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594" w:rsidRDefault="00B2468F" w:rsidP="005B7F71">
      <w:pPr>
        <w:spacing w:line="240" w:lineRule="auto"/>
        <w:jc w:val="center"/>
        <w:rPr>
          <w:rFonts w:ascii="Times New Roman" w:hAnsi="Times New Roman" w:cs="Times New Roman"/>
          <w:sz w:val="24"/>
          <w:szCs w:val="24"/>
        </w:rPr>
      </w:pPr>
      <w:r>
        <w:rPr>
          <w:rFonts w:ascii="Times New Roman" w:hAnsi="Times New Roman" w:cs="Times New Roman"/>
          <w:sz w:val="24"/>
          <w:szCs w:val="24"/>
        </w:rPr>
        <w:t>Sveučilište u Zagrebu</w:t>
      </w:r>
    </w:p>
    <w:p w:rsidR="00B2468F" w:rsidRDefault="00B2468F" w:rsidP="005B7F71">
      <w:pPr>
        <w:spacing w:line="240" w:lineRule="auto"/>
        <w:jc w:val="center"/>
        <w:rPr>
          <w:rFonts w:ascii="Times New Roman" w:hAnsi="Times New Roman" w:cs="Times New Roman"/>
          <w:sz w:val="24"/>
          <w:szCs w:val="24"/>
        </w:rPr>
      </w:pPr>
      <w:r>
        <w:rPr>
          <w:rFonts w:ascii="Times New Roman" w:hAnsi="Times New Roman" w:cs="Times New Roman"/>
          <w:sz w:val="24"/>
          <w:szCs w:val="24"/>
        </w:rPr>
        <w:t>Filozofski fakultet Sveučilišta u Zagrebu</w:t>
      </w: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DD664D">
      <w:pPr>
        <w:spacing w:line="360" w:lineRule="auto"/>
        <w:jc w:val="both"/>
        <w:rPr>
          <w:rFonts w:ascii="Times New Roman" w:hAnsi="Times New Roman" w:cs="Times New Roman"/>
          <w:sz w:val="24"/>
          <w:szCs w:val="24"/>
        </w:rPr>
      </w:pPr>
    </w:p>
    <w:p w:rsidR="00B2468F" w:rsidRDefault="00B2468F" w:rsidP="00B2468F">
      <w:pPr>
        <w:spacing w:line="360" w:lineRule="auto"/>
        <w:jc w:val="cente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Domagoj </w:t>
      </w:r>
      <w:proofErr w:type="spellStart"/>
      <w:r>
        <w:rPr>
          <w:rFonts w:ascii="Times New Roman" w:hAnsi="Times New Roman" w:cs="Times New Roman"/>
          <w:b/>
          <w:sz w:val="24"/>
          <w:szCs w:val="24"/>
        </w:rPr>
        <w:t>Čičko</w:t>
      </w:r>
      <w:proofErr w:type="spellEnd"/>
    </w:p>
    <w:p w:rsidR="00B2468F" w:rsidRDefault="00B2468F" w:rsidP="00B2468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Ekonomski razvoj trgovišta Krapina u XVII. stoljeću</w:t>
      </w: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p>
    <w:p w:rsidR="00B2468F" w:rsidRDefault="00B2468F" w:rsidP="00B2468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Zagreb. 2017.</w:t>
      </w:r>
    </w:p>
    <w:p w:rsidR="00FB2AE0" w:rsidRDefault="00FB2AE0" w:rsidP="005B7F71">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Ovaj rad izrađen je na Filozofskom fakultetu Sveučilišta u Zagrebu – Odsjek za povijest, pod vodstvom izv. prof. dr. sc. Hrvoja Petrića i predan je na natječaj za dodjelu Rektorove nagrade u akademskoj godini 2016./2017.</w:t>
      </w: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FB2AE0" w:rsidRDefault="00FB2AE0" w:rsidP="00FB2AE0">
      <w:pPr>
        <w:spacing w:line="360" w:lineRule="auto"/>
        <w:rPr>
          <w:rFonts w:ascii="Times New Roman" w:hAnsi="Times New Roman" w:cs="Times New Roman"/>
          <w:i/>
          <w:sz w:val="24"/>
          <w:szCs w:val="24"/>
        </w:rPr>
      </w:pPr>
    </w:p>
    <w:p w:rsidR="0097634C" w:rsidRDefault="0097634C" w:rsidP="00FB2AE0">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KRATICE</w:t>
      </w:r>
    </w:p>
    <w:p w:rsidR="0097634C" w:rsidRDefault="0097634C" w:rsidP="00FB2AE0">
      <w:pPr>
        <w:spacing w:line="360" w:lineRule="auto"/>
        <w:rPr>
          <w:rFonts w:ascii="Times New Roman" w:hAnsi="Times New Roman" w:cs="Times New Roman"/>
          <w:sz w:val="24"/>
          <w:szCs w:val="24"/>
        </w:rPr>
      </w:pPr>
      <w:r>
        <w:rPr>
          <w:rFonts w:ascii="Times New Roman" w:hAnsi="Times New Roman" w:cs="Times New Roman"/>
          <w:sz w:val="24"/>
          <w:szCs w:val="24"/>
        </w:rPr>
        <w:t>HDA – Hrvatski državni arhiv</w:t>
      </w: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Default="0097634C" w:rsidP="00FB2AE0">
      <w:pPr>
        <w:spacing w:line="360" w:lineRule="auto"/>
        <w:rPr>
          <w:rFonts w:ascii="Times New Roman" w:hAnsi="Times New Roman" w:cs="Times New Roman"/>
          <w:sz w:val="24"/>
          <w:szCs w:val="24"/>
        </w:rPr>
      </w:pPr>
    </w:p>
    <w:p w:rsidR="0097634C" w:rsidRPr="0097634C" w:rsidRDefault="0097634C" w:rsidP="00FB2AE0">
      <w:pPr>
        <w:spacing w:line="36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1550832405"/>
        <w:docPartObj>
          <w:docPartGallery w:val="Table of Contents"/>
          <w:docPartUnique/>
        </w:docPartObj>
      </w:sdtPr>
      <w:sdtContent>
        <w:p w:rsidR="00FB2AE0" w:rsidRPr="0097634C" w:rsidRDefault="00FB2AE0">
          <w:pPr>
            <w:pStyle w:val="TOCNaslov"/>
            <w:rPr>
              <w:rFonts w:asciiTheme="minorHAnsi" w:eastAsiaTheme="minorHAnsi" w:hAnsiTheme="minorHAnsi" w:cstheme="minorBidi"/>
              <w:b w:val="0"/>
              <w:bCs w:val="0"/>
              <w:color w:val="auto"/>
              <w:sz w:val="22"/>
              <w:szCs w:val="22"/>
              <w:lang w:eastAsia="en-US"/>
            </w:rPr>
          </w:pPr>
          <w:r w:rsidRPr="008402C2">
            <w:rPr>
              <w:color w:val="auto"/>
            </w:rPr>
            <w:t>Sadržaj</w:t>
          </w:r>
          <w:r w:rsidR="0097634C">
            <w:rPr>
              <w:color w:val="auto"/>
            </w:rPr>
            <w:t xml:space="preserve"> rada</w:t>
          </w:r>
        </w:p>
        <w:p w:rsidR="00BD6BC0" w:rsidRDefault="00FB2AE0">
          <w:pPr>
            <w:pStyle w:val="Sadraj1"/>
            <w:tabs>
              <w:tab w:val="right" w:leader="dot" w:pos="9062"/>
            </w:tabs>
            <w:rPr>
              <w:rFonts w:eastAsiaTheme="minorEastAsia"/>
              <w:noProof/>
              <w:lang w:eastAsia="hr-HR"/>
            </w:rPr>
          </w:pPr>
          <w:r>
            <w:fldChar w:fldCharType="begin"/>
          </w:r>
          <w:r>
            <w:instrText xml:space="preserve"> TOC \o "1-3" \h \z \u </w:instrText>
          </w:r>
          <w:r>
            <w:fldChar w:fldCharType="separate"/>
          </w:r>
          <w:hyperlink w:anchor="_Toc480910672" w:history="1">
            <w:r w:rsidR="00BD6BC0" w:rsidRPr="00F64793">
              <w:rPr>
                <w:rStyle w:val="Hiperveza"/>
                <w:rFonts w:ascii="Times New Roman" w:hAnsi="Times New Roman" w:cs="Times New Roman"/>
                <w:noProof/>
              </w:rPr>
              <w:t>UVOD</w:t>
            </w:r>
            <w:r w:rsidR="00BD6BC0">
              <w:rPr>
                <w:noProof/>
                <w:webHidden/>
              </w:rPr>
              <w:tab/>
            </w:r>
            <w:r w:rsidR="00BD6BC0">
              <w:rPr>
                <w:noProof/>
                <w:webHidden/>
              </w:rPr>
              <w:fldChar w:fldCharType="begin"/>
            </w:r>
            <w:r w:rsidR="00BD6BC0">
              <w:rPr>
                <w:noProof/>
                <w:webHidden/>
              </w:rPr>
              <w:instrText xml:space="preserve"> PAGEREF _Toc480910672 \h </w:instrText>
            </w:r>
            <w:r w:rsidR="00BD6BC0">
              <w:rPr>
                <w:noProof/>
                <w:webHidden/>
              </w:rPr>
            </w:r>
            <w:r w:rsidR="00BD6BC0">
              <w:rPr>
                <w:noProof/>
                <w:webHidden/>
              </w:rPr>
              <w:fldChar w:fldCharType="separate"/>
            </w:r>
            <w:r w:rsidR="00BD6BC0">
              <w:rPr>
                <w:noProof/>
                <w:webHidden/>
              </w:rPr>
              <w:t>5</w:t>
            </w:r>
            <w:r w:rsidR="00BD6BC0">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73" w:history="1">
            <w:r w:rsidRPr="00F64793">
              <w:rPr>
                <w:rStyle w:val="Hiperveza"/>
                <w:rFonts w:ascii="Times New Roman" w:hAnsi="Times New Roman" w:cs="Times New Roman"/>
                <w:noProof/>
              </w:rPr>
              <w:t>OPĆI I SPECIFIČNI CILJEVI RADA</w:t>
            </w:r>
            <w:r>
              <w:rPr>
                <w:noProof/>
                <w:webHidden/>
              </w:rPr>
              <w:tab/>
            </w:r>
            <w:r>
              <w:rPr>
                <w:noProof/>
                <w:webHidden/>
              </w:rPr>
              <w:fldChar w:fldCharType="begin"/>
            </w:r>
            <w:r>
              <w:rPr>
                <w:noProof/>
                <w:webHidden/>
              </w:rPr>
              <w:instrText xml:space="preserve"> PAGEREF _Toc480910673 \h </w:instrText>
            </w:r>
            <w:r>
              <w:rPr>
                <w:noProof/>
                <w:webHidden/>
              </w:rPr>
            </w:r>
            <w:r>
              <w:rPr>
                <w:noProof/>
                <w:webHidden/>
              </w:rPr>
              <w:fldChar w:fldCharType="separate"/>
            </w:r>
            <w:r>
              <w:rPr>
                <w:noProof/>
                <w:webHidden/>
              </w:rPr>
              <w:t>6</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74" w:history="1">
            <w:r w:rsidRPr="00F64793">
              <w:rPr>
                <w:rStyle w:val="Hiperveza"/>
                <w:rFonts w:ascii="Times New Roman" w:hAnsi="Times New Roman" w:cs="Times New Roman"/>
                <w:noProof/>
              </w:rPr>
              <w:t>MATERIJAL I METODE</w:t>
            </w:r>
            <w:r>
              <w:rPr>
                <w:noProof/>
                <w:webHidden/>
              </w:rPr>
              <w:tab/>
            </w:r>
            <w:r>
              <w:rPr>
                <w:noProof/>
                <w:webHidden/>
              </w:rPr>
              <w:fldChar w:fldCharType="begin"/>
            </w:r>
            <w:r>
              <w:rPr>
                <w:noProof/>
                <w:webHidden/>
              </w:rPr>
              <w:instrText xml:space="preserve"> PAGEREF _Toc480910674 \h </w:instrText>
            </w:r>
            <w:r>
              <w:rPr>
                <w:noProof/>
                <w:webHidden/>
              </w:rPr>
            </w:r>
            <w:r>
              <w:rPr>
                <w:noProof/>
                <w:webHidden/>
              </w:rPr>
              <w:fldChar w:fldCharType="separate"/>
            </w:r>
            <w:r>
              <w:rPr>
                <w:noProof/>
                <w:webHidden/>
              </w:rPr>
              <w:t>6</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75" w:history="1">
            <w:r w:rsidRPr="00F64793">
              <w:rPr>
                <w:rStyle w:val="Hiperveza"/>
                <w:rFonts w:ascii="Times New Roman" w:hAnsi="Times New Roman" w:cs="Times New Roman"/>
                <w:noProof/>
              </w:rPr>
              <w:t>REZULTATI</w:t>
            </w:r>
            <w:r>
              <w:rPr>
                <w:noProof/>
                <w:webHidden/>
              </w:rPr>
              <w:tab/>
            </w:r>
            <w:r>
              <w:rPr>
                <w:noProof/>
                <w:webHidden/>
              </w:rPr>
              <w:fldChar w:fldCharType="begin"/>
            </w:r>
            <w:r>
              <w:rPr>
                <w:noProof/>
                <w:webHidden/>
              </w:rPr>
              <w:instrText xml:space="preserve"> PAGEREF _Toc480910675 \h </w:instrText>
            </w:r>
            <w:r>
              <w:rPr>
                <w:noProof/>
                <w:webHidden/>
              </w:rPr>
            </w:r>
            <w:r>
              <w:rPr>
                <w:noProof/>
                <w:webHidden/>
              </w:rPr>
              <w:fldChar w:fldCharType="separate"/>
            </w:r>
            <w:r>
              <w:rPr>
                <w:noProof/>
                <w:webHidden/>
              </w:rPr>
              <w:t>7</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76" w:history="1">
            <w:r w:rsidRPr="00F64793">
              <w:rPr>
                <w:rStyle w:val="Hiperveza"/>
                <w:rFonts w:ascii="Times New Roman" w:hAnsi="Times New Roman" w:cs="Times New Roman"/>
                <w:noProof/>
              </w:rPr>
              <w:t>1. EUROPSKO GOSPODARSTVO U XVI. I XVII. STOLJEĆU</w:t>
            </w:r>
            <w:r>
              <w:rPr>
                <w:noProof/>
                <w:webHidden/>
              </w:rPr>
              <w:tab/>
            </w:r>
            <w:r>
              <w:rPr>
                <w:noProof/>
                <w:webHidden/>
              </w:rPr>
              <w:fldChar w:fldCharType="begin"/>
            </w:r>
            <w:r>
              <w:rPr>
                <w:noProof/>
                <w:webHidden/>
              </w:rPr>
              <w:instrText xml:space="preserve"> PAGEREF _Toc480910676 \h </w:instrText>
            </w:r>
            <w:r>
              <w:rPr>
                <w:noProof/>
                <w:webHidden/>
              </w:rPr>
            </w:r>
            <w:r>
              <w:rPr>
                <w:noProof/>
                <w:webHidden/>
              </w:rPr>
              <w:fldChar w:fldCharType="separate"/>
            </w:r>
            <w:r>
              <w:rPr>
                <w:noProof/>
                <w:webHidden/>
              </w:rPr>
              <w:t>8</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77" w:history="1">
            <w:r w:rsidRPr="00F64793">
              <w:rPr>
                <w:rStyle w:val="Hiperveza"/>
                <w:rFonts w:ascii="Times New Roman" w:hAnsi="Times New Roman" w:cs="Times New Roman"/>
                <w:noProof/>
              </w:rPr>
              <w:t>1.1. Kriza XVII. stoljeća</w:t>
            </w:r>
            <w:r>
              <w:rPr>
                <w:noProof/>
                <w:webHidden/>
              </w:rPr>
              <w:tab/>
            </w:r>
            <w:r>
              <w:rPr>
                <w:noProof/>
                <w:webHidden/>
              </w:rPr>
              <w:fldChar w:fldCharType="begin"/>
            </w:r>
            <w:r>
              <w:rPr>
                <w:noProof/>
                <w:webHidden/>
              </w:rPr>
              <w:instrText xml:space="preserve"> PAGEREF _Toc480910677 \h </w:instrText>
            </w:r>
            <w:r>
              <w:rPr>
                <w:noProof/>
                <w:webHidden/>
              </w:rPr>
            </w:r>
            <w:r>
              <w:rPr>
                <w:noProof/>
                <w:webHidden/>
              </w:rPr>
              <w:fldChar w:fldCharType="separate"/>
            </w:r>
            <w:r>
              <w:rPr>
                <w:noProof/>
                <w:webHidden/>
              </w:rPr>
              <w:t>12</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78" w:history="1">
            <w:r w:rsidRPr="00F64793">
              <w:rPr>
                <w:rStyle w:val="Hiperveza"/>
                <w:rFonts w:ascii="Times New Roman" w:hAnsi="Times New Roman" w:cs="Times New Roman"/>
                <w:noProof/>
              </w:rPr>
              <w:t>2. EKONOMSKI RAZVOJ SREDNJOISTOČNE EUROPE U XVI. I XVII. STOLJEĆU</w:t>
            </w:r>
            <w:r>
              <w:rPr>
                <w:noProof/>
                <w:webHidden/>
              </w:rPr>
              <w:tab/>
            </w:r>
            <w:r>
              <w:rPr>
                <w:noProof/>
                <w:webHidden/>
              </w:rPr>
              <w:fldChar w:fldCharType="begin"/>
            </w:r>
            <w:r>
              <w:rPr>
                <w:noProof/>
                <w:webHidden/>
              </w:rPr>
              <w:instrText xml:space="preserve"> PAGEREF _Toc480910678 \h </w:instrText>
            </w:r>
            <w:r>
              <w:rPr>
                <w:noProof/>
                <w:webHidden/>
              </w:rPr>
            </w:r>
            <w:r>
              <w:rPr>
                <w:noProof/>
                <w:webHidden/>
              </w:rPr>
              <w:fldChar w:fldCharType="separate"/>
            </w:r>
            <w:r>
              <w:rPr>
                <w:noProof/>
                <w:webHidden/>
              </w:rPr>
              <w:t>14</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79" w:history="1">
            <w:r w:rsidRPr="00F64793">
              <w:rPr>
                <w:rStyle w:val="Hiperveza"/>
                <w:rFonts w:ascii="Times New Roman" w:hAnsi="Times New Roman" w:cs="Times New Roman"/>
                <w:noProof/>
              </w:rPr>
              <w:t>3. EKONOMSKI TOKOVI ŠIREG REGIONALNOG OKVIRA UGARSKO-HRVATSKOG KRALJEVSTVA I SLOVENSKIH ZEMALJA</w:t>
            </w:r>
            <w:r>
              <w:rPr>
                <w:noProof/>
                <w:webHidden/>
              </w:rPr>
              <w:tab/>
            </w:r>
            <w:r>
              <w:rPr>
                <w:noProof/>
                <w:webHidden/>
              </w:rPr>
              <w:fldChar w:fldCharType="begin"/>
            </w:r>
            <w:r>
              <w:rPr>
                <w:noProof/>
                <w:webHidden/>
              </w:rPr>
              <w:instrText xml:space="preserve"> PAGEREF _Toc480910679 \h </w:instrText>
            </w:r>
            <w:r>
              <w:rPr>
                <w:noProof/>
                <w:webHidden/>
              </w:rPr>
            </w:r>
            <w:r>
              <w:rPr>
                <w:noProof/>
                <w:webHidden/>
              </w:rPr>
              <w:fldChar w:fldCharType="separate"/>
            </w:r>
            <w:r>
              <w:rPr>
                <w:noProof/>
                <w:webHidden/>
              </w:rPr>
              <w:t>18</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0" w:history="1">
            <w:r w:rsidRPr="00F64793">
              <w:rPr>
                <w:rStyle w:val="Hiperveza"/>
                <w:rFonts w:ascii="Times New Roman" w:hAnsi="Times New Roman" w:cs="Times New Roman"/>
                <w:noProof/>
              </w:rPr>
              <w:t>3.1. Ugarska</w:t>
            </w:r>
            <w:r>
              <w:rPr>
                <w:noProof/>
                <w:webHidden/>
              </w:rPr>
              <w:tab/>
            </w:r>
            <w:r>
              <w:rPr>
                <w:noProof/>
                <w:webHidden/>
              </w:rPr>
              <w:fldChar w:fldCharType="begin"/>
            </w:r>
            <w:r>
              <w:rPr>
                <w:noProof/>
                <w:webHidden/>
              </w:rPr>
              <w:instrText xml:space="preserve"> PAGEREF _Toc480910680 \h </w:instrText>
            </w:r>
            <w:r>
              <w:rPr>
                <w:noProof/>
                <w:webHidden/>
              </w:rPr>
            </w:r>
            <w:r>
              <w:rPr>
                <w:noProof/>
                <w:webHidden/>
              </w:rPr>
              <w:fldChar w:fldCharType="separate"/>
            </w:r>
            <w:r>
              <w:rPr>
                <w:noProof/>
                <w:webHidden/>
              </w:rPr>
              <w:t>18</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1" w:history="1">
            <w:r w:rsidRPr="00F64793">
              <w:rPr>
                <w:rStyle w:val="Hiperveza"/>
                <w:rFonts w:ascii="Times New Roman" w:hAnsi="Times New Roman" w:cs="Times New Roman"/>
                <w:noProof/>
              </w:rPr>
              <w:t>3.2. Slovenske zemlje</w:t>
            </w:r>
            <w:r>
              <w:rPr>
                <w:noProof/>
                <w:webHidden/>
              </w:rPr>
              <w:tab/>
            </w:r>
            <w:r>
              <w:rPr>
                <w:noProof/>
                <w:webHidden/>
              </w:rPr>
              <w:fldChar w:fldCharType="begin"/>
            </w:r>
            <w:r>
              <w:rPr>
                <w:noProof/>
                <w:webHidden/>
              </w:rPr>
              <w:instrText xml:space="preserve"> PAGEREF _Toc480910681 \h </w:instrText>
            </w:r>
            <w:r>
              <w:rPr>
                <w:noProof/>
                <w:webHidden/>
              </w:rPr>
            </w:r>
            <w:r>
              <w:rPr>
                <w:noProof/>
                <w:webHidden/>
              </w:rPr>
              <w:fldChar w:fldCharType="separate"/>
            </w:r>
            <w:r>
              <w:rPr>
                <w:noProof/>
                <w:webHidden/>
              </w:rPr>
              <w:t>20</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2" w:history="1">
            <w:r w:rsidRPr="00F64793">
              <w:rPr>
                <w:rStyle w:val="Hiperveza"/>
                <w:rFonts w:ascii="Times New Roman" w:hAnsi="Times New Roman" w:cs="Times New Roman"/>
                <w:noProof/>
              </w:rPr>
              <w:t>3.3. Hrvatsko-slavonsko Kraljevstvo</w:t>
            </w:r>
            <w:r>
              <w:rPr>
                <w:noProof/>
                <w:webHidden/>
              </w:rPr>
              <w:tab/>
            </w:r>
            <w:r>
              <w:rPr>
                <w:noProof/>
                <w:webHidden/>
              </w:rPr>
              <w:fldChar w:fldCharType="begin"/>
            </w:r>
            <w:r>
              <w:rPr>
                <w:noProof/>
                <w:webHidden/>
              </w:rPr>
              <w:instrText xml:space="preserve"> PAGEREF _Toc480910682 \h </w:instrText>
            </w:r>
            <w:r>
              <w:rPr>
                <w:noProof/>
                <w:webHidden/>
              </w:rPr>
            </w:r>
            <w:r>
              <w:rPr>
                <w:noProof/>
                <w:webHidden/>
              </w:rPr>
              <w:fldChar w:fldCharType="separate"/>
            </w:r>
            <w:r>
              <w:rPr>
                <w:noProof/>
                <w:webHidden/>
              </w:rPr>
              <w:t>21</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83" w:history="1">
            <w:r w:rsidRPr="00F64793">
              <w:rPr>
                <w:rStyle w:val="Hiperveza"/>
                <w:rFonts w:ascii="Times New Roman" w:hAnsi="Times New Roman" w:cs="Times New Roman"/>
                <w:noProof/>
              </w:rPr>
              <w:t>4. EKONOMSKI RAZVOJ TRGOVIŠTA KRAPINA U XVII. STOLJEĆU</w:t>
            </w:r>
            <w:r>
              <w:rPr>
                <w:noProof/>
                <w:webHidden/>
              </w:rPr>
              <w:tab/>
            </w:r>
            <w:r>
              <w:rPr>
                <w:noProof/>
                <w:webHidden/>
              </w:rPr>
              <w:fldChar w:fldCharType="begin"/>
            </w:r>
            <w:r>
              <w:rPr>
                <w:noProof/>
                <w:webHidden/>
              </w:rPr>
              <w:instrText xml:space="preserve"> PAGEREF _Toc480910683 \h </w:instrText>
            </w:r>
            <w:r>
              <w:rPr>
                <w:noProof/>
                <w:webHidden/>
              </w:rPr>
            </w:r>
            <w:r>
              <w:rPr>
                <w:noProof/>
                <w:webHidden/>
              </w:rPr>
              <w:fldChar w:fldCharType="separate"/>
            </w:r>
            <w:r>
              <w:rPr>
                <w:noProof/>
                <w:webHidden/>
              </w:rPr>
              <w:t>23</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4" w:history="1">
            <w:r w:rsidRPr="00F64793">
              <w:rPr>
                <w:rStyle w:val="Hiperveza"/>
                <w:rFonts w:ascii="Times New Roman" w:hAnsi="Times New Roman" w:cs="Times New Roman"/>
                <w:noProof/>
              </w:rPr>
              <w:t>4.1. Prometni položaj</w:t>
            </w:r>
            <w:r>
              <w:rPr>
                <w:noProof/>
                <w:webHidden/>
              </w:rPr>
              <w:tab/>
            </w:r>
            <w:r>
              <w:rPr>
                <w:noProof/>
                <w:webHidden/>
              </w:rPr>
              <w:fldChar w:fldCharType="begin"/>
            </w:r>
            <w:r>
              <w:rPr>
                <w:noProof/>
                <w:webHidden/>
              </w:rPr>
              <w:instrText xml:space="preserve"> PAGEREF _Toc480910684 \h </w:instrText>
            </w:r>
            <w:r>
              <w:rPr>
                <w:noProof/>
                <w:webHidden/>
              </w:rPr>
            </w:r>
            <w:r>
              <w:rPr>
                <w:noProof/>
                <w:webHidden/>
              </w:rPr>
              <w:fldChar w:fldCharType="separate"/>
            </w:r>
            <w:r>
              <w:rPr>
                <w:noProof/>
                <w:webHidden/>
              </w:rPr>
              <w:t>23</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5" w:history="1">
            <w:r w:rsidRPr="00F64793">
              <w:rPr>
                <w:rStyle w:val="Hiperveza"/>
                <w:rFonts w:ascii="Times New Roman" w:hAnsi="Times New Roman" w:cs="Times New Roman"/>
                <w:noProof/>
              </w:rPr>
              <w:t>4.2. Stanovništvo</w:t>
            </w:r>
            <w:r>
              <w:rPr>
                <w:noProof/>
                <w:webHidden/>
              </w:rPr>
              <w:tab/>
            </w:r>
            <w:r>
              <w:rPr>
                <w:noProof/>
                <w:webHidden/>
              </w:rPr>
              <w:fldChar w:fldCharType="begin"/>
            </w:r>
            <w:r>
              <w:rPr>
                <w:noProof/>
                <w:webHidden/>
              </w:rPr>
              <w:instrText xml:space="preserve"> PAGEREF _Toc480910685 \h </w:instrText>
            </w:r>
            <w:r>
              <w:rPr>
                <w:noProof/>
                <w:webHidden/>
              </w:rPr>
            </w:r>
            <w:r>
              <w:rPr>
                <w:noProof/>
                <w:webHidden/>
              </w:rPr>
              <w:fldChar w:fldCharType="separate"/>
            </w:r>
            <w:r>
              <w:rPr>
                <w:noProof/>
                <w:webHidden/>
              </w:rPr>
              <w:t>25</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6" w:history="1">
            <w:r w:rsidRPr="00F64793">
              <w:rPr>
                <w:rStyle w:val="Hiperveza"/>
                <w:rFonts w:ascii="Times New Roman" w:hAnsi="Times New Roman" w:cs="Times New Roman"/>
                <w:noProof/>
              </w:rPr>
              <w:t>4.3. Trgovina i sajmovi</w:t>
            </w:r>
            <w:r>
              <w:rPr>
                <w:noProof/>
                <w:webHidden/>
              </w:rPr>
              <w:tab/>
            </w:r>
            <w:r>
              <w:rPr>
                <w:noProof/>
                <w:webHidden/>
              </w:rPr>
              <w:fldChar w:fldCharType="begin"/>
            </w:r>
            <w:r>
              <w:rPr>
                <w:noProof/>
                <w:webHidden/>
              </w:rPr>
              <w:instrText xml:space="preserve"> PAGEREF _Toc480910686 \h </w:instrText>
            </w:r>
            <w:r>
              <w:rPr>
                <w:noProof/>
                <w:webHidden/>
              </w:rPr>
            </w:r>
            <w:r>
              <w:rPr>
                <w:noProof/>
                <w:webHidden/>
              </w:rPr>
              <w:fldChar w:fldCharType="separate"/>
            </w:r>
            <w:r>
              <w:rPr>
                <w:noProof/>
                <w:webHidden/>
              </w:rPr>
              <w:t>25</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7" w:history="1">
            <w:r w:rsidRPr="00F64793">
              <w:rPr>
                <w:rStyle w:val="Hiperveza"/>
                <w:rFonts w:ascii="Times New Roman" w:hAnsi="Times New Roman" w:cs="Times New Roman"/>
                <w:noProof/>
              </w:rPr>
              <w:t>4.4. Obrt</w:t>
            </w:r>
            <w:r>
              <w:rPr>
                <w:noProof/>
                <w:webHidden/>
              </w:rPr>
              <w:tab/>
            </w:r>
            <w:r>
              <w:rPr>
                <w:noProof/>
                <w:webHidden/>
              </w:rPr>
              <w:fldChar w:fldCharType="begin"/>
            </w:r>
            <w:r>
              <w:rPr>
                <w:noProof/>
                <w:webHidden/>
              </w:rPr>
              <w:instrText xml:space="preserve"> PAGEREF _Toc480910687 \h </w:instrText>
            </w:r>
            <w:r>
              <w:rPr>
                <w:noProof/>
                <w:webHidden/>
              </w:rPr>
            </w:r>
            <w:r>
              <w:rPr>
                <w:noProof/>
                <w:webHidden/>
              </w:rPr>
              <w:fldChar w:fldCharType="separate"/>
            </w:r>
            <w:r>
              <w:rPr>
                <w:noProof/>
                <w:webHidden/>
              </w:rPr>
              <w:t>31</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8" w:history="1">
            <w:r w:rsidRPr="00F64793">
              <w:rPr>
                <w:rStyle w:val="Hiperveza"/>
                <w:rFonts w:ascii="Times New Roman" w:hAnsi="Times New Roman" w:cs="Times New Roman"/>
                <w:noProof/>
              </w:rPr>
              <w:t>4.5. Poljoprivreda</w:t>
            </w:r>
            <w:r>
              <w:rPr>
                <w:noProof/>
                <w:webHidden/>
              </w:rPr>
              <w:tab/>
            </w:r>
            <w:r>
              <w:rPr>
                <w:noProof/>
                <w:webHidden/>
              </w:rPr>
              <w:fldChar w:fldCharType="begin"/>
            </w:r>
            <w:r>
              <w:rPr>
                <w:noProof/>
                <w:webHidden/>
              </w:rPr>
              <w:instrText xml:space="preserve"> PAGEREF _Toc480910688 \h </w:instrText>
            </w:r>
            <w:r>
              <w:rPr>
                <w:noProof/>
                <w:webHidden/>
              </w:rPr>
            </w:r>
            <w:r>
              <w:rPr>
                <w:noProof/>
                <w:webHidden/>
              </w:rPr>
              <w:fldChar w:fldCharType="separate"/>
            </w:r>
            <w:r>
              <w:rPr>
                <w:noProof/>
                <w:webHidden/>
              </w:rPr>
              <w:t>33</w:t>
            </w:r>
            <w:r>
              <w:rPr>
                <w:noProof/>
                <w:webHidden/>
              </w:rPr>
              <w:fldChar w:fldCharType="end"/>
            </w:r>
          </w:hyperlink>
        </w:p>
        <w:p w:rsidR="00BD6BC0" w:rsidRDefault="00BD6BC0">
          <w:pPr>
            <w:pStyle w:val="Sadraj2"/>
            <w:tabs>
              <w:tab w:val="right" w:leader="dot" w:pos="9062"/>
            </w:tabs>
            <w:rPr>
              <w:rFonts w:eastAsiaTheme="minorEastAsia"/>
              <w:noProof/>
              <w:lang w:eastAsia="hr-HR"/>
            </w:rPr>
          </w:pPr>
          <w:hyperlink w:anchor="_Toc480910689" w:history="1">
            <w:r w:rsidRPr="00F64793">
              <w:rPr>
                <w:rStyle w:val="Hiperveza"/>
                <w:rFonts w:ascii="Times New Roman" w:hAnsi="Times New Roman" w:cs="Times New Roman"/>
                <w:noProof/>
              </w:rPr>
              <w:t>4.6. Financije</w:t>
            </w:r>
            <w:r>
              <w:rPr>
                <w:noProof/>
                <w:webHidden/>
              </w:rPr>
              <w:tab/>
            </w:r>
            <w:r>
              <w:rPr>
                <w:noProof/>
                <w:webHidden/>
              </w:rPr>
              <w:fldChar w:fldCharType="begin"/>
            </w:r>
            <w:r>
              <w:rPr>
                <w:noProof/>
                <w:webHidden/>
              </w:rPr>
              <w:instrText xml:space="preserve"> PAGEREF _Toc480910689 \h </w:instrText>
            </w:r>
            <w:r>
              <w:rPr>
                <w:noProof/>
                <w:webHidden/>
              </w:rPr>
            </w:r>
            <w:r>
              <w:rPr>
                <w:noProof/>
                <w:webHidden/>
              </w:rPr>
              <w:fldChar w:fldCharType="separate"/>
            </w:r>
            <w:r>
              <w:rPr>
                <w:noProof/>
                <w:webHidden/>
              </w:rPr>
              <w:t>34</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90" w:history="1">
            <w:r w:rsidRPr="00F64793">
              <w:rPr>
                <w:rStyle w:val="Hiperveza"/>
                <w:rFonts w:ascii="Times New Roman" w:hAnsi="Times New Roman" w:cs="Times New Roman"/>
                <w:noProof/>
              </w:rPr>
              <w:t>ZAKLJUČCI</w:t>
            </w:r>
            <w:r>
              <w:rPr>
                <w:noProof/>
                <w:webHidden/>
              </w:rPr>
              <w:tab/>
            </w:r>
            <w:r>
              <w:rPr>
                <w:noProof/>
                <w:webHidden/>
              </w:rPr>
              <w:fldChar w:fldCharType="begin"/>
            </w:r>
            <w:r>
              <w:rPr>
                <w:noProof/>
                <w:webHidden/>
              </w:rPr>
              <w:instrText xml:space="preserve"> PAGEREF _Toc480910690 \h </w:instrText>
            </w:r>
            <w:r>
              <w:rPr>
                <w:noProof/>
                <w:webHidden/>
              </w:rPr>
            </w:r>
            <w:r>
              <w:rPr>
                <w:noProof/>
                <w:webHidden/>
              </w:rPr>
              <w:fldChar w:fldCharType="separate"/>
            </w:r>
            <w:r>
              <w:rPr>
                <w:noProof/>
                <w:webHidden/>
              </w:rPr>
              <w:t>35</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91" w:history="1">
            <w:r w:rsidRPr="00F64793">
              <w:rPr>
                <w:rStyle w:val="Hiperveza"/>
                <w:rFonts w:ascii="Times New Roman" w:hAnsi="Times New Roman" w:cs="Times New Roman"/>
                <w:noProof/>
              </w:rPr>
              <w:t>PRILOZI</w:t>
            </w:r>
            <w:r>
              <w:rPr>
                <w:noProof/>
                <w:webHidden/>
              </w:rPr>
              <w:tab/>
            </w:r>
            <w:r>
              <w:rPr>
                <w:noProof/>
                <w:webHidden/>
              </w:rPr>
              <w:fldChar w:fldCharType="begin"/>
            </w:r>
            <w:r>
              <w:rPr>
                <w:noProof/>
                <w:webHidden/>
              </w:rPr>
              <w:instrText xml:space="preserve"> PAGEREF _Toc480910691 \h </w:instrText>
            </w:r>
            <w:r>
              <w:rPr>
                <w:noProof/>
                <w:webHidden/>
              </w:rPr>
            </w:r>
            <w:r>
              <w:rPr>
                <w:noProof/>
                <w:webHidden/>
              </w:rPr>
              <w:fldChar w:fldCharType="separate"/>
            </w:r>
            <w:r>
              <w:rPr>
                <w:noProof/>
                <w:webHidden/>
              </w:rPr>
              <w:t>38</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92" w:history="1">
            <w:r w:rsidRPr="00F64793">
              <w:rPr>
                <w:rStyle w:val="Hiperveza"/>
                <w:rFonts w:ascii="Times New Roman" w:hAnsi="Times New Roman" w:cs="Times New Roman"/>
                <w:noProof/>
              </w:rPr>
              <w:t>BIBLIOGRAFIJA</w:t>
            </w:r>
            <w:r>
              <w:rPr>
                <w:noProof/>
                <w:webHidden/>
              </w:rPr>
              <w:tab/>
            </w:r>
            <w:r>
              <w:rPr>
                <w:noProof/>
                <w:webHidden/>
              </w:rPr>
              <w:fldChar w:fldCharType="begin"/>
            </w:r>
            <w:r>
              <w:rPr>
                <w:noProof/>
                <w:webHidden/>
              </w:rPr>
              <w:instrText xml:space="preserve"> PAGEREF _Toc480910692 \h </w:instrText>
            </w:r>
            <w:r>
              <w:rPr>
                <w:noProof/>
                <w:webHidden/>
              </w:rPr>
            </w:r>
            <w:r>
              <w:rPr>
                <w:noProof/>
                <w:webHidden/>
              </w:rPr>
              <w:fldChar w:fldCharType="separate"/>
            </w:r>
            <w:r>
              <w:rPr>
                <w:noProof/>
                <w:webHidden/>
              </w:rPr>
              <w:t>44</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93" w:history="1">
            <w:r w:rsidRPr="00F64793">
              <w:rPr>
                <w:rStyle w:val="Hiperveza"/>
                <w:rFonts w:ascii="Times New Roman" w:hAnsi="Times New Roman" w:cs="Times New Roman"/>
                <w:noProof/>
              </w:rPr>
              <w:t>SAŽETAK</w:t>
            </w:r>
            <w:r>
              <w:rPr>
                <w:noProof/>
                <w:webHidden/>
              </w:rPr>
              <w:tab/>
            </w:r>
            <w:r>
              <w:rPr>
                <w:noProof/>
                <w:webHidden/>
              </w:rPr>
              <w:fldChar w:fldCharType="begin"/>
            </w:r>
            <w:r>
              <w:rPr>
                <w:noProof/>
                <w:webHidden/>
              </w:rPr>
              <w:instrText xml:space="preserve"> PAGEREF _Toc480910693 \h </w:instrText>
            </w:r>
            <w:r>
              <w:rPr>
                <w:noProof/>
                <w:webHidden/>
              </w:rPr>
            </w:r>
            <w:r>
              <w:rPr>
                <w:noProof/>
                <w:webHidden/>
              </w:rPr>
              <w:fldChar w:fldCharType="separate"/>
            </w:r>
            <w:r>
              <w:rPr>
                <w:noProof/>
                <w:webHidden/>
              </w:rPr>
              <w:t>47</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94" w:history="1">
            <w:r w:rsidRPr="00F64793">
              <w:rPr>
                <w:rStyle w:val="Hiperveza"/>
                <w:rFonts w:ascii="Times New Roman" w:hAnsi="Times New Roman" w:cs="Times New Roman"/>
                <w:noProof/>
              </w:rPr>
              <w:t>SUMMARY</w:t>
            </w:r>
            <w:r>
              <w:rPr>
                <w:noProof/>
                <w:webHidden/>
              </w:rPr>
              <w:tab/>
            </w:r>
            <w:r>
              <w:rPr>
                <w:noProof/>
                <w:webHidden/>
              </w:rPr>
              <w:fldChar w:fldCharType="begin"/>
            </w:r>
            <w:r>
              <w:rPr>
                <w:noProof/>
                <w:webHidden/>
              </w:rPr>
              <w:instrText xml:space="preserve"> PAGEREF _Toc480910694 \h </w:instrText>
            </w:r>
            <w:r>
              <w:rPr>
                <w:noProof/>
                <w:webHidden/>
              </w:rPr>
            </w:r>
            <w:r>
              <w:rPr>
                <w:noProof/>
                <w:webHidden/>
              </w:rPr>
              <w:fldChar w:fldCharType="separate"/>
            </w:r>
            <w:r>
              <w:rPr>
                <w:noProof/>
                <w:webHidden/>
              </w:rPr>
              <w:t>47</w:t>
            </w:r>
            <w:r>
              <w:rPr>
                <w:noProof/>
                <w:webHidden/>
              </w:rPr>
              <w:fldChar w:fldCharType="end"/>
            </w:r>
          </w:hyperlink>
        </w:p>
        <w:p w:rsidR="00BD6BC0" w:rsidRDefault="00BD6BC0">
          <w:pPr>
            <w:pStyle w:val="Sadraj1"/>
            <w:tabs>
              <w:tab w:val="right" w:leader="dot" w:pos="9062"/>
            </w:tabs>
            <w:rPr>
              <w:rFonts w:eastAsiaTheme="minorEastAsia"/>
              <w:noProof/>
              <w:lang w:eastAsia="hr-HR"/>
            </w:rPr>
          </w:pPr>
          <w:hyperlink w:anchor="_Toc480910695" w:history="1">
            <w:r w:rsidRPr="00F64793">
              <w:rPr>
                <w:rStyle w:val="Hiperveza"/>
                <w:rFonts w:ascii="Times New Roman" w:hAnsi="Times New Roman" w:cs="Times New Roman"/>
                <w:noProof/>
              </w:rPr>
              <w:t>ŽIVOTOPIS</w:t>
            </w:r>
            <w:r>
              <w:rPr>
                <w:noProof/>
                <w:webHidden/>
              </w:rPr>
              <w:tab/>
            </w:r>
            <w:r>
              <w:rPr>
                <w:noProof/>
                <w:webHidden/>
              </w:rPr>
              <w:fldChar w:fldCharType="begin"/>
            </w:r>
            <w:r>
              <w:rPr>
                <w:noProof/>
                <w:webHidden/>
              </w:rPr>
              <w:instrText xml:space="preserve"> PAGEREF _Toc480910695 \h </w:instrText>
            </w:r>
            <w:r>
              <w:rPr>
                <w:noProof/>
                <w:webHidden/>
              </w:rPr>
            </w:r>
            <w:r>
              <w:rPr>
                <w:noProof/>
                <w:webHidden/>
              </w:rPr>
              <w:fldChar w:fldCharType="separate"/>
            </w:r>
            <w:r>
              <w:rPr>
                <w:noProof/>
                <w:webHidden/>
              </w:rPr>
              <w:t>48</w:t>
            </w:r>
            <w:r>
              <w:rPr>
                <w:noProof/>
                <w:webHidden/>
              </w:rPr>
              <w:fldChar w:fldCharType="end"/>
            </w:r>
          </w:hyperlink>
        </w:p>
        <w:p w:rsidR="00FB2AE0" w:rsidRDefault="00FB2AE0">
          <w:r>
            <w:rPr>
              <w:b/>
              <w:bCs/>
            </w:rPr>
            <w:fldChar w:fldCharType="end"/>
          </w:r>
        </w:p>
      </w:sdtContent>
    </w:sdt>
    <w:p w:rsidR="00FB2AE0" w:rsidRDefault="00FB2AE0" w:rsidP="00FB2AE0">
      <w:pPr>
        <w:spacing w:line="360" w:lineRule="auto"/>
        <w:rPr>
          <w:rFonts w:ascii="Times New Roman" w:hAnsi="Times New Roman" w:cs="Times New Roman"/>
          <w:b/>
          <w:sz w:val="24"/>
          <w:szCs w:val="24"/>
        </w:rPr>
      </w:pPr>
    </w:p>
    <w:p w:rsidR="00FB2AE0" w:rsidRDefault="00FB2AE0" w:rsidP="00FB2AE0">
      <w:pPr>
        <w:spacing w:line="360" w:lineRule="auto"/>
        <w:rPr>
          <w:rFonts w:ascii="Times New Roman" w:hAnsi="Times New Roman" w:cs="Times New Roman"/>
          <w:b/>
          <w:sz w:val="24"/>
          <w:szCs w:val="24"/>
        </w:rPr>
      </w:pPr>
    </w:p>
    <w:p w:rsidR="00FB2AE0" w:rsidRDefault="00FB2AE0" w:rsidP="00FB2AE0">
      <w:pPr>
        <w:spacing w:line="360" w:lineRule="auto"/>
        <w:rPr>
          <w:rFonts w:ascii="Times New Roman" w:hAnsi="Times New Roman" w:cs="Times New Roman"/>
          <w:b/>
          <w:sz w:val="24"/>
          <w:szCs w:val="24"/>
        </w:rPr>
      </w:pPr>
    </w:p>
    <w:p w:rsidR="00FB2AE0" w:rsidRDefault="00FB2AE0" w:rsidP="00FB2AE0">
      <w:pPr>
        <w:spacing w:line="360" w:lineRule="auto"/>
        <w:rPr>
          <w:rFonts w:ascii="Times New Roman" w:hAnsi="Times New Roman" w:cs="Times New Roman"/>
          <w:b/>
          <w:sz w:val="24"/>
          <w:szCs w:val="24"/>
        </w:rPr>
      </w:pPr>
    </w:p>
    <w:p w:rsidR="007947FE" w:rsidRDefault="007947FE" w:rsidP="00FB2AE0">
      <w:pPr>
        <w:pStyle w:val="Naslov1"/>
        <w:rPr>
          <w:rFonts w:ascii="Times New Roman" w:hAnsi="Times New Roman" w:cs="Times New Roman"/>
          <w:color w:val="auto"/>
          <w:sz w:val="24"/>
          <w:szCs w:val="24"/>
        </w:rPr>
        <w:sectPr w:rsidR="007947FE" w:rsidSect="007947FE">
          <w:footerReference w:type="first" r:id="rId9"/>
          <w:pgSz w:w="11906" w:h="16838"/>
          <w:pgMar w:top="1417" w:right="1417" w:bottom="1417" w:left="1417" w:header="708" w:footer="708" w:gutter="0"/>
          <w:pgNumType w:start="1"/>
          <w:cols w:space="708"/>
          <w:docGrid w:linePitch="360"/>
        </w:sectPr>
      </w:pPr>
    </w:p>
    <w:p w:rsidR="007947FE" w:rsidRDefault="007947FE" w:rsidP="00FB2AE0">
      <w:pPr>
        <w:pStyle w:val="Naslov1"/>
        <w:rPr>
          <w:rFonts w:ascii="Times New Roman" w:hAnsi="Times New Roman" w:cs="Times New Roman"/>
          <w:color w:val="auto"/>
          <w:sz w:val="24"/>
          <w:szCs w:val="24"/>
        </w:rPr>
        <w:sectPr w:rsidR="007947FE" w:rsidSect="007947FE">
          <w:type w:val="continuous"/>
          <w:pgSz w:w="11906" w:h="16838"/>
          <w:pgMar w:top="1417" w:right="1417" w:bottom="1417" w:left="1417" w:header="708" w:footer="708" w:gutter="0"/>
          <w:pgNumType w:start="5"/>
          <w:cols w:space="708"/>
          <w:docGrid w:linePitch="360"/>
        </w:sectPr>
      </w:pPr>
    </w:p>
    <w:p w:rsidR="00DD664D" w:rsidRPr="00A72510" w:rsidRDefault="00DD664D" w:rsidP="00A72510">
      <w:pPr>
        <w:pStyle w:val="Naslov1"/>
        <w:spacing w:before="0" w:line="360" w:lineRule="auto"/>
        <w:jc w:val="both"/>
        <w:rPr>
          <w:rFonts w:ascii="Times New Roman" w:hAnsi="Times New Roman" w:cs="Times New Roman"/>
          <w:color w:val="auto"/>
          <w:sz w:val="24"/>
          <w:szCs w:val="24"/>
        </w:rPr>
      </w:pPr>
      <w:bookmarkStart w:id="0" w:name="_Toc480910672"/>
      <w:r w:rsidRPr="00A72510">
        <w:rPr>
          <w:rFonts w:ascii="Times New Roman" w:hAnsi="Times New Roman" w:cs="Times New Roman"/>
          <w:color w:val="auto"/>
          <w:sz w:val="24"/>
          <w:szCs w:val="24"/>
        </w:rPr>
        <w:lastRenderedPageBreak/>
        <w:t>UVOD</w:t>
      </w:r>
      <w:bookmarkEnd w:id="0"/>
    </w:p>
    <w:p w:rsidR="00DD664D" w:rsidRPr="00A72510" w:rsidRDefault="00DD664D"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Procesi geografskih otkrića i kolonijalne ekspanzije Europe uvelike su utjecali na ekonomski razvoj Starog kontinenta. Promjene koje su započele u 16. st. i nastavile se kroz sljedeća tri stoljeća definitivno su predstavljale novost u dotadašnjim ekonomskim strukturama. Iako je to tada rijetkima bilo jasno, u 19. i 20. st. uočena je važnost te pojave, ponekad nazivane kapitalizmom. Bez obzira koje ime tko pridavao spomenutom procesu (naime, oko definicije pojma kapitalizam i dalje ne postoji konsenzus), jasno je da su promjene bile dubinske i sveobuhvatne. </w:t>
      </w:r>
    </w:p>
    <w:p w:rsidR="00DD664D" w:rsidRPr="00A72510" w:rsidRDefault="00DD664D"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Promjene u strukturi i organizaciji proizvodnje i trgovine, te monetarnom poslovanju rezultirale su, u kombinaciji s političkim i socijalnim procesima, stvaranjem fenomena koji ranom novom vijeku daju distinktivno obilježje prelaznosti – od </w:t>
      </w:r>
      <w:proofErr w:type="spellStart"/>
      <w:r w:rsidRPr="00A72510">
        <w:rPr>
          <w:rFonts w:ascii="Times New Roman" w:hAnsi="Times New Roman" w:cs="Times New Roman"/>
          <w:sz w:val="24"/>
          <w:szCs w:val="24"/>
        </w:rPr>
        <w:t>predmoderne</w:t>
      </w:r>
      <w:proofErr w:type="spellEnd"/>
      <w:r w:rsidRPr="00A72510">
        <w:rPr>
          <w:rFonts w:ascii="Times New Roman" w:hAnsi="Times New Roman" w:cs="Times New Roman"/>
          <w:sz w:val="24"/>
          <w:szCs w:val="24"/>
        </w:rPr>
        <w:t xml:space="preserve">, dijelom autarkične ekonomije ka kapitalizmu, od institucionalno slabih državnih tvorevina ka modernim, birokratskim državama, od feudalnog ka građanskom društvu. Ekonomija nije uvijek bila generator tih promjena (nerijetko je slučaj bio i obrnut) te je međusobno prožimanje različitih sfera ljudskog djelovanja bilo stalno prisutno, no utjecaj ekonomije je neporeciv i svakako nezanemariv. </w:t>
      </w:r>
    </w:p>
    <w:p w:rsidR="0097634C" w:rsidRDefault="0097634C"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Na početku valja upozoriti i na neke terminološke i druge tehničke probleme. Naime, u radu se naizmjence koriste pojmovi Istočna i Srednjoistočna Europa, kao geografsko-povijesne kategorije u svrhu naglašavanja razlika u odnosu na Zapadnu Europu. Upotreba tih pojmova slijedi logiku korištene literature, pri čemu je u djelima koja pokrivaju čitavu Europu dominantno korištenje pojma Istočna Europa, dok je u djelima fokusiranim na konkret</w:t>
      </w:r>
      <w:r w:rsidR="005B7F71" w:rsidRPr="00A72510">
        <w:rPr>
          <w:rFonts w:ascii="Times New Roman" w:hAnsi="Times New Roman" w:cs="Times New Roman"/>
          <w:sz w:val="24"/>
          <w:szCs w:val="24"/>
        </w:rPr>
        <w:t>nu regiju Srednjoistočne Europe</w:t>
      </w:r>
      <w:r w:rsidRPr="00A72510">
        <w:rPr>
          <w:rFonts w:ascii="Times New Roman" w:hAnsi="Times New Roman" w:cs="Times New Roman"/>
          <w:sz w:val="24"/>
          <w:szCs w:val="24"/>
        </w:rPr>
        <w:t xml:space="preserve"> prisutno korištenje tog pojma. Pri tome se pojam Istočna Europa odnosi na čitavo područje istočno od tradicionalne granice Laba-Trst, dominantne u proučavanju </w:t>
      </w:r>
      <w:proofErr w:type="spellStart"/>
      <w:r w:rsidRPr="00A72510">
        <w:rPr>
          <w:rFonts w:ascii="Times New Roman" w:hAnsi="Times New Roman" w:cs="Times New Roman"/>
          <w:sz w:val="24"/>
          <w:szCs w:val="24"/>
        </w:rPr>
        <w:t>predmodernog</w:t>
      </w:r>
      <w:proofErr w:type="spellEnd"/>
      <w:r w:rsidRPr="00A72510">
        <w:rPr>
          <w:rFonts w:ascii="Times New Roman" w:hAnsi="Times New Roman" w:cs="Times New Roman"/>
          <w:sz w:val="24"/>
          <w:szCs w:val="24"/>
        </w:rPr>
        <w:t xml:space="preserve"> razdoblja (isključujući područje Rusije), a pojam Srednjoistočne Europe obuhvaća povijesne zemlje češke i ugarske krune te Poljsko-Litavsku zajednicu. Također, distinkcija grad-trgovišt</w:t>
      </w:r>
      <w:r w:rsidR="00CB602C">
        <w:rPr>
          <w:rFonts w:ascii="Times New Roman" w:hAnsi="Times New Roman" w:cs="Times New Roman"/>
          <w:sz w:val="24"/>
          <w:szCs w:val="24"/>
        </w:rPr>
        <w:t>e</w:t>
      </w:r>
      <w:r w:rsidRPr="00A72510">
        <w:rPr>
          <w:rFonts w:ascii="Times New Roman" w:hAnsi="Times New Roman" w:cs="Times New Roman"/>
          <w:sz w:val="24"/>
          <w:szCs w:val="24"/>
        </w:rPr>
        <w:t xml:space="preserve"> ima važnu ulogu u radu. Ona se prvenstveno temelji na pravnoj kategorizaciji naselja</w:t>
      </w:r>
      <w:r w:rsidR="00281CE2" w:rsidRPr="00A72510">
        <w:rPr>
          <w:rFonts w:ascii="Times New Roman" w:hAnsi="Times New Roman" w:cs="Times New Roman"/>
          <w:sz w:val="24"/>
          <w:szCs w:val="24"/>
        </w:rPr>
        <w:t xml:space="preserve"> te se u tom smislu i primjenjuje, dok se za općeniti naziv urbanog organizma nastoji koristiti termin gradsko naselje, kako bi se obuhvatio totalitet svih vrsta takvih naselja, zadržavajući terminološku </w:t>
      </w:r>
      <w:r w:rsidR="00CB602C" w:rsidRPr="00A72510">
        <w:rPr>
          <w:rFonts w:ascii="Times New Roman" w:hAnsi="Times New Roman" w:cs="Times New Roman"/>
          <w:sz w:val="24"/>
          <w:szCs w:val="24"/>
        </w:rPr>
        <w:t>egzaktnost</w:t>
      </w:r>
      <w:r w:rsidR="00281CE2" w:rsidRPr="00A72510">
        <w:rPr>
          <w:rFonts w:ascii="Times New Roman" w:hAnsi="Times New Roman" w:cs="Times New Roman"/>
          <w:sz w:val="24"/>
          <w:szCs w:val="24"/>
        </w:rPr>
        <w:t xml:space="preserve"> u razlikovanju grada, kao više kategorije urbanog naselja, od trgovišta kao niže. Na kraju još valja upozoriti i na računske jedinice. Tu se prvenstveno misli i na preračunavanje u današnje vrijednosti mjera za tekućine, koje nije uvijek precizno moguće obzirom na mnoštvo mjera koje su u bile u upotrebi u </w:t>
      </w:r>
      <w:proofErr w:type="spellStart"/>
      <w:r w:rsidR="00281CE2" w:rsidRPr="00A72510">
        <w:rPr>
          <w:rFonts w:ascii="Times New Roman" w:hAnsi="Times New Roman" w:cs="Times New Roman"/>
          <w:sz w:val="24"/>
          <w:szCs w:val="24"/>
        </w:rPr>
        <w:t>predmodernom</w:t>
      </w:r>
      <w:proofErr w:type="spellEnd"/>
      <w:r w:rsidR="00281CE2" w:rsidRPr="00A72510">
        <w:rPr>
          <w:rFonts w:ascii="Times New Roman" w:hAnsi="Times New Roman" w:cs="Times New Roman"/>
          <w:sz w:val="24"/>
          <w:szCs w:val="24"/>
        </w:rPr>
        <w:t xml:space="preserve"> razdoblju. Novčane jedinice nije bilo moguće preračunati u </w:t>
      </w:r>
      <w:r w:rsidR="00281CE2" w:rsidRPr="00A72510">
        <w:rPr>
          <w:rFonts w:ascii="Times New Roman" w:hAnsi="Times New Roman" w:cs="Times New Roman"/>
          <w:sz w:val="24"/>
          <w:szCs w:val="24"/>
        </w:rPr>
        <w:lastRenderedPageBreak/>
        <w:t>današnju vrijednost, ali su sve pretvorene u istu mjernu jedinicu tada u upotrebi. Ostala terminološka pojašnjenja umetnuta su u sam tekst ili u bilješke.</w:t>
      </w:r>
    </w:p>
    <w:p w:rsidR="00A72510" w:rsidRPr="00A72510" w:rsidRDefault="00A72510" w:rsidP="00A72510">
      <w:pPr>
        <w:spacing w:line="360" w:lineRule="auto"/>
        <w:ind w:firstLine="709"/>
        <w:jc w:val="both"/>
        <w:rPr>
          <w:rFonts w:ascii="Times New Roman" w:hAnsi="Times New Roman" w:cs="Times New Roman"/>
          <w:sz w:val="24"/>
          <w:szCs w:val="24"/>
        </w:rPr>
      </w:pPr>
    </w:p>
    <w:p w:rsidR="00DD664D" w:rsidRPr="00A72510" w:rsidRDefault="00DD664D" w:rsidP="00A72510">
      <w:pPr>
        <w:pStyle w:val="Naslov1"/>
        <w:spacing w:before="0" w:line="360" w:lineRule="auto"/>
        <w:jc w:val="both"/>
        <w:rPr>
          <w:rFonts w:ascii="Times New Roman" w:hAnsi="Times New Roman" w:cs="Times New Roman"/>
          <w:color w:val="auto"/>
          <w:sz w:val="24"/>
          <w:szCs w:val="24"/>
        </w:rPr>
      </w:pPr>
      <w:bookmarkStart w:id="1" w:name="_Toc480910673"/>
      <w:r w:rsidRPr="00A72510">
        <w:rPr>
          <w:rFonts w:ascii="Times New Roman" w:hAnsi="Times New Roman" w:cs="Times New Roman"/>
          <w:color w:val="auto"/>
          <w:sz w:val="24"/>
          <w:szCs w:val="24"/>
        </w:rPr>
        <w:t>OPĆI I SPECIFIČNI CILJEVI RADA</w:t>
      </w:r>
      <w:bookmarkEnd w:id="1"/>
    </w:p>
    <w:p w:rsidR="00DD664D" w:rsidRPr="00A72510" w:rsidRDefault="00DD664D"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1. Rad je temeljen na pristupu ekonomske historije, kao jedne od značajnijih historijskih </w:t>
      </w:r>
      <w:proofErr w:type="spellStart"/>
      <w:r w:rsidRPr="00A72510">
        <w:rPr>
          <w:rFonts w:ascii="Times New Roman" w:hAnsi="Times New Roman" w:cs="Times New Roman"/>
          <w:sz w:val="24"/>
          <w:szCs w:val="24"/>
        </w:rPr>
        <w:t>subdisciplina</w:t>
      </w:r>
      <w:proofErr w:type="spellEnd"/>
      <w:r w:rsidRPr="00A72510">
        <w:rPr>
          <w:rFonts w:ascii="Times New Roman" w:hAnsi="Times New Roman" w:cs="Times New Roman"/>
          <w:sz w:val="24"/>
          <w:szCs w:val="24"/>
        </w:rPr>
        <w:t>, u kombinaciji s metodama urbane historije, kao sveobuhvatnog teorijsko-metodološkog okvira.</w:t>
      </w:r>
    </w:p>
    <w:p w:rsidR="007913BF" w:rsidRPr="00A72510" w:rsidRDefault="00DD664D"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2. </w:t>
      </w:r>
      <w:r w:rsidR="009902F3" w:rsidRPr="00A72510">
        <w:rPr>
          <w:rFonts w:ascii="Times New Roman" w:hAnsi="Times New Roman" w:cs="Times New Roman"/>
          <w:sz w:val="24"/>
          <w:szCs w:val="24"/>
        </w:rPr>
        <w:t>Osnovni</w:t>
      </w:r>
      <w:r w:rsidR="007913BF" w:rsidRPr="00A72510">
        <w:rPr>
          <w:rFonts w:ascii="Times New Roman" w:hAnsi="Times New Roman" w:cs="Times New Roman"/>
          <w:sz w:val="24"/>
          <w:szCs w:val="24"/>
        </w:rPr>
        <w:t xml:space="preserve"> istraživački cilj je, stoga, istražiti temeljne značajke ekonomskog razvoja trgovišta Krapina u 17. st.</w:t>
      </w:r>
    </w:p>
    <w:p w:rsidR="007913BF" w:rsidRPr="00A72510" w:rsidRDefault="007913BF"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3. Uz to, nastojalo se uklopiti istraživanje o krapinskom gospodarstvu u širi regionalni, pa i europski kontekst, te utvrditi u kojoj su mjeri ekonomski tokovi u Krapini korespondirali s tokovima na višim razinama. Pri tome se, prvenstveno, nastojala ispitati primjerenost teze o ekonoms</w:t>
      </w:r>
      <w:r w:rsidR="00A72510">
        <w:rPr>
          <w:rFonts w:ascii="Times New Roman" w:hAnsi="Times New Roman" w:cs="Times New Roman"/>
          <w:sz w:val="24"/>
          <w:szCs w:val="24"/>
        </w:rPr>
        <w:t>koj krizi i stagnaciji 17. st. na</w:t>
      </w:r>
      <w:r w:rsidRPr="00A72510">
        <w:rPr>
          <w:rFonts w:ascii="Times New Roman" w:hAnsi="Times New Roman" w:cs="Times New Roman"/>
          <w:sz w:val="24"/>
          <w:szCs w:val="24"/>
        </w:rPr>
        <w:t xml:space="preserve"> krapinskom slučaju.</w:t>
      </w:r>
    </w:p>
    <w:p w:rsidR="00DD664D" w:rsidRPr="00A72510" w:rsidRDefault="007913BF"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4. Posebna pozornost pridana je ulozi godišnjih sajmova u gospodarstvu Krapine, s obzirom na široko prihvaćeno mišljenje u historiografiji o njihovoj zanemarivoj ulozi u lo</w:t>
      </w:r>
      <w:r w:rsidR="0042770B" w:rsidRPr="00A72510">
        <w:rPr>
          <w:rFonts w:ascii="Times New Roman" w:hAnsi="Times New Roman" w:cs="Times New Roman"/>
          <w:sz w:val="24"/>
          <w:szCs w:val="24"/>
        </w:rPr>
        <w:t>kalnoj ekonomiji pojedinog gradskog naselja</w:t>
      </w:r>
      <w:r w:rsidRPr="00A72510">
        <w:rPr>
          <w:rFonts w:ascii="Times New Roman" w:hAnsi="Times New Roman" w:cs="Times New Roman"/>
          <w:sz w:val="24"/>
          <w:szCs w:val="24"/>
        </w:rPr>
        <w:t xml:space="preserve">. </w:t>
      </w:r>
    </w:p>
    <w:p w:rsidR="007913BF" w:rsidRPr="00A72510" w:rsidRDefault="007913BF" w:rsidP="00A72510">
      <w:pPr>
        <w:spacing w:line="360" w:lineRule="auto"/>
        <w:jc w:val="both"/>
        <w:rPr>
          <w:rFonts w:ascii="Times New Roman" w:hAnsi="Times New Roman" w:cs="Times New Roman"/>
          <w:sz w:val="24"/>
          <w:szCs w:val="24"/>
        </w:rPr>
      </w:pPr>
    </w:p>
    <w:p w:rsidR="00DD664D" w:rsidRPr="00A72510" w:rsidRDefault="00DD664D" w:rsidP="00A72510">
      <w:pPr>
        <w:pStyle w:val="Naslov1"/>
        <w:spacing w:before="0" w:line="360" w:lineRule="auto"/>
        <w:jc w:val="both"/>
        <w:rPr>
          <w:rFonts w:ascii="Times New Roman" w:hAnsi="Times New Roman" w:cs="Times New Roman"/>
          <w:color w:val="auto"/>
          <w:sz w:val="24"/>
          <w:szCs w:val="24"/>
        </w:rPr>
      </w:pPr>
      <w:bookmarkStart w:id="2" w:name="_Toc480910674"/>
      <w:r w:rsidRPr="00A72510">
        <w:rPr>
          <w:rFonts w:ascii="Times New Roman" w:hAnsi="Times New Roman" w:cs="Times New Roman"/>
          <w:color w:val="auto"/>
          <w:sz w:val="24"/>
          <w:szCs w:val="24"/>
        </w:rPr>
        <w:t>MATERIJAL I METODE</w:t>
      </w:r>
      <w:bookmarkEnd w:id="2"/>
    </w:p>
    <w:p w:rsidR="007913BF" w:rsidRPr="00A72510" w:rsidRDefault="007913BF"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1. Rad je strukturiran hijerarhijski, s nekoliko razina. Prvo se polazi od </w:t>
      </w:r>
      <w:proofErr w:type="spellStart"/>
      <w:r w:rsidRPr="00A72510">
        <w:rPr>
          <w:rFonts w:ascii="Times New Roman" w:hAnsi="Times New Roman" w:cs="Times New Roman"/>
          <w:sz w:val="24"/>
          <w:szCs w:val="24"/>
        </w:rPr>
        <w:t>općeeuropske</w:t>
      </w:r>
      <w:proofErr w:type="spellEnd"/>
      <w:r w:rsidRPr="00A72510">
        <w:rPr>
          <w:rFonts w:ascii="Times New Roman" w:hAnsi="Times New Roman" w:cs="Times New Roman"/>
          <w:sz w:val="24"/>
          <w:szCs w:val="24"/>
        </w:rPr>
        <w:t xml:space="preserve"> razine, gdje se ukazuje na temeljne ekonomske procese u Europi u 16. i 17. st. Zatim se nastoje istražiti odrednice ekonomskog života šire regije Srednjoistočne Europe, kao i neposrednog političko-ekonomskog područja Ugarsko-hrvatskog Kraljevstva te </w:t>
      </w:r>
      <w:r w:rsidR="00A72510">
        <w:rPr>
          <w:rFonts w:ascii="Times New Roman" w:hAnsi="Times New Roman" w:cs="Times New Roman"/>
          <w:sz w:val="24"/>
          <w:szCs w:val="24"/>
        </w:rPr>
        <w:t>slovenskih zemalja. Naposljetku</w:t>
      </w:r>
      <w:r w:rsidRPr="00A72510">
        <w:rPr>
          <w:rFonts w:ascii="Times New Roman" w:hAnsi="Times New Roman" w:cs="Times New Roman"/>
          <w:sz w:val="24"/>
          <w:szCs w:val="24"/>
        </w:rPr>
        <w:t xml:space="preserve"> se analizira ekonomski razvoj Krapine u 17. st., koji se nastoji uklopiti </w:t>
      </w:r>
      <w:r w:rsidR="009902F3" w:rsidRPr="00A72510">
        <w:rPr>
          <w:rFonts w:ascii="Times New Roman" w:hAnsi="Times New Roman" w:cs="Times New Roman"/>
          <w:sz w:val="24"/>
          <w:szCs w:val="24"/>
        </w:rPr>
        <w:t xml:space="preserve">u </w:t>
      </w:r>
      <w:r w:rsidRPr="00A72510">
        <w:rPr>
          <w:rFonts w:ascii="Times New Roman" w:hAnsi="Times New Roman" w:cs="Times New Roman"/>
          <w:sz w:val="24"/>
          <w:szCs w:val="24"/>
        </w:rPr>
        <w:t>spomenute šire kontekste.</w:t>
      </w:r>
    </w:p>
    <w:p w:rsidR="000E0EBF" w:rsidRPr="00A72510" w:rsidRDefault="007913BF"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2. Korištene su uobičajene metode historiografskog istraživanja, s posebnim naglaskom na kvantitativnoj metodologiji u obradi izvora. Literatura obuhvaća mnoštvo radova o ekonomskoj povijesti Europe, </w:t>
      </w:r>
      <w:r w:rsidR="000E0EBF" w:rsidRPr="00A72510">
        <w:rPr>
          <w:rFonts w:ascii="Times New Roman" w:hAnsi="Times New Roman" w:cs="Times New Roman"/>
          <w:sz w:val="24"/>
          <w:szCs w:val="24"/>
        </w:rPr>
        <w:t xml:space="preserve">odnosno pojedinim njezinim dijelovima (Srednjoistočna Europa), te području Hrvatsko-slavonskog Kraljevstva. </w:t>
      </w:r>
    </w:p>
    <w:p w:rsidR="000E0EBF" w:rsidRPr="00A72510" w:rsidRDefault="000E0EBF"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lastRenderedPageBreak/>
        <w:t>3. Istraživanje krapinskog gospodarstva velikim je dijelom zasnovano na analizi</w:t>
      </w:r>
      <w:r w:rsidR="009902F3" w:rsidRPr="00A72510">
        <w:rPr>
          <w:rFonts w:ascii="Times New Roman" w:hAnsi="Times New Roman" w:cs="Times New Roman"/>
          <w:sz w:val="24"/>
          <w:szCs w:val="24"/>
        </w:rPr>
        <w:t xml:space="preserve"> neobjavljenih</w:t>
      </w:r>
      <w:r w:rsidRPr="00A72510">
        <w:rPr>
          <w:rFonts w:ascii="Times New Roman" w:hAnsi="Times New Roman" w:cs="Times New Roman"/>
          <w:sz w:val="24"/>
          <w:szCs w:val="24"/>
        </w:rPr>
        <w:t xml:space="preserve"> izvora, zapisnika gradskog magistrata iz 17. st. koji se čuvaju u Nacionalnoj i sveučilišnoj knjižnici u Zagrebu, te nekolicini izvora iz Hrvatskog državnog arhiva.</w:t>
      </w:r>
    </w:p>
    <w:p w:rsidR="007913BF" w:rsidRPr="00A72510" w:rsidRDefault="000E0EBF"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4. Polazeći o</w:t>
      </w:r>
      <w:r w:rsidR="0042770B" w:rsidRPr="00A72510">
        <w:rPr>
          <w:rFonts w:ascii="Times New Roman" w:hAnsi="Times New Roman" w:cs="Times New Roman"/>
          <w:sz w:val="24"/>
          <w:szCs w:val="24"/>
        </w:rPr>
        <w:t>d</w:t>
      </w:r>
      <w:r w:rsidRPr="00A72510">
        <w:rPr>
          <w:rFonts w:ascii="Times New Roman" w:hAnsi="Times New Roman" w:cs="Times New Roman"/>
          <w:sz w:val="24"/>
          <w:szCs w:val="24"/>
        </w:rPr>
        <w:t xml:space="preserve"> teze ovisnosti ekonomskog razvoja nekog područja (u ovom slučaju trgovišta Krapina)</w:t>
      </w:r>
      <w:r w:rsidR="00A72510">
        <w:rPr>
          <w:rFonts w:ascii="Times New Roman" w:hAnsi="Times New Roman" w:cs="Times New Roman"/>
          <w:sz w:val="24"/>
          <w:szCs w:val="24"/>
        </w:rPr>
        <w:t xml:space="preserve"> o procesima i tendencijama na širem prostoru</w:t>
      </w:r>
      <w:r w:rsidRPr="00A72510">
        <w:rPr>
          <w:rFonts w:ascii="Times New Roman" w:hAnsi="Times New Roman" w:cs="Times New Roman"/>
          <w:sz w:val="24"/>
          <w:szCs w:val="24"/>
        </w:rPr>
        <w:t>, nastojalo se ispitati primjenjivost paradigme o krizi 17. st., odnosno pokazati postojanje suprotnih tendencija u Krapini,</w:t>
      </w:r>
      <w:r w:rsidR="006E2E3C" w:rsidRPr="00A72510">
        <w:rPr>
          <w:rFonts w:ascii="Times New Roman" w:hAnsi="Times New Roman" w:cs="Times New Roman"/>
          <w:sz w:val="24"/>
          <w:szCs w:val="24"/>
        </w:rPr>
        <w:t xml:space="preserve"> koje se prvenstveno ogledaju u demografskom napretku trgovišta, neovisno o razvoju u užem, tj. širem okruženju</w:t>
      </w:r>
      <w:r w:rsidRPr="00A72510">
        <w:rPr>
          <w:rFonts w:ascii="Times New Roman" w:hAnsi="Times New Roman" w:cs="Times New Roman"/>
          <w:sz w:val="24"/>
          <w:szCs w:val="24"/>
        </w:rPr>
        <w:t>. Međutim, isto tako je vidljivo i postojanje snažnih tendencija ka upravljanju gospodarstvom od strane gradske uprave, uz vođenje protekcionističke politike,</w:t>
      </w:r>
      <w:r w:rsidR="006E2E3C" w:rsidRPr="00A72510">
        <w:rPr>
          <w:rFonts w:ascii="Times New Roman" w:hAnsi="Times New Roman" w:cs="Times New Roman"/>
          <w:sz w:val="24"/>
          <w:szCs w:val="24"/>
        </w:rPr>
        <w:t xml:space="preserve"> nastojeći spriječiti utjecaj makroekonomskih tokova,</w:t>
      </w:r>
      <w:r w:rsidRPr="00A72510">
        <w:rPr>
          <w:rFonts w:ascii="Times New Roman" w:hAnsi="Times New Roman" w:cs="Times New Roman"/>
          <w:sz w:val="24"/>
          <w:szCs w:val="24"/>
        </w:rPr>
        <w:t xml:space="preserve"> što je bilo praktički univerzalna pojava u europskim gradovima svih veličina.</w:t>
      </w:r>
      <w:r w:rsidR="006E2E3C" w:rsidRPr="00A72510">
        <w:rPr>
          <w:rFonts w:ascii="Times New Roman" w:hAnsi="Times New Roman" w:cs="Times New Roman"/>
          <w:sz w:val="24"/>
          <w:szCs w:val="24"/>
        </w:rPr>
        <w:t xml:space="preserve"> Pri tome se suprotstavljaju dva koncepta – međuovisnost i protekcionizam, koji su u stalnoj interakciji.</w:t>
      </w:r>
      <w:r w:rsidR="007913BF" w:rsidRPr="00A72510">
        <w:rPr>
          <w:rFonts w:ascii="Times New Roman" w:hAnsi="Times New Roman" w:cs="Times New Roman"/>
          <w:sz w:val="24"/>
          <w:szCs w:val="24"/>
        </w:rPr>
        <w:t xml:space="preserve"> </w:t>
      </w:r>
    </w:p>
    <w:p w:rsidR="00DD664D" w:rsidRPr="00A72510" w:rsidRDefault="00DD664D" w:rsidP="00A72510">
      <w:pPr>
        <w:pStyle w:val="Naslov1"/>
        <w:spacing w:before="0" w:line="360" w:lineRule="auto"/>
        <w:jc w:val="both"/>
        <w:rPr>
          <w:rFonts w:ascii="Times New Roman" w:hAnsi="Times New Roman" w:cs="Times New Roman"/>
          <w:color w:val="auto"/>
          <w:sz w:val="24"/>
          <w:szCs w:val="24"/>
        </w:rPr>
      </w:pPr>
      <w:bookmarkStart w:id="3" w:name="_Toc480910675"/>
      <w:r w:rsidRPr="00A72510">
        <w:rPr>
          <w:rFonts w:ascii="Times New Roman" w:hAnsi="Times New Roman" w:cs="Times New Roman"/>
          <w:color w:val="auto"/>
          <w:sz w:val="24"/>
          <w:szCs w:val="24"/>
        </w:rPr>
        <w:t>REZULTATI</w:t>
      </w:r>
      <w:bookmarkEnd w:id="3"/>
    </w:p>
    <w:p w:rsidR="006E2E3C" w:rsidRPr="00A72510" w:rsidRDefault="006E2E3C"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Istraživački postupak, analitički diskurs i argumentacijski </w:t>
      </w:r>
      <w:proofErr w:type="spellStart"/>
      <w:r w:rsidRPr="00A72510">
        <w:rPr>
          <w:rFonts w:ascii="Times New Roman" w:hAnsi="Times New Roman" w:cs="Times New Roman"/>
          <w:sz w:val="24"/>
          <w:szCs w:val="24"/>
        </w:rPr>
        <w:t>narativ</w:t>
      </w:r>
      <w:proofErr w:type="spellEnd"/>
      <w:r w:rsidRPr="00A72510">
        <w:rPr>
          <w:rFonts w:ascii="Times New Roman" w:hAnsi="Times New Roman" w:cs="Times New Roman"/>
          <w:sz w:val="24"/>
          <w:szCs w:val="24"/>
        </w:rPr>
        <w:t xml:space="preserve"> strukturirani su četiri poglavlja</w:t>
      </w:r>
      <w:r w:rsidR="0042770B" w:rsidRPr="00A72510">
        <w:rPr>
          <w:rFonts w:ascii="Times New Roman" w:hAnsi="Times New Roman" w:cs="Times New Roman"/>
          <w:sz w:val="24"/>
          <w:szCs w:val="24"/>
        </w:rPr>
        <w:t xml:space="preserve"> s </w:t>
      </w:r>
      <w:proofErr w:type="spellStart"/>
      <w:r w:rsidR="0042770B" w:rsidRPr="00A72510">
        <w:rPr>
          <w:rFonts w:ascii="Times New Roman" w:hAnsi="Times New Roman" w:cs="Times New Roman"/>
          <w:sz w:val="24"/>
          <w:szCs w:val="24"/>
        </w:rPr>
        <w:t>potpoglavljima</w:t>
      </w:r>
      <w:proofErr w:type="spellEnd"/>
      <w:r w:rsidRPr="00A72510">
        <w:rPr>
          <w:rFonts w:ascii="Times New Roman" w:hAnsi="Times New Roman" w:cs="Times New Roman"/>
          <w:sz w:val="24"/>
          <w:szCs w:val="24"/>
        </w:rPr>
        <w:t>:</w:t>
      </w:r>
    </w:p>
    <w:p w:rsidR="006E2E3C" w:rsidRPr="00A72510" w:rsidRDefault="006E2E3C"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1. </w:t>
      </w:r>
      <w:r w:rsidRPr="00A72510">
        <w:rPr>
          <w:rFonts w:ascii="Times New Roman" w:hAnsi="Times New Roman" w:cs="Times New Roman"/>
          <w:i/>
          <w:sz w:val="24"/>
          <w:szCs w:val="24"/>
        </w:rPr>
        <w:t>Europsko gospodarstvo u XVI. i XVII. stoljeću</w:t>
      </w:r>
      <w:r w:rsidR="00CD5FA3" w:rsidRPr="00A72510">
        <w:rPr>
          <w:rFonts w:ascii="Times New Roman" w:hAnsi="Times New Roman" w:cs="Times New Roman"/>
          <w:sz w:val="24"/>
          <w:szCs w:val="24"/>
        </w:rPr>
        <w:t>: analiziraju se ekonomske promjene na razini Europe, s naglaskom na trgovinu</w:t>
      </w:r>
    </w:p>
    <w:p w:rsidR="006E2E3C" w:rsidRPr="00A72510" w:rsidRDefault="006E2E3C"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2. </w:t>
      </w:r>
      <w:r w:rsidRPr="00A72510">
        <w:rPr>
          <w:rFonts w:ascii="Times New Roman" w:hAnsi="Times New Roman" w:cs="Times New Roman"/>
          <w:i/>
          <w:sz w:val="24"/>
          <w:szCs w:val="24"/>
        </w:rPr>
        <w:t>Ekonomski razvoj Srednjoistočne Europe u XVI. i XVII. stoljeću</w:t>
      </w:r>
      <w:r w:rsidR="00CD5FA3" w:rsidRPr="00A72510">
        <w:rPr>
          <w:rFonts w:ascii="Times New Roman" w:hAnsi="Times New Roman" w:cs="Times New Roman"/>
          <w:sz w:val="24"/>
          <w:szCs w:val="24"/>
        </w:rPr>
        <w:t xml:space="preserve">: proučava se utjecaj </w:t>
      </w:r>
      <w:proofErr w:type="spellStart"/>
      <w:r w:rsidR="00CD5FA3" w:rsidRPr="00A72510">
        <w:rPr>
          <w:rFonts w:ascii="Times New Roman" w:hAnsi="Times New Roman" w:cs="Times New Roman"/>
          <w:sz w:val="24"/>
          <w:szCs w:val="24"/>
        </w:rPr>
        <w:t>općeeuropskih</w:t>
      </w:r>
      <w:proofErr w:type="spellEnd"/>
      <w:r w:rsidR="00CD5FA3" w:rsidRPr="00A72510">
        <w:rPr>
          <w:rFonts w:ascii="Times New Roman" w:hAnsi="Times New Roman" w:cs="Times New Roman"/>
          <w:sz w:val="24"/>
          <w:szCs w:val="24"/>
        </w:rPr>
        <w:t xml:space="preserve"> </w:t>
      </w:r>
      <w:r w:rsidR="00A72510">
        <w:rPr>
          <w:rFonts w:ascii="Times New Roman" w:hAnsi="Times New Roman" w:cs="Times New Roman"/>
          <w:sz w:val="24"/>
          <w:szCs w:val="24"/>
        </w:rPr>
        <w:t xml:space="preserve">ekonomskih </w:t>
      </w:r>
      <w:r w:rsidR="00CD5FA3" w:rsidRPr="00A72510">
        <w:rPr>
          <w:rFonts w:ascii="Times New Roman" w:hAnsi="Times New Roman" w:cs="Times New Roman"/>
          <w:sz w:val="24"/>
          <w:szCs w:val="24"/>
        </w:rPr>
        <w:t xml:space="preserve">promjena na područje Srednjoistočne Europe, s fokusom na urbana </w:t>
      </w:r>
      <w:r w:rsidR="0042770B" w:rsidRPr="00A72510">
        <w:rPr>
          <w:rFonts w:ascii="Times New Roman" w:hAnsi="Times New Roman" w:cs="Times New Roman"/>
          <w:sz w:val="24"/>
          <w:szCs w:val="24"/>
        </w:rPr>
        <w:t>naselja</w:t>
      </w:r>
    </w:p>
    <w:p w:rsidR="006E2E3C" w:rsidRPr="00A72510" w:rsidRDefault="006E2E3C"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3. </w:t>
      </w:r>
      <w:r w:rsidRPr="00A72510">
        <w:rPr>
          <w:rFonts w:ascii="Times New Roman" w:hAnsi="Times New Roman" w:cs="Times New Roman"/>
          <w:i/>
          <w:sz w:val="24"/>
          <w:szCs w:val="24"/>
        </w:rPr>
        <w:t>Ekonomski tokovi šireg regionalnog okvira Ugarsko-hrvatskog Kraljevstva i slovenskih zemalja</w:t>
      </w:r>
      <w:r w:rsidR="00CD5FA3" w:rsidRPr="00A72510">
        <w:rPr>
          <w:rFonts w:ascii="Times New Roman" w:hAnsi="Times New Roman" w:cs="Times New Roman"/>
          <w:sz w:val="24"/>
          <w:szCs w:val="24"/>
        </w:rPr>
        <w:t>: osvrt na ekonomske značajke šireg regionalnog okvira, u kontekstu političkih zbivanja 16. i 17. st.</w:t>
      </w:r>
    </w:p>
    <w:p w:rsidR="006E2E3C" w:rsidRPr="00A72510" w:rsidRDefault="006E2E3C"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4. </w:t>
      </w:r>
      <w:r w:rsidRPr="00A72510">
        <w:rPr>
          <w:rFonts w:ascii="Times New Roman" w:hAnsi="Times New Roman" w:cs="Times New Roman"/>
          <w:i/>
          <w:sz w:val="24"/>
          <w:szCs w:val="24"/>
        </w:rPr>
        <w:t>Ekonomski razvoj trgovišta Krapina u XVII. stoljeću</w:t>
      </w:r>
      <w:r w:rsidR="00CD5FA3" w:rsidRPr="00A72510">
        <w:rPr>
          <w:rFonts w:ascii="Times New Roman" w:hAnsi="Times New Roman" w:cs="Times New Roman"/>
          <w:sz w:val="24"/>
          <w:szCs w:val="24"/>
        </w:rPr>
        <w:t xml:space="preserve">: analiza </w:t>
      </w:r>
      <w:r w:rsidR="00CC7520">
        <w:rPr>
          <w:rFonts w:ascii="Times New Roman" w:hAnsi="Times New Roman" w:cs="Times New Roman"/>
          <w:sz w:val="24"/>
          <w:szCs w:val="24"/>
        </w:rPr>
        <w:t>osnovnih</w:t>
      </w:r>
      <w:r w:rsidR="00CD5FA3" w:rsidRPr="00A72510">
        <w:rPr>
          <w:rFonts w:ascii="Times New Roman" w:hAnsi="Times New Roman" w:cs="Times New Roman"/>
          <w:sz w:val="24"/>
          <w:szCs w:val="24"/>
        </w:rPr>
        <w:t xml:space="preserve"> odrednica gospodarskog života u Krapini u 17. st. (trgovina, obrt,</w:t>
      </w:r>
      <w:r w:rsidR="0042770B" w:rsidRPr="00A72510">
        <w:rPr>
          <w:rFonts w:ascii="Times New Roman" w:hAnsi="Times New Roman" w:cs="Times New Roman"/>
          <w:sz w:val="24"/>
          <w:szCs w:val="24"/>
        </w:rPr>
        <w:t xml:space="preserve"> poljoprivreda), na temelju spo</w:t>
      </w:r>
      <w:r w:rsidR="00CD5FA3" w:rsidRPr="00A72510">
        <w:rPr>
          <w:rFonts w:ascii="Times New Roman" w:hAnsi="Times New Roman" w:cs="Times New Roman"/>
          <w:sz w:val="24"/>
          <w:szCs w:val="24"/>
        </w:rPr>
        <w:t>m</w:t>
      </w:r>
      <w:r w:rsidR="0042770B" w:rsidRPr="00A72510">
        <w:rPr>
          <w:rFonts w:ascii="Times New Roman" w:hAnsi="Times New Roman" w:cs="Times New Roman"/>
          <w:sz w:val="24"/>
          <w:szCs w:val="24"/>
        </w:rPr>
        <w:t>e</w:t>
      </w:r>
      <w:r w:rsidR="00CD5FA3" w:rsidRPr="00A72510">
        <w:rPr>
          <w:rFonts w:ascii="Times New Roman" w:hAnsi="Times New Roman" w:cs="Times New Roman"/>
          <w:sz w:val="24"/>
          <w:szCs w:val="24"/>
        </w:rPr>
        <w:t>nutih izvora</w:t>
      </w:r>
    </w:p>
    <w:p w:rsidR="007947FE" w:rsidRPr="00A72510" w:rsidRDefault="007947FE" w:rsidP="00A72510">
      <w:pPr>
        <w:pStyle w:val="Naslov1"/>
        <w:spacing w:before="0" w:line="360" w:lineRule="auto"/>
        <w:jc w:val="both"/>
        <w:rPr>
          <w:rFonts w:ascii="Times New Roman" w:eastAsiaTheme="minorHAnsi" w:hAnsi="Times New Roman" w:cs="Times New Roman"/>
          <w:b w:val="0"/>
          <w:bCs w:val="0"/>
          <w:color w:val="auto"/>
          <w:sz w:val="24"/>
          <w:szCs w:val="24"/>
        </w:rPr>
      </w:pPr>
    </w:p>
    <w:p w:rsidR="007947FE" w:rsidRPr="00A72510" w:rsidRDefault="007947FE" w:rsidP="00A72510">
      <w:pPr>
        <w:spacing w:line="360" w:lineRule="auto"/>
        <w:jc w:val="both"/>
        <w:rPr>
          <w:rFonts w:ascii="Times New Roman" w:hAnsi="Times New Roman" w:cs="Times New Roman"/>
          <w:sz w:val="24"/>
          <w:szCs w:val="24"/>
        </w:rPr>
      </w:pPr>
    </w:p>
    <w:p w:rsidR="00736968" w:rsidRPr="00A72510" w:rsidRDefault="00755F73" w:rsidP="00A72510">
      <w:pPr>
        <w:pStyle w:val="Naslov1"/>
        <w:spacing w:before="0" w:line="360" w:lineRule="auto"/>
        <w:jc w:val="both"/>
        <w:rPr>
          <w:rFonts w:ascii="Times New Roman" w:hAnsi="Times New Roman" w:cs="Times New Roman"/>
          <w:color w:val="auto"/>
          <w:sz w:val="24"/>
          <w:szCs w:val="24"/>
        </w:rPr>
      </w:pPr>
      <w:bookmarkStart w:id="4" w:name="_Toc480910676"/>
      <w:r w:rsidRPr="00A72510">
        <w:rPr>
          <w:rFonts w:ascii="Times New Roman" w:hAnsi="Times New Roman" w:cs="Times New Roman"/>
          <w:color w:val="auto"/>
          <w:sz w:val="24"/>
          <w:szCs w:val="24"/>
        </w:rPr>
        <w:lastRenderedPageBreak/>
        <w:t xml:space="preserve">1. </w:t>
      </w:r>
      <w:r w:rsidR="006537B5" w:rsidRPr="00A72510">
        <w:rPr>
          <w:rFonts w:ascii="Times New Roman" w:hAnsi="Times New Roman" w:cs="Times New Roman"/>
          <w:color w:val="auto"/>
          <w:sz w:val="24"/>
          <w:szCs w:val="24"/>
        </w:rPr>
        <w:t>EUROPSKO GOSPODARSTVO U XV</w:t>
      </w:r>
      <w:r w:rsidR="00D45B2A" w:rsidRPr="00A72510">
        <w:rPr>
          <w:rFonts w:ascii="Times New Roman" w:hAnsi="Times New Roman" w:cs="Times New Roman"/>
          <w:color w:val="auto"/>
          <w:sz w:val="24"/>
          <w:szCs w:val="24"/>
        </w:rPr>
        <w:t>I</w:t>
      </w:r>
      <w:r w:rsidR="006537B5" w:rsidRPr="00A72510">
        <w:rPr>
          <w:rFonts w:ascii="Times New Roman" w:hAnsi="Times New Roman" w:cs="Times New Roman"/>
          <w:color w:val="auto"/>
          <w:sz w:val="24"/>
          <w:szCs w:val="24"/>
        </w:rPr>
        <w:t>. I XV</w:t>
      </w:r>
      <w:r w:rsidR="00D45B2A" w:rsidRPr="00A72510">
        <w:rPr>
          <w:rFonts w:ascii="Times New Roman" w:hAnsi="Times New Roman" w:cs="Times New Roman"/>
          <w:color w:val="auto"/>
          <w:sz w:val="24"/>
          <w:szCs w:val="24"/>
        </w:rPr>
        <w:t>I</w:t>
      </w:r>
      <w:r w:rsidR="006537B5" w:rsidRPr="00A72510">
        <w:rPr>
          <w:rFonts w:ascii="Times New Roman" w:hAnsi="Times New Roman" w:cs="Times New Roman"/>
          <w:color w:val="auto"/>
          <w:sz w:val="24"/>
          <w:szCs w:val="24"/>
        </w:rPr>
        <w:t>I. STOLJEĆU</w:t>
      </w:r>
      <w:bookmarkEnd w:id="4"/>
    </w:p>
    <w:p w:rsidR="006537B5" w:rsidRPr="00A72510" w:rsidRDefault="006537B5"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Istražujući europsko gospodarstvo ranoga novoga vijeka, dvojica istaknutih i utjecajnih autora – </w:t>
      </w:r>
      <w:proofErr w:type="spellStart"/>
      <w:r w:rsidRPr="00A72510">
        <w:rPr>
          <w:rFonts w:ascii="Times New Roman" w:hAnsi="Times New Roman" w:cs="Times New Roman"/>
          <w:sz w:val="24"/>
          <w:szCs w:val="24"/>
        </w:rPr>
        <w:t>Immanuel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Wallerstein</w:t>
      </w:r>
      <w:proofErr w:type="spellEnd"/>
      <w:r w:rsidRPr="00A72510">
        <w:rPr>
          <w:rFonts w:ascii="Times New Roman" w:hAnsi="Times New Roman" w:cs="Times New Roman"/>
          <w:sz w:val="24"/>
          <w:szCs w:val="24"/>
        </w:rPr>
        <w:t xml:space="preserve"> i </w:t>
      </w:r>
      <w:proofErr w:type="spellStart"/>
      <w:r w:rsidRPr="00A72510">
        <w:rPr>
          <w:rFonts w:ascii="Times New Roman" w:hAnsi="Times New Roman" w:cs="Times New Roman"/>
          <w:sz w:val="24"/>
          <w:szCs w:val="24"/>
        </w:rPr>
        <w:t>Fernand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Braudel</w:t>
      </w:r>
      <w:proofErr w:type="spellEnd"/>
      <w:r w:rsidRPr="00A72510">
        <w:rPr>
          <w:rFonts w:ascii="Times New Roman" w:hAnsi="Times New Roman" w:cs="Times New Roman"/>
          <w:sz w:val="24"/>
          <w:szCs w:val="24"/>
        </w:rPr>
        <w:t xml:space="preserve"> – koristili su se konceptom </w:t>
      </w:r>
      <w:r w:rsidR="00F871D4" w:rsidRPr="00A72510">
        <w:rPr>
          <w:rFonts w:ascii="Times New Roman" w:hAnsi="Times New Roman" w:cs="Times New Roman"/>
          <w:sz w:val="24"/>
          <w:szCs w:val="24"/>
        </w:rPr>
        <w:t xml:space="preserve">ekonomije-svijeta. </w:t>
      </w:r>
      <w:r w:rsidR="00F871D4" w:rsidRPr="00A72510">
        <w:rPr>
          <w:rFonts w:ascii="Times New Roman" w:hAnsi="Times New Roman" w:cs="Times New Roman"/>
          <w:i/>
          <w:sz w:val="24"/>
          <w:szCs w:val="24"/>
        </w:rPr>
        <w:t>Ekonomija-svijet … (</w:t>
      </w:r>
      <w:proofErr w:type="spellStart"/>
      <w:r w:rsidR="00F871D4" w:rsidRPr="00A72510">
        <w:rPr>
          <w:rFonts w:ascii="Times New Roman" w:hAnsi="Times New Roman" w:cs="Times New Roman"/>
          <w:i/>
          <w:sz w:val="24"/>
          <w:szCs w:val="24"/>
        </w:rPr>
        <w:t>Weltwirtschaft</w:t>
      </w:r>
      <w:proofErr w:type="spellEnd"/>
      <w:r w:rsidR="00F871D4" w:rsidRPr="00A72510">
        <w:rPr>
          <w:rFonts w:ascii="Times New Roman" w:hAnsi="Times New Roman" w:cs="Times New Roman"/>
          <w:i/>
          <w:sz w:val="24"/>
          <w:szCs w:val="24"/>
        </w:rPr>
        <w:t xml:space="preserve">), govori samo o jednom ekonomski autonomnom dijelu planete, koji je u biti dostatan samome sebi, kojemu njegove veze i unutarnje promjene osiguravaju određeno jedinstvo. </w:t>
      </w:r>
      <w:r w:rsidR="00F871D4" w:rsidRPr="00A72510">
        <w:rPr>
          <w:rFonts w:ascii="Times New Roman" w:hAnsi="Times New Roman" w:cs="Times New Roman"/>
          <w:sz w:val="24"/>
          <w:szCs w:val="24"/>
        </w:rPr>
        <w:t>Granice ekonomija-svjetova često prelaze kulturne i političke granice određenog područja, odnosno civilizacije.</w:t>
      </w:r>
      <w:r w:rsidR="00F871D4" w:rsidRPr="00A72510">
        <w:rPr>
          <w:rStyle w:val="Referencafusnote"/>
          <w:rFonts w:ascii="Times New Roman" w:hAnsi="Times New Roman" w:cs="Times New Roman"/>
          <w:sz w:val="24"/>
          <w:szCs w:val="24"/>
        </w:rPr>
        <w:footnoteReference w:id="1"/>
      </w:r>
      <w:r w:rsidRPr="00A72510">
        <w:rPr>
          <w:rFonts w:ascii="Times New Roman" w:hAnsi="Times New Roman" w:cs="Times New Roman"/>
          <w:sz w:val="24"/>
          <w:szCs w:val="24"/>
        </w:rPr>
        <w:t xml:space="preserve"> </w:t>
      </w:r>
      <w:proofErr w:type="spellStart"/>
      <w:r w:rsidR="00F871D4" w:rsidRPr="00A72510">
        <w:rPr>
          <w:rFonts w:ascii="Times New Roman" w:hAnsi="Times New Roman" w:cs="Times New Roman"/>
          <w:sz w:val="24"/>
          <w:szCs w:val="24"/>
        </w:rPr>
        <w:t>Wallerstein</w:t>
      </w:r>
      <w:proofErr w:type="spellEnd"/>
      <w:r w:rsidR="00F871D4" w:rsidRPr="00A72510">
        <w:rPr>
          <w:rFonts w:ascii="Times New Roman" w:hAnsi="Times New Roman" w:cs="Times New Roman"/>
          <w:sz w:val="24"/>
          <w:szCs w:val="24"/>
        </w:rPr>
        <w:t xml:space="preserve"> tako sastavnim dijelom europske ekonomije-svijeta smatra i europske kolonije obiju Amerika, no isključuje područja Osmanskog Carstva te Rusije</w:t>
      </w:r>
      <w:r w:rsidR="0064572A" w:rsidRPr="00A72510">
        <w:rPr>
          <w:rFonts w:ascii="Times New Roman" w:hAnsi="Times New Roman" w:cs="Times New Roman"/>
          <w:sz w:val="24"/>
          <w:szCs w:val="24"/>
        </w:rPr>
        <w:t xml:space="preserve"> (do 18. st.)</w:t>
      </w:r>
      <w:r w:rsidR="00F871D4" w:rsidRPr="00A72510">
        <w:rPr>
          <w:rFonts w:ascii="Times New Roman" w:hAnsi="Times New Roman" w:cs="Times New Roman"/>
          <w:sz w:val="24"/>
          <w:szCs w:val="24"/>
        </w:rPr>
        <w:t>.</w:t>
      </w:r>
      <w:r w:rsidR="00F871D4" w:rsidRPr="00A72510">
        <w:rPr>
          <w:rStyle w:val="Referencafusnote"/>
          <w:rFonts w:ascii="Times New Roman" w:hAnsi="Times New Roman" w:cs="Times New Roman"/>
          <w:sz w:val="24"/>
          <w:szCs w:val="24"/>
        </w:rPr>
        <w:footnoteReference w:id="2"/>
      </w:r>
    </w:p>
    <w:p w:rsidR="00F871D4" w:rsidRPr="00A72510" w:rsidRDefault="00F871D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Na europsku ekonomiju u cjeline presudni utjecaj imala je kriza feudalizma u ka</w:t>
      </w:r>
      <w:r w:rsidR="00792EA3" w:rsidRPr="00A72510">
        <w:rPr>
          <w:rFonts w:ascii="Times New Roman" w:hAnsi="Times New Roman" w:cs="Times New Roman"/>
          <w:sz w:val="24"/>
          <w:szCs w:val="24"/>
        </w:rPr>
        <w:t>snom srednjem vijeku, koja se objašnjava različitim čimbenicima – od političkih i ekonomskih, do društvenih i ekoloških. Kao odgovor na tu krizu došlo je do geografske ekspanzije Europe, diferencijacije u upravljanju radnom snagom, stvaranja centraliziranih država, i u konačnici, do pojave kapitalističke svjetske privrede. Međutim, kriza feudalizma potakla je različit razvoj na istoku i zapadu Europe te dovela do podijele na 3 osnovne ekonomske zone – maticu (Zapadna Europa), periferiju</w:t>
      </w:r>
      <w:r w:rsidR="0064572A" w:rsidRPr="00A72510">
        <w:rPr>
          <w:rFonts w:ascii="Times New Roman" w:hAnsi="Times New Roman" w:cs="Times New Roman"/>
          <w:sz w:val="24"/>
          <w:szCs w:val="24"/>
        </w:rPr>
        <w:t xml:space="preserve"> (Istočna Europa)</w:t>
      </w:r>
      <w:r w:rsidR="00792EA3" w:rsidRPr="00A72510">
        <w:rPr>
          <w:rFonts w:ascii="Times New Roman" w:hAnsi="Times New Roman" w:cs="Times New Roman"/>
          <w:sz w:val="24"/>
          <w:szCs w:val="24"/>
        </w:rPr>
        <w:t xml:space="preserve"> te prijelazno područje </w:t>
      </w:r>
      <w:proofErr w:type="spellStart"/>
      <w:r w:rsidR="00792EA3" w:rsidRPr="00A72510">
        <w:rPr>
          <w:rFonts w:ascii="Times New Roman" w:hAnsi="Times New Roman" w:cs="Times New Roman"/>
          <w:sz w:val="24"/>
          <w:szCs w:val="24"/>
        </w:rPr>
        <w:t>poluperiferije</w:t>
      </w:r>
      <w:proofErr w:type="spellEnd"/>
      <w:r w:rsidR="00792EA3" w:rsidRPr="00A72510">
        <w:rPr>
          <w:rFonts w:ascii="Times New Roman" w:hAnsi="Times New Roman" w:cs="Times New Roman"/>
          <w:sz w:val="24"/>
          <w:szCs w:val="24"/>
        </w:rPr>
        <w:t xml:space="preserve"> (Mediteran i dijelovi Srednje Europe).</w:t>
      </w:r>
      <w:r w:rsidR="00792EA3" w:rsidRPr="00A72510">
        <w:rPr>
          <w:rStyle w:val="Referencafusnote"/>
          <w:rFonts w:ascii="Times New Roman" w:hAnsi="Times New Roman" w:cs="Times New Roman"/>
          <w:sz w:val="24"/>
          <w:szCs w:val="24"/>
        </w:rPr>
        <w:footnoteReference w:id="3"/>
      </w:r>
    </w:p>
    <w:p w:rsidR="00792EA3" w:rsidRPr="00A72510" w:rsidRDefault="00792EA3"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Postupno pretvaranje Europe u jedinstveni ekonomski sustav vidljivo je najviše u smanjenju jaza između cijena u pojedinim dijelovima Europe. To je prvenstveno bilo posljedica tzv. „revolucije cijena“, koja korespondira s pojačanim priljevom plemenitih metala u Europu. Taj je proces započeo s eksploatacijom rudnika srebra u španjolskoj Americi, doživjevši vrhunac u drugoj polovici 16. st. </w:t>
      </w:r>
      <w:r w:rsidR="006F7588" w:rsidRPr="00A72510">
        <w:rPr>
          <w:rFonts w:ascii="Times New Roman" w:hAnsi="Times New Roman" w:cs="Times New Roman"/>
          <w:sz w:val="24"/>
          <w:szCs w:val="24"/>
        </w:rPr>
        <w:t>Povećani priljev plemenitih metala potaknuo je snažan ekonomski razvoj u određenim dijelovima Europe, no mogao je imati i posve drugačiji utjecaj, o čemu svjedoči slučaj same Španjolske, gdje su se tijekom 16. st. javili znaci ekonomske krize pa i nazatka, u vidu obezvrjeđivanja novca i sličnih pojava. Rast cijena, međutim, nije doveo i do proporcionalnog rasta nadnica, budući da su se one zadržale na razinama utvrđenim ugovorom ili običajem, dok je vrijednost novcu padala. To je pak dovelo do bogaćenja uskog sloja ljudi i postalo glavni izvor akumulacije kapitala.</w:t>
      </w:r>
      <w:r w:rsidR="006F7588" w:rsidRPr="00A72510">
        <w:rPr>
          <w:rStyle w:val="Referencafusnote"/>
          <w:rFonts w:ascii="Times New Roman" w:hAnsi="Times New Roman" w:cs="Times New Roman"/>
          <w:sz w:val="24"/>
          <w:szCs w:val="24"/>
        </w:rPr>
        <w:footnoteReference w:id="4"/>
      </w:r>
      <w:r w:rsidR="0064572A" w:rsidRPr="00A72510">
        <w:rPr>
          <w:rFonts w:ascii="Times New Roman" w:hAnsi="Times New Roman" w:cs="Times New Roman"/>
          <w:sz w:val="24"/>
          <w:szCs w:val="24"/>
        </w:rPr>
        <w:t xml:space="preserve"> Iako je u historiografiji par</w:t>
      </w:r>
      <w:r w:rsidR="007741FC" w:rsidRPr="00A72510">
        <w:rPr>
          <w:rFonts w:ascii="Times New Roman" w:hAnsi="Times New Roman" w:cs="Times New Roman"/>
          <w:sz w:val="24"/>
          <w:szCs w:val="24"/>
        </w:rPr>
        <w:t>a</w:t>
      </w:r>
      <w:r w:rsidR="0064572A" w:rsidRPr="00A72510">
        <w:rPr>
          <w:rFonts w:ascii="Times New Roman" w:hAnsi="Times New Roman" w:cs="Times New Roman"/>
          <w:sz w:val="24"/>
          <w:szCs w:val="24"/>
        </w:rPr>
        <w:t xml:space="preserve">digma „revolucije cijena“ uvelike prihvaćena, ipak postoje glasovi koji </w:t>
      </w:r>
      <w:r w:rsidR="0064572A" w:rsidRPr="00A72510">
        <w:rPr>
          <w:rFonts w:ascii="Times New Roman" w:hAnsi="Times New Roman" w:cs="Times New Roman"/>
          <w:sz w:val="24"/>
          <w:szCs w:val="24"/>
        </w:rPr>
        <w:lastRenderedPageBreak/>
        <w:t xml:space="preserve">njenu ispravnost dovode u pitanje, poput </w:t>
      </w:r>
      <w:proofErr w:type="spellStart"/>
      <w:r w:rsidR="0064572A" w:rsidRPr="00A72510">
        <w:rPr>
          <w:rFonts w:ascii="Times New Roman" w:hAnsi="Times New Roman" w:cs="Times New Roman"/>
          <w:sz w:val="24"/>
          <w:szCs w:val="24"/>
        </w:rPr>
        <w:t>Carla</w:t>
      </w:r>
      <w:proofErr w:type="spellEnd"/>
      <w:r w:rsidR="0064572A" w:rsidRPr="00A72510">
        <w:rPr>
          <w:rFonts w:ascii="Times New Roman" w:hAnsi="Times New Roman" w:cs="Times New Roman"/>
          <w:sz w:val="24"/>
          <w:szCs w:val="24"/>
        </w:rPr>
        <w:t xml:space="preserve"> </w:t>
      </w:r>
      <w:proofErr w:type="spellStart"/>
      <w:r w:rsidR="0064572A" w:rsidRPr="00A72510">
        <w:rPr>
          <w:rFonts w:ascii="Times New Roman" w:hAnsi="Times New Roman" w:cs="Times New Roman"/>
          <w:sz w:val="24"/>
          <w:szCs w:val="24"/>
        </w:rPr>
        <w:t>Cipolle</w:t>
      </w:r>
      <w:proofErr w:type="spellEnd"/>
      <w:r w:rsidR="0064572A" w:rsidRPr="00A72510">
        <w:rPr>
          <w:rFonts w:ascii="Times New Roman" w:hAnsi="Times New Roman" w:cs="Times New Roman"/>
          <w:sz w:val="24"/>
          <w:szCs w:val="24"/>
        </w:rPr>
        <w:t>, koji smatra da povećan priljev plemenitih metala iz Amerika nije imao presudan utjecaj na porast cijena u Italiji u 16. st.</w:t>
      </w:r>
      <w:r w:rsidR="0064572A" w:rsidRPr="00A72510">
        <w:rPr>
          <w:rStyle w:val="Referencafusnote"/>
          <w:rFonts w:ascii="Times New Roman" w:hAnsi="Times New Roman" w:cs="Times New Roman"/>
          <w:sz w:val="24"/>
          <w:szCs w:val="24"/>
        </w:rPr>
        <w:footnoteReference w:id="5"/>
      </w:r>
    </w:p>
    <w:p w:rsidR="006F7588" w:rsidRPr="00A72510" w:rsidRDefault="006F7588"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Ekonomski rast Zapadne Europe, potaknut priljevom novca i kapitala, doveo je do oslobođenja radne snage za potrebe specijalizirane proizvodnje, temeljene na istočnoeuropskim sirovinama i tamošnjem tržištu za vlastitu robu. </w:t>
      </w:r>
      <w:r w:rsidR="00B10F93" w:rsidRPr="00A72510">
        <w:rPr>
          <w:rFonts w:ascii="Times New Roman" w:hAnsi="Times New Roman" w:cs="Times New Roman"/>
          <w:sz w:val="24"/>
          <w:szCs w:val="24"/>
        </w:rPr>
        <w:t>S druge strane, povećana potražn</w:t>
      </w:r>
      <w:r w:rsidR="00125C5D" w:rsidRPr="00A72510">
        <w:rPr>
          <w:rFonts w:ascii="Times New Roman" w:hAnsi="Times New Roman" w:cs="Times New Roman"/>
          <w:sz w:val="24"/>
          <w:szCs w:val="24"/>
        </w:rPr>
        <w:t xml:space="preserve">ja hrane i sirovina na Zapadu, </w:t>
      </w:r>
      <w:r w:rsidR="00B10F93" w:rsidRPr="00A72510">
        <w:rPr>
          <w:rFonts w:ascii="Times New Roman" w:hAnsi="Times New Roman" w:cs="Times New Roman"/>
          <w:sz w:val="24"/>
          <w:szCs w:val="24"/>
        </w:rPr>
        <w:t>ojačala je feuda</w:t>
      </w:r>
      <w:r w:rsidR="00125C5D" w:rsidRPr="00A72510">
        <w:rPr>
          <w:rFonts w:ascii="Times New Roman" w:hAnsi="Times New Roman" w:cs="Times New Roman"/>
          <w:sz w:val="24"/>
          <w:szCs w:val="24"/>
        </w:rPr>
        <w:t>lne strukture u Istočnoj Europi</w:t>
      </w:r>
      <w:r w:rsidR="00B10F93" w:rsidRPr="00A72510">
        <w:rPr>
          <w:rFonts w:ascii="Times New Roman" w:hAnsi="Times New Roman" w:cs="Times New Roman"/>
          <w:sz w:val="24"/>
          <w:szCs w:val="24"/>
        </w:rPr>
        <w:t>, snažnijim vezanjem kmetova za zem</w:t>
      </w:r>
      <w:r w:rsidR="00125C5D" w:rsidRPr="00A72510">
        <w:rPr>
          <w:rFonts w:ascii="Times New Roman" w:hAnsi="Times New Roman" w:cs="Times New Roman"/>
          <w:sz w:val="24"/>
          <w:szCs w:val="24"/>
        </w:rPr>
        <w:t>lju. Različiti razvojni tokovi I</w:t>
      </w:r>
      <w:r w:rsidR="00B10F93" w:rsidRPr="00A72510">
        <w:rPr>
          <w:rFonts w:ascii="Times New Roman" w:hAnsi="Times New Roman" w:cs="Times New Roman"/>
          <w:sz w:val="24"/>
          <w:szCs w:val="24"/>
        </w:rPr>
        <w:t>stok</w:t>
      </w:r>
      <w:r w:rsidR="00125C5D" w:rsidRPr="00A72510">
        <w:rPr>
          <w:rFonts w:ascii="Times New Roman" w:hAnsi="Times New Roman" w:cs="Times New Roman"/>
          <w:sz w:val="24"/>
          <w:szCs w:val="24"/>
        </w:rPr>
        <w:t>a i Z</w:t>
      </w:r>
      <w:r w:rsidR="00B10F93" w:rsidRPr="00A72510">
        <w:rPr>
          <w:rFonts w:ascii="Times New Roman" w:hAnsi="Times New Roman" w:cs="Times New Roman"/>
          <w:sz w:val="24"/>
          <w:szCs w:val="24"/>
        </w:rPr>
        <w:t>apada koji su iz toga proizašli bili su djelomice uvjetovani i geografskim razlozima (udaljenost Istočne Europe od pravaca prekomorske e</w:t>
      </w:r>
      <w:r w:rsidR="00CC7520">
        <w:rPr>
          <w:rFonts w:ascii="Times New Roman" w:hAnsi="Times New Roman" w:cs="Times New Roman"/>
          <w:sz w:val="24"/>
          <w:szCs w:val="24"/>
        </w:rPr>
        <w:t>kspanzije), a djelomice i socio</w:t>
      </w:r>
      <w:r w:rsidR="00B10F93" w:rsidRPr="00A72510">
        <w:rPr>
          <w:rFonts w:ascii="Times New Roman" w:hAnsi="Times New Roman" w:cs="Times New Roman"/>
          <w:sz w:val="24"/>
          <w:szCs w:val="24"/>
        </w:rPr>
        <w:t>političkim (niža gustoća naseljenosti, slabije razvijena urbana mreža, niži stupanj razvoja poljoprivrede).</w:t>
      </w:r>
      <w:r w:rsidR="00B10F93" w:rsidRPr="00A72510">
        <w:rPr>
          <w:rStyle w:val="Referencafusnote"/>
          <w:rFonts w:ascii="Times New Roman" w:hAnsi="Times New Roman" w:cs="Times New Roman"/>
          <w:sz w:val="24"/>
          <w:szCs w:val="24"/>
        </w:rPr>
        <w:footnoteReference w:id="6"/>
      </w:r>
    </w:p>
    <w:p w:rsidR="001F2BD1" w:rsidRPr="00A72510" w:rsidRDefault="001F2BD1"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Ekonomske promjene su bile u uskoj vezi s političkima. Formiranje apsolutističkih monarhija, kao jedan od ključnih procesa ranoga novoga vijeka, bilo je uzrokom i posljedicom razvoja koji je doveo do pojave kapitalizma, koji je uvelike ovisio o državnim potporama. Upravo su države bile najznačajniji subjekti ekonomskog sustava u periodu od 16. do 18. st., pri čemu se postavlja pitanje je li to imalo pozitivne ili negativne učinke na općenita ekonomska kretanja. To je naročito bio slučaj u Francuskoj u doba </w:t>
      </w:r>
      <w:proofErr w:type="spellStart"/>
      <w:r w:rsidRPr="00A72510">
        <w:rPr>
          <w:rFonts w:ascii="Times New Roman" w:hAnsi="Times New Roman" w:cs="Times New Roman"/>
          <w:sz w:val="24"/>
          <w:szCs w:val="24"/>
        </w:rPr>
        <w:t>Colberta</w:t>
      </w:r>
      <w:proofErr w:type="spellEnd"/>
      <w:r w:rsidRPr="00A72510">
        <w:rPr>
          <w:rFonts w:ascii="Times New Roman" w:hAnsi="Times New Roman" w:cs="Times New Roman"/>
          <w:sz w:val="24"/>
          <w:szCs w:val="24"/>
        </w:rPr>
        <w:t>, ali i u Nizozemskoj i Engleskoj.</w:t>
      </w:r>
      <w:r w:rsidRPr="00A72510">
        <w:rPr>
          <w:rStyle w:val="Referencafusnote"/>
          <w:rFonts w:ascii="Times New Roman" w:hAnsi="Times New Roman" w:cs="Times New Roman"/>
          <w:sz w:val="24"/>
          <w:szCs w:val="24"/>
        </w:rPr>
        <w:footnoteReference w:id="7"/>
      </w:r>
    </w:p>
    <w:p w:rsidR="001F2BD1" w:rsidRPr="00A72510" w:rsidRDefault="00726DC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Ključne točke europske ekonomije </w:t>
      </w:r>
      <w:proofErr w:type="spellStart"/>
      <w:r w:rsidRPr="00A72510">
        <w:rPr>
          <w:rFonts w:ascii="Times New Roman" w:hAnsi="Times New Roman" w:cs="Times New Roman"/>
          <w:sz w:val="24"/>
          <w:szCs w:val="24"/>
        </w:rPr>
        <w:t>ranomodernog</w:t>
      </w:r>
      <w:proofErr w:type="spellEnd"/>
      <w:r w:rsidRPr="00A72510">
        <w:rPr>
          <w:rFonts w:ascii="Times New Roman" w:hAnsi="Times New Roman" w:cs="Times New Roman"/>
          <w:sz w:val="24"/>
          <w:szCs w:val="24"/>
        </w:rPr>
        <w:t xml:space="preserve"> razdoblja predstavljali su gradovi, koji su na razini kontinenta tvorili jedinstvenu urbanu mrežu, podijeljenu u manje urbane sustave. Pri tome je jedan grad djelovao ka</w:t>
      </w:r>
      <w:r w:rsidR="00125C5D" w:rsidRPr="00A72510">
        <w:rPr>
          <w:rFonts w:ascii="Times New Roman" w:hAnsi="Times New Roman" w:cs="Times New Roman"/>
          <w:sz w:val="24"/>
          <w:szCs w:val="24"/>
        </w:rPr>
        <w:t>o ekonomsko središte kontinenta.</w:t>
      </w:r>
      <w:r w:rsidRPr="00A72510">
        <w:rPr>
          <w:rFonts w:ascii="Times New Roman" w:hAnsi="Times New Roman" w:cs="Times New Roman"/>
          <w:sz w:val="24"/>
          <w:szCs w:val="24"/>
        </w:rPr>
        <w:t xml:space="preserve"> </w:t>
      </w:r>
      <w:r w:rsidR="00125C5D" w:rsidRPr="00A72510">
        <w:rPr>
          <w:rFonts w:ascii="Times New Roman" w:hAnsi="Times New Roman" w:cs="Times New Roman"/>
          <w:sz w:val="24"/>
          <w:szCs w:val="24"/>
        </w:rPr>
        <w:t>M</w:t>
      </w:r>
      <w:r w:rsidRPr="00A72510">
        <w:rPr>
          <w:rFonts w:ascii="Times New Roman" w:hAnsi="Times New Roman" w:cs="Times New Roman"/>
          <w:sz w:val="24"/>
          <w:szCs w:val="24"/>
        </w:rPr>
        <w:t>eđutim</w:t>
      </w:r>
      <w:r w:rsidR="00125C5D" w:rsidRPr="00A72510">
        <w:rPr>
          <w:rFonts w:ascii="Times New Roman" w:hAnsi="Times New Roman" w:cs="Times New Roman"/>
          <w:sz w:val="24"/>
          <w:szCs w:val="24"/>
        </w:rPr>
        <w:t>,</w:t>
      </w:r>
      <w:r w:rsidRPr="00A72510">
        <w:rPr>
          <w:rFonts w:ascii="Times New Roman" w:hAnsi="Times New Roman" w:cs="Times New Roman"/>
          <w:sz w:val="24"/>
          <w:szCs w:val="24"/>
        </w:rPr>
        <w:t xml:space="preserve"> hijerarhija gradova bila je podložna promjenama, determiniranim ekonomskim mijenama, ali i političkim odlukama. Venecija je bila dominantno središte početkom 16. st., stekavši taj položaj krajem 14. st. No, vrlo brzo se središte premjestilo na Atlantik. Dijelom je to bilo uvjetovano geografskim otkrićima i ekspanzijom prekomorske trgovine, a dijelom jačanjem Osmanskog Carstva na Levantu, što je poremetilo mletačku dominaciju na tom, za njezino gospodarstvo ključnom, prostoru. Iako su u prekomorskoj ekspanziji početkom 16. st. dominirali narodi s Iberskog poluotoka, novo ekonomsko središte nije se oblikovalo tamo, već na sjeveru, u </w:t>
      </w:r>
      <w:proofErr w:type="spellStart"/>
      <w:r w:rsidRPr="00A72510">
        <w:rPr>
          <w:rFonts w:ascii="Times New Roman" w:hAnsi="Times New Roman" w:cs="Times New Roman"/>
          <w:sz w:val="24"/>
          <w:szCs w:val="24"/>
        </w:rPr>
        <w:t>Antwerpenu</w:t>
      </w:r>
      <w:proofErr w:type="spellEnd"/>
      <w:r w:rsidRPr="00A72510">
        <w:rPr>
          <w:rFonts w:ascii="Times New Roman" w:hAnsi="Times New Roman" w:cs="Times New Roman"/>
          <w:sz w:val="24"/>
          <w:szCs w:val="24"/>
        </w:rPr>
        <w:t xml:space="preserve">. </w:t>
      </w:r>
      <w:r w:rsidR="00F42E2F" w:rsidRPr="00A72510">
        <w:rPr>
          <w:rFonts w:ascii="Times New Roman" w:hAnsi="Times New Roman" w:cs="Times New Roman"/>
          <w:sz w:val="24"/>
          <w:szCs w:val="24"/>
        </w:rPr>
        <w:t xml:space="preserve">To je prvenstveno bilo uvjetovano njegovim geografskim položajem na pola puta između Sredozemlja i Baltika, kao važnih trgovinskih područja, te kao </w:t>
      </w:r>
      <w:r w:rsidR="00F42E2F" w:rsidRPr="00A72510">
        <w:rPr>
          <w:rFonts w:ascii="Times New Roman" w:hAnsi="Times New Roman" w:cs="Times New Roman"/>
          <w:sz w:val="24"/>
          <w:szCs w:val="24"/>
        </w:rPr>
        <w:lastRenderedPageBreak/>
        <w:t xml:space="preserve">važnog mjesta za disperziju proizvoda kopnenim putovima. Međutim, dominacija </w:t>
      </w:r>
      <w:proofErr w:type="spellStart"/>
      <w:r w:rsidR="00F42E2F" w:rsidRPr="00A72510">
        <w:rPr>
          <w:rFonts w:ascii="Times New Roman" w:hAnsi="Times New Roman" w:cs="Times New Roman"/>
          <w:sz w:val="24"/>
          <w:szCs w:val="24"/>
        </w:rPr>
        <w:t>Antwerpena</w:t>
      </w:r>
      <w:proofErr w:type="spellEnd"/>
      <w:r w:rsidR="00F42E2F" w:rsidRPr="00A72510">
        <w:rPr>
          <w:rFonts w:ascii="Times New Roman" w:hAnsi="Times New Roman" w:cs="Times New Roman"/>
          <w:sz w:val="24"/>
          <w:szCs w:val="24"/>
        </w:rPr>
        <w:t xml:space="preserve"> nije bila dugog vijeka i već polovicom 16. st. središte se ponovno vratilo u Sredozemlje, ovoga puta u Genovu. Takav je razvoj bio primarno određen monetarnim tokovima vezanim uz povećani priljev plemenitih metala, koji je upravo u drugoj polovici 16. st. bio na vrhuncu. U takvim okolnostima </w:t>
      </w:r>
      <w:proofErr w:type="spellStart"/>
      <w:r w:rsidR="00F42E2F" w:rsidRPr="00A72510">
        <w:rPr>
          <w:rFonts w:ascii="Times New Roman" w:hAnsi="Times New Roman" w:cs="Times New Roman"/>
          <w:sz w:val="24"/>
          <w:szCs w:val="24"/>
        </w:rPr>
        <w:t>Đenovežani</w:t>
      </w:r>
      <w:proofErr w:type="spellEnd"/>
      <w:r w:rsidR="00F42E2F" w:rsidRPr="00A72510">
        <w:rPr>
          <w:rFonts w:ascii="Times New Roman" w:hAnsi="Times New Roman" w:cs="Times New Roman"/>
          <w:sz w:val="24"/>
          <w:szCs w:val="24"/>
        </w:rPr>
        <w:t xml:space="preserve"> su se prvi upustili u intenzivnija ulaganja u zlato, što je donosilo znatne dobiti s obzirom na rast vrijednosti zlata uvjetovan inflacijom srebra, osiguravši prednost pred ostalim konkurentima. No, kako je ekonomski položaj Genove bio usko vezan u</w:t>
      </w:r>
      <w:r w:rsidR="007741FC" w:rsidRPr="00A72510">
        <w:rPr>
          <w:rFonts w:ascii="Times New Roman" w:hAnsi="Times New Roman" w:cs="Times New Roman"/>
          <w:sz w:val="24"/>
          <w:szCs w:val="24"/>
        </w:rPr>
        <w:t>z</w:t>
      </w:r>
      <w:r w:rsidR="00F42E2F" w:rsidRPr="00A72510">
        <w:rPr>
          <w:rFonts w:ascii="Times New Roman" w:hAnsi="Times New Roman" w:cs="Times New Roman"/>
          <w:sz w:val="24"/>
          <w:szCs w:val="24"/>
        </w:rPr>
        <w:t xml:space="preserve"> financijske tokove Španjolske, financijski slom Filipa IV. 1627. naštetio je i ekonomskoj dominaciji Genove. Prvenstvo je tada pripalo Amsterdamu, nasljedniku </w:t>
      </w:r>
      <w:proofErr w:type="spellStart"/>
      <w:r w:rsidR="00F42E2F" w:rsidRPr="00A72510">
        <w:rPr>
          <w:rFonts w:ascii="Times New Roman" w:hAnsi="Times New Roman" w:cs="Times New Roman"/>
          <w:sz w:val="24"/>
          <w:szCs w:val="24"/>
        </w:rPr>
        <w:t>Antwerpena</w:t>
      </w:r>
      <w:proofErr w:type="spellEnd"/>
      <w:r w:rsidR="00F42E2F" w:rsidRPr="00A72510">
        <w:rPr>
          <w:rFonts w:ascii="Times New Roman" w:hAnsi="Times New Roman" w:cs="Times New Roman"/>
          <w:sz w:val="24"/>
          <w:szCs w:val="24"/>
        </w:rPr>
        <w:t xml:space="preserve"> na sjeveru, i europsko ekonomsko središte se tada definitivno premjestilo na sjever. Dominacija Amsterdama bila je posljedica </w:t>
      </w:r>
      <w:r w:rsidR="001F703E" w:rsidRPr="00A72510">
        <w:rPr>
          <w:rFonts w:ascii="Times New Roman" w:hAnsi="Times New Roman" w:cs="Times New Roman"/>
          <w:sz w:val="24"/>
          <w:szCs w:val="24"/>
        </w:rPr>
        <w:t>njegovog geografskog položaja, ali i političkog značaja koji su Ujedinjene Provincije imale. Taj je značaj izgrađen u ratovima sa Španjolskom, koji su posredno omog</w:t>
      </w:r>
      <w:r w:rsidR="00125C5D" w:rsidRPr="00A72510">
        <w:rPr>
          <w:rFonts w:ascii="Times New Roman" w:hAnsi="Times New Roman" w:cs="Times New Roman"/>
          <w:sz w:val="24"/>
          <w:szCs w:val="24"/>
        </w:rPr>
        <w:t>ućili i izgradnju kolonijalnog c</w:t>
      </w:r>
      <w:r w:rsidR="001F703E" w:rsidRPr="00A72510">
        <w:rPr>
          <w:rFonts w:ascii="Times New Roman" w:hAnsi="Times New Roman" w:cs="Times New Roman"/>
          <w:sz w:val="24"/>
          <w:szCs w:val="24"/>
        </w:rPr>
        <w:t>arstva u Aziji</w:t>
      </w:r>
      <w:r w:rsidR="00125C5D" w:rsidRPr="00A72510">
        <w:rPr>
          <w:rFonts w:ascii="Times New Roman" w:hAnsi="Times New Roman" w:cs="Times New Roman"/>
          <w:sz w:val="24"/>
          <w:szCs w:val="24"/>
        </w:rPr>
        <w:t>,</w:t>
      </w:r>
      <w:r w:rsidR="001F703E" w:rsidRPr="00A72510">
        <w:rPr>
          <w:rFonts w:ascii="Times New Roman" w:hAnsi="Times New Roman" w:cs="Times New Roman"/>
          <w:sz w:val="24"/>
          <w:szCs w:val="24"/>
        </w:rPr>
        <w:t xml:space="preserve"> te ekspanziju nizozemske trgovine diljem svijeta. Naravno, i Amsterdam je s vremenom izgubio dominantnu poziciju u korist Londona, ali je dugo zadržao istaknutu ulogu u financijskom poslovanju.</w:t>
      </w:r>
      <w:r w:rsidR="001F703E" w:rsidRPr="00A72510">
        <w:rPr>
          <w:rStyle w:val="Referencafusnote"/>
          <w:rFonts w:ascii="Times New Roman" w:hAnsi="Times New Roman" w:cs="Times New Roman"/>
          <w:sz w:val="24"/>
          <w:szCs w:val="24"/>
        </w:rPr>
        <w:footnoteReference w:id="8"/>
      </w:r>
    </w:p>
    <w:p w:rsidR="001F703E" w:rsidRPr="00A72510" w:rsidRDefault="001F703E"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Trgovina je zadržala dominantno urbani karakter u ranome novom</w:t>
      </w:r>
      <w:r w:rsidR="00695B2F" w:rsidRPr="00A72510">
        <w:rPr>
          <w:rFonts w:ascii="Times New Roman" w:hAnsi="Times New Roman" w:cs="Times New Roman"/>
          <w:sz w:val="24"/>
          <w:szCs w:val="24"/>
        </w:rPr>
        <w:t>e</w:t>
      </w:r>
      <w:r w:rsidRPr="00A72510">
        <w:rPr>
          <w:rFonts w:ascii="Times New Roman" w:hAnsi="Times New Roman" w:cs="Times New Roman"/>
          <w:sz w:val="24"/>
          <w:szCs w:val="24"/>
        </w:rPr>
        <w:t xml:space="preserve"> vijeku. </w:t>
      </w:r>
      <w:r w:rsidR="00695B2F" w:rsidRPr="00A72510">
        <w:rPr>
          <w:rFonts w:ascii="Times New Roman" w:hAnsi="Times New Roman" w:cs="Times New Roman"/>
          <w:sz w:val="24"/>
          <w:szCs w:val="24"/>
        </w:rPr>
        <w:t xml:space="preserve">Tržnice su imale </w:t>
      </w:r>
      <w:r w:rsidR="00125C5D" w:rsidRPr="00A72510">
        <w:rPr>
          <w:rFonts w:ascii="Times New Roman" w:hAnsi="Times New Roman" w:cs="Times New Roman"/>
          <w:sz w:val="24"/>
          <w:szCs w:val="24"/>
        </w:rPr>
        <w:t>ključnu</w:t>
      </w:r>
      <w:r w:rsidR="00695B2F" w:rsidRPr="00A72510">
        <w:rPr>
          <w:rFonts w:ascii="Times New Roman" w:hAnsi="Times New Roman" w:cs="Times New Roman"/>
          <w:sz w:val="24"/>
          <w:szCs w:val="24"/>
        </w:rPr>
        <w:t xml:space="preserve"> ulogu u svakodnevnoj opskrbi i lokalnoj razmjeni, a uz njih se kao elementarno oruđe razmjene javljaju i dućani, koji se postepeno specijaliziraju za određenu vrstu robe. Od 17. st. dućani se iz velikih gradova šire i u sela, a prisutni su širom svijeta. Na višem stupnju razmjene </w:t>
      </w:r>
      <w:r w:rsidR="00125C5D" w:rsidRPr="00A72510">
        <w:rPr>
          <w:rFonts w:ascii="Times New Roman" w:hAnsi="Times New Roman" w:cs="Times New Roman"/>
          <w:sz w:val="24"/>
          <w:szCs w:val="24"/>
        </w:rPr>
        <w:t>presudnu</w:t>
      </w:r>
      <w:r w:rsidR="00695B2F" w:rsidRPr="00A72510">
        <w:rPr>
          <w:rFonts w:ascii="Times New Roman" w:hAnsi="Times New Roman" w:cs="Times New Roman"/>
          <w:sz w:val="24"/>
          <w:szCs w:val="24"/>
        </w:rPr>
        <w:t xml:space="preserve"> su ulogu imali sajmovi i burze. Upravo u ranome novome vijeku sajmovi doživljavaju </w:t>
      </w:r>
      <w:r w:rsidR="00125C5D" w:rsidRPr="00A72510">
        <w:rPr>
          <w:rFonts w:ascii="Times New Roman" w:hAnsi="Times New Roman" w:cs="Times New Roman"/>
          <w:sz w:val="24"/>
          <w:szCs w:val="24"/>
        </w:rPr>
        <w:t>znatne</w:t>
      </w:r>
      <w:r w:rsidR="00695B2F" w:rsidRPr="00A72510">
        <w:rPr>
          <w:rFonts w:ascii="Times New Roman" w:hAnsi="Times New Roman" w:cs="Times New Roman"/>
          <w:sz w:val="24"/>
          <w:szCs w:val="24"/>
        </w:rPr>
        <w:t xml:space="preserve"> promjene te njihova uloga postepeno slabi do konačnog pada u 18. st., kada su bili percipirani kao arhaični oblik razmjene</w:t>
      </w:r>
      <w:r w:rsidR="00125C5D" w:rsidRPr="00A72510">
        <w:rPr>
          <w:rFonts w:ascii="Times New Roman" w:hAnsi="Times New Roman" w:cs="Times New Roman"/>
          <w:sz w:val="24"/>
          <w:szCs w:val="24"/>
        </w:rPr>
        <w:t xml:space="preserve"> (prvenstveno u Zapadnoj Europi)</w:t>
      </w:r>
      <w:r w:rsidR="00695B2F" w:rsidRPr="00A72510">
        <w:rPr>
          <w:rFonts w:ascii="Times New Roman" w:hAnsi="Times New Roman" w:cs="Times New Roman"/>
          <w:sz w:val="24"/>
          <w:szCs w:val="24"/>
        </w:rPr>
        <w:t>. Slabljenje sajmova bilo je uvjetovano razvojem izravne prekomorske trgovine i pojavom skladišta robe (privatnih i javnih) već od 15. st. Uloga sajmova posebice je opala u atlantskim središtima. Burze nisu imale toliko važnu ulogu u robnoj razmjeni, koliko u novčanom poslovanju</w:t>
      </w:r>
      <w:r w:rsidR="00974177" w:rsidRPr="00A72510">
        <w:rPr>
          <w:rFonts w:ascii="Times New Roman" w:hAnsi="Times New Roman" w:cs="Times New Roman"/>
          <w:sz w:val="24"/>
          <w:szCs w:val="24"/>
        </w:rPr>
        <w:t xml:space="preserve"> (kupoprodaja mjenica, špekulacije)</w:t>
      </w:r>
      <w:r w:rsidR="00695B2F" w:rsidRPr="00A72510">
        <w:rPr>
          <w:rFonts w:ascii="Times New Roman" w:hAnsi="Times New Roman" w:cs="Times New Roman"/>
          <w:sz w:val="24"/>
          <w:szCs w:val="24"/>
        </w:rPr>
        <w:t xml:space="preserve">. One su pojava kasnog srednjeg vijeka, no ponekad ih je, s obzirom na izostanak institucionalnog određenja, teško razlučiti od tržnica. </w:t>
      </w:r>
      <w:r w:rsidR="00974177" w:rsidRPr="00A72510">
        <w:rPr>
          <w:rFonts w:ascii="Times New Roman" w:hAnsi="Times New Roman" w:cs="Times New Roman"/>
          <w:sz w:val="24"/>
          <w:szCs w:val="24"/>
        </w:rPr>
        <w:t xml:space="preserve">Strukturalne promjene u trgovini odrazile su se i na same trgovce, kao zasebnu socioekonomsku kategoriju stanovništva. Iako trgovci nisu nikad bili homogeni sloj, u </w:t>
      </w:r>
      <w:proofErr w:type="spellStart"/>
      <w:r w:rsidR="00974177" w:rsidRPr="00A72510">
        <w:rPr>
          <w:rFonts w:ascii="Times New Roman" w:hAnsi="Times New Roman" w:cs="Times New Roman"/>
          <w:sz w:val="24"/>
          <w:szCs w:val="24"/>
        </w:rPr>
        <w:t>ranonovovjekovnom</w:t>
      </w:r>
      <w:proofErr w:type="spellEnd"/>
      <w:r w:rsidR="00974177" w:rsidRPr="00A72510">
        <w:rPr>
          <w:rFonts w:ascii="Times New Roman" w:hAnsi="Times New Roman" w:cs="Times New Roman"/>
          <w:sz w:val="24"/>
          <w:szCs w:val="24"/>
        </w:rPr>
        <w:t xml:space="preserve"> periodu došlo je do izraženije hijerarhijske diferencijacije među njima. </w:t>
      </w:r>
      <w:r w:rsidR="00974177" w:rsidRPr="00A72510">
        <w:rPr>
          <w:rFonts w:ascii="Times New Roman" w:hAnsi="Times New Roman" w:cs="Times New Roman"/>
          <w:sz w:val="24"/>
          <w:szCs w:val="24"/>
        </w:rPr>
        <w:lastRenderedPageBreak/>
        <w:t>Na vrhu su se nalazili veletrgovci, koji su se rijetko specijalizirali za trgovinu određenom vrstom robe. Oni su se svojim načinom života snažno odvajali od nižih razina, gdje su razlike bile prilično nejasne i fluidne. Uz specijalizirane trgovce, tu su bili i kramari odnosno torbari (pokućari), staretinari, sajamski trgovci te razne vrste trgovačkih agenata. Trgovačka hijerarhija je bila čvrsto povezana, s obzirom na karakter trgovinskog poslovanja i distribucije proizvoda.</w:t>
      </w:r>
      <w:r w:rsidR="00D27A84" w:rsidRPr="00A72510">
        <w:rPr>
          <w:rFonts w:ascii="Times New Roman" w:hAnsi="Times New Roman" w:cs="Times New Roman"/>
          <w:sz w:val="24"/>
          <w:szCs w:val="24"/>
        </w:rPr>
        <w:t xml:space="preserve"> Trgovci su često djelovali u obliku udruženja, koja se javljaju još od razvijenog srednjeg vijeka, a ostaju prisutna i u ranom novom vijeku, uz postupni razvoj i evoluciju u specijalizirana i trajna poduzeća (poput </w:t>
      </w:r>
      <w:proofErr w:type="spellStart"/>
      <w:r w:rsidR="00D27A84" w:rsidRPr="00A72510">
        <w:rPr>
          <w:rFonts w:ascii="Times New Roman" w:hAnsi="Times New Roman" w:cs="Times New Roman"/>
          <w:sz w:val="24"/>
          <w:szCs w:val="24"/>
        </w:rPr>
        <w:t>istočnoindijskih</w:t>
      </w:r>
      <w:proofErr w:type="spellEnd"/>
      <w:r w:rsidR="00D27A84" w:rsidRPr="00A72510">
        <w:rPr>
          <w:rFonts w:ascii="Times New Roman" w:hAnsi="Times New Roman" w:cs="Times New Roman"/>
          <w:sz w:val="24"/>
          <w:szCs w:val="24"/>
        </w:rPr>
        <w:t xml:space="preserve"> kompanija).</w:t>
      </w:r>
      <w:r w:rsidR="00974177" w:rsidRPr="00A72510">
        <w:rPr>
          <w:rStyle w:val="Referencafusnote"/>
          <w:rFonts w:ascii="Times New Roman" w:hAnsi="Times New Roman" w:cs="Times New Roman"/>
          <w:sz w:val="24"/>
          <w:szCs w:val="24"/>
        </w:rPr>
        <w:footnoteReference w:id="9"/>
      </w:r>
    </w:p>
    <w:p w:rsidR="00C85216" w:rsidRPr="00A72510" w:rsidRDefault="00C85216"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I u proizvodnim djelatnostima razdoblje ranog novog vijeka bilo je period suživota starih praksi i novih tendencija. Gradska obrtnička djelatnost i dalje je bila definirana cehovskim okvirom, s ciljem zaštite svojih članova od konkurencije. S druge strane, najamništvo se javlja u 16. i 17. st. kao novi način organizacije proizvodnje, posebice na području tekstilne proizvodnje. Tzv. </w:t>
      </w:r>
      <w:proofErr w:type="spellStart"/>
      <w:r w:rsidRPr="00A72510">
        <w:rPr>
          <w:rFonts w:ascii="Times New Roman" w:hAnsi="Times New Roman" w:cs="Times New Roman"/>
          <w:i/>
          <w:sz w:val="24"/>
          <w:szCs w:val="24"/>
        </w:rPr>
        <w:t>Verlagssystem</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 xml:space="preserve">podrazumijevao je involviranje trgovaca u proizvodni proces. Naime, trgovac je obrtniku (ili seoskom radniku) osiguravao sirovine potrebne za proizvodnju određenog proizvoda, a zauzvrat je dobio gotov proizvod za distribuciju, plaćajući obrtniku unaprijed dogovorenu cijenu. </w:t>
      </w:r>
      <w:proofErr w:type="spellStart"/>
      <w:r w:rsidRPr="00A72510">
        <w:rPr>
          <w:rFonts w:ascii="Times New Roman" w:hAnsi="Times New Roman" w:cs="Times New Roman"/>
          <w:i/>
          <w:sz w:val="24"/>
          <w:szCs w:val="24"/>
        </w:rPr>
        <w:t>Verlagssytem</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 xml:space="preserve">iako je bio prisutan i u gradskim sredinama, preferirao je unajmljivanje seoske radne snage, koja je bila mnogo jeftinija od gradske, budući da su proizvodne djelatnosti predstavljale samo dopunski izvor prihoda za seljake, a također na selu nisu postojala brojna ograničenja prisutna u gradovima. Takve tendencije uzrokovale su nemale otpore gradskih obrtnika. Na </w:t>
      </w:r>
      <w:proofErr w:type="spellStart"/>
      <w:r w:rsidRPr="00A72510">
        <w:rPr>
          <w:rFonts w:ascii="Times New Roman" w:hAnsi="Times New Roman" w:cs="Times New Roman"/>
          <w:i/>
          <w:sz w:val="24"/>
          <w:szCs w:val="24"/>
        </w:rPr>
        <w:t>Verlagssystem</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principu razvile su se i prve man</w:t>
      </w:r>
      <w:r w:rsidR="007741FC" w:rsidRPr="00A72510">
        <w:rPr>
          <w:rFonts w:ascii="Times New Roman" w:hAnsi="Times New Roman" w:cs="Times New Roman"/>
          <w:sz w:val="24"/>
          <w:szCs w:val="24"/>
        </w:rPr>
        <w:t>ufakture, kao prostorno odvojene</w:t>
      </w:r>
      <w:r w:rsidRPr="00A72510">
        <w:rPr>
          <w:rFonts w:ascii="Times New Roman" w:hAnsi="Times New Roman" w:cs="Times New Roman"/>
          <w:sz w:val="24"/>
          <w:szCs w:val="24"/>
        </w:rPr>
        <w:t xml:space="preserve"> radionice specijalizirane za odr</w:t>
      </w:r>
      <w:r w:rsidR="006D06E9">
        <w:rPr>
          <w:rFonts w:ascii="Times New Roman" w:hAnsi="Times New Roman" w:cs="Times New Roman"/>
          <w:sz w:val="24"/>
          <w:szCs w:val="24"/>
        </w:rPr>
        <w:t>eđenu fazu proizvodnog procesa.</w:t>
      </w:r>
      <w:r w:rsidRPr="00A72510">
        <w:rPr>
          <w:rStyle w:val="Referencafusnote"/>
          <w:rFonts w:ascii="Times New Roman" w:hAnsi="Times New Roman" w:cs="Times New Roman"/>
          <w:sz w:val="24"/>
          <w:szCs w:val="24"/>
        </w:rPr>
        <w:footnoteReference w:id="10"/>
      </w:r>
    </w:p>
    <w:p w:rsidR="00C85216" w:rsidRPr="00A72510" w:rsidRDefault="00C85216"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U proizvodnim djelatnostima najveće promijene doživjelo je rudarstvo, gdje je razvoj najrani</w:t>
      </w:r>
      <w:r w:rsidR="00B47135" w:rsidRPr="00A72510">
        <w:rPr>
          <w:rFonts w:ascii="Times New Roman" w:hAnsi="Times New Roman" w:cs="Times New Roman"/>
          <w:sz w:val="24"/>
          <w:szCs w:val="24"/>
        </w:rPr>
        <w:t xml:space="preserve">je krenuo u smjeru kapitalizma, već od kraja 15. st. Kako su rudarski pothvati zahtijevali znatne količine kapitala, trgovački angažman bio je nužan u njihovoj realizaciji. Pri tome je došlo do temeljite reorganizacije rada. Najpoznatiji slučaj je svakako onaj trgovačke obitelji </w:t>
      </w:r>
      <w:proofErr w:type="spellStart"/>
      <w:r w:rsidR="00B47135" w:rsidRPr="00A72510">
        <w:rPr>
          <w:rFonts w:ascii="Times New Roman" w:hAnsi="Times New Roman" w:cs="Times New Roman"/>
          <w:sz w:val="24"/>
          <w:szCs w:val="24"/>
        </w:rPr>
        <w:t>Fugger</w:t>
      </w:r>
      <w:proofErr w:type="spellEnd"/>
      <w:r w:rsidR="00B47135" w:rsidRPr="00A72510">
        <w:rPr>
          <w:rFonts w:ascii="Times New Roman" w:hAnsi="Times New Roman" w:cs="Times New Roman"/>
          <w:sz w:val="24"/>
          <w:szCs w:val="24"/>
        </w:rPr>
        <w:t xml:space="preserve"> iz </w:t>
      </w:r>
      <w:proofErr w:type="spellStart"/>
      <w:r w:rsidR="00B47135" w:rsidRPr="00A72510">
        <w:rPr>
          <w:rFonts w:ascii="Times New Roman" w:hAnsi="Times New Roman" w:cs="Times New Roman"/>
          <w:sz w:val="24"/>
          <w:szCs w:val="24"/>
        </w:rPr>
        <w:t>Augsburga</w:t>
      </w:r>
      <w:proofErr w:type="spellEnd"/>
      <w:r w:rsidR="00B47135" w:rsidRPr="00A72510">
        <w:rPr>
          <w:rFonts w:ascii="Times New Roman" w:hAnsi="Times New Roman" w:cs="Times New Roman"/>
          <w:sz w:val="24"/>
          <w:szCs w:val="24"/>
        </w:rPr>
        <w:t xml:space="preserve">, koja je u svojim rukama držala znatan dio srednjoeuropske rudarske proizvodnje krajem 15. i početkom 16. st. No, nakon početne </w:t>
      </w:r>
      <w:r w:rsidR="00B47135" w:rsidRPr="00A72510">
        <w:rPr>
          <w:rFonts w:ascii="Times New Roman" w:hAnsi="Times New Roman" w:cs="Times New Roman"/>
          <w:sz w:val="24"/>
          <w:szCs w:val="24"/>
        </w:rPr>
        <w:lastRenderedPageBreak/>
        <w:t xml:space="preserve">ekspanzije rudarstvo je zapalo u krizu polovicom 16. st. zbog konkurencije američkih rudnika, iako su postojali i izuzeci (poput </w:t>
      </w:r>
      <w:proofErr w:type="spellStart"/>
      <w:r w:rsidR="00B47135" w:rsidRPr="00A72510">
        <w:rPr>
          <w:rFonts w:ascii="Times New Roman" w:hAnsi="Times New Roman" w:cs="Times New Roman"/>
          <w:sz w:val="24"/>
          <w:szCs w:val="24"/>
        </w:rPr>
        <w:t>Idrije</w:t>
      </w:r>
      <w:proofErr w:type="spellEnd"/>
      <w:r w:rsidR="00B47135" w:rsidRPr="00A72510">
        <w:rPr>
          <w:rFonts w:ascii="Times New Roman" w:hAnsi="Times New Roman" w:cs="Times New Roman"/>
          <w:sz w:val="24"/>
          <w:szCs w:val="24"/>
        </w:rPr>
        <w:t xml:space="preserve"> u slovenskim zemljama).</w:t>
      </w:r>
      <w:r w:rsidR="00B47135" w:rsidRPr="00A72510">
        <w:rPr>
          <w:rStyle w:val="Referencafusnote"/>
          <w:rFonts w:ascii="Times New Roman" w:hAnsi="Times New Roman" w:cs="Times New Roman"/>
          <w:sz w:val="24"/>
          <w:szCs w:val="24"/>
        </w:rPr>
        <w:footnoteReference w:id="11"/>
      </w:r>
    </w:p>
    <w:p w:rsidR="00B47135" w:rsidRPr="00A72510" w:rsidRDefault="00EB3E2A"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Poljodjelstvo je također doživjelo određene promjene u izmijenjenim ekonomskim okolnostima. Na Zapadu su se te promjene manifestirale u obliku poboljšanja poljoprivrednih tehnika te prenamjene dijela oranica u pašnjake i vinograde. Također, došlo je i do specijalizacije poljoprivredne proizvodnje, s naglaskom na krmno bilje, povrće, tržišne kulture i jeftinije žitarice (ječam, zob, he</w:t>
      </w:r>
      <w:r w:rsidR="00125C5D" w:rsidRPr="00A72510">
        <w:rPr>
          <w:rFonts w:ascii="Times New Roman" w:hAnsi="Times New Roman" w:cs="Times New Roman"/>
          <w:sz w:val="24"/>
          <w:szCs w:val="24"/>
        </w:rPr>
        <w:t>ljda). Inovacije u poljoprivredi</w:t>
      </w:r>
      <w:r w:rsidRPr="00A72510">
        <w:rPr>
          <w:rFonts w:ascii="Times New Roman" w:hAnsi="Times New Roman" w:cs="Times New Roman"/>
          <w:sz w:val="24"/>
          <w:szCs w:val="24"/>
        </w:rPr>
        <w:t xml:space="preserve"> najsnažnije su došle do izražaju u Ujedinjenim Provincijama, a kasnije su dijelom primijenjene i u Engleskoj te Francuskoj. U Engleskoj je intenziviranje stočarstva bilo uvjetovano smanjenjem izvoza žita (zbog jeftinijeg istočnoeuropskog)</w:t>
      </w:r>
      <w:r w:rsidR="00B514F2" w:rsidRPr="00A72510">
        <w:rPr>
          <w:rFonts w:ascii="Times New Roman" w:hAnsi="Times New Roman" w:cs="Times New Roman"/>
          <w:sz w:val="24"/>
          <w:szCs w:val="24"/>
        </w:rPr>
        <w:t xml:space="preserve">, pa se prelazak na uzgoj ovaca (praćen procesom </w:t>
      </w:r>
      <w:r w:rsidR="00125C5D" w:rsidRPr="00A72510">
        <w:rPr>
          <w:rFonts w:ascii="Times New Roman" w:hAnsi="Times New Roman" w:cs="Times New Roman"/>
          <w:sz w:val="24"/>
          <w:szCs w:val="24"/>
        </w:rPr>
        <w:t>„</w:t>
      </w:r>
      <w:r w:rsidR="00B514F2" w:rsidRPr="00A72510">
        <w:rPr>
          <w:rFonts w:ascii="Times New Roman" w:hAnsi="Times New Roman" w:cs="Times New Roman"/>
          <w:sz w:val="24"/>
          <w:szCs w:val="24"/>
        </w:rPr>
        <w:t>ograđivanja</w:t>
      </w:r>
      <w:r w:rsidR="00125C5D" w:rsidRPr="00A72510">
        <w:rPr>
          <w:rFonts w:ascii="Times New Roman" w:hAnsi="Times New Roman" w:cs="Times New Roman"/>
          <w:sz w:val="24"/>
          <w:szCs w:val="24"/>
        </w:rPr>
        <w:t>“</w:t>
      </w:r>
      <w:r w:rsidR="00B514F2" w:rsidRPr="00A72510">
        <w:rPr>
          <w:rFonts w:ascii="Times New Roman" w:hAnsi="Times New Roman" w:cs="Times New Roman"/>
          <w:sz w:val="24"/>
          <w:szCs w:val="24"/>
        </w:rPr>
        <w:t xml:space="preserve">) pokazao isplativijim, </w:t>
      </w:r>
      <w:proofErr w:type="spellStart"/>
      <w:r w:rsidR="00B514F2" w:rsidRPr="00A72510">
        <w:rPr>
          <w:rFonts w:ascii="Times New Roman" w:hAnsi="Times New Roman" w:cs="Times New Roman"/>
          <w:sz w:val="24"/>
          <w:szCs w:val="24"/>
        </w:rPr>
        <w:t>utjecavši</w:t>
      </w:r>
      <w:proofErr w:type="spellEnd"/>
      <w:r w:rsidR="00B514F2" w:rsidRPr="00A72510">
        <w:rPr>
          <w:rFonts w:ascii="Times New Roman" w:hAnsi="Times New Roman" w:cs="Times New Roman"/>
          <w:sz w:val="24"/>
          <w:szCs w:val="24"/>
        </w:rPr>
        <w:t xml:space="preserve"> i </w:t>
      </w:r>
      <w:r w:rsidRPr="00A72510">
        <w:rPr>
          <w:rFonts w:ascii="Times New Roman" w:hAnsi="Times New Roman" w:cs="Times New Roman"/>
          <w:sz w:val="24"/>
          <w:szCs w:val="24"/>
        </w:rPr>
        <w:t xml:space="preserve"> </w:t>
      </w:r>
      <w:r w:rsidR="00B514F2" w:rsidRPr="00A72510">
        <w:rPr>
          <w:rFonts w:ascii="Times New Roman" w:hAnsi="Times New Roman" w:cs="Times New Roman"/>
          <w:sz w:val="24"/>
          <w:szCs w:val="24"/>
        </w:rPr>
        <w:t>na promjene u strukturi proizvodnje.</w:t>
      </w:r>
      <w:r w:rsidR="00B514F2" w:rsidRPr="00A72510">
        <w:rPr>
          <w:rStyle w:val="Referencafusnote"/>
          <w:rFonts w:ascii="Times New Roman" w:hAnsi="Times New Roman" w:cs="Times New Roman"/>
          <w:sz w:val="24"/>
          <w:szCs w:val="24"/>
        </w:rPr>
        <w:footnoteReference w:id="12"/>
      </w:r>
    </w:p>
    <w:p w:rsidR="00B514F2" w:rsidRPr="00A72510" w:rsidRDefault="00B514F2"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Poljoprivredne inovacije na Zapadu te posljedično smanjenje potražnje za istočnoeuropskim žitom dijelom su bili uvjetovani i smanjenjem srebrnog i zlatnog novca u opticaju, kojim su se plaćale sirovine uvožene s Istoka. Pad cijena u 17. st. bio je u Istočnoj Europi pogoršan i smanjenjem poljoprivrednih prinosa, zbog iscrpljenja tla i ljudskih resursa u prethodnom stoljeću. A kako nisu bile uvođene nikakve inovacije po nizozemskom uzoru, dotad najprosperitetnija grana izvozne trgovine zapala je u krizu, pogoršavajući ekonomski položaj Istoka.</w:t>
      </w:r>
      <w:r w:rsidRPr="00A72510">
        <w:rPr>
          <w:rStyle w:val="Referencafusnote"/>
          <w:rFonts w:ascii="Times New Roman" w:hAnsi="Times New Roman" w:cs="Times New Roman"/>
          <w:sz w:val="24"/>
          <w:szCs w:val="24"/>
        </w:rPr>
        <w:footnoteReference w:id="13"/>
      </w:r>
      <w:r w:rsidRPr="00A72510">
        <w:rPr>
          <w:rFonts w:ascii="Times New Roman" w:hAnsi="Times New Roman" w:cs="Times New Roman"/>
          <w:sz w:val="24"/>
          <w:szCs w:val="24"/>
        </w:rPr>
        <w:t xml:space="preserve"> </w:t>
      </w:r>
    </w:p>
    <w:p w:rsidR="00D45B2A" w:rsidRPr="00A72510" w:rsidRDefault="00755F73" w:rsidP="00A72510">
      <w:pPr>
        <w:pStyle w:val="Naslov2"/>
        <w:spacing w:before="0" w:line="360" w:lineRule="auto"/>
        <w:jc w:val="both"/>
        <w:rPr>
          <w:rFonts w:ascii="Times New Roman" w:hAnsi="Times New Roman" w:cs="Times New Roman"/>
          <w:color w:val="auto"/>
          <w:sz w:val="24"/>
          <w:szCs w:val="24"/>
        </w:rPr>
      </w:pPr>
      <w:bookmarkStart w:id="5" w:name="_Toc480910677"/>
      <w:r w:rsidRPr="00A72510">
        <w:rPr>
          <w:rFonts w:ascii="Times New Roman" w:hAnsi="Times New Roman" w:cs="Times New Roman"/>
          <w:color w:val="auto"/>
          <w:sz w:val="24"/>
          <w:szCs w:val="24"/>
        </w:rPr>
        <w:t xml:space="preserve">1.1. </w:t>
      </w:r>
      <w:r w:rsidR="00FB2AE0" w:rsidRPr="00A72510">
        <w:rPr>
          <w:rFonts w:ascii="Times New Roman" w:hAnsi="Times New Roman" w:cs="Times New Roman"/>
          <w:color w:val="auto"/>
          <w:sz w:val="24"/>
          <w:szCs w:val="24"/>
        </w:rPr>
        <w:t>Kriza XVII. stoljeća</w:t>
      </w:r>
      <w:bookmarkEnd w:id="5"/>
    </w:p>
    <w:p w:rsidR="00D45B2A" w:rsidRPr="00A72510" w:rsidRDefault="00D45B2A"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Nakon ekonomskog rasta u velikom dijelu Europe u 16. st., 17. je stoljeće donijelo krizu i stagnaciju. Inflacija cijena, koja je taj rast uvelike i omogućila, završila je. To je bilo u uskoj vezi sa smanjenjem uvoza plemenitih metala od oko 1610., što je kao posljedicu imalo</w:t>
      </w:r>
      <w:r w:rsidR="00597453" w:rsidRPr="00A72510">
        <w:rPr>
          <w:rFonts w:ascii="Times New Roman" w:hAnsi="Times New Roman" w:cs="Times New Roman"/>
          <w:sz w:val="24"/>
          <w:szCs w:val="24"/>
        </w:rPr>
        <w:t xml:space="preserve"> smanjenje količine novca u opticaju</w:t>
      </w:r>
      <w:r w:rsidRPr="00A72510">
        <w:rPr>
          <w:rFonts w:ascii="Times New Roman" w:hAnsi="Times New Roman" w:cs="Times New Roman"/>
          <w:sz w:val="24"/>
          <w:szCs w:val="24"/>
        </w:rPr>
        <w:t xml:space="preserve"> i devalvaciju novca na mnogim područjima. Krizu je jedino uspjela izbjeći Nizozemska, te u m</w:t>
      </w:r>
      <w:r w:rsidR="00A77B03" w:rsidRPr="00A72510">
        <w:rPr>
          <w:rFonts w:ascii="Times New Roman" w:hAnsi="Times New Roman" w:cs="Times New Roman"/>
          <w:sz w:val="24"/>
          <w:szCs w:val="24"/>
        </w:rPr>
        <w:t>anjoj mjeri Engleska. Kriza na Zapadu generirala je i krizu na I</w:t>
      </w:r>
      <w:r w:rsidRPr="00A72510">
        <w:rPr>
          <w:rFonts w:ascii="Times New Roman" w:hAnsi="Times New Roman" w:cs="Times New Roman"/>
          <w:sz w:val="24"/>
          <w:szCs w:val="24"/>
        </w:rPr>
        <w:t xml:space="preserve">stoku. </w:t>
      </w:r>
      <w:r w:rsidR="00597453" w:rsidRPr="00A72510">
        <w:rPr>
          <w:rFonts w:ascii="Times New Roman" w:hAnsi="Times New Roman" w:cs="Times New Roman"/>
          <w:sz w:val="24"/>
          <w:szCs w:val="24"/>
        </w:rPr>
        <w:t>Stagnacija stanovništva Zapadne Europe, u kombinaciji s poboljšanjem poljoprivrednih prinosa, smanjila je potra</w:t>
      </w:r>
      <w:r w:rsidR="006D06E9">
        <w:rPr>
          <w:rFonts w:ascii="Times New Roman" w:hAnsi="Times New Roman" w:cs="Times New Roman"/>
          <w:sz w:val="24"/>
          <w:szCs w:val="24"/>
        </w:rPr>
        <w:t>žnju za istočnoeuropskim žitom.</w:t>
      </w:r>
      <w:r w:rsidR="00597453" w:rsidRPr="00A72510">
        <w:rPr>
          <w:rFonts w:ascii="Times New Roman" w:hAnsi="Times New Roman" w:cs="Times New Roman"/>
          <w:sz w:val="24"/>
          <w:szCs w:val="24"/>
        </w:rPr>
        <w:t xml:space="preserve"> </w:t>
      </w:r>
      <w:r w:rsidR="004A4656" w:rsidRPr="00A72510">
        <w:rPr>
          <w:rFonts w:ascii="Times New Roman" w:hAnsi="Times New Roman" w:cs="Times New Roman"/>
          <w:sz w:val="24"/>
          <w:szCs w:val="24"/>
        </w:rPr>
        <w:t>Doduše, n</w:t>
      </w:r>
      <w:r w:rsidR="00597453" w:rsidRPr="00A72510">
        <w:rPr>
          <w:rFonts w:ascii="Times New Roman" w:hAnsi="Times New Roman" w:cs="Times New Roman"/>
          <w:sz w:val="24"/>
          <w:szCs w:val="24"/>
        </w:rPr>
        <w:t>adnice su zadržane na istim razinama (ili se nisu smanjivale), što je u kontekstu spomenutih monetarnih promjena predstavljalo rast realnih nadnica. Međutim, znakovi krize su bili oči</w:t>
      </w:r>
      <w:r w:rsidR="006D06E9">
        <w:rPr>
          <w:rFonts w:ascii="Times New Roman" w:hAnsi="Times New Roman" w:cs="Times New Roman"/>
          <w:sz w:val="24"/>
          <w:szCs w:val="24"/>
        </w:rPr>
        <w:t>ti. Pri tom se postavlja pitanje</w:t>
      </w:r>
      <w:r w:rsidR="00597453" w:rsidRPr="00A72510">
        <w:rPr>
          <w:rFonts w:ascii="Times New Roman" w:hAnsi="Times New Roman" w:cs="Times New Roman"/>
          <w:sz w:val="24"/>
          <w:szCs w:val="24"/>
        </w:rPr>
        <w:t xml:space="preserve"> kakva je bila uloga ratnih zbivanja (poglavito Tridesetogodiš</w:t>
      </w:r>
      <w:r w:rsidR="006D06E9">
        <w:rPr>
          <w:rFonts w:ascii="Times New Roman" w:hAnsi="Times New Roman" w:cs="Times New Roman"/>
          <w:sz w:val="24"/>
          <w:szCs w:val="24"/>
        </w:rPr>
        <w:t>njeg rata) na ekonomske tokove.</w:t>
      </w:r>
      <w:r w:rsidR="00597453" w:rsidRPr="00A72510">
        <w:rPr>
          <w:rFonts w:ascii="Times New Roman" w:hAnsi="Times New Roman" w:cs="Times New Roman"/>
          <w:sz w:val="24"/>
          <w:szCs w:val="24"/>
        </w:rPr>
        <w:t xml:space="preserve"> </w:t>
      </w:r>
      <w:r w:rsidR="00EB3E2A" w:rsidRPr="00A72510">
        <w:rPr>
          <w:rFonts w:ascii="Times New Roman" w:hAnsi="Times New Roman" w:cs="Times New Roman"/>
          <w:sz w:val="24"/>
          <w:szCs w:val="24"/>
        </w:rPr>
        <w:t xml:space="preserve">No, valja naglasiti kako ta ekonomska kontrakcija nije bila kriza u smislu </w:t>
      </w:r>
      <w:r w:rsidR="00EB3E2A" w:rsidRPr="00A72510">
        <w:rPr>
          <w:rFonts w:ascii="Times New Roman" w:hAnsi="Times New Roman" w:cs="Times New Roman"/>
          <w:sz w:val="24"/>
          <w:szCs w:val="24"/>
        </w:rPr>
        <w:lastRenderedPageBreak/>
        <w:t>krize kasnog srednjeg vijeka, već prvi ciklus kontrakcije karakterističan za kapitalističku ekonomiju.</w:t>
      </w:r>
      <w:r w:rsidR="00EB3E2A" w:rsidRPr="00A72510">
        <w:rPr>
          <w:rStyle w:val="Referencafusnote"/>
          <w:rFonts w:ascii="Times New Roman" w:hAnsi="Times New Roman" w:cs="Times New Roman"/>
          <w:sz w:val="24"/>
          <w:szCs w:val="24"/>
        </w:rPr>
        <w:footnoteReference w:id="14"/>
      </w:r>
      <w:r w:rsidR="00EB3E2A" w:rsidRPr="00A72510">
        <w:rPr>
          <w:rFonts w:ascii="Times New Roman" w:hAnsi="Times New Roman" w:cs="Times New Roman"/>
          <w:sz w:val="24"/>
          <w:szCs w:val="24"/>
        </w:rPr>
        <w:t xml:space="preserve"> </w:t>
      </w:r>
    </w:p>
    <w:p w:rsidR="00B514F2" w:rsidRPr="00A72510" w:rsidRDefault="004A4656"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Kriza se ogledala prvenstveno u demografskoj stagnaciji ili laganom padu, </w:t>
      </w:r>
      <w:proofErr w:type="spellStart"/>
      <w:r w:rsidR="00A77B03" w:rsidRPr="00A72510">
        <w:rPr>
          <w:rFonts w:ascii="Times New Roman" w:hAnsi="Times New Roman" w:cs="Times New Roman"/>
          <w:sz w:val="24"/>
          <w:szCs w:val="24"/>
        </w:rPr>
        <w:t>pospješenom</w:t>
      </w:r>
      <w:proofErr w:type="spellEnd"/>
      <w:r w:rsidRPr="00A72510">
        <w:rPr>
          <w:rFonts w:ascii="Times New Roman" w:hAnsi="Times New Roman" w:cs="Times New Roman"/>
          <w:sz w:val="24"/>
          <w:szCs w:val="24"/>
        </w:rPr>
        <w:t xml:space="preserve"> ratovima, epidemijama i gladima. Također, klimatske promjene su imale utjecaja na ekonomske strukture. „Malo ledeno doba“ upravo je u 17. st. imalo vrhunac, s naročito oštrim zimama i brojnim vremenskim nepogodama, koje su nepovoljno utjecale na poljoprivrednu proizvodnju. Kriza je imala snažan utjecaj na gradska naselja. Za velik dio</w:t>
      </w:r>
      <w:r w:rsidR="00D74005" w:rsidRPr="00A72510">
        <w:rPr>
          <w:rFonts w:ascii="Times New Roman" w:hAnsi="Times New Roman" w:cs="Times New Roman"/>
          <w:sz w:val="24"/>
          <w:szCs w:val="24"/>
        </w:rPr>
        <w:t xml:space="preserve"> gradskih naselja</w:t>
      </w:r>
      <w:r w:rsidRPr="00A72510">
        <w:rPr>
          <w:rFonts w:ascii="Times New Roman" w:hAnsi="Times New Roman" w:cs="Times New Roman"/>
          <w:sz w:val="24"/>
          <w:szCs w:val="24"/>
        </w:rPr>
        <w:t xml:space="preserve"> 17. je stoljeće bilo period nazadovanja ili u najboljem slučaju stagnacije. Jedino su metropole, značajna ekonomska središta i luke Atlantskog oceana i Sjevernog mora (uz nekoliko izuzetaka, poput </w:t>
      </w:r>
      <w:proofErr w:type="spellStart"/>
      <w:r w:rsidRPr="00A72510">
        <w:rPr>
          <w:rFonts w:ascii="Times New Roman" w:hAnsi="Times New Roman" w:cs="Times New Roman"/>
          <w:sz w:val="24"/>
          <w:szCs w:val="24"/>
        </w:rPr>
        <w:t>Livorna</w:t>
      </w:r>
      <w:proofErr w:type="spellEnd"/>
      <w:r w:rsidRPr="00A72510">
        <w:rPr>
          <w:rFonts w:ascii="Times New Roman" w:hAnsi="Times New Roman" w:cs="Times New Roman"/>
          <w:sz w:val="24"/>
          <w:szCs w:val="24"/>
        </w:rPr>
        <w:t>, na Sredozemlju)</w:t>
      </w:r>
      <w:r w:rsidR="0029093D" w:rsidRPr="00A72510">
        <w:rPr>
          <w:rFonts w:ascii="Times New Roman" w:hAnsi="Times New Roman" w:cs="Times New Roman"/>
          <w:sz w:val="24"/>
          <w:szCs w:val="24"/>
        </w:rPr>
        <w:t xml:space="preserve"> doživljavali demografski i ekonomski napredak.</w:t>
      </w:r>
      <w:r w:rsidR="0029093D" w:rsidRPr="00A72510">
        <w:rPr>
          <w:rStyle w:val="Referencafusnote"/>
          <w:rFonts w:ascii="Times New Roman" w:hAnsi="Times New Roman" w:cs="Times New Roman"/>
          <w:sz w:val="24"/>
          <w:szCs w:val="24"/>
        </w:rPr>
        <w:footnoteReference w:id="15"/>
      </w:r>
      <w:r w:rsidR="0029093D" w:rsidRPr="00A72510">
        <w:rPr>
          <w:rFonts w:ascii="Times New Roman" w:hAnsi="Times New Roman" w:cs="Times New Roman"/>
          <w:sz w:val="24"/>
          <w:szCs w:val="24"/>
        </w:rPr>
        <w:t xml:space="preserve"> </w:t>
      </w:r>
    </w:p>
    <w:p w:rsidR="0029093D" w:rsidRPr="00A72510" w:rsidRDefault="0029093D"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Utjecaj krize bio je na nekim područjima snažniji, a negdje slabiji. Sredozemlje je definitivno bilo jedno od snažnije pogođenih područja. Ono je u 17. st. prestalo biti središte političkog i ekonomskog, a uskoro i kulturnog utjecaja. Dominantni položaj u mediteranskoj trgovini preuzeli su engleski i nizozemski trgovci, a domaći su se trgovci ograničili na razmjenu lokalnih dobara. Baltik je i dalje zadržao važnost koju je imao u 16. st., no tu je došlo do promjene u strukturi trgovine, gdje dominantni izvozni proizvodi postaju drvo i metali, a ne više žitarice.</w:t>
      </w:r>
      <w:r w:rsidRPr="00A72510">
        <w:rPr>
          <w:rStyle w:val="Referencafusnote"/>
          <w:rFonts w:ascii="Times New Roman" w:hAnsi="Times New Roman" w:cs="Times New Roman"/>
          <w:sz w:val="24"/>
          <w:szCs w:val="24"/>
        </w:rPr>
        <w:footnoteReference w:id="16"/>
      </w:r>
      <w:r w:rsidRPr="00A72510">
        <w:rPr>
          <w:rFonts w:ascii="Times New Roman" w:hAnsi="Times New Roman" w:cs="Times New Roman"/>
          <w:sz w:val="24"/>
          <w:szCs w:val="24"/>
        </w:rPr>
        <w:t xml:space="preserve"> Južnonjemačko područje također je bilo snažno pogođeno ekonomskom krizom, koja je bila dodatno pogoršana ratnim zbivanjima Tridesetogodišnjeg rata, koja su osobito teško pogodila to područje. Tamošnji slobodni carski gradovi doživjeli su demografsko i ekonomsko slabljenje</w:t>
      </w:r>
      <w:r w:rsidR="00856AA2" w:rsidRPr="00A72510">
        <w:rPr>
          <w:rFonts w:ascii="Times New Roman" w:hAnsi="Times New Roman" w:cs="Times New Roman"/>
          <w:sz w:val="24"/>
          <w:szCs w:val="24"/>
        </w:rPr>
        <w:t>, s izraženim fenomenom ruralizacije obrta i proizvodnje, ali i trgovine, s pojavom seoskih sajmova.</w:t>
      </w:r>
      <w:r w:rsidR="00856AA2" w:rsidRPr="00A72510">
        <w:rPr>
          <w:rStyle w:val="Referencafusnote"/>
          <w:rFonts w:ascii="Times New Roman" w:hAnsi="Times New Roman" w:cs="Times New Roman"/>
          <w:sz w:val="24"/>
          <w:szCs w:val="24"/>
        </w:rPr>
        <w:footnoteReference w:id="17"/>
      </w:r>
    </w:p>
    <w:p w:rsidR="00307968" w:rsidRPr="00A72510" w:rsidRDefault="00307968"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S druge strane, Švicarska je u 17. st. bila obilježena povoljnim ekonomskim razvojem zahvaljujući tijesnoj povezanosti s Francuskom. Švedska je u istom periodu proživljavala snažan razvoj, dijelom uvjetovan i vojno-političkom ekspanzijom. Izvoz bakra i željeza preko Nizozemske te gotovo neprekidno ratovanje daleko od vlastitog teritorija imali</w:t>
      </w:r>
      <w:r w:rsidR="00A77B03" w:rsidRPr="00A72510">
        <w:rPr>
          <w:rFonts w:ascii="Times New Roman" w:hAnsi="Times New Roman" w:cs="Times New Roman"/>
          <w:sz w:val="24"/>
          <w:szCs w:val="24"/>
        </w:rPr>
        <w:t xml:space="preserve"> su</w:t>
      </w:r>
      <w:r w:rsidRPr="00A72510">
        <w:rPr>
          <w:rFonts w:ascii="Times New Roman" w:hAnsi="Times New Roman" w:cs="Times New Roman"/>
          <w:sz w:val="24"/>
          <w:szCs w:val="24"/>
        </w:rPr>
        <w:t xml:space="preserve"> pozitivne učinke na švedsko gospodarstvo</w:t>
      </w:r>
      <w:r w:rsidR="003443B5" w:rsidRPr="00A72510">
        <w:rPr>
          <w:rFonts w:ascii="Times New Roman" w:hAnsi="Times New Roman" w:cs="Times New Roman"/>
          <w:sz w:val="24"/>
          <w:szCs w:val="24"/>
        </w:rPr>
        <w:t xml:space="preserve">, potičući, u kombinaciji sa stranim kapitalom, razvoj proizvodnje, eksploataciju prirodnih resursa i kolonizaciju. Iako u manjoj mjeri, i Pruska je </w:t>
      </w:r>
      <w:r w:rsidR="003443B5" w:rsidRPr="00A72510">
        <w:rPr>
          <w:rFonts w:ascii="Times New Roman" w:hAnsi="Times New Roman" w:cs="Times New Roman"/>
          <w:sz w:val="24"/>
          <w:szCs w:val="24"/>
        </w:rPr>
        <w:lastRenderedPageBreak/>
        <w:t>uspjela postići određeni ekonomski napredak u 17. st. zahvaljujući povoljnom geopolitičkom položaju i reformama prema kraju stoljeća.</w:t>
      </w:r>
      <w:r w:rsidR="003443B5" w:rsidRPr="00A72510">
        <w:rPr>
          <w:rStyle w:val="Referencafusnote"/>
          <w:rFonts w:ascii="Times New Roman" w:hAnsi="Times New Roman" w:cs="Times New Roman"/>
          <w:sz w:val="24"/>
          <w:szCs w:val="24"/>
        </w:rPr>
        <w:footnoteReference w:id="18"/>
      </w:r>
    </w:p>
    <w:p w:rsidR="003F1DDC" w:rsidRPr="00A72510" w:rsidRDefault="00755F73" w:rsidP="00A72510">
      <w:pPr>
        <w:pStyle w:val="Naslov1"/>
        <w:spacing w:before="0" w:line="360" w:lineRule="auto"/>
        <w:jc w:val="both"/>
        <w:rPr>
          <w:rFonts w:ascii="Times New Roman" w:hAnsi="Times New Roman" w:cs="Times New Roman"/>
          <w:color w:val="auto"/>
          <w:sz w:val="24"/>
          <w:szCs w:val="24"/>
        </w:rPr>
      </w:pPr>
      <w:bookmarkStart w:id="6" w:name="_Toc480910678"/>
      <w:r w:rsidRPr="00A72510">
        <w:rPr>
          <w:rFonts w:ascii="Times New Roman" w:hAnsi="Times New Roman" w:cs="Times New Roman"/>
          <w:color w:val="auto"/>
          <w:sz w:val="24"/>
          <w:szCs w:val="24"/>
        </w:rPr>
        <w:t xml:space="preserve">2. </w:t>
      </w:r>
      <w:r w:rsidR="0042770B" w:rsidRPr="00A72510">
        <w:rPr>
          <w:rFonts w:ascii="Times New Roman" w:hAnsi="Times New Roman" w:cs="Times New Roman"/>
          <w:color w:val="auto"/>
          <w:sz w:val="24"/>
          <w:szCs w:val="24"/>
        </w:rPr>
        <w:t>EKONOMSKI RAZVOJ SREDNJOISTOČNE EUROPE U XVI. I XVII. STOLJEĆU</w:t>
      </w:r>
      <w:bookmarkEnd w:id="6"/>
    </w:p>
    <w:p w:rsidR="003F1DDC" w:rsidRPr="00A72510" w:rsidRDefault="000D79C1"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Područje Srednjoistočne Europe slijedilo je ekonomske tokove Zapada, prilagođavajući im se bez ikakvog utjecaja na njih. Do 16. st. ekonomski razvoj dviju polovica kontinenta išao je uglavnom u istome smjeru, no s opisanim makroekonomskim promjenama ranog novog vijeka, razvojni tokovi dviju cjelina krenuli su u različitim </w:t>
      </w:r>
      <w:r w:rsidR="006D06E9">
        <w:rPr>
          <w:rFonts w:ascii="Times New Roman" w:hAnsi="Times New Roman" w:cs="Times New Roman"/>
          <w:sz w:val="24"/>
          <w:szCs w:val="24"/>
        </w:rPr>
        <w:t>pravcima</w:t>
      </w:r>
      <w:r w:rsidRPr="00A72510">
        <w:rPr>
          <w:rFonts w:ascii="Times New Roman" w:hAnsi="Times New Roman" w:cs="Times New Roman"/>
          <w:sz w:val="24"/>
          <w:szCs w:val="24"/>
        </w:rPr>
        <w:t>. Srednjoistočnoj, odnosno Istočnoj Europi pripala je uloga periferije, odnosno opskrbljivača poljoprivrednim proizvodima i sirovinama. Također, ekonomske promjene na Zapadu nužno su nailazile svoj odraz i na Istoku,</w:t>
      </w:r>
      <w:r w:rsidR="00A77B03" w:rsidRPr="00A72510">
        <w:rPr>
          <w:rFonts w:ascii="Times New Roman" w:hAnsi="Times New Roman" w:cs="Times New Roman"/>
          <w:sz w:val="24"/>
          <w:szCs w:val="24"/>
        </w:rPr>
        <w:t xml:space="preserve"> tj. u Srednjoistočnoj Europi,</w:t>
      </w:r>
      <w:r w:rsidRPr="00A72510">
        <w:rPr>
          <w:rFonts w:ascii="Times New Roman" w:hAnsi="Times New Roman" w:cs="Times New Roman"/>
          <w:sz w:val="24"/>
          <w:szCs w:val="24"/>
        </w:rPr>
        <w:t xml:space="preserve"> u kontekstu </w:t>
      </w:r>
      <w:r w:rsidR="008D5B2D" w:rsidRPr="00A72510">
        <w:rPr>
          <w:rFonts w:ascii="Times New Roman" w:hAnsi="Times New Roman" w:cs="Times New Roman"/>
          <w:sz w:val="24"/>
          <w:szCs w:val="24"/>
        </w:rPr>
        <w:t>ekonomske uvjetovanosti zapadnoeuropskom potražnjom. To je u prvom redu bilo vidljivo u kretanju cijena, koje su slijedile trendove na Zapadu. Rast cijena bio je prisutan tijekom 16. st. i do početka, tj. polovice 17. st. Posebno je bio značajan rast cijena žitarica u Poljskoj, što je imalo presudni utjecaj na ekonomski razvoj Poljske obzirom na dominaciju žitarica u njezinom izvozu. Rast cijena nije bio praćen odgovarajućim ra</w:t>
      </w:r>
      <w:r w:rsidR="006D06E9">
        <w:rPr>
          <w:rFonts w:ascii="Times New Roman" w:hAnsi="Times New Roman" w:cs="Times New Roman"/>
          <w:sz w:val="24"/>
          <w:szCs w:val="24"/>
        </w:rPr>
        <w:t>stom nadnica (kao i na Zapadu).</w:t>
      </w:r>
      <w:r w:rsidR="008D5B2D" w:rsidRPr="00A72510">
        <w:rPr>
          <w:rStyle w:val="Referencafusnote"/>
          <w:rFonts w:ascii="Times New Roman" w:hAnsi="Times New Roman" w:cs="Times New Roman"/>
          <w:sz w:val="24"/>
          <w:szCs w:val="24"/>
        </w:rPr>
        <w:footnoteReference w:id="19"/>
      </w:r>
    </w:p>
    <w:p w:rsidR="008D5B2D" w:rsidRPr="00A72510" w:rsidRDefault="008D5B2D"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Povećanje potrebe za prehrambenim proizvodima u Zapadnoj Europi pogodovalo je izvoznoj trgovini Poljske i Ugarske, u kojima su dominirali poljoprivredni proizvodi. U poljskom je slučaju riječ bila o žitaricama, a u ugarskom o vinu i stoci (posebice nakon 1526.). Razvoj te trgovine započeo je krajem 15. st. i tada je ona uglavnom bila u rukama seljaka i stanovnika trgovišta. No, s vremenom se u trgovinu poljoprivrednim proizvodima sve intenzivnije uključuje i plemstvo, koristeći svoja regalna prava (pravo prvokupa i vinotočja) u svrhu povećanja novčanih prihoda. </w:t>
      </w:r>
      <w:r w:rsidR="00114D29" w:rsidRPr="00A72510">
        <w:rPr>
          <w:rFonts w:ascii="Times New Roman" w:hAnsi="Times New Roman" w:cs="Times New Roman"/>
          <w:sz w:val="24"/>
          <w:szCs w:val="24"/>
        </w:rPr>
        <w:t>Dok je poljska trgovina žitom bila usmjerena na Zapadnu Europu, ugarska trgovina stokom i vinom bila je više regionalnog karaktera, s glavnim odredištima u južnoj Njemačkoj (</w:t>
      </w:r>
      <w:proofErr w:type="spellStart"/>
      <w:r w:rsidR="00114D29" w:rsidRPr="00A72510">
        <w:rPr>
          <w:rFonts w:ascii="Times New Roman" w:hAnsi="Times New Roman" w:cs="Times New Roman"/>
          <w:sz w:val="24"/>
          <w:szCs w:val="24"/>
        </w:rPr>
        <w:t>Nürnberg</w:t>
      </w:r>
      <w:proofErr w:type="spellEnd"/>
      <w:r w:rsidR="00114D29" w:rsidRPr="00A72510">
        <w:rPr>
          <w:rFonts w:ascii="Times New Roman" w:hAnsi="Times New Roman" w:cs="Times New Roman"/>
          <w:sz w:val="24"/>
          <w:szCs w:val="24"/>
        </w:rPr>
        <w:t xml:space="preserve">, </w:t>
      </w:r>
      <w:proofErr w:type="spellStart"/>
      <w:r w:rsidR="00114D29" w:rsidRPr="00A72510">
        <w:rPr>
          <w:rFonts w:ascii="Times New Roman" w:hAnsi="Times New Roman" w:cs="Times New Roman"/>
          <w:sz w:val="24"/>
          <w:szCs w:val="24"/>
        </w:rPr>
        <w:t>Augsburg</w:t>
      </w:r>
      <w:proofErr w:type="spellEnd"/>
      <w:r w:rsidR="00114D29" w:rsidRPr="00A72510">
        <w:rPr>
          <w:rFonts w:ascii="Times New Roman" w:hAnsi="Times New Roman" w:cs="Times New Roman"/>
          <w:sz w:val="24"/>
          <w:szCs w:val="24"/>
        </w:rPr>
        <w:t>), Austriji, Moravskoj i sjevernoj Italiji. U svrhu povećanja obujma plemićke trgovine povećavale su se alodijalne</w:t>
      </w:r>
      <w:r w:rsidR="00A77B03" w:rsidRPr="00A72510">
        <w:rPr>
          <w:rFonts w:ascii="Times New Roman" w:hAnsi="Times New Roman" w:cs="Times New Roman"/>
          <w:sz w:val="24"/>
          <w:szCs w:val="24"/>
        </w:rPr>
        <w:t xml:space="preserve"> površine na vlastelinstvima (za uzgoj</w:t>
      </w:r>
      <w:r w:rsidR="00114D29" w:rsidRPr="00A72510">
        <w:rPr>
          <w:rFonts w:ascii="Times New Roman" w:hAnsi="Times New Roman" w:cs="Times New Roman"/>
          <w:sz w:val="24"/>
          <w:szCs w:val="24"/>
        </w:rPr>
        <w:t xml:space="preserve"> žitarica), a onda i radne obveze, podavanja u naturi </w:t>
      </w:r>
      <w:r w:rsidR="00114D29" w:rsidRPr="00A72510">
        <w:rPr>
          <w:rFonts w:ascii="Times New Roman" w:hAnsi="Times New Roman" w:cs="Times New Roman"/>
          <w:sz w:val="24"/>
          <w:szCs w:val="24"/>
        </w:rPr>
        <w:lastRenderedPageBreak/>
        <w:t xml:space="preserve">(posebice od vina), dok je stočna trgovina imala uglavnom karakter tranzitne trgovine (s </w:t>
      </w:r>
      <w:r w:rsidR="00F80963">
        <w:rPr>
          <w:rFonts w:ascii="Times New Roman" w:hAnsi="Times New Roman" w:cs="Times New Roman"/>
          <w:sz w:val="24"/>
          <w:szCs w:val="24"/>
        </w:rPr>
        <w:t>područja pod osmanskom vlašću).</w:t>
      </w:r>
      <w:r w:rsidR="00114D29" w:rsidRPr="00A72510">
        <w:rPr>
          <w:rStyle w:val="Referencafusnote"/>
          <w:rFonts w:ascii="Times New Roman" w:hAnsi="Times New Roman" w:cs="Times New Roman"/>
          <w:sz w:val="24"/>
          <w:szCs w:val="24"/>
        </w:rPr>
        <w:footnoteReference w:id="20"/>
      </w:r>
    </w:p>
    <w:p w:rsidR="00114D29" w:rsidRPr="00A72510" w:rsidRDefault="00114D29"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Takvo produbljivanje feudalnih struktura, potaknuto plemićkom trgovinom poljoprivrednim proizvodima, priječilo je ekonomski razvoj i ekspanziju usporedivu s onima na Zapadu, a od rasta cijena profitirali su samo zemljoposjednici, dok je građanstvu onemogućeno sudjelovanje u ekonomskim pothvatima političkom i ekonomskom supremacijom plemstva</w:t>
      </w:r>
      <w:r w:rsidR="000E39F9" w:rsidRPr="00A72510">
        <w:rPr>
          <w:rFonts w:ascii="Times New Roman" w:hAnsi="Times New Roman" w:cs="Times New Roman"/>
          <w:sz w:val="24"/>
          <w:szCs w:val="24"/>
        </w:rPr>
        <w:t>, čemu uzrok djelomice leži u političkom razvoju 15. st., a dijelom u političkim okolnostima osmanskih ratova, koji su nametali potrebu kompromisa vladara i plemstva.</w:t>
      </w:r>
      <w:r w:rsidR="000E39F9" w:rsidRPr="00A72510">
        <w:rPr>
          <w:rStyle w:val="Referencafusnote"/>
          <w:rFonts w:ascii="Times New Roman" w:hAnsi="Times New Roman" w:cs="Times New Roman"/>
          <w:sz w:val="24"/>
          <w:szCs w:val="24"/>
        </w:rPr>
        <w:footnoteReference w:id="21"/>
      </w:r>
    </w:p>
    <w:p w:rsidR="000E39F9" w:rsidRPr="00A72510" w:rsidRDefault="00A77B03" w:rsidP="00A72510">
      <w:pPr>
        <w:spacing w:line="360" w:lineRule="auto"/>
        <w:ind w:firstLine="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Ranomoderna</w:t>
      </w:r>
      <w:proofErr w:type="spellEnd"/>
      <w:r w:rsidRPr="00A72510">
        <w:rPr>
          <w:rFonts w:ascii="Times New Roman" w:hAnsi="Times New Roman" w:cs="Times New Roman"/>
          <w:sz w:val="24"/>
          <w:szCs w:val="24"/>
        </w:rPr>
        <w:t xml:space="preserve"> ekonomija S</w:t>
      </w:r>
      <w:r w:rsidR="00234B0F" w:rsidRPr="00A72510">
        <w:rPr>
          <w:rFonts w:ascii="Times New Roman" w:hAnsi="Times New Roman" w:cs="Times New Roman"/>
          <w:sz w:val="24"/>
          <w:szCs w:val="24"/>
        </w:rPr>
        <w:t xml:space="preserve">rednjoistočne Europe bila je obilježena </w:t>
      </w:r>
      <w:proofErr w:type="spellStart"/>
      <w:r w:rsidR="00234B0F" w:rsidRPr="00A72510">
        <w:rPr>
          <w:rFonts w:ascii="Times New Roman" w:hAnsi="Times New Roman" w:cs="Times New Roman"/>
          <w:sz w:val="24"/>
          <w:szCs w:val="24"/>
        </w:rPr>
        <w:t>kontinentalnošću</w:t>
      </w:r>
      <w:proofErr w:type="spellEnd"/>
      <w:r w:rsidR="00234B0F" w:rsidRPr="00A72510">
        <w:rPr>
          <w:rFonts w:ascii="Times New Roman" w:hAnsi="Times New Roman" w:cs="Times New Roman"/>
          <w:sz w:val="24"/>
          <w:szCs w:val="24"/>
        </w:rPr>
        <w:t xml:space="preserve"> i ograničenim pristupom morima te prekomorskim tržištima (s iznimkom baltičkih luka). To je, uz nedostatak kapitala, nužno ograničavalo sudjelovanje spomenutog područja u širim </w:t>
      </w:r>
      <w:r w:rsidRPr="00A72510">
        <w:rPr>
          <w:rFonts w:ascii="Times New Roman" w:hAnsi="Times New Roman" w:cs="Times New Roman"/>
          <w:sz w:val="24"/>
          <w:szCs w:val="24"/>
        </w:rPr>
        <w:t xml:space="preserve">ekonomskim </w:t>
      </w:r>
      <w:r w:rsidR="00234B0F" w:rsidRPr="00A72510">
        <w:rPr>
          <w:rFonts w:ascii="Times New Roman" w:hAnsi="Times New Roman" w:cs="Times New Roman"/>
          <w:sz w:val="24"/>
          <w:szCs w:val="24"/>
        </w:rPr>
        <w:t xml:space="preserve">tokovima. Pod utjecajem opisanog procesa „revolucije cijena“ došlo je do pojačane </w:t>
      </w:r>
      <w:proofErr w:type="spellStart"/>
      <w:r w:rsidR="00234B0F" w:rsidRPr="00A72510">
        <w:rPr>
          <w:rFonts w:ascii="Times New Roman" w:hAnsi="Times New Roman" w:cs="Times New Roman"/>
          <w:sz w:val="24"/>
          <w:szCs w:val="24"/>
        </w:rPr>
        <w:t>agrarizacije</w:t>
      </w:r>
      <w:proofErr w:type="spellEnd"/>
      <w:r w:rsidR="00234B0F" w:rsidRPr="00A72510">
        <w:rPr>
          <w:rFonts w:ascii="Times New Roman" w:hAnsi="Times New Roman" w:cs="Times New Roman"/>
          <w:sz w:val="24"/>
          <w:szCs w:val="24"/>
        </w:rPr>
        <w:t xml:space="preserve"> i stvaranja poluzatvorenih i gotovo samodostatnih ekonomskih regija, čiji su jedini izvozni artikli bili sirovine te poljoprivredni proizvodi (s iznimkom češkog teksti</w:t>
      </w:r>
      <w:r w:rsidRPr="00A72510">
        <w:rPr>
          <w:rFonts w:ascii="Times New Roman" w:hAnsi="Times New Roman" w:cs="Times New Roman"/>
          <w:sz w:val="24"/>
          <w:szCs w:val="24"/>
        </w:rPr>
        <w:t>la). Također, snažno obilježje S</w:t>
      </w:r>
      <w:r w:rsidR="00234B0F" w:rsidRPr="00A72510">
        <w:rPr>
          <w:rFonts w:ascii="Times New Roman" w:hAnsi="Times New Roman" w:cs="Times New Roman"/>
          <w:sz w:val="24"/>
          <w:szCs w:val="24"/>
        </w:rPr>
        <w:t>rednjoistočnoj Europi daje ruralizacija proizvodnje i trgovine, u ionako slabije urbaniziranom prostoru. Tradicionalni centri (kraljevski gradovi) gube na važnosti kao ekonomska središta u korist vlastelinskih trgovišta. Takav je razvoj prouzročio temeljite promjene u trgovačkoj mreži, stavivši naglasak na privatne gradove i trgovišta, čiji se broj znatno povećao posebice u Poljskoj i Litvi. Osim kao mjesta za trgovinu, privatna su trgovišta trebala biti i izvor zajmova te omogućiti čim veću samodostatnost vlastelinst</w:t>
      </w:r>
      <w:r w:rsidR="00F80963">
        <w:rPr>
          <w:rFonts w:ascii="Times New Roman" w:hAnsi="Times New Roman" w:cs="Times New Roman"/>
          <w:sz w:val="24"/>
          <w:szCs w:val="24"/>
        </w:rPr>
        <w:t>ava.</w:t>
      </w:r>
      <w:r w:rsidR="00332E93" w:rsidRPr="00A72510">
        <w:rPr>
          <w:rFonts w:ascii="Times New Roman" w:hAnsi="Times New Roman" w:cs="Times New Roman"/>
          <w:sz w:val="24"/>
          <w:szCs w:val="24"/>
        </w:rPr>
        <w:t xml:space="preserve"> U nekim je trgovištima došlo i do razvoja cehova, no oni su najčešće pokrivali samo osnovne potrebe lokalnog stanovništva, bez značajnije proizvodne uloge. Trgovišta su imala naročito važnu ulogu u trgovini na daljinu u Ugarskoj. </w:t>
      </w:r>
      <w:r w:rsidR="00234B0F" w:rsidRPr="00A72510">
        <w:rPr>
          <w:rFonts w:ascii="Times New Roman" w:hAnsi="Times New Roman" w:cs="Times New Roman"/>
          <w:sz w:val="24"/>
          <w:szCs w:val="24"/>
        </w:rPr>
        <w:t>Slobodni kraljevski gradovi su s druge strane ostali zatvoreni u protekcionistička ograničenja, koja su dodatno otežavala sudjelovanje u trgovini.</w:t>
      </w:r>
      <w:r w:rsidR="00332E93" w:rsidRPr="00A72510">
        <w:rPr>
          <w:rFonts w:ascii="Times New Roman" w:hAnsi="Times New Roman" w:cs="Times New Roman"/>
          <w:sz w:val="24"/>
          <w:szCs w:val="24"/>
        </w:rPr>
        <w:t xml:space="preserve"> Iznimka su bili jedini veći kraljevski gradovi (Prag, </w:t>
      </w:r>
      <w:proofErr w:type="spellStart"/>
      <w:r w:rsidR="00332E93" w:rsidRPr="00A72510">
        <w:rPr>
          <w:rFonts w:ascii="Times New Roman" w:hAnsi="Times New Roman" w:cs="Times New Roman"/>
          <w:sz w:val="24"/>
          <w:szCs w:val="24"/>
        </w:rPr>
        <w:t>Krakov</w:t>
      </w:r>
      <w:proofErr w:type="spellEnd"/>
      <w:r w:rsidR="00332E93" w:rsidRPr="00A72510">
        <w:rPr>
          <w:rFonts w:ascii="Times New Roman" w:hAnsi="Times New Roman" w:cs="Times New Roman"/>
          <w:sz w:val="24"/>
          <w:szCs w:val="24"/>
        </w:rPr>
        <w:t xml:space="preserve"> i Wroclaw) ili pak oni s istaknutim ekonomskim funkcijama (baltičke luke, odnosno rudarski gradovi).</w:t>
      </w:r>
      <w:r w:rsidR="00332E93" w:rsidRPr="00A72510">
        <w:rPr>
          <w:rStyle w:val="Referencafusnote"/>
          <w:rFonts w:ascii="Times New Roman" w:hAnsi="Times New Roman" w:cs="Times New Roman"/>
          <w:sz w:val="24"/>
          <w:szCs w:val="24"/>
        </w:rPr>
        <w:footnoteReference w:id="22"/>
      </w:r>
      <w:r w:rsidR="00332E93" w:rsidRPr="00A72510">
        <w:rPr>
          <w:rFonts w:ascii="Times New Roman" w:hAnsi="Times New Roman" w:cs="Times New Roman"/>
          <w:sz w:val="24"/>
          <w:szCs w:val="24"/>
        </w:rPr>
        <w:t xml:space="preserve"> </w:t>
      </w:r>
    </w:p>
    <w:p w:rsidR="00332E93" w:rsidRPr="00A72510" w:rsidRDefault="00A77B03"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lastRenderedPageBreak/>
        <w:t>Urbana mreža S</w:t>
      </w:r>
      <w:r w:rsidR="00332E93" w:rsidRPr="00A72510">
        <w:rPr>
          <w:rFonts w:ascii="Times New Roman" w:hAnsi="Times New Roman" w:cs="Times New Roman"/>
          <w:sz w:val="24"/>
          <w:szCs w:val="24"/>
        </w:rPr>
        <w:t xml:space="preserve">rednjoistočne Europe bila je mnogo slabije razvijena nego na Zapadu. Najveći gradovi tog područja ne premašuju 100 000 stanovnika, a apsolutnu brojčanu nadmoć imaju mala gradska naselja, kojima su često nedostajali kriteriji urbanosti (poput redovne tržnice i raznovrsne obrtničke proizvodnje za zadovoljavanje lokalnih i regionalnih potreba). Takvi mali gradovi su se i terminološki razlikovali kao zasebna kategorija naselja, poznatih pod nazivima </w:t>
      </w:r>
      <w:proofErr w:type="spellStart"/>
      <w:r w:rsidR="00332E93" w:rsidRPr="00A72510">
        <w:rPr>
          <w:rFonts w:ascii="Times New Roman" w:hAnsi="Times New Roman" w:cs="Times New Roman"/>
          <w:i/>
          <w:sz w:val="24"/>
          <w:szCs w:val="24"/>
        </w:rPr>
        <w:t>Marktfleck</w:t>
      </w:r>
      <w:proofErr w:type="spellEnd"/>
      <w:r w:rsidR="00332E93" w:rsidRPr="00A72510">
        <w:rPr>
          <w:rFonts w:ascii="Times New Roman" w:hAnsi="Times New Roman" w:cs="Times New Roman"/>
          <w:i/>
          <w:sz w:val="24"/>
          <w:szCs w:val="24"/>
        </w:rPr>
        <w:t xml:space="preserve">, </w:t>
      </w:r>
      <w:proofErr w:type="spellStart"/>
      <w:r w:rsidR="00332E93" w:rsidRPr="00A72510">
        <w:rPr>
          <w:rFonts w:ascii="Times New Roman" w:hAnsi="Times New Roman" w:cs="Times New Roman"/>
          <w:i/>
          <w:sz w:val="24"/>
          <w:szCs w:val="24"/>
        </w:rPr>
        <w:t>Städtchen</w:t>
      </w:r>
      <w:proofErr w:type="spellEnd"/>
      <w:r w:rsidR="00332E93" w:rsidRPr="00A72510">
        <w:rPr>
          <w:rFonts w:ascii="Times New Roman" w:hAnsi="Times New Roman" w:cs="Times New Roman"/>
          <w:i/>
          <w:sz w:val="24"/>
          <w:szCs w:val="24"/>
        </w:rPr>
        <w:t xml:space="preserve">, </w:t>
      </w:r>
      <w:proofErr w:type="spellStart"/>
      <w:r w:rsidR="00332E93" w:rsidRPr="00A72510">
        <w:rPr>
          <w:rFonts w:ascii="Times New Roman" w:hAnsi="Times New Roman" w:cs="Times New Roman"/>
          <w:i/>
          <w:sz w:val="24"/>
          <w:szCs w:val="24"/>
        </w:rPr>
        <w:t>Minderstadt</w:t>
      </w:r>
      <w:proofErr w:type="spellEnd"/>
      <w:r w:rsidR="003D69A7" w:rsidRPr="00A72510">
        <w:rPr>
          <w:rFonts w:ascii="Times New Roman" w:hAnsi="Times New Roman" w:cs="Times New Roman"/>
          <w:i/>
          <w:sz w:val="24"/>
          <w:szCs w:val="24"/>
        </w:rPr>
        <w:t xml:space="preserve"> </w:t>
      </w:r>
      <w:r w:rsidR="003D69A7" w:rsidRPr="00A72510">
        <w:rPr>
          <w:rFonts w:ascii="Times New Roman" w:hAnsi="Times New Roman" w:cs="Times New Roman"/>
          <w:sz w:val="24"/>
          <w:szCs w:val="24"/>
        </w:rPr>
        <w:t xml:space="preserve">i </w:t>
      </w:r>
      <w:proofErr w:type="spellStart"/>
      <w:r w:rsidR="00332E93" w:rsidRPr="00A72510">
        <w:rPr>
          <w:rFonts w:ascii="Times New Roman" w:hAnsi="Times New Roman" w:cs="Times New Roman"/>
          <w:i/>
          <w:sz w:val="24"/>
          <w:szCs w:val="24"/>
        </w:rPr>
        <w:t>Ackerbürgerstadt</w:t>
      </w:r>
      <w:proofErr w:type="spellEnd"/>
      <w:r w:rsidR="00332E93" w:rsidRPr="00A72510">
        <w:rPr>
          <w:rFonts w:ascii="Times New Roman" w:hAnsi="Times New Roman" w:cs="Times New Roman"/>
          <w:sz w:val="24"/>
          <w:szCs w:val="24"/>
        </w:rPr>
        <w:t xml:space="preserve"> na njemačkom, </w:t>
      </w:r>
      <w:proofErr w:type="spellStart"/>
      <w:r w:rsidR="00332E93" w:rsidRPr="00A72510">
        <w:rPr>
          <w:rFonts w:ascii="Times New Roman" w:hAnsi="Times New Roman" w:cs="Times New Roman"/>
          <w:i/>
          <w:sz w:val="24"/>
          <w:szCs w:val="24"/>
        </w:rPr>
        <w:t>mestečko</w:t>
      </w:r>
      <w:proofErr w:type="spellEnd"/>
      <w:r w:rsidR="00332E93" w:rsidRPr="00A72510">
        <w:rPr>
          <w:rFonts w:ascii="Times New Roman" w:hAnsi="Times New Roman" w:cs="Times New Roman"/>
          <w:sz w:val="24"/>
          <w:szCs w:val="24"/>
        </w:rPr>
        <w:t xml:space="preserve"> na češkom, </w:t>
      </w:r>
      <w:proofErr w:type="spellStart"/>
      <w:r w:rsidR="003D69A7" w:rsidRPr="00A72510">
        <w:rPr>
          <w:rFonts w:ascii="Times New Roman" w:hAnsi="Times New Roman" w:cs="Times New Roman"/>
          <w:i/>
          <w:sz w:val="24"/>
          <w:szCs w:val="24"/>
        </w:rPr>
        <w:t>miasteczko</w:t>
      </w:r>
      <w:proofErr w:type="spellEnd"/>
      <w:r w:rsidR="003D69A7" w:rsidRPr="00A72510">
        <w:rPr>
          <w:rFonts w:ascii="Times New Roman" w:hAnsi="Times New Roman" w:cs="Times New Roman"/>
          <w:sz w:val="24"/>
          <w:szCs w:val="24"/>
        </w:rPr>
        <w:t xml:space="preserve"> na poljskom, </w:t>
      </w:r>
      <w:proofErr w:type="spellStart"/>
      <w:r w:rsidR="003D69A7" w:rsidRPr="00A72510">
        <w:rPr>
          <w:rFonts w:ascii="Times New Roman" w:hAnsi="Times New Roman" w:cs="Times New Roman"/>
          <w:i/>
          <w:sz w:val="24"/>
          <w:szCs w:val="24"/>
        </w:rPr>
        <w:t>mezovaros</w:t>
      </w:r>
      <w:proofErr w:type="spellEnd"/>
      <w:r w:rsidR="003D69A7" w:rsidRPr="00A72510">
        <w:rPr>
          <w:rFonts w:ascii="Times New Roman" w:hAnsi="Times New Roman" w:cs="Times New Roman"/>
          <w:sz w:val="24"/>
          <w:szCs w:val="24"/>
        </w:rPr>
        <w:t xml:space="preserve"> na mađarskom, odnosno </w:t>
      </w:r>
      <w:proofErr w:type="spellStart"/>
      <w:r w:rsidR="003D69A7" w:rsidRPr="00A72510">
        <w:rPr>
          <w:rFonts w:ascii="Times New Roman" w:hAnsi="Times New Roman" w:cs="Times New Roman"/>
          <w:i/>
          <w:sz w:val="24"/>
          <w:szCs w:val="24"/>
        </w:rPr>
        <w:t>oppidum</w:t>
      </w:r>
      <w:proofErr w:type="spellEnd"/>
      <w:r w:rsidR="003D69A7" w:rsidRPr="00A72510">
        <w:rPr>
          <w:rFonts w:ascii="Times New Roman" w:hAnsi="Times New Roman" w:cs="Times New Roman"/>
          <w:sz w:val="24"/>
          <w:szCs w:val="24"/>
        </w:rPr>
        <w:t xml:space="preserve"> na latinskom. U mnogim takvim gradovima poljoprivreda je predstavljala osnovnu privrednu granu, iak</w:t>
      </w:r>
      <w:r w:rsidRPr="00A72510">
        <w:rPr>
          <w:rFonts w:ascii="Times New Roman" w:hAnsi="Times New Roman" w:cs="Times New Roman"/>
          <w:sz w:val="24"/>
          <w:szCs w:val="24"/>
        </w:rPr>
        <w:t>o je općenito u svim gradovima S</w:t>
      </w:r>
      <w:r w:rsidR="003D69A7" w:rsidRPr="00A72510">
        <w:rPr>
          <w:rFonts w:ascii="Times New Roman" w:hAnsi="Times New Roman" w:cs="Times New Roman"/>
          <w:sz w:val="24"/>
          <w:szCs w:val="24"/>
        </w:rPr>
        <w:t>rednjoistočne Europe uloga poljoprivrede bila istaknuta.</w:t>
      </w:r>
      <w:r w:rsidR="003D69A7" w:rsidRPr="00A72510">
        <w:rPr>
          <w:rStyle w:val="Referencafusnote"/>
          <w:rFonts w:ascii="Times New Roman" w:hAnsi="Times New Roman" w:cs="Times New Roman"/>
          <w:sz w:val="24"/>
          <w:szCs w:val="24"/>
        </w:rPr>
        <w:footnoteReference w:id="23"/>
      </w:r>
      <w:r w:rsidR="003D69A7" w:rsidRPr="00A72510">
        <w:rPr>
          <w:rFonts w:ascii="Times New Roman" w:hAnsi="Times New Roman" w:cs="Times New Roman"/>
          <w:sz w:val="24"/>
          <w:szCs w:val="24"/>
        </w:rPr>
        <w:t xml:space="preserve"> </w:t>
      </w:r>
    </w:p>
    <w:p w:rsidR="003D69A7" w:rsidRPr="00A72510" w:rsidRDefault="003D69A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Srednjoistočna Europa nije predstavljala jedinstvenu cjelinu u pogledu stupnja urbaniteta. Zemlje češke krune bile su relativno homogeno područje s oko 840 – 910 gradova početkom 16. st., od čega ih je preko 50 imalo status slobodnog kraljevskog grada. To je ujedno bilo i jedno </w:t>
      </w:r>
      <w:r w:rsidR="00A77B03" w:rsidRPr="00A72510">
        <w:rPr>
          <w:rFonts w:ascii="Times New Roman" w:hAnsi="Times New Roman" w:cs="Times New Roman"/>
          <w:sz w:val="24"/>
          <w:szCs w:val="24"/>
        </w:rPr>
        <w:t>od najurbaniziranijih područja S</w:t>
      </w:r>
      <w:r w:rsidRPr="00A72510">
        <w:rPr>
          <w:rFonts w:ascii="Times New Roman" w:hAnsi="Times New Roman" w:cs="Times New Roman"/>
          <w:sz w:val="24"/>
          <w:szCs w:val="24"/>
        </w:rPr>
        <w:t xml:space="preserve">rednjoistočne Europe. Na području Poljsko-Litavske Unije razlike u stupnju urbanizacije bile su primjetne između Poljske i Litve, ali i unutar same Poljske. Tu je Kraljevska Pruska bila najurbaniziranije područje, a </w:t>
      </w:r>
      <w:proofErr w:type="spellStart"/>
      <w:r w:rsidRPr="00A72510">
        <w:rPr>
          <w:rFonts w:ascii="Times New Roman" w:hAnsi="Times New Roman" w:cs="Times New Roman"/>
          <w:sz w:val="24"/>
          <w:szCs w:val="24"/>
        </w:rPr>
        <w:t>Mazovija</w:t>
      </w:r>
      <w:proofErr w:type="spellEnd"/>
      <w:r w:rsidRPr="00A72510">
        <w:rPr>
          <w:rFonts w:ascii="Times New Roman" w:hAnsi="Times New Roman" w:cs="Times New Roman"/>
          <w:sz w:val="24"/>
          <w:szCs w:val="24"/>
        </w:rPr>
        <w:t xml:space="preserve"> nije imala ni jedno istaknutije gradsko naselje. </w:t>
      </w:r>
      <w:r w:rsidR="002A7298" w:rsidRPr="00A72510">
        <w:rPr>
          <w:rFonts w:ascii="Times New Roman" w:hAnsi="Times New Roman" w:cs="Times New Roman"/>
          <w:sz w:val="24"/>
          <w:szCs w:val="24"/>
        </w:rPr>
        <w:t>Čitava Poljska imala je oko 670 – 700 gradova, no njihov se broj popeo na oko 900 tijekom 16. st. Porast broja gradova bio je još značajniji u Litvi, gdje je u istom razdoblju bilo osnovano 600-</w:t>
      </w:r>
      <w:proofErr w:type="spellStart"/>
      <w:r w:rsidR="002A7298" w:rsidRPr="00A72510">
        <w:rPr>
          <w:rFonts w:ascii="Times New Roman" w:hAnsi="Times New Roman" w:cs="Times New Roman"/>
          <w:sz w:val="24"/>
          <w:szCs w:val="24"/>
        </w:rPr>
        <w:t>tinjak</w:t>
      </w:r>
      <w:proofErr w:type="spellEnd"/>
      <w:r w:rsidR="002A7298" w:rsidRPr="00A72510">
        <w:rPr>
          <w:rFonts w:ascii="Times New Roman" w:hAnsi="Times New Roman" w:cs="Times New Roman"/>
          <w:sz w:val="24"/>
          <w:szCs w:val="24"/>
        </w:rPr>
        <w:t xml:space="preserve"> novih gradova. Većinu gradova osnovali su u 16. st. svjetovni ili crkveni plemići. Ugarska nije doživjela značajnije promijene u urbanoj strukturi tijekom 16. i 17. st. Važan utjecaj na ugarski urbani sustav imala su osmanska osvajanja, koja su ga rascijepila na 3 dijela i dovela do premještanja političkog i ekonomskog središta u zapadni dio pod habsburškom vlašću (Požun, </w:t>
      </w:r>
      <w:proofErr w:type="spellStart"/>
      <w:r w:rsidR="002A7298" w:rsidRPr="00A72510">
        <w:rPr>
          <w:rFonts w:ascii="Times New Roman" w:hAnsi="Times New Roman" w:cs="Times New Roman"/>
          <w:sz w:val="24"/>
          <w:szCs w:val="24"/>
        </w:rPr>
        <w:t>Nagyszombat</w:t>
      </w:r>
      <w:proofErr w:type="spellEnd"/>
      <w:r w:rsidR="002A7298" w:rsidRPr="00A72510">
        <w:rPr>
          <w:rFonts w:ascii="Times New Roman" w:hAnsi="Times New Roman" w:cs="Times New Roman"/>
          <w:sz w:val="24"/>
          <w:szCs w:val="24"/>
        </w:rPr>
        <w:t xml:space="preserve">, </w:t>
      </w:r>
      <w:proofErr w:type="spellStart"/>
      <w:r w:rsidR="002A7298" w:rsidRPr="00A72510">
        <w:rPr>
          <w:rFonts w:ascii="Times New Roman" w:hAnsi="Times New Roman" w:cs="Times New Roman"/>
          <w:sz w:val="24"/>
          <w:szCs w:val="24"/>
        </w:rPr>
        <w:t>Eperjes</w:t>
      </w:r>
      <w:proofErr w:type="spellEnd"/>
      <w:r w:rsidR="002A7298" w:rsidRPr="00A72510">
        <w:rPr>
          <w:rFonts w:ascii="Times New Roman" w:hAnsi="Times New Roman" w:cs="Times New Roman"/>
          <w:sz w:val="24"/>
          <w:szCs w:val="24"/>
        </w:rPr>
        <w:t xml:space="preserve">, </w:t>
      </w:r>
      <w:proofErr w:type="spellStart"/>
      <w:r w:rsidR="002A7298" w:rsidRPr="00A72510">
        <w:rPr>
          <w:rFonts w:ascii="Times New Roman" w:hAnsi="Times New Roman" w:cs="Times New Roman"/>
          <w:sz w:val="24"/>
          <w:szCs w:val="24"/>
        </w:rPr>
        <w:t>Sopron</w:t>
      </w:r>
      <w:proofErr w:type="spellEnd"/>
      <w:r w:rsidR="002A7298" w:rsidRPr="00A72510">
        <w:rPr>
          <w:rFonts w:ascii="Times New Roman" w:hAnsi="Times New Roman" w:cs="Times New Roman"/>
          <w:sz w:val="24"/>
          <w:szCs w:val="24"/>
        </w:rPr>
        <w:t>). Početkom 17. st. u zemljama ugarske krune bilo je 30-35 slobodnih kraljevskih gradova, uz 800-850 trgovišta.</w:t>
      </w:r>
      <w:r w:rsidR="002A7298" w:rsidRPr="00A72510">
        <w:rPr>
          <w:rStyle w:val="Referencafusnote"/>
          <w:rFonts w:ascii="Times New Roman" w:hAnsi="Times New Roman" w:cs="Times New Roman"/>
          <w:sz w:val="24"/>
          <w:szCs w:val="24"/>
        </w:rPr>
        <w:footnoteReference w:id="24"/>
      </w:r>
      <w:r w:rsidR="002A7298" w:rsidRPr="00A72510">
        <w:rPr>
          <w:rFonts w:ascii="Times New Roman" w:hAnsi="Times New Roman" w:cs="Times New Roman"/>
          <w:sz w:val="24"/>
          <w:szCs w:val="24"/>
        </w:rPr>
        <w:t xml:space="preserve"> </w:t>
      </w:r>
      <w:r w:rsidRPr="00A72510">
        <w:rPr>
          <w:rFonts w:ascii="Times New Roman" w:hAnsi="Times New Roman" w:cs="Times New Roman"/>
          <w:sz w:val="24"/>
          <w:szCs w:val="24"/>
        </w:rPr>
        <w:t xml:space="preserve"> </w:t>
      </w:r>
    </w:p>
    <w:p w:rsidR="002A7298" w:rsidRPr="00A72510" w:rsidRDefault="00E03763"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U demografskom pogledu gradovi S</w:t>
      </w:r>
      <w:r w:rsidR="002A7298" w:rsidRPr="00A72510">
        <w:rPr>
          <w:rFonts w:ascii="Times New Roman" w:hAnsi="Times New Roman" w:cs="Times New Roman"/>
          <w:sz w:val="24"/>
          <w:szCs w:val="24"/>
        </w:rPr>
        <w:t>rednjoistočne Europe slijedili su jednake trendove kao i na Zapadu – rast u 16. st.</w:t>
      </w:r>
      <w:r w:rsidR="00C6002F" w:rsidRPr="00A72510">
        <w:rPr>
          <w:rFonts w:ascii="Times New Roman" w:hAnsi="Times New Roman" w:cs="Times New Roman"/>
          <w:sz w:val="24"/>
          <w:szCs w:val="24"/>
        </w:rPr>
        <w:t xml:space="preserve">, a usporavanje i stagnacija u 17. st. Demografska su kretanja djelomice bila uvjetovana i ratnim zbivanjima (osmanski ratovi, Tridesetogodišnji rat). Postojani demografski razvoj i napredak imala su ekonomska središta i rudarski gradovi (poput </w:t>
      </w:r>
      <w:proofErr w:type="spellStart"/>
      <w:r w:rsidR="00C6002F" w:rsidRPr="00A72510">
        <w:rPr>
          <w:rFonts w:ascii="Times New Roman" w:hAnsi="Times New Roman" w:cs="Times New Roman"/>
          <w:sz w:val="24"/>
          <w:szCs w:val="24"/>
        </w:rPr>
        <w:t>Jachymova</w:t>
      </w:r>
      <w:proofErr w:type="spellEnd"/>
      <w:r w:rsidR="00C6002F" w:rsidRPr="00A72510">
        <w:rPr>
          <w:rFonts w:ascii="Times New Roman" w:hAnsi="Times New Roman" w:cs="Times New Roman"/>
          <w:sz w:val="24"/>
          <w:szCs w:val="24"/>
        </w:rPr>
        <w:t xml:space="preserve"> ) te rezidencijalni gradovi s administrativnim funkcijama, čega je najbolji primjer Varšava, čije se stanovništvo upeterostručilo od kraja 16. do polovice 17. st. </w:t>
      </w:r>
      <w:r w:rsidR="00C6002F" w:rsidRPr="00A72510">
        <w:rPr>
          <w:rFonts w:ascii="Times New Roman" w:hAnsi="Times New Roman" w:cs="Times New Roman"/>
          <w:sz w:val="24"/>
          <w:szCs w:val="24"/>
        </w:rPr>
        <w:lastRenderedPageBreak/>
        <w:t xml:space="preserve">Početkom 17. st. u čitavoj je srednjoistočnoj Europi bilo svega 13 gradova s više od 10 000 stanovnika, dok je ogromnih 90% gradskih naselja imalo manje od 2 000 ljudi. To predstavlja veliku razliku u odnosu na Zapadnu Europu i svjedoči </w:t>
      </w:r>
      <w:r w:rsidRPr="00A72510">
        <w:rPr>
          <w:rFonts w:ascii="Times New Roman" w:hAnsi="Times New Roman" w:cs="Times New Roman"/>
          <w:sz w:val="24"/>
          <w:szCs w:val="24"/>
        </w:rPr>
        <w:t>o</w:t>
      </w:r>
      <w:r w:rsidR="00C6002F" w:rsidRPr="00A72510">
        <w:rPr>
          <w:rFonts w:ascii="Times New Roman" w:hAnsi="Times New Roman" w:cs="Times New Roman"/>
          <w:sz w:val="24"/>
          <w:szCs w:val="24"/>
        </w:rPr>
        <w:t xml:space="preserve"> slaboj urbaniziranosti prostora.</w:t>
      </w:r>
      <w:r w:rsidR="00C6002F" w:rsidRPr="00A72510">
        <w:rPr>
          <w:rStyle w:val="Referencafusnote"/>
          <w:rFonts w:ascii="Times New Roman" w:hAnsi="Times New Roman" w:cs="Times New Roman"/>
          <w:sz w:val="24"/>
          <w:szCs w:val="24"/>
        </w:rPr>
        <w:footnoteReference w:id="25"/>
      </w:r>
    </w:p>
    <w:p w:rsidR="00C6002F" w:rsidRPr="00A72510" w:rsidRDefault="00C6002F"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Demografska i ekonomska slabost gradova posebno je bila izražena u Ugarskoj (te dijelom Poljskoj), gdje se ne razvijaju u važan politički faktor (kao u češkim zemljama i Kraljevskoj Pruskoj).</w:t>
      </w:r>
      <w:r w:rsidR="00F94DB6" w:rsidRPr="00A72510">
        <w:rPr>
          <w:rFonts w:ascii="Times New Roman" w:hAnsi="Times New Roman" w:cs="Times New Roman"/>
          <w:sz w:val="24"/>
          <w:szCs w:val="24"/>
        </w:rPr>
        <w:t xml:space="preserve"> Ugarskoj je nedostajao grad s obilježjima i </w:t>
      </w:r>
      <w:proofErr w:type="spellStart"/>
      <w:r w:rsidR="00F94DB6" w:rsidRPr="00A72510">
        <w:rPr>
          <w:rFonts w:ascii="Times New Roman" w:hAnsi="Times New Roman" w:cs="Times New Roman"/>
          <w:sz w:val="24"/>
          <w:szCs w:val="24"/>
        </w:rPr>
        <w:t>centralitetnim</w:t>
      </w:r>
      <w:proofErr w:type="spellEnd"/>
      <w:r w:rsidR="00F94DB6" w:rsidRPr="00A72510">
        <w:rPr>
          <w:rFonts w:ascii="Times New Roman" w:hAnsi="Times New Roman" w:cs="Times New Roman"/>
          <w:sz w:val="24"/>
          <w:szCs w:val="24"/>
        </w:rPr>
        <w:t xml:space="preserve"> funkcijama prave metropole (to nije bio ni Budim prije 1526., a ni Požun nakon). Doduše, političko i ekonomsko rivalstvo gradova i plemstva tu je bilo ublaženo zajedničkim interesima u obrani od osmanskih napada i protureformacijskih nastojanja. I dok im je politička uloga bila onemogućena zbog položaja plemstva, ekonomski značaj ugarskih gradova bio </w:t>
      </w:r>
      <w:r w:rsidR="00E03763" w:rsidRPr="00A72510">
        <w:rPr>
          <w:rFonts w:ascii="Times New Roman" w:hAnsi="Times New Roman" w:cs="Times New Roman"/>
          <w:sz w:val="24"/>
          <w:szCs w:val="24"/>
        </w:rPr>
        <w:t xml:space="preserve">je </w:t>
      </w:r>
      <w:r w:rsidR="00F94DB6" w:rsidRPr="00A72510">
        <w:rPr>
          <w:rFonts w:ascii="Times New Roman" w:hAnsi="Times New Roman" w:cs="Times New Roman"/>
          <w:sz w:val="24"/>
          <w:szCs w:val="24"/>
        </w:rPr>
        <w:t>presudno oblikovan osmanskim širenjem, koje je preorijentiralo čitavo ugarsko gospodarstvo na zapadna tržišta. Potrebe Zapada za poljoprivrednim proizvodima vodile su u refeudalizaciju, a s jačanjem izvozne trgovine na velike udaljenosti jačala je i prisutnost južnonjemačkog kapitala i roba. U toj su trgovini domaći trgovci imali samo ulogu agenata i posrednika, iako su novija istraživanja malih gradova ukazala na važnu ulogu izvozne trgovine u bogaćenju njihovih stanovnika. U Poljskoj je politička i ekonomska dominacija plemstva nad gradovima bila još izraženija (s izuzetkom gradova Kraljevske Pruske zahvaljujući njihovom povoljnom geostrateškom položaju na morskoj obali), a općenite ekonomske tendencije su slijedile isti pravac kao i u Ugarskoj.</w:t>
      </w:r>
      <w:r w:rsidR="00F94DB6" w:rsidRPr="00A72510">
        <w:rPr>
          <w:rStyle w:val="Referencafusnote"/>
          <w:rFonts w:ascii="Times New Roman" w:hAnsi="Times New Roman" w:cs="Times New Roman"/>
          <w:sz w:val="24"/>
          <w:szCs w:val="24"/>
        </w:rPr>
        <w:footnoteReference w:id="26"/>
      </w:r>
      <w:r w:rsidR="00F94DB6" w:rsidRPr="00A72510">
        <w:rPr>
          <w:rFonts w:ascii="Times New Roman" w:hAnsi="Times New Roman" w:cs="Times New Roman"/>
          <w:sz w:val="24"/>
          <w:szCs w:val="24"/>
        </w:rPr>
        <w:t xml:space="preserve">  </w:t>
      </w:r>
    </w:p>
    <w:p w:rsidR="00982B67" w:rsidRPr="00A72510" w:rsidRDefault="0097155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Poljoprivreda je imala istaknutu ulo</w:t>
      </w:r>
      <w:r w:rsidR="00E03763" w:rsidRPr="00A72510">
        <w:rPr>
          <w:rFonts w:ascii="Times New Roman" w:hAnsi="Times New Roman" w:cs="Times New Roman"/>
          <w:sz w:val="24"/>
          <w:szCs w:val="24"/>
        </w:rPr>
        <w:t>gu u privredi gradskih naselja S</w:t>
      </w:r>
      <w:r w:rsidRPr="00A72510">
        <w:rPr>
          <w:rFonts w:ascii="Times New Roman" w:hAnsi="Times New Roman" w:cs="Times New Roman"/>
          <w:sz w:val="24"/>
          <w:szCs w:val="24"/>
        </w:rPr>
        <w:t xml:space="preserve">rednjoistočne Europe, dijelom zbog izvozne trgovine poljoprivrednim proizvodima, u koju su se i gradovi nastojali uključiti. Također, </w:t>
      </w:r>
      <w:r w:rsidR="00E03763" w:rsidRPr="00A72510">
        <w:rPr>
          <w:rFonts w:ascii="Times New Roman" w:hAnsi="Times New Roman" w:cs="Times New Roman"/>
          <w:sz w:val="24"/>
          <w:szCs w:val="24"/>
        </w:rPr>
        <w:t>„</w:t>
      </w:r>
      <w:r w:rsidRPr="00A72510">
        <w:rPr>
          <w:rFonts w:ascii="Times New Roman" w:hAnsi="Times New Roman" w:cs="Times New Roman"/>
          <w:sz w:val="24"/>
          <w:szCs w:val="24"/>
        </w:rPr>
        <w:t>revolucija cijena</w:t>
      </w:r>
      <w:r w:rsidR="00E03763" w:rsidRPr="00A72510">
        <w:rPr>
          <w:rFonts w:ascii="Times New Roman" w:hAnsi="Times New Roman" w:cs="Times New Roman"/>
          <w:sz w:val="24"/>
          <w:szCs w:val="24"/>
        </w:rPr>
        <w:t>“</w:t>
      </w:r>
      <w:r w:rsidRPr="00A72510">
        <w:rPr>
          <w:rFonts w:ascii="Times New Roman" w:hAnsi="Times New Roman" w:cs="Times New Roman"/>
          <w:sz w:val="24"/>
          <w:szCs w:val="24"/>
        </w:rPr>
        <w:t xml:space="preserve"> i smanjenje vrijednosti novca poticali su investiranje u zemljoposjede kao relativno siguran način ulaganja kapitala. To je u konačnici vodilo ruralizaciji i feudalizaciji gradova, što je bilo istaknutije u Poljskoj i Ugarskoj nego u češkim i austrijskim zemljama. Važnu ulogu pri tom imali su gradovi kao kolektivni posjednici poljoprivrednih površina, izvlačeći znatne prihode iz oranica, pašnjaka, šuma, mlinova i sela. Naizgled paradoksalno, gradovi u gušće naseljenim i urbaniziranijim područjima posjedovali su veće poljoprivredne površine, a razlog leži u većim ekonomskim mogućnostima njihovog građanstva. Posebice je to bilo izraženo u povijesnoj Češkoj, gdje su gradovi početkom 16. st. posjedovali oko 20% ukupne zemlje (kasnije je to bilo smanjeno). Ugarski i poljski gradovi raspolagali su znatno manjim zemljišnim posjedima (s oko 1,5 – 2% </w:t>
      </w:r>
      <w:r w:rsidRPr="00A72510">
        <w:rPr>
          <w:rFonts w:ascii="Times New Roman" w:hAnsi="Times New Roman" w:cs="Times New Roman"/>
          <w:sz w:val="24"/>
          <w:szCs w:val="24"/>
        </w:rPr>
        <w:lastRenderedPageBreak/>
        <w:t xml:space="preserve">zemlje). Težnja za proširenjem feudalnih posjeda gradova nije bila isključivi fenomen srednjoistočne Europe. </w:t>
      </w:r>
      <w:r w:rsidR="009C354E" w:rsidRPr="00A72510">
        <w:rPr>
          <w:rFonts w:ascii="Times New Roman" w:hAnsi="Times New Roman" w:cs="Times New Roman"/>
          <w:sz w:val="24"/>
          <w:szCs w:val="24"/>
        </w:rPr>
        <w:t xml:space="preserve">Njemački carski gradovi raspolagali su mnogo većim posjedima od najvećih poljskih, čeških i ugarskih gradova, pri čemu se posebice ističe </w:t>
      </w:r>
      <w:proofErr w:type="spellStart"/>
      <w:r w:rsidR="009C354E" w:rsidRPr="00A72510">
        <w:rPr>
          <w:rFonts w:ascii="Times New Roman" w:hAnsi="Times New Roman" w:cs="Times New Roman"/>
          <w:sz w:val="24"/>
          <w:szCs w:val="24"/>
        </w:rPr>
        <w:t>Nürnberg</w:t>
      </w:r>
      <w:proofErr w:type="spellEnd"/>
      <w:r w:rsidR="009C354E" w:rsidRPr="00A72510">
        <w:rPr>
          <w:rFonts w:ascii="Times New Roman" w:hAnsi="Times New Roman" w:cs="Times New Roman"/>
          <w:sz w:val="24"/>
          <w:szCs w:val="24"/>
        </w:rPr>
        <w:t xml:space="preserve"> s teritorijem od oko 1 200 km</w:t>
      </w:r>
      <w:r w:rsidR="009C354E" w:rsidRPr="00A72510">
        <w:rPr>
          <w:rFonts w:ascii="Times New Roman" w:hAnsi="Times New Roman" w:cs="Times New Roman"/>
          <w:sz w:val="24"/>
          <w:szCs w:val="24"/>
          <w:vertAlign w:val="superscript"/>
        </w:rPr>
        <w:t>2</w:t>
      </w:r>
      <w:r w:rsidR="009C354E" w:rsidRPr="00A72510">
        <w:rPr>
          <w:rFonts w:ascii="Times New Roman" w:hAnsi="Times New Roman" w:cs="Times New Roman"/>
          <w:sz w:val="24"/>
          <w:szCs w:val="24"/>
        </w:rPr>
        <w:t>. Prvenstvena svrha politike ulaganja u posjede bila je osiguranje osnovnih prehrambenih namirnica i smanjenje ovisnosti o uvozu, a njezino intenziviranje bilo je dodatno potaknuto nastupajućom inflacijom krajem 16. st. Nerijetko su upravo prihodi od poljoprivrednih posjeda činili najveću stavku među prihodima u gradskom budžetu. U češkim gradovima posebno je bilo istaknuto pivarstvo, a u ugarskim vinogradarstvo (</w:t>
      </w:r>
      <w:proofErr w:type="spellStart"/>
      <w:r w:rsidR="009C354E" w:rsidRPr="00A72510">
        <w:rPr>
          <w:rFonts w:ascii="Times New Roman" w:hAnsi="Times New Roman" w:cs="Times New Roman"/>
          <w:sz w:val="24"/>
          <w:szCs w:val="24"/>
        </w:rPr>
        <w:t>Kassa</w:t>
      </w:r>
      <w:proofErr w:type="spellEnd"/>
      <w:r w:rsidR="009C354E" w:rsidRPr="00A72510">
        <w:rPr>
          <w:rFonts w:ascii="Times New Roman" w:hAnsi="Times New Roman" w:cs="Times New Roman"/>
          <w:sz w:val="24"/>
          <w:szCs w:val="24"/>
        </w:rPr>
        <w:t xml:space="preserve">, </w:t>
      </w:r>
      <w:proofErr w:type="spellStart"/>
      <w:r w:rsidR="009C354E" w:rsidRPr="00A72510">
        <w:rPr>
          <w:rFonts w:ascii="Times New Roman" w:hAnsi="Times New Roman" w:cs="Times New Roman"/>
          <w:sz w:val="24"/>
          <w:szCs w:val="24"/>
        </w:rPr>
        <w:t>Barfta</w:t>
      </w:r>
      <w:proofErr w:type="spellEnd"/>
      <w:r w:rsidR="009C354E" w:rsidRPr="00A72510">
        <w:rPr>
          <w:rFonts w:ascii="Times New Roman" w:hAnsi="Times New Roman" w:cs="Times New Roman"/>
          <w:sz w:val="24"/>
          <w:szCs w:val="24"/>
        </w:rPr>
        <w:t xml:space="preserve"> i </w:t>
      </w:r>
      <w:proofErr w:type="spellStart"/>
      <w:r w:rsidR="009C354E" w:rsidRPr="00A72510">
        <w:rPr>
          <w:rFonts w:ascii="Times New Roman" w:hAnsi="Times New Roman" w:cs="Times New Roman"/>
          <w:sz w:val="24"/>
          <w:szCs w:val="24"/>
        </w:rPr>
        <w:t>Eperjes</w:t>
      </w:r>
      <w:proofErr w:type="spellEnd"/>
      <w:r w:rsidR="009C354E" w:rsidRPr="00A72510">
        <w:rPr>
          <w:rFonts w:ascii="Times New Roman" w:hAnsi="Times New Roman" w:cs="Times New Roman"/>
          <w:sz w:val="24"/>
          <w:szCs w:val="24"/>
        </w:rPr>
        <w:t xml:space="preserve"> u </w:t>
      </w:r>
      <w:proofErr w:type="spellStart"/>
      <w:r w:rsidR="009C354E" w:rsidRPr="00A72510">
        <w:rPr>
          <w:rFonts w:ascii="Times New Roman" w:hAnsi="Times New Roman" w:cs="Times New Roman"/>
          <w:sz w:val="24"/>
          <w:szCs w:val="24"/>
        </w:rPr>
        <w:t>Tokaju</w:t>
      </w:r>
      <w:proofErr w:type="spellEnd"/>
      <w:r w:rsidR="009C354E" w:rsidRPr="00A72510">
        <w:rPr>
          <w:rFonts w:ascii="Times New Roman" w:hAnsi="Times New Roman" w:cs="Times New Roman"/>
          <w:sz w:val="24"/>
          <w:szCs w:val="24"/>
        </w:rPr>
        <w:t>).</w:t>
      </w:r>
      <w:r w:rsidR="009C354E" w:rsidRPr="00A72510">
        <w:rPr>
          <w:rStyle w:val="Referencafusnote"/>
          <w:rFonts w:ascii="Times New Roman" w:hAnsi="Times New Roman" w:cs="Times New Roman"/>
          <w:sz w:val="24"/>
          <w:szCs w:val="24"/>
        </w:rPr>
        <w:footnoteReference w:id="27"/>
      </w:r>
    </w:p>
    <w:p w:rsidR="00D70DA8" w:rsidRPr="00A72510" w:rsidRDefault="00982B6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Proi</w:t>
      </w:r>
      <w:r w:rsidR="00F80963">
        <w:rPr>
          <w:rFonts w:ascii="Times New Roman" w:hAnsi="Times New Roman" w:cs="Times New Roman"/>
          <w:sz w:val="24"/>
          <w:szCs w:val="24"/>
        </w:rPr>
        <w:t>zvodne djelatnosti u gradovima S</w:t>
      </w:r>
      <w:r w:rsidRPr="00A72510">
        <w:rPr>
          <w:rFonts w:ascii="Times New Roman" w:hAnsi="Times New Roman" w:cs="Times New Roman"/>
          <w:sz w:val="24"/>
          <w:szCs w:val="24"/>
        </w:rPr>
        <w:t xml:space="preserve">rednjoistočne Europe bile su pretežito ograničene na lokalno i regionalno tržište, te obilježene snažnim protekcionizmom. To im je omogućavalo relativno stabilno tržište, bez većih fluktuacija cijena i potražnje, ali i bez većih mogućnosti stjecanja profita. U manjim gradovima obrtnička djelatnost bila je svedena na minimum </w:t>
      </w:r>
      <w:proofErr w:type="spellStart"/>
      <w:r w:rsidRPr="00A72510">
        <w:rPr>
          <w:rFonts w:ascii="Times New Roman" w:hAnsi="Times New Roman" w:cs="Times New Roman"/>
          <w:sz w:val="24"/>
          <w:szCs w:val="24"/>
        </w:rPr>
        <w:t>prijekopotrebnih</w:t>
      </w:r>
      <w:proofErr w:type="spellEnd"/>
      <w:r w:rsidRPr="00A72510">
        <w:rPr>
          <w:rFonts w:ascii="Times New Roman" w:hAnsi="Times New Roman" w:cs="Times New Roman"/>
          <w:sz w:val="24"/>
          <w:szCs w:val="24"/>
        </w:rPr>
        <w:t xml:space="preserve"> obrta, kao što su krojački, postolarski, pekarski i mesarski. Važniju ulogu u proizvodnim djelatnostima imali su samo češki gradovi s proizvodnjom tekstila (djelomice prisutno i u Poljskoj) te piva. Konkurencija češkog tekstila priječila je razvoj tekstilne proizvodnje u drugim dijelovima </w:t>
      </w:r>
      <w:r w:rsidR="00E03763" w:rsidRPr="00A72510">
        <w:rPr>
          <w:rFonts w:ascii="Times New Roman" w:hAnsi="Times New Roman" w:cs="Times New Roman"/>
          <w:sz w:val="24"/>
          <w:szCs w:val="24"/>
        </w:rPr>
        <w:t>S</w:t>
      </w:r>
      <w:r w:rsidRPr="00A72510">
        <w:rPr>
          <w:rFonts w:ascii="Times New Roman" w:hAnsi="Times New Roman" w:cs="Times New Roman"/>
          <w:sz w:val="24"/>
          <w:szCs w:val="24"/>
        </w:rPr>
        <w:t xml:space="preserve">rednjoistočne Europe. Prisutnost stranog kapitala bila je trajno obilježje ekonomije tog područja. Početkom 16. st. dominantan položaj imao je </w:t>
      </w:r>
      <w:proofErr w:type="spellStart"/>
      <w:r w:rsidRPr="00A72510">
        <w:rPr>
          <w:rFonts w:ascii="Times New Roman" w:hAnsi="Times New Roman" w:cs="Times New Roman"/>
          <w:sz w:val="24"/>
          <w:szCs w:val="24"/>
        </w:rPr>
        <w:t>Nürnberg</w:t>
      </w:r>
      <w:proofErr w:type="spellEnd"/>
      <w:r w:rsidRPr="00A72510">
        <w:rPr>
          <w:rFonts w:ascii="Times New Roman" w:hAnsi="Times New Roman" w:cs="Times New Roman"/>
          <w:sz w:val="24"/>
          <w:szCs w:val="24"/>
        </w:rPr>
        <w:t>, čiji su trgovci ulagali u trgovinu poljoprivrednim proizvodima, rudarstvo i proizvodnju tekstila. No, od polovice 1</w:t>
      </w:r>
      <w:r w:rsidR="00E03763" w:rsidRPr="00A72510">
        <w:rPr>
          <w:rFonts w:ascii="Times New Roman" w:hAnsi="Times New Roman" w:cs="Times New Roman"/>
          <w:sz w:val="24"/>
          <w:szCs w:val="24"/>
        </w:rPr>
        <w:t>6</w:t>
      </w:r>
      <w:r w:rsidRPr="00A72510">
        <w:rPr>
          <w:rFonts w:ascii="Times New Roman" w:hAnsi="Times New Roman" w:cs="Times New Roman"/>
          <w:sz w:val="24"/>
          <w:szCs w:val="24"/>
        </w:rPr>
        <w:t xml:space="preserve">. st. uloga </w:t>
      </w:r>
      <w:proofErr w:type="spellStart"/>
      <w:r w:rsidRPr="00A72510">
        <w:rPr>
          <w:rFonts w:ascii="Times New Roman" w:hAnsi="Times New Roman" w:cs="Times New Roman"/>
          <w:sz w:val="24"/>
          <w:szCs w:val="24"/>
        </w:rPr>
        <w:t>Nürnberga</w:t>
      </w:r>
      <w:proofErr w:type="spellEnd"/>
      <w:r w:rsidRPr="00A72510">
        <w:rPr>
          <w:rFonts w:ascii="Times New Roman" w:hAnsi="Times New Roman" w:cs="Times New Roman"/>
          <w:sz w:val="24"/>
          <w:szCs w:val="24"/>
        </w:rPr>
        <w:t xml:space="preserve"> postupno slabi, te njegovo mjesto preuzimaju </w:t>
      </w:r>
      <w:proofErr w:type="spellStart"/>
      <w:r w:rsidRPr="00A72510">
        <w:rPr>
          <w:rFonts w:ascii="Times New Roman" w:hAnsi="Times New Roman" w:cs="Times New Roman"/>
          <w:sz w:val="24"/>
          <w:szCs w:val="24"/>
        </w:rPr>
        <w:t>Linz</w:t>
      </w:r>
      <w:proofErr w:type="spellEnd"/>
      <w:r w:rsidRPr="00A72510">
        <w:rPr>
          <w:rFonts w:ascii="Times New Roman" w:hAnsi="Times New Roman" w:cs="Times New Roman"/>
          <w:sz w:val="24"/>
          <w:szCs w:val="24"/>
        </w:rPr>
        <w:t xml:space="preserve">, Beč, </w:t>
      </w:r>
      <w:proofErr w:type="spellStart"/>
      <w:r w:rsidRPr="00A72510">
        <w:rPr>
          <w:rFonts w:ascii="Times New Roman" w:hAnsi="Times New Roman" w:cs="Times New Roman"/>
          <w:sz w:val="24"/>
          <w:szCs w:val="24"/>
        </w:rPr>
        <w:t>Augsburg</w:t>
      </w:r>
      <w:proofErr w:type="spellEnd"/>
      <w:r w:rsidRPr="00A72510">
        <w:rPr>
          <w:rFonts w:ascii="Times New Roman" w:hAnsi="Times New Roman" w:cs="Times New Roman"/>
          <w:sz w:val="24"/>
          <w:szCs w:val="24"/>
        </w:rPr>
        <w:t xml:space="preserve"> i </w:t>
      </w:r>
      <w:proofErr w:type="spellStart"/>
      <w:r w:rsidRPr="00A72510">
        <w:rPr>
          <w:rFonts w:ascii="Times New Roman" w:hAnsi="Times New Roman" w:cs="Times New Roman"/>
          <w:sz w:val="24"/>
          <w:szCs w:val="24"/>
        </w:rPr>
        <w:t>Leipzig</w:t>
      </w:r>
      <w:proofErr w:type="spellEnd"/>
      <w:r w:rsidRPr="00A72510">
        <w:rPr>
          <w:rFonts w:ascii="Times New Roman" w:hAnsi="Times New Roman" w:cs="Times New Roman"/>
          <w:sz w:val="24"/>
          <w:szCs w:val="24"/>
        </w:rPr>
        <w:t>.</w:t>
      </w:r>
      <w:r w:rsidRPr="00A72510">
        <w:rPr>
          <w:rStyle w:val="Referencafusnote"/>
          <w:rFonts w:ascii="Times New Roman" w:hAnsi="Times New Roman" w:cs="Times New Roman"/>
          <w:sz w:val="24"/>
          <w:szCs w:val="24"/>
        </w:rPr>
        <w:footnoteReference w:id="28"/>
      </w:r>
      <w:r w:rsidRPr="00A72510">
        <w:rPr>
          <w:rFonts w:ascii="Times New Roman" w:hAnsi="Times New Roman" w:cs="Times New Roman"/>
          <w:sz w:val="24"/>
          <w:szCs w:val="24"/>
        </w:rPr>
        <w:t xml:space="preserve"> </w:t>
      </w:r>
    </w:p>
    <w:p w:rsidR="00D70DA8" w:rsidRPr="00A72510" w:rsidRDefault="00755F73" w:rsidP="00A72510">
      <w:pPr>
        <w:pStyle w:val="Naslov1"/>
        <w:spacing w:before="0" w:line="360" w:lineRule="auto"/>
        <w:jc w:val="both"/>
        <w:rPr>
          <w:rFonts w:ascii="Times New Roman" w:hAnsi="Times New Roman" w:cs="Times New Roman"/>
          <w:color w:val="auto"/>
          <w:sz w:val="24"/>
          <w:szCs w:val="24"/>
        </w:rPr>
      </w:pPr>
      <w:bookmarkStart w:id="7" w:name="_Toc480910679"/>
      <w:r w:rsidRPr="00A72510">
        <w:rPr>
          <w:rFonts w:ascii="Times New Roman" w:hAnsi="Times New Roman" w:cs="Times New Roman"/>
          <w:color w:val="auto"/>
          <w:sz w:val="24"/>
          <w:szCs w:val="24"/>
        </w:rPr>
        <w:t xml:space="preserve">3. </w:t>
      </w:r>
      <w:r w:rsidR="0042770B" w:rsidRPr="00A72510">
        <w:rPr>
          <w:rFonts w:ascii="Times New Roman" w:hAnsi="Times New Roman" w:cs="Times New Roman"/>
          <w:color w:val="auto"/>
          <w:sz w:val="24"/>
          <w:szCs w:val="24"/>
        </w:rPr>
        <w:t>EKONOMSKI TOKOVI ŠIREG REGIONALNOG OKVIRA UGARSKO-HRVATSKOG KRALJEVSTVA I SLOVENSKIH ZEMALJA</w:t>
      </w:r>
      <w:bookmarkEnd w:id="7"/>
    </w:p>
    <w:p w:rsidR="00D70DA8" w:rsidRPr="00A72510" w:rsidRDefault="00755F73" w:rsidP="00A72510">
      <w:pPr>
        <w:pStyle w:val="Naslov2"/>
        <w:spacing w:before="0" w:line="360" w:lineRule="auto"/>
        <w:jc w:val="both"/>
        <w:rPr>
          <w:rFonts w:ascii="Times New Roman" w:hAnsi="Times New Roman" w:cs="Times New Roman"/>
          <w:color w:val="auto"/>
          <w:sz w:val="24"/>
          <w:szCs w:val="24"/>
        </w:rPr>
      </w:pPr>
      <w:bookmarkStart w:id="8" w:name="_Toc480910680"/>
      <w:r w:rsidRPr="00A72510">
        <w:rPr>
          <w:rFonts w:ascii="Times New Roman" w:hAnsi="Times New Roman" w:cs="Times New Roman"/>
          <w:color w:val="auto"/>
          <w:sz w:val="24"/>
          <w:szCs w:val="24"/>
        </w:rPr>
        <w:t xml:space="preserve">3.1. </w:t>
      </w:r>
      <w:r w:rsidR="00D70DA8" w:rsidRPr="00A72510">
        <w:rPr>
          <w:rFonts w:ascii="Times New Roman" w:hAnsi="Times New Roman" w:cs="Times New Roman"/>
          <w:color w:val="auto"/>
          <w:sz w:val="24"/>
          <w:szCs w:val="24"/>
        </w:rPr>
        <w:t>Ugarska</w:t>
      </w:r>
      <w:bookmarkEnd w:id="8"/>
    </w:p>
    <w:p w:rsidR="00C3482B" w:rsidRPr="00A72510" w:rsidRDefault="00D70DA8"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Ugarsku ekonomiju 16. i 17. st. obilježio je proces pretvaranja vanjskotrgovinskog deficita u suficit zahvaljujući izvozu poljoprivrednih proizvoda, u prvome redu stoke, a onda i vina. Stoka je predstavljala 90% ugarskog izvoza sredinom 16. st., a stotinu godina kasnije, unatoč padu, i dalje visokih 50%. Do pada u izvozu stoke došlo je u prvoj polovici 17. st., prvenstveno zbog političke nestabilnosti (</w:t>
      </w:r>
      <w:proofErr w:type="spellStart"/>
      <w:r w:rsidRPr="00A72510">
        <w:rPr>
          <w:rFonts w:ascii="Times New Roman" w:hAnsi="Times New Roman" w:cs="Times New Roman"/>
          <w:sz w:val="24"/>
          <w:szCs w:val="24"/>
        </w:rPr>
        <w:t>Bocskajev</w:t>
      </w:r>
      <w:proofErr w:type="spellEnd"/>
      <w:r w:rsidRPr="00A72510">
        <w:rPr>
          <w:rFonts w:ascii="Times New Roman" w:hAnsi="Times New Roman" w:cs="Times New Roman"/>
          <w:sz w:val="24"/>
          <w:szCs w:val="24"/>
        </w:rPr>
        <w:t xml:space="preserve"> i </w:t>
      </w:r>
      <w:proofErr w:type="spellStart"/>
      <w:r w:rsidRPr="00A72510">
        <w:rPr>
          <w:rFonts w:ascii="Times New Roman" w:hAnsi="Times New Roman" w:cs="Times New Roman"/>
          <w:sz w:val="24"/>
          <w:szCs w:val="24"/>
        </w:rPr>
        <w:t>Bethlenov</w:t>
      </w:r>
      <w:proofErr w:type="spellEnd"/>
      <w:r w:rsidRPr="00A72510">
        <w:rPr>
          <w:rFonts w:ascii="Times New Roman" w:hAnsi="Times New Roman" w:cs="Times New Roman"/>
          <w:sz w:val="24"/>
          <w:szCs w:val="24"/>
        </w:rPr>
        <w:t xml:space="preserve"> ustanak, Tridesetogodišnji rat), ali i smanjene potražnje na Zapadu. Izvoz vina bio je podložniji klimatskim uvjetima, zbog čega je stalno oscilirao. Glavna izvozna područja </w:t>
      </w:r>
      <w:r w:rsidR="00584EDE" w:rsidRPr="00A72510">
        <w:rPr>
          <w:rFonts w:ascii="Times New Roman" w:hAnsi="Times New Roman" w:cs="Times New Roman"/>
          <w:sz w:val="24"/>
          <w:szCs w:val="24"/>
        </w:rPr>
        <w:t xml:space="preserve">za vino </w:t>
      </w:r>
      <w:r w:rsidRPr="00A72510">
        <w:rPr>
          <w:rFonts w:ascii="Times New Roman" w:hAnsi="Times New Roman" w:cs="Times New Roman"/>
          <w:sz w:val="24"/>
          <w:szCs w:val="24"/>
        </w:rPr>
        <w:t xml:space="preserve">bila su austrijske zemlje (iz </w:t>
      </w:r>
      <w:r w:rsidRPr="00A72510">
        <w:rPr>
          <w:rFonts w:ascii="Times New Roman" w:hAnsi="Times New Roman" w:cs="Times New Roman"/>
          <w:sz w:val="24"/>
          <w:szCs w:val="24"/>
        </w:rPr>
        <w:lastRenderedPageBreak/>
        <w:t xml:space="preserve">područja oko </w:t>
      </w:r>
      <w:proofErr w:type="spellStart"/>
      <w:r w:rsidRPr="00A72510">
        <w:rPr>
          <w:rFonts w:ascii="Times New Roman" w:hAnsi="Times New Roman" w:cs="Times New Roman"/>
          <w:sz w:val="24"/>
          <w:szCs w:val="24"/>
        </w:rPr>
        <w:t>Soprona</w:t>
      </w:r>
      <w:proofErr w:type="spellEnd"/>
      <w:r w:rsidRPr="00A72510">
        <w:rPr>
          <w:rFonts w:ascii="Times New Roman" w:hAnsi="Times New Roman" w:cs="Times New Roman"/>
          <w:sz w:val="24"/>
          <w:szCs w:val="24"/>
        </w:rPr>
        <w:t>) te Poljska (tokajska regija). Unatoč dominaciji plemstva u spomenutoj izvoznoj trgovini, određena uloga pripala je i gradovima, a najviše su profitirali oni smješteni na zapadnoj granici</w:t>
      </w:r>
      <w:r w:rsidR="00C3482B" w:rsidRPr="00A72510">
        <w:rPr>
          <w:rFonts w:ascii="Times New Roman" w:hAnsi="Times New Roman" w:cs="Times New Roman"/>
          <w:sz w:val="24"/>
          <w:szCs w:val="24"/>
        </w:rPr>
        <w:t xml:space="preserve"> (poput </w:t>
      </w:r>
      <w:proofErr w:type="spellStart"/>
      <w:r w:rsidR="00C3482B" w:rsidRPr="00A72510">
        <w:rPr>
          <w:rFonts w:ascii="Times New Roman" w:hAnsi="Times New Roman" w:cs="Times New Roman"/>
          <w:sz w:val="24"/>
          <w:szCs w:val="24"/>
        </w:rPr>
        <w:t>Nagyszombata</w:t>
      </w:r>
      <w:proofErr w:type="spellEnd"/>
      <w:r w:rsidR="00C3482B" w:rsidRPr="00A72510">
        <w:rPr>
          <w:rFonts w:ascii="Times New Roman" w:hAnsi="Times New Roman" w:cs="Times New Roman"/>
          <w:sz w:val="24"/>
          <w:szCs w:val="24"/>
        </w:rPr>
        <w:t>).</w:t>
      </w:r>
      <w:r w:rsidR="00C3482B" w:rsidRPr="00A72510">
        <w:rPr>
          <w:rStyle w:val="Referencafusnote"/>
          <w:rFonts w:ascii="Times New Roman" w:hAnsi="Times New Roman" w:cs="Times New Roman"/>
          <w:sz w:val="24"/>
          <w:szCs w:val="24"/>
        </w:rPr>
        <w:footnoteReference w:id="29"/>
      </w:r>
    </w:p>
    <w:p w:rsidR="00C14B44" w:rsidRPr="00A72510" w:rsidRDefault="00C3482B"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Ugarska trgovišta, koja su se u najvećem dijelu razvila u 15. st. zahvaljujući povećanom opsegu seljačke trgovine, našla su se prva na udaru u procesu refeudalizacije, već početkom 16. st. Naredna dva stoljeća za većinu su trgovišta bila obilježena borbama s vlastelinstvima za očuvanje položaja, a brojna su bila svedena na status sela. Međutim, u određenim slučajevima ugarska su trgovišta slijedila sasvim drugi razvojni put. Na granici prema Osmanskom Carstvu uživala su povoljniji položaj zahvaljujući kraljevskim vojnim posadama smještenim u tamošnjim utvrdama ili vojnim obvezama koje su njihovi stanovnici imali, u zamjenu za što su mogli zadržati privilegirani položaj. Također, njihovom boljem položaju pogodovao je i razvoj vinogradarstva te trgovine stokom.</w:t>
      </w:r>
      <w:r w:rsidRPr="00A72510">
        <w:rPr>
          <w:rStyle w:val="Referencafusnote"/>
          <w:rFonts w:ascii="Times New Roman" w:hAnsi="Times New Roman" w:cs="Times New Roman"/>
          <w:sz w:val="24"/>
          <w:szCs w:val="24"/>
        </w:rPr>
        <w:footnoteReference w:id="30"/>
      </w:r>
      <w:r w:rsidRPr="00A72510">
        <w:rPr>
          <w:rFonts w:ascii="Times New Roman" w:hAnsi="Times New Roman" w:cs="Times New Roman"/>
          <w:sz w:val="24"/>
          <w:szCs w:val="24"/>
        </w:rPr>
        <w:t xml:space="preserve"> </w:t>
      </w:r>
    </w:p>
    <w:p w:rsidR="007D2F96" w:rsidRPr="00A72510" w:rsidRDefault="007D2F96" w:rsidP="00A72510">
      <w:pPr>
        <w:spacing w:after="120"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Krapina je također na prijelazu 16. u 17. st. prolazila kroz borbu za očuvanje privilegiranog položaja. Naime, s opisanim promjenama koje su nastupile u feudalnim odnosima, a od kojih je najvažnija bila pojava i razvoj vlastelinske trgovine, interesi trgovišta i feudalaca su se sukobili. Stoga su odnosi među trgovištem i feudalcima postajali sve napetiji i eskalirali u međusobne sukobe krajem 16. i početkom 17. st. u kojima su se građani borili za obranu građanskog statusa i prava. Iz tužbi upućivanih banu i kralju može se vidjeti da su vlastelini napadali trgovište, zatvarali građane, otimali njihovu imovinu, nametali povećane radne obveze i dr. Kako se i nakon nekoliko pokušaja rješavanja sukoba isti nastavio, na kraju je kraljevska komisija 1641. izdala novu regulaciju odnosa trgovišta i vlastelinstva, kojom je bilo uređeno pitanje sudstva, njegovom podjelom između trgovišta, Krapinsko-</w:t>
      </w:r>
      <w:proofErr w:type="spellStart"/>
      <w:r w:rsidRPr="00A72510">
        <w:rPr>
          <w:rFonts w:ascii="Times New Roman" w:hAnsi="Times New Roman" w:cs="Times New Roman"/>
          <w:sz w:val="24"/>
          <w:szCs w:val="24"/>
        </w:rPr>
        <w:t>kostelskog</w:t>
      </w:r>
      <w:proofErr w:type="spellEnd"/>
      <w:r w:rsidRPr="00A72510">
        <w:rPr>
          <w:rFonts w:ascii="Times New Roman" w:hAnsi="Times New Roman" w:cs="Times New Roman"/>
          <w:sz w:val="24"/>
          <w:szCs w:val="24"/>
        </w:rPr>
        <w:t xml:space="preserve"> vlastelinstva i Varaždinske županije. Iako je taj dokument davao trgovištu malo širu autonomiju no što ju je dotad imalo, ono je i dalje ostalo podložno vlastelinstvu, a sukobi dviju strana su se nastavili javljati, ali ne takvim intenzitetom. Međutim, pravni je status bio očuvan.</w:t>
      </w:r>
      <w:r w:rsidRPr="00A72510">
        <w:rPr>
          <w:rStyle w:val="Referencafusnote"/>
          <w:rFonts w:ascii="Times New Roman" w:hAnsi="Times New Roman" w:cs="Times New Roman"/>
          <w:sz w:val="24"/>
          <w:szCs w:val="24"/>
        </w:rPr>
        <w:footnoteReference w:id="31"/>
      </w:r>
      <w:r w:rsidR="00FB2AE0" w:rsidRPr="00A72510">
        <w:rPr>
          <w:rFonts w:ascii="Times New Roman" w:hAnsi="Times New Roman" w:cs="Times New Roman"/>
          <w:sz w:val="24"/>
          <w:szCs w:val="24"/>
        </w:rPr>
        <w:t xml:space="preserve"> </w:t>
      </w:r>
    </w:p>
    <w:p w:rsidR="00591CBA" w:rsidRPr="00A72510" w:rsidRDefault="00755F73" w:rsidP="00A72510">
      <w:pPr>
        <w:pStyle w:val="Naslov2"/>
        <w:spacing w:before="0" w:line="360" w:lineRule="auto"/>
        <w:jc w:val="both"/>
        <w:rPr>
          <w:rFonts w:ascii="Times New Roman" w:hAnsi="Times New Roman" w:cs="Times New Roman"/>
          <w:color w:val="auto"/>
          <w:sz w:val="24"/>
          <w:szCs w:val="24"/>
        </w:rPr>
      </w:pPr>
      <w:bookmarkStart w:id="9" w:name="_Toc480910681"/>
      <w:r w:rsidRPr="00A72510">
        <w:rPr>
          <w:rFonts w:ascii="Times New Roman" w:hAnsi="Times New Roman" w:cs="Times New Roman"/>
          <w:color w:val="auto"/>
          <w:sz w:val="24"/>
          <w:szCs w:val="24"/>
        </w:rPr>
        <w:lastRenderedPageBreak/>
        <w:t xml:space="preserve">3.2. </w:t>
      </w:r>
      <w:r w:rsidR="00591CBA" w:rsidRPr="00A72510">
        <w:rPr>
          <w:rFonts w:ascii="Times New Roman" w:hAnsi="Times New Roman" w:cs="Times New Roman"/>
          <w:color w:val="auto"/>
          <w:sz w:val="24"/>
          <w:szCs w:val="24"/>
        </w:rPr>
        <w:t>Slovenske zemlje</w:t>
      </w:r>
      <w:bookmarkEnd w:id="9"/>
    </w:p>
    <w:p w:rsidR="005F3194" w:rsidRPr="00A72510" w:rsidRDefault="005F319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Slovensko je područje imalo važnu ulogu kao tranzitni prostor u trgovinskoj razmjeni između Ugarske, Hrvatske, južne Njemačke i Venecije. No, osmanska osvajanja u 16. st. uvelike su smanjila trgovinsku razmjenu s </w:t>
      </w:r>
      <w:r w:rsidR="00E03763" w:rsidRPr="00A72510">
        <w:rPr>
          <w:rFonts w:ascii="Times New Roman" w:hAnsi="Times New Roman" w:cs="Times New Roman"/>
          <w:sz w:val="24"/>
          <w:szCs w:val="24"/>
        </w:rPr>
        <w:t>I</w:t>
      </w:r>
      <w:r w:rsidRPr="00A72510">
        <w:rPr>
          <w:rFonts w:ascii="Times New Roman" w:hAnsi="Times New Roman" w:cs="Times New Roman"/>
          <w:sz w:val="24"/>
          <w:szCs w:val="24"/>
        </w:rPr>
        <w:t xml:space="preserve">stokom, a konkurencija seljačke i vlastelinske trgovine je dodatno narušila položaj gradskih trgovaca. Obrambene potrebe su doduše pogodovale razvoju obrta i trgovine, no sve snažnija prisutnost plemstva u </w:t>
      </w:r>
      <w:r w:rsidR="00006486" w:rsidRPr="00A72510">
        <w:rPr>
          <w:rFonts w:ascii="Times New Roman" w:hAnsi="Times New Roman" w:cs="Times New Roman"/>
          <w:sz w:val="24"/>
          <w:szCs w:val="24"/>
        </w:rPr>
        <w:t>trgovini agrarnim proizvodima te opskrbi vojske š</w:t>
      </w:r>
      <w:r w:rsidR="00893BA8">
        <w:rPr>
          <w:rFonts w:ascii="Times New Roman" w:hAnsi="Times New Roman" w:cs="Times New Roman"/>
          <w:sz w:val="24"/>
          <w:szCs w:val="24"/>
        </w:rPr>
        <w:t>tetili su gradskim ekonomijama.</w:t>
      </w:r>
      <w:r w:rsidR="00006486" w:rsidRPr="00A72510">
        <w:rPr>
          <w:rStyle w:val="Referencafusnote"/>
          <w:rFonts w:ascii="Times New Roman" w:hAnsi="Times New Roman" w:cs="Times New Roman"/>
          <w:sz w:val="24"/>
          <w:szCs w:val="24"/>
        </w:rPr>
        <w:footnoteReference w:id="32"/>
      </w:r>
    </w:p>
    <w:p w:rsidR="008C0677" w:rsidRPr="00A72510" w:rsidRDefault="00591CBA"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Ekonomska kriza</w:t>
      </w:r>
      <w:r w:rsidR="00E03763" w:rsidRPr="00A72510">
        <w:rPr>
          <w:rFonts w:ascii="Times New Roman" w:hAnsi="Times New Roman" w:cs="Times New Roman"/>
          <w:sz w:val="24"/>
          <w:szCs w:val="24"/>
        </w:rPr>
        <w:t xml:space="preserve"> 17. st.</w:t>
      </w:r>
      <w:r w:rsidRPr="00A72510">
        <w:rPr>
          <w:rFonts w:ascii="Times New Roman" w:hAnsi="Times New Roman" w:cs="Times New Roman"/>
          <w:sz w:val="24"/>
          <w:szCs w:val="24"/>
        </w:rPr>
        <w:t xml:space="preserve"> razvila se snažnim intenzitetom u slovenskim zemljama. Dotada dominantni južnonjemački kapital zapao je u krizu (pojačanu Tridesetogodišnjim ratom), a iseljavanje bogatog protestantskog plemstva i građanstva ne samo da je naštetilo općenitom ekonomskom razvoju, nego je i oslabilo poslovne veze s protestantskim područjima. Kao zamjena za povlačenje njemačkog kapitala ojačao je položaj talijanskih poslovnih ljudi, koji su u svoje ruke preuzeli određena </w:t>
      </w:r>
      <w:proofErr w:type="spellStart"/>
      <w:r w:rsidRPr="00A72510">
        <w:rPr>
          <w:rFonts w:ascii="Times New Roman" w:hAnsi="Times New Roman" w:cs="Times New Roman"/>
          <w:sz w:val="24"/>
          <w:szCs w:val="24"/>
        </w:rPr>
        <w:t>monopolna</w:t>
      </w:r>
      <w:proofErr w:type="spellEnd"/>
      <w:r w:rsidRPr="00A72510">
        <w:rPr>
          <w:rFonts w:ascii="Times New Roman" w:hAnsi="Times New Roman" w:cs="Times New Roman"/>
          <w:sz w:val="24"/>
          <w:szCs w:val="24"/>
        </w:rPr>
        <w:t xml:space="preserve"> prava (izvoz žive, goveda, meda, platna i drva te uvoz soli, duhana i sukna). Trgovina na velike udaljenosti uglavnom je bila u rukama stranaca, i funkcionirala je izvan urbanih ekonomskih sustava. Gradski trgovci ograničili su se na lokalno tržište, prisiljeni i tu se boriti s konkurencijom seljačke trgovine te veletrgovaca. Iako su gradovi bili razmjerno brojni (samo južna Štajerska je imala 45 gradskih naselja), oni su bili razmjerno mala naselja (Ljubljana je kao najveći grad slovenskih zemalja imala oko 1700. oko 7 500 stanovnika).</w:t>
      </w:r>
      <w:r w:rsidRPr="00A72510">
        <w:rPr>
          <w:rStyle w:val="Referencafusnote"/>
          <w:rFonts w:ascii="Times New Roman" w:hAnsi="Times New Roman" w:cs="Times New Roman"/>
          <w:sz w:val="24"/>
          <w:szCs w:val="24"/>
        </w:rPr>
        <w:footnoteReference w:id="33"/>
      </w:r>
    </w:p>
    <w:p w:rsidR="008C0677" w:rsidRPr="00A72510" w:rsidRDefault="008C067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Gradska ekonomija dodatno je bila pogođena pojavom konkurencije seoskog obrta te prodorom strane robe. Rudarstvo i prerada ruda imali su važnu ulogu u oblikovanju gradske ekonomije, a značajniji proizvodni poduhvati (poput izrade topovskih kugli u </w:t>
      </w:r>
      <w:proofErr w:type="spellStart"/>
      <w:r w:rsidRPr="00A72510">
        <w:rPr>
          <w:rFonts w:ascii="Times New Roman" w:hAnsi="Times New Roman" w:cs="Times New Roman"/>
          <w:sz w:val="24"/>
          <w:szCs w:val="24"/>
        </w:rPr>
        <w:t>Fužinama</w:t>
      </w:r>
      <w:proofErr w:type="spellEnd"/>
      <w:r w:rsidRPr="00A72510">
        <w:rPr>
          <w:rFonts w:ascii="Times New Roman" w:hAnsi="Times New Roman" w:cs="Times New Roman"/>
          <w:sz w:val="24"/>
          <w:szCs w:val="24"/>
        </w:rPr>
        <w:t xml:space="preserve"> kraj Ljubljane ili ljevaonice topova u Celju) bili su osnovani na </w:t>
      </w:r>
      <w:proofErr w:type="spellStart"/>
      <w:r w:rsidRPr="00A72510">
        <w:rPr>
          <w:rFonts w:ascii="Times New Roman" w:hAnsi="Times New Roman" w:cs="Times New Roman"/>
          <w:i/>
          <w:sz w:val="24"/>
          <w:szCs w:val="24"/>
        </w:rPr>
        <w:t>Verlagssystem</w:t>
      </w:r>
      <w:proofErr w:type="spellEnd"/>
      <w:r w:rsidRPr="00A72510">
        <w:rPr>
          <w:rFonts w:ascii="Times New Roman" w:hAnsi="Times New Roman" w:cs="Times New Roman"/>
          <w:i/>
          <w:sz w:val="24"/>
          <w:szCs w:val="24"/>
        </w:rPr>
        <w:t xml:space="preserve"> </w:t>
      </w:r>
      <w:r w:rsidR="00893BA8">
        <w:rPr>
          <w:rFonts w:ascii="Times New Roman" w:hAnsi="Times New Roman" w:cs="Times New Roman"/>
          <w:sz w:val="24"/>
          <w:szCs w:val="24"/>
        </w:rPr>
        <w:t>principu.</w:t>
      </w:r>
      <w:r w:rsidRPr="00A72510">
        <w:rPr>
          <w:rStyle w:val="Referencafusnote"/>
          <w:rFonts w:ascii="Times New Roman" w:hAnsi="Times New Roman" w:cs="Times New Roman"/>
          <w:sz w:val="24"/>
          <w:szCs w:val="24"/>
        </w:rPr>
        <w:footnoteReference w:id="34"/>
      </w:r>
    </w:p>
    <w:p w:rsidR="005A6259" w:rsidRPr="00A72510" w:rsidRDefault="005A6259"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Važnu ulogu u ekonomskom pogledu za hrvatske je zemlje, a posebno Krapinu, imalo </w:t>
      </w:r>
      <w:proofErr w:type="spellStart"/>
      <w:r w:rsidRPr="00A72510">
        <w:rPr>
          <w:rFonts w:ascii="Times New Roman" w:hAnsi="Times New Roman" w:cs="Times New Roman"/>
          <w:sz w:val="24"/>
          <w:szCs w:val="24"/>
        </w:rPr>
        <w:t>južnoštajersko</w:t>
      </w:r>
      <w:proofErr w:type="spellEnd"/>
      <w:r w:rsidRPr="00A72510">
        <w:rPr>
          <w:rFonts w:ascii="Times New Roman" w:hAnsi="Times New Roman" w:cs="Times New Roman"/>
          <w:sz w:val="24"/>
          <w:szCs w:val="24"/>
        </w:rPr>
        <w:t xml:space="preserve"> područje, na kojem se izdvajao Ptuj kao najvažnije trgovačko naselje do početka 17. st i najveći grad (oko 180 kuća polovicom 18. st.). Svoj gospodarski značaj dugovao je povoljnom položaju na cesti Maribor-Čakovec, te na putovima prema </w:t>
      </w:r>
      <w:proofErr w:type="spellStart"/>
      <w:r w:rsidRPr="00A72510">
        <w:rPr>
          <w:rFonts w:ascii="Times New Roman" w:hAnsi="Times New Roman" w:cs="Times New Roman"/>
          <w:sz w:val="24"/>
          <w:szCs w:val="24"/>
        </w:rPr>
        <w:t>Radgoni</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lastRenderedPageBreak/>
        <w:t>Ljutomeru</w:t>
      </w:r>
      <w:proofErr w:type="spellEnd"/>
      <w:r w:rsidRPr="00A72510">
        <w:rPr>
          <w:rFonts w:ascii="Times New Roman" w:hAnsi="Times New Roman" w:cs="Times New Roman"/>
          <w:sz w:val="24"/>
          <w:szCs w:val="24"/>
        </w:rPr>
        <w:t xml:space="preserve"> i </w:t>
      </w:r>
      <w:proofErr w:type="spellStart"/>
      <w:r w:rsidRPr="00A72510">
        <w:rPr>
          <w:rFonts w:ascii="Times New Roman" w:hAnsi="Times New Roman" w:cs="Times New Roman"/>
          <w:sz w:val="24"/>
          <w:szCs w:val="24"/>
        </w:rPr>
        <w:t>Ormožu</w:t>
      </w:r>
      <w:proofErr w:type="spellEnd"/>
      <w:r w:rsidRPr="00A72510">
        <w:rPr>
          <w:rFonts w:ascii="Times New Roman" w:hAnsi="Times New Roman" w:cs="Times New Roman"/>
          <w:sz w:val="24"/>
          <w:szCs w:val="24"/>
        </w:rPr>
        <w:t xml:space="preserve"> i prema Krapini preko </w:t>
      </w:r>
      <w:proofErr w:type="spellStart"/>
      <w:r w:rsidRPr="00A72510">
        <w:rPr>
          <w:rFonts w:ascii="Times New Roman" w:hAnsi="Times New Roman" w:cs="Times New Roman"/>
          <w:sz w:val="24"/>
          <w:szCs w:val="24"/>
        </w:rPr>
        <w:t>Šmarja</w:t>
      </w:r>
      <w:proofErr w:type="spellEnd"/>
      <w:r w:rsidRPr="00A72510">
        <w:rPr>
          <w:rFonts w:ascii="Times New Roman" w:hAnsi="Times New Roman" w:cs="Times New Roman"/>
          <w:sz w:val="24"/>
          <w:szCs w:val="24"/>
        </w:rPr>
        <w:t>, a bio je i značajna riječna luka. Važnu je ulogu imao i u tranzitnoj trgovini iz Ugarske prema sjevernoj Italiji, gdje su se kao glavni artikli javljali poljoprivredni proizvodi i tekstil. Međutim, krajem 16. st. Ptuj je počeo stagnirati uslijed promjene trgovačkih pravaca. Nakon gubitka stovarišnog prava 1572., 1597. izgubio je i tranzitnu trgovinu stokom iz Ugarske, koja se s „Ljubljanskog puta“ preselila na tzv. hrvatski.</w:t>
      </w:r>
      <w:r w:rsidRPr="00A72510">
        <w:rPr>
          <w:rStyle w:val="Referencafusnote"/>
          <w:rFonts w:ascii="Times New Roman" w:hAnsi="Times New Roman" w:cs="Times New Roman"/>
          <w:sz w:val="24"/>
          <w:szCs w:val="24"/>
        </w:rPr>
        <w:footnoteReference w:id="35"/>
      </w:r>
    </w:p>
    <w:p w:rsidR="00D63143" w:rsidRPr="00A72510" w:rsidRDefault="00755F73" w:rsidP="00A72510">
      <w:pPr>
        <w:pStyle w:val="Naslov2"/>
        <w:spacing w:before="0" w:line="360" w:lineRule="auto"/>
        <w:jc w:val="both"/>
        <w:rPr>
          <w:rFonts w:ascii="Times New Roman" w:hAnsi="Times New Roman" w:cs="Times New Roman"/>
          <w:color w:val="auto"/>
          <w:sz w:val="24"/>
          <w:szCs w:val="24"/>
        </w:rPr>
      </w:pPr>
      <w:bookmarkStart w:id="10" w:name="_Toc480910682"/>
      <w:r w:rsidRPr="00A72510">
        <w:rPr>
          <w:rFonts w:ascii="Times New Roman" w:hAnsi="Times New Roman" w:cs="Times New Roman"/>
          <w:color w:val="auto"/>
          <w:sz w:val="24"/>
          <w:szCs w:val="24"/>
        </w:rPr>
        <w:t xml:space="preserve">3.3. </w:t>
      </w:r>
      <w:r w:rsidR="00D63143" w:rsidRPr="00A72510">
        <w:rPr>
          <w:rFonts w:ascii="Times New Roman" w:hAnsi="Times New Roman" w:cs="Times New Roman"/>
          <w:color w:val="auto"/>
          <w:sz w:val="24"/>
          <w:szCs w:val="24"/>
        </w:rPr>
        <w:t>Hrvatsko-slavonsko Kraljevstvo</w:t>
      </w:r>
      <w:bookmarkEnd w:id="10"/>
    </w:p>
    <w:p w:rsidR="00D63143" w:rsidRPr="00A72510" w:rsidRDefault="00D63143"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Opći ekonomski razvoj Hrvatsko-slavonskog Kraljevstva u 16. i 17. st. slijedio je</w:t>
      </w:r>
      <w:r w:rsidR="008C0677" w:rsidRPr="00A72510">
        <w:rPr>
          <w:rFonts w:ascii="Times New Roman" w:hAnsi="Times New Roman" w:cs="Times New Roman"/>
          <w:sz w:val="24"/>
          <w:szCs w:val="24"/>
        </w:rPr>
        <w:t xml:space="preserve"> (u većini)</w:t>
      </w:r>
      <w:r w:rsidRPr="00A72510">
        <w:rPr>
          <w:rFonts w:ascii="Times New Roman" w:hAnsi="Times New Roman" w:cs="Times New Roman"/>
          <w:sz w:val="24"/>
          <w:szCs w:val="24"/>
        </w:rPr>
        <w:t xml:space="preserve"> tendencije prisutne u </w:t>
      </w:r>
      <w:r w:rsidR="008C0677" w:rsidRPr="00A72510">
        <w:rPr>
          <w:rFonts w:ascii="Times New Roman" w:hAnsi="Times New Roman" w:cs="Times New Roman"/>
          <w:sz w:val="24"/>
          <w:szCs w:val="24"/>
        </w:rPr>
        <w:t>S</w:t>
      </w:r>
      <w:r w:rsidRPr="00A72510">
        <w:rPr>
          <w:rFonts w:ascii="Times New Roman" w:hAnsi="Times New Roman" w:cs="Times New Roman"/>
          <w:sz w:val="24"/>
          <w:szCs w:val="24"/>
        </w:rPr>
        <w:t>rednjoistočnoj Europi. Osmanska osvajanja imala su pritom presudni utjecaj na ekonomske tokove, posebice na smjerove trgovine, čij</w:t>
      </w:r>
      <w:r w:rsidR="008C0677" w:rsidRPr="00A72510">
        <w:rPr>
          <w:rFonts w:ascii="Times New Roman" w:hAnsi="Times New Roman" w:cs="Times New Roman"/>
          <w:sz w:val="24"/>
          <w:szCs w:val="24"/>
        </w:rPr>
        <w:t>e</w:t>
      </w:r>
      <w:r w:rsidRPr="00A72510">
        <w:rPr>
          <w:rFonts w:ascii="Times New Roman" w:hAnsi="Times New Roman" w:cs="Times New Roman"/>
          <w:sz w:val="24"/>
          <w:szCs w:val="24"/>
        </w:rPr>
        <w:t xml:space="preserve"> su promjene od kraja 15. st. uzrokovale propast hrvatskih gradova južno od Kupe, te otežale ekonomski položaj slavonskih gradskih naselja.</w:t>
      </w:r>
      <w:r w:rsidRPr="00A72510">
        <w:rPr>
          <w:rStyle w:val="Referencafusnote"/>
          <w:rFonts w:ascii="Times New Roman" w:hAnsi="Times New Roman" w:cs="Times New Roman"/>
          <w:sz w:val="24"/>
          <w:szCs w:val="24"/>
        </w:rPr>
        <w:footnoteReference w:id="36"/>
      </w:r>
      <w:r w:rsidRPr="00A72510">
        <w:rPr>
          <w:rFonts w:ascii="Times New Roman" w:hAnsi="Times New Roman" w:cs="Times New Roman"/>
          <w:sz w:val="24"/>
          <w:szCs w:val="24"/>
        </w:rPr>
        <w:t xml:space="preserve"> Zbog prekida prometnih veza između unutrašnjosti i Jadrana, trgovinski tokovi se sve jače orijentiraju prema zapadu (posebice austrijskim zemljama). Takav je razvoj dijelom bio potican i samom politikom Habsburgovaca, koji su nastojali čim više prometa preusmjeriti preko svojih nasljednih pokrajina. Stalna osmanska prijetnja </w:t>
      </w:r>
      <w:r w:rsidR="009D6FE3" w:rsidRPr="00A72510">
        <w:rPr>
          <w:rFonts w:ascii="Times New Roman" w:hAnsi="Times New Roman" w:cs="Times New Roman"/>
          <w:sz w:val="24"/>
          <w:szCs w:val="24"/>
        </w:rPr>
        <w:t>ne samo da je ugrožavala sigurnost robe i trgovaca na putovima, nego je i usmjeravala čitavo gospodarstvo na zadovoljavanje vojno-obrambenih potreba, prvenstveno opskrbu vojnih posada.</w:t>
      </w:r>
      <w:r w:rsidR="009D6FE3" w:rsidRPr="00A72510">
        <w:rPr>
          <w:rStyle w:val="Referencafusnote"/>
          <w:rFonts w:ascii="Times New Roman" w:hAnsi="Times New Roman" w:cs="Times New Roman"/>
          <w:sz w:val="24"/>
          <w:szCs w:val="24"/>
        </w:rPr>
        <w:footnoteReference w:id="37"/>
      </w:r>
      <w:r w:rsidR="009D6FE3" w:rsidRPr="00A72510">
        <w:rPr>
          <w:rFonts w:ascii="Times New Roman" w:hAnsi="Times New Roman" w:cs="Times New Roman"/>
          <w:sz w:val="24"/>
          <w:szCs w:val="24"/>
        </w:rPr>
        <w:t xml:space="preserve"> Kao i u ostatku </w:t>
      </w:r>
      <w:r w:rsidR="008C0677" w:rsidRPr="00A72510">
        <w:rPr>
          <w:rFonts w:ascii="Times New Roman" w:hAnsi="Times New Roman" w:cs="Times New Roman"/>
          <w:sz w:val="24"/>
          <w:szCs w:val="24"/>
        </w:rPr>
        <w:t>Sr</w:t>
      </w:r>
      <w:r w:rsidR="009D6FE3" w:rsidRPr="00A72510">
        <w:rPr>
          <w:rFonts w:ascii="Times New Roman" w:hAnsi="Times New Roman" w:cs="Times New Roman"/>
          <w:sz w:val="24"/>
          <w:szCs w:val="24"/>
        </w:rPr>
        <w:t>ednjoistočne Europe, povećana potražnja za poljoprivrednim proizvodima na Zapadu vodila je ka refeudalizaciji i intenziviranju plemićke trgovine poljoprivrednim proizvodima, koja posebno jača u 17. st.. Na tu trgovinu utjecalo je i formiranje Vojne krajine, budući da su tamošnje vojne posade dijelom bile plaćane i u naturi (hrana, sukno), što je davalo priliku lokalnim seljacima da prodaju svoje proizvode. Međutim, interes plemstva za prihode od opskrbe Vojne krajine također je bio velik, te su se tijekom čitavog 16. i 17. st. trudili isključiti seljake iz opskrbe vojske.</w:t>
      </w:r>
      <w:r w:rsidR="009D6FE3" w:rsidRPr="00A72510">
        <w:rPr>
          <w:rStyle w:val="Referencafusnote"/>
          <w:rFonts w:ascii="Times New Roman" w:hAnsi="Times New Roman" w:cs="Times New Roman"/>
          <w:sz w:val="24"/>
          <w:szCs w:val="24"/>
        </w:rPr>
        <w:footnoteReference w:id="38"/>
      </w:r>
    </w:p>
    <w:p w:rsidR="00D20EC5" w:rsidRPr="00A72510" w:rsidRDefault="00D20EC5"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Gradska naselja u 17. st. karakterizirao je</w:t>
      </w:r>
      <w:r w:rsidR="008C0677" w:rsidRPr="00A72510">
        <w:rPr>
          <w:rFonts w:ascii="Times New Roman" w:hAnsi="Times New Roman" w:cs="Times New Roman"/>
          <w:sz w:val="24"/>
          <w:szCs w:val="24"/>
        </w:rPr>
        <w:t xml:space="preserve"> (suprotno tendencijama u ostatku Europe)</w:t>
      </w:r>
      <w:r w:rsidRPr="00A72510">
        <w:rPr>
          <w:rFonts w:ascii="Times New Roman" w:hAnsi="Times New Roman" w:cs="Times New Roman"/>
          <w:sz w:val="24"/>
          <w:szCs w:val="24"/>
        </w:rPr>
        <w:t xml:space="preserve"> oporavak u gospodarskom, demografskom i kulturnom smislu, koji je bio u izravnoj vezi sa stabilizacijom granice s Osmanskim Carstvom nakon potpisivanja </w:t>
      </w:r>
      <w:proofErr w:type="spellStart"/>
      <w:r w:rsidRPr="00A72510">
        <w:rPr>
          <w:rFonts w:ascii="Times New Roman" w:hAnsi="Times New Roman" w:cs="Times New Roman"/>
          <w:sz w:val="24"/>
          <w:szCs w:val="24"/>
        </w:rPr>
        <w:t>Žitvanskog</w:t>
      </w:r>
      <w:proofErr w:type="spellEnd"/>
      <w:r w:rsidRPr="00A72510">
        <w:rPr>
          <w:rFonts w:ascii="Times New Roman" w:hAnsi="Times New Roman" w:cs="Times New Roman"/>
          <w:sz w:val="24"/>
          <w:szCs w:val="24"/>
        </w:rPr>
        <w:t xml:space="preserve"> mira 1606. godine. To se manifestiralo prvenstveno u pojačanom trgovinskom prometu, čemu je djelomični uzrok bilo i formiranje Vojne krajine, koju je trebalo opskrbljivati osnovnim namirnicama. Oživljavanju trgovine svjedoči i gradnja cesta te njihov popravak, kao i obnova </w:t>
      </w:r>
      <w:r w:rsidRPr="00A72510">
        <w:rPr>
          <w:rFonts w:ascii="Times New Roman" w:hAnsi="Times New Roman" w:cs="Times New Roman"/>
          <w:sz w:val="24"/>
          <w:szCs w:val="24"/>
        </w:rPr>
        <w:lastRenderedPageBreak/>
        <w:t>cehova u Križevcima i Koprivnici. Također, plemstvo u sve većem broju doseljava u gradove, gradeći ondje svoje palače, a uskoro im se pridružuju i crkveni redovi. No, mreža gradskih naselja nije bila do kraja definirana, posebice u pogledu trgovišta, koja su upravo u ovom razdoblju vodila najintenzivnije sukobe s vlastelinima za očuvanje svog povlaštenog položaja.</w:t>
      </w:r>
      <w:r w:rsidRPr="00A72510">
        <w:rPr>
          <w:rStyle w:val="Referencafusnote"/>
          <w:rFonts w:ascii="Times New Roman" w:hAnsi="Times New Roman" w:cs="Times New Roman"/>
          <w:sz w:val="24"/>
          <w:szCs w:val="24"/>
        </w:rPr>
        <w:footnoteReference w:id="39"/>
      </w:r>
    </w:p>
    <w:p w:rsidR="00D20EC5" w:rsidRPr="00A72510" w:rsidRDefault="00D20EC5"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Gospodarski razvoj Zagreba, sastavljenog od slobodnog i kraljevskog </w:t>
      </w:r>
      <w:proofErr w:type="spellStart"/>
      <w:r w:rsidRPr="00A72510">
        <w:rPr>
          <w:rFonts w:ascii="Times New Roman" w:hAnsi="Times New Roman" w:cs="Times New Roman"/>
          <w:sz w:val="24"/>
          <w:szCs w:val="24"/>
        </w:rPr>
        <w:t>Gradeca</w:t>
      </w:r>
      <w:proofErr w:type="spellEnd"/>
      <w:r w:rsidRPr="00A72510">
        <w:rPr>
          <w:rFonts w:ascii="Times New Roman" w:hAnsi="Times New Roman" w:cs="Times New Roman"/>
          <w:sz w:val="24"/>
          <w:szCs w:val="24"/>
        </w:rPr>
        <w:t xml:space="preserve"> te kaptolsko-biskupskog Zagreba, bio je obilježen u 16. i 17. st. snažnom konkurencijom i nadmetanjem dvaju naselja. Za razliku od </w:t>
      </w:r>
      <w:proofErr w:type="spellStart"/>
      <w:r w:rsidRPr="00A72510">
        <w:rPr>
          <w:rFonts w:ascii="Times New Roman" w:hAnsi="Times New Roman" w:cs="Times New Roman"/>
          <w:sz w:val="24"/>
          <w:szCs w:val="24"/>
        </w:rPr>
        <w:t>Gradeca</w:t>
      </w:r>
      <w:proofErr w:type="spellEnd"/>
      <w:r w:rsidRPr="00A72510">
        <w:rPr>
          <w:rFonts w:ascii="Times New Roman" w:hAnsi="Times New Roman" w:cs="Times New Roman"/>
          <w:sz w:val="24"/>
          <w:szCs w:val="24"/>
        </w:rPr>
        <w:t>, koji je svoje trgovce nastojao zaštiti restriktivnim mjerama u odnosu na konkurenciju stranih trgovaca (</w:t>
      </w:r>
      <w:r w:rsidR="00584EDE" w:rsidRPr="00A72510">
        <w:rPr>
          <w:rFonts w:ascii="Times New Roman" w:hAnsi="Times New Roman" w:cs="Times New Roman"/>
          <w:sz w:val="24"/>
          <w:szCs w:val="24"/>
        </w:rPr>
        <w:t xml:space="preserve">koji su </w:t>
      </w:r>
      <w:r w:rsidRPr="00A72510">
        <w:rPr>
          <w:rFonts w:ascii="Times New Roman" w:hAnsi="Times New Roman" w:cs="Times New Roman"/>
          <w:sz w:val="24"/>
          <w:szCs w:val="24"/>
        </w:rPr>
        <w:t xml:space="preserve">mogli trgovati samo u vrijeme sajmova), </w:t>
      </w:r>
      <w:r w:rsidR="00816EA0" w:rsidRPr="00A72510">
        <w:rPr>
          <w:rFonts w:ascii="Times New Roman" w:hAnsi="Times New Roman" w:cs="Times New Roman"/>
          <w:sz w:val="24"/>
          <w:szCs w:val="24"/>
        </w:rPr>
        <w:t>Kaptol ih je nastojao privući gradnjom praktični</w:t>
      </w:r>
      <w:r w:rsidR="008C0677" w:rsidRPr="00A72510">
        <w:rPr>
          <w:rFonts w:ascii="Times New Roman" w:hAnsi="Times New Roman" w:cs="Times New Roman"/>
          <w:sz w:val="24"/>
          <w:szCs w:val="24"/>
        </w:rPr>
        <w:t>h</w:t>
      </w:r>
      <w:r w:rsidR="00816EA0" w:rsidRPr="00A72510">
        <w:rPr>
          <w:rFonts w:ascii="Times New Roman" w:hAnsi="Times New Roman" w:cs="Times New Roman"/>
          <w:sz w:val="24"/>
          <w:szCs w:val="24"/>
        </w:rPr>
        <w:t xml:space="preserve"> trgovačkih prostora te sigurnošću novosagrađenih utvrda. Zbog toga se središte zagrebačke trgovine u 17. st. premjestilo na Kaptol, gdje su bili prisutni mnogi strani trgovci, posebice s njemačkog i </w:t>
      </w:r>
      <w:proofErr w:type="spellStart"/>
      <w:r w:rsidR="00816EA0" w:rsidRPr="00A72510">
        <w:rPr>
          <w:rFonts w:ascii="Times New Roman" w:hAnsi="Times New Roman" w:cs="Times New Roman"/>
          <w:sz w:val="24"/>
          <w:szCs w:val="24"/>
        </w:rPr>
        <w:t>unutrašnjoaustrijskog</w:t>
      </w:r>
      <w:proofErr w:type="spellEnd"/>
      <w:r w:rsidR="00816EA0" w:rsidRPr="00A72510">
        <w:rPr>
          <w:rFonts w:ascii="Times New Roman" w:hAnsi="Times New Roman" w:cs="Times New Roman"/>
          <w:sz w:val="24"/>
          <w:szCs w:val="24"/>
        </w:rPr>
        <w:t xml:space="preserve"> područja, od kojih je </w:t>
      </w:r>
      <w:proofErr w:type="spellStart"/>
      <w:r w:rsidR="00816EA0" w:rsidRPr="00A72510">
        <w:rPr>
          <w:rFonts w:ascii="Times New Roman" w:hAnsi="Times New Roman" w:cs="Times New Roman"/>
          <w:sz w:val="24"/>
          <w:szCs w:val="24"/>
        </w:rPr>
        <w:t>Leonhardt</w:t>
      </w:r>
      <w:proofErr w:type="spellEnd"/>
      <w:r w:rsidR="00816EA0" w:rsidRPr="00A72510">
        <w:rPr>
          <w:rFonts w:ascii="Times New Roman" w:hAnsi="Times New Roman" w:cs="Times New Roman"/>
          <w:sz w:val="24"/>
          <w:szCs w:val="24"/>
        </w:rPr>
        <w:t xml:space="preserve"> </w:t>
      </w:r>
      <w:proofErr w:type="spellStart"/>
      <w:r w:rsidR="00816EA0" w:rsidRPr="00A72510">
        <w:rPr>
          <w:rFonts w:ascii="Times New Roman" w:hAnsi="Times New Roman" w:cs="Times New Roman"/>
          <w:sz w:val="24"/>
          <w:szCs w:val="24"/>
        </w:rPr>
        <w:t>Müllbacher</w:t>
      </w:r>
      <w:proofErr w:type="spellEnd"/>
      <w:r w:rsidR="00816EA0" w:rsidRPr="00A72510">
        <w:rPr>
          <w:rFonts w:ascii="Times New Roman" w:hAnsi="Times New Roman" w:cs="Times New Roman"/>
          <w:sz w:val="24"/>
          <w:szCs w:val="24"/>
        </w:rPr>
        <w:t xml:space="preserve"> svakako najpoznatiji. Obrtnička proizvodnja imala je veću ekonomsku važnost za Gradec, gdje je uz 6 postojećih osnovano i 5 novih cehova. Valja napomenuti kako je u 17. st. i na Kaptolu došlo do osnutka prvih cehova. U 17. st. stanje relativnog mira na granici prema Osmanskom Carstvu omogućilo je općenito snažniji gospodarski razvoj, koji se u zagrebačkim naseljima ogledao u porastu broja godišnjih sajmova</w:t>
      </w:r>
      <w:r w:rsidR="00A539E1" w:rsidRPr="00A72510">
        <w:rPr>
          <w:rFonts w:ascii="Times New Roman" w:hAnsi="Times New Roman" w:cs="Times New Roman"/>
          <w:sz w:val="24"/>
          <w:szCs w:val="24"/>
        </w:rPr>
        <w:t xml:space="preserve"> (važnih za trgovinu na veće udaljenosti)</w:t>
      </w:r>
      <w:r w:rsidR="00816EA0" w:rsidRPr="00A72510">
        <w:rPr>
          <w:rFonts w:ascii="Times New Roman" w:hAnsi="Times New Roman" w:cs="Times New Roman"/>
          <w:sz w:val="24"/>
          <w:szCs w:val="24"/>
        </w:rPr>
        <w:t xml:space="preserve"> s 4 na 7</w:t>
      </w:r>
      <w:r w:rsidR="00A539E1" w:rsidRPr="00A72510">
        <w:rPr>
          <w:rFonts w:ascii="Times New Roman" w:hAnsi="Times New Roman" w:cs="Times New Roman"/>
          <w:sz w:val="24"/>
          <w:szCs w:val="24"/>
        </w:rPr>
        <w:t>. Zagrebačka je trgovina bila usmjerena na Ljubljanu i preko nje dalje prema Italiji, te na Ptuj, kao izvozni pravac za žito, krzno i stoku.</w:t>
      </w:r>
      <w:r w:rsidR="00A539E1" w:rsidRPr="00A72510">
        <w:rPr>
          <w:rStyle w:val="Referencafusnote"/>
          <w:rFonts w:ascii="Times New Roman" w:hAnsi="Times New Roman" w:cs="Times New Roman"/>
          <w:sz w:val="24"/>
          <w:szCs w:val="24"/>
        </w:rPr>
        <w:footnoteReference w:id="40"/>
      </w:r>
      <w:r w:rsidR="00816EA0" w:rsidRPr="00A72510">
        <w:rPr>
          <w:rFonts w:ascii="Times New Roman" w:hAnsi="Times New Roman" w:cs="Times New Roman"/>
          <w:sz w:val="24"/>
          <w:szCs w:val="24"/>
        </w:rPr>
        <w:t xml:space="preserve"> </w:t>
      </w:r>
      <w:r w:rsidRPr="00A72510">
        <w:rPr>
          <w:rFonts w:ascii="Times New Roman" w:hAnsi="Times New Roman" w:cs="Times New Roman"/>
          <w:sz w:val="24"/>
          <w:szCs w:val="24"/>
        </w:rPr>
        <w:t xml:space="preserve"> </w:t>
      </w:r>
    </w:p>
    <w:p w:rsidR="00A539E1" w:rsidRPr="00A72510" w:rsidRDefault="00A539E1"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Gospodarski razvoj Varaždina započeo je krajem 16. st., a bio je uvjetovan premještanjem trgovine s Ljubljanskog puta na pravac prema Jadranu. Ta je promjena uzrokovala slabljenje i stagnaciju Ptuja, dio čijih funkcija je preuzeo Varaždin. Na gospodarski značaj Varaždina veliki utjecaj imala je Vojna krajina, budući da je njezina opskrba išla velikim dijelom upravo preko Varaždina. Porast važnosti trgovine ogleda se u dobivanju skladišnog prava (</w:t>
      </w:r>
      <w:proofErr w:type="spellStart"/>
      <w:r w:rsidRPr="00A72510">
        <w:rPr>
          <w:rFonts w:ascii="Times New Roman" w:hAnsi="Times New Roman" w:cs="Times New Roman"/>
          <w:i/>
          <w:sz w:val="24"/>
          <w:szCs w:val="24"/>
        </w:rPr>
        <w:t>ius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depositionis</w:t>
      </w:r>
      <w:proofErr w:type="spellEnd"/>
      <w:r w:rsidRPr="00A72510">
        <w:rPr>
          <w:rFonts w:ascii="Times New Roman" w:hAnsi="Times New Roman" w:cs="Times New Roman"/>
          <w:sz w:val="24"/>
          <w:szCs w:val="24"/>
        </w:rPr>
        <w:t xml:space="preserve">) 1618. i osnutku ceha trgovaca 1629., dok je još </w:t>
      </w:r>
      <w:r w:rsidRPr="00A72510">
        <w:rPr>
          <w:rFonts w:ascii="Times New Roman" w:hAnsi="Times New Roman" w:cs="Times New Roman"/>
          <w:sz w:val="24"/>
          <w:szCs w:val="24"/>
        </w:rPr>
        <w:lastRenderedPageBreak/>
        <w:t>16</w:t>
      </w:r>
      <w:r w:rsidR="008C0677" w:rsidRPr="00A72510">
        <w:rPr>
          <w:rFonts w:ascii="Times New Roman" w:hAnsi="Times New Roman" w:cs="Times New Roman"/>
          <w:sz w:val="24"/>
          <w:szCs w:val="24"/>
        </w:rPr>
        <w:t>10</w:t>
      </w:r>
      <w:r w:rsidRPr="00A72510">
        <w:rPr>
          <w:rFonts w:ascii="Times New Roman" w:hAnsi="Times New Roman" w:cs="Times New Roman"/>
          <w:sz w:val="24"/>
          <w:szCs w:val="24"/>
        </w:rPr>
        <w:t xml:space="preserve">. u Varaždinu bio smješten trg za izvoz meda, stoke i žita. Također, </w:t>
      </w:r>
      <w:r w:rsidR="00C95703" w:rsidRPr="00A72510">
        <w:rPr>
          <w:rFonts w:ascii="Times New Roman" w:hAnsi="Times New Roman" w:cs="Times New Roman"/>
          <w:sz w:val="24"/>
          <w:szCs w:val="24"/>
        </w:rPr>
        <w:t>glavno skladište soli za Vojnu krajinu i Međimurje nalazilo se u Varaždinu.</w:t>
      </w:r>
      <w:r w:rsidR="00C95703" w:rsidRPr="00A72510">
        <w:rPr>
          <w:rStyle w:val="Referencafusnote"/>
          <w:rFonts w:ascii="Times New Roman" w:hAnsi="Times New Roman" w:cs="Times New Roman"/>
          <w:sz w:val="24"/>
          <w:szCs w:val="24"/>
        </w:rPr>
        <w:footnoteReference w:id="41"/>
      </w:r>
      <w:r w:rsidR="00C95703" w:rsidRPr="00A72510">
        <w:rPr>
          <w:rFonts w:ascii="Times New Roman" w:hAnsi="Times New Roman" w:cs="Times New Roman"/>
          <w:sz w:val="24"/>
          <w:szCs w:val="24"/>
        </w:rPr>
        <w:t xml:space="preserve"> </w:t>
      </w:r>
      <w:r w:rsidRPr="00A72510">
        <w:rPr>
          <w:rFonts w:ascii="Times New Roman" w:hAnsi="Times New Roman" w:cs="Times New Roman"/>
          <w:sz w:val="24"/>
          <w:szCs w:val="24"/>
        </w:rPr>
        <w:t xml:space="preserve"> </w:t>
      </w:r>
    </w:p>
    <w:p w:rsidR="00A539E1" w:rsidRPr="00A72510" w:rsidRDefault="00755F73" w:rsidP="00A72510">
      <w:pPr>
        <w:pStyle w:val="Naslov1"/>
        <w:spacing w:before="0" w:line="360" w:lineRule="auto"/>
        <w:jc w:val="both"/>
        <w:rPr>
          <w:rFonts w:ascii="Times New Roman" w:hAnsi="Times New Roman" w:cs="Times New Roman"/>
          <w:color w:val="auto"/>
          <w:sz w:val="24"/>
          <w:szCs w:val="24"/>
        </w:rPr>
      </w:pPr>
      <w:bookmarkStart w:id="11" w:name="_Toc480910683"/>
      <w:r w:rsidRPr="00A72510">
        <w:rPr>
          <w:rFonts w:ascii="Times New Roman" w:hAnsi="Times New Roman" w:cs="Times New Roman"/>
          <w:color w:val="auto"/>
          <w:sz w:val="24"/>
          <w:szCs w:val="24"/>
        </w:rPr>
        <w:t xml:space="preserve">4. </w:t>
      </w:r>
      <w:r w:rsidR="0042770B" w:rsidRPr="00A72510">
        <w:rPr>
          <w:rFonts w:ascii="Times New Roman" w:hAnsi="Times New Roman" w:cs="Times New Roman"/>
          <w:color w:val="auto"/>
          <w:sz w:val="24"/>
          <w:szCs w:val="24"/>
        </w:rPr>
        <w:t>EKONOMSKI</w:t>
      </w:r>
      <w:r w:rsidR="00497987" w:rsidRPr="00A72510">
        <w:rPr>
          <w:rFonts w:ascii="Times New Roman" w:hAnsi="Times New Roman" w:cs="Times New Roman"/>
          <w:color w:val="auto"/>
          <w:sz w:val="24"/>
          <w:szCs w:val="24"/>
        </w:rPr>
        <w:t xml:space="preserve"> RAZVOJ TRGOVIŠTA KRAPINA U XVII. STOLJEĆU</w:t>
      </w:r>
      <w:bookmarkEnd w:id="11"/>
    </w:p>
    <w:p w:rsidR="00497987" w:rsidRPr="00A72510" w:rsidRDefault="00755F73" w:rsidP="00A72510">
      <w:pPr>
        <w:pStyle w:val="Naslov2"/>
        <w:spacing w:before="0" w:line="360" w:lineRule="auto"/>
        <w:jc w:val="both"/>
        <w:rPr>
          <w:rFonts w:ascii="Times New Roman" w:hAnsi="Times New Roman" w:cs="Times New Roman"/>
          <w:color w:val="auto"/>
          <w:sz w:val="24"/>
          <w:szCs w:val="24"/>
        </w:rPr>
      </w:pPr>
      <w:bookmarkStart w:id="12" w:name="_Toc480910684"/>
      <w:r w:rsidRPr="00A72510">
        <w:rPr>
          <w:rFonts w:ascii="Times New Roman" w:hAnsi="Times New Roman" w:cs="Times New Roman"/>
          <w:color w:val="auto"/>
          <w:sz w:val="24"/>
          <w:szCs w:val="24"/>
        </w:rPr>
        <w:t xml:space="preserve">4.1. </w:t>
      </w:r>
      <w:r w:rsidR="00497987" w:rsidRPr="00A72510">
        <w:rPr>
          <w:rFonts w:ascii="Times New Roman" w:hAnsi="Times New Roman" w:cs="Times New Roman"/>
          <w:color w:val="auto"/>
          <w:sz w:val="24"/>
          <w:szCs w:val="24"/>
        </w:rPr>
        <w:t>Prometni položaj</w:t>
      </w:r>
      <w:bookmarkEnd w:id="12"/>
    </w:p>
    <w:p w:rsidR="00497987" w:rsidRDefault="0049798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Prometni položaj i smještaj Krapine imali su odlučujuću ulogu u njezinom ekonomskom razvoju. Položaj na putu od Zagreba preko Ptuja do Celja, s odvojkom za Varaždin, učinio je Krapinu važnom postajom u trgovini na velike udaljenosti. Taj put imao je </w:t>
      </w:r>
      <w:r w:rsidR="000D7B7E" w:rsidRPr="00A72510">
        <w:rPr>
          <w:rFonts w:ascii="Times New Roman" w:hAnsi="Times New Roman" w:cs="Times New Roman"/>
          <w:sz w:val="24"/>
          <w:szCs w:val="24"/>
        </w:rPr>
        <w:t>značajnu</w:t>
      </w:r>
      <w:r w:rsidRPr="00A72510">
        <w:rPr>
          <w:rFonts w:ascii="Times New Roman" w:hAnsi="Times New Roman" w:cs="Times New Roman"/>
          <w:sz w:val="24"/>
          <w:szCs w:val="24"/>
        </w:rPr>
        <w:t xml:space="preserve"> ulogu još od antičkog vremena, kada je transverzalno povezivao Sisak (</w:t>
      </w:r>
      <w:proofErr w:type="spellStart"/>
      <w:r w:rsidRPr="00A72510">
        <w:rPr>
          <w:rFonts w:ascii="Times New Roman" w:hAnsi="Times New Roman" w:cs="Times New Roman"/>
          <w:sz w:val="24"/>
          <w:szCs w:val="24"/>
        </w:rPr>
        <w:t>Siscia</w:t>
      </w:r>
      <w:proofErr w:type="spellEnd"/>
      <w:r w:rsidRPr="00A72510">
        <w:rPr>
          <w:rFonts w:ascii="Times New Roman" w:hAnsi="Times New Roman" w:cs="Times New Roman"/>
          <w:sz w:val="24"/>
          <w:szCs w:val="24"/>
        </w:rPr>
        <w:t>) i Ptuj (</w:t>
      </w:r>
      <w:proofErr w:type="spellStart"/>
      <w:r w:rsidRPr="00A72510">
        <w:rPr>
          <w:rFonts w:ascii="Times New Roman" w:hAnsi="Times New Roman" w:cs="Times New Roman"/>
          <w:sz w:val="24"/>
          <w:szCs w:val="24"/>
        </w:rPr>
        <w:t>Poetovio</w:t>
      </w:r>
      <w:proofErr w:type="spellEnd"/>
      <w:r w:rsidRPr="00A72510">
        <w:rPr>
          <w:rFonts w:ascii="Times New Roman" w:hAnsi="Times New Roman" w:cs="Times New Roman"/>
          <w:sz w:val="24"/>
          <w:szCs w:val="24"/>
        </w:rPr>
        <w:t>), najvažnija naselja na glavnim prometnim pravcima šireg područja.</w:t>
      </w:r>
      <w:r w:rsidRPr="00A72510">
        <w:rPr>
          <w:rStyle w:val="Referencafusnote"/>
          <w:rFonts w:ascii="Times New Roman" w:hAnsi="Times New Roman" w:cs="Times New Roman"/>
          <w:sz w:val="24"/>
          <w:szCs w:val="24"/>
        </w:rPr>
        <w:footnoteReference w:id="42"/>
      </w:r>
      <w:r w:rsidRPr="00A72510">
        <w:rPr>
          <w:rFonts w:ascii="Times New Roman" w:hAnsi="Times New Roman" w:cs="Times New Roman"/>
          <w:sz w:val="24"/>
          <w:szCs w:val="24"/>
        </w:rPr>
        <w:t xml:space="preserve"> Cestovna mreža izgrađena u antici uvelike je zadržala svoj oblik i kroz srednji vijek te do </w:t>
      </w:r>
      <w:proofErr w:type="spellStart"/>
      <w:r w:rsidRPr="00A72510">
        <w:rPr>
          <w:rFonts w:ascii="Times New Roman" w:hAnsi="Times New Roman" w:cs="Times New Roman"/>
          <w:sz w:val="24"/>
          <w:szCs w:val="24"/>
        </w:rPr>
        <w:t>ranomodernog</w:t>
      </w:r>
      <w:proofErr w:type="spellEnd"/>
      <w:r w:rsidRPr="00A72510">
        <w:rPr>
          <w:rFonts w:ascii="Times New Roman" w:hAnsi="Times New Roman" w:cs="Times New Roman"/>
          <w:sz w:val="24"/>
          <w:szCs w:val="24"/>
        </w:rPr>
        <w:t xml:space="preserve"> perioda. Na širem se području kao prometno čvorište isticao Varaždin, jedno od najvažnijih ishodišta putova od kojeg je jedan pravac vodio prema Ptuju</w:t>
      </w:r>
      <w:r w:rsidR="00E3370B" w:rsidRPr="00A72510">
        <w:rPr>
          <w:rFonts w:ascii="Times New Roman" w:hAnsi="Times New Roman" w:cs="Times New Roman"/>
          <w:sz w:val="24"/>
          <w:szCs w:val="24"/>
        </w:rPr>
        <w:t xml:space="preserve"> (tzv. „velika cesta prema Njemačkoj“, smještena na antičkom pravcu </w:t>
      </w:r>
      <w:proofErr w:type="spellStart"/>
      <w:r w:rsidR="00E3370B" w:rsidRPr="00A72510">
        <w:rPr>
          <w:rFonts w:ascii="Times New Roman" w:hAnsi="Times New Roman" w:cs="Times New Roman"/>
          <w:sz w:val="24"/>
          <w:szCs w:val="24"/>
        </w:rPr>
        <w:t>Poetovio</w:t>
      </w:r>
      <w:proofErr w:type="spellEnd"/>
      <w:r w:rsidR="00E3370B" w:rsidRPr="00A72510">
        <w:rPr>
          <w:rFonts w:ascii="Times New Roman" w:hAnsi="Times New Roman" w:cs="Times New Roman"/>
          <w:sz w:val="24"/>
          <w:szCs w:val="24"/>
        </w:rPr>
        <w:t>-</w:t>
      </w:r>
      <w:proofErr w:type="spellStart"/>
      <w:r w:rsidR="00E3370B" w:rsidRPr="00A72510">
        <w:rPr>
          <w:rFonts w:ascii="Times New Roman" w:hAnsi="Times New Roman" w:cs="Times New Roman"/>
          <w:sz w:val="24"/>
          <w:szCs w:val="24"/>
        </w:rPr>
        <w:t>Mursa</w:t>
      </w:r>
      <w:proofErr w:type="spellEnd"/>
      <w:r w:rsidR="00E3370B" w:rsidRPr="00A72510">
        <w:rPr>
          <w:rFonts w:ascii="Times New Roman" w:hAnsi="Times New Roman" w:cs="Times New Roman"/>
          <w:sz w:val="24"/>
          <w:szCs w:val="24"/>
        </w:rPr>
        <w:t>)</w:t>
      </w:r>
      <w:r w:rsidRPr="00A72510">
        <w:rPr>
          <w:rFonts w:ascii="Times New Roman" w:hAnsi="Times New Roman" w:cs="Times New Roman"/>
          <w:sz w:val="24"/>
          <w:szCs w:val="24"/>
        </w:rPr>
        <w:t>, zatim prema Beli, prema</w:t>
      </w:r>
      <w:r w:rsidR="00E3370B" w:rsidRPr="00A72510">
        <w:rPr>
          <w:rFonts w:ascii="Times New Roman" w:hAnsi="Times New Roman" w:cs="Times New Roman"/>
          <w:sz w:val="24"/>
          <w:szCs w:val="24"/>
        </w:rPr>
        <w:t xml:space="preserve"> Toplicama i Križevcima,</w:t>
      </w:r>
      <w:r w:rsidRPr="00A72510">
        <w:rPr>
          <w:rFonts w:ascii="Times New Roman" w:hAnsi="Times New Roman" w:cs="Times New Roman"/>
          <w:sz w:val="24"/>
          <w:szCs w:val="24"/>
        </w:rPr>
        <w:t xml:space="preserve"> prema Grebenu</w:t>
      </w:r>
      <w:r w:rsidR="00E3370B" w:rsidRPr="00A72510">
        <w:rPr>
          <w:rFonts w:ascii="Times New Roman" w:hAnsi="Times New Roman" w:cs="Times New Roman"/>
          <w:sz w:val="24"/>
          <w:szCs w:val="24"/>
        </w:rPr>
        <w:t xml:space="preserve"> te </w:t>
      </w:r>
      <w:proofErr w:type="spellStart"/>
      <w:r w:rsidR="00E3370B" w:rsidRPr="00A72510">
        <w:rPr>
          <w:rFonts w:ascii="Times New Roman" w:hAnsi="Times New Roman" w:cs="Times New Roman"/>
          <w:i/>
          <w:sz w:val="24"/>
          <w:szCs w:val="24"/>
        </w:rPr>
        <w:t>via</w:t>
      </w:r>
      <w:proofErr w:type="spellEnd"/>
      <w:r w:rsidR="00E3370B" w:rsidRPr="00A72510">
        <w:rPr>
          <w:rFonts w:ascii="Times New Roman" w:hAnsi="Times New Roman" w:cs="Times New Roman"/>
          <w:i/>
          <w:sz w:val="24"/>
          <w:szCs w:val="24"/>
        </w:rPr>
        <w:t xml:space="preserve"> </w:t>
      </w:r>
      <w:proofErr w:type="spellStart"/>
      <w:r w:rsidR="00E3370B" w:rsidRPr="00A72510">
        <w:rPr>
          <w:rFonts w:ascii="Times New Roman" w:hAnsi="Times New Roman" w:cs="Times New Roman"/>
          <w:i/>
          <w:sz w:val="24"/>
          <w:szCs w:val="24"/>
        </w:rPr>
        <w:t>exercitualis</w:t>
      </w:r>
      <w:proofErr w:type="spellEnd"/>
      <w:r w:rsidR="00E3370B" w:rsidRPr="00A72510">
        <w:rPr>
          <w:rFonts w:ascii="Times New Roman" w:hAnsi="Times New Roman" w:cs="Times New Roman"/>
          <w:i/>
          <w:sz w:val="24"/>
          <w:szCs w:val="24"/>
        </w:rPr>
        <w:t xml:space="preserve">, </w:t>
      </w:r>
      <w:r w:rsidR="00E3370B" w:rsidRPr="00A72510">
        <w:rPr>
          <w:rFonts w:ascii="Times New Roman" w:hAnsi="Times New Roman" w:cs="Times New Roman"/>
          <w:sz w:val="24"/>
          <w:szCs w:val="24"/>
        </w:rPr>
        <w:t>koja je preko Zagreba vodila prema Jadranu</w:t>
      </w:r>
      <w:r w:rsidRPr="00A72510">
        <w:rPr>
          <w:rFonts w:ascii="Times New Roman" w:hAnsi="Times New Roman" w:cs="Times New Roman"/>
          <w:sz w:val="24"/>
          <w:szCs w:val="24"/>
        </w:rPr>
        <w:t xml:space="preserve">. </w:t>
      </w:r>
      <w:r w:rsidR="00E3370B" w:rsidRPr="00A72510">
        <w:rPr>
          <w:rFonts w:ascii="Times New Roman" w:hAnsi="Times New Roman" w:cs="Times New Roman"/>
          <w:sz w:val="24"/>
          <w:szCs w:val="24"/>
        </w:rPr>
        <w:t xml:space="preserve">Također, sporedni put vodio je od Varaždina, preko Lepoglave i </w:t>
      </w:r>
      <w:proofErr w:type="spellStart"/>
      <w:r w:rsidR="00E3370B" w:rsidRPr="00A72510">
        <w:rPr>
          <w:rFonts w:ascii="Times New Roman" w:hAnsi="Times New Roman" w:cs="Times New Roman"/>
          <w:sz w:val="24"/>
          <w:szCs w:val="24"/>
        </w:rPr>
        <w:t>Radoboja</w:t>
      </w:r>
      <w:proofErr w:type="spellEnd"/>
      <w:r w:rsidR="00E3370B" w:rsidRPr="00A72510">
        <w:rPr>
          <w:rFonts w:ascii="Times New Roman" w:hAnsi="Times New Roman" w:cs="Times New Roman"/>
          <w:sz w:val="24"/>
          <w:szCs w:val="24"/>
        </w:rPr>
        <w:t>, do Krapine, za koju je, međutim, važniji bio pravac od Zagreba, dolinom Save i Krapine prema Štajerskoj, koji je imao drugorazredno značenje u srednjovjekovnoj cestovnoj mreži.</w:t>
      </w:r>
      <w:r w:rsidR="00E3370B" w:rsidRPr="00A72510">
        <w:rPr>
          <w:rStyle w:val="Referencafusnote"/>
          <w:rFonts w:ascii="Times New Roman" w:hAnsi="Times New Roman" w:cs="Times New Roman"/>
          <w:sz w:val="24"/>
          <w:szCs w:val="24"/>
        </w:rPr>
        <w:footnoteReference w:id="43"/>
      </w:r>
      <w:r w:rsidR="00E3370B" w:rsidRPr="00A72510">
        <w:rPr>
          <w:rFonts w:ascii="Times New Roman" w:hAnsi="Times New Roman" w:cs="Times New Roman"/>
          <w:sz w:val="24"/>
          <w:szCs w:val="24"/>
        </w:rPr>
        <w:t xml:space="preserve"> Može se pretpostaviti da je značenje spomenutog prometnog pravca poraslo u 16. i 17. st., paralelno s jačim ekonomskim orijentiranjem neosvojenih dijelova Hrvatsko-slavonskog Kraljevstva prema </w:t>
      </w:r>
      <w:proofErr w:type="spellStart"/>
      <w:r w:rsidR="00E3370B" w:rsidRPr="00A72510">
        <w:rPr>
          <w:rFonts w:ascii="Times New Roman" w:hAnsi="Times New Roman" w:cs="Times New Roman"/>
          <w:sz w:val="24"/>
          <w:szCs w:val="24"/>
        </w:rPr>
        <w:t>unutrašnjoaustrijskim</w:t>
      </w:r>
      <w:proofErr w:type="spellEnd"/>
      <w:r w:rsidR="00E3370B" w:rsidRPr="00A72510">
        <w:rPr>
          <w:rFonts w:ascii="Times New Roman" w:hAnsi="Times New Roman" w:cs="Times New Roman"/>
          <w:sz w:val="24"/>
          <w:szCs w:val="24"/>
        </w:rPr>
        <w:t xml:space="preserve"> zemljama. Također, razvoj </w:t>
      </w:r>
      <w:proofErr w:type="spellStart"/>
      <w:r w:rsidR="00E3370B" w:rsidRPr="00A72510">
        <w:rPr>
          <w:rFonts w:ascii="Times New Roman" w:hAnsi="Times New Roman" w:cs="Times New Roman"/>
          <w:sz w:val="24"/>
          <w:szCs w:val="24"/>
        </w:rPr>
        <w:t>vojnopoštanske</w:t>
      </w:r>
      <w:proofErr w:type="spellEnd"/>
      <w:r w:rsidR="00E3370B" w:rsidRPr="00A72510">
        <w:rPr>
          <w:rFonts w:ascii="Times New Roman" w:hAnsi="Times New Roman" w:cs="Times New Roman"/>
          <w:sz w:val="24"/>
          <w:szCs w:val="24"/>
        </w:rPr>
        <w:t xml:space="preserve"> mreže od sredine 16. st. mogao je poboljšati </w:t>
      </w:r>
      <w:r w:rsidR="00001DEB" w:rsidRPr="00A72510">
        <w:rPr>
          <w:rFonts w:ascii="Times New Roman" w:hAnsi="Times New Roman" w:cs="Times New Roman"/>
          <w:sz w:val="24"/>
          <w:szCs w:val="24"/>
        </w:rPr>
        <w:t xml:space="preserve">ekonomsko značenje Krapine u prometnoj mreži šireg područja. Naime, formiranje Vojne krajine nametnulo je potrebu za izgradnjom pouzdane i brze mreže poštanskih stanica za prijenos obavijesti iz Vojne krajine u zapovjedna središta u </w:t>
      </w:r>
      <w:proofErr w:type="spellStart"/>
      <w:r w:rsidR="00001DEB" w:rsidRPr="00A72510">
        <w:rPr>
          <w:rFonts w:ascii="Times New Roman" w:hAnsi="Times New Roman" w:cs="Times New Roman"/>
          <w:sz w:val="24"/>
          <w:szCs w:val="24"/>
        </w:rPr>
        <w:t>Grazu</w:t>
      </w:r>
      <w:proofErr w:type="spellEnd"/>
      <w:r w:rsidR="00001DEB" w:rsidRPr="00A72510">
        <w:rPr>
          <w:rFonts w:ascii="Times New Roman" w:hAnsi="Times New Roman" w:cs="Times New Roman"/>
          <w:sz w:val="24"/>
          <w:szCs w:val="24"/>
        </w:rPr>
        <w:t xml:space="preserve"> i Beču, te obrnuto. Sezonske postaje u Krapini i Varaždinu bile su utemeljene već 40-ih godina 16. st., a u narednom stoljeću su to bile i jedine redovne poštanske postaje u Varaždinskoj </w:t>
      </w:r>
      <w:r w:rsidR="00001DEB" w:rsidRPr="00A72510">
        <w:rPr>
          <w:rFonts w:ascii="Times New Roman" w:hAnsi="Times New Roman" w:cs="Times New Roman"/>
          <w:sz w:val="24"/>
          <w:szCs w:val="24"/>
        </w:rPr>
        <w:lastRenderedPageBreak/>
        <w:t>županiji. Krapina je tu imala glavnu ulogu u komunikaciji između Ptuja i Zagreba.</w:t>
      </w:r>
      <w:r w:rsidR="00001DEB" w:rsidRPr="00A72510">
        <w:rPr>
          <w:rStyle w:val="Referencafusnote"/>
          <w:rFonts w:ascii="Times New Roman" w:hAnsi="Times New Roman" w:cs="Times New Roman"/>
          <w:sz w:val="24"/>
          <w:szCs w:val="24"/>
        </w:rPr>
        <w:footnoteReference w:id="44"/>
      </w:r>
      <w:r w:rsidR="00001DEB" w:rsidRPr="00A72510">
        <w:rPr>
          <w:rFonts w:ascii="Times New Roman" w:hAnsi="Times New Roman" w:cs="Times New Roman"/>
          <w:sz w:val="24"/>
          <w:szCs w:val="24"/>
        </w:rPr>
        <w:t xml:space="preserve"> </w:t>
      </w:r>
      <w:r w:rsidR="00E3370B" w:rsidRPr="00A72510">
        <w:rPr>
          <w:rFonts w:ascii="Times New Roman" w:hAnsi="Times New Roman" w:cs="Times New Roman"/>
          <w:sz w:val="24"/>
          <w:szCs w:val="24"/>
        </w:rPr>
        <w:t xml:space="preserve"> </w:t>
      </w:r>
      <w:r w:rsidR="00376695" w:rsidRPr="00376695">
        <w:rPr>
          <w:rFonts w:ascii="Times New Roman" w:hAnsi="Times New Roman" w:cs="Times New Roman"/>
          <w:noProof/>
          <w:sz w:val="24"/>
          <w:szCs w:val="24"/>
          <w:lang w:eastAsia="hr-HR"/>
        </w:rPr>
        <w:drawing>
          <wp:inline distT="0" distB="0" distL="0" distR="0" wp14:anchorId="10EA95AC" wp14:editId="127CA96D">
            <wp:extent cx="5375275" cy="6553200"/>
            <wp:effectExtent l="19050" t="19050" r="15875" b="19050"/>
            <wp:docPr id="174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5275" cy="6553200"/>
                    </a:xfrm>
                    <a:prstGeom prst="rect">
                      <a:avLst/>
                    </a:prstGeom>
                    <a:noFill/>
                    <a:ln w="9525">
                      <a:solidFill>
                        <a:schemeClr val="tx1"/>
                      </a:solidFill>
                      <a:miter lim="800000"/>
                      <a:headEnd/>
                      <a:tailEnd/>
                    </a:ln>
                    <a:extLst/>
                  </pic:spPr>
                </pic:pic>
              </a:graphicData>
            </a:graphic>
          </wp:inline>
        </w:drawing>
      </w:r>
    </w:p>
    <w:p w:rsidR="00B87EC5" w:rsidRPr="00A72510" w:rsidRDefault="00B87EC5" w:rsidP="00B87E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Slika 1. Karta najvažnijih trgovačkih pravaca u široj regiji u 16. i 17. st. (izradila Nataša </w:t>
      </w:r>
      <w:proofErr w:type="spellStart"/>
      <w:r>
        <w:rPr>
          <w:rFonts w:ascii="Times New Roman" w:hAnsi="Times New Roman" w:cs="Times New Roman"/>
          <w:sz w:val="24"/>
          <w:szCs w:val="24"/>
        </w:rPr>
        <w:t>Štefanec</w:t>
      </w:r>
      <w:proofErr w:type="spellEnd"/>
      <w:r>
        <w:rPr>
          <w:rFonts w:ascii="Times New Roman" w:hAnsi="Times New Roman" w:cs="Times New Roman"/>
          <w:sz w:val="24"/>
          <w:szCs w:val="24"/>
        </w:rPr>
        <w:t>)</w:t>
      </w:r>
    </w:p>
    <w:p w:rsidR="00292493" w:rsidRPr="00A72510" w:rsidRDefault="00755F73" w:rsidP="00A72510">
      <w:pPr>
        <w:pStyle w:val="Naslov2"/>
        <w:spacing w:before="0" w:line="360" w:lineRule="auto"/>
        <w:jc w:val="both"/>
        <w:rPr>
          <w:rFonts w:ascii="Times New Roman" w:hAnsi="Times New Roman" w:cs="Times New Roman"/>
          <w:color w:val="auto"/>
          <w:sz w:val="24"/>
          <w:szCs w:val="24"/>
        </w:rPr>
      </w:pPr>
      <w:bookmarkStart w:id="13" w:name="_Toc479444772"/>
      <w:bookmarkStart w:id="14" w:name="_Toc479445200"/>
      <w:bookmarkStart w:id="15" w:name="_Toc480910685"/>
      <w:r w:rsidRPr="00A72510">
        <w:rPr>
          <w:rFonts w:ascii="Times New Roman" w:hAnsi="Times New Roman" w:cs="Times New Roman"/>
          <w:color w:val="auto"/>
          <w:sz w:val="24"/>
          <w:szCs w:val="24"/>
        </w:rPr>
        <w:lastRenderedPageBreak/>
        <w:t xml:space="preserve">4.2. </w:t>
      </w:r>
      <w:r w:rsidR="00292493" w:rsidRPr="00A72510">
        <w:rPr>
          <w:rFonts w:ascii="Times New Roman" w:hAnsi="Times New Roman" w:cs="Times New Roman"/>
          <w:color w:val="auto"/>
          <w:sz w:val="24"/>
          <w:szCs w:val="24"/>
        </w:rPr>
        <w:t>Stanovništvo</w:t>
      </w:r>
      <w:bookmarkEnd w:id="13"/>
      <w:bookmarkEnd w:id="14"/>
      <w:bookmarkEnd w:id="15"/>
    </w:p>
    <w:p w:rsidR="00292493" w:rsidRPr="00A72510" w:rsidRDefault="00292493"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Prema popisu novčane daće iz 1574. godine trgovište je imalo 64 domaćinstva, dok je prema poreznom popisu 1598. taj broj iznosio 69 unutar trgovišta i 12 izvan. Također, u trgovištu se nalazilo i 15 obitelji </w:t>
      </w:r>
      <w:proofErr w:type="spellStart"/>
      <w:r w:rsidRPr="00A72510">
        <w:rPr>
          <w:rFonts w:ascii="Times New Roman" w:hAnsi="Times New Roman" w:cs="Times New Roman"/>
          <w:sz w:val="24"/>
          <w:szCs w:val="24"/>
        </w:rPr>
        <w:t>želira</w:t>
      </w:r>
      <w:proofErr w:type="spellEnd"/>
      <w:r w:rsidRPr="00A72510">
        <w:rPr>
          <w:rFonts w:ascii="Times New Roman" w:hAnsi="Times New Roman" w:cs="Times New Roman"/>
          <w:sz w:val="24"/>
          <w:szCs w:val="24"/>
        </w:rPr>
        <w:t>, koji nisu imali posjede ni građanska prava i koji su najčešće bili sluge u građanskim kućama.</w:t>
      </w:r>
      <w:r w:rsidR="00E36C73" w:rsidRPr="00A72510">
        <w:rPr>
          <w:rStyle w:val="Referencafusnote"/>
          <w:rFonts w:ascii="Times New Roman" w:hAnsi="Times New Roman" w:cs="Times New Roman"/>
          <w:sz w:val="24"/>
          <w:szCs w:val="24"/>
        </w:rPr>
        <w:footnoteReference w:id="45"/>
      </w:r>
      <w:r w:rsidRPr="00A72510">
        <w:rPr>
          <w:rFonts w:ascii="Times New Roman" w:hAnsi="Times New Roman" w:cs="Times New Roman"/>
          <w:sz w:val="24"/>
          <w:szCs w:val="24"/>
        </w:rPr>
        <w:t xml:space="preserve"> Daljnje kretanje broja stanovnika moguće je pratit prema</w:t>
      </w:r>
      <w:r w:rsidR="00E36C73" w:rsidRPr="00A72510">
        <w:rPr>
          <w:rFonts w:ascii="Times New Roman" w:hAnsi="Times New Roman" w:cs="Times New Roman"/>
          <w:sz w:val="24"/>
          <w:szCs w:val="24"/>
        </w:rPr>
        <w:t xml:space="preserve"> popisu građana iz 1614./15. kada je zabilježeno 125 obitelji</w:t>
      </w:r>
      <w:r w:rsidR="000D7B7E" w:rsidRPr="00A72510">
        <w:rPr>
          <w:rFonts w:ascii="Times New Roman" w:hAnsi="Times New Roman" w:cs="Times New Roman"/>
          <w:sz w:val="24"/>
          <w:szCs w:val="24"/>
        </w:rPr>
        <w:t>,</w:t>
      </w:r>
      <w:r w:rsidR="00E36C73" w:rsidRPr="00A72510">
        <w:rPr>
          <w:rFonts w:ascii="Times New Roman" w:hAnsi="Times New Roman" w:cs="Times New Roman"/>
          <w:sz w:val="24"/>
          <w:szCs w:val="24"/>
        </w:rPr>
        <w:t xml:space="preserve"> te prema porezn</w:t>
      </w:r>
      <w:r w:rsidR="00C15E62" w:rsidRPr="00A72510">
        <w:rPr>
          <w:rFonts w:ascii="Times New Roman" w:hAnsi="Times New Roman" w:cs="Times New Roman"/>
          <w:sz w:val="24"/>
          <w:szCs w:val="24"/>
        </w:rPr>
        <w:t>o</w:t>
      </w:r>
      <w:r w:rsidR="00E36C73" w:rsidRPr="00A72510">
        <w:rPr>
          <w:rFonts w:ascii="Times New Roman" w:hAnsi="Times New Roman" w:cs="Times New Roman"/>
          <w:sz w:val="24"/>
          <w:szCs w:val="24"/>
        </w:rPr>
        <w:t>m</w:t>
      </w:r>
      <w:r w:rsidRPr="00A72510">
        <w:rPr>
          <w:rFonts w:ascii="Times New Roman" w:hAnsi="Times New Roman" w:cs="Times New Roman"/>
          <w:sz w:val="24"/>
          <w:szCs w:val="24"/>
        </w:rPr>
        <w:t xml:space="preserve"> re</w:t>
      </w:r>
      <w:r w:rsidR="00E36C73" w:rsidRPr="00A72510">
        <w:rPr>
          <w:rFonts w:ascii="Times New Roman" w:hAnsi="Times New Roman" w:cs="Times New Roman"/>
          <w:sz w:val="24"/>
          <w:szCs w:val="24"/>
        </w:rPr>
        <w:t>gistr</w:t>
      </w:r>
      <w:r w:rsidR="00C15E62" w:rsidRPr="00A72510">
        <w:rPr>
          <w:rFonts w:ascii="Times New Roman" w:hAnsi="Times New Roman" w:cs="Times New Roman"/>
          <w:sz w:val="24"/>
          <w:szCs w:val="24"/>
        </w:rPr>
        <w:t>u</w:t>
      </w:r>
      <w:r w:rsidR="00E36C73" w:rsidRPr="00A72510">
        <w:rPr>
          <w:rFonts w:ascii="Times New Roman" w:hAnsi="Times New Roman" w:cs="Times New Roman"/>
          <w:sz w:val="24"/>
          <w:szCs w:val="24"/>
        </w:rPr>
        <w:t xml:space="preserve"> iz 1663. godine kojim je u trgovištu bilo popisano 139</w:t>
      </w:r>
      <w:r w:rsidRPr="00A72510">
        <w:rPr>
          <w:rFonts w:ascii="Times New Roman" w:hAnsi="Times New Roman" w:cs="Times New Roman"/>
          <w:sz w:val="24"/>
          <w:szCs w:val="24"/>
        </w:rPr>
        <w:t xml:space="preserve"> domaćinstava i </w:t>
      </w:r>
      <w:r w:rsidR="00E36C73" w:rsidRPr="00A72510">
        <w:rPr>
          <w:rFonts w:ascii="Times New Roman" w:hAnsi="Times New Roman" w:cs="Times New Roman"/>
          <w:sz w:val="24"/>
          <w:szCs w:val="24"/>
        </w:rPr>
        <w:t>18</w:t>
      </w:r>
      <w:r w:rsidRPr="00A72510">
        <w:rPr>
          <w:rFonts w:ascii="Times New Roman" w:hAnsi="Times New Roman" w:cs="Times New Roman"/>
          <w:sz w:val="24"/>
          <w:szCs w:val="24"/>
        </w:rPr>
        <w:t xml:space="preserve"> obitelji </w:t>
      </w:r>
      <w:proofErr w:type="spellStart"/>
      <w:r w:rsidRPr="00A72510">
        <w:rPr>
          <w:rFonts w:ascii="Times New Roman" w:hAnsi="Times New Roman" w:cs="Times New Roman"/>
          <w:sz w:val="24"/>
          <w:szCs w:val="24"/>
        </w:rPr>
        <w:t>želira</w:t>
      </w:r>
      <w:proofErr w:type="spellEnd"/>
      <w:r w:rsidRPr="00A72510">
        <w:rPr>
          <w:rFonts w:ascii="Times New Roman" w:hAnsi="Times New Roman" w:cs="Times New Roman"/>
          <w:sz w:val="24"/>
          <w:szCs w:val="24"/>
        </w:rPr>
        <w:t>. Povećanje broja stanovnika koje se tu može zamijetiti ostvarilo se i prirodnim priraštajem, ali najviše doseljavanjem. Stanovništvo trgovišta se u XVI. i XVII. st. dijelilo na građane (</w:t>
      </w:r>
      <w:proofErr w:type="spellStart"/>
      <w:r w:rsidRPr="00A72510">
        <w:rPr>
          <w:rFonts w:ascii="Times New Roman" w:hAnsi="Times New Roman" w:cs="Times New Roman"/>
          <w:i/>
          <w:sz w:val="24"/>
          <w:szCs w:val="24"/>
        </w:rPr>
        <w:t>cives</w:t>
      </w:r>
      <w:proofErr w:type="spellEnd"/>
      <w:r w:rsidRPr="00A72510">
        <w:rPr>
          <w:rFonts w:ascii="Times New Roman" w:hAnsi="Times New Roman" w:cs="Times New Roman"/>
          <w:i/>
          <w:sz w:val="24"/>
          <w:szCs w:val="24"/>
        </w:rPr>
        <w:t>, purgari</w:t>
      </w:r>
      <w:r w:rsidRPr="00A72510">
        <w:rPr>
          <w:rFonts w:ascii="Times New Roman" w:hAnsi="Times New Roman" w:cs="Times New Roman"/>
          <w:sz w:val="24"/>
          <w:szCs w:val="24"/>
        </w:rPr>
        <w:t xml:space="preserve">) unutar i izvan </w:t>
      </w:r>
      <w:r w:rsidR="000D7B7E" w:rsidRPr="00A72510">
        <w:rPr>
          <w:rFonts w:ascii="Times New Roman" w:hAnsi="Times New Roman" w:cs="Times New Roman"/>
          <w:sz w:val="24"/>
          <w:szCs w:val="24"/>
        </w:rPr>
        <w:t>trgovišta</w:t>
      </w:r>
      <w:r w:rsidRPr="00A72510">
        <w:rPr>
          <w:rFonts w:ascii="Times New Roman" w:hAnsi="Times New Roman" w:cs="Times New Roman"/>
          <w:sz w:val="24"/>
          <w:szCs w:val="24"/>
        </w:rPr>
        <w:t xml:space="preserve"> (</w:t>
      </w:r>
      <w:proofErr w:type="spellStart"/>
      <w:r w:rsidRPr="00A72510">
        <w:rPr>
          <w:rFonts w:ascii="Times New Roman" w:hAnsi="Times New Roman" w:cs="Times New Roman"/>
          <w:i/>
          <w:sz w:val="24"/>
          <w:szCs w:val="24"/>
        </w:rPr>
        <w:t>oppidum</w:t>
      </w:r>
      <w:proofErr w:type="spellEnd"/>
      <w:r w:rsidRPr="00A72510">
        <w:rPr>
          <w:rFonts w:ascii="Times New Roman" w:hAnsi="Times New Roman" w:cs="Times New Roman"/>
          <w:sz w:val="24"/>
          <w:szCs w:val="24"/>
        </w:rPr>
        <w:t>).</w:t>
      </w:r>
      <w:r w:rsidR="00E36C73" w:rsidRPr="00A72510">
        <w:rPr>
          <w:rStyle w:val="Referencafusnote"/>
          <w:rFonts w:ascii="Times New Roman" w:hAnsi="Times New Roman" w:cs="Times New Roman"/>
          <w:sz w:val="24"/>
          <w:szCs w:val="24"/>
        </w:rPr>
        <w:footnoteReference w:id="46"/>
      </w:r>
    </w:p>
    <w:p w:rsidR="00001DEB" w:rsidRPr="00A72510" w:rsidRDefault="00755F73" w:rsidP="00A72510">
      <w:pPr>
        <w:pStyle w:val="Naslov2"/>
        <w:spacing w:before="0" w:line="360" w:lineRule="auto"/>
        <w:jc w:val="both"/>
        <w:rPr>
          <w:rFonts w:ascii="Times New Roman" w:hAnsi="Times New Roman" w:cs="Times New Roman"/>
          <w:color w:val="auto"/>
          <w:sz w:val="24"/>
          <w:szCs w:val="24"/>
        </w:rPr>
      </w:pPr>
      <w:bookmarkStart w:id="16" w:name="_Toc480910686"/>
      <w:r w:rsidRPr="00A72510">
        <w:rPr>
          <w:rFonts w:ascii="Times New Roman" w:hAnsi="Times New Roman" w:cs="Times New Roman"/>
          <w:color w:val="auto"/>
          <w:sz w:val="24"/>
          <w:szCs w:val="24"/>
        </w:rPr>
        <w:t xml:space="preserve">4.3. </w:t>
      </w:r>
      <w:r w:rsidR="00001DEB" w:rsidRPr="00A72510">
        <w:rPr>
          <w:rFonts w:ascii="Times New Roman" w:hAnsi="Times New Roman" w:cs="Times New Roman"/>
          <w:color w:val="auto"/>
          <w:sz w:val="24"/>
          <w:szCs w:val="24"/>
        </w:rPr>
        <w:t>Trgovina i sajmovi</w:t>
      </w:r>
      <w:bookmarkEnd w:id="16"/>
    </w:p>
    <w:p w:rsidR="008C0677" w:rsidRPr="00A72510" w:rsidRDefault="008C067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Općenito se trgovina najvećim djelom obavljala na sajmovima, koji su bili periodički organizirani, a postojali su dnevni, tjedni i godišnji. Iako su postojali i trgovci koji su prodavali robu u svojim dućanima ili idući od kuće do kuće, sajmovi su donosili najveće zarade i na njima je opseg razmjene bio najveći. Dakako, i pojedini sajmovi su bili različiti opsegom, kako obzirom na njihov karakter (dnevni, tjedni, godišnji), tako i obzirom na mjesto njihovog održavanja. Tako su na dnevnim sajmovima u ponudi bile samo živežne namirnice i roba za svakodnevnu uporabu, dok je najšira ponuda bila na godišnjim sajmovima, te su daće ubirane na njima činile jednu od najvažnijih stavki gradskih prihoda.</w:t>
      </w:r>
      <w:r w:rsidRPr="00A72510">
        <w:rPr>
          <w:rStyle w:val="Referencafusnote"/>
          <w:rFonts w:ascii="Times New Roman" w:hAnsi="Times New Roman" w:cs="Times New Roman"/>
          <w:sz w:val="24"/>
          <w:szCs w:val="24"/>
        </w:rPr>
        <w:footnoteReference w:id="47"/>
      </w:r>
      <w:r w:rsidRPr="00A72510">
        <w:rPr>
          <w:rFonts w:ascii="Times New Roman" w:hAnsi="Times New Roman" w:cs="Times New Roman"/>
          <w:sz w:val="24"/>
          <w:szCs w:val="24"/>
        </w:rPr>
        <w:t xml:space="preserve"> </w:t>
      </w:r>
    </w:p>
    <w:p w:rsidR="008C0677" w:rsidRPr="00A72510" w:rsidRDefault="008C067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Trgovina je, naime, bila opterećena mnogim daćama, na brojnim putovima </w:t>
      </w:r>
      <w:proofErr w:type="spellStart"/>
      <w:r w:rsidRPr="00A72510">
        <w:rPr>
          <w:rFonts w:ascii="Times New Roman" w:hAnsi="Times New Roman" w:cs="Times New Roman"/>
          <w:sz w:val="24"/>
          <w:szCs w:val="24"/>
        </w:rPr>
        <w:t>maltarinama</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tridesetnicama</w:t>
      </w:r>
      <w:proofErr w:type="spellEnd"/>
      <w:r w:rsidRPr="00A72510">
        <w:rPr>
          <w:rFonts w:ascii="Times New Roman" w:hAnsi="Times New Roman" w:cs="Times New Roman"/>
          <w:sz w:val="24"/>
          <w:szCs w:val="24"/>
        </w:rPr>
        <w:t>, mostarinama, kao i u samim gradovima raznim podavanjima, koj</w:t>
      </w:r>
      <w:r w:rsidR="00B87EC5">
        <w:rPr>
          <w:rFonts w:ascii="Times New Roman" w:hAnsi="Times New Roman" w:cs="Times New Roman"/>
          <w:sz w:val="24"/>
          <w:szCs w:val="24"/>
        </w:rPr>
        <w:t>a se nazivaju „trgovina“ (prist</w:t>
      </w:r>
      <w:r w:rsidRPr="00A72510">
        <w:rPr>
          <w:rFonts w:ascii="Times New Roman" w:hAnsi="Times New Roman" w:cs="Times New Roman"/>
          <w:sz w:val="24"/>
          <w:szCs w:val="24"/>
        </w:rPr>
        <w:t>ojba za sajmišno ili trž</w:t>
      </w:r>
      <w:r w:rsidR="00B87EC5">
        <w:rPr>
          <w:rFonts w:ascii="Times New Roman" w:hAnsi="Times New Roman" w:cs="Times New Roman"/>
          <w:sz w:val="24"/>
          <w:szCs w:val="24"/>
        </w:rPr>
        <w:t>no mjesto), „</w:t>
      </w:r>
      <w:proofErr w:type="spellStart"/>
      <w:r w:rsidR="00B87EC5">
        <w:rPr>
          <w:rFonts w:ascii="Times New Roman" w:hAnsi="Times New Roman" w:cs="Times New Roman"/>
          <w:sz w:val="24"/>
          <w:szCs w:val="24"/>
        </w:rPr>
        <w:t>filaršćina</w:t>
      </w:r>
      <w:proofErr w:type="spellEnd"/>
      <w:r w:rsidR="00B87EC5">
        <w:rPr>
          <w:rFonts w:ascii="Times New Roman" w:hAnsi="Times New Roman" w:cs="Times New Roman"/>
          <w:sz w:val="24"/>
          <w:szCs w:val="24"/>
        </w:rPr>
        <w:t>“ (prist</w:t>
      </w:r>
      <w:r w:rsidRPr="00A72510">
        <w:rPr>
          <w:rFonts w:ascii="Times New Roman" w:hAnsi="Times New Roman" w:cs="Times New Roman"/>
          <w:sz w:val="24"/>
          <w:szCs w:val="24"/>
        </w:rPr>
        <w:t xml:space="preserve">ojba za prodaju živežnih namirnica i kruha), daća od </w:t>
      </w:r>
      <w:proofErr w:type="spellStart"/>
      <w:r w:rsidRPr="00A72510">
        <w:rPr>
          <w:rFonts w:ascii="Times New Roman" w:hAnsi="Times New Roman" w:cs="Times New Roman"/>
          <w:sz w:val="24"/>
          <w:szCs w:val="24"/>
        </w:rPr>
        <w:t>štacuna</w:t>
      </w:r>
      <w:proofErr w:type="spellEnd"/>
      <w:r w:rsidRPr="00A72510">
        <w:rPr>
          <w:rFonts w:ascii="Times New Roman" w:hAnsi="Times New Roman" w:cs="Times New Roman"/>
          <w:sz w:val="24"/>
          <w:szCs w:val="24"/>
        </w:rPr>
        <w:t>, mesnice, vina i dr. Ubiranje tih daća obično je bilo davano u zakup te su one predstavljale velik dio prihoda u  gradovima.</w:t>
      </w:r>
      <w:r w:rsidRPr="00A72510">
        <w:rPr>
          <w:rStyle w:val="Referencafusnote"/>
          <w:rFonts w:ascii="Times New Roman" w:hAnsi="Times New Roman" w:cs="Times New Roman"/>
          <w:sz w:val="24"/>
          <w:szCs w:val="24"/>
        </w:rPr>
        <w:footnoteReference w:id="48"/>
      </w:r>
    </w:p>
    <w:p w:rsidR="00001DEB" w:rsidRPr="00A72510" w:rsidRDefault="00047BFE" w:rsidP="00A72510">
      <w:pPr>
        <w:spacing w:line="360" w:lineRule="auto"/>
        <w:ind w:firstLine="708"/>
        <w:jc w:val="both"/>
        <w:rPr>
          <w:rFonts w:ascii="Times New Roman" w:hAnsi="Times New Roman" w:cs="Times New Roman"/>
          <w:sz w:val="24"/>
          <w:szCs w:val="24"/>
        </w:rPr>
      </w:pPr>
      <w:r w:rsidRPr="00A72510">
        <w:rPr>
          <w:rFonts w:ascii="Times New Roman" w:hAnsi="Times New Roman" w:cs="Times New Roman"/>
          <w:sz w:val="24"/>
          <w:szCs w:val="24"/>
        </w:rPr>
        <w:t xml:space="preserve">Sajmovi su bili jedan od najvažnijih čimbenika u formiranju gradskih naselja. Oni su </w:t>
      </w:r>
      <w:r w:rsidRPr="00A72510">
        <w:rPr>
          <w:rFonts w:ascii="Times New Roman" w:hAnsi="Times New Roman" w:cs="Times New Roman"/>
          <w:i/>
          <w:sz w:val="24"/>
          <w:szCs w:val="24"/>
        </w:rPr>
        <w:t>pre</w:t>
      </w:r>
      <w:r w:rsidR="000D7B7E" w:rsidRPr="00A72510">
        <w:rPr>
          <w:rFonts w:ascii="Times New Roman" w:hAnsi="Times New Roman" w:cs="Times New Roman"/>
          <w:i/>
          <w:sz w:val="24"/>
          <w:szCs w:val="24"/>
        </w:rPr>
        <w:t>k</w:t>
      </w:r>
      <w:r w:rsidRPr="00A72510">
        <w:rPr>
          <w:rFonts w:ascii="Times New Roman" w:hAnsi="Times New Roman" w:cs="Times New Roman"/>
          <w:i/>
          <w:sz w:val="24"/>
          <w:szCs w:val="24"/>
        </w:rPr>
        <w:t>idali preuski krug običnih razmjena</w:t>
      </w:r>
      <w:r w:rsidRPr="00A72510">
        <w:rPr>
          <w:rStyle w:val="Referencafusnote"/>
          <w:rFonts w:ascii="Times New Roman" w:hAnsi="Times New Roman" w:cs="Times New Roman"/>
          <w:sz w:val="24"/>
          <w:szCs w:val="24"/>
        </w:rPr>
        <w:footnoteReference w:id="49"/>
      </w:r>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i činili važan dio ekonomskih funkcija grada</w:t>
      </w:r>
      <w:r w:rsidR="003A75DE" w:rsidRPr="00A72510">
        <w:rPr>
          <w:rFonts w:ascii="Times New Roman" w:hAnsi="Times New Roman" w:cs="Times New Roman"/>
          <w:sz w:val="24"/>
          <w:szCs w:val="24"/>
        </w:rPr>
        <w:t>, zadržavajući dulje važnost u slabije razvijenim područjima</w:t>
      </w:r>
      <w:r w:rsidRPr="00A72510">
        <w:rPr>
          <w:rFonts w:ascii="Times New Roman" w:hAnsi="Times New Roman" w:cs="Times New Roman"/>
          <w:sz w:val="24"/>
          <w:szCs w:val="24"/>
        </w:rPr>
        <w:t>.</w:t>
      </w:r>
      <w:r w:rsidR="003A75DE" w:rsidRPr="00A72510">
        <w:rPr>
          <w:rStyle w:val="Referencafusnote"/>
          <w:rFonts w:ascii="Times New Roman" w:hAnsi="Times New Roman" w:cs="Times New Roman"/>
          <w:sz w:val="24"/>
          <w:szCs w:val="24"/>
        </w:rPr>
        <w:footnoteReference w:id="50"/>
      </w:r>
      <w:r w:rsidRPr="00A72510">
        <w:rPr>
          <w:rFonts w:ascii="Times New Roman" w:hAnsi="Times New Roman" w:cs="Times New Roman"/>
          <w:sz w:val="24"/>
          <w:szCs w:val="24"/>
        </w:rPr>
        <w:t xml:space="preserve"> Međutim, pri tome nisu bili </w:t>
      </w:r>
      <w:r w:rsidRPr="00A72510">
        <w:rPr>
          <w:rFonts w:ascii="Times New Roman" w:hAnsi="Times New Roman" w:cs="Times New Roman"/>
          <w:sz w:val="24"/>
          <w:szCs w:val="24"/>
        </w:rPr>
        <w:lastRenderedPageBreak/>
        <w:t>važni godišnji, već tjedni sajmovi lokalnog karaktera, čija je primarna funkcija bila opskrba lokalnog stanovništva.</w:t>
      </w:r>
      <w:r w:rsidRPr="00A72510">
        <w:rPr>
          <w:rStyle w:val="Referencafusnote"/>
          <w:rFonts w:ascii="Times New Roman" w:hAnsi="Times New Roman" w:cs="Times New Roman"/>
          <w:sz w:val="24"/>
          <w:szCs w:val="24"/>
        </w:rPr>
        <w:footnoteReference w:id="51"/>
      </w:r>
      <w:r w:rsidRPr="00A72510">
        <w:rPr>
          <w:rFonts w:ascii="Times New Roman" w:hAnsi="Times New Roman" w:cs="Times New Roman"/>
          <w:sz w:val="24"/>
          <w:szCs w:val="24"/>
        </w:rPr>
        <w:t xml:space="preserve"> Godišnji sajmovi imali su važnu ulogu u trgovini na velike udaljenosti i u međunarodnoj razmjeni, a </w:t>
      </w:r>
      <w:r w:rsidRPr="00A72510">
        <w:rPr>
          <w:rFonts w:ascii="Times New Roman" w:hAnsi="Times New Roman" w:cs="Times New Roman"/>
          <w:i/>
          <w:sz w:val="24"/>
          <w:szCs w:val="24"/>
        </w:rPr>
        <w:t xml:space="preserve">grad koji je niknuo oko sajma </w:t>
      </w:r>
      <w:r w:rsidRPr="00A72510">
        <w:rPr>
          <w:rFonts w:ascii="Times New Roman" w:hAnsi="Times New Roman" w:cs="Times New Roman"/>
          <w:sz w:val="24"/>
          <w:szCs w:val="24"/>
        </w:rPr>
        <w:t xml:space="preserve">(godišnjeg </w:t>
      </w:r>
      <w:proofErr w:type="spellStart"/>
      <w:r w:rsidRPr="00A72510">
        <w:rPr>
          <w:rFonts w:ascii="Times New Roman" w:hAnsi="Times New Roman" w:cs="Times New Roman"/>
          <w:sz w:val="24"/>
          <w:szCs w:val="24"/>
        </w:rPr>
        <w:t>op</w:t>
      </w:r>
      <w:proofErr w:type="spellEnd"/>
      <w:r w:rsidRPr="00A72510">
        <w:rPr>
          <w:rFonts w:ascii="Times New Roman" w:hAnsi="Times New Roman" w:cs="Times New Roman"/>
          <w:sz w:val="24"/>
          <w:szCs w:val="24"/>
        </w:rPr>
        <w:t>. a.)</w:t>
      </w:r>
      <w:r w:rsidRPr="00A72510">
        <w:rPr>
          <w:rFonts w:ascii="Times New Roman" w:hAnsi="Times New Roman" w:cs="Times New Roman"/>
          <w:i/>
          <w:sz w:val="24"/>
          <w:szCs w:val="24"/>
        </w:rPr>
        <w:t xml:space="preserve"> u ostalom</w:t>
      </w:r>
      <w:r w:rsidR="000D7B7E" w:rsidRPr="00A72510">
        <w:rPr>
          <w:rFonts w:ascii="Times New Roman" w:hAnsi="Times New Roman" w:cs="Times New Roman"/>
          <w:i/>
          <w:sz w:val="24"/>
          <w:szCs w:val="24"/>
        </w:rPr>
        <w:t xml:space="preserve"> je</w:t>
      </w:r>
      <w:r w:rsidRPr="00A72510">
        <w:rPr>
          <w:rFonts w:ascii="Times New Roman" w:hAnsi="Times New Roman" w:cs="Times New Roman"/>
          <w:i/>
          <w:sz w:val="24"/>
          <w:szCs w:val="24"/>
        </w:rPr>
        <w:t xml:space="preserve"> dijelu godine gotovo napušten. </w:t>
      </w:r>
      <w:r w:rsidRPr="00A72510">
        <w:rPr>
          <w:rFonts w:ascii="Times New Roman" w:hAnsi="Times New Roman" w:cs="Times New Roman"/>
          <w:sz w:val="24"/>
          <w:szCs w:val="24"/>
        </w:rPr>
        <w:t>Iako su</w:t>
      </w:r>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 xml:space="preserve">godišnji sajmovi mogli biti unosni za određena obrtnička zanimanja (mesari, pekari, krčmari), u većini slučajeva </w:t>
      </w:r>
      <w:r w:rsidR="009902F3" w:rsidRPr="00A72510">
        <w:rPr>
          <w:rFonts w:ascii="Times New Roman" w:hAnsi="Times New Roman" w:cs="Times New Roman"/>
          <w:sz w:val="24"/>
          <w:szCs w:val="24"/>
        </w:rPr>
        <w:t>su predstavljali</w:t>
      </w:r>
      <w:r w:rsidRPr="00A72510">
        <w:rPr>
          <w:rFonts w:ascii="Times New Roman" w:hAnsi="Times New Roman" w:cs="Times New Roman"/>
          <w:sz w:val="24"/>
          <w:szCs w:val="24"/>
        </w:rPr>
        <w:t xml:space="preserve"> dopunsku aktivnost u ekonomiji određenog grada.</w:t>
      </w:r>
      <w:r w:rsidRPr="00A72510">
        <w:rPr>
          <w:rStyle w:val="Referencafusnote"/>
          <w:rFonts w:ascii="Times New Roman" w:hAnsi="Times New Roman" w:cs="Times New Roman"/>
          <w:sz w:val="24"/>
          <w:szCs w:val="24"/>
        </w:rPr>
        <w:footnoteReference w:id="52"/>
      </w:r>
      <w:r w:rsidR="00A17DCF" w:rsidRPr="00A72510">
        <w:rPr>
          <w:rFonts w:ascii="Times New Roman" w:hAnsi="Times New Roman" w:cs="Times New Roman"/>
          <w:sz w:val="24"/>
          <w:szCs w:val="24"/>
        </w:rPr>
        <w:t xml:space="preserve"> Također, godišnji sajmovi međunarodnog značaja bili su podložni promjenama u makroekonomskim strukturama, transportnim pravcima te vojno-političkim događajima, kao što najbolje pokazuje slučaj srednjovjekovnih sajmova u </w:t>
      </w:r>
      <w:proofErr w:type="spellStart"/>
      <w:r w:rsidR="00A17DCF" w:rsidRPr="00A72510">
        <w:rPr>
          <w:rFonts w:ascii="Times New Roman" w:hAnsi="Times New Roman" w:cs="Times New Roman"/>
          <w:sz w:val="24"/>
          <w:szCs w:val="24"/>
        </w:rPr>
        <w:t>Cha</w:t>
      </w:r>
      <w:r w:rsidR="00167707" w:rsidRPr="00A72510">
        <w:rPr>
          <w:rFonts w:ascii="Times New Roman" w:hAnsi="Times New Roman" w:cs="Times New Roman"/>
          <w:sz w:val="24"/>
          <w:szCs w:val="24"/>
        </w:rPr>
        <w:t>mpagni</w:t>
      </w:r>
      <w:proofErr w:type="spellEnd"/>
      <w:r w:rsidR="000D7B7E" w:rsidRPr="00A72510">
        <w:rPr>
          <w:rFonts w:ascii="Times New Roman" w:hAnsi="Times New Roman" w:cs="Times New Roman"/>
          <w:sz w:val="24"/>
          <w:szCs w:val="24"/>
        </w:rPr>
        <w:t>, koji su sredinom 14. st. izgubili na važnosti.</w:t>
      </w:r>
      <w:r w:rsidR="00167707" w:rsidRPr="00A72510">
        <w:rPr>
          <w:rStyle w:val="Referencafusnote"/>
          <w:rFonts w:ascii="Times New Roman" w:hAnsi="Times New Roman" w:cs="Times New Roman"/>
          <w:sz w:val="24"/>
          <w:szCs w:val="24"/>
        </w:rPr>
        <w:footnoteReference w:id="53"/>
      </w:r>
    </w:p>
    <w:p w:rsidR="00497987" w:rsidRPr="00A72510" w:rsidRDefault="004164E9" w:rsidP="00A72510">
      <w:pPr>
        <w:spacing w:line="360" w:lineRule="auto"/>
        <w:ind w:firstLine="708"/>
        <w:jc w:val="both"/>
        <w:rPr>
          <w:rFonts w:ascii="Times New Roman" w:hAnsi="Times New Roman" w:cs="Times New Roman"/>
          <w:sz w:val="24"/>
          <w:szCs w:val="24"/>
        </w:rPr>
      </w:pPr>
      <w:r w:rsidRPr="00A72510">
        <w:rPr>
          <w:rFonts w:ascii="Times New Roman" w:hAnsi="Times New Roman" w:cs="Times New Roman"/>
          <w:sz w:val="24"/>
          <w:szCs w:val="24"/>
        </w:rPr>
        <w:t>Sajmovi su se vjerojatno razvili i prije davanja sajamskih privilegija, a njihova je pojava u srednjovjekovnoj Slavoniji vezana uz izgradnju crkvene mreže, budući da se sajmovi često održavaju upravo uz crkve i to na dan njihovog sveca zaštitnika. Na taj su način, uz ekonomsku, imali i vjersku ulogu. N. Budak razlikuje tri vrste sajmova – obični sajam, koji je starijeg postanka i čiji su prihodi pripadali vladaru (</w:t>
      </w:r>
      <w:r w:rsidRPr="00A72510">
        <w:rPr>
          <w:rFonts w:ascii="Times New Roman" w:hAnsi="Times New Roman" w:cs="Times New Roman"/>
          <w:i/>
          <w:sz w:val="24"/>
          <w:szCs w:val="24"/>
        </w:rPr>
        <w:t xml:space="preserve">forum </w:t>
      </w:r>
      <w:proofErr w:type="spellStart"/>
      <w:r w:rsidRPr="00A72510">
        <w:rPr>
          <w:rFonts w:ascii="Times New Roman" w:hAnsi="Times New Roman" w:cs="Times New Roman"/>
          <w:i/>
          <w:sz w:val="24"/>
          <w:szCs w:val="24"/>
        </w:rPr>
        <w:t>nundinae</w:t>
      </w:r>
      <w:proofErr w:type="spellEnd"/>
      <w:r w:rsidRPr="00A72510">
        <w:rPr>
          <w:rFonts w:ascii="Times New Roman" w:hAnsi="Times New Roman" w:cs="Times New Roman"/>
          <w:sz w:val="24"/>
          <w:szCs w:val="24"/>
        </w:rPr>
        <w:t>), slobodni sajam, koji se javlja od 15. st. i na kojem su posjetioci oslobođeni od plaćanja sajamskih daća (</w:t>
      </w:r>
      <w:r w:rsidRPr="00A72510">
        <w:rPr>
          <w:rFonts w:ascii="Times New Roman" w:hAnsi="Times New Roman" w:cs="Times New Roman"/>
          <w:i/>
          <w:sz w:val="24"/>
          <w:szCs w:val="24"/>
        </w:rPr>
        <w:t xml:space="preserve">forum </w:t>
      </w:r>
      <w:proofErr w:type="spellStart"/>
      <w:r w:rsidRPr="00A72510">
        <w:rPr>
          <w:rFonts w:ascii="Times New Roman" w:hAnsi="Times New Roman" w:cs="Times New Roman"/>
          <w:i/>
          <w:sz w:val="24"/>
          <w:szCs w:val="24"/>
        </w:rPr>
        <w:t>liberum</w:t>
      </w:r>
      <w:proofErr w:type="spellEnd"/>
      <w:r w:rsidRPr="00A72510">
        <w:rPr>
          <w:rFonts w:ascii="Times New Roman" w:hAnsi="Times New Roman" w:cs="Times New Roman"/>
          <w:sz w:val="24"/>
          <w:szCs w:val="24"/>
        </w:rPr>
        <w:t>) te sajam vezan uz crkvene blagdan</w:t>
      </w:r>
      <w:r w:rsidR="000D7B7E" w:rsidRPr="00A72510">
        <w:rPr>
          <w:rFonts w:ascii="Times New Roman" w:hAnsi="Times New Roman" w:cs="Times New Roman"/>
          <w:sz w:val="24"/>
          <w:szCs w:val="24"/>
        </w:rPr>
        <w:t>e</w:t>
      </w:r>
      <w:r w:rsidRPr="00A72510">
        <w:rPr>
          <w:rFonts w:ascii="Times New Roman" w:hAnsi="Times New Roman" w:cs="Times New Roman"/>
          <w:sz w:val="24"/>
          <w:szCs w:val="24"/>
        </w:rPr>
        <w:t>, koji je također bio oslobođen uobičajenih pristojbi.</w:t>
      </w:r>
      <w:r w:rsidR="00A17DCF" w:rsidRPr="00A72510">
        <w:rPr>
          <w:rStyle w:val="Referencafusnote"/>
          <w:rFonts w:ascii="Times New Roman" w:hAnsi="Times New Roman" w:cs="Times New Roman"/>
          <w:sz w:val="24"/>
          <w:szCs w:val="24"/>
        </w:rPr>
        <w:footnoteReference w:id="54"/>
      </w:r>
      <w:r w:rsidRPr="00A72510">
        <w:rPr>
          <w:rFonts w:ascii="Times New Roman" w:hAnsi="Times New Roman" w:cs="Times New Roman"/>
          <w:sz w:val="24"/>
          <w:szCs w:val="24"/>
        </w:rPr>
        <w:t xml:space="preserve"> </w:t>
      </w:r>
    </w:p>
    <w:p w:rsidR="004F03CB" w:rsidRPr="00A72510" w:rsidRDefault="00A17DCF" w:rsidP="00A72510">
      <w:pPr>
        <w:spacing w:line="360" w:lineRule="auto"/>
        <w:ind w:firstLine="708"/>
        <w:jc w:val="both"/>
        <w:rPr>
          <w:rFonts w:ascii="Times New Roman" w:hAnsi="Times New Roman" w:cs="Times New Roman"/>
          <w:sz w:val="24"/>
          <w:szCs w:val="24"/>
        </w:rPr>
      </w:pPr>
      <w:r w:rsidRPr="00A72510">
        <w:rPr>
          <w:rFonts w:ascii="Times New Roman" w:hAnsi="Times New Roman" w:cs="Times New Roman"/>
          <w:sz w:val="24"/>
          <w:szCs w:val="24"/>
        </w:rPr>
        <w:t xml:space="preserve">Većina sajmova u gradovima Hrvatsko-slavonskog Kraljevstva potječe iz razdoblja kasnog srednjeg vijeka. To se uklapa i u </w:t>
      </w:r>
      <w:proofErr w:type="spellStart"/>
      <w:r w:rsidRPr="00A72510">
        <w:rPr>
          <w:rFonts w:ascii="Times New Roman" w:hAnsi="Times New Roman" w:cs="Times New Roman"/>
          <w:sz w:val="24"/>
          <w:szCs w:val="24"/>
        </w:rPr>
        <w:t>općeeuropski</w:t>
      </w:r>
      <w:proofErr w:type="spellEnd"/>
      <w:r w:rsidRPr="00A72510">
        <w:rPr>
          <w:rFonts w:ascii="Times New Roman" w:hAnsi="Times New Roman" w:cs="Times New Roman"/>
          <w:sz w:val="24"/>
          <w:szCs w:val="24"/>
        </w:rPr>
        <w:t xml:space="preserve"> trend povećanja broja sajmova u spomenutom periodu, i to onih lokalnog i regionalnog, a ne međunarodnog značaja. S. R. </w:t>
      </w:r>
      <w:proofErr w:type="spellStart"/>
      <w:r w:rsidRPr="00A72510">
        <w:rPr>
          <w:rFonts w:ascii="Times New Roman" w:hAnsi="Times New Roman" w:cs="Times New Roman"/>
          <w:sz w:val="24"/>
          <w:szCs w:val="24"/>
        </w:rPr>
        <w:t>Epstein</w:t>
      </w:r>
      <w:proofErr w:type="spellEnd"/>
      <w:r w:rsidRPr="00A72510">
        <w:rPr>
          <w:rFonts w:ascii="Times New Roman" w:hAnsi="Times New Roman" w:cs="Times New Roman"/>
          <w:sz w:val="24"/>
          <w:szCs w:val="24"/>
        </w:rPr>
        <w:t xml:space="preserve"> objašnjava tu pojavu kao odgovor na potrebu za </w:t>
      </w:r>
      <w:proofErr w:type="spellStart"/>
      <w:r w:rsidRPr="00A72510">
        <w:rPr>
          <w:rFonts w:ascii="Times New Roman" w:hAnsi="Times New Roman" w:cs="Times New Roman"/>
          <w:sz w:val="24"/>
          <w:szCs w:val="24"/>
        </w:rPr>
        <w:t>specijaliziranijim</w:t>
      </w:r>
      <w:proofErr w:type="spellEnd"/>
      <w:r w:rsidRPr="00A72510">
        <w:rPr>
          <w:rFonts w:ascii="Times New Roman" w:hAnsi="Times New Roman" w:cs="Times New Roman"/>
          <w:sz w:val="24"/>
          <w:szCs w:val="24"/>
        </w:rPr>
        <w:t xml:space="preserve"> načinom razmjene između udaljenijih područja, smjerajući za izgradnjom mreže sajmova</w:t>
      </w:r>
      <w:r w:rsidR="004F03CB" w:rsidRPr="00A72510">
        <w:rPr>
          <w:rFonts w:ascii="Times New Roman" w:hAnsi="Times New Roman" w:cs="Times New Roman"/>
          <w:sz w:val="24"/>
          <w:szCs w:val="24"/>
        </w:rPr>
        <w:t>,</w:t>
      </w:r>
      <w:r w:rsidRPr="00A72510">
        <w:rPr>
          <w:rFonts w:ascii="Times New Roman" w:hAnsi="Times New Roman" w:cs="Times New Roman"/>
          <w:sz w:val="24"/>
          <w:szCs w:val="24"/>
        </w:rPr>
        <w:t xml:space="preserve"> pazeći</w:t>
      </w:r>
      <w:r w:rsidR="004F03CB" w:rsidRPr="00A72510">
        <w:rPr>
          <w:rFonts w:ascii="Times New Roman" w:hAnsi="Times New Roman" w:cs="Times New Roman"/>
          <w:sz w:val="24"/>
          <w:szCs w:val="24"/>
        </w:rPr>
        <w:t xml:space="preserve"> pritom</w:t>
      </w:r>
      <w:r w:rsidRPr="00A72510">
        <w:rPr>
          <w:rFonts w:ascii="Times New Roman" w:hAnsi="Times New Roman" w:cs="Times New Roman"/>
          <w:sz w:val="24"/>
          <w:szCs w:val="24"/>
        </w:rPr>
        <w:t xml:space="preserve"> da se izbjegnu preklapanja u datumima</w:t>
      </w:r>
      <w:r w:rsidR="000D7B7E" w:rsidRPr="00A72510">
        <w:rPr>
          <w:rFonts w:ascii="Times New Roman" w:hAnsi="Times New Roman" w:cs="Times New Roman"/>
          <w:sz w:val="24"/>
          <w:szCs w:val="24"/>
        </w:rPr>
        <w:t xml:space="preserve"> među sajmovima određenog područja</w:t>
      </w:r>
      <w:r w:rsidRPr="00A72510">
        <w:rPr>
          <w:rFonts w:ascii="Times New Roman" w:hAnsi="Times New Roman" w:cs="Times New Roman"/>
          <w:sz w:val="24"/>
          <w:szCs w:val="24"/>
        </w:rPr>
        <w:t>.</w:t>
      </w:r>
      <w:r w:rsidRPr="00A72510">
        <w:rPr>
          <w:rStyle w:val="Referencafusnote"/>
          <w:rFonts w:ascii="Times New Roman" w:hAnsi="Times New Roman" w:cs="Times New Roman"/>
          <w:sz w:val="24"/>
          <w:szCs w:val="24"/>
        </w:rPr>
        <w:footnoteReference w:id="55"/>
      </w:r>
      <w:r w:rsidR="003A75DE" w:rsidRPr="00A72510">
        <w:rPr>
          <w:rFonts w:ascii="Times New Roman" w:hAnsi="Times New Roman" w:cs="Times New Roman"/>
          <w:sz w:val="24"/>
          <w:szCs w:val="24"/>
        </w:rPr>
        <w:t xml:space="preserve"> </w:t>
      </w:r>
      <w:r w:rsidR="004F03CB" w:rsidRPr="00A72510">
        <w:rPr>
          <w:rFonts w:ascii="Times New Roman" w:hAnsi="Times New Roman" w:cs="Times New Roman"/>
          <w:sz w:val="24"/>
          <w:szCs w:val="24"/>
        </w:rPr>
        <w:t>Postojanje takve mreže sajmova vidljivo je i na području Varaždinske županije (što se može vidjeti iz tablice 1.), pri čemu su preklapanja bila rijetka, što ukazuje na izgrađenu mrežu šire, regionalne razmjene.</w:t>
      </w:r>
    </w:p>
    <w:p w:rsidR="004F03CB"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lastRenderedPageBreak/>
        <w:t>Tablica 1. Datumi održavanja godišnjih sajmova u Varaždinskoj županiji na početku 16. st.</w:t>
      </w:r>
      <w:r w:rsidRPr="00A72510">
        <w:rPr>
          <w:rStyle w:val="Referencafusnote"/>
          <w:rFonts w:ascii="Times New Roman" w:hAnsi="Times New Roman" w:cs="Times New Roman"/>
          <w:sz w:val="24"/>
          <w:szCs w:val="24"/>
        </w:rPr>
        <w:footnoteReference w:id="56"/>
      </w:r>
    </w:p>
    <w:tbl>
      <w:tblPr>
        <w:tblStyle w:val="Reetkatablice"/>
        <w:tblW w:w="0" w:type="auto"/>
        <w:tblLook w:val="04A0" w:firstRow="1" w:lastRow="0" w:firstColumn="1" w:lastColumn="0" w:noHBand="0" w:noVBand="1"/>
      </w:tblPr>
      <w:tblGrid>
        <w:gridCol w:w="1283"/>
        <w:gridCol w:w="555"/>
        <w:gridCol w:w="609"/>
        <w:gridCol w:w="661"/>
        <w:gridCol w:w="670"/>
        <w:gridCol w:w="618"/>
        <w:gridCol w:w="883"/>
        <w:gridCol w:w="721"/>
        <w:gridCol w:w="774"/>
        <w:gridCol w:w="670"/>
        <w:gridCol w:w="558"/>
        <w:gridCol w:w="676"/>
        <w:gridCol w:w="610"/>
      </w:tblGrid>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Mjesto</w:t>
            </w:r>
          </w:p>
        </w:tc>
        <w:tc>
          <w:tcPr>
            <w:tcW w:w="601"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I.</w:t>
            </w:r>
          </w:p>
        </w:tc>
        <w:tc>
          <w:tcPr>
            <w:tcW w:w="648"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II.</w:t>
            </w:r>
          </w:p>
        </w:tc>
        <w:tc>
          <w:tcPr>
            <w:tcW w:w="694"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III.</w:t>
            </w:r>
          </w:p>
        </w:tc>
        <w:tc>
          <w:tcPr>
            <w:tcW w:w="70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IV.</w:t>
            </w:r>
          </w:p>
        </w:tc>
        <w:tc>
          <w:tcPr>
            <w:tcW w:w="656"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V.</w:t>
            </w:r>
          </w:p>
        </w:tc>
        <w:tc>
          <w:tcPr>
            <w:tcW w:w="70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VI.</w:t>
            </w:r>
          </w:p>
        </w:tc>
        <w:tc>
          <w:tcPr>
            <w:tcW w:w="747"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VII.</w:t>
            </w:r>
          </w:p>
        </w:tc>
        <w:tc>
          <w:tcPr>
            <w:tcW w:w="79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VIII.</w:t>
            </w:r>
          </w:p>
        </w:tc>
        <w:tc>
          <w:tcPr>
            <w:tcW w:w="70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IX.</w:t>
            </w:r>
          </w:p>
        </w:tc>
        <w:tc>
          <w:tcPr>
            <w:tcW w:w="568"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X.</w:t>
            </w:r>
          </w:p>
        </w:tc>
        <w:tc>
          <w:tcPr>
            <w:tcW w:w="58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XI.</w:t>
            </w:r>
          </w:p>
        </w:tc>
        <w:tc>
          <w:tcPr>
            <w:tcW w:w="610"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XII.</w:t>
            </w: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V. Toplice</w:t>
            </w:r>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656"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w:t>
            </w: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747"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11.</w:t>
            </w: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29.</w:t>
            </w: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11.</w:t>
            </w:r>
          </w:p>
        </w:tc>
        <w:tc>
          <w:tcPr>
            <w:tcW w:w="610"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4.</w:t>
            </w: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Varaždin</w:t>
            </w:r>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656"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747"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29.</w:t>
            </w: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568"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28.</w:t>
            </w:r>
          </w:p>
        </w:tc>
        <w:tc>
          <w:tcPr>
            <w:tcW w:w="582" w:type="dxa"/>
          </w:tcPr>
          <w:p w:rsidR="003A75DE" w:rsidRPr="00A72510" w:rsidRDefault="003A75DE" w:rsidP="00A72510">
            <w:pPr>
              <w:spacing w:line="360" w:lineRule="auto"/>
              <w:jc w:val="both"/>
              <w:rPr>
                <w:rFonts w:ascii="Times New Roman" w:hAnsi="Times New Roman" w:cs="Times New Roman"/>
                <w:sz w:val="24"/>
                <w:szCs w:val="24"/>
              </w:rPr>
            </w:pPr>
          </w:p>
        </w:tc>
        <w:tc>
          <w:tcPr>
            <w:tcW w:w="610" w:type="dxa"/>
          </w:tcPr>
          <w:p w:rsidR="003A75DE" w:rsidRPr="00A72510" w:rsidRDefault="003A75DE" w:rsidP="00A72510">
            <w:pPr>
              <w:spacing w:line="360" w:lineRule="auto"/>
              <w:jc w:val="both"/>
              <w:rPr>
                <w:rFonts w:ascii="Times New Roman" w:hAnsi="Times New Roman" w:cs="Times New Roman"/>
                <w:sz w:val="24"/>
                <w:szCs w:val="24"/>
              </w:rPr>
            </w:pP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Krapina</w:t>
            </w:r>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656"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4.</w:t>
            </w: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747"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27.</w:t>
            </w: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29.</w:t>
            </w: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11.</w:t>
            </w:r>
            <w:r w:rsidRPr="00A72510">
              <w:rPr>
                <w:rStyle w:val="Referencafusnote"/>
                <w:rFonts w:ascii="Times New Roman" w:hAnsi="Times New Roman" w:cs="Times New Roman"/>
                <w:sz w:val="24"/>
                <w:szCs w:val="24"/>
              </w:rPr>
              <w:footnoteReference w:id="57"/>
            </w:r>
          </w:p>
        </w:tc>
        <w:tc>
          <w:tcPr>
            <w:tcW w:w="610" w:type="dxa"/>
          </w:tcPr>
          <w:p w:rsidR="003A75DE" w:rsidRPr="00A72510" w:rsidRDefault="003A75DE" w:rsidP="00A72510">
            <w:pPr>
              <w:spacing w:line="360" w:lineRule="auto"/>
              <w:jc w:val="both"/>
              <w:rPr>
                <w:rFonts w:ascii="Times New Roman" w:hAnsi="Times New Roman" w:cs="Times New Roman"/>
                <w:sz w:val="24"/>
                <w:szCs w:val="24"/>
              </w:rPr>
            </w:pP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Vinica</w:t>
            </w:r>
            <w:r w:rsidR="004F03CB" w:rsidRPr="00A72510">
              <w:rPr>
                <w:rStyle w:val="Referencafusnote"/>
                <w:rFonts w:ascii="Times New Roman" w:hAnsi="Times New Roman" w:cs="Times New Roman"/>
                <w:sz w:val="24"/>
                <w:szCs w:val="24"/>
              </w:rPr>
              <w:footnoteReference w:id="58"/>
            </w:r>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25.</w:t>
            </w:r>
          </w:p>
        </w:tc>
        <w:tc>
          <w:tcPr>
            <w:tcW w:w="656"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747" w:type="dxa"/>
          </w:tcPr>
          <w:p w:rsidR="003A75DE" w:rsidRPr="00A72510" w:rsidRDefault="003A75DE" w:rsidP="00A72510">
            <w:pPr>
              <w:spacing w:line="360" w:lineRule="auto"/>
              <w:jc w:val="both"/>
              <w:rPr>
                <w:rFonts w:ascii="Times New Roman" w:hAnsi="Times New Roman" w:cs="Times New Roman"/>
                <w:sz w:val="24"/>
                <w:szCs w:val="24"/>
              </w:rPr>
            </w:pP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p>
        </w:tc>
        <w:tc>
          <w:tcPr>
            <w:tcW w:w="610"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6.</w:t>
            </w: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proofErr w:type="spellStart"/>
            <w:r w:rsidRPr="00A72510">
              <w:rPr>
                <w:rFonts w:ascii="Times New Roman" w:hAnsi="Times New Roman" w:cs="Times New Roman"/>
                <w:sz w:val="24"/>
                <w:szCs w:val="24"/>
              </w:rPr>
              <w:t>Peterijanec</w:t>
            </w:r>
            <w:proofErr w:type="spellEnd"/>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656"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29./30.</w:t>
            </w:r>
          </w:p>
        </w:tc>
        <w:tc>
          <w:tcPr>
            <w:tcW w:w="747" w:type="dxa"/>
          </w:tcPr>
          <w:p w:rsidR="003A75DE" w:rsidRPr="00A72510" w:rsidRDefault="003A75DE" w:rsidP="00A72510">
            <w:pPr>
              <w:spacing w:line="360" w:lineRule="auto"/>
              <w:jc w:val="both"/>
              <w:rPr>
                <w:rFonts w:ascii="Times New Roman" w:hAnsi="Times New Roman" w:cs="Times New Roman"/>
                <w:sz w:val="24"/>
                <w:szCs w:val="24"/>
              </w:rPr>
            </w:pP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p>
        </w:tc>
        <w:tc>
          <w:tcPr>
            <w:tcW w:w="610" w:type="dxa"/>
          </w:tcPr>
          <w:p w:rsidR="003A75DE" w:rsidRPr="00A72510" w:rsidRDefault="003A75DE" w:rsidP="00A72510">
            <w:pPr>
              <w:spacing w:line="360" w:lineRule="auto"/>
              <w:jc w:val="both"/>
              <w:rPr>
                <w:rFonts w:ascii="Times New Roman" w:hAnsi="Times New Roman" w:cs="Times New Roman"/>
                <w:sz w:val="24"/>
                <w:szCs w:val="24"/>
              </w:rPr>
            </w:pP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proofErr w:type="spellStart"/>
            <w:r w:rsidRPr="00A72510">
              <w:rPr>
                <w:rFonts w:ascii="Times New Roman" w:hAnsi="Times New Roman" w:cs="Times New Roman"/>
                <w:sz w:val="24"/>
                <w:szCs w:val="24"/>
              </w:rPr>
              <w:t>Desinić</w:t>
            </w:r>
            <w:proofErr w:type="spellEnd"/>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24.</w:t>
            </w:r>
          </w:p>
        </w:tc>
        <w:tc>
          <w:tcPr>
            <w:tcW w:w="656"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747"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26.</w:t>
            </w: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p>
        </w:tc>
        <w:tc>
          <w:tcPr>
            <w:tcW w:w="610" w:type="dxa"/>
          </w:tcPr>
          <w:p w:rsidR="003A75DE" w:rsidRPr="00A72510" w:rsidRDefault="003A75DE" w:rsidP="00A72510">
            <w:pPr>
              <w:spacing w:line="360" w:lineRule="auto"/>
              <w:jc w:val="both"/>
              <w:rPr>
                <w:rFonts w:ascii="Times New Roman" w:hAnsi="Times New Roman" w:cs="Times New Roman"/>
                <w:sz w:val="24"/>
                <w:szCs w:val="24"/>
              </w:rPr>
            </w:pP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M. Tabor</w:t>
            </w:r>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656"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24. i 29.</w:t>
            </w:r>
          </w:p>
        </w:tc>
        <w:tc>
          <w:tcPr>
            <w:tcW w:w="747" w:type="dxa"/>
          </w:tcPr>
          <w:p w:rsidR="003A75DE" w:rsidRPr="00A72510" w:rsidRDefault="003A75DE" w:rsidP="00A72510">
            <w:pPr>
              <w:spacing w:line="360" w:lineRule="auto"/>
              <w:jc w:val="both"/>
              <w:rPr>
                <w:rFonts w:ascii="Times New Roman" w:hAnsi="Times New Roman" w:cs="Times New Roman"/>
                <w:sz w:val="24"/>
                <w:szCs w:val="24"/>
              </w:rPr>
            </w:pP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p>
        </w:tc>
        <w:tc>
          <w:tcPr>
            <w:tcW w:w="610" w:type="dxa"/>
          </w:tcPr>
          <w:p w:rsidR="003A75DE" w:rsidRPr="00A72510" w:rsidRDefault="003A75DE" w:rsidP="00A72510">
            <w:pPr>
              <w:spacing w:line="360" w:lineRule="auto"/>
              <w:jc w:val="both"/>
              <w:rPr>
                <w:rFonts w:ascii="Times New Roman" w:hAnsi="Times New Roman" w:cs="Times New Roman"/>
                <w:sz w:val="24"/>
                <w:szCs w:val="24"/>
              </w:rPr>
            </w:pP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Lepoglava</w:t>
            </w:r>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656"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3.</w:t>
            </w: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747"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w:t>
            </w:r>
          </w:p>
        </w:tc>
        <w:tc>
          <w:tcPr>
            <w:tcW w:w="793"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14.</w:t>
            </w: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p>
        </w:tc>
        <w:tc>
          <w:tcPr>
            <w:tcW w:w="610" w:type="dxa"/>
          </w:tcPr>
          <w:p w:rsidR="003A75DE" w:rsidRPr="00A72510" w:rsidRDefault="003A75DE" w:rsidP="00A72510">
            <w:pPr>
              <w:spacing w:line="360" w:lineRule="auto"/>
              <w:jc w:val="both"/>
              <w:rPr>
                <w:rFonts w:ascii="Times New Roman" w:hAnsi="Times New Roman" w:cs="Times New Roman"/>
                <w:sz w:val="24"/>
                <w:szCs w:val="24"/>
              </w:rPr>
            </w:pPr>
          </w:p>
        </w:tc>
      </w:tr>
      <w:tr w:rsidR="003A75DE" w:rsidRPr="00A72510" w:rsidTr="003A75DE">
        <w:tc>
          <w:tcPr>
            <w:tcW w:w="1283" w:type="dxa"/>
          </w:tcPr>
          <w:p w:rsidR="003A75DE" w:rsidRPr="00A72510" w:rsidRDefault="003A75DE" w:rsidP="00A72510">
            <w:pPr>
              <w:spacing w:line="360" w:lineRule="auto"/>
              <w:jc w:val="both"/>
              <w:rPr>
                <w:rFonts w:ascii="Times New Roman" w:hAnsi="Times New Roman" w:cs="Times New Roman"/>
                <w:sz w:val="24"/>
                <w:szCs w:val="24"/>
              </w:rPr>
            </w:pPr>
            <w:proofErr w:type="spellStart"/>
            <w:r w:rsidRPr="00A72510">
              <w:rPr>
                <w:rFonts w:ascii="Times New Roman" w:hAnsi="Times New Roman" w:cs="Times New Roman"/>
                <w:sz w:val="24"/>
                <w:szCs w:val="24"/>
              </w:rPr>
              <w:t>Suteska</w:t>
            </w:r>
            <w:proofErr w:type="spellEnd"/>
          </w:p>
        </w:tc>
        <w:tc>
          <w:tcPr>
            <w:tcW w:w="601" w:type="dxa"/>
          </w:tcPr>
          <w:p w:rsidR="003A75DE" w:rsidRPr="00A72510" w:rsidRDefault="003A75DE" w:rsidP="00A72510">
            <w:pPr>
              <w:spacing w:line="360" w:lineRule="auto"/>
              <w:jc w:val="both"/>
              <w:rPr>
                <w:rFonts w:ascii="Times New Roman" w:hAnsi="Times New Roman" w:cs="Times New Roman"/>
                <w:sz w:val="24"/>
                <w:szCs w:val="24"/>
              </w:rPr>
            </w:pPr>
          </w:p>
        </w:tc>
        <w:tc>
          <w:tcPr>
            <w:tcW w:w="648" w:type="dxa"/>
          </w:tcPr>
          <w:p w:rsidR="003A75DE" w:rsidRPr="00A72510" w:rsidRDefault="003A75DE" w:rsidP="00A72510">
            <w:pPr>
              <w:spacing w:line="360" w:lineRule="auto"/>
              <w:jc w:val="both"/>
              <w:rPr>
                <w:rFonts w:ascii="Times New Roman" w:hAnsi="Times New Roman" w:cs="Times New Roman"/>
                <w:sz w:val="24"/>
                <w:szCs w:val="24"/>
              </w:rPr>
            </w:pPr>
          </w:p>
        </w:tc>
        <w:tc>
          <w:tcPr>
            <w:tcW w:w="694"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656" w:type="dxa"/>
          </w:tcPr>
          <w:p w:rsidR="003A75DE" w:rsidRPr="00A72510" w:rsidRDefault="003A75DE" w:rsidP="00A72510">
            <w:pPr>
              <w:spacing w:line="360" w:lineRule="auto"/>
              <w:jc w:val="both"/>
              <w:rPr>
                <w:rFonts w:ascii="Times New Roman" w:hAnsi="Times New Roman" w:cs="Times New Roman"/>
                <w:sz w:val="24"/>
                <w:szCs w:val="24"/>
              </w:rPr>
            </w:pPr>
          </w:p>
        </w:tc>
        <w:tc>
          <w:tcPr>
            <w:tcW w:w="702" w:type="dxa"/>
          </w:tcPr>
          <w:p w:rsidR="003A75DE" w:rsidRPr="00A72510" w:rsidRDefault="003A75DE" w:rsidP="00A72510">
            <w:pPr>
              <w:spacing w:line="360" w:lineRule="auto"/>
              <w:jc w:val="both"/>
              <w:rPr>
                <w:rFonts w:ascii="Times New Roman" w:hAnsi="Times New Roman" w:cs="Times New Roman"/>
                <w:sz w:val="24"/>
                <w:szCs w:val="24"/>
              </w:rPr>
            </w:pPr>
          </w:p>
        </w:tc>
        <w:tc>
          <w:tcPr>
            <w:tcW w:w="747" w:type="dxa"/>
          </w:tcPr>
          <w:p w:rsidR="003A75DE" w:rsidRPr="00A72510" w:rsidRDefault="003A75DE" w:rsidP="00A72510">
            <w:pPr>
              <w:spacing w:line="360" w:lineRule="auto"/>
              <w:jc w:val="both"/>
              <w:rPr>
                <w:rFonts w:ascii="Times New Roman" w:hAnsi="Times New Roman" w:cs="Times New Roman"/>
                <w:sz w:val="24"/>
                <w:szCs w:val="24"/>
              </w:rPr>
            </w:pPr>
          </w:p>
        </w:tc>
        <w:tc>
          <w:tcPr>
            <w:tcW w:w="793"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15.</w:t>
            </w:r>
          </w:p>
        </w:tc>
        <w:tc>
          <w:tcPr>
            <w:tcW w:w="702"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29.</w:t>
            </w:r>
          </w:p>
        </w:tc>
        <w:tc>
          <w:tcPr>
            <w:tcW w:w="568" w:type="dxa"/>
          </w:tcPr>
          <w:p w:rsidR="003A75DE" w:rsidRPr="00A72510" w:rsidRDefault="003A75DE" w:rsidP="00A72510">
            <w:pPr>
              <w:spacing w:line="360" w:lineRule="auto"/>
              <w:jc w:val="both"/>
              <w:rPr>
                <w:rFonts w:ascii="Times New Roman" w:hAnsi="Times New Roman" w:cs="Times New Roman"/>
                <w:sz w:val="24"/>
                <w:szCs w:val="24"/>
              </w:rPr>
            </w:pPr>
          </w:p>
        </w:tc>
        <w:tc>
          <w:tcPr>
            <w:tcW w:w="582" w:type="dxa"/>
          </w:tcPr>
          <w:p w:rsidR="003A75DE" w:rsidRPr="00A72510" w:rsidRDefault="003A75DE" w:rsidP="00A72510">
            <w:pPr>
              <w:spacing w:line="360" w:lineRule="auto"/>
              <w:jc w:val="both"/>
              <w:rPr>
                <w:rFonts w:ascii="Times New Roman" w:hAnsi="Times New Roman" w:cs="Times New Roman"/>
                <w:sz w:val="24"/>
                <w:szCs w:val="24"/>
              </w:rPr>
            </w:pPr>
          </w:p>
        </w:tc>
        <w:tc>
          <w:tcPr>
            <w:tcW w:w="610" w:type="dxa"/>
          </w:tcPr>
          <w:p w:rsidR="003A75DE" w:rsidRPr="00A72510" w:rsidRDefault="004F03CB"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4.</w:t>
            </w:r>
          </w:p>
        </w:tc>
      </w:tr>
    </w:tbl>
    <w:p w:rsidR="004F03CB" w:rsidRPr="00A72510" w:rsidRDefault="004F03CB" w:rsidP="00A72510">
      <w:pPr>
        <w:spacing w:line="360" w:lineRule="auto"/>
        <w:jc w:val="both"/>
        <w:rPr>
          <w:rFonts w:ascii="Times New Roman" w:hAnsi="Times New Roman" w:cs="Times New Roman"/>
          <w:sz w:val="24"/>
          <w:szCs w:val="24"/>
        </w:rPr>
      </w:pPr>
    </w:p>
    <w:p w:rsidR="00383F44" w:rsidRPr="00A72510" w:rsidRDefault="00383F4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Sajmovi su imali važnu ulogu u gospodarstvu Krapine. Trgovište je u XVII. st. imalo pravo na četiri godišnja sajma, koja su se održavala za blagdan sv. </w:t>
      </w:r>
      <w:proofErr w:type="spellStart"/>
      <w:r w:rsidRPr="00A72510">
        <w:rPr>
          <w:rFonts w:ascii="Times New Roman" w:hAnsi="Times New Roman" w:cs="Times New Roman"/>
          <w:sz w:val="24"/>
          <w:szCs w:val="24"/>
        </w:rPr>
        <w:t>Florijana</w:t>
      </w:r>
      <w:proofErr w:type="spellEnd"/>
      <w:r w:rsidRPr="00A72510">
        <w:rPr>
          <w:rFonts w:ascii="Times New Roman" w:hAnsi="Times New Roman" w:cs="Times New Roman"/>
          <w:sz w:val="24"/>
          <w:szCs w:val="24"/>
        </w:rPr>
        <w:t xml:space="preserve"> 4. V. i sv. Ladislava 27. VI., o Miholju 29. IX. te na blagdan sv. Martina 11. XI. Iz proglasa gradskog magistrata izdavanih o pojedinim sajmovima (iako ne za sve), kojima se određivala cijena po kojoj se robe smiju prodavati, može se vidjeti koji su bili glavni proizvodi kojima se trgovalo na sajmovima i kako su se kretale njihove cijene. Na krapinskim sajmovima prodavali su se pretežno poljoprivredni proizvodi – pšenica, raž, zob, </w:t>
      </w:r>
      <w:proofErr w:type="spellStart"/>
      <w:r w:rsidRPr="00A72510">
        <w:rPr>
          <w:rFonts w:ascii="Times New Roman" w:hAnsi="Times New Roman" w:cs="Times New Roman"/>
          <w:sz w:val="24"/>
          <w:szCs w:val="24"/>
        </w:rPr>
        <w:t>zmesz</w:t>
      </w:r>
      <w:proofErr w:type="spellEnd"/>
      <w:r w:rsidRPr="00A72510">
        <w:rPr>
          <w:rFonts w:ascii="Times New Roman" w:hAnsi="Times New Roman" w:cs="Times New Roman"/>
          <w:sz w:val="24"/>
          <w:szCs w:val="24"/>
        </w:rPr>
        <w:t xml:space="preserve"> (možda mješavina žitarica), proso, heljda (hajdina), vino i mošt te </w:t>
      </w:r>
      <w:proofErr w:type="spellStart"/>
      <w:r w:rsidRPr="00A72510">
        <w:rPr>
          <w:rFonts w:ascii="Times New Roman" w:hAnsi="Times New Roman" w:cs="Times New Roman"/>
          <w:sz w:val="24"/>
          <w:szCs w:val="24"/>
        </w:rPr>
        <w:t>vzenie</w:t>
      </w:r>
      <w:proofErr w:type="spellEnd"/>
      <w:r w:rsidRPr="00A72510">
        <w:rPr>
          <w:rFonts w:ascii="Times New Roman" w:hAnsi="Times New Roman" w:cs="Times New Roman"/>
          <w:sz w:val="24"/>
          <w:szCs w:val="24"/>
        </w:rPr>
        <w:t xml:space="preserve"> </w:t>
      </w:r>
      <w:r w:rsidR="00E41009">
        <w:rPr>
          <w:rFonts w:ascii="Times New Roman" w:hAnsi="Times New Roman" w:cs="Times New Roman"/>
          <w:sz w:val="24"/>
          <w:szCs w:val="24"/>
        </w:rPr>
        <w:t>(kože)</w:t>
      </w:r>
      <w:r w:rsidR="00E41009">
        <w:rPr>
          <w:rStyle w:val="Referencafusnote"/>
          <w:rFonts w:ascii="Times New Roman" w:hAnsi="Times New Roman" w:cs="Times New Roman"/>
          <w:sz w:val="24"/>
          <w:szCs w:val="24"/>
        </w:rPr>
        <w:footnoteReference w:id="59"/>
      </w:r>
      <w:r w:rsidR="00E41009">
        <w:rPr>
          <w:rFonts w:ascii="Times New Roman" w:hAnsi="Times New Roman" w:cs="Times New Roman"/>
          <w:sz w:val="24"/>
          <w:szCs w:val="24"/>
        </w:rPr>
        <w:t xml:space="preserve">. Kako se kože javljaju kao muške i ženske, značenje tog pojma još nije do kraja razjašnjeno, no ti pridjevi bi se mogli odnositi na kvalitetu koža ili bi mogli označavati muški tj. ženski odjevni predmet izrađen od kože. </w:t>
      </w:r>
      <w:r w:rsidRPr="00A72510">
        <w:rPr>
          <w:rFonts w:ascii="Times New Roman" w:hAnsi="Times New Roman" w:cs="Times New Roman"/>
          <w:sz w:val="24"/>
          <w:szCs w:val="24"/>
        </w:rPr>
        <w:t xml:space="preserve">Za sve proizvode bile su određivane cijene po kojima su se prodavali, a za </w:t>
      </w:r>
      <w:proofErr w:type="spellStart"/>
      <w:r w:rsidRPr="00A72510">
        <w:rPr>
          <w:rFonts w:ascii="Times New Roman" w:hAnsi="Times New Roman" w:cs="Times New Roman"/>
          <w:sz w:val="24"/>
          <w:szCs w:val="24"/>
        </w:rPr>
        <w:t>namostuvanje</w:t>
      </w:r>
      <w:proofErr w:type="spellEnd"/>
      <w:r w:rsidRPr="00A72510">
        <w:rPr>
          <w:rFonts w:ascii="Times New Roman" w:hAnsi="Times New Roman" w:cs="Times New Roman"/>
          <w:sz w:val="24"/>
          <w:szCs w:val="24"/>
        </w:rPr>
        <w:t xml:space="preserve"> (mošt) je ponekad bilo dozvoljeno i da se prodaje bez određene cijene, odnosno „kako se tko pogodi“. </w:t>
      </w:r>
    </w:p>
    <w:p w:rsidR="00383F44" w:rsidRPr="00A72510" w:rsidRDefault="00E43A02"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lastRenderedPageBreak/>
        <w:t xml:space="preserve">Odredbe o </w:t>
      </w:r>
      <w:proofErr w:type="spellStart"/>
      <w:r w:rsidRPr="00A72510">
        <w:rPr>
          <w:rFonts w:ascii="Times New Roman" w:hAnsi="Times New Roman" w:cs="Times New Roman"/>
          <w:sz w:val="24"/>
          <w:szCs w:val="24"/>
        </w:rPr>
        <w:t>limitacijama</w:t>
      </w:r>
      <w:proofErr w:type="spellEnd"/>
      <w:r w:rsidRPr="00A72510">
        <w:rPr>
          <w:rFonts w:ascii="Times New Roman" w:hAnsi="Times New Roman" w:cs="Times New Roman"/>
          <w:sz w:val="24"/>
          <w:szCs w:val="24"/>
        </w:rPr>
        <w:t xml:space="preserve"> cijena dostupne su za period od 1644. do 1678., te za 1695.</w:t>
      </w:r>
      <w:r w:rsidR="00BF56AE">
        <w:rPr>
          <w:rFonts w:ascii="Times New Roman" w:hAnsi="Times New Roman" w:cs="Times New Roman"/>
          <w:sz w:val="24"/>
          <w:szCs w:val="24"/>
        </w:rPr>
        <w:t xml:space="preserve"> i mogu se vidjeti u tablicama 3. – 6</w:t>
      </w:r>
      <w:r w:rsidR="00763971" w:rsidRPr="00A72510">
        <w:rPr>
          <w:rFonts w:ascii="Times New Roman" w:hAnsi="Times New Roman" w:cs="Times New Roman"/>
          <w:sz w:val="24"/>
          <w:szCs w:val="24"/>
        </w:rPr>
        <w:t>.</w:t>
      </w:r>
      <w:r w:rsidR="00062475">
        <w:rPr>
          <w:rFonts w:ascii="Times New Roman" w:hAnsi="Times New Roman" w:cs="Times New Roman"/>
          <w:sz w:val="24"/>
          <w:szCs w:val="24"/>
        </w:rPr>
        <w:t xml:space="preserve"> te grafikonima 1. i 2.</w:t>
      </w:r>
      <w:r w:rsidR="00763971" w:rsidRPr="00A72510">
        <w:rPr>
          <w:rFonts w:ascii="Times New Roman" w:hAnsi="Times New Roman" w:cs="Times New Roman"/>
          <w:sz w:val="24"/>
          <w:szCs w:val="24"/>
        </w:rPr>
        <w:t xml:space="preserve"> na kraju rada.</w:t>
      </w:r>
      <w:r w:rsidRPr="00A72510">
        <w:rPr>
          <w:rFonts w:ascii="Times New Roman" w:hAnsi="Times New Roman" w:cs="Times New Roman"/>
          <w:sz w:val="24"/>
          <w:szCs w:val="24"/>
        </w:rPr>
        <w:t xml:space="preserve"> </w:t>
      </w:r>
      <w:r w:rsidR="00383F44" w:rsidRPr="00A72510">
        <w:rPr>
          <w:rFonts w:ascii="Times New Roman" w:hAnsi="Times New Roman" w:cs="Times New Roman"/>
          <w:sz w:val="24"/>
          <w:szCs w:val="24"/>
        </w:rPr>
        <w:t xml:space="preserve">Svi proizvodi ne javljaju se u odredbama o svim sajmovima. Stalno su zastupljeni pšenica, raž i </w:t>
      </w:r>
      <w:proofErr w:type="spellStart"/>
      <w:r w:rsidR="00383F44" w:rsidRPr="00A72510">
        <w:rPr>
          <w:rFonts w:ascii="Times New Roman" w:hAnsi="Times New Roman" w:cs="Times New Roman"/>
          <w:sz w:val="24"/>
          <w:szCs w:val="24"/>
        </w:rPr>
        <w:t>vzenie</w:t>
      </w:r>
      <w:proofErr w:type="spellEnd"/>
      <w:r w:rsidR="00383F44" w:rsidRPr="00A72510">
        <w:rPr>
          <w:rFonts w:ascii="Times New Roman" w:hAnsi="Times New Roman" w:cs="Times New Roman"/>
          <w:sz w:val="24"/>
          <w:szCs w:val="24"/>
        </w:rPr>
        <w:t xml:space="preserve">, dok su </w:t>
      </w:r>
      <w:proofErr w:type="spellStart"/>
      <w:r w:rsidR="00383F44" w:rsidRPr="00A72510">
        <w:rPr>
          <w:rFonts w:ascii="Times New Roman" w:hAnsi="Times New Roman" w:cs="Times New Roman"/>
          <w:sz w:val="24"/>
          <w:szCs w:val="24"/>
        </w:rPr>
        <w:t>zmesz</w:t>
      </w:r>
      <w:proofErr w:type="spellEnd"/>
      <w:r w:rsidR="00383F44" w:rsidRPr="00A72510">
        <w:rPr>
          <w:rFonts w:ascii="Times New Roman" w:hAnsi="Times New Roman" w:cs="Times New Roman"/>
          <w:sz w:val="24"/>
          <w:szCs w:val="24"/>
        </w:rPr>
        <w:t xml:space="preserve"> i zob relativno često prisutni. Ostale robe su rjeđe. Stoga će ovdje biti analizirana kretanja upravo tih roba, budući da postoje podaci temeljem kojih se to može napraviti, za razliku od ostalih proizvoda. Cijena pšenice imala je izražene oscilacije od 1644. do 1668., s periodom uspona do 1649., nakon čega je uslijedio pad, uz relativnu stagnaciju, do 1664. Ponovni pad nastupio je 1668. i do 1670. cijena pšenice je stagnirala. Do 1678. cijena je prolazila kroz znatne oscilacije, da bi 1695. uslijedio izraziti porast. Slično je bilo kretanje cijena raži, koje je </w:t>
      </w:r>
      <w:r w:rsidRPr="00A72510">
        <w:rPr>
          <w:rFonts w:ascii="Times New Roman" w:hAnsi="Times New Roman" w:cs="Times New Roman"/>
          <w:sz w:val="24"/>
          <w:szCs w:val="24"/>
        </w:rPr>
        <w:t>u gotovo pravilnim omjerima pratilo</w:t>
      </w:r>
      <w:r w:rsidR="00383F44" w:rsidRPr="00A72510">
        <w:rPr>
          <w:rFonts w:ascii="Times New Roman" w:hAnsi="Times New Roman" w:cs="Times New Roman"/>
          <w:sz w:val="24"/>
          <w:szCs w:val="24"/>
        </w:rPr>
        <w:t xml:space="preserve"> oscilacije cijena pšenice. </w:t>
      </w:r>
    </w:p>
    <w:p w:rsidR="00383F44" w:rsidRPr="00A72510" w:rsidRDefault="00383F4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Cijena </w:t>
      </w:r>
      <w:proofErr w:type="spellStart"/>
      <w:r w:rsidRPr="00A72510">
        <w:rPr>
          <w:rFonts w:ascii="Times New Roman" w:hAnsi="Times New Roman" w:cs="Times New Roman"/>
          <w:sz w:val="24"/>
          <w:szCs w:val="24"/>
        </w:rPr>
        <w:t>vzenia</w:t>
      </w:r>
      <w:proofErr w:type="spellEnd"/>
      <w:r w:rsidRPr="00A72510">
        <w:rPr>
          <w:rFonts w:ascii="Times New Roman" w:hAnsi="Times New Roman" w:cs="Times New Roman"/>
          <w:sz w:val="24"/>
          <w:szCs w:val="24"/>
        </w:rPr>
        <w:t xml:space="preserve"> imala je prilično neovisan tijek kretanja. Ono se u zapisnicima spominje kao muško i žensko (na jednom mjestu i kao malo) te je stalno prisutna razlika u cijeni između muškog i ženskog </w:t>
      </w:r>
      <w:proofErr w:type="spellStart"/>
      <w:r w:rsidRPr="00A72510">
        <w:rPr>
          <w:rFonts w:ascii="Times New Roman" w:hAnsi="Times New Roman" w:cs="Times New Roman"/>
          <w:sz w:val="24"/>
          <w:szCs w:val="24"/>
        </w:rPr>
        <w:t>vzenia</w:t>
      </w:r>
      <w:proofErr w:type="spellEnd"/>
      <w:r w:rsidRPr="00A72510">
        <w:rPr>
          <w:rFonts w:ascii="Times New Roman" w:hAnsi="Times New Roman" w:cs="Times New Roman"/>
          <w:sz w:val="24"/>
          <w:szCs w:val="24"/>
        </w:rPr>
        <w:t xml:space="preserve"> – prvo je redovito bilo skuplje za 9 do 33%, iako pretežno za 20%. Cijena tog proizvoda </w:t>
      </w:r>
      <w:r w:rsidR="00E43A02" w:rsidRPr="00A72510">
        <w:rPr>
          <w:rFonts w:ascii="Times New Roman" w:hAnsi="Times New Roman" w:cs="Times New Roman"/>
          <w:sz w:val="24"/>
          <w:szCs w:val="24"/>
        </w:rPr>
        <w:t>bilježila je duže periode stagnacije, s oscilacijama 1649. – 1653., 1668. – 1669., 1675. – 1678. te također izraženim porastom 1695. godine.</w:t>
      </w:r>
    </w:p>
    <w:p w:rsidR="00383F44" w:rsidRPr="00A72510" w:rsidRDefault="00383F4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Cijena zobi </w:t>
      </w:r>
      <w:r w:rsidR="00E43A02" w:rsidRPr="00A72510">
        <w:rPr>
          <w:rFonts w:ascii="Times New Roman" w:hAnsi="Times New Roman" w:cs="Times New Roman"/>
          <w:sz w:val="24"/>
          <w:szCs w:val="24"/>
        </w:rPr>
        <w:t>oscilirala je od 1644. do 1659. i tada se ustalila na jednaki iznos sve do 1678. (povećanje je zabilježeno 1675.). Također</w:t>
      </w:r>
      <w:r w:rsidRPr="00A72510">
        <w:rPr>
          <w:rFonts w:ascii="Times New Roman" w:hAnsi="Times New Roman" w:cs="Times New Roman"/>
          <w:sz w:val="24"/>
          <w:szCs w:val="24"/>
        </w:rPr>
        <w:t xml:space="preserve"> 1695. godine </w:t>
      </w:r>
      <w:r w:rsidR="00E43A02" w:rsidRPr="00A72510">
        <w:rPr>
          <w:rFonts w:ascii="Times New Roman" w:hAnsi="Times New Roman" w:cs="Times New Roman"/>
          <w:sz w:val="24"/>
          <w:szCs w:val="24"/>
        </w:rPr>
        <w:t>njezina se cijena nije povećala tako drastično kao pšenici i raži</w:t>
      </w:r>
      <w:r w:rsidRPr="00A72510">
        <w:rPr>
          <w:rFonts w:ascii="Times New Roman" w:hAnsi="Times New Roman" w:cs="Times New Roman"/>
          <w:sz w:val="24"/>
          <w:szCs w:val="24"/>
        </w:rPr>
        <w:t xml:space="preserve">. Slično je bilo i kretanje cijene </w:t>
      </w:r>
      <w:proofErr w:type="spellStart"/>
      <w:r w:rsidRPr="00A72510">
        <w:rPr>
          <w:rFonts w:ascii="Times New Roman" w:hAnsi="Times New Roman" w:cs="Times New Roman"/>
          <w:sz w:val="24"/>
          <w:szCs w:val="24"/>
        </w:rPr>
        <w:t>zmesa</w:t>
      </w:r>
      <w:proofErr w:type="spellEnd"/>
      <w:r w:rsidRPr="00A72510">
        <w:rPr>
          <w:rFonts w:ascii="Times New Roman" w:hAnsi="Times New Roman" w:cs="Times New Roman"/>
          <w:sz w:val="24"/>
          <w:szCs w:val="24"/>
        </w:rPr>
        <w:t xml:space="preserve"> (odnosno mješavine žitarica) koja </w:t>
      </w:r>
      <w:r w:rsidR="00E43A02" w:rsidRPr="00A72510">
        <w:rPr>
          <w:rFonts w:ascii="Times New Roman" w:hAnsi="Times New Roman" w:cs="Times New Roman"/>
          <w:sz w:val="24"/>
          <w:szCs w:val="24"/>
        </w:rPr>
        <w:t>proživljavala iste periode oscilacija i stagnacije kao i zob.</w:t>
      </w:r>
      <w:r w:rsidRPr="00A72510">
        <w:rPr>
          <w:rFonts w:ascii="Times New Roman" w:hAnsi="Times New Roman" w:cs="Times New Roman"/>
          <w:sz w:val="24"/>
          <w:szCs w:val="24"/>
        </w:rPr>
        <w:t xml:space="preserve"> </w:t>
      </w:r>
    </w:p>
    <w:p w:rsidR="00383F44" w:rsidRPr="00A72510" w:rsidRDefault="00383F4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Iz iznesenih kretanja cijena moguće je zaključiti da su cijene raži i pšenice bile međuovisne te su oscilacije cijena jedne žitarice pratile oscilacije cijena druge. Na sličan su se način kretale i cijene zobi i </w:t>
      </w:r>
      <w:proofErr w:type="spellStart"/>
      <w:r w:rsidRPr="00A72510">
        <w:rPr>
          <w:rFonts w:ascii="Times New Roman" w:hAnsi="Times New Roman" w:cs="Times New Roman"/>
          <w:sz w:val="24"/>
          <w:szCs w:val="24"/>
        </w:rPr>
        <w:t>zmesa</w:t>
      </w:r>
      <w:proofErr w:type="spellEnd"/>
      <w:r w:rsidRPr="00A72510">
        <w:rPr>
          <w:rFonts w:ascii="Times New Roman" w:hAnsi="Times New Roman" w:cs="Times New Roman"/>
          <w:sz w:val="24"/>
          <w:szCs w:val="24"/>
        </w:rPr>
        <w:t xml:space="preserve">. Nadalje, cijene </w:t>
      </w:r>
      <w:proofErr w:type="spellStart"/>
      <w:r w:rsidRPr="00A72510">
        <w:rPr>
          <w:rFonts w:ascii="Times New Roman" w:hAnsi="Times New Roman" w:cs="Times New Roman"/>
          <w:sz w:val="24"/>
          <w:szCs w:val="24"/>
        </w:rPr>
        <w:t>vzenia</w:t>
      </w:r>
      <w:proofErr w:type="spellEnd"/>
      <w:r w:rsidRPr="00A72510">
        <w:rPr>
          <w:rFonts w:ascii="Times New Roman" w:hAnsi="Times New Roman" w:cs="Times New Roman"/>
          <w:sz w:val="24"/>
          <w:szCs w:val="24"/>
        </w:rPr>
        <w:t xml:space="preserve"> kretale su se neovisno, a razlika između muškog i ženskog bila je konstantno prisutna. </w:t>
      </w:r>
    </w:p>
    <w:p w:rsidR="00383F44" w:rsidRPr="00A72510" w:rsidRDefault="00383F4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Cijene vina, mošta i </w:t>
      </w:r>
      <w:proofErr w:type="spellStart"/>
      <w:r w:rsidRPr="00A72510">
        <w:rPr>
          <w:rFonts w:ascii="Times New Roman" w:hAnsi="Times New Roman" w:cs="Times New Roman"/>
          <w:sz w:val="24"/>
          <w:szCs w:val="24"/>
        </w:rPr>
        <w:t>namoštuvanja</w:t>
      </w:r>
      <w:proofErr w:type="spellEnd"/>
      <w:r w:rsidRPr="00A72510">
        <w:rPr>
          <w:rFonts w:ascii="Times New Roman" w:hAnsi="Times New Roman" w:cs="Times New Roman"/>
          <w:sz w:val="24"/>
          <w:szCs w:val="24"/>
        </w:rPr>
        <w:t xml:space="preserve"> javljaju se rjeđe te se temeljem njih ne mogu odrediti kretanja kao za prethodne namirnice. Osim navedenih namirnica, na dva se mjesta još javlja </w:t>
      </w:r>
      <w:proofErr w:type="spellStart"/>
      <w:r w:rsidRPr="00A72510">
        <w:rPr>
          <w:rFonts w:ascii="Times New Roman" w:hAnsi="Times New Roman" w:cs="Times New Roman"/>
          <w:sz w:val="24"/>
          <w:szCs w:val="24"/>
        </w:rPr>
        <w:t>poztirchko</w:t>
      </w:r>
      <w:proofErr w:type="spellEnd"/>
      <w:r w:rsidRPr="00A72510">
        <w:rPr>
          <w:rFonts w:ascii="Times New Roman" w:hAnsi="Times New Roman" w:cs="Times New Roman"/>
          <w:sz w:val="24"/>
          <w:szCs w:val="24"/>
        </w:rPr>
        <w:t xml:space="preserve"> (možda sir) i potplati muški (m</w:t>
      </w:r>
      <w:r w:rsidR="004B01D0" w:rsidRPr="00A72510">
        <w:rPr>
          <w:rFonts w:ascii="Times New Roman" w:hAnsi="Times New Roman" w:cs="Times New Roman"/>
          <w:sz w:val="24"/>
          <w:szCs w:val="24"/>
        </w:rPr>
        <w:t xml:space="preserve">ožda seljački) što bili đonovi. </w:t>
      </w:r>
      <w:r w:rsidRPr="00A72510">
        <w:rPr>
          <w:rFonts w:ascii="Times New Roman" w:hAnsi="Times New Roman" w:cs="Times New Roman"/>
          <w:sz w:val="24"/>
          <w:szCs w:val="24"/>
        </w:rPr>
        <w:t>Sve navedene cijene i analiza njihovih kretanja mogu se iščitati iz tablica i grafikona priloženih na kraju ovog rada.</w:t>
      </w:r>
    </w:p>
    <w:p w:rsidR="00383F44" w:rsidRPr="00A72510" w:rsidRDefault="00383F4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Usporedbom pojedinih cijena može se dobiti predodžba o tome koliko su se cijene razlikovale od grada do grada, a moglo bi se i zaključiti u kojim se mjerama pojedina roba prodavala u Krapina</w:t>
      </w:r>
      <w:r w:rsidR="004B01D0" w:rsidRPr="00A72510">
        <w:rPr>
          <w:rFonts w:ascii="Times New Roman" w:hAnsi="Times New Roman" w:cs="Times New Roman"/>
          <w:sz w:val="24"/>
          <w:szCs w:val="24"/>
        </w:rPr>
        <w:t>, budući da to u odredbama nije bilo naznačeno</w:t>
      </w:r>
      <w:r w:rsidRPr="00A72510">
        <w:rPr>
          <w:rFonts w:ascii="Times New Roman" w:hAnsi="Times New Roman" w:cs="Times New Roman"/>
          <w:sz w:val="24"/>
          <w:szCs w:val="24"/>
        </w:rPr>
        <w:t xml:space="preserve">. Tako primjerice 1673. se </w:t>
      </w:r>
      <w:r w:rsidRPr="00A72510">
        <w:rPr>
          <w:rFonts w:ascii="Times New Roman" w:hAnsi="Times New Roman" w:cs="Times New Roman"/>
          <w:sz w:val="24"/>
          <w:szCs w:val="24"/>
        </w:rPr>
        <w:lastRenderedPageBreak/>
        <w:t xml:space="preserve">u Varaždinu </w:t>
      </w:r>
      <w:proofErr w:type="spellStart"/>
      <w:r w:rsidRPr="00A72510">
        <w:rPr>
          <w:rFonts w:ascii="Times New Roman" w:hAnsi="Times New Roman" w:cs="Times New Roman"/>
          <w:sz w:val="24"/>
          <w:szCs w:val="24"/>
        </w:rPr>
        <w:t>drevenka</w:t>
      </w:r>
      <w:proofErr w:type="spellEnd"/>
      <w:r w:rsidRPr="00A72510">
        <w:rPr>
          <w:rFonts w:ascii="Times New Roman" w:hAnsi="Times New Roman" w:cs="Times New Roman"/>
          <w:sz w:val="24"/>
          <w:szCs w:val="24"/>
        </w:rPr>
        <w:t xml:space="preserve"> (14,1 l) raži prodavala po 56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a u Krapini se raž te godine prodavala po 48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pa </w:t>
      </w:r>
      <w:r w:rsidR="00D0254F" w:rsidRPr="00A72510">
        <w:rPr>
          <w:rFonts w:ascii="Times New Roman" w:hAnsi="Times New Roman" w:cs="Times New Roman"/>
          <w:sz w:val="24"/>
          <w:szCs w:val="24"/>
        </w:rPr>
        <w:t xml:space="preserve">bi se moglo </w:t>
      </w:r>
      <w:r w:rsidRPr="00A72510">
        <w:rPr>
          <w:rFonts w:ascii="Times New Roman" w:hAnsi="Times New Roman" w:cs="Times New Roman"/>
          <w:sz w:val="24"/>
          <w:szCs w:val="24"/>
        </w:rPr>
        <w:t xml:space="preserve">zaključiti da je u pitanju bila ista mjera, te da su se sve žitarice u Krapini prodavale na </w:t>
      </w:r>
      <w:proofErr w:type="spellStart"/>
      <w:r w:rsidRPr="00A72510">
        <w:rPr>
          <w:rFonts w:ascii="Times New Roman" w:hAnsi="Times New Roman" w:cs="Times New Roman"/>
          <w:sz w:val="24"/>
          <w:szCs w:val="24"/>
        </w:rPr>
        <w:t>drevenke</w:t>
      </w:r>
      <w:proofErr w:type="spellEnd"/>
      <w:r w:rsidRPr="00A72510">
        <w:rPr>
          <w:rFonts w:ascii="Times New Roman" w:hAnsi="Times New Roman" w:cs="Times New Roman"/>
          <w:sz w:val="24"/>
          <w:szCs w:val="24"/>
        </w:rPr>
        <w:t xml:space="preserve">. Međutim, 1680. u Varaždinu se </w:t>
      </w:r>
      <w:proofErr w:type="spellStart"/>
      <w:r w:rsidRPr="00A72510">
        <w:rPr>
          <w:rFonts w:ascii="Times New Roman" w:hAnsi="Times New Roman" w:cs="Times New Roman"/>
          <w:sz w:val="24"/>
          <w:szCs w:val="24"/>
        </w:rPr>
        <w:t>drevenka</w:t>
      </w:r>
      <w:proofErr w:type="spellEnd"/>
      <w:r w:rsidRPr="00A72510">
        <w:rPr>
          <w:rFonts w:ascii="Times New Roman" w:hAnsi="Times New Roman" w:cs="Times New Roman"/>
          <w:sz w:val="24"/>
          <w:szCs w:val="24"/>
        </w:rPr>
        <w:t xml:space="preserve"> pšenice prodavala po 133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dok je u Krapini cijena pšenice dvije godine ranije iznosila 72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Sličan je odnos vidljiv usporedi li se cijena heljde u Varaždinu 1679. (100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i Krapini 1676. (40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Nadalje, cijena kvarte (84, 6 l) pšenice u Vrbovcu i </w:t>
      </w:r>
      <w:proofErr w:type="spellStart"/>
      <w:r w:rsidRPr="00A72510">
        <w:rPr>
          <w:rFonts w:ascii="Times New Roman" w:hAnsi="Times New Roman" w:cs="Times New Roman"/>
          <w:sz w:val="24"/>
          <w:szCs w:val="24"/>
        </w:rPr>
        <w:t>Rakovcu</w:t>
      </w:r>
      <w:proofErr w:type="spellEnd"/>
      <w:r w:rsidRPr="00A72510">
        <w:rPr>
          <w:rFonts w:ascii="Times New Roman" w:hAnsi="Times New Roman" w:cs="Times New Roman"/>
          <w:sz w:val="24"/>
          <w:szCs w:val="24"/>
        </w:rPr>
        <w:t xml:space="preserve"> 1672. iznosila je 160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a u Krapini se pšenica prodavala po 64, odnosno 72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Iste je godine </w:t>
      </w:r>
      <w:proofErr w:type="spellStart"/>
      <w:r w:rsidRPr="00A72510">
        <w:rPr>
          <w:rFonts w:ascii="Times New Roman" w:hAnsi="Times New Roman" w:cs="Times New Roman"/>
          <w:sz w:val="24"/>
          <w:szCs w:val="24"/>
        </w:rPr>
        <w:t>drevenka</w:t>
      </w:r>
      <w:proofErr w:type="spellEnd"/>
      <w:r w:rsidRPr="00A72510">
        <w:rPr>
          <w:rFonts w:ascii="Times New Roman" w:hAnsi="Times New Roman" w:cs="Times New Roman"/>
          <w:sz w:val="24"/>
          <w:szCs w:val="24"/>
        </w:rPr>
        <w:t xml:space="preserve"> pšenice u Međimurju koštala 28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Božjakovini</w:t>
      </w:r>
      <w:proofErr w:type="spellEnd"/>
      <w:r w:rsidRPr="00A72510">
        <w:rPr>
          <w:rFonts w:ascii="Times New Roman" w:hAnsi="Times New Roman" w:cs="Times New Roman"/>
          <w:sz w:val="24"/>
          <w:szCs w:val="24"/>
        </w:rPr>
        <w:t xml:space="preserve"> 32, Ozlju, </w:t>
      </w:r>
      <w:proofErr w:type="spellStart"/>
      <w:r w:rsidRPr="00A72510">
        <w:rPr>
          <w:rFonts w:ascii="Times New Roman" w:hAnsi="Times New Roman" w:cs="Times New Roman"/>
          <w:sz w:val="24"/>
          <w:szCs w:val="24"/>
        </w:rPr>
        <w:t>Ribniku</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Bosiljevu</w:t>
      </w:r>
      <w:proofErr w:type="spellEnd"/>
      <w:r w:rsidRPr="00A72510">
        <w:rPr>
          <w:rFonts w:ascii="Times New Roman" w:hAnsi="Times New Roman" w:cs="Times New Roman"/>
          <w:sz w:val="24"/>
          <w:szCs w:val="24"/>
        </w:rPr>
        <w:t xml:space="preserve"> i Severinu 40. Raž se 1669. prodavala po 30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za vagan (u Krapini 50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a 1672. po 21 – 30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za </w:t>
      </w:r>
      <w:proofErr w:type="spellStart"/>
      <w:r w:rsidRPr="00A72510">
        <w:rPr>
          <w:rFonts w:ascii="Times New Roman" w:hAnsi="Times New Roman" w:cs="Times New Roman"/>
          <w:sz w:val="24"/>
          <w:szCs w:val="24"/>
        </w:rPr>
        <w:t>drevenku</w:t>
      </w:r>
      <w:proofErr w:type="spellEnd"/>
      <w:r w:rsidRPr="00A72510">
        <w:rPr>
          <w:rFonts w:ascii="Times New Roman" w:hAnsi="Times New Roman" w:cs="Times New Roman"/>
          <w:sz w:val="24"/>
          <w:szCs w:val="24"/>
        </w:rPr>
        <w:t xml:space="preserve"> (Krapina 40). Zob se iste godine prodavala za 13 – 14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za </w:t>
      </w:r>
      <w:proofErr w:type="spellStart"/>
      <w:r w:rsidRPr="00A72510">
        <w:rPr>
          <w:rFonts w:ascii="Times New Roman" w:hAnsi="Times New Roman" w:cs="Times New Roman"/>
          <w:sz w:val="24"/>
          <w:szCs w:val="24"/>
        </w:rPr>
        <w:t>drevenku</w:t>
      </w:r>
      <w:proofErr w:type="spellEnd"/>
      <w:r w:rsidRPr="00A72510">
        <w:rPr>
          <w:rFonts w:ascii="Times New Roman" w:hAnsi="Times New Roman" w:cs="Times New Roman"/>
          <w:sz w:val="24"/>
          <w:szCs w:val="24"/>
        </w:rPr>
        <w:t xml:space="preserve"> (Krapina 1671. i 1673. 20). Ukoliko bi se prihvatila pretpostavka da su se žitarice prodavale na </w:t>
      </w:r>
      <w:proofErr w:type="spellStart"/>
      <w:r w:rsidRPr="00A72510">
        <w:rPr>
          <w:rFonts w:ascii="Times New Roman" w:hAnsi="Times New Roman" w:cs="Times New Roman"/>
          <w:sz w:val="24"/>
          <w:szCs w:val="24"/>
        </w:rPr>
        <w:t>drevenke</w:t>
      </w:r>
      <w:proofErr w:type="spellEnd"/>
      <w:r w:rsidRPr="00A72510">
        <w:rPr>
          <w:rFonts w:ascii="Times New Roman" w:hAnsi="Times New Roman" w:cs="Times New Roman"/>
          <w:sz w:val="24"/>
          <w:szCs w:val="24"/>
        </w:rPr>
        <w:t>, tada bi razlike s drugim mjestima bile prevelike.</w:t>
      </w:r>
      <w:r w:rsidR="004B01D0" w:rsidRPr="00A72510">
        <w:rPr>
          <w:rFonts w:ascii="Times New Roman" w:hAnsi="Times New Roman" w:cs="Times New Roman"/>
          <w:sz w:val="24"/>
          <w:szCs w:val="24"/>
        </w:rPr>
        <w:t xml:space="preserve"> Isto tako, bilo kakav zaključak o mjerama korištenim u Krapini izveden iz komparacije s cijenama u drugim mjestima je veoma upitan, budući da je vidljivo postojanje velikih oscilacija u cijenama u istom vremenskom razdoblju na relativno malome prostoru. Također, cijene su mogle i znatnije oscilirati i unutar jedne godine, kao što pokazuje porast cijene pšenice u Krapini od 80 </w:t>
      </w:r>
      <w:proofErr w:type="spellStart"/>
      <w:r w:rsidR="004B01D0" w:rsidRPr="00A72510">
        <w:rPr>
          <w:rFonts w:ascii="Times New Roman" w:hAnsi="Times New Roman" w:cs="Times New Roman"/>
          <w:sz w:val="24"/>
          <w:szCs w:val="24"/>
        </w:rPr>
        <w:t>denara</w:t>
      </w:r>
      <w:proofErr w:type="spellEnd"/>
      <w:r w:rsidR="004B01D0" w:rsidRPr="00A72510">
        <w:rPr>
          <w:rFonts w:ascii="Times New Roman" w:hAnsi="Times New Roman" w:cs="Times New Roman"/>
          <w:sz w:val="24"/>
          <w:szCs w:val="24"/>
        </w:rPr>
        <w:t xml:space="preserve"> o Miholju 1674. na 100 </w:t>
      </w:r>
      <w:proofErr w:type="spellStart"/>
      <w:r w:rsidR="004B01D0" w:rsidRPr="00A72510">
        <w:rPr>
          <w:rFonts w:ascii="Times New Roman" w:hAnsi="Times New Roman" w:cs="Times New Roman"/>
          <w:sz w:val="24"/>
          <w:szCs w:val="24"/>
        </w:rPr>
        <w:t>denara</w:t>
      </w:r>
      <w:proofErr w:type="spellEnd"/>
      <w:r w:rsidR="004B01D0" w:rsidRPr="00A72510">
        <w:rPr>
          <w:rFonts w:ascii="Times New Roman" w:hAnsi="Times New Roman" w:cs="Times New Roman"/>
          <w:sz w:val="24"/>
          <w:szCs w:val="24"/>
        </w:rPr>
        <w:t xml:space="preserve"> o Martinju iste godine (nepunih mjesec i pol kasnije).</w:t>
      </w:r>
      <w:r w:rsidRPr="00A72510">
        <w:rPr>
          <w:rFonts w:ascii="Times New Roman" w:hAnsi="Times New Roman" w:cs="Times New Roman"/>
          <w:sz w:val="24"/>
          <w:szCs w:val="24"/>
        </w:rPr>
        <w:t xml:space="preserve"> Dakle, usporedbom cijena s ostalim mjestima ne može se zaključiti koje su mjere bile u upotrebi u Krapini jer su razlike u cijenama nepravilne, a i iz podataka za ostala mjesta vidljivo je da su razlike za istu mjeru pojedine žitarice bile značajne iste godine.</w:t>
      </w:r>
      <w:r w:rsidRPr="00A72510">
        <w:rPr>
          <w:rStyle w:val="Referencafusnote"/>
          <w:rFonts w:ascii="Times New Roman" w:hAnsi="Times New Roman" w:cs="Times New Roman"/>
          <w:sz w:val="24"/>
          <w:szCs w:val="24"/>
        </w:rPr>
        <w:footnoteReference w:id="60"/>
      </w:r>
    </w:p>
    <w:p w:rsidR="00383F44" w:rsidRPr="00A72510" w:rsidRDefault="00383F44"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U globalu se može ustvrditi </w:t>
      </w:r>
      <w:r w:rsidR="004B01D0" w:rsidRPr="00A72510">
        <w:rPr>
          <w:rFonts w:ascii="Times New Roman" w:hAnsi="Times New Roman" w:cs="Times New Roman"/>
          <w:sz w:val="24"/>
          <w:szCs w:val="24"/>
        </w:rPr>
        <w:t xml:space="preserve">da je kretanje cijena u Krapini od 1644. do 1678. bilo obilježeno stalnim oscilacijama i relativno kratkim periodima stagnacije (što se više odnosi na žitarice, nego na </w:t>
      </w:r>
      <w:proofErr w:type="spellStart"/>
      <w:r w:rsidR="004B01D0" w:rsidRPr="00A72510">
        <w:rPr>
          <w:rFonts w:ascii="Times New Roman" w:hAnsi="Times New Roman" w:cs="Times New Roman"/>
          <w:sz w:val="24"/>
          <w:szCs w:val="24"/>
        </w:rPr>
        <w:t>vzenie</w:t>
      </w:r>
      <w:proofErr w:type="spellEnd"/>
      <w:r w:rsidR="004B01D0" w:rsidRPr="00A72510">
        <w:rPr>
          <w:rFonts w:ascii="Times New Roman" w:hAnsi="Times New Roman" w:cs="Times New Roman"/>
          <w:sz w:val="24"/>
          <w:szCs w:val="24"/>
        </w:rPr>
        <w:t>)</w:t>
      </w:r>
      <w:r w:rsidRPr="00A72510">
        <w:rPr>
          <w:rFonts w:ascii="Times New Roman" w:hAnsi="Times New Roman" w:cs="Times New Roman"/>
          <w:sz w:val="24"/>
          <w:szCs w:val="24"/>
        </w:rPr>
        <w:t xml:space="preserve">, dok je 1695. godine bio primjetan osjetan rast cijena svih roba. Kako nema podataka za </w:t>
      </w:r>
      <w:r w:rsidR="004B01D0" w:rsidRPr="00A72510">
        <w:rPr>
          <w:rFonts w:ascii="Times New Roman" w:hAnsi="Times New Roman" w:cs="Times New Roman"/>
          <w:sz w:val="24"/>
          <w:szCs w:val="24"/>
        </w:rPr>
        <w:t>period od 1678.,</w:t>
      </w:r>
      <w:r w:rsidRPr="00A72510">
        <w:rPr>
          <w:rFonts w:ascii="Times New Roman" w:hAnsi="Times New Roman" w:cs="Times New Roman"/>
          <w:sz w:val="24"/>
          <w:szCs w:val="24"/>
        </w:rPr>
        <w:t xml:space="preserve"> ne može se točno utvrditi da li je taj rast cijena bio nagao ili postupan te u kakvoj je vezi</w:t>
      </w:r>
      <w:r w:rsidR="004B01D0" w:rsidRPr="00A72510">
        <w:rPr>
          <w:rFonts w:ascii="Times New Roman" w:hAnsi="Times New Roman" w:cs="Times New Roman"/>
          <w:sz w:val="24"/>
          <w:szCs w:val="24"/>
        </w:rPr>
        <w:t xml:space="preserve"> bio</w:t>
      </w:r>
      <w:r w:rsidRPr="00A72510">
        <w:rPr>
          <w:rFonts w:ascii="Times New Roman" w:hAnsi="Times New Roman" w:cs="Times New Roman"/>
          <w:sz w:val="24"/>
          <w:szCs w:val="24"/>
        </w:rPr>
        <w:t xml:space="preserve"> s </w:t>
      </w:r>
      <w:r w:rsidR="004B01D0" w:rsidRPr="00A72510">
        <w:rPr>
          <w:rFonts w:ascii="Times New Roman" w:hAnsi="Times New Roman" w:cs="Times New Roman"/>
          <w:sz w:val="24"/>
          <w:szCs w:val="24"/>
        </w:rPr>
        <w:t>Velikim b</w:t>
      </w:r>
      <w:r w:rsidRPr="00A72510">
        <w:rPr>
          <w:rFonts w:ascii="Times New Roman" w:hAnsi="Times New Roman" w:cs="Times New Roman"/>
          <w:sz w:val="24"/>
          <w:szCs w:val="24"/>
        </w:rPr>
        <w:t xml:space="preserve">ečkim ratom (1683. – 1699.), iako se može pretpostaviti da je on imao utjecaja na kretanje cijena. </w:t>
      </w:r>
      <w:r w:rsidR="004B01D0" w:rsidRPr="00A72510">
        <w:rPr>
          <w:rFonts w:ascii="Times New Roman" w:hAnsi="Times New Roman" w:cs="Times New Roman"/>
          <w:sz w:val="24"/>
          <w:szCs w:val="24"/>
        </w:rPr>
        <w:t xml:space="preserve">Valja napomenuti da se povećanje cijena prema kraju stoljeća </w:t>
      </w:r>
      <w:r w:rsidR="00F567C1" w:rsidRPr="00A72510">
        <w:rPr>
          <w:rFonts w:ascii="Times New Roman" w:hAnsi="Times New Roman" w:cs="Times New Roman"/>
          <w:sz w:val="24"/>
          <w:szCs w:val="24"/>
        </w:rPr>
        <w:t>uklapa</w:t>
      </w:r>
      <w:r w:rsidR="004B01D0" w:rsidRPr="00A72510">
        <w:rPr>
          <w:rFonts w:ascii="Times New Roman" w:hAnsi="Times New Roman" w:cs="Times New Roman"/>
          <w:sz w:val="24"/>
          <w:szCs w:val="24"/>
        </w:rPr>
        <w:t xml:space="preserve"> u </w:t>
      </w:r>
      <w:r w:rsidR="00F567C1" w:rsidRPr="00A72510">
        <w:rPr>
          <w:rFonts w:ascii="Times New Roman" w:hAnsi="Times New Roman" w:cs="Times New Roman"/>
          <w:sz w:val="24"/>
          <w:szCs w:val="24"/>
        </w:rPr>
        <w:t xml:space="preserve">širi trend skupoće i nedostatka novca prisutan diljem srednje, a dijelom i u </w:t>
      </w:r>
      <w:r w:rsidR="00D0254F" w:rsidRPr="00A72510">
        <w:rPr>
          <w:rFonts w:ascii="Times New Roman" w:hAnsi="Times New Roman" w:cs="Times New Roman"/>
          <w:sz w:val="24"/>
          <w:szCs w:val="24"/>
        </w:rPr>
        <w:t>Z</w:t>
      </w:r>
      <w:r w:rsidR="00F567C1" w:rsidRPr="00A72510">
        <w:rPr>
          <w:rFonts w:ascii="Times New Roman" w:hAnsi="Times New Roman" w:cs="Times New Roman"/>
          <w:sz w:val="24"/>
          <w:szCs w:val="24"/>
        </w:rPr>
        <w:t>apadnoj Europi.</w:t>
      </w:r>
      <w:r w:rsidR="00F567C1" w:rsidRPr="00A72510">
        <w:rPr>
          <w:rStyle w:val="Referencafusnote"/>
          <w:rFonts w:ascii="Times New Roman" w:hAnsi="Times New Roman" w:cs="Times New Roman"/>
          <w:sz w:val="24"/>
          <w:szCs w:val="24"/>
        </w:rPr>
        <w:footnoteReference w:id="61"/>
      </w:r>
      <w:r w:rsidR="00F567C1" w:rsidRPr="00A72510">
        <w:rPr>
          <w:rFonts w:ascii="Times New Roman" w:hAnsi="Times New Roman" w:cs="Times New Roman"/>
          <w:sz w:val="24"/>
          <w:szCs w:val="24"/>
        </w:rPr>
        <w:t xml:space="preserve"> Ne valja isključiti ni klimatske čimbenike iz objašnjenja o izrazitijem porastu cijena. Naime, u južnoj Kranjskoj je zabilježen niz nepovoljnih vremenskih prilika sredinom 80-ih godina – snažni </w:t>
      </w:r>
      <w:proofErr w:type="spellStart"/>
      <w:r w:rsidR="00F567C1" w:rsidRPr="00A72510">
        <w:rPr>
          <w:rFonts w:ascii="Times New Roman" w:hAnsi="Times New Roman" w:cs="Times New Roman"/>
          <w:sz w:val="24"/>
          <w:szCs w:val="24"/>
        </w:rPr>
        <w:t>mrazovi</w:t>
      </w:r>
      <w:proofErr w:type="spellEnd"/>
      <w:r w:rsidR="00F567C1" w:rsidRPr="00A72510">
        <w:rPr>
          <w:rFonts w:ascii="Times New Roman" w:hAnsi="Times New Roman" w:cs="Times New Roman"/>
          <w:sz w:val="24"/>
          <w:szCs w:val="24"/>
        </w:rPr>
        <w:t xml:space="preserve"> 1685., velika </w:t>
      </w:r>
      <w:r w:rsidR="00F567C1" w:rsidRPr="00A72510">
        <w:rPr>
          <w:rFonts w:ascii="Times New Roman" w:hAnsi="Times New Roman" w:cs="Times New Roman"/>
          <w:sz w:val="24"/>
          <w:szCs w:val="24"/>
        </w:rPr>
        <w:lastRenderedPageBreak/>
        <w:t>hladnoća s mnogo snijega u travnju i svibnju, te tuča i hladnoća u lipnju naredne godine, višetjedno razdoblje snažnih kiša u jesen 1688.</w:t>
      </w:r>
      <w:r w:rsidR="00F567C1" w:rsidRPr="00A72510">
        <w:rPr>
          <w:rStyle w:val="Referencafusnote"/>
          <w:rFonts w:ascii="Times New Roman" w:hAnsi="Times New Roman" w:cs="Times New Roman"/>
          <w:sz w:val="24"/>
          <w:szCs w:val="24"/>
        </w:rPr>
        <w:footnoteReference w:id="62"/>
      </w:r>
      <w:r w:rsidR="00F567C1" w:rsidRPr="00A72510">
        <w:rPr>
          <w:rFonts w:ascii="Times New Roman" w:hAnsi="Times New Roman" w:cs="Times New Roman"/>
          <w:sz w:val="24"/>
          <w:szCs w:val="24"/>
        </w:rPr>
        <w:t xml:space="preserve"> Ukoliko te pojave nisu bile usko lokalnog karaktera, mogle su, s obzirom na vremenski raspon, uzrokovati izrazite mijene u tokovima cijena poljoprivrednih proizvoda.</w:t>
      </w:r>
    </w:p>
    <w:p w:rsidR="007A094A" w:rsidRPr="00A72510" w:rsidRDefault="007A094A"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Osim na sajmovima, trgovina se odvijala i u dućanima lokalnih trgovaca, što je vidljivo iz dozvola davanih p</w:t>
      </w:r>
      <w:r w:rsidR="00763971" w:rsidRPr="00A72510">
        <w:rPr>
          <w:rFonts w:ascii="Times New Roman" w:hAnsi="Times New Roman" w:cs="Times New Roman"/>
          <w:sz w:val="24"/>
          <w:szCs w:val="24"/>
        </w:rPr>
        <w:t>ojedincima za bavljenje trgovinom</w:t>
      </w:r>
      <w:r w:rsidRPr="00A72510">
        <w:rPr>
          <w:rFonts w:ascii="Times New Roman" w:hAnsi="Times New Roman" w:cs="Times New Roman"/>
          <w:sz w:val="24"/>
          <w:szCs w:val="24"/>
        </w:rPr>
        <w:t>, uz određenu godišnju naknadu,</w:t>
      </w:r>
      <w:r w:rsidRPr="00A72510">
        <w:rPr>
          <w:rStyle w:val="Referencafusnote"/>
          <w:rFonts w:ascii="Times New Roman" w:hAnsi="Times New Roman" w:cs="Times New Roman"/>
          <w:sz w:val="24"/>
          <w:szCs w:val="24"/>
        </w:rPr>
        <w:footnoteReference w:id="63"/>
      </w:r>
      <w:r w:rsidRPr="00A72510">
        <w:rPr>
          <w:rFonts w:ascii="Times New Roman" w:hAnsi="Times New Roman" w:cs="Times New Roman"/>
          <w:sz w:val="24"/>
          <w:szCs w:val="24"/>
        </w:rPr>
        <w:t xml:space="preserve"> te i iz pisma koje krapinski franjevci upućuju trgovcu na Kaptol tražeći ulje za svjetiljke, jer da trgovac u Krapini nema.</w:t>
      </w:r>
      <w:r w:rsidRPr="00A72510">
        <w:rPr>
          <w:rStyle w:val="Referencafusnote"/>
          <w:rFonts w:ascii="Times New Roman" w:hAnsi="Times New Roman" w:cs="Times New Roman"/>
          <w:sz w:val="24"/>
          <w:szCs w:val="24"/>
        </w:rPr>
        <w:footnoteReference w:id="64"/>
      </w:r>
      <w:r w:rsidRPr="00A72510">
        <w:rPr>
          <w:rFonts w:ascii="Times New Roman" w:hAnsi="Times New Roman" w:cs="Times New Roman"/>
          <w:sz w:val="24"/>
          <w:szCs w:val="24"/>
        </w:rPr>
        <w:t xml:space="preserve"> To pismo svjedoči također da trgovci u Krapini nisu raspolagali raznolikom robom (barem u tom trenutku).</w:t>
      </w:r>
    </w:p>
    <w:p w:rsidR="00C82973" w:rsidRPr="00A72510" w:rsidRDefault="00C82973"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Iako se navodi da u Krapini nije bilo tjednog sajma, unatoč privilegiju Ferdinanda II. iz 1627. (koji nije bio real</w:t>
      </w:r>
      <w:r w:rsidR="005B7B21" w:rsidRPr="00A72510">
        <w:rPr>
          <w:rFonts w:ascii="Times New Roman" w:hAnsi="Times New Roman" w:cs="Times New Roman"/>
          <w:sz w:val="24"/>
          <w:szCs w:val="24"/>
        </w:rPr>
        <w:t>iziran do 19. st.), postojanje p</w:t>
      </w:r>
      <w:r w:rsidRPr="00A72510">
        <w:rPr>
          <w:rFonts w:ascii="Times New Roman" w:hAnsi="Times New Roman" w:cs="Times New Roman"/>
          <w:sz w:val="24"/>
          <w:szCs w:val="24"/>
        </w:rPr>
        <w:t xml:space="preserve">iljarica (prodavačica kruha i svakodnevnih namirnica) svjedoči o suprotnom. Naime, u „Krapinskim zapisnicima“ zabilježene su odredbe kojima se </w:t>
      </w:r>
      <w:r w:rsidR="005B7B21" w:rsidRPr="00A72510">
        <w:rPr>
          <w:rFonts w:ascii="Times New Roman" w:hAnsi="Times New Roman" w:cs="Times New Roman"/>
          <w:sz w:val="24"/>
          <w:szCs w:val="24"/>
        </w:rPr>
        <w:t>piljaricama</w:t>
      </w:r>
      <w:r w:rsidRPr="00A72510">
        <w:rPr>
          <w:rFonts w:ascii="Times New Roman" w:hAnsi="Times New Roman" w:cs="Times New Roman"/>
          <w:sz w:val="24"/>
          <w:szCs w:val="24"/>
        </w:rPr>
        <w:t xml:space="preserve"> i pekarima nalaže prodavanje kruha po cijeni određenoj od suca, uz novčanu kaznu u slučaju kršenja tih odredbi.</w:t>
      </w:r>
      <w:r w:rsidRPr="00A72510">
        <w:rPr>
          <w:rStyle w:val="Referencafusnote"/>
          <w:rFonts w:ascii="Times New Roman" w:hAnsi="Times New Roman" w:cs="Times New Roman"/>
          <w:sz w:val="24"/>
          <w:szCs w:val="24"/>
        </w:rPr>
        <w:footnoteReference w:id="65"/>
      </w:r>
      <w:r w:rsidRPr="00A72510">
        <w:rPr>
          <w:rFonts w:ascii="Times New Roman" w:hAnsi="Times New Roman" w:cs="Times New Roman"/>
          <w:sz w:val="24"/>
          <w:szCs w:val="24"/>
        </w:rPr>
        <w:t xml:space="preserve"> </w:t>
      </w:r>
    </w:p>
    <w:p w:rsidR="005B7B21" w:rsidRPr="00A72510" w:rsidRDefault="005B7B21"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Trgovačka važnost Krapine vidi se i iz činjenice</w:t>
      </w:r>
      <w:r w:rsidR="00763971" w:rsidRPr="00A72510">
        <w:rPr>
          <w:rFonts w:ascii="Times New Roman" w:hAnsi="Times New Roman" w:cs="Times New Roman"/>
          <w:sz w:val="24"/>
          <w:szCs w:val="24"/>
        </w:rPr>
        <w:t xml:space="preserve"> da je trgovište</w:t>
      </w:r>
      <w:r w:rsidRPr="00A72510">
        <w:rPr>
          <w:rFonts w:ascii="Times New Roman" w:hAnsi="Times New Roman" w:cs="Times New Roman"/>
          <w:sz w:val="24"/>
          <w:szCs w:val="24"/>
        </w:rPr>
        <w:t xml:space="preserve"> imalo svoju </w:t>
      </w:r>
      <w:proofErr w:type="spellStart"/>
      <w:r w:rsidRPr="00A72510">
        <w:rPr>
          <w:rFonts w:ascii="Times New Roman" w:hAnsi="Times New Roman" w:cs="Times New Roman"/>
          <w:sz w:val="24"/>
          <w:szCs w:val="24"/>
        </w:rPr>
        <w:t>maltu</w:t>
      </w:r>
      <w:proofErr w:type="spellEnd"/>
      <w:r w:rsidRPr="00A72510">
        <w:rPr>
          <w:rFonts w:ascii="Times New Roman" w:hAnsi="Times New Roman" w:cs="Times New Roman"/>
          <w:sz w:val="24"/>
          <w:szCs w:val="24"/>
        </w:rPr>
        <w:t xml:space="preserve"> na kojoj je ubiralo prolazne daće</w:t>
      </w:r>
      <w:r w:rsidRPr="00A72510">
        <w:rPr>
          <w:rStyle w:val="Referencafusnote"/>
          <w:rFonts w:ascii="Times New Roman" w:hAnsi="Times New Roman" w:cs="Times New Roman"/>
          <w:sz w:val="24"/>
          <w:szCs w:val="24"/>
        </w:rPr>
        <w:footnoteReference w:id="66"/>
      </w:r>
      <w:r w:rsidR="009B5A83" w:rsidRPr="00A72510">
        <w:rPr>
          <w:rFonts w:ascii="Times New Roman" w:hAnsi="Times New Roman" w:cs="Times New Roman"/>
          <w:sz w:val="24"/>
          <w:szCs w:val="24"/>
        </w:rPr>
        <w:t xml:space="preserve">, a u Krapini se nalazio i </w:t>
      </w:r>
      <w:proofErr w:type="spellStart"/>
      <w:r w:rsidR="009B5A83" w:rsidRPr="00A72510">
        <w:rPr>
          <w:rFonts w:ascii="Times New Roman" w:hAnsi="Times New Roman" w:cs="Times New Roman"/>
          <w:sz w:val="24"/>
          <w:szCs w:val="24"/>
        </w:rPr>
        <w:t>tridesetnički</w:t>
      </w:r>
      <w:proofErr w:type="spellEnd"/>
      <w:r w:rsidR="009B5A83" w:rsidRPr="00A72510">
        <w:rPr>
          <w:rFonts w:ascii="Times New Roman" w:hAnsi="Times New Roman" w:cs="Times New Roman"/>
          <w:sz w:val="24"/>
          <w:szCs w:val="24"/>
        </w:rPr>
        <w:t xml:space="preserve"> ured</w:t>
      </w:r>
      <w:r w:rsidRPr="00A72510">
        <w:rPr>
          <w:rFonts w:ascii="Times New Roman" w:hAnsi="Times New Roman" w:cs="Times New Roman"/>
          <w:sz w:val="24"/>
          <w:szCs w:val="24"/>
        </w:rPr>
        <w:t>, kao što se može vidjeti u saborskom zaključku od 13. I. 1605. godine</w:t>
      </w:r>
      <w:r w:rsidR="00763971" w:rsidRPr="00A72510">
        <w:rPr>
          <w:rStyle w:val="Referencafusnote"/>
          <w:rFonts w:ascii="Times New Roman" w:hAnsi="Times New Roman" w:cs="Times New Roman"/>
          <w:sz w:val="24"/>
          <w:szCs w:val="24"/>
        </w:rPr>
        <w:footnoteReference w:id="67"/>
      </w:r>
      <w:r w:rsidRPr="00A72510">
        <w:rPr>
          <w:rFonts w:ascii="Times New Roman" w:hAnsi="Times New Roman" w:cs="Times New Roman"/>
          <w:sz w:val="24"/>
          <w:szCs w:val="24"/>
        </w:rPr>
        <w:t>. Nadalje, prema saborskoj odluci iz 1675. godine izvoz meda u slovenske zemlje bio je dozvoljen samo preko stovarišnih mjesta koja su se nalazila u Zagrebu, Varaždinu, Samoboru i Krapini.</w:t>
      </w:r>
      <w:r w:rsidRPr="00A72510">
        <w:rPr>
          <w:rStyle w:val="Referencafusnote"/>
          <w:rFonts w:ascii="Times New Roman" w:hAnsi="Times New Roman" w:cs="Times New Roman"/>
          <w:sz w:val="24"/>
          <w:szCs w:val="24"/>
        </w:rPr>
        <w:footnoteReference w:id="68"/>
      </w:r>
      <w:r w:rsidRPr="00A72510">
        <w:rPr>
          <w:rFonts w:ascii="Times New Roman" w:hAnsi="Times New Roman" w:cs="Times New Roman"/>
          <w:sz w:val="24"/>
          <w:szCs w:val="24"/>
        </w:rPr>
        <w:t xml:space="preserve"> Također, naredbom istog tijela 1664. Varaždin, Zagreb i Krapina morali su osigurati oružanu pratnju do Sutle svim stranim trgovcima koji posjećuju njihove godišnje sajmove.</w:t>
      </w:r>
      <w:r w:rsidRPr="00A72510">
        <w:rPr>
          <w:rStyle w:val="Referencafusnote"/>
          <w:rFonts w:ascii="Times New Roman" w:hAnsi="Times New Roman" w:cs="Times New Roman"/>
          <w:sz w:val="24"/>
          <w:szCs w:val="24"/>
        </w:rPr>
        <w:footnoteReference w:id="69"/>
      </w:r>
      <w:r w:rsidR="009B5A83" w:rsidRPr="00A72510">
        <w:rPr>
          <w:rFonts w:ascii="Times New Roman" w:hAnsi="Times New Roman" w:cs="Times New Roman"/>
          <w:sz w:val="24"/>
          <w:szCs w:val="24"/>
        </w:rPr>
        <w:t xml:space="preserve"> Ova posljednja odredba svjedoči da su krapinske sajmove posjećivali i trgovci iz </w:t>
      </w:r>
      <w:proofErr w:type="spellStart"/>
      <w:r w:rsidR="009B5A83" w:rsidRPr="00A72510">
        <w:rPr>
          <w:rFonts w:ascii="Times New Roman" w:hAnsi="Times New Roman" w:cs="Times New Roman"/>
          <w:sz w:val="24"/>
          <w:szCs w:val="24"/>
        </w:rPr>
        <w:t>unutrašnjoaustrijskih</w:t>
      </w:r>
      <w:proofErr w:type="spellEnd"/>
      <w:r w:rsidR="009B5A83" w:rsidRPr="00A72510">
        <w:rPr>
          <w:rFonts w:ascii="Times New Roman" w:hAnsi="Times New Roman" w:cs="Times New Roman"/>
          <w:sz w:val="24"/>
          <w:szCs w:val="24"/>
        </w:rPr>
        <w:t xml:space="preserve"> zemalja, a u zapisnicima je zabilježena i prisutnost trgovaca iz Zagreba i Varaždina.</w:t>
      </w:r>
      <w:r w:rsidR="009B5A83" w:rsidRPr="00A72510">
        <w:rPr>
          <w:rStyle w:val="Referencafusnote"/>
          <w:rFonts w:ascii="Times New Roman" w:hAnsi="Times New Roman" w:cs="Times New Roman"/>
          <w:sz w:val="24"/>
          <w:szCs w:val="24"/>
        </w:rPr>
        <w:footnoteReference w:id="70"/>
      </w:r>
    </w:p>
    <w:p w:rsidR="0099458A" w:rsidRPr="00A72510" w:rsidRDefault="007A094A"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lastRenderedPageBreak/>
        <w:t xml:space="preserve">Kao što je i trgovina na sajmovima bila podređena strogim općinskim propisima, tako je i nad ostalim oblicima trgovanja bio uspostavljen čvrst nadzor gradske uprave, koji se ogledao u raznim odredbama i službama. Tako je općina svake godine imenovala po dvojicu prisežnika zaduženih za nadzor prometa kruha i vina, mesa, svijeća i koža, a za nadzor mjera bili su zaduženi </w:t>
      </w:r>
      <w:proofErr w:type="spellStart"/>
      <w:r w:rsidRPr="00A72510">
        <w:rPr>
          <w:rFonts w:ascii="Times New Roman" w:hAnsi="Times New Roman" w:cs="Times New Roman"/>
          <w:sz w:val="24"/>
          <w:szCs w:val="24"/>
        </w:rPr>
        <w:t>šacmeštri</w:t>
      </w:r>
      <w:proofErr w:type="spellEnd"/>
      <w:r w:rsidRPr="00A72510">
        <w:rPr>
          <w:rFonts w:ascii="Times New Roman" w:hAnsi="Times New Roman" w:cs="Times New Roman"/>
          <w:sz w:val="24"/>
          <w:szCs w:val="24"/>
        </w:rPr>
        <w:t>. Nadalje, za opskrbu solju, kao namirnicom od posebne važnosti, podložnom krijumčarenju i malverzacijama, općina j</w:t>
      </w:r>
      <w:r w:rsidR="0099458A" w:rsidRPr="00A72510">
        <w:rPr>
          <w:rFonts w:ascii="Times New Roman" w:hAnsi="Times New Roman" w:cs="Times New Roman"/>
          <w:sz w:val="24"/>
          <w:szCs w:val="24"/>
        </w:rPr>
        <w:t>e imenovala posebnu osobu, a prodaja po cijeni drugačijoj od propisane kažnjavala se gubitkom robe i visoko</w:t>
      </w:r>
      <w:r w:rsidR="00D0254F" w:rsidRPr="00A72510">
        <w:rPr>
          <w:rFonts w:ascii="Times New Roman" w:hAnsi="Times New Roman" w:cs="Times New Roman"/>
          <w:sz w:val="24"/>
          <w:szCs w:val="24"/>
        </w:rPr>
        <w:t>m</w:t>
      </w:r>
      <w:r w:rsidR="0099458A" w:rsidRPr="00A72510">
        <w:rPr>
          <w:rFonts w:ascii="Times New Roman" w:hAnsi="Times New Roman" w:cs="Times New Roman"/>
          <w:sz w:val="24"/>
          <w:szCs w:val="24"/>
        </w:rPr>
        <w:t xml:space="preserve"> kaznom od 25 dukata. Uz regulaciju cijena, gradska uprava je regulirala i mjere pojedinih proizvoda, kao što se vidi iz odredbe kojom se određuje posebna veličina kalupa, koju moraju koristiti trgovci svijećama. Općenito su kazne za prodavanje preko propisanih cijena ili za korištenje krive mjere bile prilično drastične.</w:t>
      </w:r>
      <w:r w:rsidR="0099458A" w:rsidRPr="00A72510">
        <w:rPr>
          <w:rStyle w:val="Referencafusnote"/>
          <w:rFonts w:ascii="Times New Roman" w:hAnsi="Times New Roman" w:cs="Times New Roman"/>
          <w:sz w:val="24"/>
          <w:szCs w:val="24"/>
        </w:rPr>
        <w:footnoteReference w:id="71"/>
      </w:r>
      <w:r w:rsidR="0099458A" w:rsidRPr="00A72510">
        <w:rPr>
          <w:rFonts w:ascii="Times New Roman" w:hAnsi="Times New Roman" w:cs="Times New Roman"/>
          <w:sz w:val="24"/>
          <w:szCs w:val="24"/>
        </w:rPr>
        <w:t xml:space="preserve"> </w:t>
      </w:r>
    </w:p>
    <w:p w:rsidR="007A094A" w:rsidRPr="00A72510" w:rsidRDefault="0099458A"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Gradske vlasti vodile su protekcionističku trgovačku politiku nastojeći zaštititi domaće trgovce i sačuvati trgovačke običaje „</w:t>
      </w:r>
      <w:proofErr w:type="spellStart"/>
      <w:r w:rsidRPr="00A72510">
        <w:rPr>
          <w:rFonts w:ascii="Times New Roman" w:hAnsi="Times New Roman" w:cs="Times New Roman"/>
          <w:sz w:val="24"/>
          <w:szCs w:val="24"/>
        </w:rPr>
        <w:t>stoye</w:t>
      </w:r>
      <w:proofErr w:type="spellEnd"/>
      <w:r w:rsidRPr="00A72510">
        <w:rPr>
          <w:rFonts w:ascii="Times New Roman" w:hAnsi="Times New Roman" w:cs="Times New Roman"/>
          <w:sz w:val="24"/>
          <w:szCs w:val="24"/>
        </w:rPr>
        <w:t xml:space="preserve"> od </w:t>
      </w:r>
      <w:proofErr w:type="spellStart"/>
      <w:r w:rsidRPr="00A72510">
        <w:rPr>
          <w:rFonts w:ascii="Times New Roman" w:hAnsi="Times New Roman" w:cs="Times New Roman"/>
          <w:sz w:val="24"/>
          <w:szCs w:val="24"/>
        </w:rPr>
        <w:t>ztarine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bylo</w:t>
      </w:r>
      <w:proofErr w:type="spellEnd"/>
      <w:r w:rsidRPr="00A72510">
        <w:rPr>
          <w:rFonts w:ascii="Times New Roman" w:hAnsi="Times New Roman" w:cs="Times New Roman"/>
          <w:sz w:val="24"/>
          <w:szCs w:val="24"/>
        </w:rPr>
        <w:t>“. To se može zaključiti iz odredbe kojom se naglašava da se trgovanjem rakijom (ali i ostalom robom</w:t>
      </w:r>
      <w:r w:rsidR="00EC6E28" w:rsidRPr="00A72510">
        <w:rPr>
          <w:rFonts w:ascii="Times New Roman" w:hAnsi="Times New Roman" w:cs="Times New Roman"/>
          <w:sz w:val="24"/>
          <w:szCs w:val="24"/>
        </w:rPr>
        <w:t xml:space="preserve">) mogu baviti samo građani trgovišta. Protekcionizam još više dolazi do izražaju u trgovini vinom. Naime, pravo krčmarenja nije nikada bilo jasno regulirano, no 1671. bilo je dogovoreno da će se do Miholja moći prodavati samo vlastelinsko vino i vlastito vino krapinskih građana, a ne kmetsko niti vino stranaca. Nadalje, naknada za krčmarenje domaćeg vina (proizvedenog na posjedima građana) iznosila je 10 </w:t>
      </w:r>
      <w:proofErr w:type="spellStart"/>
      <w:r w:rsidR="00EC6E28" w:rsidRPr="00A72510">
        <w:rPr>
          <w:rFonts w:ascii="Times New Roman" w:hAnsi="Times New Roman" w:cs="Times New Roman"/>
          <w:sz w:val="24"/>
          <w:szCs w:val="24"/>
        </w:rPr>
        <w:t>denara</w:t>
      </w:r>
      <w:proofErr w:type="spellEnd"/>
      <w:r w:rsidR="00EC6E28" w:rsidRPr="00A72510">
        <w:rPr>
          <w:rFonts w:ascii="Times New Roman" w:hAnsi="Times New Roman" w:cs="Times New Roman"/>
          <w:sz w:val="24"/>
          <w:szCs w:val="24"/>
        </w:rPr>
        <w:t xml:space="preserve"> po vedru, a za vino od stranaca 1 dukat, dok za vlastito vino krčmari nisu davali nikakvu naknadu. Uz to, posebno je bilo naglašeno da prednost imaju domaća i crkvena vina.</w:t>
      </w:r>
      <w:r w:rsidR="00EC6E28" w:rsidRPr="00A72510">
        <w:rPr>
          <w:rStyle w:val="Referencafusnote"/>
          <w:rFonts w:ascii="Times New Roman" w:hAnsi="Times New Roman" w:cs="Times New Roman"/>
          <w:sz w:val="24"/>
          <w:szCs w:val="24"/>
        </w:rPr>
        <w:footnoteReference w:id="72"/>
      </w:r>
    </w:p>
    <w:p w:rsidR="00F567C1" w:rsidRPr="00A72510" w:rsidRDefault="00755F73" w:rsidP="00A72510">
      <w:pPr>
        <w:pStyle w:val="Naslov2"/>
        <w:spacing w:before="0" w:line="360" w:lineRule="auto"/>
        <w:jc w:val="both"/>
        <w:rPr>
          <w:rFonts w:ascii="Times New Roman" w:hAnsi="Times New Roman" w:cs="Times New Roman"/>
          <w:color w:val="auto"/>
          <w:sz w:val="24"/>
          <w:szCs w:val="24"/>
        </w:rPr>
      </w:pPr>
      <w:bookmarkStart w:id="17" w:name="_Toc480910687"/>
      <w:r w:rsidRPr="00A72510">
        <w:rPr>
          <w:rFonts w:ascii="Times New Roman" w:hAnsi="Times New Roman" w:cs="Times New Roman"/>
          <w:color w:val="auto"/>
          <w:sz w:val="24"/>
          <w:szCs w:val="24"/>
        </w:rPr>
        <w:t xml:space="preserve">4.4. </w:t>
      </w:r>
      <w:r w:rsidR="006F2CF7" w:rsidRPr="00A72510">
        <w:rPr>
          <w:rFonts w:ascii="Times New Roman" w:hAnsi="Times New Roman" w:cs="Times New Roman"/>
          <w:color w:val="auto"/>
          <w:sz w:val="24"/>
          <w:szCs w:val="24"/>
        </w:rPr>
        <w:t>Obrt</w:t>
      </w:r>
      <w:bookmarkEnd w:id="17"/>
    </w:p>
    <w:p w:rsidR="006F2CF7" w:rsidRPr="00A72510" w:rsidRDefault="006F2CF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Osim trgovine, u gradu su bili razvijeni i obrti, što je vidljivo iz prisutnosti raznih obrtničkih zanimanja – mesara, </w:t>
      </w:r>
      <w:proofErr w:type="spellStart"/>
      <w:r w:rsidRPr="00A72510">
        <w:rPr>
          <w:rFonts w:ascii="Times New Roman" w:hAnsi="Times New Roman" w:cs="Times New Roman"/>
          <w:sz w:val="24"/>
          <w:szCs w:val="24"/>
        </w:rPr>
        <w:t>gumbara</w:t>
      </w:r>
      <w:proofErr w:type="spellEnd"/>
      <w:r w:rsidRPr="00A72510">
        <w:rPr>
          <w:rFonts w:ascii="Times New Roman" w:hAnsi="Times New Roman" w:cs="Times New Roman"/>
          <w:sz w:val="24"/>
          <w:szCs w:val="24"/>
        </w:rPr>
        <w:t>, kožara, krznara, kovača, obućara, krojača, kolara i dr. U XVII. st. posebno veliku skupinu obrtnika činili su tkalci udruženi u posebnu zadrugu na čelu s vlastitim „</w:t>
      </w:r>
      <w:proofErr w:type="spellStart"/>
      <w:r w:rsidRPr="00A72510">
        <w:rPr>
          <w:rFonts w:ascii="Times New Roman" w:hAnsi="Times New Roman" w:cs="Times New Roman"/>
          <w:sz w:val="24"/>
          <w:szCs w:val="24"/>
        </w:rPr>
        <w:t>šekutorima</w:t>
      </w:r>
      <w:proofErr w:type="spellEnd"/>
      <w:r w:rsidRPr="00A72510">
        <w:rPr>
          <w:rFonts w:ascii="Times New Roman" w:hAnsi="Times New Roman" w:cs="Times New Roman"/>
          <w:sz w:val="24"/>
          <w:szCs w:val="24"/>
        </w:rPr>
        <w:t xml:space="preserve">“. Nadalje. istaknuta je bila uloga kamenara poznatih po izradi mlinskog kamenja, koje se prodavalo u Ptuju i Varaždinu. Kamenari su također imali vlastitu </w:t>
      </w:r>
      <w:r w:rsidRPr="00A72510">
        <w:rPr>
          <w:rFonts w:ascii="Times New Roman" w:hAnsi="Times New Roman" w:cs="Times New Roman"/>
          <w:sz w:val="24"/>
          <w:szCs w:val="24"/>
        </w:rPr>
        <w:lastRenderedPageBreak/>
        <w:t>organizaciju te su svake godine birali svoje dekane.</w:t>
      </w:r>
      <w:r w:rsidRPr="00A72510">
        <w:rPr>
          <w:rStyle w:val="Referencafusnote"/>
          <w:rFonts w:ascii="Times New Roman" w:hAnsi="Times New Roman" w:cs="Times New Roman"/>
          <w:sz w:val="24"/>
          <w:szCs w:val="24"/>
        </w:rPr>
        <w:footnoteReference w:id="73"/>
      </w:r>
      <w:r w:rsidRPr="00A72510">
        <w:rPr>
          <w:rFonts w:ascii="Times New Roman" w:hAnsi="Times New Roman" w:cs="Times New Roman"/>
          <w:sz w:val="24"/>
          <w:szCs w:val="24"/>
        </w:rPr>
        <w:t xml:space="preserve"> Agneza </w:t>
      </w:r>
      <w:proofErr w:type="spellStart"/>
      <w:r w:rsidRPr="00A72510">
        <w:rPr>
          <w:rFonts w:ascii="Times New Roman" w:hAnsi="Times New Roman" w:cs="Times New Roman"/>
          <w:sz w:val="24"/>
          <w:szCs w:val="24"/>
        </w:rPr>
        <w:t>Szabo</w:t>
      </w:r>
      <w:proofErr w:type="spellEnd"/>
      <w:r w:rsidRPr="00A72510">
        <w:rPr>
          <w:rFonts w:ascii="Times New Roman" w:hAnsi="Times New Roman" w:cs="Times New Roman"/>
          <w:sz w:val="24"/>
          <w:szCs w:val="24"/>
        </w:rPr>
        <w:t xml:space="preserve"> navodi i da su </w:t>
      </w:r>
      <w:proofErr w:type="spellStart"/>
      <w:r w:rsidRPr="00A72510">
        <w:rPr>
          <w:rFonts w:ascii="Times New Roman" w:hAnsi="Times New Roman" w:cs="Times New Roman"/>
          <w:sz w:val="24"/>
          <w:szCs w:val="24"/>
        </w:rPr>
        <w:t>gumbari</w:t>
      </w:r>
      <w:proofErr w:type="spellEnd"/>
      <w:r w:rsidRPr="00A72510">
        <w:rPr>
          <w:rFonts w:ascii="Times New Roman" w:hAnsi="Times New Roman" w:cs="Times New Roman"/>
          <w:sz w:val="24"/>
          <w:szCs w:val="24"/>
        </w:rPr>
        <w:t xml:space="preserve"> radili za vojne potrebe u Ptuju.</w:t>
      </w:r>
      <w:r w:rsidRPr="00A72510">
        <w:rPr>
          <w:rStyle w:val="Referencafusnote"/>
          <w:rFonts w:ascii="Times New Roman" w:hAnsi="Times New Roman" w:cs="Times New Roman"/>
          <w:sz w:val="24"/>
          <w:szCs w:val="24"/>
        </w:rPr>
        <w:footnoteReference w:id="74"/>
      </w:r>
    </w:p>
    <w:p w:rsidR="006F2CF7" w:rsidRPr="00A72510" w:rsidRDefault="006F2CF7"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Unosi o obrtima u „Krapinskim zapisnicima“ su općenito rijetki. </w:t>
      </w:r>
      <w:r w:rsidR="00251786" w:rsidRPr="00A72510">
        <w:rPr>
          <w:rFonts w:ascii="Times New Roman" w:hAnsi="Times New Roman" w:cs="Times New Roman"/>
          <w:sz w:val="24"/>
          <w:szCs w:val="24"/>
        </w:rPr>
        <w:t xml:space="preserve">Uz unose o </w:t>
      </w:r>
      <w:proofErr w:type="spellStart"/>
      <w:r w:rsidR="00251786" w:rsidRPr="00A72510">
        <w:rPr>
          <w:rFonts w:ascii="Times New Roman" w:hAnsi="Times New Roman" w:cs="Times New Roman"/>
          <w:sz w:val="24"/>
          <w:szCs w:val="24"/>
        </w:rPr>
        <w:t>zavještanju</w:t>
      </w:r>
      <w:proofErr w:type="spellEnd"/>
      <w:r w:rsidR="00251786" w:rsidRPr="00A72510">
        <w:rPr>
          <w:rFonts w:ascii="Times New Roman" w:hAnsi="Times New Roman" w:cs="Times New Roman"/>
          <w:sz w:val="24"/>
          <w:szCs w:val="24"/>
        </w:rPr>
        <w:t xml:space="preserve"> mesnica u 16. st., oni rijetko nadilaze razinu spominjanja obrtničkog zanimanja uz imena pojedinih osoba, uključenih u pravne poslove pred magistratom. Tako se, uz mesare, spominju i krojači, sedlari, pekar, kovač, čizmar, postolari, lončar, </w:t>
      </w:r>
      <w:proofErr w:type="spellStart"/>
      <w:r w:rsidR="00251786" w:rsidRPr="00A72510">
        <w:rPr>
          <w:rFonts w:ascii="Times New Roman" w:hAnsi="Times New Roman" w:cs="Times New Roman"/>
          <w:sz w:val="24"/>
          <w:szCs w:val="24"/>
        </w:rPr>
        <w:t>gumbar</w:t>
      </w:r>
      <w:proofErr w:type="spellEnd"/>
      <w:r w:rsidR="00251786" w:rsidRPr="00A72510">
        <w:rPr>
          <w:rFonts w:ascii="Times New Roman" w:hAnsi="Times New Roman" w:cs="Times New Roman"/>
          <w:sz w:val="24"/>
          <w:szCs w:val="24"/>
        </w:rPr>
        <w:t>, klobučar, zidar te tkalci.</w:t>
      </w:r>
      <w:r w:rsidR="00251786" w:rsidRPr="00A72510">
        <w:rPr>
          <w:rStyle w:val="Referencafusnote"/>
          <w:rFonts w:ascii="Times New Roman" w:hAnsi="Times New Roman" w:cs="Times New Roman"/>
          <w:sz w:val="24"/>
          <w:szCs w:val="24"/>
        </w:rPr>
        <w:footnoteReference w:id="75"/>
      </w:r>
    </w:p>
    <w:p w:rsidR="00251786" w:rsidRPr="00A72510" w:rsidRDefault="00251786"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Razmjerno veće značenje (i brojnost) imali su kamenari, za koje </w:t>
      </w:r>
      <w:proofErr w:type="spellStart"/>
      <w:r w:rsidRPr="00A72510">
        <w:rPr>
          <w:rFonts w:ascii="Times New Roman" w:hAnsi="Times New Roman" w:cs="Times New Roman"/>
          <w:sz w:val="24"/>
          <w:szCs w:val="24"/>
        </w:rPr>
        <w:t>Adamček</w:t>
      </w:r>
      <w:proofErr w:type="spellEnd"/>
      <w:r w:rsidRPr="00A72510">
        <w:rPr>
          <w:rFonts w:ascii="Times New Roman" w:hAnsi="Times New Roman" w:cs="Times New Roman"/>
          <w:sz w:val="24"/>
          <w:szCs w:val="24"/>
        </w:rPr>
        <w:t xml:space="preserve"> navodi da su bili udruženi u posebnu zajednicu. Kamenari su izrađivali mlinsko kamenje u obližnjim pećinama, koje su dijelom bile u privatnom vlasništvu, a dijelom u vlasništvu općine, koja ih je iznajmljivala. Općinska uprava pomno je motrila djelatnost kamenara, propisujući cijene po kojima se kamenje smije prodavati i vodeći računa o redu i slozi među kamenarima, zabranjujući </w:t>
      </w:r>
      <w:r w:rsidR="004A213F" w:rsidRPr="00A72510">
        <w:rPr>
          <w:rFonts w:ascii="Times New Roman" w:hAnsi="Times New Roman" w:cs="Times New Roman"/>
          <w:sz w:val="24"/>
          <w:szCs w:val="24"/>
        </w:rPr>
        <w:t xml:space="preserve">bilo kakve znakove konkurencije. O važnosti i raširenosti </w:t>
      </w:r>
      <w:proofErr w:type="spellStart"/>
      <w:r w:rsidR="004A213F" w:rsidRPr="00A72510">
        <w:rPr>
          <w:rFonts w:ascii="Times New Roman" w:hAnsi="Times New Roman" w:cs="Times New Roman"/>
          <w:sz w:val="24"/>
          <w:szCs w:val="24"/>
        </w:rPr>
        <w:t>kamenarstva</w:t>
      </w:r>
      <w:proofErr w:type="spellEnd"/>
      <w:r w:rsidR="004A213F" w:rsidRPr="00A72510">
        <w:rPr>
          <w:rFonts w:ascii="Times New Roman" w:hAnsi="Times New Roman" w:cs="Times New Roman"/>
          <w:sz w:val="24"/>
          <w:szCs w:val="24"/>
        </w:rPr>
        <w:t xml:space="preserve"> svjedoče i brojne naknade dugova u mlinskom kamenju.</w:t>
      </w:r>
      <w:r w:rsidR="004A213F" w:rsidRPr="00A72510">
        <w:rPr>
          <w:rStyle w:val="Referencafusnote"/>
          <w:rFonts w:ascii="Times New Roman" w:hAnsi="Times New Roman" w:cs="Times New Roman"/>
          <w:sz w:val="24"/>
          <w:szCs w:val="24"/>
        </w:rPr>
        <w:footnoteReference w:id="76"/>
      </w:r>
    </w:p>
    <w:p w:rsidR="007D4F8B" w:rsidRPr="00A72510" w:rsidRDefault="004A213F"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Tkalci, o kojima se zna iznimno malo, također su bili brojnija skupina budući da su imali svog „</w:t>
      </w:r>
      <w:proofErr w:type="spellStart"/>
      <w:r w:rsidRPr="00A72510">
        <w:rPr>
          <w:rFonts w:ascii="Times New Roman" w:hAnsi="Times New Roman" w:cs="Times New Roman"/>
          <w:sz w:val="24"/>
          <w:szCs w:val="24"/>
        </w:rPr>
        <w:t>šekutora</w:t>
      </w:r>
      <w:proofErr w:type="spellEnd"/>
      <w:r w:rsidRPr="00A72510">
        <w:rPr>
          <w:rFonts w:ascii="Times New Roman" w:hAnsi="Times New Roman" w:cs="Times New Roman"/>
          <w:sz w:val="24"/>
          <w:szCs w:val="24"/>
        </w:rPr>
        <w:t>“ (</w:t>
      </w:r>
      <w:proofErr w:type="spellStart"/>
      <w:r w:rsidRPr="00A72510">
        <w:rPr>
          <w:rFonts w:ascii="Times New Roman" w:hAnsi="Times New Roman" w:cs="Times New Roman"/>
          <w:i/>
          <w:sz w:val="24"/>
          <w:szCs w:val="24"/>
        </w:rPr>
        <w:t>sicutor</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textor</w:t>
      </w:r>
      <w:proofErr w:type="spellEnd"/>
      <w:r w:rsidRPr="00A72510">
        <w:rPr>
          <w:rFonts w:ascii="Times New Roman" w:hAnsi="Times New Roman" w:cs="Times New Roman"/>
          <w:i/>
          <w:sz w:val="24"/>
          <w:szCs w:val="24"/>
        </w:rPr>
        <w:t xml:space="preserve">), </w:t>
      </w:r>
      <w:r w:rsidR="00001FC3" w:rsidRPr="00A72510">
        <w:rPr>
          <w:rFonts w:ascii="Times New Roman" w:hAnsi="Times New Roman" w:cs="Times New Roman"/>
          <w:sz w:val="24"/>
          <w:szCs w:val="24"/>
        </w:rPr>
        <w:t xml:space="preserve">koji je bio imenovan od strane općine svake godine od 1646. do 1656., te 1659. do 1661. (9 od 14 puta to je bio Gašpar </w:t>
      </w:r>
      <w:proofErr w:type="spellStart"/>
      <w:r w:rsidR="00001FC3" w:rsidRPr="00A72510">
        <w:rPr>
          <w:rFonts w:ascii="Times New Roman" w:hAnsi="Times New Roman" w:cs="Times New Roman"/>
          <w:sz w:val="24"/>
          <w:szCs w:val="24"/>
        </w:rPr>
        <w:t>Terden</w:t>
      </w:r>
      <w:proofErr w:type="spellEnd"/>
      <w:r w:rsidR="00001FC3" w:rsidRPr="00A72510">
        <w:rPr>
          <w:rFonts w:ascii="Times New Roman" w:hAnsi="Times New Roman" w:cs="Times New Roman"/>
          <w:sz w:val="24"/>
          <w:szCs w:val="24"/>
        </w:rPr>
        <w:t>).</w:t>
      </w:r>
      <w:r w:rsidR="00001FC3" w:rsidRPr="00A72510">
        <w:rPr>
          <w:rStyle w:val="Referencafusnote"/>
          <w:rFonts w:ascii="Times New Roman" w:hAnsi="Times New Roman" w:cs="Times New Roman"/>
          <w:sz w:val="24"/>
          <w:szCs w:val="24"/>
        </w:rPr>
        <w:footnoteReference w:id="77"/>
      </w:r>
      <w:r w:rsidR="00001FC3" w:rsidRPr="00A72510">
        <w:rPr>
          <w:rFonts w:ascii="Times New Roman" w:hAnsi="Times New Roman" w:cs="Times New Roman"/>
          <w:sz w:val="24"/>
          <w:szCs w:val="24"/>
        </w:rPr>
        <w:t xml:space="preserve"> Međutim, osim toga ništa drugo nije poznato – ni koliko je bilo brojno stanje tkalaca, niti kakvom su se vrstom posla bavili, odnosno kakvim materijalima, niti kakva je bila narav tog posla. Jesu li radili na principu </w:t>
      </w:r>
      <w:proofErr w:type="spellStart"/>
      <w:r w:rsidR="00001FC3" w:rsidRPr="00A72510">
        <w:rPr>
          <w:rFonts w:ascii="Times New Roman" w:hAnsi="Times New Roman" w:cs="Times New Roman"/>
          <w:i/>
          <w:sz w:val="24"/>
          <w:szCs w:val="24"/>
        </w:rPr>
        <w:t>Verlagssystema</w:t>
      </w:r>
      <w:proofErr w:type="spellEnd"/>
      <w:r w:rsidR="00001FC3" w:rsidRPr="00A72510">
        <w:rPr>
          <w:rFonts w:ascii="Times New Roman" w:hAnsi="Times New Roman" w:cs="Times New Roman"/>
          <w:i/>
          <w:sz w:val="24"/>
          <w:szCs w:val="24"/>
        </w:rPr>
        <w:t xml:space="preserve">, </w:t>
      </w:r>
      <w:r w:rsidR="00001FC3" w:rsidRPr="00A72510">
        <w:rPr>
          <w:rFonts w:ascii="Times New Roman" w:hAnsi="Times New Roman" w:cs="Times New Roman"/>
          <w:sz w:val="24"/>
          <w:szCs w:val="24"/>
        </w:rPr>
        <w:t>obavljajući određenu operaciju za strane veletrgovce, ili pak za potrebe opskrbe vojske u Vojno</w:t>
      </w:r>
      <w:r w:rsidR="00E7021F" w:rsidRPr="00A72510">
        <w:rPr>
          <w:rFonts w:ascii="Times New Roman" w:hAnsi="Times New Roman" w:cs="Times New Roman"/>
          <w:sz w:val="24"/>
          <w:szCs w:val="24"/>
        </w:rPr>
        <w:t>j</w:t>
      </w:r>
      <w:r w:rsidR="00001FC3" w:rsidRPr="00A72510">
        <w:rPr>
          <w:rFonts w:ascii="Times New Roman" w:hAnsi="Times New Roman" w:cs="Times New Roman"/>
          <w:sz w:val="24"/>
          <w:szCs w:val="24"/>
        </w:rPr>
        <w:t xml:space="preserve"> krajini obzirom na vezu s Ptujem i </w:t>
      </w:r>
      <w:proofErr w:type="spellStart"/>
      <w:r w:rsidR="00001FC3" w:rsidRPr="00A72510">
        <w:rPr>
          <w:rFonts w:ascii="Times New Roman" w:hAnsi="Times New Roman" w:cs="Times New Roman"/>
          <w:sz w:val="24"/>
          <w:szCs w:val="24"/>
        </w:rPr>
        <w:t>Grazom</w:t>
      </w:r>
      <w:proofErr w:type="spellEnd"/>
      <w:r w:rsidR="00001FC3" w:rsidRPr="00A72510">
        <w:rPr>
          <w:rFonts w:ascii="Times New Roman" w:hAnsi="Times New Roman" w:cs="Times New Roman"/>
          <w:sz w:val="24"/>
          <w:szCs w:val="24"/>
        </w:rPr>
        <w:t>? Ili su u pitanju bile vlastite radionice, s proizvodima namijenjenima prodaji na lokalnim sajmovima? Za pretpostaviti je da</w:t>
      </w:r>
      <w:r w:rsidR="008A6BC9" w:rsidRPr="00A72510">
        <w:rPr>
          <w:rFonts w:ascii="Times New Roman" w:hAnsi="Times New Roman" w:cs="Times New Roman"/>
          <w:sz w:val="24"/>
          <w:szCs w:val="24"/>
        </w:rPr>
        <w:t xml:space="preserve"> je</w:t>
      </w:r>
      <w:r w:rsidR="00001FC3" w:rsidRPr="00A72510">
        <w:rPr>
          <w:rFonts w:ascii="Times New Roman" w:hAnsi="Times New Roman" w:cs="Times New Roman"/>
          <w:sz w:val="24"/>
          <w:szCs w:val="24"/>
        </w:rPr>
        <w:t xml:space="preserve"> njihov broj bio razmjerno veliki, budući da je brdo u okolici trgovišta nosilo ime Tkalci, što bi upućivalo na njihovu lokaciju.</w:t>
      </w:r>
    </w:p>
    <w:p w:rsidR="007D4F8B" w:rsidRPr="00A72510" w:rsidRDefault="00755F73" w:rsidP="00A72510">
      <w:pPr>
        <w:pStyle w:val="Naslov2"/>
        <w:spacing w:before="0" w:line="360" w:lineRule="auto"/>
        <w:jc w:val="both"/>
        <w:rPr>
          <w:rFonts w:ascii="Times New Roman" w:hAnsi="Times New Roman" w:cs="Times New Roman"/>
          <w:color w:val="auto"/>
          <w:sz w:val="24"/>
          <w:szCs w:val="24"/>
        </w:rPr>
      </w:pPr>
      <w:bookmarkStart w:id="18" w:name="_Toc480910688"/>
      <w:r w:rsidRPr="00A72510">
        <w:rPr>
          <w:rFonts w:ascii="Times New Roman" w:hAnsi="Times New Roman" w:cs="Times New Roman"/>
          <w:color w:val="auto"/>
          <w:sz w:val="24"/>
          <w:szCs w:val="24"/>
        </w:rPr>
        <w:lastRenderedPageBreak/>
        <w:t xml:space="preserve">4.5. </w:t>
      </w:r>
      <w:r w:rsidR="007D4F8B" w:rsidRPr="00A72510">
        <w:rPr>
          <w:rFonts w:ascii="Times New Roman" w:hAnsi="Times New Roman" w:cs="Times New Roman"/>
          <w:color w:val="auto"/>
          <w:sz w:val="24"/>
          <w:szCs w:val="24"/>
        </w:rPr>
        <w:t>Poljoprivreda</w:t>
      </w:r>
      <w:bookmarkEnd w:id="18"/>
    </w:p>
    <w:p w:rsidR="00DF695E" w:rsidRPr="00A72510" w:rsidRDefault="007D4F8B" w:rsidP="00A72510">
      <w:pPr>
        <w:spacing w:after="120"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Poljoprivreda je imala istaknutu ulogu u životu građana i gospodarstvu trgovišta. </w:t>
      </w:r>
      <w:r w:rsidR="00DF695E" w:rsidRPr="00A72510">
        <w:rPr>
          <w:rFonts w:ascii="Times New Roman" w:hAnsi="Times New Roman" w:cs="Times New Roman"/>
          <w:sz w:val="24"/>
          <w:szCs w:val="24"/>
        </w:rPr>
        <w:t xml:space="preserve">To se može zaključiti i iz generalnog pogleda na izvore, gdje je vidljivo da je velik dio unosa u zapisnike gradskog poglavarstva vezan upravo uz poljoprivredu – bilo da je riječ o pravnim radnjama </w:t>
      </w:r>
      <w:proofErr w:type="spellStart"/>
      <w:r w:rsidR="00DF695E" w:rsidRPr="00A72510">
        <w:rPr>
          <w:rFonts w:ascii="Times New Roman" w:hAnsi="Times New Roman" w:cs="Times New Roman"/>
          <w:sz w:val="24"/>
          <w:szCs w:val="24"/>
        </w:rPr>
        <w:t>zavještanja</w:t>
      </w:r>
      <w:proofErr w:type="spellEnd"/>
      <w:r w:rsidR="00DF695E" w:rsidRPr="00A72510">
        <w:rPr>
          <w:rFonts w:ascii="Times New Roman" w:hAnsi="Times New Roman" w:cs="Times New Roman"/>
          <w:sz w:val="24"/>
          <w:szCs w:val="24"/>
        </w:rPr>
        <w:t>, prodaje ili nasljeđivanja poljoprivrednih dobara, proglasima kojima se regulira poljoprivredna proizvodnja, ili sukobima oko poljoprivrednih zemljišta. Također, g</w:t>
      </w:r>
      <w:r w:rsidRPr="00A72510">
        <w:rPr>
          <w:rFonts w:ascii="Times New Roman" w:hAnsi="Times New Roman" w:cs="Times New Roman"/>
          <w:sz w:val="24"/>
          <w:szCs w:val="24"/>
        </w:rPr>
        <w:t>otovo svi građani držali su oranice, vrtove</w:t>
      </w:r>
      <w:r w:rsidR="00DF695E" w:rsidRPr="00A72510">
        <w:rPr>
          <w:rFonts w:ascii="Times New Roman" w:hAnsi="Times New Roman" w:cs="Times New Roman"/>
          <w:sz w:val="24"/>
          <w:szCs w:val="24"/>
        </w:rPr>
        <w:t>, šume, livade</w:t>
      </w:r>
      <w:r w:rsidRPr="00A72510">
        <w:rPr>
          <w:rFonts w:ascii="Times New Roman" w:hAnsi="Times New Roman" w:cs="Times New Roman"/>
          <w:sz w:val="24"/>
          <w:szCs w:val="24"/>
        </w:rPr>
        <w:t xml:space="preserve"> i</w:t>
      </w:r>
      <w:r w:rsidR="00DF695E" w:rsidRPr="00A72510">
        <w:rPr>
          <w:rFonts w:ascii="Times New Roman" w:hAnsi="Times New Roman" w:cs="Times New Roman"/>
          <w:sz w:val="24"/>
          <w:szCs w:val="24"/>
        </w:rPr>
        <w:t>li vinograde.</w:t>
      </w:r>
      <w:r w:rsidR="00DF695E" w:rsidRPr="00A72510">
        <w:rPr>
          <w:rStyle w:val="Referencafusnote"/>
          <w:rFonts w:ascii="Times New Roman" w:hAnsi="Times New Roman" w:cs="Times New Roman"/>
          <w:sz w:val="24"/>
          <w:szCs w:val="24"/>
        </w:rPr>
        <w:footnoteReference w:id="78"/>
      </w:r>
      <w:r w:rsidR="00DF695E" w:rsidRPr="00A72510">
        <w:rPr>
          <w:rFonts w:ascii="Times New Roman" w:hAnsi="Times New Roman" w:cs="Times New Roman"/>
          <w:sz w:val="24"/>
          <w:szCs w:val="24"/>
        </w:rPr>
        <w:t xml:space="preserve"> Međutim, budući da građani nisu bili obvezni davati dio svojih proizvoda kao naturalnu daću (o čemu bi postojali zapisi i na temelju čega bi se mogla izračunati približna poljoprivredna proizvodnja), može se samo temeljem odredaba o sajmovima konstatirati koje su kulture dominirale u poljoprivredi trgovišta u 17. st. – pšenica, raž i zob, te u manjoj količini heljda i proso.</w:t>
      </w:r>
    </w:p>
    <w:p w:rsidR="00DF695E" w:rsidRPr="00A72510" w:rsidRDefault="00DF695E" w:rsidP="00A72510">
      <w:pPr>
        <w:spacing w:after="120"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Vinogradarstvo je imalo istaknutu ulogu, i u poljoprivrednoj proizvodnji, ali i općenito u gospodarstvu trgovišta. Prema popisu vinskih podavanja Krapinsko-</w:t>
      </w:r>
      <w:proofErr w:type="spellStart"/>
      <w:r w:rsidRPr="00A72510">
        <w:rPr>
          <w:rFonts w:ascii="Times New Roman" w:hAnsi="Times New Roman" w:cs="Times New Roman"/>
          <w:sz w:val="24"/>
          <w:szCs w:val="24"/>
        </w:rPr>
        <w:t>kostelskom</w:t>
      </w:r>
      <w:proofErr w:type="spellEnd"/>
      <w:r w:rsidRPr="00A72510">
        <w:rPr>
          <w:rFonts w:ascii="Times New Roman" w:hAnsi="Times New Roman" w:cs="Times New Roman"/>
          <w:sz w:val="24"/>
          <w:szCs w:val="24"/>
        </w:rPr>
        <w:t xml:space="preserve"> vlastelinstvu iz 1613. godine vinograde je na okolnim brdima držalo 105 osoba</w:t>
      </w:r>
      <w:r w:rsidR="007865EC" w:rsidRPr="00A72510">
        <w:rPr>
          <w:rFonts w:ascii="Times New Roman" w:hAnsi="Times New Roman" w:cs="Times New Roman"/>
          <w:sz w:val="24"/>
          <w:szCs w:val="24"/>
        </w:rPr>
        <w:t xml:space="preserve"> (67 od tih osoba nalazi se i u popisu građana trgovišta iz 1614.</w:t>
      </w:r>
      <w:r w:rsidR="00E36C73" w:rsidRPr="00A72510">
        <w:rPr>
          <w:rFonts w:ascii="Times New Roman" w:hAnsi="Times New Roman" w:cs="Times New Roman"/>
          <w:sz w:val="24"/>
          <w:szCs w:val="24"/>
        </w:rPr>
        <w:t>, što znači više od pola domaćinstava</w:t>
      </w:r>
      <w:r w:rsidR="007865EC" w:rsidRPr="00A72510">
        <w:rPr>
          <w:rFonts w:ascii="Times New Roman" w:hAnsi="Times New Roman" w:cs="Times New Roman"/>
          <w:sz w:val="24"/>
          <w:szCs w:val="24"/>
        </w:rPr>
        <w:t xml:space="preserve">). Vino se nije davalo samo od vinograda, već i od šuma te oranica, a ukupna podavanja iznosila </w:t>
      </w:r>
      <w:r w:rsidR="00E7021F" w:rsidRPr="00A72510">
        <w:rPr>
          <w:rFonts w:ascii="Times New Roman" w:hAnsi="Times New Roman" w:cs="Times New Roman"/>
          <w:sz w:val="24"/>
          <w:szCs w:val="24"/>
        </w:rPr>
        <w:t xml:space="preserve">su </w:t>
      </w:r>
      <w:r w:rsidR="007865EC" w:rsidRPr="00A72510">
        <w:rPr>
          <w:rFonts w:ascii="Times New Roman" w:hAnsi="Times New Roman" w:cs="Times New Roman"/>
          <w:sz w:val="24"/>
          <w:szCs w:val="24"/>
        </w:rPr>
        <w:t>169 vedara i 68 kvarti</w:t>
      </w:r>
      <w:r w:rsidR="00DC5D3F" w:rsidRPr="00A72510">
        <w:rPr>
          <w:rStyle w:val="Referencafusnote"/>
          <w:rFonts w:ascii="Times New Roman" w:hAnsi="Times New Roman" w:cs="Times New Roman"/>
          <w:sz w:val="24"/>
          <w:szCs w:val="24"/>
        </w:rPr>
        <w:footnoteReference w:id="79"/>
      </w:r>
      <w:r w:rsidR="007865EC" w:rsidRPr="00A72510">
        <w:rPr>
          <w:rFonts w:ascii="Times New Roman" w:hAnsi="Times New Roman" w:cs="Times New Roman"/>
          <w:sz w:val="24"/>
          <w:szCs w:val="24"/>
        </w:rPr>
        <w:t xml:space="preserve">. 40% posjednika (bilo isključivo, bilo dodatno uz vlastite vinograde) imalo je u zakupu tuđe vinograde. Temeljem popisa može se vidjeti i struktura veličine vinograda – </w:t>
      </w:r>
      <w:r w:rsidR="004E34AD" w:rsidRPr="00A72510">
        <w:rPr>
          <w:rFonts w:ascii="Times New Roman" w:hAnsi="Times New Roman" w:cs="Times New Roman"/>
          <w:sz w:val="24"/>
          <w:szCs w:val="24"/>
        </w:rPr>
        <w:t>57</w:t>
      </w:r>
      <w:r w:rsidR="007865EC" w:rsidRPr="00A72510">
        <w:rPr>
          <w:rFonts w:ascii="Times New Roman" w:hAnsi="Times New Roman" w:cs="Times New Roman"/>
          <w:sz w:val="24"/>
          <w:szCs w:val="24"/>
        </w:rPr>
        <w:t>% davalo je do 1</w:t>
      </w:r>
      <w:r w:rsidR="004E34AD" w:rsidRPr="00A72510">
        <w:rPr>
          <w:rFonts w:ascii="Times New Roman" w:hAnsi="Times New Roman" w:cs="Times New Roman"/>
          <w:sz w:val="24"/>
          <w:szCs w:val="24"/>
        </w:rPr>
        <w:t>,5</w:t>
      </w:r>
      <w:r w:rsidR="007865EC" w:rsidRPr="00A72510">
        <w:rPr>
          <w:rFonts w:ascii="Times New Roman" w:hAnsi="Times New Roman" w:cs="Times New Roman"/>
          <w:sz w:val="24"/>
          <w:szCs w:val="24"/>
        </w:rPr>
        <w:t xml:space="preserve"> vedra (mali vinogradi), </w:t>
      </w:r>
      <w:r w:rsidR="004E34AD" w:rsidRPr="00A72510">
        <w:rPr>
          <w:rFonts w:ascii="Times New Roman" w:hAnsi="Times New Roman" w:cs="Times New Roman"/>
          <w:sz w:val="24"/>
          <w:szCs w:val="24"/>
        </w:rPr>
        <w:t xml:space="preserve">što je činilo 34% ukupne proizvodnje vina, dok </w:t>
      </w:r>
      <w:r w:rsidR="003611C5" w:rsidRPr="00A72510">
        <w:rPr>
          <w:rFonts w:ascii="Times New Roman" w:hAnsi="Times New Roman" w:cs="Times New Roman"/>
          <w:sz w:val="24"/>
          <w:szCs w:val="24"/>
        </w:rPr>
        <w:t xml:space="preserve">je </w:t>
      </w:r>
      <w:r w:rsidR="004E34AD" w:rsidRPr="00A72510">
        <w:rPr>
          <w:rFonts w:ascii="Times New Roman" w:hAnsi="Times New Roman" w:cs="Times New Roman"/>
          <w:sz w:val="24"/>
          <w:szCs w:val="24"/>
        </w:rPr>
        <w:t>36% podložnika davalo između 1,5 i 3,5 vedra, čineći 51% proizvodnje, a svega 7% popisanih davalo je više od 3,5 vedra vina, odnosno činilo 15 % ukupne proizvodnje vina.</w:t>
      </w:r>
      <w:r w:rsidR="007865EC" w:rsidRPr="00A72510">
        <w:rPr>
          <w:rFonts w:ascii="Times New Roman" w:hAnsi="Times New Roman" w:cs="Times New Roman"/>
          <w:sz w:val="24"/>
          <w:szCs w:val="24"/>
        </w:rPr>
        <w:t xml:space="preserve"> No, kako gornica (podavanje od vinograda) nije bila univerzalno određena, već se određivala od slučaja do slučaja, ne mogu se izračunati konkretni brojevi o veličini </w:t>
      </w:r>
      <w:r w:rsidR="00E7021F" w:rsidRPr="00A72510">
        <w:rPr>
          <w:rFonts w:ascii="Times New Roman" w:hAnsi="Times New Roman" w:cs="Times New Roman"/>
          <w:sz w:val="24"/>
          <w:szCs w:val="24"/>
        </w:rPr>
        <w:t>proizvodnje vina</w:t>
      </w:r>
      <w:r w:rsidR="007865EC" w:rsidRPr="00A72510">
        <w:rPr>
          <w:rFonts w:ascii="Times New Roman" w:hAnsi="Times New Roman" w:cs="Times New Roman"/>
          <w:sz w:val="24"/>
          <w:szCs w:val="24"/>
        </w:rPr>
        <w:t>.</w:t>
      </w:r>
      <w:r w:rsidR="00DB571E" w:rsidRPr="00A72510">
        <w:rPr>
          <w:rStyle w:val="Referencafusnote"/>
          <w:rFonts w:ascii="Times New Roman" w:hAnsi="Times New Roman" w:cs="Times New Roman"/>
          <w:sz w:val="24"/>
          <w:szCs w:val="24"/>
        </w:rPr>
        <w:footnoteReference w:id="80"/>
      </w:r>
      <w:r w:rsidRPr="00A72510">
        <w:rPr>
          <w:rFonts w:ascii="Times New Roman" w:hAnsi="Times New Roman" w:cs="Times New Roman"/>
          <w:sz w:val="24"/>
          <w:szCs w:val="24"/>
        </w:rPr>
        <w:t xml:space="preserve"> </w:t>
      </w:r>
      <w:r w:rsidR="00DB571E" w:rsidRPr="00A72510">
        <w:rPr>
          <w:rFonts w:ascii="Times New Roman" w:hAnsi="Times New Roman" w:cs="Times New Roman"/>
          <w:sz w:val="24"/>
          <w:szCs w:val="24"/>
        </w:rPr>
        <w:t xml:space="preserve">O važnosti vinogradarstva i vinske trgovine svjedoče i ranije spomenute odredbe o vinotočju. Valja još istaknuti da je na cijelom vlastelinstvu 1613. godine prikupljeno 607 vedara vina od gornice, a usporedbe radi, na čitavom </w:t>
      </w:r>
      <w:proofErr w:type="spellStart"/>
      <w:r w:rsidR="00DB571E" w:rsidRPr="00A72510">
        <w:rPr>
          <w:rFonts w:ascii="Times New Roman" w:hAnsi="Times New Roman" w:cs="Times New Roman"/>
          <w:sz w:val="24"/>
          <w:szCs w:val="24"/>
        </w:rPr>
        <w:t>rakovečkom</w:t>
      </w:r>
      <w:proofErr w:type="spellEnd"/>
      <w:r w:rsidR="00DB571E" w:rsidRPr="00A72510">
        <w:rPr>
          <w:rFonts w:ascii="Times New Roman" w:hAnsi="Times New Roman" w:cs="Times New Roman"/>
          <w:sz w:val="24"/>
          <w:szCs w:val="24"/>
        </w:rPr>
        <w:t xml:space="preserve"> vlastelinstvu gornica je 1672. donijela 115,5 vedara vina.</w:t>
      </w:r>
      <w:r w:rsidR="00DB571E" w:rsidRPr="00A72510">
        <w:rPr>
          <w:rStyle w:val="Referencafusnote"/>
          <w:rFonts w:ascii="Times New Roman" w:hAnsi="Times New Roman" w:cs="Times New Roman"/>
          <w:sz w:val="24"/>
          <w:szCs w:val="24"/>
        </w:rPr>
        <w:footnoteReference w:id="81"/>
      </w:r>
    </w:p>
    <w:p w:rsidR="00DB571E" w:rsidRPr="00A72510" w:rsidRDefault="00DB571E"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 xml:space="preserve"> Trgovište Krapina je imalo</w:t>
      </w:r>
      <w:r w:rsidR="007D4F8B" w:rsidRPr="00A72510">
        <w:rPr>
          <w:rFonts w:ascii="Times New Roman" w:hAnsi="Times New Roman" w:cs="Times New Roman"/>
          <w:sz w:val="24"/>
          <w:szCs w:val="24"/>
        </w:rPr>
        <w:t xml:space="preserve"> i svoje pašnjake i šume (1608. godine Rudolf II. darovao im je 364 ha šuma). Također, krčenje šuma bilo je veoma rašireno, kao i sadnja novih </w:t>
      </w:r>
      <w:r w:rsidR="007D4F8B" w:rsidRPr="00A72510">
        <w:rPr>
          <w:rFonts w:ascii="Times New Roman" w:hAnsi="Times New Roman" w:cs="Times New Roman"/>
          <w:sz w:val="24"/>
          <w:szCs w:val="24"/>
        </w:rPr>
        <w:lastRenderedPageBreak/>
        <w:t>vinograda na novim zemljištima. O stupnju krčenja svjedoči podatak da je općina 1615. posjedovala 103,5 jutara krčevina.</w:t>
      </w:r>
      <w:r w:rsidR="007D4F8B" w:rsidRPr="00A72510">
        <w:rPr>
          <w:rStyle w:val="Referencafusnote"/>
          <w:rFonts w:ascii="Times New Roman" w:hAnsi="Times New Roman" w:cs="Times New Roman"/>
          <w:sz w:val="24"/>
          <w:szCs w:val="24"/>
        </w:rPr>
        <w:footnoteReference w:id="82"/>
      </w:r>
      <w:r w:rsidR="007D4F8B" w:rsidRPr="00A72510">
        <w:rPr>
          <w:rFonts w:ascii="Times New Roman" w:hAnsi="Times New Roman" w:cs="Times New Roman"/>
          <w:sz w:val="24"/>
          <w:szCs w:val="24"/>
        </w:rPr>
        <w:t xml:space="preserve"> </w:t>
      </w:r>
      <w:r w:rsidR="00E7021F" w:rsidRPr="00A72510">
        <w:rPr>
          <w:rFonts w:ascii="Times New Roman" w:hAnsi="Times New Roman" w:cs="Times New Roman"/>
          <w:sz w:val="24"/>
          <w:szCs w:val="24"/>
        </w:rPr>
        <w:t>Krčenje</w:t>
      </w:r>
      <w:r w:rsidRPr="00A72510">
        <w:rPr>
          <w:rFonts w:ascii="Times New Roman" w:hAnsi="Times New Roman" w:cs="Times New Roman"/>
          <w:sz w:val="24"/>
          <w:szCs w:val="24"/>
        </w:rPr>
        <w:t xml:space="preserve"> je često bilo vršeno ilegalno. Tek nakon što bi određena osoba pokrčila dio šume morala bi platiti naknadu u iznosu od 100 do 350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uz ponekad obvezu davanja određenog iznosa poreza godišnje. Ukoliko bi netko i dalje nastavio krčiti bez dozvole morao bi platiti 1000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kazne.</w:t>
      </w:r>
      <w:r w:rsidRPr="00A72510">
        <w:rPr>
          <w:rStyle w:val="Referencafusnote"/>
          <w:rFonts w:ascii="Times New Roman" w:hAnsi="Times New Roman" w:cs="Times New Roman"/>
          <w:sz w:val="24"/>
          <w:szCs w:val="24"/>
        </w:rPr>
        <w:footnoteReference w:id="83"/>
      </w:r>
      <w:r w:rsidR="00BB2974" w:rsidRPr="00A72510">
        <w:rPr>
          <w:rFonts w:ascii="Times New Roman" w:hAnsi="Times New Roman" w:cs="Times New Roman"/>
          <w:sz w:val="24"/>
          <w:szCs w:val="24"/>
        </w:rPr>
        <w:t xml:space="preserve"> </w:t>
      </w:r>
      <w:r w:rsidRPr="00A72510">
        <w:rPr>
          <w:rFonts w:ascii="Times New Roman" w:hAnsi="Times New Roman" w:cs="Times New Roman"/>
          <w:sz w:val="24"/>
          <w:szCs w:val="24"/>
        </w:rPr>
        <w:t xml:space="preserve">Općina je i iznajmljivala šume za žirenje svinja, uz naknadu od 12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za veliku svinju, a za manju prema nagodbi</w:t>
      </w:r>
      <w:r w:rsidR="00BB2974" w:rsidRPr="00A72510">
        <w:rPr>
          <w:rFonts w:ascii="Times New Roman" w:hAnsi="Times New Roman" w:cs="Times New Roman"/>
          <w:sz w:val="24"/>
          <w:szCs w:val="24"/>
        </w:rPr>
        <w:t>. Također, imenovanjem nadzornika šuma i gorica nastojalo se imati čvrsti nadzor nad šumama i pašnjacima, i spriječiti ilegalno iskorištavanje pašnjaka i šuma, u kojima su građani uživali i pravo lova.</w:t>
      </w:r>
      <w:r w:rsidR="00BB2974" w:rsidRPr="00A72510">
        <w:rPr>
          <w:rStyle w:val="Referencafusnote"/>
          <w:rFonts w:ascii="Times New Roman" w:hAnsi="Times New Roman" w:cs="Times New Roman"/>
          <w:sz w:val="24"/>
          <w:szCs w:val="24"/>
        </w:rPr>
        <w:footnoteReference w:id="84"/>
      </w:r>
    </w:p>
    <w:p w:rsidR="00321558" w:rsidRPr="00A72510" w:rsidRDefault="00755F73" w:rsidP="00A72510">
      <w:pPr>
        <w:pStyle w:val="Naslov2"/>
        <w:spacing w:before="0" w:line="360" w:lineRule="auto"/>
        <w:jc w:val="both"/>
        <w:rPr>
          <w:rFonts w:ascii="Times New Roman" w:hAnsi="Times New Roman" w:cs="Times New Roman"/>
          <w:color w:val="auto"/>
          <w:sz w:val="24"/>
          <w:szCs w:val="24"/>
        </w:rPr>
      </w:pPr>
      <w:bookmarkStart w:id="19" w:name="_Toc480910689"/>
      <w:r w:rsidRPr="00A72510">
        <w:rPr>
          <w:rFonts w:ascii="Times New Roman" w:hAnsi="Times New Roman" w:cs="Times New Roman"/>
          <w:color w:val="auto"/>
          <w:sz w:val="24"/>
          <w:szCs w:val="24"/>
        </w:rPr>
        <w:t xml:space="preserve">4.6. </w:t>
      </w:r>
      <w:r w:rsidR="00321558" w:rsidRPr="00A72510">
        <w:rPr>
          <w:rFonts w:ascii="Times New Roman" w:hAnsi="Times New Roman" w:cs="Times New Roman"/>
          <w:color w:val="auto"/>
          <w:sz w:val="24"/>
          <w:szCs w:val="24"/>
        </w:rPr>
        <w:t>Financije</w:t>
      </w:r>
      <w:bookmarkEnd w:id="19"/>
    </w:p>
    <w:p w:rsidR="00571C7A" w:rsidRPr="00A72510" w:rsidRDefault="00571C7A" w:rsidP="00A72510">
      <w:pPr>
        <w:spacing w:line="360" w:lineRule="auto"/>
        <w:ind w:firstLine="709"/>
        <w:jc w:val="both"/>
        <w:rPr>
          <w:rFonts w:ascii="Times New Roman" w:hAnsi="Times New Roman" w:cs="Times New Roman"/>
          <w:sz w:val="24"/>
          <w:szCs w:val="24"/>
        </w:rPr>
      </w:pPr>
      <w:r w:rsidRPr="00A72510">
        <w:rPr>
          <w:rFonts w:ascii="Times New Roman" w:hAnsi="Times New Roman" w:cs="Times New Roman"/>
          <w:sz w:val="24"/>
          <w:szCs w:val="24"/>
        </w:rPr>
        <w:t>Iz unosa o poreznim obvezama građana može se iščitati da su se u Krapini u to doba plaćala 3 (eventualno 4) poreza – godišnja daća od 200 rajnskih forinti vlastelinstvu</w:t>
      </w:r>
      <w:r w:rsidR="008E3272" w:rsidRPr="00A72510">
        <w:rPr>
          <w:rFonts w:ascii="Times New Roman" w:hAnsi="Times New Roman" w:cs="Times New Roman"/>
          <w:sz w:val="24"/>
          <w:szCs w:val="24"/>
        </w:rPr>
        <w:t>,</w:t>
      </w:r>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kraljevi</w:t>
      </w:r>
      <w:r w:rsidR="003611C5" w:rsidRPr="00A72510">
        <w:rPr>
          <w:rFonts w:ascii="Times New Roman" w:hAnsi="Times New Roman" w:cs="Times New Roman"/>
          <w:sz w:val="24"/>
          <w:szCs w:val="24"/>
        </w:rPr>
        <w:t>ca</w:t>
      </w:r>
      <w:proofErr w:type="spellEnd"/>
      <w:r w:rsidRPr="00A72510">
        <w:rPr>
          <w:rStyle w:val="Referencafusnote"/>
          <w:rFonts w:ascii="Times New Roman" w:hAnsi="Times New Roman" w:cs="Times New Roman"/>
          <w:sz w:val="24"/>
          <w:szCs w:val="24"/>
        </w:rPr>
        <w:footnoteReference w:id="85"/>
      </w:r>
      <w:r w:rsidRPr="00A72510">
        <w:rPr>
          <w:rFonts w:ascii="Times New Roman" w:hAnsi="Times New Roman" w:cs="Times New Roman"/>
          <w:sz w:val="24"/>
          <w:szCs w:val="24"/>
        </w:rPr>
        <w:t xml:space="preserve">, </w:t>
      </w:r>
      <w:r w:rsidR="003611C5" w:rsidRPr="00A72510">
        <w:rPr>
          <w:rFonts w:ascii="Times New Roman" w:hAnsi="Times New Roman" w:cs="Times New Roman"/>
          <w:sz w:val="24"/>
          <w:szCs w:val="24"/>
        </w:rPr>
        <w:t>za koju</w:t>
      </w:r>
      <w:r w:rsidRPr="00A72510">
        <w:rPr>
          <w:rFonts w:ascii="Times New Roman" w:hAnsi="Times New Roman" w:cs="Times New Roman"/>
          <w:sz w:val="24"/>
          <w:szCs w:val="24"/>
        </w:rPr>
        <w:t xml:space="preserve"> se može pretpostaviti da ju je trgovište ubiralo za svoje potrebe budući da piše „…a </w:t>
      </w:r>
      <w:proofErr w:type="spellStart"/>
      <w:r w:rsidRPr="00A72510">
        <w:rPr>
          <w:rFonts w:ascii="Times New Roman" w:hAnsi="Times New Roman" w:cs="Times New Roman"/>
          <w:sz w:val="24"/>
          <w:szCs w:val="24"/>
        </w:rPr>
        <w:t>kraleuicza</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daze</w:t>
      </w:r>
      <w:proofErr w:type="spellEnd"/>
      <w:r w:rsidRPr="00A72510">
        <w:rPr>
          <w:rFonts w:ascii="Times New Roman" w:hAnsi="Times New Roman" w:cs="Times New Roman"/>
          <w:sz w:val="24"/>
          <w:szCs w:val="24"/>
        </w:rPr>
        <w:t xml:space="preserve"> da na </w:t>
      </w:r>
      <w:proofErr w:type="spellStart"/>
      <w:r w:rsidRPr="00A72510">
        <w:rPr>
          <w:rFonts w:ascii="Times New Roman" w:hAnsi="Times New Roman" w:cs="Times New Roman"/>
          <w:sz w:val="24"/>
          <w:szCs w:val="24"/>
        </w:rPr>
        <w:t>zoldatha</w:t>
      </w:r>
      <w:proofErr w:type="spellEnd"/>
      <w:r w:rsidRPr="00A72510">
        <w:rPr>
          <w:rFonts w:ascii="Times New Roman" w:hAnsi="Times New Roman" w:cs="Times New Roman"/>
          <w:sz w:val="24"/>
          <w:szCs w:val="24"/>
        </w:rPr>
        <w:t xml:space="preserve"> y </w:t>
      </w:r>
      <w:proofErr w:type="spellStart"/>
      <w:r w:rsidRPr="00A72510">
        <w:rPr>
          <w:rFonts w:ascii="Times New Roman" w:hAnsi="Times New Roman" w:cs="Times New Roman"/>
          <w:sz w:val="24"/>
          <w:szCs w:val="24"/>
        </w:rPr>
        <w:t>nauze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sthoie</w:t>
      </w:r>
      <w:proofErr w:type="spellEnd"/>
      <w:r w:rsidRPr="00A72510">
        <w:rPr>
          <w:rFonts w:ascii="Times New Roman" w:hAnsi="Times New Roman" w:cs="Times New Roman"/>
          <w:sz w:val="24"/>
          <w:szCs w:val="24"/>
        </w:rPr>
        <w:t xml:space="preserve"> potrebno na </w:t>
      </w:r>
      <w:proofErr w:type="spellStart"/>
      <w:r w:rsidRPr="00A72510">
        <w:rPr>
          <w:rFonts w:ascii="Times New Roman" w:hAnsi="Times New Roman" w:cs="Times New Roman"/>
          <w:sz w:val="24"/>
          <w:szCs w:val="24"/>
        </w:rPr>
        <w:t>oprauu</w:t>
      </w:r>
      <w:proofErr w:type="spellEnd"/>
      <w:r w:rsidRPr="00A72510">
        <w:rPr>
          <w:rFonts w:ascii="Times New Roman" w:hAnsi="Times New Roman" w:cs="Times New Roman"/>
          <w:sz w:val="24"/>
          <w:szCs w:val="24"/>
        </w:rPr>
        <w:t xml:space="preserve"> na </w:t>
      </w:r>
      <w:proofErr w:type="spellStart"/>
      <w:r w:rsidRPr="00A72510">
        <w:rPr>
          <w:rFonts w:ascii="Times New Roman" w:hAnsi="Times New Roman" w:cs="Times New Roman"/>
          <w:sz w:val="24"/>
          <w:szCs w:val="24"/>
        </w:rPr>
        <w:t>ztrosek</w:t>
      </w:r>
      <w:proofErr w:type="spellEnd"/>
      <w:r w:rsidRPr="00A72510">
        <w:rPr>
          <w:rFonts w:ascii="Times New Roman" w:hAnsi="Times New Roman" w:cs="Times New Roman"/>
          <w:sz w:val="24"/>
          <w:szCs w:val="24"/>
        </w:rPr>
        <w:t>…“</w:t>
      </w:r>
      <w:r w:rsidRPr="00A72510">
        <w:rPr>
          <w:rStyle w:val="Referencafusnote"/>
          <w:rFonts w:ascii="Times New Roman" w:hAnsi="Times New Roman" w:cs="Times New Roman"/>
          <w:sz w:val="24"/>
          <w:szCs w:val="24"/>
        </w:rPr>
        <w:footnoteReference w:id="86"/>
      </w:r>
      <w:r w:rsidRPr="00A72510">
        <w:rPr>
          <w:rFonts w:ascii="Times New Roman" w:hAnsi="Times New Roman" w:cs="Times New Roman"/>
          <w:sz w:val="24"/>
          <w:szCs w:val="24"/>
        </w:rPr>
        <w:t xml:space="preserve">) i </w:t>
      </w:r>
      <w:proofErr w:type="spellStart"/>
      <w:r w:rsidRPr="00A72510">
        <w:rPr>
          <w:rFonts w:ascii="Times New Roman" w:hAnsi="Times New Roman" w:cs="Times New Roman"/>
          <w:sz w:val="24"/>
          <w:szCs w:val="24"/>
        </w:rPr>
        <w:t>banalis</w:t>
      </w:r>
      <w:proofErr w:type="spellEnd"/>
      <w:r w:rsidRPr="00A72510">
        <w:rPr>
          <w:rFonts w:ascii="Times New Roman" w:hAnsi="Times New Roman" w:cs="Times New Roman"/>
          <w:sz w:val="24"/>
          <w:szCs w:val="24"/>
        </w:rPr>
        <w:t xml:space="preserve"> (značenje nepoznato, davao se vlastelinstvu)</w:t>
      </w:r>
      <w:r w:rsidRPr="00A72510">
        <w:rPr>
          <w:rStyle w:val="Referencafusnote"/>
          <w:rFonts w:ascii="Times New Roman" w:hAnsi="Times New Roman" w:cs="Times New Roman"/>
          <w:sz w:val="24"/>
          <w:szCs w:val="24"/>
        </w:rPr>
        <w:footnoteReference w:id="87"/>
      </w:r>
      <w:r w:rsidR="008E3272" w:rsidRPr="00A72510">
        <w:rPr>
          <w:rFonts w:ascii="Times New Roman" w:hAnsi="Times New Roman" w:cs="Times New Roman"/>
          <w:sz w:val="24"/>
          <w:szCs w:val="24"/>
        </w:rPr>
        <w:t>, te povremeno izvanredni porezi</w:t>
      </w:r>
      <w:r w:rsidRPr="00A72510">
        <w:rPr>
          <w:rFonts w:ascii="Times New Roman" w:hAnsi="Times New Roman" w:cs="Times New Roman"/>
          <w:sz w:val="24"/>
          <w:szCs w:val="24"/>
        </w:rPr>
        <w:t>. Također, može se zaključiti da nisu svi građani plaćali jednake iznose svih podavanja, već da je to ovisilo o njihovom imovinskom stanju</w:t>
      </w:r>
      <w:r w:rsidR="008E3272" w:rsidRPr="00A72510">
        <w:rPr>
          <w:rFonts w:ascii="Times New Roman" w:hAnsi="Times New Roman" w:cs="Times New Roman"/>
          <w:sz w:val="24"/>
          <w:szCs w:val="24"/>
        </w:rPr>
        <w:t xml:space="preserve">. Primjerice, porez od kuće se plaćao ovisno o veličini, u iznosu od 12, 10 i 8 </w:t>
      </w:r>
      <w:proofErr w:type="spellStart"/>
      <w:r w:rsidR="008E3272"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w:t>
      </w:r>
      <w:r w:rsidRPr="00A72510">
        <w:rPr>
          <w:rStyle w:val="Referencafusnote"/>
          <w:rFonts w:ascii="Times New Roman" w:hAnsi="Times New Roman" w:cs="Times New Roman"/>
          <w:sz w:val="24"/>
          <w:szCs w:val="24"/>
        </w:rPr>
        <w:footnoteReference w:id="88"/>
      </w:r>
    </w:p>
    <w:p w:rsidR="00571C7A" w:rsidRPr="00A72510" w:rsidRDefault="003611C5" w:rsidP="00A72510">
      <w:pPr>
        <w:spacing w:line="360" w:lineRule="auto"/>
        <w:ind w:firstLine="708"/>
        <w:jc w:val="both"/>
        <w:rPr>
          <w:rFonts w:ascii="Times New Roman" w:hAnsi="Times New Roman" w:cs="Times New Roman"/>
          <w:sz w:val="24"/>
          <w:szCs w:val="24"/>
        </w:rPr>
      </w:pPr>
      <w:r w:rsidRPr="00A72510">
        <w:rPr>
          <w:rFonts w:ascii="Times New Roman" w:hAnsi="Times New Roman" w:cs="Times New Roman"/>
          <w:sz w:val="24"/>
          <w:szCs w:val="24"/>
        </w:rPr>
        <w:t>Osim prihoda od poreza, trgovište</w:t>
      </w:r>
      <w:r w:rsidR="00571C7A" w:rsidRPr="00A72510">
        <w:rPr>
          <w:rFonts w:ascii="Times New Roman" w:hAnsi="Times New Roman" w:cs="Times New Roman"/>
          <w:sz w:val="24"/>
          <w:szCs w:val="24"/>
        </w:rPr>
        <w:t xml:space="preserve"> je ostvariva</w:t>
      </w:r>
      <w:r w:rsidRPr="00A72510">
        <w:rPr>
          <w:rFonts w:ascii="Times New Roman" w:hAnsi="Times New Roman" w:cs="Times New Roman"/>
          <w:sz w:val="24"/>
          <w:szCs w:val="24"/>
        </w:rPr>
        <w:t>l</w:t>
      </w:r>
      <w:r w:rsidR="00571C7A" w:rsidRPr="00A72510">
        <w:rPr>
          <w:rFonts w:ascii="Times New Roman" w:hAnsi="Times New Roman" w:cs="Times New Roman"/>
          <w:sz w:val="24"/>
          <w:szCs w:val="24"/>
        </w:rPr>
        <w:t xml:space="preserve">o prihode i raznim vrstama globa. Također, prihodi su stizali i od </w:t>
      </w:r>
      <w:proofErr w:type="spellStart"/>
      <w:r w:rsidR="00571C7A" w:rsidRPr="00A72510">
        <w:rPr>
          <w:rFonts w:ascii="Times New Roman" w:hAnsi="Times New Roman" w:cs="Times New Roman"/>
          <w:sz w:val="24"/>
          <w:szCs w:val="24"/>
        </w:rPr>
        <w:t>maltarine</w:t>
      </w:r>
      <w:proofErr w:type="spellEnd"/>
      <w:r w:rsidR="00571C7A" w:rsidRPr="00A72510">
        <w:rPr>
          <w:rFonts w:ascii="Times New Roman" w:hAnsi="Times New Roman" w:cs="Times New Roman"/>
          <w:sz w:val="24"/>
          <w:szCs w:val="24"/>
        </w:rPr>
        <w:t xml:space="preserve">, posebice u vrijeme sajmova, no kako je za to zabilježen samo jedan unos (32 </w:t>
      </w:r>
      <w:proofErr w:type="spellStart"/>
      <w:r w:rsidR="00571C7A" w:rsidRPr="00A72510">
        <w:rPr>
          <w:rFonts w:ascii="Times New Roman" w:hAnsi="Times New Roman" w:cs="Times New Roman"/>
          <w:sz w:val="24"/>
          <w:szCs w:val="24"/>
        </w:rPr>
        <w:t>denara</w:t>
      </w:r>
      <w:proofErr w:type="spellEnd"/>
      <w:r w:rsidR="00571C7A" w:rsidRPr="00A72510">
        <w:rPr>
          <w:rFonts w:ascii="Times New Roman" w:hAnsi="Times New Roman" w:cs="Times New Roman"/>
          <w:sz w:val="24"/>
          <w:szCs w:val="24"/>
        </w:rPr>
        <w:t xml:space="preserve"> na sajam o blagdanu sv. Ladislava</w:t>
      </w:r>
      <w:r w:rsidR="00E7021F" w:rsidRPr="00A72510">
        <w:rPr>
          <w:rFonts w:ascii="Times New Roman" w:hAnsi="Times New Roman" w:cs="Times New Roman"/>
          <w:sz w:val="24"/>
          <w:szCs w:val="24"/>
        </w:rPr>
        <w:t xml:space="preserve"> 1675.</w:t>
      </w:r>
      <w:r w:rsidR="00571C7A" w:rsidRPr="00A72510">
        <w:rPr>
          <w:rFonts w:ascii="Times New Roman" w:hAnsi="Times New Roman" w:cs="Times New Roman"/>
          <w:sz w:val="24"/>
          <w:szCs w:val="24"/>
        </w:rPr>
        <w:t>), ne može se dobiti konkretna slika tih prihoda. Prema onome što se može zaključiti iz Krapinskih zapisnika rashodi općine su se trošili na podmirivanje poreznih obveza, plaće službenika i na uzdržavanje vojnika.</w:t>
      </w:r>
      <w:r w:rsidR="00571C7A" w:rsidRPr="00A72510">
        <w:rPr>
          <w:rStyle w:val="Referencafusnote"/>
          <w:rFonts w:ascii="Times New Roman" w:hAnsi="Times New Roman" w:cs="Times New Roman"/>
          <w:sz w:val="24"/>
          <w:szCs w:val="24"/>
        </w:rPr>
        <w:footnoteReference w:id="89"/>
      </w:r>
      <w:r w:rsidR="00571C7A" w:rsidRPr="00A72510">
        <w:rPr>
          <w:rFonts w:ascii="Times New Roman" w:hAnsi="Times New Roman" w:cs="Times New Roman"/>
          <w:sz w:val="24"/>
          <w:szCs w:val="24"/>
        </w:rPr>
        <w:t xml:space="preserve"> Kako često općina nije raspolagala dovoljnim sredstvima za podmirivanje </w:t>
      </w:r>
      <w:r w:rsidR="00E7021F" w:rsidRPr="00A72510">
        <w:rPr>
          <w:rFonts w:ascii="Times New Roman" w:hAnsi="Times New Roman" w:cs="Times New Roman"/>
          <w:sz w:val="24"/>
          <w:szCs w:val="24"/>
        </w:rPr>
        <w:t>izdataka</w:t>
      </w:r>
      <w:r w:rsidR="00571C7A" w:rsidRPr="00A72510">
        <w:rPr>
          <w:rFonts w:ascii="Times New Roman" w:hAnsi="Times New Roman" w:cs="Times New Roman"/>
          <w:sz w:val="24"/>
          <w:szCs w:val="24"/>
        </w:rPr>
        <w:t xml:space="preserve"> morala se zaduživati, najčešće kod lokalnih plemića. Dijelom je taj </w:t>
      </w:r>
      <w:r w:rsidR="00571C7A" w:rsidRPr="00A72510">
        <w:rPr>
          <w:rFonts w:ascii="Times New Roman" w:hAnsi="Times New Roman" w:cs="Times New Roman"/>
          <w:sz w:val="24"/>
          <w:szCs w:val="24"/>
        </w:rPr>
        <w:lastRenderedPageBreak/>
        <w:t>nedostatak proizlazio iz neredovitog plaćanja daća, što se vidi iz opomena i konfiskacija imovine.</w:t>
      </w:r>
      <w:r w:rsidR="00571C7A" w:rsidRPr="00A72510">
        <w:rPr>
          <w:rStyle w:val="Referencafusnote"/>
          <w:rFonts w:ascii="Times New Roman" w:hAnsi="Times New Roman" w:cs="Times New Roman"/>
          <w:sz w:val="24"/>
          <w:szCs w:val="24"/>
        </w:rPr>
        <w:footnoteReference w:id="90"/>
      </w:r>
    </w:p>
    <w:p w:rsidR="00D23DC2" w:rsidRPr="00A72510" w:rsidRDefault="00D23DC2" w:rsidP="00A72510">
      <w:pPr>
        <w:spacing w:line="360" w:lineRule="auto"/>
        <w:ind w:firstLine="708"/>
        <w:jc w:val="both"/>
        <w:rPr>
          <w:rFonts w:ascii="Times New Roman" w:hAnsi="Times New Roman" w:cs="Times New Roman"/>
          <w:sz w:val="24"/>
          <w:szCs w:val="24"/>
        </w:rPr>
      </w:pPr>
      <w:r w:rsidRPr="00A72510">
        <w:rPr>
          <w:rFonts w:ascii="Times New Roman" w:hAnsi="Times New Roman" w:cs="Times New Roman"/>
          <w:sz w:val="24"/>
          <w:szCs w:val="24"/>
        </w:rPr>
        <w:t>Iz popisa poreznih podavanja</w:t>
      </w:r>
      <w:r w:rsidR="00E564D5" w:rsidRPr="00A72510">
        <w:rPr>
          <w:rFonts w:ascii="Times New Roman" w:hAnsi="Times New Roman" w:cs="Times New Roman"/>
          <w:sz w:val="24"/>
          <w:szCs w:val="24"/>
        </w:rPr>
        <w:t xml:space="preserve"> prikazanih u tablici 2.</w:t>
      </w:r>
      <w:r w:rsidRPr="00A72510">
        <w:rPr>
          <w:rFonts w:ascii="Times New Roman" w:hAnsi="Times New Roman" w:cs="Times New Roman"/>
          <w:sz w:val="24"/>
          <w:szCs w:val="24"/>
        </w:rPr>
        <w:t xml:space="preserve"> vidljivo je da nisu svi stanovnici plaćali jednake iznose poreza, već su se oni, najvjerojatnije, određivali prema bogatstvu, odnosno veličini posjeda. Ti popisi mogu poslužiti za analizu socioekonomske strukture stanovništva, prema materijalnom bogatstvu. Pri tome treba upozoriti da se prvi popis odnosi na plaćanje daće od zemlje vlastelinstvu, a drugi i treći na porez od 200 rajnskih forinti. Iz prvog je popisa vidljivo da je više od pola zemljoposjednika u trgovištu držalo male poljoprivredne površine, za koje je plaćalo manje od 20 </w:t>
      </w:r>
      <w:proofErr w:type="spellStart"/>
      <w:r w:rsidRPr="00A72510">
        <w:rPr>
          <w:rFonts w:ascii="Times New Roman" w:hAnsi="Times New Roman" w:cs="Times New Roman"/>
          <w:sz w:val="24"/>
          <w:szCs w:val="24"/>
        </w:rPr>
        <w:t>denara</w:t>
      </w:r>
      <w:proofErr w:type="spellEnd"/>
      <w:r w:rsidRPr="00A72510">
        <w:rPr>
          <w:rFonts w:ascii="Times New Roman" w:hAnsi="Times New Roman" w:cs="Times New Roman"/>
          <w:sz w:val="24"/>
          <w:szCs w:val="24"/>
        </w:rPr>
        <w:t xml:space="preserve"> novčane daće, dok je postotak onih s najvećim površinama bio svega 9%. Takav omjer, u usporedbi s razrezom poreza od 200 forinti, ukazuje i to da vlasništvo zemlje nije bio osnovni kriterij za razrez, obzirom na prilična odudaranja strukture dvaju popisa u razmjerno kratkom periodu. Međutim, i usporedba poreznih podavanja za porez od 200 forinti pokazuje određene promjene od 1643. do 1663., pri čemu je najosjetniji porast zabilježen u najvišoj platežnoj kategoriji, uz smanjenje srednje kategorije, i zadržavanje najniže na približno jednakoj razini. </w:t>
      </w:r>
    </w:p>
    <w:p w:rsidR="00C054FA" w:rsidRPr="00A72510" w:rsidRDefault="008E3272"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Tablica </w:t>
      </w:r>
      <w:r w:rsidR="00C5641F" w:rsidRPr="00A72510">
        <w:rPr>
          <w:rFonts w:ascii="Times New Roman" w:hAnsi="Times New Roman" w:cs="Times New Roman"/>
          <w:sz w:val="24"/>
          <w:szCs w:val="24"/>
        </w:rPr>
        <w:t>2</w:t>
      </w:r>
      <w:r w:rsidRPr="00A72510">
        <w:rPr>
          <w:rFonts w:ascii="Times New Roman" w:hAnsi="Times New Roman" w:cs="Times New Roman"/>
          <w:sz w:val="24"/>
          <w:szCs w:val="24"/>
        </w:rPr>
        <w:t>. Struktura podavanja prema poreznim popisima u Krapini u 17. st.</w:t>
      </w:r>
      <w:r w:rsidR="00C5641F" w:rsidRPr="00A72510">
        <w:rPr>
          <w:rStyle w:val="Referencafusnote"/>
          <w:rFonts w:ascii="Times New Roman" w:hAnsi="Times New Roman" w:cs="Times New Roman"/>
          <w:sz w:val="24"/>
          <w:szCs w:val="24"/>
        </w:rPr>
        <w:footnoteReference w:id="91"/>
      </w:r>
    </w:p>
    <w:tbl>
      <w:tblPr>
        <w:tblStyle w:val="Reetkatablice"/>
        <w:tblW w:w="9611" w:type="dxa"/>
        <w:tblLook w:val="04A0" w:firstRow="1" w:lastRow="0" w:firstColumn="1" w:lastColumn="0" w:noHBand="0" w:noVBand="1"/>
      </w:tblPr>
      <w:tblGrid>
        <w:gridCol w:w="1920"/>
        <w:gridCol w:w="1922"/>
        <w:gridCol w:w="1923"/>
        <w:gridCol w:w="1923"/>
        <w:gridCol w:w="1923"/>
      </w:tblGrid>
      <w:tr w:rsidR="006349F5" w:rsidRPr="00A72510" w:rsidTr="00D053DF">
        <w:trPr>
          <w:trHeight w:val="373"/>
        </w:trPr>
        <w:tc>
          <w:tcPr>
            <w:tcW w:w="3842" w:type="dxa"/>
            <w:gridSpan w:val="2"/>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1614./15.</w:t>
            </w:r>
          </w:p>
        </w:tc>
        <w:tc>
          <w:tcPr>
            <w:tcW w:w="3846" w:type="dxa"/>
            <w:gridSpan w:val="2"/>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1643.</w:t>
            </w:r>
          </w:p>
        </w:tc>
        <w:tc>
          <w:tcPr>
            <w:tcW w:w="1923" w:type="dxa"/>
          </w:tcPr>
          <w:p w:rsidR="00D23DC2"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1663.</w:t>
            </w:r>
          </w:p>
        </w:tc>
      </w:tr>
      <w:tr w:rsidR="006349F5" w:rsidRPr="00A72510" w:rsidTr="00D053DF">
        <w:trPr>
          <w:trHeight w:val="373"/>
        </w:trPr>
        <w:tc>
          <w:tcPr>
            <w:tcW w:w="1920" w:type="dxa"/>
          </w:tcPr>
          <w:p w:rsidR="006349F5" w:rsidRPr="00A72510" w:rsidRDefault="006349F5" w:rsidP="00A72510">
            <w:pPr>
              <w:spacing w:line="360" w:lineRule="auto"/>
              <w:jc w:val="both"/>
              <w:rPr>
                <w:rFonts w:ascii="Times New Roman" w:hAnsi="Times New Roman" w:cs="Times New Roman"/>
                <w:sz w:val="24"/>
                <w:szCs w:val="24"/>
              </w:rPr>
            </w:pPr>
            <w:proofErr w:type="spellStart"/>
            <w:r w:rsidRPr="00A72510">
              <w:rPr>
                <w:rFonts w:ascii="Times New Roman" w:hAnsi="Times New Roman" w:cs="Times New Roman"/>
                <w:sz w:val="24"/>
                <w:szCs w:val="24"/>
              </w:rPr>
              <w:t>Denari</w:t>
            </w:r>
            <w:proofErr w:type="spellEnd"/>
          </w:p>
        </w:tc>
        <w:tc>
          <w:tcPr>
            <w:tcW w:w="1922"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proofErr w:type="spellStart"/>
            <w:r w:rsidRPr="00A72510">
              <w:rPr>
                <w:rFonts w:ascii="Times New Roman" w:hAnsi="Times New Roman" w:cs="Times New Roman"/>
                <w:sz w:val="24"/>
                <w:szCs w:val="24"/>
              </w:rPr>
              <w:t>Denari</w:t>
            </w:r>
            <w:proofErr w:type="spellEnd"/>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w:t>
            </w:r>
          </w:p>
        </w:tc>
      </w:tr>
      <w:tr w:rsidR="006349F5" w:rsidRPr="00A72510" w:rsidTr="00D053DF">
        <w:trPr>
          <w:trHeight w:val="387"/>
        </w:trPr>
        <w:tc>
          <w:tcPr>
            <w:tcW w:w="1920"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0 – 20</w:t>
            </w:r>
          </w:p>
        </w:tc>
        <w:tc>
          <w:tcPr>
            <w:tcW w:w="1922"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60</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0 – 100</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39,5</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42</w:t>
            </w:r>
          </w:p>
        </w:tc>
      </w:tr>
      <w:tr w:rsidR="006349F5" w:rsidRPr="00A72510" w:rsidTr="00D053DF">
        <w:trPr>
          <w:trHeight w:val="373"/>
        </w:trPr>
        <w:tc>
          <w:tcPr>
            <w:tcW w:w="1920"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20 – 40</w:t>
            </w:r>
          </w:p>
        </w:tc>
        <w:tc>
          <w:tcPr>
            <w:tcW w:w="1922"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31</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100 – 300</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54</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39</w:t>
            </w:r>
          </w:p>
        </w:tc>
      </w:tr>
      <w:tr w:rsidR="006349F5" w:rsidRPr="00A72510" w:rsidTr="00D053DF">
        <w:trPr>
          <w:trHeight w:val="387"/>
        </w:trPr>
        <w:tc>
          <w:tcPr>
            <w:tcW w:w="1920"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&gt; 40</w:t>
            </w:r>
          </w:p>
        </w:tc>
        <w:tc>
          <w:tcPr>
            <w:tcW w:w="1922"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9</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&gt;300</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6,5</w:t>
            </w:r>
          </w:p>
        </w:tc>
        <w:tc>
          <w:tcPr>
            <w:tcW w:w="1923" w:type="dxa"/>
          </w:tcPr>
          <w:p w:rsidR="006349F5" w:rsidRPr="00A72510" w:rsidRDefault="006349F5"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19</w:t>
            </w:r>
          </w:p>
        </w:tc>
      </w:tr>
    </w:tbl>
    <w:p w:rsidR="00D23DC2" w:rsidRPr="00A72510" w:rsidRDefault="00D23DC2" w:rsidP="00A72510">
      <w:pPr>
        <w:spacing w:line="360" w:lineRule="auto"/>
        <w:jc w:val="both"/>
        <w:rPr>
          <w:rFonts w:ascii="Times New Roman" w:hAnsi="Times New Roman" w:cs="Times New Roman"/>
          <w:sz w:val="24"/>
          <w:szCs w:val="24"/>
        </w:rPr>
      </w:pPr>
    </w:p>
    <w:p w:rsidR="007D2F96" w:rsidRPr="00A72510" w:rsidRDefault="007D2F96" w:rsidP="00A72510">
      <w:pPr>
        <w:pStyle w:val="Naslov1"/>
        <w:spacing w:before="0" w:line="360" w:lineRule="auto"/>
        <w:jc w:val="both"/>
        <w:rPr>
          <w:rFonts w:ascii="Times New Roman" w:hAnsi="Times New Roman" w:cs="Times New Roman"/>
          <w:color w:val="auto"/>
          <w:sz w:val="24"/>
          <w:szCs w:val="24"/>
        </w:rPr>
      </w:pPr>
      <w:bookmarkStart w:id="20" w:name="_Toc480910690"/>
      <w:r w:rsidRPr="00A72510">
        <w:rPr>
          <w:rFonts w:ascii="Times New Roman" w:hAnsi="Times New Roman" w:cs="Times New Roman"/>
          <w:color w:val="auto"/>
          <w:sz w:val="24"/>
          <w:szCs w:val="24"/>
        </w:rPr>
        <w:t>ZAKLJUČCI</w:t>
      </w:r>
      <w:bookmarkEnd w:id="20"/>
    </w:p>
    <w:p w:rsidR="007D2F96" w:rsidRPr="00A72510" w:rsidRDefault="007D2F96"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1. Gospodarstvo Krapine u 17. st. bilo je obilježeno dominantnom važnošću poljoprivrede, što je vidljivo iz prisutnosti poljoprivredne tematike u gradskim zapisnicima, kao i iz podatka da je većina građana posjedovala neku vrstu poljoprivredne površine. Pri tome je znatnu ulogu imalo vinogradarstvo (i s njim povezana trgovina vinom), čiji su prihodi predstavljali oko šestine prihoda</w:t>
      </w:r>
      <w:r w:rsidR="00A633E3" w:rsidRPr="00A72510">
        <w:rPr>
          <w:rFonts w:ascii="Times New Roman" w:hAnsi="Times New Roman" w:cs="Times New Roman"/>
          <w:sz w:val="24"/>
          <w:szCs w:val="24"/>
        </w:rPr>
        <w:t xml:space="preserve"> gornice</w:t>
      </w:r>
      <w:r w:rsidRPr="00A72510">
        <w:rPr>
          <w:rFonts w:ascii="Times New Roman" w:hAnsi="Times New Roman" w:cs="Times New Roman"/>
          <w:sz w:val="24"/>
          <w:szCs w:val="24"/>
        </w:rPr>
        <w:t xml:space="preserve"> cijelog</w:t>
      </w:r>
      <w:r w:rsidR="00A633E3" w:rsidRPr="00A72510">
        <w:rPr>
          <w:rFonts w:ascii="Times New Roman" w:hAnsi="Times New Roman" w:cs="Times New Roman"/>
          <w:sz w:val="24"/>
          <w:szCs w:val="24"/>
        </w:rPr>
        <w:t xml:space="preserve"> vlastelinstva</w:t>
      </w:r>
      <w:r w:rsidR="00957BCB" w:rsidRPr="00A72510">
        <w:rPr>
          <w:rFonts w:ascii="Times New Roman" w:hAnsi="Times New Roman" w:cs="Times New Roman"/>
          <w:sz w:val="24"/>
          <w:szCs w:val="24"/>
        </w:rPr>
        <w:t>, što upućuje na zaključak o specijalizaciji poljoprivredne proizvodnje</w:t>
      </w:r>
      <w:r w:rsidR="00A633E3" w:rsidRPr="00A72510">
        <w:rPr>
          <w:rFonts w:ascii="Times New Roman" w:hAnsi="Times New Roman" w:cs="Times New Roman"/>
          <w:sz w:val="24"/>
          <w:szCs w:val="24"/>
        </w:rPr>
        <w:t xml:space="preserve">. Nadalje, važnost poljoprivrede vidljiva je i u dominaciji poljoprivrednih proizvoda na godišnjim sajmovima u Krapini. Obrt je bio razvijen u manjoj </w:t>
      </w:r>
      <w:r w:rsidR="00A633E3" w:rsidRPr="00A72510">
        <w:rPr>
          <w:rFonts w:ascii="Times New Roman" w:hAnsi="Times New Roman" w:cs="Times New Roman"/>
          <w:sz w:val="24"/>
          <w:szCs w:val="24"/>
        </w:rPr>
        <w:lastRenderedPageBreak/>
        <w:t>mjeri budući da u trgovištu nije bilo strukovnih organi</w:t>
      </w:r>
      <w:r w:rsidR="00957BCB" w:rsidRPr="00A72510">
        <w:rPr>
          <w:rFonts w:ascii="Times New Roman" w:hAnsi="Times New Roman" w:cs="Times New Roman"/>
          <w:sz w:val="24"/>
          <w:szCs w:val="24"/>
        </w:rPr>
        <w:t>zacija cehovskog tipa. Postojalo</w:t>
      </w:r>
      <w:r w:rsidR="00A633E3" w:rsidRPr="00A72510">
        <w:rPr>
          <w:rFonts w:ascii="Times New Roman" w:hAnsi="Times New Roman" w:cs="Times New Roman"/>
          <w:sz w:val="24"/>
          <w:szCs w:val="24"/>
        </w:rPr>
        <w:t xml:space="preserve"> </w:t>
      </w:r>
      <w:r w:rsidR="00957BCB" w:rsidRPr="00A72510">
        <w:rPr>
          <w:rFonts w:ascii="Times New Roman" w:hAnsi="Times New Roman" w:cs="Times New Roman"/>
          <w:sz w:val="24"/>
          <w:szCs w:val="24"/>
        </w:rPr>
        <w:t>je</w:t>
      </w:r>
      <w:r w:rsidR="00A633E3" w:rsidRPr="00A72510">
        <w:rPr>
          <w:rFonts w:ascii="Times New Roman" w:hAnsi="Times New Roman" w:cs="Times New Roman"/>
          <w:sz w:val="24"/>
          <w:szCs w:val="24"/>
        </w:rPr>
        <w:t xml:space="preserve"> samo kamenarsko i tkalačko udruženje, o kojima ne postoji previše podataka, pa nije ni poznat način na koj</w:t>
      </w:r>
      <w:r w:rsidR="00A0488D">
        <w:rPr>
          <w:rFonts w:ascii="Times New Roman" w:hAnsi="Times New Roman" w:cs="Times New Roman"/>
          <w:sz w:val="24"/>
          <w:szCs w:val="24"/>
        </w:rPr>
        <w:t>i</w:t>
      </w:r>
      <w:r w:rsidR="00A633E3" w:rsidRPr="00A72510">
        <w:rPr>
          <w:rFonts w:ascii="Times New Roman" w:hAnsi="Times New Roman" w:cs="Times New Roman"/>
          <w:sz w:val="24"/>
          <w:szCs w:val="24"/>
        </w:rPr>
        <w:t xml:space="preserve"> su ta udruženja funkcionirala. Uloga trgovine bila je nešto izrazitija. Pri tome je presudan bio položaj Krapine na putu trgovine na daljinu od Zagreba prema Ptuju, dodatno izražen od vremena osmanskih osvajanja i intenzivnije orijentacije prema </w:t>
      </w:r>
      <w:proofErr w:type="spellStart"/>
      <w:r w:rsidR="00A633E3" w:rsidRPr="00A72510">
        <w:rPr>
          <w:rFonts w:ascii="Times New Roman" w:hAnsi="Times New Roman" w:cs="Times New Roman"/>
          <w:sz w:val="24"/>
          <w:szCs w:val="24"/>
        </w:rPr>
        <w:t>unutrašnjoaustrijskim</w:t>
      </w:r>
      <w:proofErr w:type="spellEnd"/>
      <w:r w:rsidR="00A633E3" w:rsidRPr="00A72510">
        <w:rPr>
          <w:rFonts w:ascii="Times New Roman" w:hAnsi="Times New Roman" w:cs="Times New Roman"/>
          <w:sz w:val="24"/>
          <w:szCs w:val="24"/>
        </w:rPr>
        <w:t xml:space="preserve"> zemljama. Osim na godišnjim sajmovima, trgovina se odvijala i u dućanima, a moguće da je postojao i tjedni ili dnevni trg. </w:t>
      </w:r>
    </w:p>
    <w:p w:rsidR="007D2F96" w:rsidRPr="00A72510" w:rsidRDefault="007D2F96" w:rsidP="00A7251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2. </w:t>
      </w:r>
      <w:r w:rsidR="00A633E3" w:rsidRPr="00A72510">
        <w:rPr>
          <w:rFonts w:ascii="Times New Roman" w:hAnsi="Times New Roman" w:cs="Times New Roman"/>
          <w:sz w:val="24"/>
          <w:szCs w:val="24"/>
        </w:rPr>
        <w:t xml:space="preserve">Sajmovi su dakle imali važnu ulogu u trgovini, kao dominantnoj </w:t>
      </w:r>
      <w:proofErr w:type="spellStart"/>
      <w:r w:rsidR="00A633E3" w:rsidRPr="00A72510">
        <w:rPr>
          <w:rFonts w:ascii="Times New Roman" w:hAnsi="Times New Roman" w:cs="Times New Roman"/>
          <w:sz w:val="24"/>
          <w:szCs w:val="24"/>
        </w:rPr>
        <w:t>neagrarnoj</w:t>
      </w:r>
      <w:proofErr w:type="spellEnd"/>
      <w:r w:rsidR="00A633E3" w:rsidRPr="00A72510">
        <w:rPr>
          <w:rFonts w:ascii="Times New Roman" w:hAnsi="Times New Roman" w:cs="Times New Roman"/>
          <w:sz w:val="24"/>
          <w:szCs w:val="24"/>
        </w:rPr>
        <w:t xml:space="preserve"> djelatnosti. Kako su u Krapini postojali samo godišnji sajmovi, valjalo bi, u skladu s dominantnim mišljenjima u historiografiji, pretpostaviti da njihova uloga za lokalno gospodarstvo nije bila izražena. Međutim, oni su zasigurno predstavljali važnu priliku lokalnom stanovništvu da proda svoje poljoprivredne i obrtničke proizvode i na taj način stekne određenu zaradu. Tu je ključno pitanje naravi tih sajmova – jesu li bili namijenjeni trgovini na velike udaljenosti ili su imali opskrb</w:t>
      </w:r>
      <w:r w:rsidR="00BC3F40" w:rsidRPr="00A72510">
        <w:rPr>
          <w:rFonts w:ascii="Times New Roman" w:hAnsi="Times New Roman" w:cs="Times New Roman"/>
          <w:sz w:val="24"/>
          <w:szCs w:val="24"/>
        </w:rPr>
        <w:t>n</w:t>
      </w:r>
      <w:r w:rsidR="00A633E3" w:rsidRPr="00A72510">
        <w:rPr>
          <w:rFonts w:ascii="Times New Roman" w:hAnsi="Times New Roman" w:cs="Times New Roman"/>
          <w:sz w:val="24"/>
          <w:szCs w:val="24"/>
        </w:rPr>
        <w:t xml:space="preserve">u ulogu za </w:t>
      </w:r>
      <w:r w:rsidR="00BC3F40" w:rsidRPr="00A72510">
        <w:rPr>
          <w:rFonts w:ascii="Times New Roman" w:hAnsi="Times New Roman" w:cs="Times New Roman"/>
          <w:sz w:val="24"/>
          <w:szCs w:val="24"/>
        </w:rPr>
        <w:t>lokalno područje</w:t>
      </w:r>
      <w:r w:rsidR="00A633E3" w:rsidRPr="00A72510">
        <w:rPr>
          <w:rFonts w:ascii="Times New Roman" w:hAnsi="Times New Roman" w:cs="Times New Roman"/>
          <w:sz w:val="24"/>
          <w:szCs w:val="24"/>
        </w:rPr>
        <w:t xml:space="preserve">. Na to je pitanje teško odgovoriti, iako je na sajmovima zabilježena i prisutnost trgovaca iz udaljenijih područja. Uz godišnje sajmove u trgovištu je vjerojatno postojao i neki oblik redovite tržnice, na što upućuje postojanje piljarica, koje su trgovale kruhom i prehrambenim namirnicama za svakodnevnu upotrebu. </w:t>
      </w:r>
      <w:r w:rsidR="00075F8D" w:rsidRPr="00A72510">
        <w:rPr>
          <w:rFonts w:ascii="Times New Roman" w:hAnsi="Times New Roman" w:cs="Times New Roman"/>
          <w:sz w:val="24"/>
          <w:szCs w:val="24"/>
        </w:rPr>
        <w:t xml:space="preserve">No, kako se u historiografiji navodi da se privilegij o tjednom sajmu nije realizirao do 19. st., taj je oblik trgovine očito imao rudimentarniji oblik. Osobno smatram da su godišnji sajmovi imali značajan utjecaj na oblikovanje ekonomskih funkcija Krapine, jer gospodarski položaj temeljen na poljoprivredi i slabo razvijenim obrtima ne bi mogao pružati financijsku podlogu za uspješno okončanje pravne borbe za očuvanje privilegiranog položaja, niti temelj za demografski rast tijekom 17. st., </w:t>
      </w:r>
      <w:r w:rsidR="00957BCB" w:rsidRPr="00A72510">
        <w:rPr>
          <w:rFonts w:ascii="Times New Roman" w:hAnsi="Times New Roman" w:cs="Times New Roman"/>
          <w:sz w:val="24"/>
          <w:szCs w:val="24"/>
        </w:rPr>
        <w:t>usprkos</w:t>
      </w:r>
      <w:r w:rsidR="00075F8D" w:rsidRPr="00A72510">
        <w:rPr>
          <w:rFonts w:ascii="Times New Roman" w:hAnsi="Times New Roman" w:cs="Times New Roman"/>
          <w:sz w:val="24"/>
          <w:szCs w:val="24"/>
        </w:rPr>
        <w:t xml:space="preserve"> razmjerno dugotrajnim sukobima s vlastelinstvom.</w:t>
      </w:r>
    </w:p>
    <w:p w:rsidR="00BD6BC0" w:rsidRDefault="007D2F96" w:rsidP="00BD6BC0">
      <w:pPr>
        <w:spacing w:line="360" w:lineRule="auto"/>
        <w:jc w:val="both"/>
        <w:rPr>
          <w:rFonts w:ascii="Times New Roman" w:hAnsi="Times New Roman" w:cs="Times New Roman"/>
          <w:sz w:val="24"/>
          <w:szCs w:val="24"/>
        </w:rPr>
      </w:pPr>
      <w:r w:rsidRPr="00A72510">
        <w:rPr>
          <w:rFonts w:ascii="Times New Roman" w:hAnsi="Times New Roman" w:cs="Times New Roman"/>
          <w:sz w:val="24"/>
          <w:szCs w:val="24"/>
        </w:rPr>
        <w:t xml:space="preserve">3. </w:t>
      </w:r>
      <w:r w:rsidR="00075F8D" w:rsidRPr="00A72510">
        <w:rPr>
          <w:rFonts w:ascii="Times New Roman" w:hAnsi="Times New Roman" w:cs="Times New Roman"/>
          <w:sz w:val="24"/>
          <w:szCs w:val="24"/>
        </w:rPr>
        <w:t xml:space="preserve">Iz navedene strukture gospodarstva razvidno je da se slučaj Krapine velikim dijelom uklapao u </w:t>
      </w:r>
      <w:proofErr w:type="spellStart"/>
      <w:r w:rsidR="00075F8D" w:rsidRPr="00A72510">
        <w:rPr>
          <w:rFonts w:ascii="Times New Roman" w:hAnsi="Times New Roman" w:cs="Times New Roman"/>
          <w:sz w:val="24"/>
          <w:szCs w:val="24"/>
        </w:rPr>
        <w:t>srednjoistočnoeuropski</w:t>
      </w:r>
      <w:proofErr w:type="spellEnd"/>
      <w:r w:rsidR="00075F8D" w:rsidRPr="00A72510">
        <w:rPr>
          <w:rFonts w:ascii="Times New Roman" w:hAnsi="Times New Roman" w:cs="Times New Roman"/>
          <w:sz w:val="24"/>
          <w:szCs w:val="24"/>
        </w:rPr>
        <w:t xml:space="preserve">, pa i </w:t>
      </w:r>
      <w:proofErr w:type="spellStart"/>
      <w:r w:rsidR="00075F8D" w:rsidRPr="00A72510">
        <w:rPr>
          <w:rFonts w:ascii="Times New Roman" w:hAnsi="Times New Roman" w:cs="Times New Roman"/>
          <w:sz w:val="24"/>
          <w:szCs w:val="24"/>
        </w:rPr>
        <w:t>općeeuropski</w:t>
      </w:r>
      <w:proofErr w:type="spellEnd"/>
      <w:r w:rsidR="00075F8D" w:rsidRPr="00A72510">
        <w:rPr>
          <w:rFonts w:ascii="Times New Roman" w:hAnsi="Times New Roman" w:cs="Times New Roman"/>
          <w:sz w:val="24"/>
          <w:szCs w:val="24"/>
        </w:rPr>
        <w:t xml:space="preserve"> kontekst. Krapina je pripadala redu malih gradskih naselja (s manje od 2 000 stanovnika), koji su činili 90% gradskih naselja Srednjoistočne Europe. Također, dominacija poljoprivrede i poljoprivrednih proizvoda na godišnjim sajmovima ukazuje na važnost trgovine poljoprivrednim proizvodima, koji su bili namijenjeni zapadnim tržištima. Nadalje, kontekst pravne borbe s vlastelinstvom također odgovara razvojnim trendovima na području Srednjoistočne Europe. Doduše, relativno izražen demografski, a zasigurno i ekonomski napredak u 17. st., ukazuju na suprotne tendencije u europskim okvirima, gdje je 17. st. bilo doba stagnacije i opadanja većine gradskih naselja. Međutim, razlog za to je više lokalnog značaja, budući da je stabilizacijom </w:t>
      </w:r>
      <w:r w:rsidR="00075F8D" w:rsidRPr="00A72510">
        <w:rPr>
          <w:rFonts w:ascii="Times New Roman" w:hAnsi="Times New Roman" w:cs="Times New Roman"/>
          <w:sz w:val="24"/>
          <w:szCs w:val="24"/>
        </w:rPr>
        <w:lastRenderedPageBreak/>
        <w:t xml:space="preserve">granice s Osmanskim Carstvom nakon </w:t>
      </w:r>
      <w:proofErr w:type="spellStart"/>
      <w:r w:rsidR="00075F8D" w:rsidRPr="00A72510">
        <w:rPr>
          <w:rFonts w:ascii="Times New Roman" w:hAnsi="Times New Roman" w:cs="Times New Roman"/>
          <w:sz w:val="24"/>
          <w:szCs w:val="24"/>
        </w:rPr>
        <w:t>Žitvanskog</w:t>
      </w:r>
      <w:proofErr w:type="spellEnd"/>
      <w:r w:rsidR="00075F8D" w:rsidRPr="00A72510">
        <w:rPr>
          <w:rFonts w:ascii="Times New Roman" w:hAnsi="Times New Roman" w:cs="Times New Roman"/>
          <w:sz w:val="24"/>
          <w:szCs w:val="24"/>
        </w:rPr>
        <w:t xml:space="preserve"> mira 1606. nastupio period relativnog mira i stabilizacije, što je omogućilo intenzivniji ekonomski razvoj, i u čemu se Krapina ne razlikuje od ostalih gradskih naselja Hrvatsko-slavonskog Kraljevstva.</w:t>
      </w: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Pr>
        <w:pStyle w:val="Naslov1"/>
        <w:spacing w:before="0"/>
        <w:rPr>
          <w:rFonts w:ascii="Times New Roman" w:hAnsi="Times New Roman" w:cs="Times New Roman"/>
          <w:color w:val="auto"/>
          <w:sz w:val="24"/>
          <w:szCs w:val="24"/>
        </w:rPr>
      </w:pPr>
    </w:p>
    <w:p w:rsidR="00BD6BC0" w:rsidRDefault="00BD6BC0" w:rsidP="00BD6BC0"/>
    <w:p w:rsidR="00BD6BC0" w:rsidRPr="00BD6BC0" w:rsidRDefault="00BD6BC0" w:rsidP="00BD6BC0"/>
    <w:p w:rsidR="00BD6BC0" w:rsidRDefault="00BD6BC0" w:rsidP="00BD6BC0">
      <w:pPr>
        <w:pStyle w:val="Naslov1"/>
        <w:spacing w:before="0"/>
        <w:rPr>
          <w:rFonts w:ascii="Times New Roman" w:hAnsi="Times New Roman" w:cs="Times New Roman"/>
          <w:color w:val="auto"/>
          <w:sz w:val="24"/>
          <w:szCs w:val="24"/>
        </w:rPr>
      </w:pPr>
    </w:p>
    <w:p w:rsidR="00C76EDD" w:rsidRDefault="008402C2" w:rsidP="00BD6BC0">
      <w:pPr>
        <w:pStyle w:val="Naslov1"/>
        <w:spacing w:before="0"/>
        <w:rPr>
          <w:rFonts w:ascii="Times New Roman" w:hAnsi="Times New Roman" w:cs="Times New Roman"/>
          <w:color w:val="auto"/>
          <w:sz w:val="24"/>
          <w:szCs w:val="24"/>
        </w:rPr>
      </w:pPr>
      <w:bookmarkStart w:id="21" w:name="_Toc480910691"/>
      <w:r w:rsidRPr="008402C2">
        <w:rPr>
          <w:rFonts w:ascii="Times New Roman" w:hAnsi="Times New Roman" w:cs="Times New Roman"/>
          <w:color w:val="auto"/>
          <w:sz w:val="24"/>
          <w:szCs w:val="24"/>
        </w:rPr>
        <w:t>PRILOZI</w:t>
      </w:r>
      <w:bookmarkEnd w:id="21"/>
      <w:r w:rsidR="00075F8D" w:rsidRPr="008402C2">
        <w:rPr>
          <w:rFonts w:ascii="Times New Roman" w:hAnsi="Times New Roman" w:cs="Times New Roman"/>
          <w:color w:val="auto"/>
          <w:sz w:val="24"/>
          <w:szCs w:val="24"/>
        </w:rPr>
        <w:t xml:space="preserve">  </w:t>
      </w:r>
    </w:p>
    <w:p w:rsidR="00BD6BC0" w:rsidRPr="00BD6BC0" w:rsidRDefault="00BD6BC0" w:rsidP="00BD6BC0"/>
    <w:p w:rsidR="00736968" w:rsidRDefault="00736968" w:rsidP="00A72510">
      <w:pPr>
        <w:spacing w:line="360" w:lineRule="auto"/>
        <w:jc w:val="both"/>
        <w:rPr>
          <w:rFonts w:ascii="Times New Roman" w:hAnsi="Times New Roman" w:cs="Times New Roman"/>
          <w:sz w:val="24"/>
          <w:szCs w:val="24"/>
        </w:rPr>
      </w:pPr>
      <w:r>
        <w:rPr>
          <w:rFonts w:ascii="Times New Roman" w:hAnsi="Times New Roman" w:cs="Times New Roman"/>
          <w:sz w:val="24"/>
          <w:szCs w:val="24"/>
        </w:rPr>
        <w:t>Tabli</w:t>
      </w:r>
      <w:r w:rsidR="00BF56AE">
        <w:rPr>
          <w:rFonts w:ascii="Times New Roman" w:hAnsi="Times New Roman" w:cs="Times New Roman"/>
          <w:sz w:val="24"/>
          <w:szCs w:val="24"/>
        </w:rPr>
        <w:t>ca 3</w:t>
      </w:r>
      <w:r>
        <w:rPr>
          <w:rFonts w:ascii="Times New Roman" w:hAnsi="Times New Roman" w:cs="Times New Roman"/>
          <w:sz w:val="24"/>
          <w:szCs w:val="24"/>
        </w:rPr>
        <w:t>.</w:t>
      </w:r>
      <w:r w:rsidR="00183159">
        <w:rPr>
          <w:rFonts w:ascii="Times New Roman" w:hAnsi="Times New Roman" w:cs="Times New Roman"/>
          <w:sz w:val="24"/>
          <w:szCs w:val="24"/>
        </w:rPr>
        <w:t xml:space="preserve"> </w:t>
      </w:r>
      <w:r w:rsidR="00521594">
        <w:rPr>
          <w:rFonts w:ascii="Times New Roman" w:hAnsi="Times New Roman" w:cs="Times New Roman"/>
          <w:sz w:val="24"/>
          <w:szCs w:val="24"/>
        </w:rPr>
        <w:t>Cijene</w:t>
      </w:r>
      <w:r w:rsidR="00183159">
        <w:rPr>
          <w:rFonts w:ascii="Times New Roman" w:hAnsi="Times New Roman" w:cs="Times New Roman"/>
          <w:sz w:val="24"/>
          <w:szCs w:val="24"/>
        </w:rPr>
        <w:t xml:space="preserve"> na sajmovima u Krapini 1644. –</w:t>
      </w:r>
      <w:r w:rsidR="00C36A2F">
        <w:rPr>
          <w:rFonts w:ascii="Times New Roman" w:hAnsi="Times New Roman" w:cs="Times New Roman"/>
          <w:sz w:val="24"/>
          <w:szCs w:val="24"/>
        </w:rPr>
        <w:t xml:space="preserve"> 1653</w:t>
      </w:r>
      <w:r w:rsidR="00183159">
        <w:rPr>
          <w:rFonts w:ascii="Times New Roman" w:hAnsi="Times New Roman" w:cs="Times New Roman"/>
          <w:sz w:val="24"/>
          <w:szCs w:val="24"/>
        </w:rPr>
        <w:t>.</w:t>
      </w:r>
      <w:r w:rsidR="00521594">
        <w:rPr>
          <w:rFonts w:ascii="Times New Roman" w:hAnsi="Times New Roman" w:cs="Times New Roman"/>
          <w:sz w:val="24"/>
          <w:szCs w:val="24"/>
        </w:rPr>
        <w:t xml:space="preserve"> (u </w:t>
      </w:r>
      <w:proofErr w:type="spellStart"/>
      <w:r w:rsidR="00521594">
        <w:rPr>
          <w:rFonts w:ascii="Times New Roman" w:hAnsi="Times New Roman" w:cs="Times New Roman"/>
          <w:sz w:val="24"/>
          <w:szCs w:val="24"/>
        </w:rPr>
        <w:t>denarima</w:t>
      </w:r>
      <w:proofErr w:type="spellEnd"/>
      <w:r w:rsidR="00521594">
        <w:rPr>
          <w:rFonts w:ascii="Times New Roman" w:hAnsi="Times New Roman" w:cs="Times New Roman"/>
          <w:sz w:val="24"/>
          <w:szCs w:val="24"/>
        </w:rPr>
        <w:t>)</w:t>
      </w:r>
      <w:r w:rsidR="002A4B15">
        <w:rPr>
          <w:rStyle w:val="Referencafusnote"/>
          <w:rFonts w:ascii="Times New Roman" w:hAnsi="Times New Roman" w:cs="Times New Roman"/>
          <w:sz w:val="24"/>
          <w:szCs w:val="24"/>
        </w:rPr>
        <w:footnoteReference w:id="92"/>
      </w:r>
    </w:p>
    <w:tbl>
      <w:tblPr>
        <w:tblStyle w:val="Svijetlareetka"/>
        <w:tblW w:w="10508" w:type="dxa"/>
        <w:tblInd w:w="-707" w:type="dxa"/>
        <w:tblLook w:val="04A0" w:firstRow="1" w:lastRow="0" w:firstColumn="1" w:lastColumn="0" w:noHBand="0" w:noVBand="1"/>
      </w:tblPr>
      <w:tblGrid>
        <w:gridCol w:w="1723"/>
        <w:gridCol w:w="1091"/>
        <w:gridCol w:w="1092"/>
        <w:gridCol w:w="1092"/>
        <w:gridCol w:w="1017"/>
        <w:gridCol w:w="1017"/>
        <w:gridCol w:w="1017"/>
        <w:gridCol w:w="1017"/>
        <w:gridCol w:w="721"/>
        <w:gridCol w:w="721"/>
      </w:tblGrid>
      <w:tr w:rsidR="00C36A2F" w:rsidRPr="00183159" w:rsidTr="00C36A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183159" w:rsidRDefault="00C36A2F" w:rsidP="00A72510">
            <w:pPr>
              <w:rPr>
                <w:rFonts w:ascii="Calibri" w:eastAsia="Times New Roman" w:hAnsi="Calibri" w:cs="Calibri"/>
                <w:bCs w:val="0"/>
                <w:color w:val="000000"/>
                <w:lang w:eastAsia="hr-HR"/>
              </w:rPr>
            </w:pPr>
            <w:r>
              <w:rPr>
                <w:rFonts w:ascii="Calibri" w:eastAsia="Times New Roman" w:hAnsi="Calibri" w:cs="Calibri"/>
                <w:bCs w:val="0"/>
                <w:color w:val="000000"/>
                <w:lang w:eastAsia="hr-HR"/>
              </w:rPr>
              <w:t>Proizvod</w:t>
            </w:r>
          </w:p>
        </w:tc>
        <w:tc>
          <w:tcPr>
            <w:tcW w:w="1091" w:type="dxa"/>
            <w:noWrap/>
            <w:hideMark/>
          </w:tcPr>
          <w:p w:rsidR="00C36A2F" w:rsidRPr="00183159" w:rsidRDefault="00C36A2F" w:rsidP="00A7251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lang w:eastAsia="hr-HR"/>
              </w:rPr>
            </w:pPr>
            <w:r>
              <w:rPr>
                <w:rFonts w:ascii="Calibri" w:eastAsia="Times New Roman" w:hAnsi="Calibri" w:cs="Calibri"/>
                <w:bCs w:val="0"/>
                <w:lang w:eastAsia="hr-HR"/>
              </w:rPr>
              <w:t>29. 9. 1644.</w:t>
            </w:r>
          </w:p>
        </w:tc>
        <w:tc>
          <w:tcPr>
            <w:tcW w:w="1092"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hr-HR"/>
              </w:rPr>
            </w:pPr>
            <w:r w:rsidRPr="00183159">
              <w:rPr>
                <w:rFonts w:ascii="Calibri" w:eastAsia="Times New Roman" w:hAnsi="Calibri" w:cs="Calibri"/>
                <w:bCs w:val="0"/>
                <w:color w:val="000000"/>
                <w:lang w:eastAsia="hr-HR"/>
              </w:rPr>
              <w:t>29. 9. 1645.</w:t>
            </w:r>
          </w:p>
        </w:tc>
        <w:tc>
          <w:tcPr>
            <w:tcW w:w="1092"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hr-HR"/>
              </w:rPr>
            </w:pPr>
            <w:r w:rsidRPr="00183159">
              <w:rPr>
                <w:rFonts w:ascii="Calibri" w:eastAsia="Times New Roman" w:hAnsi="Calibri" w:cs="Calibri"/>
                <w:bCs w:val="0"/>
                <w:color w:val="000000"/>
                <w:lang w:eastAsia="hr-HR"/>
              </w:rPr>
              <w:t>29. 9. 1646.</w:t>
            </w:r>
          </w:p>
        </w:tc>
        <w:tc>
          <w:tcPr>
            <w:tcW w:w="1017"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hr-HR"/>
              </w:rPr>
            </w:pPr>
            <w:r>
              <w:rPr>
                <w:rFonts w:ascii="Calibri" w:eastAsia="Times New Roman" w:hAnsi="Calibri" w:cs="Calibri"/>
                <w:bCs w:val="0"/>
                <w:color w:val="000000"/>
                <w:lang w:eastAsia="hr-HR"/>
              </w:rPr>
              <w:t>29. 9. 1647</w:t>
            </w:r>
            <w:r w:rsidRPr="00183159">
              <w:rPr>
                <w:rFonts w:ascii="Calibri" w:eastAsia="Times New Roman" w:hAnsi="Calibri" w:cs="Calibri"/>
                <w:bCs w:val="0"/>
                <w:color w:val="000000"/>
                <w:lang w:eastAsia="hr-HR"/>
              </w:rPr>
              <w:t>.</w:t>
            </w:r>
          </w:p>
        </w:tc>
        <w:tc>
          <w:tcPr>
            <w:tcW w:w="1017"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hr-HR"/>
              </w:rPr>
            </w:pPr>
            <w:r>
              <w:rPr>
                <w:rFonts w:ascii="Calibri" w:eastAsia="Times New Roman" w:hAnsi="Calibri" w:cs="Calibri"/>
                <w:bCs w:val="0"/>
                <w:color w:val="000000"/>
                <w:lang w:eastAsia="hr-HR"/>
              </w:rPr>
              <w:t>29. 9. 1648.</w:t>
            </w:r>
          </w:p>
        </w:tc>
        <w:tc>
          <w:tcPr>
            <w:tcW w:w="1017"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hr-HR"/>
              </w:rPr>
            </w:pPr>
            <w:r w:rsidRPr="00183159">
              <w:rPr>
                <w:rFonts w:ascii="Calibri" w:eastAsia="Times New Roman" w:hAnsi="Calibri" w:cs="Calibri"/>
                <w:bCs w:val="0"/>
                <w:color w:val="000000"/>
                <w:lang w:eastAsia="hr-HR"/>
              </w:rPr>
              <w:t>29.</w:t>
            </w:r>
            <w:r>
              <w:rPr>
                <w:rFonts w:ascii="Calibri" w:eastAsia="Times New Roman" w:hAnsi="Calibri" w:cs="Calibri"/>
                <w:bCs w:val="0"/>
                <w:color w:val="000000"/>
                <w:lang w:eastAsia="hr-HR"/>
              </w:rPr>
              <w:t xml:space="preserve"> </w:t>
            </w:r>
            <w:r w:rsidRPr="00183159">
              <w:rPr>
                <w:rFonts w:ascii="Calibri" w:eastAsia="Times New Roman" w:hAnsi="Calibri" w:cs="Calibri"/>
                <w:bCs w:val="0"/>
                <w:color w:val="000000"/>
                <w:lang w:eastAsia="hr-HR"/>
              </w:rPr>
              <w:t>9.</w:t>
            </w:r>
            <w:r>
              <w:rPr>
                <w:rFonts w:ascii="Calibri" w:eastAsia="Times New Roman" w:hAnsi="Calibri" w:cs="Calibri"/>
                <w:bCs w:val="0"/>
                <w:color w:val="000000"/>
                <w:lang w:eastAsia="hr-HR"/>
              </w:rPr>
              <w:t xml:space="preserve"> </w:t>
            </w:r>
            <w:r w:rsidRPr="00183159">
              <w:rPr>
                <w:rFonts w:ascii="Calibri" w:eastAsia="Times New Roman" w:hAnsi="Calibri" w:cs="Calibri"/>
                <w:bCs w:val="0"/>
                <w:color w:val="000000"/>
                <w:lang w:eastAsia="hr-HR"/>
              </w:rPr>
              <w:t>1649.</w:t>
            </w:r>
          </w:p>
        </w:tc>
        <w:tc>
          <w:tcPr>
            <w:tcW w:w="1017"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hr-HR"/>
              </w:rPr>
            </w:pPr>
            <w:r w:rsidRPr="00183159">
              <w:rPr>
                <w:rFonts w:ascii="Calibri" w:eastAsia="Times New Roman" w:hAnsi="Calibri" w:cs="Calibri"/>
                <w:bCs w:val="0"/>
                <w:color w:val="000000"/>
                <w:lang w:eastAsia="hr-HR"/>
              </w:rPr>
              <w:t>29.</w:t>
            </w:r>
            <w:r>
              <w:rPr>
                <w:rFonts w:ascii="Calibri" w:eastAsia="Times New Roman" w:hAnsi="Calibri" w:cs="Calibri"/>
                <w:bCs w:val="0"/>
                <w:color w:val="000000"/>
                <w:lang w:eastAsia="hr-HR"/>
              </w:rPr>
              <w:t xml:space="preserve"> </w:t>
            </w:r>
            <w:r w:rsidRPr="00183159">
              <w:rPr>
                <w:rFonts w:ascii="Calibri" w:eastAsia="Times New Roman" w:hAnsi="Calibri" w:cs="Calibri"/>
                <w:bCs w:val="0"/>
                <w:color w:val="000000"/>
                <w:lang w:eastAsia="hr-HR"/>
              </w:rPr>
              <w:t>9.</w:t>
            </w:r>
            <w:r>
              <w:rPr>
                <w:rFonts w:ascii="Calibri" w:eastAsia="Times New Roman" w:hAnsi="Calibri" w:cs="Calibri"/>
                <w:bCs w:val="0"/>
                <w:color w:val="000000"/>
                <w:lang w:eastAsia="hr-HR"/>
              </w:rPr>
              <w:t xml:space="preserve"> </w:t>
            </w:r>
            <w:r w:rsidRPr="00183159">
              <w:rPr>
                <w:rFonts w:ascii="Calibri" w:eastAsia="Times New Roman" w:hAnsi="Calibri" w:cs="Calibri"/>
                <w:bCs w:val="0"/>
                <w:color w:val="000000"/>
                <w:lang w:eastAsia="hr-HR"/>
              </w:rPr>
              <w:t>1650.</w:t>
            </w:r>
          </w:p>
        </w:tc>
        <w:tc>
          <w:tcPr>
            <w:tcW w:w="721" w:type="dxa"/>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4.</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5.</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1653.</w:t>
            </w:r>
          </w:p>
        </w:tc>
        <w:tc>
          <w:tcPr>
            <w:tcW w:w="721" w:type="dxa"/>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1653.</w:t>
            </w: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Pšenica (bolja)</w:t>
            </w:r>
          </w:p>
        </w:tc>
        <w:tc>
          <w:tcPr>
            <w:tcW w:w="1091"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50</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64</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120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80</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60</w:t>
            </w: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Pšenica (lošija)</w:t>
            </w:r>
          </w:p>
        </w:tc>
        <w:tc>
          <w:tcPr>
            <w:tcW w:w="1091"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 </w:t>
            </w: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Raž</w:t>
            </w:r>
          </w:p>
        </w:tc>
        <w:tc>
          <w:tcPr>
            <w:tcW w:w="1091"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56</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Mješavina žitarica</w:t>
            </w:r>
          </w:p>
        </w:tc>
        <w:tc>
          <w:tcPr>
            <w:tcW w:w="1091"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36</w:t>
            </w:r>
          </w:p>
        </w:tc>
        <w:tc>
          <w:tcPr>
            <w:tcW w:w="1092"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32</w:t>
            </w:r>
          </w:p>
        </w:tc>
        <w:tc>
          <w:tcPr>
            <w:tcW w:w="1092"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32</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50</w:t>
            </w: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Zob</w:t>
            </w:r>
          </w:p>
        </w:tc>
        <w:tc>
          <w:tcPr>
            <w:tcW w:w="1091"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14</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12</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Proso</w:t>
            </w:r>
          </w:p>
        </w:tc>
        <w:tc>
          <w:tcPr>
            <w:tcW w:w="1091"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 </w:t>
            </w: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Heljda</w:t>
            </w:r>
          </w:p>
        </w:tc>
        <w:tc>
          <w:tcPr>
            <w:tcW w:w="1091"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40</w:t>
            </w: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Vzenie</w:t>
            </w:r>
            <w:proofErr w:type="spellEnd"/>
            <w:r>
              <w:rPr>
                <w:rFonts w:ascii="Calibri" w:eastAsia="Times New Roman" w:hAnsi="Calibri" w:cs="Calibri"/>
                <w:color w:val="000000"/>
                <w:lang w:eastAsia="hr-HR"/>
              </w:rPr>
              <w:t xml:space="preserve"> muš</w:t>
            </w:r>
            <w:r w:rsidRPr="00736968">
              <w:rPr>
                <w:rFonts w:ascii="Calibri" w:eastAsia="Times New Roman" w:hAnsi="Calibri" w:cs="Calibri"/>
                <w:color w:val="000000"/>
                <w:lang w:eastAsia="hr-HR"/>
              </w:rPr>
              <w:t>ko</w:t>
            </w:r>
          </w:p>
        </w:tc>
        <w:tc>
          <w:tcPr>
            <w:tcW w:w="1091"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1092"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1092"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26</w:t>
            </w:r>
          </w:p>
        </w:tc>
        <w:tc>
          <w:tcPr>
            <w:tcW w:w="721" w:type="dxa"/>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28</w:t>
            </w:r>
          </w:p>
        </w:tc>
        <w:tc>
          <w:tcPr>
            <w:tcW w:w="721" w:type="dxa"/>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Vzenie</w:t>
            </w:r>
            <w:proofErr w:type="spellEnd"/>
            <w:r>
              <w:rPr>
                <w:rFonts w:ascii="Calibri" w:eastAsia="Times New Roman" w:hAnsi="Calibri" w:cs="Calibri"/>
                <w:color w:val="000000"/>
                <w:lang w:eastAsia="hr-HR"/>
              </w:rPr>
              <w:t xml:space="preserve"> žens</w:t>
            </w:r>
            <w:r w:rsidRPr="00736968">
              <w:rPr>
                <w:rFonts w:ascii="Calibri" w:eastAsia="Times New Roman" w:hAnsi="Calibri" w:cs="Calibri"/>
                <w:color w:val="000000"/>
                <w:lang w:eastAsia="hr-HR"/>
              </w:rPr>
              <w:t>ko</w:t>
            </w:r>
          </w:p>
        </w:tc>
        <w:tc>
          <w:tcPr>
            <w:tcW w:w="1091"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proofErr w:type="spellStart"/>
            <w:r w:rsidRPr="00736968">
              <w:rPr>
                <w:rFonts w:ascii="Calibri" w:eastAsia="Times New Roman" w:hAnsi="Calibri" w:cs="Calibri"/>
                <w:color w:val="000000"/>
                <w:lang w:eastAsia="hr-HR"/>
              </w:rPr>
              <w:t>Vzenie</w:t>
            </w:r>
            <w:proofErr w:type="spellEnd"/>
            <w:r w:rsidRPr="00736968">
              <w:rPr>
                <w:rFonts w:ascii="Calibri" w:eastAsia="Times New Roman" w:hAnsi="Calibri" w:cs="Calibri"/>
                <w:color w:val="000000"/>
                <w:lang w:eastAsia="hr-HR"/>
              </w:rPr>
              <w:t xml:space="preserve"> malo</w:t>
            </w:r>
          </w:p>
        </w:tc>
        <w:tc>
          <w:tcPr>
            <w:tcW w:w="1091"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 </w:t>
            </w: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Mošt (bolji)</w:t>
            </w:r>
          </w:p>
        </w:tc>
        <w:tc>
          <w:tcPr>
            <w:tcW w:w="1091"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Mošt (lošiji)</w:t>
            </w:r>
          </w:p>
        </w:tc>
        <w:tc>
          <w:tcPr>
            <w:tcW w:w="1091"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 </w:t>
            </w: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Staro </w:t>
            </w:r>
            <w:proofErr w:type="spellStart"/>
            <w:r>
              <w:rPr>
                <w:rFonts w:ascii="Calibri" w:eastAsia="Times New Roman" w:hAnsi="Calibri" w:cs="Calibri"/>
                <w:color w:val="000000"/>
                <w:lang w:eastAsia="hr-HR"/>
              </w:rPr>
              <w:t>namoštuvanj</w:t>
            </w:r>
            <w:r w:rsidRPr="00736968">
              <w:rPr>
                <w:rFonts w:ascii="Calibri" w:eastAsia="Times New Roman" w:hAnsi="Calibri" w:cs="Calibri"/>
                <w:color w:val="000000"/>
                <w:lang w:eastAsia="hr-HR"/>
              </w:rPr>
              <w:t>e</w:t>
            </w:r>
            <w:proofErr w:type="spellEnd"/>
          </w:p>
        </w:tc>
        <w:tc>
          <w:tcPr>
            <w:tcW w:w="1091"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50</w:t>
            </w:r>
          </w:p>
        </w:tc>
        <w:tc>
          <w:tcPr>
            <w:tcW w:w="1092"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50</w:t>
            </w: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1017" w:type="dxa"/>
            <w:noWrap/>
            <w:hideMark/>
          </w:tcPr>
          <w:p w:rsidR="00C36A2F" w:rsidRPr="00736968"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Novo </w:t>
            </w:r>
            <w:proofErr w:type="spellStart"/>
            <w:r>
              <w:rPr>
                <w:rFonts w:ascii="Calibri" w:eastAsia="Times New Roman" w:hAnsi="Calibri" w:cs="Calibri"/>
                <w:color w:val="000000"/>
                <w:lang w:eastAsia="hr-HR"/>
              </w:rPr>
              <w:t>namoštuv</w:t>
            </w:r>
            <w:r w:rsidRPr="00736968">
              <w:rPr>
                <w:rFonts w:ascii="Calibri" w:eastAsia="Times New Roman" w:hAnsi="Calibri" w:cs="Calibri"/>
                <w:color w:val="000000"/>
                <w:lang w:eastAsia="hr-HR"/>
              </w:rPr>
              <w:t>an</w:t>
            </w:r>
            <w:r>
              <w:rPr>
                <w:rFonts w:ascii="Calibri" w:eastAsia="Times New Roman" w:hAnsi="Calibri" w:cs="Calibri"/>
                <w:color w:val="000000"/>
                <w:lang w:eastAsia="hr-HR"/>
              </w:rPr>
              <w:t>j</w:t>
            </w:r>
            <w:r w:rsidRPr="00736968">
              <w:rPr>
                <w:rFonts w:ascii="Calibri" w:eastAsia="Times New Roman" w:hAnsi="Calibri" w:cs="Calibri"/>
                <w:color w:val="000000"/>
                <w:lang w:eastAsia="hr-HR"/>
              </w:rPr>
              <w:t>e</w:t>
            </w:r>
            <w:proofErr w:type="spellEnd"/>
          </w:p>
        </w:tc>
        <w:tc>
          <w:tcPr>
            <w:tcW w:w="1091"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1092"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50</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50</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70</w:t>
            </w:r>
          </w:p>
        </w:tc>
        <w:tc>
          <w:tcPr>
            <w:tcW w:w="1017" w:type="dxa"/>
            <w:noWrap/>
            <w:hideMark/>
          </w:tcPr>
          <w:p w:rsidR="00C36A2F" w:rsidRPr="00736968"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100</w:t>
            </w: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Vino (bolje)</w:t>
            </w:r>
          </w:p>
        </w:tc>
        <w:tc>
          <w:tcPr>
            <w:tcW w:w="1091"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Vino (lošije)</w:t>
            </w:r>
          </w:p>
        </w:tc>
        <w:tc>
          <w:tcPr>
            <w:tcW w:w="1091"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 </w:t>
            </w: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Paztirič</w:t>
            </w:r>
            <w:r w:rsidRPr="00736968">
              <w:rPr>
                <w:rFonts w:ascii="Calibri" w:eastAsia="Times New Roman" w:hAnsi="Calibri" w:cs="Calibri"/>
                <w:color w:val="000000"/>
                <w:lang w:eastAsia="hr-HR"/>
              </w:rPr>
              <w:t>ko</w:t>
            </w:r>
            <w:proofErr w:type="spellEnd"/>
          </w:p>
        </w:tc>
        <w:tc>
          <w:tcPr>
            <w:tcW w:w="1091"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Pr>
                <w:rFonts w:ascii="Calibri" w:eastAsia="Times New Roman" w:hAnsi="Calibri" w:cs="Calibri"/>
                <w:color w:val="000000"/>
                <w:lang w:eastAsia="hr-HR"/>
              </w:rPr>
              <w:t>Potplati muš</w:t>
            </w:r>
            <w:r w:rsidRPr="00736968">
              <w:rPr>
                <w:rFonts w:ascii="Calibri" w:eastAsia="Times New Roman" w:hAnsi="Calibri" w:cs="Calibri"/>
                <w:color w:val="000000"/>
                <w:lang w:eastAsia="hr-HR"/>
              </w:rPr>
              <w:t>ki</w:t>
            </w:r>
          </w:p>
        </w:tc>
        <w:tc>
          <w:tcPr>
            <w:tcW w:w="1091"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 </w:t>
            </w: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736968"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3" w:type="dxa"/>
            <w:noWrap/>
            <w:hideMark/>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Sol (</w:t>
            </w:r>
            <w:proofErr w:type="spellStart"/>
            <w:r w:rsidRPr="00736968">
              <w:rPr>
                <w:rFonts w:ascii="Calibri" w:eastAsia="Times New Roman" w:hAnsi="Calibri" w:cs="Calibri"/>
                <w:color w:val="000000"/>
                <w:lang w:eastAsia="hr-HR"/>
              </w:rPr>
              <w:t>mazlin</w:t>
            </w:r>
            <w:proofErr w:type="spellEnd"/>
            <w:r w:rsidRPr="00736968">
              <w:rPr>
                <w:rFonts w:ascii="Calibri" w:eastAsia="Times New Roman" w:hAnsi="Calibri" w:cs="Calibri"/>
                <w:color w:val="000000"/>
                <w:lang w:eastAsia="hr-HR"/>
              </w:rPr>
              <w:t>)</w:t>
            </w:r>
          </w:p>
        </w:tc>
        <w:tc>
          <w:tcPr>
            <w:tcW w:w="1091"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92"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17" w:type="dxa"/>
            <w:noWrap/>
            <w:hideMark/>
          </w:tcPr>
          <w:p w:rsidR="00C36A2F" w:rsidRPr="00736968"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4</w:t>
            </w:r>
          </w:p>
        </w:tc>
        <w:tc>
          <w:tcPr>
            <w:tcW w:w="721"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bl>
    <w:p w:rsidR="00736968" w:rsidRDefault="00736968"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736968" w:rsidRDefault="00736968" w:rsidP="00A725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w:t>
      </w:r>
      <w:r w:rsidR="00BF56AE">
        <w:rPr>
          <w:rFonts w:ascii="Times New Roman" w:hAnsi="Times New Roman" w:cs="Times New Roman"/>
          <w:sz w:val="24"/>
          <w:szCs w:val="24"/>
        </w:rPr>
        <w:t>ica 4</w:t>
      </w:r>
      <w:r w:rsidR="00C36A2F">
        <w:rPr>
          <w:rFonts w:ascii="Times New Roman" w:hAnsi="Times New Roman" w:cs="Times New Roman"/>
          <w:sz w:val="24"/>
          <w:szCs w:val="24"/>
        </w:rPr>
        <w:t xml:space="preserve">. </w:t>
      </w:r>
      <w:r w:rsidR="00521594">
        <w:rPr>
          <w:rFonts w:ascii="Times New Roman" w:hAnsi="Times New Roman" w:cs="Times New Roman"/>
          <w:sz w:val="24"/>
          <w:szCs w:val="24"/>
        </w:rPr>
        <w:t>Cijene</w:t>
      </w:r>
      <w:r w:rsidR="00C36A2F">
        <w:rPr>
          <w:rFonts w:ascii="Times New Roman" w:hAnsi="Times New Roman" w:cs="Times New Roman"/>
          <w:sz w:val="24"/>
          <w:szCs w:val="24"/>
        </w:rPr>
        <w:t xml:space="preserve"> na sajmovima u Krapini 1655. – 1668.</w:t>
      </w:r>
      <w:r w:rsidR="00521594">
        <w:rPr>
          <w:rFonts w:ascii="Times New Roman" w:hAnsi="Times New Roman" w:cs="Times New Roman"/>
          <w:sz w:val="24"/>
          <w:szCs w:val="24"/>
        </w:rPr>
        <w:t xml:space="preserve"> (u </w:t>
      </w:r>
      <w:proofErr w:type="spellStart"/>
      <w:r w:rsidR="00521594">
        <w:rPr>
          <w:rFonts w:ascii="Times New Roman" w:hAnsi="Times New Roman" w:cs="Times New Roman"/>
          <w:sz w:val="24"/>
          <w:szCs w:val="24"/>
        </w:rPr>
        <w:t>denarima</w:t>
      </w:r>
      <w:proofErr w:type="spellEnd"/>
      <w:r w:rsidR="00521594">
        <w:rPr>
          <w:rFonts w:ascii="Times New Roman" w:hAnsi="Times New Roman" w:cs="Times New Roman"/>
          <w:sz w:val="24"/>
          <w:szCs w:val="24"/>
        </w:rPr>
        <w:t>)</w:t>
      </w:r>
      <w:r w:rsidR="002A4B15">
        <w:rPr>
          <w:rStyle w:val="Referencafusnote"/>
          <w:rFonts w:ascii="Times New Roman" w:hAnsi="Times New Roman" w:cs="Times New Roman"/>
          <w:sz w:val="24"/>
          <w:szCs w:val="24"/>
        </w:rPr>
        <w:footnoteReference w:id="93"/>
      </w:r>
      <w:r w:rsidR="00183159">
        <w:rPr>
          <w:rFonts w:ascii="Times New Roman" w:hAnsi="Times New Roman" w:cs="Times New Roman"/>
          <w:sz w:val="24"/>
          <w:szCs w:val="24"/>
        </w:rPr>
        <w:tab/>
      </w:r>
      <w:r w:rsidR="00183159">
        <w:rPr>
          <w:rFonts w:ascii="Times New Roman" w:hAnsi="Times New Roman" w:cs="Times New Roman"/>
          <w:sz w:val="24"/>
          <w:szCs w:val="24"/>
        </w:rPr>
        <w:tab/>
      </w:r>
    </w:p>
    <w:tbl>
      <w:tblPr>
        <w:tblStyle w:val="Svijetlareetka"/>
        <w:tblW w:w="9483" w:type="dxa"/>
        <w:tblInd w:w="-318" w:type="dxa"/>
        <w:tblLook w:val="04A0" w:firstRow="1" w:lastRow="0" w:firstColumn="1" w:lastColumn="0" w:noHBand="0" w:noVBand="1"/>
      </w:tblPr>
      <w:tblGrid>
        <w:gridCol w:w="1520"/>
        <w:gridCol w:w="1082"/>
        <w:gridCol w:w="993"/>
        <w:gridCol w:w="993"/>
        <w:gridCol w:w="1082"/>
        <w:gridCol w:w="993"/>
        <w:gridCol w:w="1080"/>
        <w:gridCol w:w="870"/>
        <w:gridCol w:w="870"/>
      </w:tblGrid>
      <w:tr w:rsidR="00C36A2F" w:rsidRPr="00183159" w:rsidTr="00C36A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183159" w:rsidRDefault="00C36A2F" w:rsidP="00A72510">
            <w:pPr>
              <w:rPr>
                <w:rFonts w:ascii="Calibri" w:eastAsia="Times New Roman" w:hAnsi="Calibri" w:cs="Calibri"/>
                <w:bCs w:val="0"/>
                <w:color w:val="000000"/>
                <w:lang w:eastAsia="hr-HR"/>
              </w:rPr>
            </w:pPr>
            <w:r>
              <w:rPr>
                <w:rFonts w:ascii="Calibri" w:eastAsia="Times New Roman" w:hAnsi="Calibri" w:cs="Calibri"/>
                <w:bCs w:val="0"/>
                <w:color w:val="000000"/>
                <w:lang w:eastAsia="hr-HR"/>
              </w:rPr>
              <w:t>Proizvod</w:t>
            </w:r>
          </w:p>
        </w:tc>
        <w:tc>
          <w:tcPr>
            <w:tcW w:w="1082"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11.</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11.</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1655.</w:t>
            </w:r>
          </w:p>
        </w:tc>
        <w:tc>
          <w:tcPr>
            <w:tcW w:w="993"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1656.</w:t>
            </w:r>
          </w:p>
        </w:tc>
        <w:tc>
          <w:tcPr>
            <w:tcW w:w="993"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1659.</w:t>
            </w:r>
          </w:p>
        </w:tc>
        <w:tc>
          <w:tcPr>
            <w:tcW w:w="1082"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11.</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11.</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1659.</w:t>
            </w:r>
          </w:p>
        </w:tc>
        <w:tc>
          <w:tcPr>
            <w:tcW w:w="993"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1662.</w:t>
            </w:r>
          </w:p>
        </w:tc>
        <w:tc>
          <w:tcPr>
            <w:tcW w:w="1080" w:type="dxa"/>
            <w:noWrap/>
            <w:hideMark/>
          </w:tcPr>
          <w:p w:rsidR="00C36A2F" w:rsidRPr="00183159"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9.</w:t>
            </w:r>
            <w:r>
              <w:rPr>
                <w:rFonts w:ascii="Calibri" w:eastAsia="Times New Roman" w:hAnsi="Calibri" w:cs="Calibri"/>
                <w:color w:val="000000"/>
                <w:lang w:eastAsia="hr-HR"/>
              </w:rPr>
              <w:t xml:space="preserve"> </w:t>
            </w:r>
            <w:r w:rsidRPr="00183159">
              <w:rPr>
                <w:rFonts w:ascii="Calibri" w:eastAsia="Times New Roman" w:hAnsi="Calibri" w:cs="Calibri"/>
                <w:color w:val="000000"/>
                <w:lang w:eastAsia="hr-HR"/>
              </w:rPr>
              <w:t>1664.</w:t>
            </w:r>
          </w:p>
        </w:tc>
        <w:tc>
          <w:tcPr>
            <w:tcW w:w="870" w:type="dxa"/>
          </w:tcPr>
          <w:p w:rsidR="00C36A2F" w:rsidRPr="00E7021F"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29. 9. 1668.</w:t>
            </w:r>
          </w:p>
        </w:tc>
        <w:tc>
          <w:tcPr>
            <w:tcW w:w="870" w:type="dxa"/>
          </w:tcPr>
          <w:p w:rsidR="00C36A2F" w:rsidRPr="00E7021F" w:rsidRDefault="00C36A2F"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11. 11. 1668.</w:t>
            </w: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Pšenica (bolja)</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64</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60</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64</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60</w:t>
            </w:r>
          </w:p>
        </w:tc>
        <w:tc>
          <w:tcPr>
            <w:tcW w:w="1080"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100</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72</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80</w:t>
            </w: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Pšenica (lošija)</w:t>
            </w: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60</w:t>
            </w: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Raž</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32</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40</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40</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c>
          <w:tcPr>
            <w:tcW w:w="1080"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80</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48</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48</w:t>
            </w: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Mješavina žitarica</w:t>
            </w: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32</w:t>
            </w: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40</w:t>
            </w: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Zob</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16</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16</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16</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Proso</w:t>
            </w: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Heljda</w:t>
            </w: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28</w:t>
            </w: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proofErr w:type="spellStart"/>
            <w:r w:rsidRPr="00736968">
              <w:rPr>
                <w:rFonts w:ascii="Calibri" w:eastAsia="Times New Roman" w:hAnsi="Calibri" w:cs="Calibri"/>
                <w:color w:val="000000"/>
                <w:lang w:eastAsia="hr-HR"/>
              </w:rPr>
              <w:t>Vzenie</w:t>
            </w:r>
            <w:proofErr w:type="spellEnd"/>
            <w:r w:rsidRPr="00736968">
              <w:rPr>
                <w:rFonts w:ascii="Calibri" w:eastAsia="Times New Roman" w:hAnsi="Calibri" w:cs="Calibri"/>
                <w:color w:val="000000"/>
                <w:lang w:eastAsia="hr-HR"/>
              </w:rPr>
              <w:t xml:space="preserve"> mu</w:t>
            </w:r>
            <w:r>
              <w:rPr>
                <w:rFonts w:ascii="Calibri" w:eastAsia="Times New Roman" w:hAnsi="Calibri" w:cs="Calibri"/>
                <w:color w:val="000000"/>
                <w:lang w:eastAsia="hr-HR"/>
              </w:rPr>
              <w:t>š</w:t>
            </w:r>
            <w:r w:rsidRPr="00736968">
              <w:rPr>
                <w:rFonts w:ascii="Calibri" w:eastAsia="Times New Roman" w:hAnsi="Calibri" w:cs="Calibri"/>
                <w:color w:val="000000"/>
                <w:lang w:eastAsia="hr-HR"/>
              </w:rPr>
              <w:t>ko</w:t>
            </w:r>
          </w:p>
        </w:tc>
        <w:tc>
          <w:tcPr>
            <w:tcW w:w="1082"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c>
          <w:tcPr>
            <w:tcW w:w="993"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c>
          <w:tcPr>
            <w:tcW w:w="993"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c>
          <w:tcPr>
            <w:tcW w:w="1082"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c>
          <w:tcPr>
            <w:tcW w:w="993"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24</w:t>
            </w:r>
          </w:p>
        </w:tc>
        <w:tc>
          <w:tcPr>
            <w:tcW w:w="1080"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22</w:t>
            </w:r>
          </w:p>
        </w:tc>
        <w:tc>
          <w:tcPr>
            <w:tcW w:w="870" w:type="dxa"/>
          </w:tcPr>
          <w:p w:rsidR="00C36A2F" w:rsidRPr="00E7021F"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28</w:t>
            </w:r>
          </w:p>
        </w:tc>
        <w:tc>
          <w:tcPr>
            <w:tcW w:w="870" w:type="dxa"/>
          </w:tcPr>
          <w:p w:rsidR="00C36A2F" w:rsidRPr="00E7021F"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32</w:t>
            </w: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Vzenie</w:t>
            </w:r>
            <w:proofErr w:type="spellEnd"/>
            <w:r>
              <w:rPr>
                <w:rFonts w:ascii="Calibri" w:eastAsia="Times New Roman" w:hAnsi="Calibri" w:cs="Calibri"/>
                <w:color w:val="000000"/>
                <w:lang w:eastAsia="hr-HR"/>
              </w:rPr>
              <w:t xml:space="preserve"> žens</w:t>
            </w:r>
            <w:r w:rsidRPr="00736968">
              <w:rPr>
                <w:rFonts w:ascii="Calibri" w:eastAsia="Times New Roman" w:hAnsi="Calibri" w:cs="Calibri"/>
                <w:color w:val="000000"/>
                <w:lang w:eastAsia="hr-HR"/>
              </w:rPr>
              <w:t>ko</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1082"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1080"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20</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870" w:type="dxa"/>
          </w:tcPr>
          <w:p w:rsidR="00C36A2F" w:rsidRPr="00E7021F"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28</w:t>
            </w: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proofErr w:type="spellStart"/>
            <w:r w:rsidRPr="00736968">
              <w:rPr>
                <w:rFonts w:ascii="Calibri" w:eastAsia="Times New Roman" w:hAnsi="Calibri" w:cs="Calibri"/>
                <w:color w:val="000000"/>
                <w:lang w:eastAsia="hr-HR"/>
              </w:rPr>
              <w:t>Vzenie</w:t>
            </w:r>
            <w:proofErr w:type="spellEnd"/>
            <w:r w:rsidRPr="00736968">
              <w:rPr>
                <w:rFonts w:ascii="Calibri" w:eastAsia="Times New Roman" w:hAnsi="Calibri" w:cs="Calibri"/>
                <w:color w:val="000000"/>
                <w:lang w:eastAsia="hr-HR"/>
              </w:rPr>
              <w:t xml:space="preserve"> malo</w:t>
            </w: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Mošt (bolji)</w:t>
            </w: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Mošt (lošiji)</w:t>
            </w: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50</w:t>
            </w: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Staro </w:t>
            </w:r>
            <w:proofErr w:type="spellStart"/>
            <w:r>
              <w:rPr>
                <w:rFonts w:ascii="Calibri" w:eastAsia="Times New Roman" w:hAnsi="Calibri" w:cs="Calibri"/>
                <w:color w:val="000000"/>
                <w:lang w:eastAsia="hr-HR"/>
              </w:rPr>
              <w:t>namoš</w:t>
            </w:r>
            <w:r w:rsidRPr="00736968">
              <w:rPr>
                <w:rFonts w:ascii="Calibri" w:eastAsia="Times New Roman" w:hAnsi="Calibri" w:cs="Calibri"/>
                <w:color w:val="000000"/>
                <w:lang w:eastAsia="hr-HR"/>
              </w:rPr>
              <w:t>tu</w:t>
            </w:r>
            <w:r>
              <w:rPr>
                <w:rFonts w:ascii="Calibri" w:eastAsia="Times New Roman" w:hAnsi="Calibri" w:cs="Calibri"/>
                <w:color w:val="000000"/>
                <w:lang w:eastAsia="hr-HR"/>
              </w:rPr>
              <w:t>vanj</w:t>
            </w:r>
            <w:r w:rsidRPr="00736968">
              <w:rPr>
                <w:rFonts w:ascii="Calibri" w:eastAsia="Times New Roman" w:hAnsi="Calibri" w:cs="Calibri"/>
                <w:color w:val="000000"/>
                <w:lang w:eastAsia="hr-HR"/>
              </w:rPr>
              <w:t>e</w:t>
            </w:r>
            <w:proofErr w:type="spellEnd"/>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33 za vedro</w:t>
            </w: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40</w:t>
            </w: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kako se tko pogodi</w:t>
            </w: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Novo </w:t>
            </w:r>
            <w:proofErr w:type="spellStart"/>
            <w:r>
              <w:rPr>
                <w:rFonts w:ascii="Calibri" w:eastAsia="Times New Roman" w:hAnsi="Calibri" w:cs="Calibri"/>
                <w:color w:val="000000"/>
                <w:lang w:eastAsia="hr-HR"/>
              </w:rPr>
              <w:t>namoštuvanj</w:t>
            </w:r>
            <w:r w:rsidRPr="00736968">
              <w:rPr>
                <w:rFonts w:ascii="Calibri" w:eastAsia="Times New Roman" w:hAnsi="Calibri" w:cs="Calibri"/>
                <w:color w:val="000000"/>
                <w:lang w:eastAsia="hr-HR"/>
              </w:rPr>
              <w:t>e</w:t>
            </w:r>
            <w:proofErr w:type="spellEnd"/>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33 za vedro</w:t>
            </w: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Vino (bolje)</w:t>
            </w: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Vino (lošije)</w:t>
            </w: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Paztirič</w:t>
            </w:r>
            <w:r w:rsidRPr="00736968">
              <w:rPr>
                <w:rFonts w:ascii="Calibri" w:eastAsia="Times New Roman" w:hAnsi="Calibri" w:cs="Calibri"/>
                <w:color w:val="000000"/>
                <w:lang w:eastAsia="hr-HR"/>
              </w:rPr>
              <w:t>ko</w:t>
            </w:r>
            <w:proofErr w:type="spellEnd"/>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Pr>
                <w:rFonts w:ascii="Calibri" w:eastAsia="Times New Roman" w:hAnsi="Calibri" w:cs="Calibri"/>
                <w:color w:val="000000"/>
                <w:lang w:eastAsia="hr-HR"/>
              </w:rPr>
              <w:t>Potplati muš</w:t>
            </w:r>
            <w:r w:rsidRPr="00736968">
              <w:rPr>
                <w:rFonts w:ascii="Calibri" w:eastAsia="Times New Roman" w:hAnsi="Calibri" w:cs="Calibri"/>
                <w:color w:val="000000"/>
                <w:lang w:eastAsia="hr-HR"/>
              </w:rPr>
              <w:t>ki</w:t>
            </w: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2"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E7021F" w:rsidRDefault="00C36A2F"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36A2F" w:rsidRPr="00183159" w:rsidTr="00C36A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0" w:type="dxa"/>
          </w:tcPr>
          <w:p w:rsidR="00C36A2F" w:rsidRPr="00736968" w:rsidRDefault="00C36A2F" w:rsidP="00A72510">
            <w:pPr>
              <w:rPr>
                <w:rFonts w:ascii="Calibri" w:eastAsia="Times New Roman" w:hAnsi="Calibri" w:cs="Calibri"/>
                <w:color w:val="000000"/>
                <w:lang w:eastAsia="hr-HR"/>
              </w:rPr>
            </w:pPr>
            <w:r w:rsidRPr="00736968">
              <w:rPr>
                <w:rFonts w:ascii="Calibri" w:eastAsia="Times New Roman" w:hAnsi="Calibri" w:cs="Calibri"/>
                <w:color w:val="000000"/>
                <w:lang w:eastAsia="hr-HR"/>
              </w:rPr>
              <w:t>Sol (</w:t>
            </w:r>
            <w:proofErr w:type="spellStart"/>
            <w:r w:rsidRPr="00736968">
              <w:rPr>
                <w:rFonts w:ascii="Calibri" w:eastAsia="Times New Roman" w:hAnsi="Calibri" w:cs="Calibri"/>
                <w:color w:val="000000"/>
                <w:lang w:eastAsia="hr-HR"/>
              </w:rPr>
              <w:t>mazlin</w:t>
            </w:r>
            <w:proofErr w:type="spellEnd"/>
            <w:r w:rsidRPr="00736968">
              <w:rPr>
                <w:rFonts w:ascii="Calibri" w:eastAsia="Times New Roman" w:hAnsi="Calibri" w:cs="Calibri"/>
                <w:color w:val="000000"/>
                <w:lang w:eastAsia="hr-HR"/>
              </w:rPr>
              <w:t>)</w:t>
            </w: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183159">
              <w:rPr>
                <w:rFonts w:ascii="Calibri" w:eastAsia="Times New Roman" w:hAnsi="Calibri" w:cs="Calibri"/>
                <w:color w:val="000000"/>
                <w:lang w:eastAsia="hr-HR"/>
              </w:rPr>
              <w:t>4</w:t>
            </w:r>
          </w:p>
        </w:tc>
        <w:tc>
          <w:tcPr>
            <w:tcW w:w="1082"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93"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80" w:type="dxa"/>
            <w:noWrap/>
            <w:hideMark/>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70" w:type="dxa"/>
          </w:tcPr>
          <w:p w:rsidR="00C36A2F" w:rsidRPr="00183159" w:rsidRDefault="00C36A2F"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bl>
    <w:p w:rsidR="00736968" w:rsidRDefault="00736968" w:rsidP="00A72510">
      <w:pPr>
        <w:spacing w:line="360" w:lineRule="auto"/>
        <w:jc w:val="both"/>
        <w:rPr>
          <w:rFonts w:ascii="Times New Roman" w:hAnsi="Times New Roman" w:cs="Times New Roman"/>
          <w:sz w:val="24"/>
          <w:szCs w:val="24"/>
        </w:rPr>
      </w:pPr>
    </w:p>
    <w:p w:rsidR="002A4B15" w:rsidRDefault="002A4B15" w:rsidP="00A72510">
      <w:pPr>
        <w:spacing w:line="360" w:lineRule="auto"/>
        <w:jc w:val="both"/>
        <w:rPr>
          <w:rFonts w:ascii="Times New Roman" w:hAnsi="Times New Roman" w:cs="Times New Roman"/>
          <w:sz w:val="24"/>
          <w:szCs w:val="24"/>
        </w:rPr>
      </w:pPr>
    </w:p>
    <w:p w:rsidR="002A4B15" w:rsidRDefault="002A4B15" w:rsidP="00A72510">
      <w:pPr>
        <w:spacing w:line="360" w:lineRule="auto"/>
        <w:jc w:val="both"/>
        <w:rPr>
          <w:rFonts w:ascii="Times New Roman" w:hAnsi="Times New Roman" w:cs="Times New Roman"/>
          <w:sz w:val="24"/>
          <w:szCs w:val="24"/>
        </w:rPr>
      </w:pPr>
    </w:p>
    <w:p w:rsidR="002A4B15" w:rsidRDefault="002A4B15"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BD6BC0" w:rsidRDefault="00BD6BC0" w:rsidP="00A72510">
      <w:pPr>
        <w:spacing w:line="360" w:lineRule="auto"/>
        <w:jc w:val="both"/>
        <w:rPr>
          <w:rFonts w:ascii="Times New Roman" w:hAnsi="Times New Roman" w:cs="Times New Roman"/>
          <w:sz w:val="24"/>
          <w:szCs w:val="24"/>
        </w:rPr>
      </w:pPr>
    </w:p>
    <w:p w:rsidR="00736968" w:rsidRDefault="00BF56AE" w:rsidP="00A725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Tablica 5</w:t>
      </w:r>
      <w:r w:rsidR="00736968">
        <w:rPr>
          <w:rFonts w:ascii="Times New Roman" w:hAnsi="Times New Roman" w:cs="Times New Roman"/>
          <w:sz w:val="24"/>
          <w:szCs w:val="24"/>
        </w:rPr>
        <w:t xml:space="preserve">. </w:t>
      </w:r>
      <w:r w:rsidR="00521594">
        <w:rPr>
          <w:rFonts w:ascii="Times New Roman" w:hAnsi="Times New Roman" w:cs="Times New Roman"/>
          <w:sz w:val="24"/>
          <w:szCs w:val="24"/>
        </w:rPr>
        <w:t>Cijene</w:t>
      </w:r>
      <w:r w:rsidR="00736968">
        <w:rPr>
          <w:rFonts w:ascii="Times New Roman" w:hAnsi="Times New Roman" w:cs="Times New Roman"/>
          <w:sz w:val="24"/>
          <w:szCs w:val="24"/>
        </w:rPr>
        <w:t xml:space="preserve"> na sajmovima u Krapini 166</w:t>
      </w:r>
      <w:r w:rsidR="00C76EDD">
        <w:rPr>
          <w:rFonts w:ascii="Times New Roman" w:hAnsi="Times New Roman" w:cs="Times New Roman"/>
          <w:sz w:val="24"/>
          <w:szCs w:val="24"/>
        </w:rPr>
        <w:t>9. – 1673</w:t>
      </w:r>
      <w:r w:rsidR="00736968">
        <w:rPr>
          <w:rFonts w:ascii="Times New Roman" w:hAnsi="Times New Roman" w:cs="Times New Roman"/>
          <w:sz w:val="24"/>
          <w:szCs w:val="24"/>
        </w:rPr>
        <w:t>.</w:t>
      </w:r>
      <w:r w:rsidR="00521594">
        <w:rPr>
          <w:rFonts w:ascii="Times New Roman" w:hAnsi="Times New Roman" w:cs="Times New Roman"/>
          <w:sz w:val="24"/>
          <w:szCs w:val="24"/>
        </w:rPr>
        <w:t xml:space="preserve"> (u </w:t>
      </w:r>
      <w:proofErr w:type="spellStart"/>
      <w:r w:rsidR="00521594">
        <w:rPr>
          <w:rFonts w:ascii="Times New Roman" w:hAnsi="Times New Roman" w:cs="Times New Roman"/>
          <w:sz w:val="24"/>
          <w:szCs w:val="24"/>
        </w:rPr>
        <w:t>denarima</w:t>
      </w:r>
      <w:proofErr w:type="spellEnd"/>
      <w:r w:rsidR="00521594">
        <w:rPr>
          <w:rFonts w:ascii="Times New Roman" w:hAnsi="Times New Roman" w:cs="Times New Roman"/>
          <w:sz w:val="24"/>
          <w:szCs w:val="24"/>
        </w:rPr>
        <w:t>)</w:t>
      </w:r>
      <w:r w:rsidR="002A4B15">
        <w:rPr>
          <w:rStyle w:val="Referencafusnote"/>
          <w:rFonts w:ascii="Times New Roman" w:hAnsi="Times New Roman" w:cs="Times New Roman"/>
          <w:sz w:val="24"/>
          <w:szCs w:val="24"/>
        </w:rPr>
        <w:footnoteReference w:id="94"/>
      </w:r>
    </w:p>
    <w:tbl>
      <w:tblPr>
        <w:tblStyle w:val="Svijetlareetka"/>
        <w:tblpPr w:leftFromText="180" w:rightFromText="180" w:vertAnchor="text" w:horzAnchor="margin" w:tblpXSpec="center" w:tblpY="41"/>
        <w:tblW w:w="8462" w:type="dxa"/>
        <w:tblLook w:val="04A0" w:firstRow="1" w:lastRow="0" w:firstColumn="1" w:lastColumn="0" w:noHBand="0" w:noVBand="1"/>
      </w:tblPr>
      <w:tblGrid>
        <w:gridCol w:w="1644"/>
        <w:gridCol w:w="1022"/>
        <w:gridCol w:w="966"/>
        <w:gridCol w:w="966"/>
        <w:gridCol w:w="966"/>
        <w:gridCol w:w="966"/>
        <w:gridCol w:w="966"/>
        <w:gridCol w:w="966"/>
      </w:tblGrid>
      <w:tr w:rsidR="002A4B15" w:rsidRPr="00E7021F" w:rsidTr="002A4B1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Pr>
                <w:rFonts w:ascii="Calibri" w:eastAsia="Times New Roman" w:hAnsi="Calibri" w:cs="Calibri"/>
                <w:color w:val="000000"/>
                <w:lang w:eastAsia="hr-HR"/>
              </w:rPr>
              <w:t>Proizvod</w:t>
            </w:r>
          </w:p>
        </w:tc>
        <w:tc>
          <w:tcPr>
            <w:tcW w:w="1022" w:type="dxa"/>
            <w:noWrap/>
            <w:hideMark/>
          </w:tcPr>
          <w:p w:rsidR="002A4B15" w:rsidRPr="00E7021F" w:rsidRDefault="002A4B15"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 xml:space="preserve">4. 5. 1669. </w:t>
            </w:r>
          </w:p>
        </w:tc>
        <w:tc>
          <w:tcPr>
            <w:tcW w:w="966" w:type="dxa"/>
            <w:noWrap/>
            <w:hideMark/>
          </w:tcPr>
          <w:p w:rsidR="002A4B15" w:rsidRPr="00E7021F" w:rsidRDefault="002A4B15"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27. 6. 1669.</w:t>
            </w:r>
          </w:p>
        </w:tc>
        <w:tc>
          <w:tcPr>
            <w:tcW w:w="966" w:type="dxa"/>
            <w:noWrap/>
            <w:hideMark/>
          </w:tcPr>
          <w:p w:rsidR="002A4B15" w:rsidRPr="00E7021F" w:rsidRDefault="002A4B15"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29. 9. 1669.</w:t>
            </w:r>
          </w:p>
        </w:tc>
        <w:tc>
          <w:tcPr>
            <w:tcW w:w="966" w:type="dxa"/>
            <w:noWrap/>
            <w:hideMark/>
          </w:tcPr>
          <w:p w:rsidR="002A4B15" w:rsidRPr="00E7021F" w:rsidRDefault="002A4B15"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11. 11. 1670.</w:t>
            </w:r>
          </w:p>
        </w:tc>
        <w:tc>
          <w:tcPr>
            <w:tcW w:w="966" w:type="dxa"/>
            <w:noWrap/>
            <w:hideMark/>
          </w:tcPr>
          <w:p w:rsidR="002A4B15" w:rsidRPr="00E7021F" w:rsidRDefault="002A4B15"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29. 9. 1672.</w:t>
            </w:r>
          </w:p>
        </w:tc>
        <w:tc>
          <w:tcPr>
            <w:tcW w:w="966" w:type="dxa"/>
          </w:tcPr>
          <w:p w:rsidR="002A4B15" w:rsidRPr="00736968" w:rsidRDefault="002A4B15"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11. 11. 1672.</w:t>
            </w:r>
          </w:p>
        </w:tc>
        <w:tc>
          <w:tcPr>
            <w:tcW w:w="966" w:type="dxa"/>
          </w:tcPr>
          <w:p w:rsidR="002A4B15" w:rsidRPr="00736968" w:rsidRDefault="002A4B15"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11. 11. 1673.</w:t>
            </w: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Pšenica (bolja)</w:t>
            </w:r>
          </w:p>
        </w:tc>
        <w:tc>
          <w:tcPr>
            <w:tcW w:w="1022"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80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80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80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80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64</w:t>
            </w:r>
          </w:p>
        </w:tc>
        <w:tc>
          <w:tcPr>
            <w:tcW w:w="966" w:type="dxa"/>
          </w:tcPr>
          <w:p w:rsidR="002A4B15" w:rsidRPr="00736968"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72</w:t>
            </w:r>
          </w:p>
        </w:tc>
        <w:tc>
          <w:tcPr>
            <w:tcW w:w="966" w:type="dxa"/>
          </w:tcPr>
          <w:p w:rsidR="002A4B15" w:rsidRPr="00736968"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72</w:t>
            </w: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Pšenica (lošija)</w:t>
            </w:r>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Raž</w:t>
            </w:r>
          </w:p>
        </w:tc>
        <w:tc>
          <w:tcPr>
            <w:tcW w:w="1022"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50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50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50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50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40</w:t>
            </w:r>
          </w:p>
        </w:tc>
        <w:tc>
          <w:tcPr>
            <w:tcW w:w="966" w:type="dxa"/>
          </w:tcPr>
          <w:p w:rsidR="002A4B15" w:rsidRPr="00736968"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966" w:type="dxa"/>
          </w:tcPr>
          <w:p w:rsidR="002A4B15" w:rsidRPr="00736968"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48</w:t>
            </w: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Mješavina žitarica</w:t>
            </w:r>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40</w:t>
            </w: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40</w:t>
            </w: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966" w:type="dxa"/>
          </w:tcPr>
          <w:p w:rsidR="002A4B15" w:rsidRPr="00736968"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Zob</w:t>
            </w:r>
          </w:p>
        </w:tc>
        <w:tc>
          <w:tcPr>
            <w:tcW w:w="1022"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Proso</w:t>
            </w:r>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32</w:t>
            </w: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Heljda</w:t>
            </w:r>
          </w:p>
        </w:tc>
        <w:tc>
          <w:tcPr>
            <w:tcW w:w="1022"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40</w:t>
            </w: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Vzenie</w:t>
            </w:r>
            <w:proofErr w:type="spellEnd"/>
            <w:r>
              <w:rPr>
                <w:rFonts w:ascii="Calibri" w:eastAsia="Times New Roman" w:hAnsi="Calibri" w:cs="Calibri"/>
                <w:color w:val="000000"/>
                <w:lang w:eastAsia="hr-HR"/>
              </w:rPr>
              <w:t xml:space="preserve"> muš</w:t>
            </w:r>
            <w:r w:rsidRPr="00E7021F">
              <w:rPr>
                <w:rFonts w:ascii="Calibri" w:eastAsia="Times New Roman" w:hAnsi="Calibri" w:cs="Calibri"/>
                <w:color w:val="000000"/>
                <w:lang w:eastAsia="hr-HR"/>
              </w:rPr>
              <w:t>ko</w:t>
            </w:r>
          </w:p>
        </w:tc>
        <w:tc>
          <w:tcPr>
            <w:tcW w:w="1022"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28</w:t>
            </w: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28</w:t>
            </w: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28</w:t>
            </w: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24</w:t>
            </w: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24</w:t>
            </w:r>
          </w:p>
        </w:tc>
        <w:tc>
          <w:tcPr>
            <w:tcW w:w="966" w:type="dxa"/>
          </w:tcPr>
          <w:p w:rsidR="002A4B15" w:rsidRPr="00736968"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966" w:type="dxa"/>
          </w:tcPr>
          <w:p w:rsidR="002A4B15" w:rsidRPr="00736968"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Vzenie</w:t>
            </w:r>
            <w:proofErr w:type="spellEnd"/>
            <w:r>
              <w:rPr>
                <w:rFonts w:ascii="Calibri" w:eastAsia="Times New Roman" w:hAnsi="Calibri" w:cs="Calibri"/>
                <w:color w:val="000000"/>
                <w:lang w:eastAsia="hr-HR"/>
              </w:rPr>
              <w:t xml:space="preserve"> žens</w:t>
            </w:r>
            <w:r w:rsidRPr="00E7021F">
              <w:rPr>
                <w:rFonts w:ascii="Calibri" w:eastAsia="Times New Roman" w:hAnsi="Calibri" w:cs="Calibri"/>
                <w:color w:val="000000"/>
                <w:lang w:eastAsia="hr-HR"/>
              </w:rPr>
              <w:t>ko</w:t>
            </w:r>
          </w:p>
        </w:tc>
        <w:tc>
          <w:tcPr>
            <w:tcW w:w="1022"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24</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24</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24</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966" w:type="dxa"/>
          </w:tcPr>
          <w:p w:rsidR="002A4B15" w:rsidRPr="00736968"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966" w:type="dxa"/>
          </w:tcPr>
          <w:p w:rsidR="002A4B15" w:rsidRPr="00736968"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proofErr w:type="spellStart"/>
            <w:r w:rsidRPr="00E7021F">
              <w:rPr>
                <w:rFonts w:ascii="Calibri" w:eastAsia="Times New Roman" w:hAnsi="Calibri" w:cs="Calibri"/>
                <w:color w:val="000000"/>
                <w:lang w:eastAsia="hr-HR"/>
              </w:rPr>
              <w:t>Vzenie</w:t>
            </w:r>
            <w:proofErr w:type="spellEnd"/>
            <w:r w:rsidRPr="00E7021F">
              <w:rPr>
                <w:rFonts w:ascii="Calibri" w:eastAsia="Times New Roman" w:hAnsi="Calibri" w:cs="Calibri"/>
                <w:color w:val="000000"/>
                <w:lang w:eastAsia="hr-HR"/>
              </w:rPr>
              <w:t xml:space="preserve"> malo</w:t>
            </w:r>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20</w:t>
            </w: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Mošt (bolji)</w:t>
            </w:r>
          </w:p>
        </w:tc>
        <w:tc>
          <w:tcPr>
            <w:tcW w:w="1022"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Mošt (lošiji)</w:t>
            </w:r>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Staro </w:t>
            </w:r>
            <w:proofErr w:type="spellStart"/>
            <w:r>
              <w:rPr>
                <w:rFonts w:ascii="Calibri" w:eastAsia="Times New Roman" w:hAnsi="Calibri" w:cs="Calibri"/>
                <w:color w:val="000000"/>
                <w:lang w:eastAsia="hr-HR"/>
              </w:rPr>
              <w:t>namoš</w:t>
            </w:r>
            <w:r w:rsidRPr="00E7021F">
              <w:rPr>
                <w:rFonts w:ascii="Calibri" w:eastAsia="Times New Roman" w:hAnsi="Calibri" w:cs="Calibri"/>
                <w:color w:val="000000"/>
                <w:lang w:eastAsia="hr-HR"/>
              </w:rPr>
              <w:t>tu</w:t>
            </w:r>
            <w:r>
              <w:rPr>
                <w:rFonts w:ascii="Calibri" w:eastAsia="Times New Roman" w:hAnsi="Calibri" w:cs="Calibri"/>
                <w:color w:val="000000"/>
                <w:lang w:eastAsia="hr-HR"/>
              </w:rPr>
              <w:t>vanj</w:t>
            </w:r>
            <w:r w:rsidRPr="00E7021F">
              <w:rPr>
                <w:rFonts w:ascii="Calibri" w:eastAsia="Times New Roman" w:hAnsi="Calibri" w:cs="Calibri"/>
                <w:color w:val="000000"/>
                <w:lang w:eastAsia="hr-HR"/>
              </w:rPr>
              <w:t>e</w:t>
            </w:r>
            <w:proofErr w:type="spellEnd"/>
          </w:p>
        </w:tc>
        <w:tc>
          <w:tcPr>
            <w:tcW w:w="1022"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40</w:t>
            </w: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Novo </w:t>
            </w:r>
            <w:proofErr w:type="spellStart"/>
            <w:r>
              <w:rPr>
                <w:rFonts w:ascii="Calibri" w:eastAsia="Times New Roman" w:hAnsi="Calibri" w:cs="Calibri"/>
                <w:color w:val="000000"/>
                <w:lang w:eastAsia="hr-HR"/>
              </w:rPr>
              <w:t>namošt</w:t>
            </w:r>
            <w:r w:rsidRPr="00E7021F">
              <w:rPr>
                <w:rFonts w:ascii="Calibri" w:eastAsia="Times New Roman" w:hAnsi="Calibri" w:cs="Calibri"/>
                <w:color w:val="000000"/>
                <w:lang w:eastAsia="hr-HR"/>
              </w:rPr>
              <w:t>u</w:t>
            </w:r>
            <w:r>
              <w:rPr>
                <w:rFonts w:ascii="Calibri" w:eastAsia="Times New Roman" w:hAnsi="Calibri" w:cs="Calibri"/>
                <w:color w:val="000000"/>
                <w:lang w:eastAsia="hr-HR"/>
              </w:rPr>
              <w:t>v</w:t>
            </w:r>
            <w:r w:rsidRPr="00E7021F">
              <w:rPr>
                <w:rFonts w:ascii="Calibri" w:eastAsia="Times New Roman" w:hAnsi="Calibri" w:cs="Calibri"/>
                <w:color w:val="000000"/>
                <w:lang w:eastAsia="hr-HR"/>
              </w:rPr>
              <w:t>an</w:t>
            </w:r>
            <w:r>
              <w:rPr>
                <w:rFonts w:ascii="Calibri" w:eastAsia="Times New Roman" w:hAnsi="Calibri" w:cs="Calibri"/>
                <w:color w:val="000000"/>
                <w:lang w:eastAsia="hr-HR"/>
              </w:rPr>
              <w:t>j</w:t>
            </w:r>
            <w:r w:rsidRPr="00E7021F">
              <w:rPr>
                <w:rFonts w:ascii="Calibri" w:eastAsia="Times New Roman" w:hAnsi="Calibri" w:cs="Calibri"/>
                <w:color w:val="000000"/>
                <w:lang w:eastAsia="hr-HR"/>
              </w:rPr>
              <w:t>e</w:t>
            </w:r>
            <w:proofErr w:type="spellEnd"/>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50</w:t>
            </w: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Vino (bolje)</w:t>
            </w:r>
          </w:p>
        </w:tc>
        <w:tc>
          <w:tcPr>
            <w:tcW w:w="1022"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4</w:t>
            </w: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noWrap/>
            <w:hideMark/>
          </w:tcPr>
          <w:p w:rsidR="002A4B15" w:rsidRPr="00E7021F" w:rsidRDefault="002A4B15"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Vino (lošije)</w:t>
            </w:r>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E7021F">
              <w:rPr>
                <w:rFonts w:ascii="Calibri" w:eastAsia="Times New Roman" w:hAnsi="Calibri" w:cs="Calibri"/>
                <w:color w:val="000000"/>
                <w:lang w:eastAsia="hr-HR"/>
              </w:rPr>
              <w:t>3</w:t>
            </w: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tcBorders>
              <w:bottom w:val="single" w:sz="4" w:space="0" w:color="auto"/>
            </w:tcBorders>
            <w:noWrap/>
            <w:hideMark/>
          </w:tcPr>
          <w:p w:rsidR="002A4B15" w:rsidRPr="00E7021F" w:rsidRDefault="002A4B15"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Paztirič</w:t>
            </w:r>
            <w:r w:rsidRPr="00E7021F">
              <w:rPr>
                <w:rFonts w:ascii="Calibri" w:eastAsia="Times New Roman" w:hAnsi="Calibri" w:cs="Calibri"/>
                <w:color w:val="000000"/>
                <w:lang w:eastAsia="hr-HR"/>
              </w:rPr>
              <w:t>ko</w:t>
            </w:r>
            <w:proofErr w:type="spellEnd"/>
          </w:p>
        </w:tc>
        <w:tc>
          <w:tcPr>
            <w:tcW w:w="1022"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2A4B15" w:rsidRPr="00E7021F"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auto"/>
              <w:left w:val="single" w:sz="4" w:space="0" w:color="auto"/>
              <w:bottom w:val="single" w:sz="4" w:space="0" w:color="auto"/>
              <w:right w:val="single" w:sz="4" w:space="0" w:color="auto"/>
            </w:tcBorders>
            <w:noWrap/>
            <w:hideMark/>
          </w:tcPr>
          <w:p w:rsidR="002A4B15" w:rsidRPr="00E7021F" w:rsidRDefault="002A4B15" w:rsidP="00A72510">
            <w:pPr>
              <w:rPr>
                <w:rFonts w:ascii="Calibri" w:eastAsia="Times New Roman" w:hAnsi="Calibri" w:cs="Calibri"/>
                <w:color w:val="000000"/>
                <w:lang w:eastAsia="hr-HR"/>
              </w:rPr>
            </w:pPr>
            <w:r>
              <w:rPr>
                <w:rFonts w:ascii="Calibri" w:eastAsia="Times New Roman" w:hAnsi="Calibri" w:cs="Calibri"/>
                <w:color w:val="000000"/>
                <w:lang w:eastAsia="hr-HR"/>
              </w:rPr>
              <w:t>Potplati muš</w:t>
            </w:r>
            <w:r w:rsidRPr="00E7021F">
              <w:rPr>
                <w:rFonts w:ascii="Calibri" w:eastAsia="Times New Roman" w:hAnsi="Calibri" w:cs="Calibri"/>
                <w:color w:val="000000"/>
                <w:lang w:eastAsia="hr-HR"/>
              </w:rPr>
              <w:t>ki</w:t>
            </w:r>
          </w:p>
        </w:tc>
        <w:tc>
          <w:tcPr>
            <w:tcW w:w="1022"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noWrap/>
            <w:hideMark/>
          </w:tcPr>
          <w:p w:rsidR="002A4B15" w:rsidRPr="00E7021F"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66" w:type="dxa"/>
          </w:tcPr>
          <w:p w:rsidR="002A4B15" w:rsidRPr="00736968" w:rsidRDefault="002A4B15"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bl>
    <w:p w:rsidR="002A1612" w:rsidRDefault="002A1612" w:rsidP="00A72510">
      <w:pPr>
        <w:spacing w:line="360" w:lineRule="auto"/>
        <w:jc w:val="both"/>
        <w:rPr>
          <w:rFonts w:ascii="Times New Roman" w:hAnsi="Times New Roman" w:cs="Times New Roman"/>
          <w:sz w:val="24"/>
          <w:szCs w:val="24"/>
        </w:rPr>
      </w:pPr>
    </w:p>
    <w:p w:rsidR="00183159" w:rsidRDefault="00183159"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ind w:firstLine="709"/>
        <w:jc w:val="both"/>
        <w:rPr>
          <w:rFonts w:ascii="Times New Roman" w:hAnsi="Times New Roman" w:cs="Times New Roman"/>
          <w:sz w:val="24"/>
          <w:szCs w:val="24"/>
        </w:rPr>
      </w:pPr>
    </w:p>
    <w:p w:rsidR="00BD6BC0" w:rsidRDefault="00BD6BC0" w:rsidP="00A72510">
      <w:pPr>
        <w:spacing w:line="360" w:lineRule="auto"/>
        <w:ind w:firstLine="709"/>
        <w:jc w:val="both"/>
        <w:rPr>
          <w:rFonts w:ascii="Times New Roman" w:hAnsi="Times New Roman" w:cs="Times New Roman"/>
          <w:sz w:val="24"/>
          <w:szCs w:val="24"/>
        </w:rPr>
      </w:pPr>
    </w:p>
    <w:p w:rsidR="00736968" w:rsidRDefault="00BF56AE" w:rsidP="00A7251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Tablica 6</w:t>
      </w:r>
      <w:r w:rsidR="00736968">
        <w:rPr>
          <w:rFonts w:ascii="Times New Roman" w:hAnsi="Times New Roman" w:cs="Times New Roman"/>
          <w:sz w:val="24"/>
          <w:szCs w:val="24"/>
        </w:rPr>
        <w:t xml:space="preserve">. </w:t>
      </w:r>
      <w:r w:rsidR="00521594">
        <w:rPr>
          <w:rFonts w:ascii="Times New Roman" w:hAnsi="Times New Roman" w:cs="Times New Roman"/>
          <w:sz w:val="24"/>
          <w:szCs w:val="24"/>
        </w:rPr>
        <w:t>Cijene</w:t>
      </w:r>
      <w:r w:rsidR="00736968">
        <w:rPr>
          <w:rFonts w:ascii="Times New Roman" w:hAnsi="Times New Roman" w:cs="Times New Roman"/>
          <w:sz w:val="24"/>
          <w:szCs w:val="24"/>
        </w:rPr>
        <w:t xml:space="preserve"> na sajmovima</w:t>
      </w:r>
      <w:r w:rsidR="00C76EDD">
        <w:rPr>
          <w:rFonts w:ascii="Times New Roman" w:hAnsi="Times New Roman" w:cs="Times New Roman"/>
          <w:sz w:val="24"/>
          <w:szCs w:val="24"/>
        </w:rPr>
        <w:t xml:space="preserve"> u Krapini 1674</w:t>
      </w:r>
      <w:r w:rsidR="00736968">
        <w:rPr>
          <w:rFonts w:ascii="Times New Roman" w:hAnsi="Times New Roman" w:cs="Times New Roman"/>
          <w:sz w:val="24"/>
          <w:szCs w:val="24"/>
        </w:rPr>
        <w:t>. – 1678. i 1695.</w:t>
      </w:r>
      <w:r w:rsidR="00521594">
        <w:rPr>
          <w:rFonts w:ascii="Times New Roman" w:hAnsi="Times New Roman" w:cs="Times New Roman"/>
          <w:sz w:val="24"/>
          <w:szCs w:val="24"/>
        </w:rPr>
        <w:t xml:space="preserve"> (u </w:t>
      </w:r>
      <w:proofErr w:type="spellStart"/>
      <w:r w:rsidR="00521594">
        <w:rPr>
          <w:rFonts w:ascii="Times New Roman" w:hAnsi="Times New Roman" w:cs="Times New Roman"/>
          <w:sz w:val="24"/>
          <w:szCs w:val="24"/>
        </w:rPr>
        <w:t>denarima</w:t>
      </w:r>
      <w:proofErr w:type="spellEnd"/>
      <w:r w:rsidR="00521594">
        <w:rPr>
          <w:rFonts w:ascii="Times New Roman" w:hAnsi="Times New Roman" w:cs="Times New Roman"/>
          <w:sz w:val="24"/>
          <w:szCs w:val="24"/>
        </w:rPr>
        <w:t>)</w:t>
      </w:r>
      <w:r w:rsidR="002A4B15">
        <w:rPr>
          <w:rStyle w:val="Referencafusnote"/>
          <w:rFonts w:ascii="Times New Roman" w:hAnsi="Times New Roman" w:cs="Times New Roman"/>
          <w:sz w:val="24"/>
          <w:szCs w:val="24"/>
        </w:rPr>
        <w:footnoteReference w:id="95"/>
      </w:r>
    </w:p>
    <w:tbl>
      <w:tblPr>
        <w:tblStyle w:val="Svijetlareetka"/>
        <w:tblW w:w="9286" w:type="dxa"/>
        <w:tblLook w:val="04A0" w:firstRow="1" w:lastRow="0" w:firstColumn="1" w:lastColumn="0" w:noHBand="0" w:noVBand="1"/>
      </w:tblPr>
      <w:tblGrid>
        <w:gridCol w:w="1834"/>
        <w:gridCol w:w="721"/>
        <w:gridCol w:w="838"/>
        <w:gridCol w:w="721"/>
        <w:gridCol w:w="1079"/>
        <w:gridCol w:w="789"/>
        <w:gridCol w:w="838"/>
        <w:gridCol w:w="956"/>
        <w:gridCol w:w="789"/>
        <w:gridCol w:w="721"/>
      </w:tblGrid>
      <w:tr w:rsidR="00C76EDD" w:rsidRPr="00736968" w:rsidTr="002A4B1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Pr>
                <w:rFonts w:ascii="Calibri" w:eastAsia="Times New Roman" w:hAnsi="Calibri" w:cs="Calibri"/>
                <w:color w:val="000000"/>
                <w:lang w:eastAsia="hr-HR"/>
              </w:rPr>
              <w:t>Proizvod</w:t>
            </w:r>
          </w:p>
        </w:tc>
        <w:tc>
          <w:tcPr>
            <w:tcW w:w="721"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29. 9. 1674.</w:t>
            </w:r>
          </w:p>
        </w:tc>
        <w:tc>
          <w:tcPr>
            <w:tcW w:w="838"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11. 11. 1674.</w:t>
            </w:r>
          </w:p>
        </w:tc>
        <w:tc>
          <w:tcPr>
            <w:tcW w:w="721"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29. 9. 1675.</w:t>
            </w:r>
          </w:p>
        </w:tc>
        <w:tc>
          <w:tcPr>
            <w:tcW w:w="1079"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11. 11. 1675.</w:t>
            </w:r>
          </w:p>
        </w:tc>
        <w:tc>
          <w:tcPr>
            <w:tcW w:w="789"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29. 9. 1676.</w:t>
            </w:r>
          </w:p>
        </w:tc>
        <w:tc>
          <w:tcPr>
            <w:tcW w:w="838"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11. 11. 1676.</w:t>
            </w:r>
          </w:p>
        </w:tc>
        <w:tc>
          <w:tcPr>
            <w:tcW w:w="956"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29. 9. 1677.</w:t>
            </w:r>
          </w:p>
        </w:tc>
        <w:tc>
          <w:tcPr>
            <w:tcW w:w="789"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29. 9. 1678.</w:t>
            </w:r>
          </w:p>
        </w:tc>
        <w:tc>
          <w:tcPr>
            <w:tcW w:w="721" w:type="dxa"/>
            <w:noWrap/>
            <w:hideMark/>
          </w:tcPr>
          <w:p w:rsidR="00C76EDD" w:rsidRPr="00736968" w:rsidRDefault="00C76EDD" w:rsidP="00A7251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 xml:space="preserve">29. 9. 1695. </w:t>
            </w: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Pšenica (bolja)</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100</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92</w:t>
            </w:r>
          </w:p>
        </w:tc>
        <w:tc>
          <w:tcPr>
            <w:tcW w:w="107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100</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956"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72</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150</w:t>
            </w: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Pšenica (lošija)</w:t>
            </w:r>
          </w:p>
        </w:tc>
        <w:tc>
          <w:tcPr>
            <w:tcW w:w="721"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72</w:t>
            </w: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Raž</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107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64</w:t>
            </w:r>
          </w:p>
        </w:tc>
        <w:tc>
          <w:tcPr>
            <w:tcW w:w="956"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48</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130</w:t>
            </w: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Mješavina žitarica</w:t>
            </w: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60</w:t>
            </w: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36</w:t>
            </w: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721"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80</w:t>
            </w: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Zob</w:t>
            </w: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956"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78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Proso</w:t>
            </w: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Heljda</w:t>
            </w: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c>
          <w:tcPr>
            <w:tcW w:w="956"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Vzenie</w:t>
            </w:r>
            <w:proofErr w:type="spellEnd"/>
            <w:r>
              <w:rPr>
                <w:rFonts w:ascii="Calibri" w:eastAsia="Times New Roman" w:hAnsi="Calibri" w:cs="Calibri"/>
                <w:color w:val="000000"/>
                <w:lang w:eastAsia="hr-HR"/>
              </w:rPr>
              <w:t xml:space="preserve"> muš</w:t>
            </w:r>
            <w:r w:rsidRPr="00E7021F">
              <w:rPr>
                <w:rFonts w:ascii="Calibri" w:eastAsia="Times New Roman" w:hAnsi="Calibri" w:cs="Calibri"/>
                <w:color w:val="000000"/>
                <w:lang w:eastAsia="hr-HR"/>
              </w:rPr>
              <w:t>ko</w:t>
            </w:r>
          </w:p>
        </w:tc>
        <w:tc>
          <w:tcPr>
            <w:tcW w:w="721"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838"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721"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1079"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22</w:t>
            </w:r>
          </w:p>
        </w:tc>
        <w:tc>
          <w:tcPr>
            <w:tcW w:w="789"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838"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956"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789"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24</w:t>
            </w:r>
          </w:p>
        </w:tc>
        <w:tc>
          <w:tcPr>
            <w:tcW w:w="721"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Vzenie</w:t>
            </w:r>
            <w:proofErr w:type="spellEnd"/>
            <w:r>
              <w:rPr>
                <w:rFonts w:ascii="Calibri" w:eastAsia="Times New Roman" w:hAnsi="Calibri" w:cs="Calibri"/>
                <w:color w:val="000000"/>
                <w:lang w:eastAsia="hr-HR"/>
              </w:rPr>
              <w:t xml:space="preserve"> žens</w:t>
            </w:r>
            <w:r w:rsidRPr="00E7021F">
              <w:rPr>
                <w:rFonts w:ascii="Calibri" w:eastAsia="Times New Roman" w:hAnsi="Calibri" w:cs="Calibri"/>
                <w:color w:val="000000"/>
                <w:lang w:eastAsia="hr-HR"/>
              </w:rPr>
              <w:t>ko</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107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956"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16</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32</w:t>
            </w: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proofErr w:type="spellStart"/>
            <w:r w:rsidRPr="00E7021F">
              <w:rPr>
                <w:rFonts w:ascii="Calibri" w:eastAsia="Times New Roman" w:hAnsi="Calibri" w:cs="Calibri"/>
                <w:color w:val="000000"/>
                <w:lang w:eastAsia="hr-HR"/>
              </w:rPr>
              <w:t>Vzenie</w:t>
            </w:r>
            <w:proofErr w:type="spellEnd"/>
            <w:r w:rsidRPr="00E7021F">
              <w:rPr>
                <w:rFonts w:ascii="Calibri" w:eastAsia="Times New Roman" w:hAnsi="Calibri" w:cs="Calibri"/>
                <w:color w:val="000000"/>
                <w:lang w:eastAsia="hr-HR"/>
              </w:rPr>
              <w:t xml:space="preserve"> malo</w:t>
            </w: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20</w:t>
            </w: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Mošt (bolji)</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w:t>
            </w: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w:t>
            </w: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w:t>
            </w: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w:t>
            </w: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Mošt (lošiji)</w:t>
            </w: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w:t>
            </w: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w:t>
            </w: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Staro </w:t>
            </w:r>
            <w:proofErr w:type="spellStart"/>
            <w:r>
              <w:rPr>
                <w:rFonts w:ascii="Calibri" w:eastAsia="Times New Roman" w:hAnsi="Calibri" w:cs="Calibri"/>
                <w:color w:val="000000"/>
                <w:lang w:eastAsia="hr-HR"/>
              </w:rPr>
              <w:t>namoš</w:t>
            </w:r>
            <w:r w:rsidRPr="00E7021F">
              <w:rPr>
                <w:rFonts w:ascii="Calibri" w:eastAsia="Times New Roman" w:hAnsi="Calibri" w:cs="Calibri"/>
                <w:color w:val="000000"/>
                <w:lang w:eastAsia="hr-HR"/>
              </w:rPr>
              <w:t>tu</w:t>
            </w:r>
            <w:r>
              <w:rPr>
                <w:rFonts w:ascii="Calibri" w:eastAsia="Times New Roman" w:hAnsi="Calibri" w:cs="Calibri"/>
                <w:color w:val="000000"/>
                <w:lang w:eastAsia="hr-HR"/>
              </w:rPr>
              <w:t>vanj</w:t>
            </w:r>
            <w:r w:rsidRPr="00E7021F">
              <w:rPr>
                <w:rFonts w:ascii="Calibri" w:eastAsia="Times New Roman" w:hAnsi="Calibri" w:cs="Calibri"/>
                <w:color w:val="000000"/>
                <w:lang w:eastAsia="hr-HR"/>
              </w:rPr>
              <w:t>e</w:t>
            </w:r>
            <w:proofErr w:type="spellEnd"/>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kako  se tko pogodi</w:t>
            </w:r>
          </w:p>
        </w:tc>
        <w:tc>
          <w:tcPr>
            <w:tcW w:w="78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kako se tko pogodi</w:t>
            </w:r>
          </w:p>
        </w:tc>
        <w:tc>
          <w:tcPr>
            <w:tcW w:w="789" w:type="dxa"/>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Pr>
                <w:rFonts w:ascii="Calibri" w:eastAsia="Times New Roman" w:hAnsi="Calibri" w:cs="Calibri"/>
                <w:color w:val="000000"/>
                <w:lang w:eastAsia="hr-HR"/>
              </w:rPr>
              <w:t>130</w:t>
            </w:r>
          </w:p>
        </w:tc>
        <w:tc>
          <w:tcPr>
            <w:tcW w:w="721"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Pr>
                <w:rFonts w:ascii="Calibri" w:eastAsia="Times New Roman" w:hAnsi="Calibri" w:cs="Calibri"/>
                <w:color w:val="000000"/>
                <w:lang w:eastAsia="hr-HR"/>
              </w:rPr>
              <w:t xml:space="preserve">Novo </w:t>
            </w:r>
            <w:proofErr w:type="spellStart"/>
            <w:r>
              <w:rPr>
                <w:rFonts w:ascii="Calibri" w:eastAsia="Times New Roman" w:hAnsi="Calibri" w:cs="Calibri"/>
                <w:color w:val="000000"/>
                <w:lang w:eastAsia="hr-HR"/>
              </w:rPr>
              <w:t>namošt</w:t>
            </w:r>
            <w:r w:rsidRPr="00E7021F">
              <w:rPr>
                <w:rFonts w:ascii="Calibri" w:eastAsia="Times New Roman" w:hAnsi="Calibri" w:cs="Calibri"/>
                <w:color w:val="000000"/>
                <w:lang w:eastAsia="hr-HR"/>
              </w:rPr>
              <w:t>u</w:t>
            </w:r>
            <w:r>
              <w:rPr>
                <w:rFonts w:ascii="Calibri" w:eastAsia="Times New Roman" w:hAnsi="Calibri" w:cs="Calibri"/>
                <w:color w:val="000000"/>
                <w:lang w:eastAsia="hr-HR"/>
              </w:rPr>
              <w:t>v</w:t>
            </w:r>
            <w:r w:rsidRPr="00E7021F">
              <w:rPr>
                <w:rFonts w:ascii="Calibri" w:eastAsia="Times New Roman" w:hAnsi="Calibri" w:cs="Calibri"/>
                <w:color w:val="000000"/>
                <w:lang w:eastAsia="hr-HR"/>
              </w:rPr>
              <w:t>an</w:t>
            </w:r>
            <w:r>
              <w:rPr>
                <w:rFonts w:ascii="Calibri" w:eastAsia="Times New Roman" w:hAnsi="Calibri" w:cs="Calibri"/>
                <w:color w:val="000000"/>
                <w:lang w:eastAsia="hr-HR"/>
              </w:rPr>
              <w:t>j</w:t>
            </w:r>
            <w:r w:rsidRPr="00E7021F">
              <w:rPr>
                <w:rFonts w:ascii="Calibri" w:eastAsia="Times New Roman" w:hAnsi="Calibri" w:cs="Calibri"/>
                <w:color w:val="000000"/>
                <w:lang w:eastAsia="hr-HR"/>
              </w:rPr>
              <w:t>e</w:t>
            </w:r>
            <w:proofErr w:type="spellEnd"/>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956"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40</w:t>
            </w: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Vino (bolje)</w:t>
            </w: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w:t>
            </w:r>
          </w:p>
        </w:tc>
        <w:tc>
          <w:tcPr>
            <w:tcW w:w="956"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4</w:t>
            </w: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sidRPr="00E7021F">
              <w:rPr>
                <w:rFonts w:ascii="Calibri" w:eastAsia="Times New Roman" w:hAnsi="Calibri" w:cs="Calibri"/>
                <w:color w:val="000000"/>
                <w:lang w:eastAsia="hr-HR"/>
              </w:rPr>
              <w:t>Vino (lošije)</w:t>
            </w: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3</w:t>
            </w:r>
          </w:p>
        </w:tc>
        <w:tc>
          <w:tcPr>
            <w:tcW w:w="956"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proofErr w:type="spellStart"/>
            <w:r>
              <w:rPr>
                <w:rFonts w:ascii="Calibri" w:eastAsia="Times New Roman" w:hAnsi="Calibri" w:cs="Calibri"/>
                <w:color w:val="000000"/>
                <w:lang w:eastAsia="hr-HR"/>
              </w:rPr>
              <w:t>Paztirič</w:t>
            </w:r>
            <w:r w:rsidRPr="00E7021F">
              <w:rPr>
                <w:rFonts w:ascii="Calibri" w:eastAsia="Times New Roman" w:hAnsi="Calibri" w:cs="Calibri"/>
                <w:color w:val="000000"/>
                <w:lang w:eastAsia="hr-HR"/>
              </w:rPr>
              <w:t>ko</w:t>
            </w:r>
            <w:proofErr w:type="spellEnd"/>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12</w:t>
            </w:r>
          </w:p>
        </w:tc>
        <w:tc>
          <w:tcPr>
            <w:tcW w:w="838" w:type="dxa"/>
            <w:noWrap/>
            <w:hideMark/>
          </w:tcPr>
          <w:p w:rsidR="00C76EDD" w:rsidRPr="00736968" w:rsidRDefault="00C76EDD" w:rsidP="00A725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12</w:t>
            </w:r>
          </w:p>
        </w:tc>
        <w:tc>
          <w:tcPr>
            <w:tcW w:w="956"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hr-HR"/>
              </w:rPr>
            </w:pPr>
          </w:p>
        </w:tc>
      </w:tr>
      <w:tr w:rsidR="00C76EDD" w:rsidRPr="00736968" w:rsidTr="002A4B1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4" w:type="dxa"/>
          </w:tcPr>
          <w:p w:rsidR="00C76EDD" w:rsidRPr="00E7021F" w:rsidRDefault="00C76EDD" w:rsidP="00A72510">
            <w:pPr>
              <w:rPr>
                <w:rFonts w:ascii="Calibri" w:eastAsia="Times New Roman" w:hAnsi="Calibri" w:cs="Calibri"/>
                <w:color w:val="000000"/>
                <w:lang w:eastAsia="hr-HR"/>
              </w:rPr>
            </w:pPr>
            <w:r>
              <w:rPr>
                <w:rFonts w:ascii="Calibri" w:eastAsia="Times New Roman" w:hAnsi="Calibri" w:cs="Calibri"/>
                <w:color w:val="000000"/>
                <w:lang w:eastAsia="hr-HR"/>
              </w:rPr>
              <w:t>Potplati muš</w:t>
            </w:r>
            <w:r w:rsidRPr="00E7021F">
              <w:rPr>
                <w:rFonts w:ascii="Calibri" w:eastAsia="Times New Roman" w:hAnsi="Calibri" w:cs="Calibri"/>
                <w:color w:val="000000"/>
                <w:lang w:eastAsia="hr-HR"/>
              </w:rPr>
              <w:t>ki</w:t>
            </w: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107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838" w:type="dxa"/>
            <w:noWrap/>
            <w:hideMark/>
          </w:tcPr>
          <w:p w:rsidR="00C76EDD" w:rsidRPr="00736968" w:rsidRDefault="00C76EDD" w:rsidP="00A7251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r w:rsidRPr="00736968">
              <w:rPr>
                <w:rFonts w:ascii="Calibri" w:eastAsia="Times New Roman" w:hAnsi="Calibri" w:cs="Calibri"/>
                <w:color w:val="000000"/>
                <w:lang w:eastAsia="hr-HR"/>
              </w:rPr>
              <w:t>8</w:t>
            </w:r>
          </w:p>
        </w:tc>
        <w:tc>
          <w:tcPr>
            <w:tcW w:w="956"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89"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c>
          <w:tcPr>
            <w:tcW w:w="721" w:type="dxa"/>
            <w:noWrap/>
            <w:hideMark/>
          </w:tcPr>
          <w:p w:rsidR="00C76EDD" w:rsidRPr="00736968" w:rsidRDefault="00C76EDD" w:rsidP="00A7251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hr-HR"/>
              </w:rPr>
            </w:pPr>
          </w:p>
        </w:tc>
      </w:tr>
    </w:tbl>
    <w:p w:rsidR="00C76EDD" w:rsidRDefault="00C76EDD" w:rsidP="00A72510">
      <w:pPr>
        <w:spacing w:line="360" w:lineRule="auto"/>
        <w:ind w:firstLine="709"/>
        <w:jc w:val="both"/>
        <w:rPr>
          <w:rFonts w:ascii="Times New Roman" w:hAnsi="Times New Roman" w:cs="Times New Roman"/>
          <w:sz w:val="24"/>
          <w:szCs w:val="24"/>
        </w:rPr>
      </w:pPr>
    </w:p>
    <w:p w:rsidR="00521594" w:rsidRDefault="00521594" w:rsidP="00A725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53383940" wp14:editId="2EF933BA">
            <wp:extent cx="5762625" cy="2360727"/>
            <wp:effectExtent l="5715"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 1.png"/>
                    <pic:cNvPicPr/>
                  </pic:nvPicPr>
                  <pic:blipFill>
                    <a:blip r:embed="rId11">
                      <a:extLst>
                        <a:ext uri="{28A0092B-C50C-407E-A947-70E740481C1C}">
                          <a14:useLocalDpi xmlns:a14="http://schemas.microsoft.com/office/drawing/2010/main" val="0"/>
                        </a:ext>
                      </a:extLst>
                    </a:blip>
                    <a:stretch>
                      <a:fillRect/>
                    </a:stretch>
                  </pic:blipFill>
                  <pic:spPr>
                    <a:xfrm rot="5400000">
                      <a:off x="0" y="0"/>
                      <a:ext cx="5760720" cy="2359947"/>
                    </a:xfrm>
                    <a:prstGeom prst="rect">
                      <a:avLst/>
                    </a:prstGeom>
                  </pic:spPr>
                </pic:pic>
              </a:graphicData>
            </a:graphic>
          </wp:inline>
        </w:drawing>
      </w:r>
    </w:p>
    <w:p w:rsidR="00957BCB" w:rsidRDefault="00957BCB" w:rsidP="00A72510">
      <w:pPr>
        <w:spacing w:line="360" w:lineRule="auto"/>
        <w:jc w:val="both"/>
        <w:rPr>
          <w:rFonts w:ascii="Times New Roman" w:hAnsi="Times New Roman" w:cs="Times New Roman"/>
          <w:sz w:val="24"/>
          <w:szCs w:val="24"/>
        </w:rPr>
      </w:pPr>
      <w:r>
        <w:rPr>
          <w:rFonts w:ascii="Times New Roman" w:hAnsi="Times New Roman" w:cs="Times New Roman"/>
          <w:sz w:val="24"/>
          <w:szCs w:val="24"/>
        </w:rPr>
        <w:t>Grafikon 1. Kretanje cijena pšenice i raži na sajmovima u Krapini 1644. – 1695.</w:t>
      </w:r>
    </w:p>
    <w:p w:rsidR="00957BCB" w:rsidRDefault="00957BCB" w:rsidP="00A72510">
      <w:pPr>
        <w:spacing w:line="360" w:lineRule="auto"/>
        <w:jc w:val="both"/>
        <w:rPr>
          <w:rFonts w:ascii="Times New Roman" w:hAnsi="Times New Roman" w:cs="Times New Roman"/>
          <w:sz w:val="24"/>
          <w:szCs w:val="24"/>
        </w:rPr>
      </w:pPr>
    </w:p>
    <w:p w:rsidR="00521594" w:rsidRDefault="00521594" w:rsidP="00A725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64C8C5C8" wp14:editId="05586D04">
            <wp:extent cx="5762625" cy="1921769"/>
            <wp:effectExtent l="0" t="3492" r="6032" b="6033"/>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 2.png"/>
                    <pic:cNvPicPr/>
                  </pic:nvPicPr>
                  <pic:blipFill>
                    <a:blip r:embed="rId12">
                      <a:extLst>
                        <a:ext uri="{28A0092B-C50C-407E-A947-70E740481C1C}">
                          <a14:useLocalDpi xmlns:a14="http://schemas.microsoft.com/office/drawing/2010/main" val="0"/>
                        </a:ext>
                      </a:extLst>
                    </a:blip>
                    <a:stretch>
                      <a:fillRect/>
                    </a:stretch>
                  </pic:blipFill>
                  <pic:spPr>
                    <a:xfrm rot="5400000">
                      <a:off x="0" y="0"/>
                      <a:ext cx="5760720" cy="1921134"/>
                    </a:xfrm>
                    <a:prstGeom prst="rect">
                      <a:avLst/>
                    </a:prstGeom>
                  </pic:spPr>
                </pic:pic>
              </a:graphicData>
            </a:graphic>
          </wp:inline>
        </w:drawing>
      </w:r>
    </w:p>
    <w:p w:rsidR="00957BCB" w:rsidRDefault="00957BCB" w:rsidP="00A725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Grafikon 2. Kretanje cijena </w:t>
      </w:r>
      <w:proofErr w:type="spellStart"/>
      <w:r>
        <w:rPr>
          <w:rFonts w:ascii="Times New Roman" w:hAnsi="Times New Roman" w:cs="Times New Roman"/>
          <w:sz w:val="24"/>
          <w:szCs w:val="24"/>
        </w:rPr>
        <w:t>vzenia</w:t>
      </w:r>
      <w:proofErr w:type="spellEnd"/>
      <w:r>
        <w:rPr>
          <w:rFonts w:ascii="Times New Roman" w:hAnsi="Times New Roman" w:cs="Times New Roman"/>
          <w:sz w:val="24"/>
          <w:szCs w:val="24"/>
        </w:rPr>
        <w:t xml:space="preserve"> na sajmovima u Krapini 1644. – 1695.</w:t>
      </w:r>
    </w:p>
    <w:p w:rsidR="00957BCB" w:rsidRDefault="00957BCB" w:rsidP="00A72510">
      <w:pPr>
        <w:spacing w:line="360" w:lineRule="auto"/>
        <w:jc w:val="both"/>
        <w:rPr>
          <w:rFonts w:ascii="Times New Roman" w:hAnsi="Times New Roman" w:cs="Times New Roman"/>
          <w:sz w:val="24"/>
          <w:szCs w:val="24"/>
        </w:rPr>
      </w:pPr>
    </w:p>
    <w:p w:rsidR="00C76EDD" w:rsidRPr="00292493" w:rsidRDefault="00C76EDD" w:rsidP="00A72510">
      <w:pPr>
        <w:spacing w:line="360" w:lineRule="auto"/>
        <w:ind w:firstLine="709"/>
        <w:jc w:val="both"/>
        <w:rPr>
          <w:rFonts w:ascii="Times New Roman" w:hAnsi="Times New Roman" w:cs="Times New Roman"/>
          <w:sz w:val="24"/>
          <w:szCs w:val="24"/>
        </w:rPr>
      </w:pPr>
    </w:p>
    <w:p w:rsidR="00062475" w:rsidRDefault="00062475" w:rsidP="00A72510">
      <w:pPr>
        <w:pStyle w:val="Naslov1"/>
        <w:spacing w:before="0"/>
        <w:jc w:val="both"/>
        <w:rPr>
          <w:rFonts w:ascii="Times New Roman" w:hAnsi="Times New Roman" w:cs="Times New Roman"/>
          <w:color w:val="auto"/>
          <w:sz w:val="24"/>
          <w:szCs w:val="24"/>
        </w:rPr>
      </w:pPr>
      <w:bookmarkStart w:id="22" w:name="_Toc440643725"/>
    </w:p>
    <w:p w:rsidR="00062475" w:rsidRDefault="00062475" w:rsidP="00A72510">
      <w:pPr>
        <w:pStyle w:val="Naslov1"/>
        <w:spacing w:before="0"/>
        <w:jc w:val="both"/>
        <w:rPr>
          <w:rFonts w:ascii="Times New Roman" w:hAnsi="Times New Roman" w:cs="Times New Roman"/>
          <w:color w:val="auto"/>
          <w:sz w:val="24"/>
          <w:szCs w:val="24"/>
        </w:rPr>
      </w:pPr>
    </w:p>
    <w:p w:rsidR="00062475" w:rsidRDefault="00062475" w:rsidP="00A72510">
      <w:pPr>
        <w:pStyle w:val="Naslov1"/>
        <w:spacing w:before="0"/>
        <w:jc w:val="both"/>
        <w:rPr>
          <w:rFonts w:ascii="Times New Roman" w:hAnsi="Times New Roman" w:cs="Times New Roman"/>
          <w:color w:val="auto"/>
          <w:sz w:val="24"/>
          <w:szCs w:val="24"/>
        </w:rPr>
      </w:pPr>
    </w:p>
    <w:p w:rsidR="00062475" w:rsidRDefault="00062475" w:rsidP="00A72510">
      <w:pPr>
        <w:pStyle w:val="Naslov1"/>
        <w:spacing w:before="0"/>
        <w:jc w:val="both"/>
        <w:rPr>
          <w:rFonts w:ascii="Times New Roman" w:hAnsi="Times New Roman" w:cs="Times New Roman"/>
          <w:color w:val="auto"/>
          <w:sz w:val="24"/>
          <w:szCs w:val="24"/>
        </w:rPr>
      </w:pPr>
    </w:p>
    <w:p w:rsidR="00062475" w:rsidRDefault="00062475" w:rsidP="00A72510">
      <w:pPr>
        <w:pStyle w:val="Naslov1"/>
        <w:spacing w:before="0"/>
        <w:jc w:val="both"/>
        <w:rPr>
          <w:rFonts w:ascii="Times New Roman" w:hAnsi="Times New Roman" w:cs="Times New Roman"/>
          <w:color w:val="auto"/>
          <w:sz w:val="24"/>
          <w:szCs w:val="24"/>
        </w:rPr>
      </w:pPr>
    </w:p>
    <w:p w:rsidR="00062475" w:rsidRDefault="00062475" w:rsidP="00A72510">
      <w:pPr>
        <w:pStyle w:val="Naslov1"/>
        <w:spacing w:before="0"/>
        <w:jc w:val="both"/>
        <w:rPr>
          <w:rFonts w:ascii="Times New Roman" w:hAnsi="Times New Roman" w:cs="Times New Roman"/>
          <w:color w:val="auto"/>
          <w:sz w:val="24"/>
          <w:szCs w:val="24"/>
        </w:rPr>
      </w:pPr>
    </w:p>
    <w:p w:rsidR="00062475" w:rsidRPr="00062475" w:rsidRDefault="00062475" w:rsidP="00062475"/>
    <w:p w:rsidR="0099796B" w:rsidRPr="00A72510" w:rsidRDefault="0099796B" w:rsidP="00A72510">
      <w:pPr>
        <w:pStyle w:val="Naslov1"/>
        <w:spacing w:before="0"/>
        <w:jc w:val="both"/>
        <w:rPr>
          <w:rFonts w:ascii="Times New Roman" w:hAnsi="Times New Roman" w:cs="Times New Roman"/>
          <w:color w:val="auto"/>
          <w:sz w:val="24"/>
          <w:szCs w:val="24"/>
        </w:rPr>
      </w:pPr>
      <w:bookmarkStart w:id="23" w:name="_Toc480910692"/>
      <w:r w:rsidRPr="00A72510">
        <w:rPr>
          <w:rFonts w:ascii="Times New Roman" w:hAnsi="Times New Roman" w:cs="Times New Roman"/>
          <w:color w:val="auto"/>
          <w:sz w:val="24"/>
          <w:szCs w:val="24"/>
        </w:rPr>
        <w:lastRenderedPageBreak/>
        <w:t>BIBLIOGRAFIJA</w:t>
      </w:r>
      <w:bookmarkEnd w:id="22"/>
      <w:bookmarkEnd w:id="23"/>
    </w:p>
    <w:p w:rsidR="0099796B" w:rsidRPr="00A72510" w:rsidRDefault="0099796B" w:rsidP="00A72510">
      <w:pPr>
        <w:jc w:val="both"/>
        <w:rPr>
          <w:rFonts w:ascii="Times New Roman" w:hAnsi="Times New Roman" w:cs="Times New Roman"/>
          <w:b/>
          <w:sz w:val="24"/>
          <w:szCs w:val="24"/>
        </w:rPr>
      </w:pPr>
      <w:r w:rsidRPr="00A72510">
        <w:rPr>
          <w:rFonts w:ascii="Times New Roman" w:hAnsi="Times New Roman" w:cs="Times New Roman"/>
          <w:b/>
          <w:sz w:val="24"/>
          <w:szCs w:val="24"/>
        </w:rPr>
        <w:t>Izvori:</w:t>
      </w:r>
    </w:p>
    <w:p w:rsidR="0099796B" w:rsidRPr="00A72510" w:rsidRDefault="0099796B" w:rsidP="00A72510">
      <w:pPr>
        <w:jc w:val="both"/>
        <w:rPr>
          <w:rFonts w:ascii="Times New Roman" w:hAnsi="Times New Roman" w:cs="Times New Roman"/>
          <w:sz w:val="24"/>
          <w:szCs w:val="24"/>
        </w:rPr>
      </w:pPr>
      <w:r w:rsidRPr="00A72510">
        <w:rPr>
          <w:rFonts w:ascii="Times New Roman" w:hAnsi="Times New Roman" w:cs="Times New Roman"/>
          <w:sz w:val="24"/>
          <w:szCs w:val="24"/>
        </w:rPr>
        <w:t>„Krapinski zapisnici.“ Nacionalna i sveučilišna knjižnica u Zagrebu. R-3340.</w:t>
      </w:r>
    </w:p>
    <w:p w:rsidR="0099796B" w:rsidRPr="00A72510" w:rsidRDefault="0099796B" w:rsidP="00A72510">
      <w:pPr>
        <w:jc w:val="both"/>
        <w:rPr>
          <w:rFonts w:ascii="Times New Roman" w:hAnsi="Times New Roman" w:cs="Times New Roman"/>
          <w:sz w:val="24"/>
          <w:szCs w:val="24"/>
        </w:rPr>
      </w:pPr>
      <w:r w:rsidRPr="00A72510">
        <w:rPr>
          <w:rFonts w:ascii="Times New Roman" w:hAnsi="Times New Roman" w:cs="Times New Roman"/>
          <w:sz w:val="24"/>
          <w:szCs w:val="24"/>
        </w:rPr>
        <w:t>„Krapinski zapisnici.“ Nacionalna i sveučilišna knjižnica u Zagrebu. R-3386.</w:t>
      </w:r>
    </w:p>
    <w:p w:rsidR="0099796B" w:rsidRPr="00A72510" w:rsidRDefault="0099796B" w:rsidP="00A72510">
      <w:pPr>
        <w:jc w:val="both"/>
        <w:rPr>
          <w:rFonts w:ascii="Times New Roman" w:hAnsi="Times New Roman" w:cs="Times New Roman"/>
          <w:sz w:val="24"/>
          <w:szCs w:val="24"/>
        </w:rPr>
      </w:pPr>
      <w:r w:rsidRPr="00A72510">
        <w:rPr>
          <w:rFonts w:ascii="Times New Roman" w:hAnsi="Times New Roman" w:cs="Times New Roman"/>
          <w:sz w:val="24"/>
          <w:szCs w:val="24"/>
        </w:rPr>
        <w:t>„Krapinski zapisnici.“ Nacionalna i sveučilišna knjižnica u Zagrebu. R-3389.</w:t>
      </w:r>
    </w:p>
    <w:p w:rsidR="0099796B" w:rsidRPr="00A72510" w:rsidRDefault="0099796B" w:rsidP="00A72510">
      <w:pPr>
        <w:jc w:val="both"/>
        <w:rPr>
          <w:rFonts w:ascii="Times New Roman" w:hAnsi="Times New Roman" w:cs="Times New Roman"/>
          <w:sz w:val="24"/>
          <w:szCs w:val="24"/>
        </w:rPr>
      </w:pPr>
      <w:r w:rsidRPr="00A72510">
        <w:rPr>
          <w:rFonts w:ascii="Times New Roman" w:hAnsi="Times New Roman" w:cs="Times New Roman"/>
          <w:sz w:val="24"/>
          <w:szCs w:val="24"/>
        </w:rPr>
        <w:t xml:space="preserve">HDA, Obitelj </w:t>
      </w:r>
      <w:proofErr w:type="spellStart"/>
      <w:r w:rsidRPr="00A72510">
        <w:rPr>
          <w:rFonts w:ascii="Times New Roman" w:hAnsi="Times New Roman" w:cs="Times New Roman"/>
          <w:sz w:val="24"/>
          <w:szCs w:val="24"/>
        </w:rPr>
        <w:t>Čikulini</w:t>
      </w:r>
      <w:proofErr w:type="spellEnd"/>
      <w:r w:rsidRPr="00A72510">
        <w:rPr>
          <w:rFonts w:ascii="Times New Roman" w:hAnsi="Times New Roman" w:cs="Times New Roman"/>
          <w:sz w:val="24"/>
          <w:szCs w:val="24"/>
        </w:rPr>
        <w:t>-</w:t>
      </w:r>
      <w:proofErr w:type="spellStart"/>
      <w:r w:rsidRPr="00A72510">
        <w:rPr>
          <w:rFonts w:ascii="Times New Roman" w:hAnsi="Times New Roman" w:cs="Times New Roman"/>
          <w:sz w:val="24"/>
          <w:szCs w:val="24"/>
        </w:rPr>
        <w:t>Sermage</w:t>
      </w:r>
      <w:proofErr w:type="spellEnd"/>
      <w:r w:rsidRPr="00A72510">
        <w:rPr>
          <w:rFonts w:ascii="Times New Roman" w:hAnsi="Times New Roman" w:cs="Times New Roman"/>
          <w:sz w:val="24"/>
          <w:szCs w:val="24"/>
        </w:rPr>
        <w:t xml:space="preserve"> (706), kut. 3, br. 167</w:t>
      </w:r>
      <w:r w:rsidR="00D61C1F" w:rsidRPr="00A72510">
        <w:rPr>
          <w:rFonts w:ascii="Times New Roman" w:hAnsi="Times New Roman" w:cs="Times New Roman"/>
          <w:sz w:val="24"/>
          <w:szCs w:val="24"/>
        </w:rPr>
        <w:t>, br. 206</w:t>
      </w:r>
      <w:r w:rsidRPr="00A72510">
        <w:rPr>
          <w:rFonts w:ascii="Times New Roman" w:hAnsi="Times New Roman" w:cs="Times New Roman"/>
          <w:sz w:val="24"/>
          <w:szCs w:val="24"/>
        </w:rPr>
        <w:t>.</w:t>
      </w:r>
    </w:p>
    <w:p w:rsidR="0099796B" w:rsidRPr="00A72510" w:rsidRDefault="0099796B" w:rsidP="00A72510">
      <w:pPr>
        <w:jc w:val="both"/>
        <w:rPr>
          <w:rFonts w:ascii="Times New Roman" w:hAnsi="Times New Roman" w:cs="Times New Roman"/>
          <w:b/>
          <w:sz w:val="24"/>
          <w:szCs w:val="24"/>
        </w:rPr>
      </w:pPr>
      <w:r w:rsidRPr="00A72510">
        <w:rPr>
          <w:rFonts w:ascii="Times New Roman" w:hAnsi="Times New Roman" w:cs="Times New Roman"/>
          <w:b/>
          <w:sz w:val="24"/>
          <w:szCs w:val="24"/>
        </w:rPr>
        <w:t>Literatura:</w:t>
      </w:r>
    </w:p>
    <w:p w:rsidR="0099796B" w:rsidRPr="00A72510" w:rsidRDefault="0099796B"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Adamček</w:t>
      </w:r>
      <w:proofErr w:type="spellEnd"/>
      <w:r w:rsidRPr="00A72510">
        <w:rPr>
          <w:rFonts w:ascii="Times New Roman" w:hAnsi="Times New Roman" w:cs="Times New Roman"/>
          <w:sz w:val="24"/>
          <w:szCs w:val="24"/>
        </w:rPr>
        <w:t xml:space="preserve">, Josip. </w:t>
      </w:r>
      <w:r w:rsidRPr="00A72510">
        <w:rPr>
          <w:rFonts w:ascii="Times New Roman" w:hAnsi="Times New Roman" w:cs="Times New Roman"/>
          <w:i/>
          <w:sz w:val="24"/>
          <w:szCs w:val="24"/>
        </w:rPr>
        <w:t xml:space="preserve">Agrarni odnosi u Hrvatskoj od sredine XV. do kraja XVII. stoljeća. </w:t>
      </w:r>
      <w:r w:rsidRPr="00A72510">
        <w:rPr>
          <w:rFonts w:ascii="Times New Roman" w:hAnsi="Times New Roman" w:cs="Times New Roman"/>
          <w:sz w:val="24"/>
          <w:szCs w:val="24"/>
        </w:rPr>
        <w:t xml:space="preserve">Zagreb: Sveučilišna naklada </w:t>
      </w:r>
      <w:proofErr w:type="spellStart"/>
      <w:r w:rsidRPr="00A72510">
        <w:rPr>
          <w:rFonts w:ascii="Times New Roman" w:hAnsi="Times New Roman" w:cs="Times New Roman"/>
          <w:sz w:val="24"/>
          <w:szCs w:val="24"/>
        </w:rPr>
        <w:t>Liber</w:t>
      </w:r>
      <w:proofErr w:type="spellEnd"/>
      <w:r w:rsidRPr="00A72510">
        <w:rPr>
          <w:rFonts w:ascii="Times New Roman" w:hAnsi="Times New Roman" w:cs="Times New Roman"/>
          <w:sz w:val="24"/>
          <w:szCs w:val="24"/>
        </w:rPr>
        <w:t>, JAZU, Sveučilište u Zagrebu – Centar za povijesne znanosti Odjel za hrvatsku povijest, 1980.</w:t>
      </w:r>
    </w:p>
    <w:p w:rsidR="0099796B" w:rsidRPr="00A72510" w:rsidRDefault="0099796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________. „Povijest trgovišta i vlastelinstva Krapine u doba feudalizma.“ </w:t>
      </w:r>
      <w:r w:rsidRPr="00A72510">
        <w:rPr>
          <w:rFonts w:ascii="Times New Roman" w:hAnsi="Times New Roman" w:cs="Times New Roman"/>
          <w:i/>
          <w:sz w:val="24"/>
          <w:szCs w:val="24"/>
        </w:rPr>
        <w:t>Kaj: časopis za kulturu i prosvjetu.</w:t>
      </w:r>
      <w:r w:rsidRPr="00A72510">
        <w:rPr>
          <w:rFonts w:ascii="Times New Roman" w:hAnsi="Times New Roman" w:cs="Times New Roman"/>
          <w:sz w:val="24"/>
          <w:szCs w:val="24"/>
        </w:rPr>
        <w:t xml:space="preserve"> God. 13(15) (1982): 3 – 63.</w:t>
      </w:r>
    </w:p>
    <w:p w:rsidR="006A1D7D" w:rsidRPr="00A72510" w:rsidRDefault="006A1D7D"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Braudel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Fernand</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 xml:space="preserve">Materijalna civilizacija, ekonomija i kapitalizam od XV. do XVIII. stoljeća. </w:t>
      </w:r>
      <w:r w:rsidRPr="00A72510">
        <w:rPr>
          <w:rFonts w:ascii="Times New Roman" w:hAnsi="Times New Roman" w:cs="Times New Roman"/>
          <w:sz w:val="24"/>
          <w:szCs w:val="24"/>
        </w:rPr>
        <w:t xml:space="preserve">Sv. 2. </w:t>
      </w:r>
      <w:r w:rsidRPr="00A72510">
        <w:rPr>
          <w:rFonts w:ascii="Times New Roman" w:hAnsi="Times New Roman" w:cs="Times New Roman"/>
          <w:i/>
          <w:sz w:val="24"/>
          <w:szCs w:val="24"/>
        </w:rPr>
        <w:t xml:space="preserve">Igra razmjene. </w:t>
      </w:r>
      <w:r w:rsidRPr="00A72510">
        <w:rPr>
          <w:rFonts w:ascii="Times New Roman" w:hAnsi="Times New Roman" w:cs="Times New Roman"/>
          <w:sz w:val="24"/>
          <w:szCs w:val="24"/>
        </w:rPr>
        <w:t xml:space="preserve">Prijevod Dubravka </w:t>
      </w:r>
      <w:proofErr w:type="spellStart"/>
      <w:r w:rsidRPr="00A72510">
        <w:rPr>
          <w:rFonts w:ascii="Times New Roman" w:hAnsi="Times New Roman" w:cs="Times New Roman"/>
          <w:sz w:val="24"/>
          <w:szCs w:val="24"/>
        </w:rPr>
        <w:t>Celebrini</w:t>
      </w:r>
      <w:proofErr w:type="spellEnd"/>
      <w:r w:rsidRPr="00A72510">
        <w:rPr>
          <w:rFonts w:ascii="Times New Roman" w:hAnsi="Times New Roman" w:cs="Times New Roman"/>
          <w:sz w:val="24"/>
          <w:szCs w:val="24"/>
        </w:rPr>
        <w:t xml:space="preserve"> et al. Zagreb: August Cesarec, 1992.</w:t>
      </w:r>
    </w:p>
    <w:p w:rsidR="006A1D7D" w:rsidRPr="00A72510" w:rsidRDefault="00957BC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________</w:t>
      </w:r>
      <w:r w:rsidR="006A1D7D" w:rsidRPr="00A72510">
        <w:rPr>
          <w:rFonts w:ascii="Times New Roman" w:hAnsi="Times New Roman" w:cs="Times New Roman"/>
          <w:sz w:val="24"/>
          <w:szCs w:val="24"/>
        </w:rPr>
        <w:t xml:space="preserve">. </w:t>
      </w:r>
      <w:r w:rsidR="006A1D7D" w:rsidRPr="00A72510">
        <w:rPr>
          <w:rFonts w:ascii="Times New Roman" w:hAnsi="Times New Roman" w:cs="Times New Roman"/>
          <w:i/>
          <w:sz w:val="24"/>
          <w:szCs w:val="24"/>
        </w:rPr>
        <w:t xml:space="preserve">Materijalna civilizacija, ekonomija i kapitalizam od XV. do XVIII. stoljeća. </w:t>
      </w:r>
      <w:r w:rsidR="006A1D7D" w:rsidRPr="00A72510">
        <w:rPr>
          <w:rFonts w:ascii="Times New Roman" w:hAnsi="Times New Roman" w:cs="Times New Roman"/>
          <w:sz w:val="24"/>
          <w:szCs w:val="24"/>
        </w:rPr>
        <w:t xml:space="preserve">Sv. 3. </w:t>
      </w:r>
      <w:r w:rsidR="006A1D7D" w:rsidRPr="00A72510">
        <w:rPr>
          <w:rFonts w:ascii="Times New Roman" w:hAnsi="Times New Roman" w:cs="Times New Roman"/>
          <w:i/>
          <w:sz w:val="24"/>
          <w:szCs w:val="24"/>
        </w:rPr>
        <w:t xml:space="preserve">Vrijeme svijeta. </w:t>
      </w:r>
      <w:r w:rsidR="006A1D7D" w:rsidRPr="00A72510">
        <w:rPr>
          <w:rFonts w:ascii="Times New Roman" w:hAnsi="Times New Roman" w:cs="Times New Roman"/>
          <w:sz w:val="24"/>
          <w:szCs w:val="24"/>
        </w:rPr>
        <w:t xml:space="preserve">Prijevod Dubravka </w:t>
      </w:r>
      <w:proofErr w:type="spellStart"/>
      <w:r w:rsidR="006A1D7D" w:rsidRPr="00A72510">
        <w:rPr>
          <w:rFonts w:ascii="Times New Roman" w:hAnsi="Times New Roman" w:cs="Times New Roman"/>
          <w:sz w:val="24"/>
          <w:szCs w:val="24"/>
        </w:rPr>
        <w:t>Celebrini</w:t>
      </w:r>
      <w:proofErr w:type="spellEnd"/>
      <w:r w:rsidR="006A1D7D" w:rsidRPr="00A72510">
        <w:rPr>
          <w:rFonts w:ascii="Times New Roman" w:hAnsi="Times New Roman" w:cs="Times New Roman"/>
          <w:sz w:val="24"/>
          <w:szCs w:val="24"/>
        </w:rPr>
        <w:t xml:space="preserve"> et al. Zagreb: August Cesarec, 1992.</w:t>
      </w:r>
    </w:p>
    <w:p w:rsidR="0099796B" w:rsidRPr="00A72510" w:rsidRDefault="0099796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Budak, Neven. „</w:t>
      </w:r>
      <w:r w:rsidRPr="00A72510">
        <w:rPr>
          <w:rFonts w:ascii="Times New Roman" w:hAnsi="Times New Roman" w:cs="Times New Roman"/>
          <w:sz w:val="24"/>
          <w:szCs w:val="24"/>
          <w:shd w:val="clear" w:color="auto" w:fill="FFFFFF"/>
        </w:rPr>
        <w:t xml:space="preserve">Pogranična gradska naselja sjeverne Hrvatske u 17. stoljeću.“ </w:t>
      </w:r>
      <w:r w:rsidRPr="00A72510">
        <w:rPr>
          <w:rFonts w:ascii="Times New Roman" w:hAnsi="Times New Roman" w:cs="Times New Roman"/>
          <w:i/>
          <w:sz w:val="24"/>
          <w:szCs w:val="24"/>
          <w:shd w:val="clear" w:color="auto" w:fill="FFFFFF"/>
        </w:rPr>
        <w:t>Radovi</w:t>
      </w:r>
      <w:r w:rsidRPr="00A72510">
        <w:rPr>
          <w:rFonts w:ascii="Times New Roman" w:hAnsi="Times New Roman" w:cs="Times New Roman"/>
          <w:i/>
          <w:sz w:val="24"/>
          <w:szCs w:val="24"/>
        </w:rPr>
        <w:br/>
      </w:r>
      <w:r w:rsidRPr="00A72510">
        <w:rPr>
          <w:rFonts w:ascii="Times New Roman" w:hAnsi="Times New Roman" w:cs="Times New Roman"/>
          <w:i/>
          <w:sz w:val="24"/>
          <w:szCs w:val="24"/>
          <w:shd w:val="clear" w:color="auto" w:fill="FFFFFF"/>
        </w:rPr>
        <w:t>Zavoda za hrvatsku povijest Filozofskog fakulteta</w:t>
      </w:r>
      <w:r w:rsidRPr="00A72510">
        <w:rPr>
          <w:rFonts w:ascii="Times New Roman" w:hAnsi="Times New Roman" w:cs="Times New Roman"/>
          <w:sz w:val="24"/>
          <w:szCs w:val="24"/>
          <w:shd w:val="clear" w:color="auto" w:fill="FFFFFF"/>
        </w:rPr>
        <w:t>, vol. 25 (Zagreb, 1992): 27 – 38.</w:t>
      </w:r>
    </w:p>
    <w:p w:rsidR="0099796B" w:rsidRPr="00A72510" w:rsidRDefault="0099796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________. </w:t>
      </w:r>
      <w:r w:rsidRPr="00A72510">
        <w:rPr>
          <w:rFonts w:ascii="Times New Roman" w:hAnsi="Times New Roman" w:cs="Times New Roman"/>
          <w:i/>
          <w:sz w:val="24"/>
          <w:szCs w:val="24"/>
        </w:rPr>
        <w:t>Gradovi Varaždinske županije u srednjem vijeku.</w:t>
      </w:r>
      <w:r w:rsidR="00094101" w:rsidRPr="00A72510">
        <w:rPr>
          <w:rFonts w:ascii="Times New Roman" w:hAnsi="Times New Roman" w:cs="Times New Roman"/>
          <w:i/>
          <w:sz w:val="24"/>
          <w:szCs w:val="24"/>
        </w:rPr>
        <w:t xml:space="preserve"> Urbanizacija Varaždinske županije do kraja 16. stoljeća.</w:t>
      </w:r>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 xml:space="preserve">Zagreb, Koprivnica: Nakladnička kuća „Dr. </w:t>
      </w:r>
      <w:proofErr w:type="spellStart"/>
      <w:r w:rsidRPr="00A72510">
        <w:rPr>
          <w:rFonts w:ascii="Times New Roman" w:hAnsi="Times New Roman" w:cs="Times New Roman"/>
          <w:sz w:val="24"/>
          <w:szCs w:val="24"/>
        </w:rPr>
        <w:t>Feletar</w:t>
      </w:r>
      <w:proofErr w:type="spellEnd"/>
      <w:r w:rsidRPr="00A72510">
        <w:rPr>
          <w:rFonts w:ascii="Times New Roman" w:hAnsi="Times New Roman" w:cs="Times New Roman"/>
          <w:sz w:val="24"/>
          <w:szCs w:val="24"/>
        </w:rPr>
        <w:t>“, 1994.</w:t>
      </w:r>
    </w:p>
    <w:p w:rsidR="00411EA7" w:rsidRPr="00A72510" w:rsidRDefault="00411EA7" w:rsidP="00A72510">
      <w:pPr>
        <w:ind w:left="709" w:hanging="709"/>
        <w:jc w:val="both"/>
        <w:rPr>
          <w:rFonts w:ascii="Times New Roman" w:hAnsi="Times New Roman" w:cs="Times New Roman"/>
          <w:sz w:val="24"/>
          <w:szCs w:val="24"/>
          <w:shd w:val="clear" w:color="auto" w:fill="FFFFFF"/>
        </w:rPr>
      </w:pPr>
      <w:proofErr w:type="spellStart"/>
      <w:r w:rsidRPr="00A72510">
        <w:rPr>
          <w:rFonts w:ascii="Times New Roman" w:hAnsi="Times New Roman" w:cs="Times New Roman"/>
          <w:sz w:val="24"/>
          <w:szCs w:val="24"/>
        </w:rPr>
        <w:t>Buntak</w:t>
      </w:r>
      <w:proofErr w:type="spellEnd"/>
      <w:r w:rsidRPr="00A72510">
        <w:rPr>
          <w:rFonts w:ascii="Times New Roman" w:hAnsi="Times New Roman" w:cs="Times New Roman"/>
          <w:sz w:val="24"/>
          <w:szCs w:val="24"/>
        </w:rPr>
        <w:t xml:space="preserve">, Franjo. </w:t>
      </w:r>
      <w:r w:rsidRPr="00A72510">
        <w:rPr>
          <w:rFonts w:ascii="Times New Roman" w:hAnsi="Times New Roman" w:cs="Times New Roman"/>
          <w:i/>
          <w:sz w:val="24"/>
          <w:szCs w:val="24"/>
        </w:rPr>
        <w:t>Povijest Zagreba.</w:t>
      </w:r>
      <w:r w:rsidRPr="00A72510">
        <w:rPr>
          <w:rFonts w:ascii="Times New Roman" w:hAnsi="Times New Roman" w:cs="Times New Roman"/>
          <w:sz w:val="24"/>
          <w:szCs w:val="24"/>
        </w:rPr>
        <w:t xml:space="preserve"> Zagreb: Nakladni zavod Matice hrvatske, 1996.</w:t>
      </w:r>
    </w:p>
    <w:p w:rsidR="00F30F26" w:rsidRPr="00A72510" w:rsidRDefault="00F30F26" w:rsidP="00A72510">
      <w:pPr>
        <w:ind w:left="709" w:hanging="709"/>
        <w:jc w:val="both"/>
        <w:rPr>
          <w:rFonts w:ascii="Times New Roman" w:hAnsi="Times New Roman" w:cs="Times New Roman"/>
          <w:sz w:val="24"/>
          <w:szCs w:val="24"/>
          <w:shd w:val="clear" w:color="auto" w:fill="FFFFFF"/>
        </w:rPr>
      </w:pPr>
      <w:proofErr w:type="spellStart"/>
      <w:r w:rsidRPr="00A72510">
        <w:rPr>
          <w:rFonts w:ascii="Times New Roman" w:hAnsi="Times New Roman" w:cs="Times New Roman"/>
          <w:sz w:val="24"/>
          <w:szCs w:val="24"/>
        </w:rPr>
        <w:t>Cipolla</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Carlo</w:t>
      </w:r>
      <w:proofErr w:type="spellEnd"/>
      <w:r w:rsidRPr="00A72510">
        <w:rPr>
          <w:rFonts w:ascii="Times New Roman" w:hAnsi="Times New Roman" w:cs="Times New Roman"/>
          <w:sz w:val="24"/>
          <w:szCs w:val="24"/>
        </w:rPr>
        <w:t xml:space="preserve"> M.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so</w:t>
      </w:r>
      <w:proofErr w:type="spellEnd"/>
      <w:r w:rsidRPr="00A72510">
        <w:rPr>
          <w:rFonts w:ascii="Times New Roman" w:hAnsi="Times New Roman" w:cs="Times New Roman"/>
          <w:sz w:val="24"/>
          <w:szCs w:val="24"/>
        </w:rPr>
        <w:t>-</w:t>
      </w:r>
      <w:proofErr w:type="spellStart"/>
      <w:r w:rsidRPr="00A72510">
        <w:rPr>
          <w:rFonts w:ascii="Times New Roman" w:hAnsi="Times New Roman" w:cs="Times New Roman"/>
          <w:sz w:val="24"/>
          <w:szCs w:val="24"/>
        </w:rPr>
        <w:t>called</w:t>
      </w:r>
      <w:proofErr w:type="spellEnd"/>
      <w:r w:rsidRPr="00A72510">
        <w:rPr>
          <w:rFonts w:ascii="Times New Roman" w:hAnsi="Times New Roman" w:cs="Times New Roman"/>
          <w:sz w:val="24"/>
          <w:szCs w:val="24"/>
        </w:rPr>
        <w:t xml:space="preserve"> „Price </w:t>
      </w:r>
      <w:proofErr w:type="spellStart"/>
      <w:r w:rsidRPr="00A72510">
        <w:rPr>
          <w:rFonts w:ascii="Times New Roman" w:hAnsi="Times New Roman" w:cs="Times New Roman"/>
          <w:sz w:val="24"/>
          <w:szCs w:val="24"/>
        </w:rPr>
        <w:t>Revolution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Reflections</w:t>
      </w:r>
      <w:proofErr w:type="spellEnd"/>
      <w:r w:rsidRPr="00A72510">
        <w:rPr>
          <w:rFonts w:ascii="Times New Roman" w:hAnsi="Times New Roman" w:cs="Times New Roman"/>
          <w:sz w:val="24"/>
          <w:szCs w:val="24"/>
        </w:rPr>
        <w:t xml:space="preserve"> on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Italian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Situation</w:t>
      </w:r>
      <w:proofErr w:type="spellEnd"/>
      <w:r w:rsidRPr="00A72510">
        <w:rPr>
          <w:rFonts w:ascii="Times New Roman" w:hAnsi="Times New Roman" w:cs="Times New Roman"/>
          <w:sz w:val="24"/>
          <w:szCs w:val="24"/>
        </w:rPr>
        <w:t xml:space="preserve">“.“ U </w:t>
      </w:r>
      <w:proofErr w:type="spellStart"/>
      <w:r w:rsidRPr="00A72510">
        <w:rPr>
          <w:rFonts w:ascii="Times New Roman" w:hAnsi="Times New Roman" w:cs="Times New Roman"/>
          <w:i/>
          <w:sz w:val="24"/>
          <w:szCs w:val="24"/>
        </w:rPr>
        <w:t>Economy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and</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society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in</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early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modern</w:t>
      </w:r>
      <w:proofErr w:type="spellEnd"/>
      <w:r w:rsidRPr="00A72510">
        <w:rPr>
          <w:rFonts w:ascii="Times New Roman" w:hAnsi="Times New Roman" w:cs="Times New Roman"/>
          <w:i/>
          <w:sz w:val="24"/>
          <w:szCs w:val="24"/>
        </w:rPr>
        <w:t xml:space="preserve"> Europe: </w:t>
      </w:r>
      <w:proofErr w:type="spellStart"/>
      <w:r w:rsidRPr="00A72510">
        <w:rPr>
          <w:rFonts w:ascii="Times New Roman" w:hAnsi="Times New Roman" w:cs="Times New Roman"/>
          <w:i/>
          <w:sz w:val="24"/>
          <w:szCs w:val="24"/>
        </w:rPr>
        <w:t>essays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from</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Annales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Peter</w:t>
      </w:r>
      <w:proofErr w:type="spellEnd"/>
      <w:r w:rsidRPr="00A72510">
        <w:rPr>
          <w:rFonts w:ascii="Times New Roman" w:hAnsi="Times New Roman" w:cs="Times New Roman"/>
          <w:sz w:val="24"/>
          <w:szCs w:val="24"/>
        </w:rPr>
        <w:t xml:space="preserve"> Burke, 43 – 46. New York: </w:t>
      </w:r>
      <w:proofErr w:type="spellStart"/>
      <w:r w:rsidRPr="00A72510">
        <w:rPr>
          <w:rFonts w:ascii="Times New Roman" w:hAnsi="Times New Roman" w:cs="Times New Roman"/>
          <w:sz w:val="24"/>
          <w:szCs w:val="24"/>
        </w:rPr>
        <w:t>Evanston</w:t>
      </w:r>
      <w:proofErr w:type="spellEnd"/>
      <w:r w:rsidRPr="00A72510">
        <w:rPr>
          <w:rFonts w:ascii="Times New Roman" w:hAnsi="Times New Roman" w:cs="Times New Roman"/>
          <w:sz w:val="24"/>
          <w:szCs w:val="24"/>
        </w:rPr>
        <w:t xml:space="preserve">; San Francisco, London: </w:t>
      </w:r>
      <w:proofErr w:type="spellStart"/>
      <w:r w:rsidRPr="00A72510">
        <w:rPr>
          <w:rFonts w:ascii="Times New Roman" w:hAnsi="Times New Roman" w:cs="Times New Roman"/>
          <w:sz w:val="24"/>
          <w:szCs w:val="24"/>
        </w:rPr>
        <w:t>Harper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Torchbooks</w:t>
      </w:r>
      <w:proofErr w:type="spellEnd"/>
      <w:r w:rsidRPr="00A72510">
        <w:rPr>
          <w:rFonts w:ascii="Times New Roman" w:hAnsi="Times New Roman" w:cs="Times New Roman"/>
          <w:sz w:val="24"/>
          <w:szCs w:val="24"/>
        </w:rPr>
        <w:t>, 1972.</w:t>
      </w:r>
    </w:p>
    <w:p w:rsidR="00411EA7" w:rsidRPr="00A72510" w:rsidRDefault="00411EA7" w:rsidP="00A72510">
      <w:pPr>
        <w:ind w:left="709" w:hanging="709"/>
        <w:jc w:val="both"/>
        <w:rPr>
          <w:rFonts w:ascii="Times New Roman" w:hAnsi="Times New Roman" w:cs="Times New Roman"/>
          <w:sz w:val="24"/>
          <w:szCs w:val="24"/>
          <w:shd w:val="clear" w:color="auto" w:fill="FFFFFF"/>
        </w:rPr>
      </w:pPr>
      <w:proofErr w:type="spellStart"/>
      <w:r w:rsidRPr="00A72510">
        <w:rPr>
          <w:rFonts w:ascii="Times New Roman" w:hAnsi="Times New Roman" w:cs="Times New Roman"/>
          <w:sz w:val="24"/>
          <w:szCs w:val="24"/>
        </w:rPr>
        <w:t>Curk</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Jože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i/>
          <w:sz w:val="24"/>
          <w:szCs w:val="24"/>
        </w:rPr>
        <w:t>Trgi</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in</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mesta</w:t>
      </w:r>
      <w:proofErr w:type="spellEnd"/>
      <w:r w:rsidRPr="00A72510">
        <w:rPr>
          <w:rFonts w:ascii="Times New Roman" w:hAnsi="Times New Roman" w:cs="Times New Roman"/>
          <w:i/>
          <w:sz w:val="24"/>
          <w:szCs w:val="24"/>
        </w:rPr>
        <w:t xml:space="preserve"> na </w:t>
      </w:r>
      <w:proofErr w:type="spellStart"/>
      <w:r w:rsidRPr="00A72510">
        <w:rPr>
          <w:rFonts w:ascii="Times New Roman" w:hAnsi="Times New Roman" w:cs="Times New Roman"/>
          <w:i/>
          <w:sz w:val="24"/>
          <w:szCs w:val="24"/>
        </w:rPr>
        <w:t>slovenskem</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Štajerskem</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Urbanogradbeni</w:t>
      </w:r>
      <w:proofErr w:type="spellEnd"/>
      <w:r w:rsidRPr="00A72510">
        <w:rPr>
          <w:rFonts w:ascii="Times New Roman" w:hAnsi="Times New Roman" w:cs="Times New Roman"/>
          <w:i/>
          <w:sz w:val="24"/>
          <w:szCs w:val="24"/>
        </w:rPr>
        <w:t xml:space="preserve"> oris do začetka 20. </w:t>
      </w:r>
      <w:proofErr w:type="spellStart"/>
      <w:r w:rsidRPr="00A72510">
        <w:rPr>
          <w:rFonts w:ascii="Times New Roman" w:hAnsi="Times New Roman" w:cs="Times New Roman"/>
          <w:i/>
          <w:sz w:val="24"/>
          <w:szCs w:val="24"/>
        </w:rPr>
        <w:t>stoletja</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 xml:space="preserve">Maribor: </w:t>
      </w:r>
      <w:proofErr w:type="spellStart"/>
      <w:r w:rsidRPr="00A72510">
        <w:rPr>
          <w:rFonts w:ascii="Times New Roman" w:hAnsi="Times New Roman" w:cs="Times New Roman"/>
          <w:sz w:val="24"/>
          <w:szCs w:val="24"/>
        </w:rPr>
        <w:t>Založba</w:t>
      </w:r>
      <w:proofErr w:type="spellEnd"/>
      <w:r w:rsidRPr="00A72510">
        <w:rPr>
          <w:rFonts w:ascii="Times New Roman" w:hAnsi="Times New Roman" w:cs="Times New Roman"/>
          <w:sz w:val="24"/>
          <w:szCs w:val="24"/>
        </w:rPr>
        <w:t xml:space="preserve"> Obzorja Maribor, 1991.</w:t>
      </w:r>
    </w:p>
    <w:p w:rsidR="00922D7A" w:rsidRPr="00A72510" w:rsidRDefault="00922D7A"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De </w:t>
      </w:r>
      <w:proofErr w:type="spellStart"/>
      <w:r w:rsidRPr="00A72510">
        <w:rPr>
          <w:rFonts w:ascii="Times New Roman" w:hAnsi="Times New Roman" w:cs="Times New Roman"/>
          <w:sz w:val="24"/>
          <w:szCs w:val="24"/>
        </w:rPr>
        <w:t>Vries</w:t>
      </w:r>
      <w:proofErr w:type="spellEnd"/>
      <w:r w:rsidRPr="00A72510">
        <w:rPr>
          <w:rFonts w:ascii="Times New Roman" w:hAnsi="Times New Roman" w:cs="Times New Roman"/>
          <w:sz w:val="24"/>
          <w:szCs w:val="24"/>
        </w:rPr>
        <w:t>, Jan.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Economic</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Crisis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of</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Seventeenth</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Century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after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Fifty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Years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i/>
          <w:sz w:val="24"/>
          <w:szCs w:val="24"/>
        </w:rPr>
        <w:t>The</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Journal</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of</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Interdisciplinary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History</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 xml:space="preserve">Vol. 40, No. 2 (2009): </w:t>
      </w:r>
      <w:r w:rsidR="00E448AF" w:rsidRPr="00A72510">
        <w:rPr>
          <w:rFonts w:ascii="Times New Roman" w:hAnsi="Times New Roman" w:cs="Times New Roman"/>
          <w:sz w:val="24"/>
          <w:szCs w:val="24"/>
        </w:rPr>
        <w:t>151 – 194.</w:t>
      </w:r>
    </w:p>
    <w:p w:rsidR="00E448AF" w:rsidRPr="00A72510" w:rsidRDefault="00E448AF"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Đurđev</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Branisla</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Bogo</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Grafenaure</w:t>
      </w:r>
      <w:proofErr w:type="spellEnd"/>
      <w:r w:rsidRPr="00A72510">
        <w:rPr>
          <w:rFonts w:ascii="Times New Roman" w:hAnsi="Times New Roman" w:cs="Times New Roman"/>
          <w:sz w:val="24"/>
          <w:szCs w:val="24"/>
        </w:rPr>
        <w:t xml:space="preserve"> i </w:t>
      </w:r>
      <w:proofErr w:type="spellStart"/>
      <w:r w:rsidRPr="00A72510">
        <w:rPr>
          <w:rFonts w:ascii="Times New Roman" w:hAnsi="Times New Roman" w:cs="Times New Roman"/>
          <w:sz w:val="24"/>
          <w:szCs w:val="24"/>
        </w:rPr>
        <w:t>Jorjo</w:t>
      </w:r>
      <w:proofErr w:type="spellEnd"/>
      <w:r w:rsidRPr="00A72510">
        <w:rPr>
          <w:rFonts w:ascii="Times New Roman" w:hAnsi="Times New Roman" w:cs="Times New Roman"/>
          <w:sz w:val="24"/>
          <w:szCs w:val="24"/>
        </w:rPr>
        <w:t xml:space="preserve"> Tadić,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 xml:space="preserve">Historija naroda </w:t>
      </w:r>
      <w:proofErr w:type="spellStart"/>
      <w:r w:rsidRPr="00A72510">
        <w:rPr>
          <w:rFonts w:ascii="Times New Roman" w:hAnsi="Times New Roman" w:cs="Times New Roman"/>
          <w:i/>
          <w:sz w:val="24"/>
          <w:szCs w:val="24"/>
        </w:rPr>
        <w:t>jugoslavije</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Sv. 2. Zagreb: Školska knjiga, 1959.</w:t>
      </w:r>
    </w:p>
    <w:p w:rsidR="00B464E9" w:rsidRPr="00A72510" w:rsidRDefault="00B464E9" w:rsidP="00A72510">
      <w:pPr>
        <w:ind w:left="709" w:hanging="709"/>
        <w:jc w:val="both"/>
        <w:rPr>
          <w:rFonts w:ascii="Times New Roman" w:hAnsi="Times New Roman" w:cs="Times New Roman"/>
          <w:sz w:val="24"/>
          <w:szCs w:val="24"/>
          <w:shd w:val="clear" w:color="auto" w:fill="FFFFFF"/>
        </w:rPr>
      </w:pPr>
      <w:proofErr w:type="spellStart"/>
      <w:r w:rsidRPr="00A72510">
        <w:rPr>
          <w:rFonts w:ascii="Times New Roman" w:hAnsi="Times New Roman" w:cs="Times New Roman"/>
          <w:sz w:val="24"/>
          <w:szCs w:val="24"/>
        </w:rPr>
        <w:lastRenderedPageBreak/>
        <w:t>Epstein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Stephan</w:t>
      </w:r>
      <w:proofErr w:type="spellEnd"/>
      <w:r w:rsidRPr="00A72510">
        <w:rPr>
          <w:rFonts w:ascii="Times New Roman" w:hAnsi="Times New Roman" w:cs="Times New Roman"/>
          <w:sz w:val="24"/>
          <w:szCs w:val="24"/>
        </w:rPr>
        <w:t xml:space="preserve"> R. „</w:t>
      </w:r>
      <w:proofErr w:type="spellStart"/>
      <w:r w:rsidRPr="00A72510">
        <w:rPr>
          <w:rFonts w:ascii="Times New Roman" w:hAnsi="Times New Roman" w:cs="Times New Roman"/>
          <w:sz w:val="24"/>
          <w:szCs w:val="24"/>
        </w:rPr>
        <w:t>Regional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Fairs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Institutional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Innovation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Economic</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Growth</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in</w:t>
      </w:r>
      <w:proofErr w:type="spellEnd"/>
      <w:r w:rsidRPr="00A72510">
        <w:rPr>
          <w:rFonts w:ascii="Times New Roman" w:hAnsi="Times New Roman" w:cs="Times New Roman"/>
          <w:sz w:val="24"/>
          <w:szCs w:val="24"/>
        </w:rPr>
        <w:t xml:space="preserve"> Late </w:t>
      </w:r>
      <w:proofErr w:type="spellStart"/>
      <w:r w:rsidRPr="00A72510">
        <w:rPr>
          <w:rFonts w:ascii="Times New Roman" w:hAnsi="Times New Roman" w:cs="Times New Roman"/>
          <w:sz w:val="24"/>
          <w:szCs w:val="24"/>
        </w:rPr>
        <w:t>Medieval</w:t>
      </w:r>
      <w:proofErr w:type="spellEnd"/>
      <w:r w:rsidRPr="00A72510">
        <w:rPr>
          <w:rFonts w:ascii="Times New Roman" w:hAnsi="Times New Roman" w:cs="Times New Roman"/>
          <w:sz w:val="24"/>
          <w:szCs w:val="24"/>
        </w:rPr>
        <w:t xml:space="preserve"> Europe.“ </w:t>
      </w:r>
      <w:proofErr w:type="spellStart"/>
      <w:r w:rsidRPr="00A72510">
        <w:rPr>
          <w:rFonts w:ascii="Times New Roman" w:hAnsi="Times New Roman" w:cs="Times New Roman"/>
          <w:i/>
          <w:sz w:val="24"/>
          <w:szCs w:val="24"/>
        </w:rPr>
        <w:t>The</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Economic</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History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Review</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Vol. 47, No. 3 (1994): 459 – 482.</w:t>
      </w:r>
    </w:p>
    <w:p w:rsidR="00883228" w:rsidRPr="00A72510" w:rsidRDefault="00883228"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shd w:val="clear" w:color="auto" w:fill="FFFFFF"/>
        </w:rPr>
        <w:t>Gyimesi</w:t>
      </w:r>
      <w:proofErr w:type="spellEnd"/>
      <w:r w:rsidRPr="00A72510">
        <w:rPr>
          <w:rFonts w:ascii="Times New Roman" w:hAnsi="Times New Roman" w:cs="Times New Roman"/>
          <w:sz w:val="24"/>
          <w:szCs w:val="24"/>
          <w:shd w:val="clear" w:color="auto" w:fill="FFFFFF"/>
        </w:rPr>
        <w:t xml:space="preserve">, </w:t>
      </w:r>
      <w:proofErr w:type="spellStart"/>
      <w:r w:rsidRPr="00A72510">
        <w:rPr>
          <w:rFonts w:ascii="Times New Roman" w:hAnsi="Times New Roman" w:cs="Times New Roman"/>
          <w:sz w:val="24"/>
          <w:szCs w:val="24"/>
          <w:shd w:val="clear" w:color="auto" w:fill="FFFFFF"/>
        </w:rPr>
        <w:t>Sandor</w:t>
      </w:r>
      <w:proofErr w:type="spellEnd"/>
      <w:r w:rsidRPr="00A72510">
        <w:rPr>
          <w:rFonts w:ascii="Times New Roman" w:hAnsi="Times New Roman" w:cs="Times New Roman"/>
          <w:sz w:val="24"/>
          <w:szCs w:val="24"/>
          <w:shd w:val="clear" w:color="auto" w:fill="FFFFFF"/>
        </w:rPr>
        <w:t xml:space="preserve">. „Gospodarsko zaleđe antifeudalnih borba madžarskih trgovišta i njihova veza sa seljačkim pokretima u razdoblju od XVI. do XIX. stoljeća.“ </w:t>
      </w:r>
      <w:r w:rsidRPr="00A72510">
        <w:rPr>
          <w:rFonts w:ascii="Times New Roman" w:hAnsi="Times New Roman" w:cs="Times New Roman"/>
          <w:i/>
          <w:sz w:val="24"/>
          <w:szCs w:val="24"/>
          <w:shd w:val="clear" w:color="auto" w:fill="FFFFFF"/>
        </w:rPr>
        <w:t xml:space="preserve">Radovi Zavoda za hrvatsku povijest Filozofskog fakulteta Sveučilišta u Zagrebu, </w:t>
      </w:r>
      <w:r w:rsidRPr="00A72510">
        <w:rPr>
          <w:rFonts w:ascii="Times New Roman" w:hAnsi="Times New Roman" w:cs="Times New Roman"/>
          <w:sz w:val="24"/>
          <w:szCs w:val="24"/>
          <w:shd w:val="clear" w:color="auto" w:fill="FFFFFF"/>
        </w:rPr>
        <w:t>Vol. 5, No. 1 (1973): 373 – 379.</w:t>
      </w:r>
      <w:r w:rsidRPr="00A72510">
        <w:rPr>
          <w:rFonts w:ascii="Times New Roman" w:hAnsi="Times New Roman" w:cs="Times New Roman"/>
          <w:i/>
          <w:sz w:val="24"/>
          <w:szCs w:val="24"/>
          <w:shd w:val="clear" w:color="auto" w:fill="FFFFFF"/>
        </w:rPr>
        <w:t xml:space="preserve"> </w:t>
      </w:r>
    </w:p>
    <w:p w:rsidR="004E34AD" w:rsidRPr="00A72510" w:rsidRDefault="0099796B"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Herkov</w:t>
      </w:r>
      <w:proofErr w:type="spellEnd"/>
      <w:r w:rsidRPr="00A72510">
        <w:rPr>
          <w:rFonts w:ascii="Times New Roman" w:hAnsi="Times New Roman" w:cs="Times New Roman"/>
          <w:sz w:val="24"/>
          <w:szCs w:val="24"/>
        </w:rPr>
        <w:t>, Zlatko.</w:t>
      </w:r>
      <w:r w:rsidR="004E34AD" w:rsidRPr="00A72510">
        <w:rPr>
          <w:rFonts w:ascii="Times New Roman" w:hAnsi="Times New Roman" w:cs="Times New Roman"/>
          <w:sz w:val="24"/>
          <w:szCs w:val="24"/>
        </w:rPr>
        <w:t xml:space="preserve"> </w:t>
      </w:r>
      <w:r w:rsidR="004E34AD" w:rsidRPr="00A72510">
        <w:rPr>
          <w:rFonts w:ascii="Times New Roman" w:hAnsi="Times New Roman" w:cs="Times New Roman"/>
          <w:i/>
          <w:sz w:val="24"/>
          <w:szCs w:val="24"/>
        </w:rPr>
        <w:t xml:space="preserve">Naše stare mjere i utezi: uvod u teoriju povijesne </w:t>
      </w:r>
      <w:proofErr w:type="spellStart"/>
      <w:r w:rsidR="004E34AD" w:rsidRPr="00A72510">
        <w:rPr>
          <w:rFonts w:ascii="Times New Roman" w:hAnsi="Times New Roman" w:cs="Times New Roman"/>
          <w:i/>
          <w:sz w:val="24"/>
          <w:szCs w:val="24"/>
        </w:rPr>
        <w:t>metrologije</w:t>
      </w:r>
      <w:proofErr w:type="spellEnd"/>
      <w:r w:rsidR="004E34AD" w:rsidRPr="00A72510">
        <w:rPr>
          <w:rFonts w:ascii="Times New Roman" w:hAnsi="Times New Roman" w:cs="Times New Roman"/>
          <w:i/>
          <w:sz w:val="24"/>
          <w:szCs w:val="24"/>
        </w:rPr>
        <w:t xml:space="preserve"> i njezina praktična primjena pri proučavanju naše gospodarske povijesti. </w:t>
      </w:r>
      <w:r w:rsidR="004E34AD" w:rsidRPr="00A72510">
        <w:rPr>
          <w:rFonts w:ascii="Times New Roman" w:hAnsi="Times New Roman" w:cs="Times New Roman"/>
          <w:sz w:val="24"/>
          <w:szCs w:val="24"/>
        </w:rPr>
        <w:t>Zagreb: Školska knjiga, 1973.</w:t>
      </w:r>
      <w:r w:rsidRPr="00A72510">
        <w:rPr>
          <w:rFonts w:ascii="Times New Roman" w:hAnsi="Times New Roman" w:cs="Times New Roman"/>
          <w:sz w:val="24"/>
          <w:szCs w:val="24"/>
        </w:rPr>
        <w:t xml:space="preserve"> </w:t>
      </w:r>
    </w:p>
    <w:p w:rsidR="0099796B" w:rsidRPr="00A72510" w:rsidRDefault="004E34AD"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________. </w:t>
      </w:r>
      <w:r w:rsidR="0099796B" w:rsidRPr="00A72510">
        <w:rPr>
          <w:rFonts w:ascii="Times New Roman" w:hAnsi="Times New Roman" w:cs="Times New Roman"/>
          <w:i/>
          <w:sz w:val="24"/>
          <w:szCs w:val="24"/>
        </w:rPr>
        <w:t xml:space="preserve">Povijest zagrebačke trgovine. </w:t>
      </w:r>
      <w:r w:rsidR="0099796B" w:rsidRPr="00A72510">
        <w:rPr>
          <w:rFonts w:ascii="Times New Roman" w:hAnsi="Times New Roman" w:cs="Times New Roman"/>
          <w:sz w:val="24"/>
          <w:szCs w:val="24"/>
        </w:rPr>
        <w:t>Zagreb: JAZU, 1987.</w:t>
      </w:r>
    </w:p>
    <w:p w:rsidR="00E448AF" w:rsidRPr="00A72510" w:rsidRDefault="00E448AF"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Hobsbawm</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Eric</w:t>
      </w:r>
      <w:proofErr w:type="spellEnd"/>
      <w:r w:rsidRPr="00A72510">
        <w:rPr>
          <w:rFonts w:ascii="Times New Roman" w:hAnsi="Times New Roman" w:cs="Times New Roman"/>
          <w:sz w:val="24"/>
          <w:szCs w:val="24"/>
        </w:rPr>
        <w:t xml:space="preserve"> J.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General </w:t>
      </w:r>
      <w:proofErr w:type="spellStart"/>
      <w:r w:rsidRPr="00A72510">
        <w:rPr>
          <w:rFonts w:ascii="Times New Roman" w:hAnsi="Times New Roman" w:cs="Times New Roman"/>
          <w:sz w:val="24"/>
          <w:szCs w:val="24"/>
        </w:rPr>
        <w:t>Crisis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of</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European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Economy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in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17th </w:t>
      </w:r>
      <w:proofErr w:type="spellStart"/>
      <w:r w:rsidRPr="00A72510">
        <w:rPr>
          <w:rFonts w:ascii="Times New Roman" w:hAnsi="Times New Roman" w:cs="Times New Roman"/>
          <w:sz w:val="24"/>
          <w:szCs w:val="24"/>
        </w:rPr>
        <w:t>Century</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 xml:space="preserve">Past &amp; </w:t>
      </w:r>
      <w:proofErr w:type="spellStart"/>
      <w:r w:rsidRPr="00A72510">
        <w:rPr>
          <w:rFonts w:ascii="Times New Roman" w:hAnsi="Times New Roman" w:cs="Times New Roman"/>
          <w:i/>
          <w:sz w:val="24"/>
          <w:szCs w:val="24"/>
        </w:rPr>
        <w:t>Present</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No. 5 (1954): 33 – 53.</w:t>
      </w:r>
    </w:p>
    <w:p w:rsidR="0099796B" w:rsidRPr="00A72510" w:rsidRDefault="0099796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Horvat, Rudolf. </w:t>
      </w:r>
      <w:r w:rsidRPr="00A72510">
        <w:rPr>
          <w:rFonts w:ascii="Times New Roman" w:hAnsi="Times New Roman" w:cs="Times New Roman"/>
          <w:i/>
          <w:sz w:val="24"/>
          <w:szCs w:val="24"/>
        </w:rPr>
        <w:t xml:space="preserve">Povijest trgovine, obrta i industrije u Hrvatskoj. </w:t>
      </w:r>
      <w:r w:rsidRPr="00A72510">
        <w:rPr>
          <w:rFonts w:ascii="Times New Roman" w:hAnsi="Times New Roman" w:cs="Times New Roman"/>
          <w:sz w:val="24"/>
          <w:szCs w:val="24"/>
        </w:rPr>
        <w:t>Zagreb: AGM, Hrvatska gospodarska komora, 1994.</w:t>
      </w:r>
    </w:p>
    <w:p w:rsidR="00F30F26" w:rsidRPr="00A72510" w:rsidRDefault="00F30F26"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Hoszowski</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Stanislas</w:t>
      </w:r>
      <w:proofErr w:type="spellEnd"/>
      <w:r w:rsidRPr="00A72510">
        <w:rPr>
          <w:rFonts w:ascii="Times New Roman" w:hAnsi="Times New Roman" w:cs="Times New Roman"/>
          <w:sz w:val="24"/>
          <w:szCs w:val="24"/>
        </w:rPr>
        <w:t xml:space="preserve">. „Central Europe </w:t>
      </w:r>
      <w:proofErr w:type="spellStart"/>
      <w:r w:rsidRPr="00A72510">
        <w:rPr>
          <w:rFonts w:ascii="Times New Roman" w:hAnsi="Times New Roman" w:cs="Times New Roman"/>
          <w:sz w:val="24"/>
          <w:szCs w:val="24"/>
        </w:rPr>
        <w:t>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Sixteenth</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Seventeenth</w:t>
      </w:r>
      <w:proofErr w:type="spellEnd"/>
      <w:r w:rsidRPr="00A72510">
        <w:rPr>
          <w:rFonts w:ascii="Times New Roman" w:hAnsi="Times New Roman" w:cs="Times New Roman"/>
          <w:sz w:val="24"/>
          <w:szCs w:val="24"/>
        </w:rPr>
        <w:t>-</w:t>
      </w:r>
      <w:proofErr w:type="spellStart"/>
      <w:r w:rsidRPr="00A72510">
        <w:rPr>
          <w:rFonts w:ascii="Times New Roman" w:hAnsi="Times New Roman" w:cs="Times New Roman"/>
          <w:sz w:val="24"/>
          <w:szCs w:val="24"/>
        </w:rPr>
        <w:t>Century</w:t>
      </w:r>
      <w:proofErr w:type="spellEnd"/>
      <w:r w:rsidRPr="00A72510">
        <w:rPr>
          <w:rFonts w:ascii="Times New Roman" w:hAnsi="Times New Roman" w:cs="Times New Roman"/>
          <w:sz w:val="24"/>
          <w:szCs w:val="24"/>
        </w:rPr>
        <w:t xml:space="preserve"> Price </w:t>
      </w:r>
      <w:proofErr w:type="spellStart"/>
      <w:r w:rsidRPr="00A72510">
        <w:rPr>
          <w:rFonts w:ascii="Times New Roman" w:hAnsi="Times New Roman" w:cs="Times New Roman"/>
          <w:sz w:val="24"/>
          <w:szCs w:val="24"/>
        </w:rPr>
        <w:t>Revolution</w:t>
      </w:r>
      <w:proofErr w:type="spellEnd"/>
      <w:r w:rsidRPr="00A72510">
        <w:rPr>
          <w:rFonts w:ascii="Times New Roman" w:hAnsi="Times New Roman" w:cs="Times New Roman"/>
          <w:sz w:val="24"/>
          <w:szCs w:val="24"/>
        </w:rPr>
        <w:t xml:space="preserve">.“ U </w:t>
      </w:r>
      <w:proofErr w:type="spellStart"/>
      <w:r w:rsidRPr="00A72510">
        <w:rPr>
          <w:rFonts w:ascii="Times New Roman" w:hAnsi="Times New Roman" w:cs="Times New Roman"/>
          <w:i/>
          <w:sz w:val="24"/>
          <w:szCs w:val="24"/>
        </w:rPr>
        <w:t>Economy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and</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society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in</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early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modern</w:t>
      </w:r>
      <w:proofErr w:type="spellEnd"/>
      <w:r w:rsidRPr="00A72510">
        <w:rPr>
          <w:rFonts w:ascii="Times New Roman" w:hAnsi="Times New Roman" w:cs="Times New Roman"/>
          <w:i/>
          <w:sz w:val="24"/>
          <w:szCs w:val="24"/>
        </w:rPr>
        <w:t xml:space="preserve"> Europe: </w:t>
      </w:r>
      <w:proofErr w:type="spellStart"/>
      <w:r w:rsidRPr="00A72510">
        <w:rPr>
          <w:rFonts w:ascii="Times New Roman" w:hAnsi="Times New Roman" w:cs="Times New Roman"/>
          <w:i/>
          <w:sz w:val="24"/>
          <w:szCs w:val="24"/>
        </w:rPr>
        <w:t>essays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from</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Annales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Peter</w:t>
      </w:r>
      <w:proofErr w:type="spellEnd"/>
      <w:r w:rsidRPr="00A72510">
        <w:rPr>
          <w:rFonts w:ascii="Times New Roman" w:hAnsi="Times New Roman" w:cs="Times New Roman"/>
          <w:sz w:val="24"/>
          <w:szCs w:val="24"/>
        </w:rPr>
        <w:t xml:space="preserve"> Burke, 85 – 103. New York: </w:t>
      </w:r>
      <w:proofErr w:type="spellStart"/>
      <w:r w:rsidRPr="00A72510">
        <w:rPr>
          <w:rFonts w:ascii="Times New Roman" w:hAnsi="Times New Roman" w:cs="Times New Roman"/>
          <w:sz w:val="24"/>
          <w:szCs w:val="24"/>
        </w:rPr>
        <w:t>Evanston</w:t>
      </w:r>
      <w:proofErr w:type="spellEnd"/>
      <w:r w:rsidRPr="00A72510">
        <w:rPr>
          <w:rFonts w:ascii="Times New Roman" w:hAnsi="Times New Roman" w:cs="Times New Roman"/>
          <w:sz w:val="24"/>
          <w:szCs w:val="24"/>
        </w:rPr>
        <w:t xml:space="preserve">; San Francisco, London: </w:t>
      </w:r>
      <w:proofErr w:type="spellStart"/>
      <w:r w:rsidRPr="00A72510">
        <w:rPr>
          <w:rFonts w:ascii="Times New Roman" w:hAnsi="Times New Roman" w:cs="Times New Roman"/>
          <w:sz w:val="24"/>
          <w:szCs w:val="24"/>
        </w:rPr>
        <w:t>Harper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Torchbooks</w:t>
      </w:r>
      <w:proofErr w:type="spellEnd"/>
      <w:r w:rsidRPr="00A72510">
        <w:rPr>
          <w:rFonts w:ascii="Times New Roman" w:hAnsi="Times New Roman" w:cs="Times New Roman"/>
          <w:sz w:val="24"/>
          <w:szCs w:val="24"/>
        </w:rPr>
        <w:t>, 1972.</w:t>
      </w:r>
    </w:p>
    <w:p w:rsidR="00F30F26" w:rsidRPr="00A72510" w:rsidRDefault="00F30F26"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Hozjan</w:t>
      </w:r>
      <w:proofErr w:type="spellEnd"/>
      <w:r w:rsidRPr="00A72510">
        <w:rPr>
          <w:rFonts w:ascii="Times New Roman" w:hAnsi="Times New Roman" w:cs="Times New Roman"/>
          <w:sz w:val="24"/>
          <w:szCs w:val="24"/>
        </w:rPr>
        <w:t xml:space="preserve">, Andrej. „Postanak i razvoj poštanske ustanove i ostalih načina prijenosa obavijesti u Sjeverozapadnoj Hrvatskoj od 1500. do 1783.“ U </w:t>
      </w:r>
      <w:r w:rsidRPr="00A72510">
        <w:rPr>
          <w:rFonts w:ascii="Times New Roman" w:hAnsi="Times New Roman" w:cs="Times New Roman"/>
          <w:i/>
          <w:sz w:val="24"/>
          <w:szCs w:val="24"/>
        </w:rPr>
        <w:t xml:space="preserve">Pošta sjeverozapadne Hrvatske,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Andrej </w:t>
      </w:r>
      <w:proofErr w:type="spellStart"/>
      <w:r w:rsidRPr="00A72510">
        <w:rPr>
          <w:rFonts w:ascii="Times New Roman" w:hAnsi="Times New Roman" w:cs="Times New Roman"/>
          <w:sz w:val="24"/>
          <w:szCs w:val="24"/>
        </w:rPr>
        <w:t>Hozjan</w:t>
      </w:r>
      <w:proofErr w:type="spellEnd"/>
      <w:r w:rsidRPr="00A72510">
        <w:rPr>
          <w:rFonts w:ascii="Times New Roman" w:hAnsi="Times New Roman" w:cs="Times New Roman"/>
          <w:sz w:val="24"/>
          <w:szCs w:val="24"/>
        </w:rPr>
        <w:t>, 33 – 50. Zagreb: Hrvatske pošte, Varaždin: HAZU, 2002.</w:t>
      </w:r>
    </w:p>
    <w:p w:rsidR="0099796B" w:rsidRPr="00A72510" w:rsidRDefault="0099796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Karaman, Igor. „Zagrebački trgovci u 17. i 18. stoljeću.“ </w:t>
      </w:r>
      <w:r w:rsidRPr="00A72510">
        <w:rPr>
          <w:rFonts w:ascii="Times New Roman" w:hAnsi="Times New Roman" w:cs="Times New Roman"/>
          <w:i/>
          <w:sz w:val="24"/>
          <w:szCs w:val="24"/>
        </w:rPr>
        <w:t xml:space="preserve">Historijski zbornika </w:t>
      </w:r>
      <w:r w:rsidRPr="00A72510">
        <w:rPr>
          <w:rFonts w:ascii="Times New Roman" w:hAnsi="Times New Roman" w:cs="Times New Roman"/>
          <w:sz w:val="24"/>
          <w:szCs w:val="24"/>
        </w:rPr>
        <w:t>29/30 (1976 – 1977): 251 – 262.</w:t>
      </w:r>
    </w:p>
    <w:p w:rsidR="0099796B" w:rsidRPr="00A72510" w:rsidRDefault="0099796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Klaić, Vjekoslav. </w:t>
      </w:r>
      <w:r w:rsidRPr="00A72510">
        <w:rPr>
          <w:rFonts w:ascii="Times New Roman" w:hAnsi="Times New Roman" w:cs="Times New Roman"/>
          <w:i/>
          <w:sz w:val="24"/>
          <w:szCs w:val="24"/>
        </w:rPr>
        <w:t xml:space="preserve">Povijest Hrvata: od najstarijih vremena do svršetka XIX. stoljeća. </w:t>
      </w:r>
      <w:r w:rsidRPr="00A72510">
        <w:rPr>
          <w:rFonts w:ascii="Times New Roman" w:hAnsi="Times New Roman" w:cs="Times New Roman"/>
          <w:sz w:val="24"/>
          <w:szCs w:val="24"/>
        </w:rPr>
        <w:t xml:space="preserve">Knjiga 5, </w:t>
      </w:r>
      <w:r w:rsidRPr="00A72510">
        <w:rPr>
          <w:rFonts w:ascii="Times New Roman" w:hAnsi="Times New Roman" w:cs="Times New Roman"/>
          <w:i/>
          <w:sz w:val="24"/>
          <w:szCs w:val="24"/>
        </w:rPr>
        <w:t xml:space="preserve">Četvrto doba: Vladanje kraljeva iz porodice Habsburga (1527. – 1740.). </w:t>
      </w:r>
      <w:r w:rsidRPr="00A72510">
        <w:rPr>
          <w:rFonts w:ascii="Times New Roman" w:hAnsi="Times New Roman" w:cs="Times New Roman"/>
          <w:sz w:val="24"/>
          <w:szCs w:val="24"/>
        </w:rPr>
        <w:t>Zagreb: Nakladni zavod Matice hrvatske, 1985.</w:t>
      </w:r>
    </w:p>
    <w:p w:rsidR="00D61C1F" w:rsidRPr="00A72510" w:rsidRDefault="00D61C1F"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Kondres</w:t>
      </w:r>
      <w:proofErr w:type="spellEnd"/>
      <w:r w:rsidRPr="00A72510">
        <w:rPr>
          <w:rFonts w:ascii="Times New Roman" w:hAnsi="Times New Roman" w:cs="Times New Roman"/>
          <w:sz w:val="24"/>
          <w:szCs w:val="24"/>
        </w:rPr>
        <w:t xml:space="preserve">, Dragutin. „Gospodarenje i upravljanje šumama krapinskog područja.“ U </w:t>
      </w:r>
      <w:r w:rsidRPr="00A72510">
        <w:rPr>
          <w:rFonts w:ascii="Times New Roman" w:hAnsi="Times New Roman" w:cs="Times New Roman"/>
          <w:i/>
          <w:sz w:val="24"/>
          <w:szCs w:val="24"/>
        </w:rPr>
        <w:t>Krapinskih osam stoljeća,</w:t>
      </w:r>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Antun Kozina, 82 – 88. Krapina: Gama grafit, 1998</w:t>
      </w:r>
    </w:p>
    <w:p w:rsidR="00094101" w:rsidRPr="00A72510" w:rsidRDefault="00094101"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Kulischer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Josef</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Opća ekonomska povijest</w:t>
      </w:r>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srednjega i novoga vijeka</w:t>
      </w:r>
      <w:r w:rsidRPr="00A72510">
        <w:rPr>
          <w:rFonts w:ascii="Times New Roman" w:hAnsi="Times New Roman" w:cs="Times New Roman"/>
          <w:sz w:val="24"/>
          <w:szCs w:val="24"/>
        </w:rPr>
        <w:t xml:space="preserve">. Sv. 2 </w:t>
      </w:r>
      <w:r w:rsidRPr="00A72510">
        <w:rPr>
          <w:rFonts w:ascii="Times New Roman" w:hAnsi="Times New Roman" w:cs="Times New Roman"/>
          <w:i/>
          <w:sz w:val="24"/>
          <w:szCs w:val="24"/>
        </w:rPr>
        <w:t xml:space="preserve">Novi vijek. </w:t>
      </w:r>
      <w:r w:rsidR="0089252F" w:rsidRPr="00A72510">
        <w:rPr>
          <w:rFonts w:ascii="Times New Roman" w:hAnsi="Times New Roman" w:cs="Times New Roman"/>
          <w:sz w:val="24"/>
          <w:szCs w:val="24"/>
        </w:rPr>
        <w:t xml:space="preserve">Preveo Miroslav Brandt. </w:t>
      </w:r>
      <w:r w:rsidRPr="00A72510">
        <w:rPr>
          <w:rFonts w:ascii="Times New Roman" w:hAnsi="Times New Roman" w:cs="Times New Roman"/>
          <w:sz w:val="24"/>
          <w:szCs w:val="24"/>
        </w:rPr>
        <w:t>Zagreb: Kultura, 1957</w:t>
      </w:r>
      <w:r w:rsidR="0089252F" w:rsidRPr="00A72510">
        <w:rPr>
          <w:rFonts w:ascii="Times New Roman" w:hAnsi="Times New Roman" w:cs="Times New Roman"/>
          <w:sz w:val="24"/>
          <w:szCs w:val="24"/>
        </w:rPr>
        <w:t>.</w:t>
      </w:r>
    </w:p>
    <w:p w:rsidR="006231E9" w:rsidRPr="00A72510" w:rsidRDefault="006231E9"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Kužić</w:t>
      </w:r>
      <w:proofErr w:type="spellEnd"/>
      <w:r w:rsidRPr="00A72510">
        <w:rPr>
          <w:rFonts w:ascii="Times New Roman" w:hAnsi="Times New Roman" w:cs="Times New Roman"/>
          <w:sz w:val="24"/>
          <w:szCs w:val="24"/>
        </w:rPr>
        <w:t xml:space="preserve">, Krešimir. „Zabilježbe o „malom ledenom dobu“ i njegovim posljedicama u hrvatskim krajevima.“ </w:t>
      </w:r>
      <w:r w:rsidRPr="00A72510">
        <w:rPr>
          <w:rFonts w:ascii="Times New Roman" w:hAnsi="Times New Roman" w:cs="Times New Roman"/>
          <w:i/>
          <w:sz w:val="24"/>
          <w:szCs w:val="24"/>
        </w:rPr>
        <w:t xml:space="preserve">Povijesni prilozi, </w:t>
      </w:r>
      <w:r w:rsidRPr="00A72510">
        <w:rPr>
          <w:rFonts w:ascii="Times New Roman" w:hAnsi="Times New Roman" w:cs="Times New Roman"/>
          <w:sz w:val="24"/>
          <w:szCs w:val="24"/>
        </w:rPr>
        <w:t>18</w:t>
      </w:r>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(1999): 373 – 404.</w:t>
      </w:r>
    </w:p>
    <w:p w:rsidR="0099796B" w:rsidRPr="00A72510" w:rsidRDefault="002B1170"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Matasović, Josip.</w:t>
      </w:r>
      <w:r w:rsidR="0099796B" w:rsidRPr="00A72510">
        <w:rPr>
          <w:rFonts w:ascii="Times New Roman" w:hAnsi="Times New Roman" w:cs="Times New Roman"/>
          <w:sz w:val="24"/>
          <w:szCs w:val="24"/>
        </w:rPr>
        <w:t xml:space="preserve"> „Knez </w:t>
      </w:r>
      <w:proofErr w:type="spellStart"/>
      <w:r w:rsidR="0099796B" w:rsidRPr="00A72510">
        <w:rPr>
          <w:rFonts w:ascii="Times New Roman" w:hAnsi="Times New Roman" w:cs="Times New Roman"/>
          <w:sz w:val="24"/>
          <w:szCs w:val="24"/>
        </w:rPr>
        <w:t>Lenard</w:t>
      </w:r>
      <w:proofErr w:type="spellEnd"/>
      <w:r w:rsidR="0099796B" w:rsidRPr="00A72510">
        <w:rPr>
          <w:rFonts w:ascii="Times New Roman" w:hAnsi="Times New Roman" w:cs="Times New Roman"/>
          <w:sz w:val="24"/>
          <w:szCs w:val="24"/>
        </w:rPr>
        <w:t xml:space="preserve">, </w:t>
      </w:r>
      <w:proofErr w:type="spellStart"/>
      <w:r w:rsidR="0099796B" w:rsidRPr="00A72510">
        <w:rPr>
          <w:rFonts w:ascii="Times New Roman" w:hAnsi="Times New Roman" w:cs="Times New Roman"/>
          <w:sz w:val="24"/>
          <w:szCs w:val="24"/>
        </w:rPr>
        <w:t>kaptoloma</w:t>
      </w:r>
      <w:proofErr w:type="spellEnd"/>
      <w:r w:rsidR="0099796B" w:rsidRPr="00A72510">
        <w:rPr>
          <w:rFonts w:ascii="Times New Roman" w:hAnsi="Times New Roman" w:cs="Times New Roman"/>
          <w:sz w:val="24"/>
          <w:szCs w:val="24"/>
        </w:rPr>
        <w:t xml:space="preserve"> zagrebačkoga kramar.“ </w:t>
      </w:r>
      <w:r w:rsidR="0099796B" w:rsidRPr="00A72510">
        <w:rPr>
          <w:rFonts w:ascii="Times New Roman" w:hAnsi="Times New Roman" w:cs="Times New Roman"/>
          <w:i/>
          <w:sz w:val="24"/>
          <w:szCs w:val="24"/>
        </w:rPr>
        <w:t>Narodna starina</w:t>
      </w:r>
      <w:r w:rsidR="0099796B" w:rsidRPr="00A72510">
        <w:rPr>
          <w:rFonts w:ascii="Times New Roman" w:hAnsi="Times New Roman" w:cs="Times New Roman"/>
          <w:sz w:val="24"/>
          <w:szCs w:val="24"/>
        </w:rPr>
        <w:t xml:space="preserve"> 12, br. 32 (1933): 187 – 252.</w:t>
      </w:r>
    </w:p>
    <w:p w:rsidR="0099796B" w:rsidRPr="00A72510" w:rsidRDefault="0099796B"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lastRenderedPageBreak/>
        <w:t xml:space="preserve">Mažuranić, Vladimir. </w:t>
      </w:r>
      <w:r w:rsidRPr="00A72510">
        <w:rPr>
          <w:rFonts w:ascii="Times New Roman" w:hAnsi="Times New Roman" w:cs="Times New Roman"/>
          <w:i/>
          <w:sz w:val="24"/>
          <w:szCs w:val="24"/>
        </w:rPr>
        <w:t>Prinosi za hrvatski pravno-</w:t>
      </w:r>
      <w:proofErr w:type="spellStart"/>
      <w:r w:rsidRPr="00A72510">
        <w:rPr>
          <w:rFonts w:ascii="Times New Roman" w:hAnsi="Times New Roman" w:cs="Times New Roman"/>
          <w:i/>
          <w:sz w:val="24"/>
          <w:szCs w:val="24"/>
        </w:rPr>
        <w:t>povjestni</w:t>
      </w:r>
      <w:proofErr w:type="spellEnd"/>
      <w:r w:rsidRPr="00A72510">
        <w:rPr>
          <w:rFonts w:ascii="Times New Roman" w:hAnsi="Times New Roman" w:cs="Times New Roman"/>
          <w:i/>
          <w:sz w:val="24"/>
          <w:szCs w:val="24"/>
        </w:rPr>
        <w:t xml:space="preserve"> rječnik. </w:t>
      </w:r>
      <w:r w:rsidRPr="00A72510">
        <w:rPr>
          <w:rFonts w:ascii="Times New Roman" w:hAnsi="Times New Roman" w:cs="Times New Roman"/>
          <w:sz w:val="24"/>
          <w:szCs w:val="24"/>
        </w:rPr>
        <w:t>1. i 2. dio. Zagreb: Informator, 1975.</w:t>
      </w:r>
    </w:p>
    <w:p w:rsidR="00883228" w:rsidRPr="00A72510" w:rsidRDefault="00883228"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McIntosh</w:t>
      </w:r>
      <w:proofErr w:type="spellEnd"/>
      <w:r w:rsidRPr="00A72510">
        <w:rPr>
          <w:rFonts w:ascii="Times New Roman" w:hAnsi="Times New Roman" w:cs="Times New Roman"/>
          <w:sz w:val="24"/>
          <w:szCs w:val="24"/>
        </w:rPr>
        <w:t xml:space="preserve">, Terence. </w:t>
      </w:r>
      <w:r w:rsidRPr="00A72510">
        <w:rPr>
          <w:rFonts w:ascii="Times New Roman" w:hAnsi="Times New Roman" w:cs="Times New Roman"/>
          <w:i/>
          <w:sz w:val="24"/>
          <w:szCs w:val="24"/>
        </w:rPr>
        <w:t xml:space="preserve">Urban </w:t>
      </w:r>
      <w:proofErr w:type="spellStart"/>
      <w:r w:rsidRPr="00A72510">
        <w:rPr>
          <w:rFonts w:ascii="Times New Roman" w:hAnsi="Times New Roman" w:cs="Times New Roman"/>
          <w:i/>
          <w:sz w:val="24"/>
          <w:szCs w:val="24"/>
        </w:rPr>
        <w:t>Decline</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in</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Early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Modern</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Germany</w:t>
      </w:r>
      <w:proofErr w:type="spellEnd"/>
      <w:r w:rsidRPr="00A72510">
        <w:rPr>
          <w:rFonts w:ascii="Times New Roman" w:hAnsi="Times New Roman" w:cs="Times New Roman"/>
          <w:i/>
          <w:sz w:val="24"/>
          <w:szCs w:val="24"/>
        </w:rPr>
        <w:t xml:space="preserve"> – </w:t>
      </w:r>
      <w:proofErr w:type="spellStart"/>
      <w:r w:rsidRPr="00A72510">
        <w:rPr>
          <w:rFonts w:ascii="Times New Roman" w:hAnsi="Times New Roman" w:cs="Times New Roman"/>
          <w:i/>
          <w:sz w:val="24"/>
          <w:szCs w:val="24"/>
        </w:rPr>
        <w:t>Schwäbisch</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Hall</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and</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Its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Region</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sz w:val="24"/>
          <w:szCs w:val="24"/>
        </w:rPr>
        <w:t>Chapel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Hill</w:t>
      </w:r>
      <w:proofErr w:type="spellEnd"/>
      <w:r w:rsidRPr="00A72510">
        <w:rPr>
          <w:rFonts w:ascii="Times New Roman" w:hAnsi="Times New Roman" w:cs="Times New Roman"/>
          <w:sz w:val="24"/>
          <w:szCs w:val="24"/>
        </w:rPr>
        <w:t xml:space="preserve">, London: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University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of</w:t>
      </w:r>
      <w:proofErr w:type="spellEnd"/>
      <w:r w:rsidRPr="00A72510">
        <w:rPr>
          <w:rFonts w:ascii="Times New Roman" w:hAnsi="Times New Roman" w:cs="Times New Roman"/>
          <w:sz w:val="24"/>
          <w:szCs w:val="24"/>
        </w:rPr>
        <w:t xml:space="preserve"> North </w:t>
      </w:r>
      <w:proofErr w:type="spellStart"/>
      <w:r w:rsidRPr="00A72510">
        <w:rPr>
          <w:rFonts w:ascii="Times New Roman" w:hAnsi="Times New Roman" w:cs="Times New Roman"/>
          <w:sz w:val="24"/>
          <w:szCs w:val="24"/>
        </w:rPr>
        <w:t>Carolina</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Press</w:t>
      </w:r>
      <w:proofErr w:type="spellEnd"/>
      <w:r w:rsidRPr="00A72510">
        <w:rPr>
          <w:rFonts w:ascii="Times New Roman" w:hAnsi="Times New Roman" w:cs="Times New Roman"/>
          <w:sz w:val="24"/>
          <w:szCs w:val="24"/>
        </w:rPr>
        <w:t>, 1997.</w:t>
      </w:r>
    </w:p>
    <w:p w:rsidR="00BA4055" w:rsidRPr="00A72510" w:rsidRDefault="00BA4055"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Miller, </w:t>
      </w:r>
      <w:proofErr w:type="spellStart"/>
      <w:r w:rsidRPr="00A72510">
        <w:rPr>
          <w:rFonts w:ascii="Times New Roman" w:hAnsi="Times New Roman" w:cs="Times New Roman"/>
          <w:sz w:val="24"/>
          <w:szCs w:val="24"/>
        </w:rPr>
        <w:t>Jaroslaww</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 xml:space="preserve">Urban </w:t>
      </w:r>
      <w:proofErr w:type="spellStart"/>
      <w:r w:rsidRPr="00A72510">
        <w:rPr>
          <w:rFonts w:ascii="Times New Roman" w:hAnsi="Times New Roman" w:cs="Times New Roman"/>
          <w:i/>
          <w:sz w:val="24"/>
          <w:szCs w:val="24"/>
        </w:rPr>
        <w:t>Societies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in</w:t>
      </w:r>
      <w:proofErr w:type="spellEnd"/>
      <w:r w:rsidRPr="00A72510">
        <w:rPr>
          <w:rFonts w:ascii="Times New Roman" w:hAnsi="Times New Roman" w:cs="Times New Roman"/>
          <w:i/>
          <w:sz w:val="24"/>
          <w:szCs w:val="24"/>
        </w:rPr>
        <w:t xml:space="preserve"> East-Central Europe, 1500 – 1700. </w:t>
      </w:r>
      <w:proofErr w:type="spellStart"/>
      <w:r w:rsidR="00883228" w:rsidRPr="00A72510">
        <w:rPr>
          <w:rFonts w:ascii="Times New Roman" w:hAnsi="Times New Roman" w:cs="Times New Roman"/>
          <w:sz w:val="24"/>
          <w:szCs w:val="24"/>
        </w:rPr>
        <w:t>Aldershot</w:t>
      </w:r>
      <w:proofErr w:type="spellEnd"/>
      <w:r w:rsidR="00883228" w:rsidRPr="00A72510">
        <w:rPr>
          <w:rFonts w:ascii="Times New Roman" w:hAnsi="Times New Roman" w:cs="Times New Roman"/>
          <w:sz w:val="24"/>
          <w:szCs w:val="24"/>
        </w:rPr>
        <w:t xml:space="preserve">, Burlington: </w:t>
      </w:r>
      <w:proofErr w:type="spellStart"/>
      <w:r w:rsidR="00883228" w:rsidRPr="00A72510">
        <w:rPr>
          <w:rFonts w:ascii="Times New Roman" w:hAnsi="Times New Roman" w:cs="Times New Roman"/>
          <w:sz w:val="24"/>
          <w:szCs w:val="24"/>
        </w:rPr>
        <w:t>Ashgate</w:t>
      </w:r>
      <w:proofErr w:type="spellEnd"/>
      <w:r w:rsidR="00883228" w:rsidRPr="00A72510">
        <w:rPr>
          <w:rFonts w:ascii="Times New Roman" w:hAnsi="Times New Roman" w:cs="Times New Roman"/>
          <w:sz w:val="24"/>
          <w:szCs w:val="24"/>
        </w:rPr>
        <w:t>, 2008.</w:t>
      </w:r>
    </w:p>
    <w:p w:rsidR="00B464E9" w:rsidRPr="00A72510" w:rsidRDefault="00B464E9"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Mumford</w:t>
      </w:r>
      <w:proofErr w:type="spellEnd"/>
      <w:r w:rsidRPr="00A72510">
        <w:rPr>
          <w:rFonts w:ascii="Times New Roman" w:hAnsi="Times New Roman" w:cs="Times New Roman"/>
          <w:sz w:val="24"/>
          <w:szCs w:val="24"/>
        </w:rPr>
        <w:t xml:space="preserve">, Lewis. </w:t>
      </w:r>
      <w:r w:rsidRPr="00A72510">
        <w:rPr>
          <w:rFonts w:ascii="Times New Roman" w:hAnsi="Times New Roman" w:cs="Times New Roman"/>
          <w:i/>
          <w:sz w:val="24"/>
          <w:szCs w:val="24"/>
        </w:rPr>
        <w:t xml:space="preserve">Grad u historiji: njegov postanak, njegovo mijenjanje, njegovi izgledi. </w:t>
      </w:r>
      <w:r w:rsidRPr="00A72510">
        <w:rPr>
          <w:rFonts w:ascii="Times New Roman" w:hAnsi="Times New Roman" w:cs="Times New Roman"/>
          <w:sz w:val="24"/>
          <w:szCs w:val="24"/>
        </w:rPr>
        <w:t xml:space="preserve">Preveo Vladimir </w:t>
      </w:r>
      <w:proofErr w:type="spellStart"/>
      <w:r w:rsidRPr="00A72510">
        <w:rPr>
          <w:rFonts w:ascii="Times New Roman" w:hAnsi="Times New Roman" w:cs="Times New Roman"/>
          <w:sz w:val="24"/>
          <w:szCs w:val="24"/>
        </w:rPr>
        <w:t>Ivir</w:t>
      </w:r>
      <w:proofErr w:type="spellEnd"/>
      <w:r w:rsidRPr="00A72510">
        <w:rPr>
          <w:rFonts w:ascii="Times New Roman" w:hAnsi="Times New Roman" w:cs="Times New Roman"/>
          <w:sz w:val="24"/>
          <w:szCs w:val="24"/>
        </w:rPr>
        <w:t>. Zagreb: Naprijed, 1988.</w:t>
      </w:r>
    </w:p>
    <w:p w:rsidR="00B464E9" w:rsidRPr="00A72510" w:rsidRDefault="00B464E9"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Munro</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John</w:t>
      </w:r>
      <w:proofErr w:type="spellEnd"/>
      <w:r w:rsidRPr="00A72510">
        <w:rPr>
          <w:rFonts w:ascii="Times New Roman" w:hAnsi="Times New Roman" w:cs="Times New Roman"/>
          <w:sz w:val="24"/>
          <w:szCs w:val="24"/>
        </w:rPr>
        <w:t xml:space="preserve"> H.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„New </w:t>
      </w:r>
      <w:proofErr w:type="spellStart"/>
      <w:r w:rsidRPr="00A72510">
        <w:rPr>
          <w:rFonts w:ascii="Times New Roman" w:hAnsi="Times New Roman" w:cs="Times New Roman"/>
          <w:sz w:val="24"/>
          <w:szCs w:val="24"/>
        </w:rPr>
        <w:t>Institutional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Economics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Changing</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Fortunes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of</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Fairs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in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Medieval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Early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Modern</w:t>
      </w:r>
      <w:proofErr w:type="spellEnd"/>
      <w:r w:rsidRPr="00A72510">
        <w:rPr>
          <w:rFonts w:ascii="Times New Roman" w:hAnsi="Times New Roman" w:cs="Times New Roman"/>
          <w:sz w:val="24"/>
          <w:szCs w:val="24"/>
        </w:rPr>
        <w:t xml:space="preserve"> Europe: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Textile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Trades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Warfare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Transaction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Costs</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i/>
          <w:sz w:val="24"/>
          <w:szCs w:val="24"/>
        </w:rPr>
        <w:t>Vierteljahrschrift</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für</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Sozial</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und</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Wirtschaftsgeschichte</w:t>
      </w:r>
      <w:proofErr w:type="spellEnd"/>
      <w:r w:rsidRPr="00A72510">
        <w:rPr>
          <w:rFonts w:ascii="Times New Roman" w:hAnsi="Times New Roman" w:cs="Times New Roman"/>
          <w:i/>
          <w:sz w:val="24"/>
          <w:szCs w:val="24"/>
        </w:rPr>
        <w:t xml:space="preserve">, </w:t>
      </w:r>
      <w:r w:rsidRPr="00A72510">
        <w:rPr>
          <w:rFonts w:ascii="Times New Roman" w:hAnsi="Times New Roman" w:cs="Times New Roman"/>
          <w:sz w:val="24"/>
          <w:szCs w:val="24"/>
        </w:rPr>
        <w:t>88, 1 (2001): 1 – 47.</w:t>
      </w:r>
    </w:p>
    <w:p w:rsidR="00F30F26" w:rsidRPr="00A72510" w:rsidRDefault="00F30F26"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Nazor, Ante. „Pregled povijesti organiziranog prijenosa pošte u srednjem vijeku (V. – XV. stoljeće).“ U </w:t>
      </w:r>
      <w:r w:rsidRPr="00A72510">
        <w:rPr>
          <w:rFonts w:ascii="Times New Roman" w:hAnsi="Times New Roman" w:cs="Times New Roman"/>
          <w:i/>
          <w:sz w:val="24"/>
          <w:szCs w:val="24"/>
        </w:rPr>
        <w:t xml:space="preserve">Pošta sjeverozapadne Hrvatske,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Andrej </w:t>
      </w:r>
      <w:proofErr w:type="spellStart"/>
      <w:r w:rsidRPr="00A72510">
        <w:rPr>
          <w:rFonts w:ascii="Times New Roman" w:hAnsi="Times New Roman" w:cs="Times New Roman"/>
          <w:sz w:val="24"/>
          <w:szCs w:val="24"/>
        </w:rPr>
        <w:t>Hozjan</w:t>
      </w:r>
      <w:proofErr w:type="spellEnd"/>
      <w:r w:rsidRPr="00A72510">
        <w:rPr>
          <w:rFonts w:ascii="Times New Roman" w:hAnsi="Times New Roman" w:cs="Times New Roman"/>
          <w:sz w:val="24"/>
          <w:szCs w:val="24"/>
        </w:rPr>
        <w:t>, 23 – 32. Zagreb: Hrvatske pošte, Varaždin: HAZU, 2002.</w:t>
      </w:r>
    </w:p>
    <w:p w:rsidR="00F30F26" w:rsidRPr="00A72510" w:rsidRDefault="00F30F26" w:rsidP="00A72510">
      <w:pPr>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Pach</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Zigismond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Pal</w:t>
      </w:r>
      <w:proofErr w:type="spellEnd"/>
      <w:r w:rsidRPr="00A72510">
        <w:rPr>
          <w:rFonts w:ascii="Times New Roman" w:hAnsi="Times New Roman" w:cs="Times New Roman"/>
          <w:sz w:val="24"/>
          <w:szCs w:val="24"/>
        </w:rPr>
        <w:t>. „</w:t>
      </w:r>
      <w:proofErr w:type="spellStart"/>
      <w:r w:rsidRPr="00A72510">
        <w:rPr>
          <w:rFonts w:ascii="Times New Roman" w:hAnsi="Times New Roman" w:cs="Times New Roman"/>
          <w:sz w:val="24"/>
          <w:szCs w:val="24"/>
        </w:rPr>
        <w:t>Sixteenth</w:t>
      </w:r>
      <w:proofErr w:type="spellEnd"/>
      <w:r w:rsidRPr="00A72510">
        <w:rPr>
          <w:rFonts w:ascii="Times New Roman" w:hAnsi="Times New Roman" w:cs="Times New Roman"/>
          <w:sz w:val="24"/>
          <w:szCs w:val="24"/>
        </w:rPr>
        <w:t>-</w:t>
      </w:r>
      <w:proofErr w:type="spellStart"/>
      <w:r w:rsidRPr="00A72510">
        <w:rPr>
          <w:rFonts w:ascii="Times New Roman" w:hAnsi="Times New Roman" w:cs="Times New Roman"/>
          <w:sz w:val="24"/>
          <w:szCs w:val="24"/>
        </w:rPr>
        <w:t>Century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Hungary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Commercial</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Activity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and</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Market</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Production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by</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the</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Nobles</w:t>
      </w:r>
      <w:proofErr w:type="spellEnd"/>
      <w:r w:rsidRPr="00A72510">
        <w:rPr>
          <w:rFonts w:ascii="Times New Roman" w:hAnsi="Times New Roman" w:cs="Times New Roman"/>
          <w:sz w:val="24"/>
          <w:szCs w:val="24"/>
        </w:rPr>
        <w:t xml:space="preserve">.“ U </w:t>
      </w:r>
      <w:proofErr w:type="spellStart"/>
      <w:r w:rsidRPr="00A72510">
        <w:rPr>
          <w:rFonts w:ascii="Times New Roman" w:hAnsi="Times New Roman" w:cs="Times New Roman"/>
          <w:i/>
          <w:sz w:val="24"/>
          <w:szCs w:val="24"/>
        </w:rPr>
        <w:t>Economy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and</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society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in</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early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modern</w:t>
      </w:r>
      <w:proofErr w:type="spellEnd"/>
      <w:r w:rsidRPr="00A72510">
        <w:rPr>
          <w:rFonts w:ascii="Times New Roman" w:hAnsi="Times New Roman" w:cs="Times New Roman"/>
          <w:i/>
          <w:sz w:val="24"/>
          <w:szCs w:val="24"/>
        </w:rPr>
        <w:t xml:space="preserve"> Europe: </w:t>
      </w:r>
      <w:proofErr w:type="spellStart"/>
      <w:r w:rsidRPr="00A72510">
        <w:rPr>
          <w:rFonts w:ascii="Times New Roman" w:hAnsi="Times New Roman" w:cs="Times New Roman"/>
          <w:i/>
          <w:sz w:val="24"/>
          <w:szCs w:val="24"/>
        </w:rPr>
        <w:t>essays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from</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Annales</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Peter</w:t>
      </w:r>
      <w:proofErr w:type="spellEnd"/>
      <w:r w:rsidRPr="00A72510">
        <w:rPr>
          <w:rFonts w:ascii="Times New Roman" w:hAnsi="Times New Roman" w:cs="Times New Roman"/>
          <w:sz w:val="24"/>
          <w:szCs w:val="24"/>
        </w:rPr>
        <w:t xml:space="preserve"> Burke, 113 – 133. New York: </w:t>
      </w:r>
      <w:proofErr w:type="spellStart"/>
      <w:r w:rsidRPr="00A72510">
        <w:rPr>
          <w:rFonts w:ascii="Times New Roman" w:hAnsi="Times New Roman" w:cs="Times New Roman"/>
          <w:sz w:val="24"/>
          <w:szCs w:val="24"/>
        </w:rPr>
        <w:t>Evanston</w:t>
      </w:r>
      <w:proofErr w:type="spellEnd"/>
      <w:r w:rsidRPr="00A72510">
        <w:rPr>
          <w:rFonts w:ascii="Times New Roman" w:hAnsi="Times New Roman" w:cs="Times New Roman"/>
          <w:sz w:val="24"/>
          <w:szCs w:val="24"/>
        </w:rPr>
        <w:t xml:space="preserve">; San Francisco, London: </w:t>
      </w:r>
      <w:proofErr w:type="spellStart"/>
      <w:r w:rsidRPr="00A72510">
        <w:rPr>
          <w:rFonts w:ascii="Times New Roman" w:hAnsi="Times New Roman" w:cs="Times New Roman"/>
          <w:sz w:val="24"/>
          <w:szCs w:val="24"/>
        </w:rPr>
        <w:t>Harper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Torchbooks</w:t>
      </w:r>
      <w:proofErr w:type="spellEnd"/>
      <w:r w:rsidRPr="00A72510">
        <w:rPr>
          <w:rFonts w:ascii="Times New Roman" w:hAnsi="Times New Roman" w:cs="Times New Roman"/>
          <w:sz w:val="24"/>
          <w:szCs w:val="24"/>
        </w:rPr>
        <w:t>, 1972.</w:t>
      </w:r>
    </w:p>
    <w:p w:rsidR="00411EA7" w:rsidRPr="00A72510" w:rsidRDefault="00411EA7"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Petrić, Hrvoje. „S</w:t>
      </w:r>
      <w:r w:rsidR="00D61C1F" w:rsidRPr="00A72510">
        <w:rPr>
          <w:rFonts w:ascii="Times New Roman" w:hAnsi="Times New Roman" w:cs="Times New Roman"/>
          <w:sz w:val="24"/>
          <w:szCs w:val="24"/>
        </w:rPr>
        <w:t>toljeće oporavka i napretka.“ U</w:t>
      </w:r>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 xml:space="preserve">Povijest grada Zagreba, </w:t>
      </w:r>
      <w:r w:rsidRPr="00A72510">
        <w:rPr>
          <w:rFonts w:ascii="Times New Roman" w:hAnsi="Times New Roman" w:cs="Times New Roman"/>
          <w:sz w:val="24"/>
          <w:szCs w:val="24"/>
        </w:rPr>
        <w:t xml:space="preserve">knjiga 1, </w:t>
      </w:r>
      <w:r w:rsidRPr="00A72510">
        <w:rPr>
          <w:rFonts w:ascii="Times New Roman" w:hAnsi="Times New Roman" w:cs="Times New Roman"/>
          <w:i/>
          <w:sz w:val="24"/>
          <w:szCs w:val="24"/>
        </w:rPr>
        <w:t xml:space="preserve">Od prethistorije do 1918.,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Ivo Goldstein, Slavko Goldstein, 154 – 199. Zagreb: Novi </w:t>
      </w:r>
      <w:proofErr w:type="spellStart"/>
      <w:r w:rsidRPr="00A72510">
        <w:rPr>
          <w:rFonts w:ascii="Times New Roman" w:hAnsi="Times New Roman" w:cs="Times New Roman"/>
          <w:sz w:val="24"/>
          <w:szCs w:val="24"/>
        </w:rPr>
        <w:t>liber</w:t>
      </w:r>
      <w:proofErr w:type="spellEnd"/>
      <w:r w:rsidRPr="00A72510">
        <w:rPr>
          <w:rFonts w:ascii="Times New Roman" w:hAnsi="Times New Roman" w:cs="Times New Roman"/>
          <w:sz w:val="24"/>
          <w:szCs w:val="24"/>
        </w:rPr>
        <w:t xml:space="preserve">, 2012. </w:t>
      </w:r>
    </w:p>
    <w:p w:rsidR="00094101" w:rsidRPr="00A72510" w:rsidRDefault="00094101" w:rsidP="00A72510">
      <w:pPr>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________. </w:t>
      </w:r>
      <w:r w:rsidRPr="00A72510">
        <w:rPr>
          <w:rFonts w:ascii="Times New Roman" w:hAnsi="Times New Roman" w:cs="Times New Roman"/>
          <w:i/>
          <w:sz w:val="24"/>
          <w:szCs w:val="24"/>
        </w:rPr>
        <w:t xml:space="preserve">Pogranična društva i okoliš: Varaždinski generalat i Križevačka županija u 17. stoljeću. </w:t>
      </w:r>
      <w:r w:rsidRPr="00A72510">
        <w:rPr>
          <w:rFonts w:ascii="Times New Roman" w:hAnsi="Times New Roman" w:cs="Times New Roman"/>
          <w:sz w:val="24"/>
          <w:szCs w:val="24"/>
        </w:rPr>
        <w:t xml:space="preserve">Samobor, Zagreb: Meridijani, Društvo za hrvatsku ekonomsku povijest i </w:t>
      </w:r>
      <w:proofErr w:type="spellStart"/>
      <w:r w:rsidRPr="00A72510">
        <w:rPr>
          <w:rFonts w:ascii="Times New Roman" w:hAnsi="Times New Roman" w:cs="Times New Roman"/>
          <w:sz w:val="24"/>
          <w:szCs w:val="24"/>
        </w:rPr>
        <w:t>ekohistoriju</w:t>
      </w:r>
      <w:proofErr w:type="spellEnd"/>
      <w:r w:rsidRPr="00A72510">
        <w:rPr>
          <w:rFonts w:ascii="Times New Roman" w:hAnsi="Times New Roman" w:cs="Times New Roman"/>
          <w:sz w:val="24"/>
          <w:szCs w:val="24"/>
        </w:rPr>
        <w:t>, 2012.</w:t>
      </w:r>
    </w:p>
    <w:p w:rsidR="00C76EDD" w:rsidRPr="00A72510" w:rsidRDefault="0099796B" w:rsidP="00A72510">
      <w:pPr>
        <w:pStyle w:val="Tekstfusnote"/>
        <w:spacing w:line="276" w:lineRule="auto"/>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Simoniti</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Vasko</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Peter</w:t>
      </w:r>
      <w:proofErr w:type="spellEnd"/>
      <w:r w:rsidRPr="00A72510">
        <w:rPr>
          <w:rFonts w:ascii="Times New Roman" w:hAnsi="Times New Roman" w:cs="Times New Roman"/>
          <w:sz w:val="24"/>
          <w:szCs w:val="24"/>
        </w:rPr>
        <w:t xml:space="preserve"> Štih i </w:t>
      </w:r>
      <w:proofErr w:type="spellStart"/>
      <w:r w:rsidRPr="00A72510">
        <w:rPr>
          <w:rFonts w:ascii="Times New Roman" w:hAnsi="Times New Roman" w:cs="Times New Roman"/>
          <w:sz w:val="24"/>
          <w:szCs w:val="24"/>
        </w:rPr>
        <w:t>Peter</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Vodopivec</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 xml:space="preserve">A </w:t>
      </w:r>
      <w:proofErr w:type="spellStart"/>
      <w:r w:rsidRPr="00A72510">
        <w:rPr>
          <w:rFonts w:ascii="Times New Roman" w:hAnsi="Times New Roman" w:cs="Times New Roman"/>
          <w:i/>
          <w:sz w:val="24"/>
          <w:szCs w:val="24"/>
        </w:rPr>
        <w:t>Slovene</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History</w:t>
      </w:r>
      <w:proofErr w:type="spellEnd"/>
      <w:r w:rsidRPr="00A72510">
        <w:rPr>
          <w:rFonts w:ascii="Times New Roman" w:hAnsi="Times New Roman" w:cs="Times New Roman"/>
          <w:i/>
          <w:sz w:val="24"/>
          <w:szCs w:val="24"/>
        </w:rPr>
        <w:t xml:space="preserve">, </w:t>
      </w:r>
      <w:proofErr w:type="spellStart"/>
      <w:r w:rsidRPr="00A72510">
        <w:rPr>
          <w:rFonts w:ascii="Times New Roman" w:hAnsi="Times New Roman" w:cs="Times New Roman"/>
          <w:i/>
          <w:sz w:val="24"/>
          <w:szCs w:val="24"/>
        </w:rPr>
        <w:t>Society</w:t>
      </w:r>
      <w:proofErr w:type="spellEnd"/>
      <w:r w:rsidRPr="00A72510">
        <w:rPr>
          <w:rFonts w:ascii="Times New Roman" w:hAnsi="Times New Roman" w:cs="Times New Roman"/>
          <w:i/>
          <w:sz w:val="24"/>
          <w:szCs w:val="24"/>
        </w:rPr>
        <w:t xml:space="preserve"> – </w:t>
      </w:r>
      <w:proofErr w:type="spellStart"/>
      <w:r w:rsidRPr="00A72510">
        <w:rPr>
          <w:rFonts w:ascii="Times New Roman" w:hAnsi="Times New Roman" w:cs="Times New Roman"/>
          <w:i/>
          <w:sz w:val="24"/>
          <w:szCs w:val="24"/>
        </w:rPr>
        <w:t>Politics</w:t>
      </w:r>
      <w:proofErr w:type="spellEnd"/>
      <w:r w:rsidRPr="00A72510">
        <w:rPr>
          <w:rFonts w:ascii="Times New Roman" w:hAnsi="Times New Roman" w:cs="Times New Roman"/>
          <w:i/>
          <w:sz w:val="24"/>
          <w:szCs w:val="24"/>
        </w:rPr>
        <w:t xml:space="preserve"> – </w:t>
      </w:r>
      <w:proofErr w:type="spellStart"/>
      <w:r w:rsidRPr="00A72510">
        <w:rPr>
          <w:rFonts w:ascii="Times New Roman" w:hAnsi="Times New Roman" w:cs="Times New Roman"/>
          <w:i/>
          <w:sz w:val="24"/>
          <w:szCs w:val="24"/>
        </w:rPr>
        <w:t>Culture</w:t>
      </w:r>
      <w:proofErr w:type="spellEnd"/>
      <w:r w:rsidRPr="00A72510">
        <w:rPr>
          <w:rFonts w:ascii="Times New Roman" w:hAnsi="Times New Roman" w:cs="Times New Roman"/>
          <w:i/>
          <w:sz w:val="24"/>
          <w:szCs w:val="24"/>
        </w:rPr>
        <w:t xml:space="preserve">. </w:t>
      </w:r>
      <w:hyperlink r:id="rId13" w:history="1">
        <w:r w:rsidRPr="00A72510">
          <w:rPr>
            <w:rStyle w:val="Hiperveza"/>
            <w:rFonts w:ascii="Times New Roman" w:hAnsi="Times New Roman" w:cs="Times New Roman"/>
            <w:color w:val="auto"/>
            <w:sz w:val="24"/>
            <w:szCs w:val="24"/>
            <w:u w:val="none"/>
          </w:rPr>
          <w:t>http://sistory.si/publikacije/pdf/zgodovina/Slovenska--</w:t>
        </w:r>
        <w:proofErr w:type="spellStart"/>
        <w:r w:rsidRPr="00A72510">
          <w:rPr>
            <w:rStyle w:val="Hiperveza"/>
            <w:rFonts w:ascii="Times New Roman" w:hAnsi="Times New Roman" w:cs="Times New Roman"/>
            <w:color w:val="auto"/>
            <w:sz w:val="24"/>
            <w:szCs w:val="24"/>
            <w:u w:val="none"/>
          </w:rPr>
          <w:t>zgodovina</w:t>
        </w:r>
        <w:proofErr w:type="spellEnd"/>
        <w:r w:rsidRPr="00A72510">
          <w:rPr>
            <w:rStyle w:val="Hiperveza"/>
            <w:rFonts w:ascii="Times New Roman" w:hAnsi="Times New Roman" w:cs="Times New Roman"/>
            <w:color w:val="auto"/>
            <w:sz w:val="24"/>
            <w:szCs w:val="24"/>
            <w:u w:val="none"/>
          </w:rPr>
          <w:t>-</w:t>
        </w:r>
        <w:proofErr w:type="spellStart"/>
        <w:r w:rsidRPr="00A72510">
          <w:rPr>
            <w:rStyle w:val="Hiperveza"/>
            <w:rFonts w:ascii="Times New Roman" w:hAnsi="Times New Roman" w:cs="Times New Roman"/>
            <w:color w:val="auto"/>
            <w:sz w:val="24"/>
            <w:szCs w:val="24"/>
            <w:u w:val="none"/>
          </w:rPr>
          <w:t>ENG.pdf</w:t>
        </w:r>
        <w:proofErr w:type="spellEnd"/>
      </w:hyperlink>
      <w:r w:rsidRPr="00A72510">
        <w:rPr>
          <w:rFonts w:ascii="Times New Roman" w:hAnsi="Times New Roman" w:cs="Times New Roman"/>
          <w:sz w:val="24"/>
          <w:szCs w:val="24"/>
        </w:rPr>
        <w:t>.</w:t>
      </w:r>
    </w:p>
    <w:p w:rsidR="00F30F26" w:rsidRPr="00A72510" w:rsidRDefault="00F30F26" w:rsidP="00A72510">
      <w:pPr>
        <w:pStyle w:val="Tekstfusnote"/>
        <w:spacing w:line="276" w:lineRule="auto"/>
        <w:ind w:left="709" w:hanging="709"/>
        <w:jc w:val="both"/>
        <w:rPr>
          <w:rFonts w:ascii="Times New Roman" w:hAnsi="Times New Roman" w:cs="Times New Roman"/>
          <w:sz w:val="24"/>
          <w:szCs w:val="24"/>
        </w:rPr>
      </w:pPr>
    </w:p>
    <w:p w:rsidR="00D61C1F" w:rsidRPr="00A72510" w:rsidRDefault="00D61C1F" w:rsidP="00A72510">
      <w:pPr>
        <w:pStyle w:val="Tekstfusnote"/>
        <w:spacing w:line="276" w:lineRule="auto"/>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Szabo</w:t>
      </w:r>
      <w:proofErr w:type="spellEnd"/>
      <w:r w:rsidRPr="00A72510">
        <w:rPr>
          <w:rFonts w:ascii="Times New Roman" w:hAnsi="Times New Roman" w:cs="Times New Roman"/>
          <w:sz w:val="24"/>
          <w:szCs w:val="24"/>
        </w:rPr>
        <w:t xml:space="preserve">, Agneza. „Povijesna vrela o razvoju grada Krapine.“ U </w:t>
      </w:r>
      <w:r w:rsidRPr="00A72510">
        <w:rPr>
          <w:rFonts w:ascii="Times New Roman" w:hAnsi="Times New Roman" w:cs="Times New Roman"/>
          <w:i/>
          <w:sz w:val="24"/>
          <w:szCs w:val="24"/>
        </w:rPr>
        <w:t xml:space="preserve">Krapina – grad povijesti i kulture, </w:t>
      </w:r>
      <w:proofErr w:type="spellStart"/>
      <w:r w:rsidRPr="00A72510">
        <w:rPr>
          <w:rFonts w:ascii="Times New Roman" w:hAnsi="Times New Roman" w:cs="Times New Roman"/>
          <w:sz w:val="24"/>
          <w:szCs w:val="24"/>
        </w:rPr>
        <w:t>ur</w:t>
      </w:r>
      <w:proofErr w:type="spellEnd"/>
      <w:r w:rsidRPr="00A72510">
        <w:rPr>
          <w:rFonts w:ascii="Times New Roman" w:hAnsi="Times New Roman" w:cs="Times New Roman"/>
          <w:sz w:val="24"/>
          <w:szCs w:val="24"/>
        </w:rPr>
        <w:t xml:space="preserve">. Agneza </w:t>
      </w:r>
      <w:proofErr w:type="spellStart"/>
      <w:r w:rsidRPr="00A72510">
        <w:rPr>
          <w:rFonts w:ascii="Times New Roman" w:hAnsi="Times New Roman" w:cs="Times New Roman"/>
          <w:sz w:val="24"/>
          <w:szCs w:val="24"/>
        </w:rPr>
        <w:t>Szabo</w:t>
      </w:r>
      <w:proofErr w:type="spellEnd"/>
      <w:r w:rsidRPr="00A72510">
        <w:rPr>
          <w:rFonts w:ascii="Times New Roman" w:hAnsi="Times New Roman" w:cs="Times New Roman"/>
          <w:sz w:val="24"/>
          <w:szCs w:val="24"/>
        </w:rPr>
        <w:t>, 32 – 40. Krapina: Grad Krapina, 2004.</w:t>
      </w:r>
    </w:p>
    <w:p w:rsidR="00F30F26" w:rsidRPr="00A72510" w:rsidRDefault="00F30F26" w:rsidP="00A72510">
      <w:pPr>
        <w:pStyle w:val="Tekstfusnote"/>
        <w:spacing w:line="276" w:lineRule="auto"/>
        <w:ind w:left="709" w:hanging="709"/>
        <w:jc w:val="both"/>
        <w:rPr>
          <w:rFonts w:ascii="Times New Roman" w:hAnsi="Times New Roman" w:cs="Times New Roman"/>
          <w:sz w:val="24"/>
          <w:szCs w:val="24"/>
        </w:rPr>
      </w:pPr>
    </w:p>
    <w:p w:rsidR="00F30F26" w:rsidRPr="00A72510" w:rsidRDefault="00F30F26" w:rsidP="00A72510">
      <w:pPr>
        <w:pStyle w:val="Tekstfusnote"/>
        <w:spacing w:line="276" w:lineRule="auto"/>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Štih, </w:t>
      </w:r>
      <w:proofErr w:type="spellStart"/>
      <w:r w:rsidRPr="00A72510">
        <w:rPr>
          <w:rFonts w:ascii="Times New Roman" w:hAnsi="Times New Roman" w:cs="Times New Roman"/>
          <w:sz w:val="24"/>
          <w:szCs w:val="24"/>
        </w:rPr>
        <w:t>Peter</w:t>
      </w:r>
      <w:proofErr w:type="spellEnd"/>
      <w:r w:rsidRPr="00A72510">
        <w:rPr>
          <w:rFonts w:ascii="Times New Roman" w:hAnsi="Times New Roman" w:cs="Times New Roman"/>
          <w:sz w:val="24"/>
          <w:szCs w:val="24"/>
        </w:rPr>
        <w:t xml:space="preserve"> i </w:t>
      </w:r>
      <w:proofErr w:type="spellStart"/>
      <w:r w:rsidRPr="00A72510">
        <w:rPr>
          <w:rFonts w:ascii="Times New Roman" w:hAnsi="Times New Roman" w:cs="Times New Roman"/>
          <w:sz w:val="24"/>
          <w:szCs w:val="24"/>
        </w:rPr>
        <w:t>Vasko</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Simoniti</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Slovenska povijest do prosvjetiteljstva</w:t>
      </w:r>
      <w:r w:rsidRPr="00A72510">
        <w:rPr>
          <w:rFonts w:ascii="Times New Roman" w:hAnsi="Times New Roman" w:cs="Times New Roman"/>
          <w:sz w:val="24"/>
          <w:szCs w:val="24"/>
        </w:rPr>
        <w:t xml:space="preserve">. Prevela Anamarija Paljetak. Zagreb: Matica hrvatska, 2004. </w:t>
      </w:r>
    </w:p>
    <w:p w:rsidR="002B1170" w:rsidRPr="00A72510" w:rsidRDefault="002B1170" w:rsidP="00A72510">
      <w:pPr>
        <w:pStyle w:val="Tekstfusnote"/>
        <w:spacing w:line="276" w:lineRule="auto"/>
        <w:ind w:left="709" w:hanging="709"/>
        <w:jc w:val="both"/>
        <w:rPr>
          <w:rFonts w:ascii="Times New Roman" w:hAnsi="Times New Roman" w:cs="Times New Roman"/>
          <w:sz w:val="24"/>
          <w:szCs w:val="24"/>
        </w:rPr>
      </w:pPr>
    </w:p>
    <w:p w:rsidR="00D61C1F" w:rsidRPr="00A72510" w:rsidRDefault="00922D7A" w:rsidP="00A72510">
      <w:pPr>
        <w:pStyle w:val="Tekstfusnote"/>
        <w:spacing w:line="276" w:lineRule="auto"/>
        <w:ind w:left="709" w:hanging="709"/>
        <w:jc w:val="both"/>
        <w:rPr>
          <w:rFonts w:ascii="Times New Roman" w:hAnsi="Times New Roman" w:cs="Times New Roman"/>
          <w:sz w:val="24"/>
          <w:szCs w:val="24"/>
        </w:rPr>
      </w:pPr>
      <w:r w:rsidRPr="00A72510">
        <w:rPr>
          <w:rFonts w:ascii="Times New Roman" w:hAnsi="Times New Roman" w:cs="Times New Roman"/>
          <w:sz w:val="24"/>
          <w:szCs w:val="24"/>
        </w:rPr>
        <w:t xml:space="preserve">Vučetić, Ratko. „Prostorni razvoj srednjovjekovne Krapine.“ </w:t>
      </w:r>
      <w:r w:rsidRPr="00A72510">
        <w:rPr>
          <w:rFonts w:ascii="Times New Roman" w:hAnsi="Times New Roman" w:cs="Times New Roman"/>
          <w:i/>
          <w:sz w:val="24"/>
          <w:szCs w:val="24"/>
        </w:rPr>
        <w:t xml:space="preserve">Rad Instituta povijesti umjetnosti, </w:t>
      </w:r>
      <w:r w:rsidRPr="00A72510">
        <w:rPr>
          <w:rFonts w:ascii="Times New Roman" w:hAnsi="Times New Roman" w:cs="Times New Roman"/>
          <w:sz w:val="24"/>
          <w:szCs w:val="24"/>
        </w:rPr>
        <w:t>24 (2000): 7 – 22.</w:t>
      </w:r>
    </w:p>
    <w:p w:rsidR="002B1170" w:rsidRPr="00A72510" w:rsidRDefault="002B1170" w:rsidP="00A72510">
      <w:pPr>
        <w:pStyle w:val="Tekstfusnote"/>
        <w:spacing w:line="276" w:lineRule="auto"/>
        <w:ind w:left="709" w:hanging="709"/>
        <w:jc w:val="both"/>
        <w:rPr>
          <w:rFonts w:ascii="Times New Roman" w:hAnsi="Times New Roman" w:cs="Times New Roman"/>
          <w:sz w:val="24"/>
          <w:szCs w:val="24"/>
        </w:rPr>
      </w:pPr>
    </w:p>
    <w:p w:rsidR="00DF695E" w:rsidRDefault="0099796B" w:rsidP="00BD6BC0">
      <w:pPr>
        <w:pStyle w:val="Tekstfusnote"/>
        <w:spacing w:line="276" w:lineRule="auto"/>
        <w:ind w:left="709" w:hanging="709"/>
        <w:jc w:val="both"/>
        <w:rPr>
          <w:rFonts w:ascii="Times New Roman" w:hAnsi="Times New Roman" w:cs="Times New Roman"/>
          <w:sz w:val="24"/>
          <w:szCs w:val="24"/>
        </w:rPr>
      </w:pPr>
      <w:proofErr w:type="spellStart"/>
      <w:r w:rsidRPr="00A72510">
        <w:rPr>
          <w:rFonts w:ascii="Times New Roman" w:hAnsi="Times New Roman" w:cs="Times New Roman"/>
          <w:sz w:val="24"/>
          <w:szCs w:val="24"/>
        </w:rPr>
        <w:t>Wallerstein</w:t>
      </w:r>
      <w:proofErr w:type="spellEnd"/>
      <w:r w:rsidRPr="00A72510">
        <w:rPr>
          <w:rFonts w:ascii="Times New Roman" w:hAnsi="Times New Roman" w:cs="Times New Roman"/>
          <w:sz w:val="24"/>
          <w:szCs w:val="24"/>
        </w:rPr>
        <w:t xml:space="preserve">, </w:t>
      </w:r>
      <w:proofErr w:type="spellStart"/>
      <w:r w:rsidRPr="00A72510">
        <w:rPr>
          <w:rFonts w:ascii="Times New Roman" w:hAnsi="Times New Roman" w:cs="Times New Roman"/>
          <w:sz w:val="24"/>
          <w:szCs w:val="24"/>
        </w:rPr>
        <w:t>Immanuel</w:t>
      </w:r>
      <w:proofErr w:type="spellEnd"/>
      <w:r w:rsidRPr="00A72510">
        <w:rPr>
          <w:rFonts w:ascii="Times New Roman" w:hAnsi="Times New Roman" w:cs="Times New Roman"/>
          <w:sz w:val="24"/>
          <w:szCs w:val="24"/>
        </w:rPr>
        <w:t xml:space="preserve">. </w:t>
      </w:r>
      <w:r w:rsidRPr="00A72510">
        <w:rPr>
          <w:rFonts w:ascii="Times New Roman" w:hAnsi="Times New Roman" w:cs="Times New Roman"/>
          <w:i/>
          <w:sz w:val="24"/>
          <w:szCs w:val="24"/>
        </w:rPr>
        <w:t xml:space="preserve">Suvremeni svjetski sistem. </w:t>
      </w:r>
      <w:r w:rsidRPr="00A72510">
        <w:rPr>
          <w:rFonts w:ascii="Times New Roman" w:hAnsi="Times New Roman" w:cs="Times New Roman"/>
          <w:sz w:val="24"/>
          <w:szCs w:val="24"/>
        </w:rPr>
        <w:t xml:space="preserve">Preveo Janko </w:t>
      </w:r>
      <w:proofErr w:type="spellStart"/>
      <w:r w:rsidRPr="00A72510">
        <w:rPr>
          <w:rFonts w:ascii="Times New Roman" w:hAnsi="Times New Roman" w:cs="Times New Roman"/>
          <w:sz w:val="24"/>
          <w:szCs w:val="24"/>
        </w:rPr>
        <w:t>Parvić</w:t>
      </w:r>
      <w:proofErr w:type="spellEnd"/>
      <w:r w:rsidRPr="00A72510">
        <w:rPr>
          <w:rFonts w:ascii="Times New Roman" w:hAnsi="Times New Roman" w:cs="Times New Roman"/>
          <w:sz w:val="24"/>
          <w:szCs w:val="24"/>
        </w:rPr>
        <w:t>. Zagreb: Centar za kulturnu djelatnost, 1986.</w:t>
      </w:r>
    </w:p>
    <w:p w:rsidR="005B7F71" w:rsidRPr="00BD6BC0" w:rsidRDefault="005B7F71" w:rsidP="00BD6BC0">
      <w:pPr>
        <w:pStyle w:val="Naslov1"/>
        <w:spacing w:before="0" w:line="360" w:lineRule="auto"/>
        <w:jc w:val="both"/>
        <w:rPr>
          <w:rFonts w:ascii="Times New Roman" w:hAnsi="Times New Roman" w:cs="Times New Roman"/>
          <w:color w:val="auto"/>
          <w:sz w:val="24"/>
          <w:szCs w:val="24"/>
        </w:rPr>
      </w:pPr>
      <w:bookmarkStart w:id="24" w:name="_Toc480910693"/>
      <w:r w:rsidRPr="00BD6BC0">
        <w:rPr>
          <w:rFonts w:ascii="Times New Roman" w:hAnsi="Times New Roman" w:cs="Times New Roman"/>
          <w:color w:val="auto"/>
          <w:sz w:val="24"/>
          <w:szCs w:val="24"/>
        </w:rPr>
        <w:lastRenderedPageBreak/>
        <w:t>SAŽETAK</w:t>
      </w:r>
      <w:bookmarkEnd w:id="24"/>
    </w:p>
    <w:p w:rsidR="00E41009" w:rsidRPr="00BD6BC0" w:rsidRDefault="00E41009" w:rsidP="00BD6BC0">
      <w:pPr>
        <w:spacing w:line="240" w:lineRule="auto"/>
        <w:jc w:val="both"/>
        <w:rPr>
          <w:rFonts w:ascii="Times New Roman" w:hAnsi="Times New Roman" w:cs="Times New Roman"/>
          <w:sz w:val="24"/>
          <w:szCs w:val="24"/>
        </w:rPr>
      </w:pPr>
      <w:r w:rsidRPr="00BD6BC0">
        <w:rPr>
          <w:rFonts w:ascii="Times New Roman" w:hAnsi="Times New Roman" w:cs="Times New Roman"/>
          <w:sz w:val="24"/>
          <w:szCs w:val="24"/>
        </w:rPr>
        <w:t xml:space="preserve">Domagoj </w:t>
      </w:r>
      <w:proofErr w:type="spellStart"/>
      <w:r w:rsidRPr="00BD6BC0">
        <w:rPr>
          <w:rFonts w:ascii="Times New Roman" w:hAnsi="Times New Roman" w:cs="Times New Roman"/>
          <w:sz w:val="24"/>
          <w:szCs w:val="24"/>
        </w:rPr>
        <w:t>Čičko</w:t>
      </w:r>
      <w:proofErr w:type="spellEnd"/>
    </w:p>
    <w:p w:rsidR="00E41009" w:rsidRPr="00BD6BC0" w:rsidRDefault="00E41009" w:rsidP="00BD6BC0">
      <w:pPr>
        <w:spacing w:line="240" w:lineRule="auto"/>
        <w:jc w:val="both"/>
        <w:rPr>
          <w:rFonts w:ascii="Times New Roman" w:hAnsi="Times New Roman" w:cs="Times New Roman"/>
          <w:i/>
          <w:sz w:val="24"/>
          <w:szCs w:val="24"/>
        </w:rPr>
      </w:pPr>
      <w:r w:rsidRPr="00BD6BC0">
        <w:rPr>
          <w:rFonts w:ascii="Times New Roman" w:hAnsi="Times New Roman" w:cs="Times New Roman"/>
          <w:i/>
          <w:sz w:val="24"/>
          <w:szCs w:val="24"/>
        </w:rPr>
        <w:t>Ekonomski razvoj trgovišta Krapina u XVII. stoljeću</w:t>
      </w:r>
    </w:p>
    <w:p w:rsidR="00E41009" w:rsidRPr="00BD6BC0" w:rsidRDefault="00BF56AE" w:rsidP="00BD6BC0">
      <w:pPr>
        <w:spacing w:line="240" w:lineRule="auto"/>
        <w:jc w:val="both"/>
        <w:rPr>
          <w:rFonts w:ascii="Times New Roman" w:hAnsi="Times New Roman" w:cs="Times New Roman"/>
          <w:sz w:val="24"/>
          <w:szCs w:val="24"/>
        </w:rPr>
      </w:pPr>
      <w:r w:rsidRPr="00BD6BC0">
        <w:rPr>
          <w:rFonts w:ascii="Times New Roman" w:hAnsi="Times New Roman" w:cs="Times New Roman"/>
          <w:sz w:val="24"/>
          <w:szCs w:val="24"/>
        </w:rPr>
        <w:t>Ključne riječi: trgovište, sajmovi, poljoprivreda, gospodarstvo</w:t>
      </w:r>
    </w:p>
    <w:p w:rsidR="00BF56AE" w:rsidRPr="00BD6BC0" w:rsidRDefault="00BF56AE" w:rsidP="00BD6BC0">
      <w:pPr>
        <w:spacing w:line="360" w:lineRule="auto"/>
        <w:jc w:val="both"/>
        <w:rPr>
          <w:rFonts w:ascii="Times New Roman" w:hAnsi="Times New Roman" w:cs="Times New Roman"/>
          <w:sz w:val="24"/>
          <w:szCs w:val="24"/>
        </w:rPr>
      </w:pPr>
      <w:r w:rsidRPr="00BD6BC0">
        <w:rPr>
          <w:rFonts w:ascii="Times New Roman" w:hAnsi="Times New Roman" w:cs="Times New Roman"/>
          <w:sz w:val="24"/>
          <w:szCs w:val="24"/>
        </w:rPr>
        <w:t xml:space="preserve">Ovaj rad nastoji istražiti gospodarski razvoj trgovišta Krapina, kao važnog gradskog naselja </w:t>
      </w:r>
      <w:r w:rsidR="00CB602C">
        <w:rPr>
          <w:rFonts w:ascii="Times New Roman" w:hAnsi="Times New Roman" w:cs="Times New Roman"/>
          <w:sz w:val="24"/>
          <w:szCs w:val="24"/>
        </w:rPr>
        <w:t>Hrvatsko-slavonskog kraljevstva</w:t>
      </w:r>
      <w:r w:rsidRPr="00BD6BC0">
        <w:rPr>
          <w:rFonts w:ascii="Times New Roman" w:hAnsi="Times New Roman" w:cs="Times New Roman"/>
          <w:sz w:val="24"/>
          <w:szCs w:val="24"/>
        </w:rPr>
        <w:t xml:space="preserve"> u 17. st., te se temeljem toga nastoje detektirati sličnosti i razlike u odnosu na regionalni, odnosno </w:t>
      </w:r>
      <w:proofErr w:type="spellStart"/>
      <w:r w:rsidRPr="00BD6BC0">
        <w:rPr>
          <w:rFonts w:ascii="Times New Roman" w:hAnsi="Times New Roman" w:cs="Times New Roman"/>
          <w:sz w:val="24"/>
          <w:szCs w:val="24"/>
        </w:rPr>
        <w:t>općeeuropski</w:t>
      </w:r>
      <w:proofErr w:type="spellEnd"/>
      <w:r w:rsidRPr="00BD6BC0">
        <w:rPr>
          <w:rFonts w:ascii="Times New Roman" w:hAnsi="Times New Roman" w:cs="Times New Roman"/>
          <w:sz w:val="24"/>
          <w:szCs w:val="24"/>
        </w:rPr>
        <w:t xml:space="preserve"> razvoj. Temeljn</w:t>
      </w:r>
      <w:r w:rsidR="00CB602C">
        <w:rPr>
          <w:rFonts w:ascii="Times New Roman" w:hAnsi="Times New Roman" w:cs="Times New Roman"/>
          <w:sz w:val="24"/>
          <w:szCs w:val="24"/>
        </w:rPr>
        <w:t>a pitanja odnose se na strukturu</w:t>
      </w:r>
      <w:r w:rsidRPr="00BD6BC0">
        <w:rPr>
          <w:rFonts w:ascii="Times New Roman" w:hAnsi="Times New Roman" w:cs="Times New Roman"/>
          <w:sz w:val="24"/>
          <w:szCs w:val="24"/>
        </w:rPr>
        <w:t xml:space="preserve"> gospodarstva trgovišta te na ulogu sajmova u gospodarskom i cjelokupnom urbanom razvoju K</w:t>
      </w:r>
      <w:r w:rsidR="00CB602C">
        <w:rPr>
          <w:rFonts w:ascii="Times New Roman" w:hAnsi="Times New Roman" w:cs="Times New Roman"/>
          <w:sz w:val="24"/>
          <w:szCs w:val="24"/>
        </w:rPr>
        <w:t>rapine.</w:t>
      </w:r>
      <w:r w:rsidRPr="00BD6BC0">
        <w:rPr>
          <w:rFonts w:ascii="Times New Roman" w:hAnsi="Times New Roman" w:cs="Times New Roman"/>
          <w:sz w:val="24"/>
          <w:szCs w:val="24"/>
        </w:rPr>
        <w:t xml:space="preserve"> Analizom gradskih zapisnika može se steći uvid u temeljne razvojne smjernice krapinskog gospodarstva 17. st., obilježenog istaknutom ulogom poljoprivrede, sa (sajamskom) trgovinom kao prevladavajućom </w:t>
      </w:r>
      <w:proofErr w:type="spellStart"/>
      <w:r w:rsidRPr="00BD6BC0">
        <w:rPr>
          <w:rFonts w:ascii="Times New Roman" w:hAnsi="Times New Roman" w:cs="Times New Roman"/>
          <w:sz w:val="24"/>
          <w:szCs w:val="24"/>
        </w:rPr>
        <w:t>neagrarnom</w:t>
      </w:r>
      <w:proofErr w:type="spellEnd"/>
      <w:r w:rsidRPr="00BD6BC0">
        <w:rPr>
          <w:rFonts w:ascii="Times New Roman" w:hAnsi="Times New Roman" w:cs="Times New Roman"/>
          <w:sz w:val="24"/>
          <w:szCs w:val="24"/>
        </w:rPr>
        <w:t xml:space="preserve"> djelatnošću. Također, ekonomski razvoj Krapin</w:t>
      </w:r>
      <w:r w:rsidR="00BD6BC0" w:rsidRPr="00BD6BC0">
        <w:rPr>
          <w:rFonts w:ascii="Times New Roman" w:hAnsi="Times New Roman" w:cs="Times New Roman"/>
          <w:sz w:val="24"/>
          <w:szCs w:val="24"/>
        </w:rPr>
        <w:t>e</w:t>
      </w:r>
      <w:r w:rsidRPr="00BD6BC0">
        <w:rPr>
          <w:rFonts w:ascii="Times New Roman" w:hAnsi="Times New Roman" w:cs="Times New Roman"/>
          <w:sz w:val="24"/>
          <w:szCs w:val="24"/>
        </w:rPr>
        <w:t xml:space="preserve"> u 17. st. ne poklapa se s krizom prisutnom u Zapadnoj Europi, već pokazuje sasvim suprotne tendencije.</w:t>
      </w:r>
    </w:p>
    <w:p w:rsidR="005B7F71" w:rsidRPr="00BD6BC0" w:rsidRDefault="005B7F71" w:rsidP="00BD6BC0">
      <w:pPr>
        <w:pStyle w:val="Naslov1"/>
        <w:spacing w:before="0" w:line="360" w:lineRule="auto"/>
        <w:jc w:val="both"/>
        <w:rPr>
          <w:rFonts w:ascii="Times New Roman" w:hAnsi="Times New Roman" w:cs="Times New Roman"/>
          <w:color w:val="auto"/>
          <w:sz w:val="24"/>
          <w:szCs w:val="24"/>
        </w:rPr>
      </w:pPr>
      <w:bookmarkStart w:id="25" w:name="_Toc480910694"/>
      <w:r w:rsidRPr="00BD6BC0">
        <w:rPr>
          <w:rFonts w:ascii="Times New Roman" w:hAnsi="Times New Roman" w:cs="Times New Roman"/>
          <w:color w:val="auto"/>
          <w:sz w:val="24"/>
          <w:szCs w:val="24"/>
        </w:rPr>
        <w:t>SUMMARY</w:t>
      </w:r>
      <w:bookmarkEnd w:id="25"/>
    </w:p>
    <w:p w:rsidR="00BF56AE" w:rsidRPr="00BD6BC0" w:rsidRDefault="00BF56AE" w:rsidP="00BD6BC0">
      <w:pPr>
        <w:spacing w:line="240" w:lineRule="auto"/>
        <w:jc w:val="both"/>
        <w:rPr>
          <w:rFonts w:ascii="Times New Roman" w:hAnsi="Times New Roman" w:cs="Times New Roman"/>
          <w:sz w:val="24"/>
          <w:szCs w:val="24"/>
        </w:rPr>
      </w:pPr>
      <w:r w:rsidRPr="00BD6BC0">
        <w:rPr>
          <w:rFonts w:ascii="Times New Roman" w:hAnsi="Times New Roman" w:cs="Times New Roman"/>
          <w:sz w:val="24"/>
          <w:szCs w:val="24"/>
        </w:rPr>
        <w:t xml:space="preserve">Domagoj </w:t>
      </w:r>
      <w:proofErr w:type="spellStart"/>
      <w:r w:rsidRPr="00BD6BC0">
        <w:rPr>
          <w:rFonts w:ascii="Times New Roman" w:hAnsi="Times New Roman" w:cs="Times New Roman"/>
          <w:sz w:val="24"/>
          <w:szCs w:val="24"/>
        </w:rPr>
        <w:t>Čičko</w:t>
      </w:r>
      <w:bookmarkStart w:id="26" w:name="_GoBack"/>
      <w:bookmarkEnd w:id="26"/>
      <w:proofErr w:type="spellEnd"/>
    </w:p>
    <w:p w:rsidR="00BF56AE" w:rsidRDefault="00BF56AE" w:rsidP="00BD6BC0">
      <w:pPr>
        <w:spacing w:line="240" w:lineRule="auto"/>
        <w:jc w:val="both"/>
        <w:rPr>
          <w:rFonts w:ascii="Times New Roman" w:hAnsi="Times New Roman" w:cs="Times New Roman"/>
          <w:sz w:val="24"/>
          <w:szCs w:val="24"/>
        </w:rPr>
      </w:pPr>
      <w:proofErr w:type="spellStart"/>
      <w:r w:rsidRPr="00BD6BC0">
        <w:rPr>
          <w:rFonts w:ascii="Times New Roman" w:hAnsi="Times New Roman" w:cs="Times New Roman"/>
          <w:sz w:val="24"/>
          <w:szCs w:val="24"/>
        </w:rPr>
        <w:t>Economic</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develop</w:t>
      </w:r>
      <w:r w:rsidR="00602AC8" w:rsidRPr="00BD6BC0">
        <w:rPr>
          <w:rFonts w:ascii="Times New Roman" w:hAnsi="Times New Roman" w:cs="Times New Roman"/>
          <w:sz w:val="24"/>
          <w:szCs w:val="24"/>
        </w:rPr>
        <w:t>ment</w:t>
      </w:r>
      <w:proofErr w:type="spellEnd"/>
      <w:r w:rsidR="00602AC8" w:rsidRPr="00BD6BC0">
        <w:rPr>
          <w:rFonts w:ascii="Times New Roman" w:hAnsi="Times New Roman" w:cs="Times New Roman"/>
          <w:sz w:val="24"/>
          <w:szCs w:val="24"/>
        </w:rPr>
        <w:t xml:space="preserve"> </w:t>
      </w:r>
      <w:proofErr w:type="spellStart"/>
      <w:r w:rsidR="00602AC8" w:rsidRPr="00BD6BC0">
        <w:rPr>
          <w:rFonts w:ascii="Times New Roman" w:hAnsi="Times New Roman" w:cs="Times New Roman"/>
          <w:sz w:val="24"/>
          <w:szCs w:val="24"/>
        </w:rPr>
        <w:t>of</w:t>
      </w:r>
      <w:proofErr w:type="spellEnd"/>
      <w:r w:rsidR="00602AC8" w:rsidRPr="00BD6BC0">
        <w:rPr>
          <w:rFonts w:ascii="Times New Roman" w:hAnsi="Times New Roman" w:cs="Times New Roman"/>
          <w:sz w:val="24"/>
          <w:szCs w:val="24"/>
        </w:rPr>
        <w:t xml:space="preserve"> </w:t>
      </w:r>
      <w:proofErr w:type="spellStart"/>
      <w:r w:rsidR="00602AC8" w:rsidRPr="00BD6BC0">
        <w:rPr>
          <w:rFonts w:ascii="Times New Roman" w:hAnsi="Times New Roman" w:cs="Times New Roman"/>
          <w:sz w:val="24"/>
          <w:szCs w:val="24"/>
        </w:rPr>
        <w:t>the</w:t>
      </w:r>
      <w:proofErr w:type="spellEnd"/>
      <w:r w:rsidR="00602AC8" w:rsidRPr="00BD6BC0">
        <w:rPr>
          <w:rFonts w:ascii="Times New Roman" w:hAnsi="Times New Roman" w:cs="Times New Roman"/>
          <w:sz w:val="24"/>
          <w:szCs w:val="24"/>
        </w:rPr>
        <w:t xml:space="preserve"> </w:t>
      </w:r>
      <w:proofErr w:type="spellStart"/>
      <w:r w:rsidR="00602AC8" w:rsidRPr="00BD6BC0">
        <w:rPr>
          <w:rFonts w:ascii="Times New Roman" w:hAnsi="Times New Roman" w:cs="Times New Roman"/>
          <w:sz w:val="24"/>
          <w:szCs w:val="24"/>
        </w:rPr>
        <w:t>market</w:t>
      </w:r>
      <w:proofErr w:type="spellEnd"/>
      <w:r w:rsidR="00602AC8" w:rsidRPr="00BD6BC0">
        <w:rPr>
          <w:rFonts w:ascii="Times New Roman" w:hAnsi="Times New Roman" w:cs="Times New Roman"/>
          <w:sz w:val="24"/>
          <w:szCs w:val="24"/>
        </w:rPr>
        <w:t xml:space="preserve"> town </w:t>
      </w:r>
      <w:proofErr w:type="spellStart"/>
      <w:r w:rsidR="00602AC8" w:rsidRPr="00BD6BC0">
        <w:rPr>
          <w:rFonts w:ascii="Times New Roman" w:hAnsi="Times New Roman" w:cs="Times New Roman"/>
          <w:sz w:val="24"/>
          <w:szCs w:val="24"/>
        </w:rPr>
        <w:t>of</w:t>
      </w:r>
      <w:proofErr w:type="spellEnd"/>
      <w:r w:rsidR="00602AC8" w:rsidRPr="00BD6BC0">
        <w:rPr>
          <w:rFonts w:ascii="Times New Roman" w:hAnsi="Times New Roman" w:cs="Times New Roman"/>
          <w:sz w:val="24"/>
          <w:szCs w:val="24"/>
        </w:rPr>
        <w:t xml:space="preserve"> Krapina </w:t>
      </w:r>
      <w:proofErr w:type="spellStart"/>
      <w:r w:rsidR="00602AC8" w:rsidRPr="00BD6BC0">
        <w:rPr>
          <w:rFonts w:ascii="Times New Roman" w:hAnsi="Times New Roman" w:cs="Times New Roman"/>
          <w:sz w:val="24"/>
          <w:szCs w:val="24"/>
        </w:rPr>
        <w:t>in</w:t>
      </w:r>
      <w:proofErr w:type="spellEnd"/>
      <w:r w:rsidR="00602AC8" w:rsidRPr="00BD6BC0">
        <w:rPr>
          <w:rFonts w:ascii="Times New Roman" w:hAnsi="Times New Roman" w:cs="Times New Roman"/>
          <w:sz w:val="24"/>
          <w:szCs w:val="24"/>
        </w:rPr>
        <w:t xml:space="preserve"> </w:t>
      </w:r>
      <w:proofErr w:type="spellStart"/>
      <w:r w:rsidR="00602AC8" w:rsidRPr="00BD6BC0">
        <w:rPr>
          <w:rFonts w:ascii="Times New Roman" w:hAnsi="Times New Roman" w:cs="Times New Roman"/>
          <w:sz w:val="24"/>
          <w:szCs w:val="24"/>
        </w:rPr>
        <w:t>the</w:t>
      </w:r>
      <w:proofErr w:type="spellEnd"/>
      <w:r w:rsidR="00602AC8" w:rsidRPr="00BD6BC0">
        <w:rPr>
          <w:rFonts w:ascii="Times New Roman" w:hAnsi="Times New Roman" w:cs="Times New Roman"/>
          <w:sz w:val="24"/>
          <w:szCs w:val="24"/>
        </w:rPr>
        <w:t xml:space="preserve"> 17</w:t>
      </w:r>
      <w:r w:rsidR="00602AC8" w:rsidRPr="00BD6BC0">
        <w:rPr>
          <w:rFonts w:ascii="Times New Roman" w:hAnsi="Times New Roman" w:cs="Times New Roman"/>
          <w:sz w:val="24"/>
          <w:szCs w:val="24"/>
          <w:vertAlign w:val="superscript"/>
        </w:rPr>
        <w:t xml:space="preserve">th </w:t>
      </w:r>
      <w:proofErr w:type="spellStart"/>
      <w:r w:rsidR="00602AC8" w:rsidRPr="00BD6BC0">
        <w:rPr>
          <w:rFonts w:ascii="Times New Roman" w:hAnsi="Times New Roman" w:cs="Times New Roman"/>
          <w:sz w:val="24"/>
          <w:szCs w:val="24"/>
        </w:rPr>
        <w:t>century</w:t>
      </w:r>
      <w:proofErr w:type="spellEnd"/>
    </w:p>
    <w:p w:rsidR="00BD6BC0" w:rsidRPr="00BD6BC0" w:rsidRDefault="00BD6BC0" w:rsidP="00BD6BC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market</w:t>
      </w:r>
      <w:proofErr w:type="spellEnd"/>
      <w:r>
        <w:rPr>
          <w:rFonts w:ascii="Times New Roman" w:hAnsi="Times New Roman" w:cs="Times New Roman"/>
          <w:sz w:val="24"/>
          <w:szCs w:val="24"/>
        </w:rPr>
        <w:t xml:space="preserve"> town, </w:t>
      </w:r>
      <w:proofErr w:type="spellStart"/>
      <w:r>
        <w:rPr>
          <w:rFonts w:ascii="Times New Roman" w:hAnsi="Times New Roman" w:cs="Times New Roman"/>
          <w:sz w:val="24"/>
          <w:szCs w:val="24"/>
        </w:rPr>
        <w:t>fairs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agriculture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economy</w:t>
      </w:r>
      <w:proofErr w:type="spellEnd"/>
    </w:p>
    <w:p w:rsidR="00602AC8" w:rsidRPr="00BD6BC0" w:rsidRDefault="00602AC8" w:rsidP="00BD6BC0">
      <w:pPr>
        <w:spacing w:line="360" w:lineRule="auto"/>
        <w:jc w:val="both"/>
        <w:rPr>
          <w:rFonts w:ascii="Times New Roman" w:hAnsi="Times New Roman" w:cs="Times New Roman"/>
          <w:sz w:val="24"/>
          <w:szCs w:val="24"/>
        </w:rPr>
      </w:pPr>
      <w:proofErr w:type="spellStart"/>
      <w:r w:rsidRPr="00BD6BC0">
        <w:rPr>
          <w:rFonts w:ascii="Times New Roman" w:hAnsi="Times New Roman" w:cs="Times New Roman"/>
          <w:sz w:val="24"/>
          <w:szCs w:val="24"/>
        </w:rPr>
        <w:t>This</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paper</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atempts</w:t>
      </w:r>
      <w:proofErr w:type="spellEnd"/>
      <w:r w:rsidRPr="00BD6BC0">
        <w:rPr>
          <w:rFonts w:ascii="Times New Roman" w:hAnsi="Times New Roman" w:cs="Times New Roman"/>
          <w:sz w:val="24"/>
          <w:szCs w:val="24"/>
        </w:rPr>
        <w:t xml:space="preserve"> to </w:t>
      </w:r>
      <w:proofErr w:type="spellStart"/>
      <w:r w:rsidRPr="00BD6BC0">
        <w:rPr>
          <w:rFonts w:ascii="Times New Roman" w:hAnsi="Times New Roman" w:cs="Times New Roman"/>
          <w:sz w:val="24"/>
          <w:szCs w:val="24"/>
        </w:rPr>
        <w:t>research</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economic</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development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market</w:t>
      </w:r>
      <w:proofErr w:type="spellEnd"/>
      <w:r w:rsidRPr="00BD6BC0">
        <w:rPr>
          <w:rFonts w:ascii="Times New Roman" w:hAnsi="Times New Roman" w:cs="Times New Roman"/>
          <w:sz w:val="24"/>
          <w:szCs w:val="24"/>
        </w:rPr>
        <w:t xml:space="preserve"> town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Krapina, as </w:t>
      </w:r>
      <w:proofErr w:type="spellStart"/>
      <w:r w:rsidRPr="00BD6BC0">
        <w:rPr>
          <w:rFonts w:ascii="Times New Roman" w:hAnsi="Times New Roman" w:cs="Times New Roman"/>
          <w:sz w:val="24"/>
          <w:szCs w:val="24"/>
        </w:rPr>
        <w:t>an</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important</w:t>
      </w:r>
      <w:proofErr w:type="spellEnd"/>
      <w:r w:rsidRPr="00BD6BC0">
        <w:rPr>
          <w:rFonts w:ascii="Times New Roman" w:hAnsi="Times New Roman" w:cs="Times New Roman"/>
          <w:sz w:val="24"/>
          <w:szCs w:val="24"/>
        </w:rPr>
        <w:t xml:space="preserve"> urban </w:t>
      </w:r>
      <w:proofErr w:type="spellStart"/>
      <w:r w:rsidRPr="00BD6BC0">
        <w:rPr>
          <w:rFonts w:ascii="Times New Roman" w:hAnsi="Times New Roman" w:cs="Times New Roman"/>
          <w:sz w:val="24"/>
          <w:szCs w:val="24"/>
        </w:rPr>
        <w:t>settlement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Kingdom</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Croatia-</w:t>
      </w:r>
      <w:proofErr w:type="spellStart"/>
      <w:r w:rsidRPr="00BD6BC0">
        <w:rPr>
          <w:rFonts w:ascii="Times New Roman" w:hAnsi="Times New Roman" w:cs="Times New Roman"/>
          <w:sz w:val="24"/>
          <w:szCs w:val="24"/>
        </w:rPr>
        <w:t>Slavonia</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in</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r w:rsidRPr="00BD6BC0">
        <w:rPr>
          <w:rFonts w:ascii="Times New Roman" w:hAnsi="Times New Roman" w:cs="Times New Roman"/>
          <w:sz w:val="24"/>
          <w:szCs w:val="24"/>
        </w:rPr>
        <w:t>17</w:t>
      </w:r>
      <w:r w:rsidRPr="00BD6BC0">
        <w:rPr>
          <w:rFonts w:ascii="Times New Roman" w:hAnsi="Times New Roman" w:cs="Times New Roman"/>
          <w:sz w:val="24"/>
          <w:szCs w:val="24"/>
          <w:vertAlign w:val="superscript"/>
        </w:rPr>
        <w:t xml:space="preserve">th </w:t>
      </w:r>
      <w:proofErr w:type="spellStart"/>
      <w:r w:rsidRPr="00BD6BC0">
        <w:rPr>
          <w:rFonts w:ascii="Times New Roman" w:hAnsi="Times New Roman" w:cs="Times New Roman"/>
          <w:sz w:val="24"/>
          <w:szCs w:val="24"/>
        </w:rPr>
        <w:t>century</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and</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based</w:t>
      </w:r>
      <w:proofErr w:type="spellEnd"/>
      <w:r w:rsidRPr="00BD6BC0">
        <w:rPr>
          <w:rFonts w:ascii="Times New Roman" w:hAnsi="Times New Roman" w:cs="Times New Roman"/>
          <w:sz w:val="24"/>
          <w:szCs w:val="24"/>
        </w:rPr>
        <w:t xml:space="preserve"> on </w:t>
      </w:r>
      <w:proofErr w:type="spellStart"/>
      <w:r w:rsidRPr="00BD6BC0">
        <w:rPr>
          <w:rFonts w:ascii="Times New Roman" w:hAnsi="Times New Roman" w:cs="Times New Roman"/>
          <w:sz w:val="24"/>
          <w:szCs w:val="24"/>
        </w:rPr>
        <w:t>that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aims</w:t>
      </w:r>
      <w:proofErr w:type="spellEnd"/>
      <w:r w:rsidRPr="00BD6BC0">
        <w:rPr>
          <w:rFonts w:ascii="Times New Roman" w:hAnsi="Times New Roman" w:cs="Times New Roman"/>
          <w:sz w:val="24"/>
          <w:szCs w:val="24"/>
        </w:rPr>
        <w:t xml:space="preserve"> at </w:t>
      </w:r>
      <w:proofErr w:type="spellStart"/>
      <w:r w:rsidRPr="00BD6BC0">
        <w:rPr>
          <w:rFonts w:ascii="Times New Roman" w:hAnsi="Times New Roman" w:cs="Times New Roman"/>
          <w:sz w:val="24"/>
          <w:szCs w:val="24"/>
        </w:rPr>
        <w:t>detecting</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similarities</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and</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differences</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in</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regard</w:t>
      </w:r>
      <w:proofErr w:type="spellEnd"/>
      <w:r w:rsidRPr="00BD6BC0">
        <w:rPr>
          <w:rFonts w:ascii="Times New Roman" w:hAnsi="Times New Roman" w:cs="Times New Roman"/>
          <w:sz w:val="24"/>
          <w:szCs w:val="24"/>
        </w:rPr>
        <w:t xml:space="preserve"> to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regional</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and</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Europewide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development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Fundamental</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questions</w:t>
      </w:r>
      <w:proofErr w:type="spellEnd"/>
      <w:r w:rsidRPr="00BD6BC0">
        <w:rPr>
          <w:rFonts w:ascii="Times New Roman" w:hAnsi="Times New Roman" w:cs="Times New Roman"/>
          <w:sz w:val="24"/>
          <w:szCs w:val="24"/>
        </w:rPr>
        <w:t xml:space="preserve"> are </w:t>
      </w:r>
      <w:proofErr w:type="spellStart"/>
      <w:r w:rsidRPr="00BD6BC0">
        <w:rPr>
          <w:rFonts w:ascii="Times New Roman" w:hAnsi="Times New Roman" w:cs="Times New Roman"/>
          <w:sz w:val="24"/>
          <w:szCs w:val="24"/>
        </w:rPr>
        <w:t>concerned</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with</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economic</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structure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market</w:t>
      </w:r>
      <w:proofErr w:type="spellEnd"/>
      <w:r w:rsidRPr="00BD6BC0">
        <w:rPr>
          <w:rFonts w:ascii="Times New Roman" w:hAnsi="Times New Roman" w:cs="Times New Roman"/>
          <w:sz w:val="24"/>
          <w:szCs w:val="24"/>
        </w:rPr>
        <w:t xml:space="preserve"> town </w:t>
      </w:r>
      <w:proofErr w:type="spellStart"/>
      <w:r w:rsidRPr="00BD6BC0">
        <w:rPr>
          <w:rFonts w:ascii="Times New Roman" w:hAnsi="Times New Roman" w:cs="Times New Roman"/>
          <w:sz w:val="24"/>
          <w:szCs w:val="24"/>
        </w:rPr>
        <w:t>and</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role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fairs</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in</w:t>
      </w:r>
      <w:proofErr w:type="spellEnd"/>
      <w:r w:rsidR="00CB602C">
        <w:rPr>
          <w:rFonts w:ascii="Times New Roman" w:hAnsi="Times New Roman" w:cs="Times New Roman"/>
          <w:sz w:val="24"/>
          <w:szCs w:val="24"/>
        </w:rPr>
        <w:t xml:space="preserve"> </w:t>
      </w:r>
      <w:proofErr w:type="spellStart"/>
      <w:r w:rsidR="00CB602C">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economic</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and</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overall</w:t>
      </w:r>
      <w:proofErr w:type="spellEnd"/>
      <w:r w:rsidRPr="00BD6BC0">
        <w:rPr>
          <w:rFonts w:ascii="Times New Roman" w:hAnsi="Times New Roman" w:cs="Times New Roman"/>
          <w:sz w:val="24"/>
          <w:szCs w:val="24"/>
        </w:rPr>
        <w:t xml:space="preserve"> urban </w:t>
      </w:r>
      <w:proofErr w:type="spellStart"/>
      <w:r w:rsidRPr="00BD6BC0">
        <w:rPr>
          <w:rFonts w:ascii="Times New Roman" w:hAnsi="Times New Roman" w:cs="Times New Roman"/>
          <w:sz w:val="24"/>
          <w:szCs w:val="24"/>
        </w:rPr>
        <w:t>development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Krapina. </w:t>
      </w:r>
      <w:proofErr w:type="spellStart"/>
      <w:r w:rsidRPr="00BD6BC0">
        <w:rPr>
          <w:rFonts w:ascii="Times New Roman" w:hAnsi="Times New Roman" w:cs="Times New Roman"/>
          <w:sz w:val="24"/>
          <w:szCs w:val="24"/>
        </w:rPr>
        <w:t>Through</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analysis</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town </w:t>
      </w:r>
      <w:proofErr w:type="spellStart"/>
      <w:r w:rsidRPr="00BD6BC0">
        <w:rPr>
          <w:rFonts w:ascii="Times New Roman" w:hAnsi="Times New Roman" w:cs="Times New Roman"/>
          <w:sz w:val="24"/>
          <w:szCs w:val="24"/>
        </w:rPr>
        <w:t>records</w:t>
      </w:r>
      <w:proofErr w:type="spellEnd"/>
      <w:r w:rsidRPr="00BD6BC0">
        <w:rPr>
          <w:rFonts w:ascii="Times New Roman" w:hAnsi="Times New Roman" w:cs="Times New Roman"/>
          <w:sz w:val="24"/>
          <w:szCs w:val="24"/>
        </w:rPr>
        <w:t xml:space="preserve"> one </w:t>
      </w:r>
      <w:proofErr w:type="spellStart"/>
      <w:r w:rsidRPr="00BD6BC0">
        <w:rPr>
          <w:rFonts w:ascii="Times New Roman" w:hAnsi="Times New Roman" w:cs="Times New Roman"/>
          <w:sz w:val="24"/>
          <w:szCs w:val="24"/>
        </w:rPr>
        <w:t>can</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gain</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insight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into</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fundamental</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trends</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development</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Krapina </w:t>
      </w:r>
      <w:proofErr w:type="spellStart"/>
      <w:r w:rsidRPr="00BD6BC0">
        <w:rPr>
          <w:rFonts w:ascii="Times New Roman" w:hAnsi="Times New Roman" w:cs="Times New Roman"/>
          <w:sz w:val="24"/>
          <w:szCs w:val="24"/>
        </w:rPr>
        <w:t>economy</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in</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r w:rsidRPr="00BD6BC0">
        <w:rPr>
          <w:rFonts w:ascii="Times New Roman" w:hAnsi="Times New Roman" w:cs="Times New Roman"/>
          <w:sz w:val="24"/>
          <w:szCs w:val="24"/>
        </w:rPr>
        <w:t>17</w:t>
      </w:r>
      <w:r w:rsidRPr="00BD6BC0">
        <w:rPr>
          <w:rFonts w:ascii="Times New Roman" w:hAnsi="Times New Roman" w:cs="Times New Roman"/>
          <w:sz w:val="24"/>
          <w:szCs w:val="24"/>
          <w:vertAlign w:val="superscript"/>
        </w:rPr>
        <w:t xml:space="preserve">th </w:t>
      </w:r>
      <w:proofErr w:type="spellStart"/>
      <w:r w:rsidRPr="00BD6BC0">
        <w:rPr>
          <w:rFonts w:ascii="Times New Roman" w:hAnsi="Times New Roman" w:cs="Times New Roman"/>
          <w:sz w:val="24"/>
          <w:szCs w:val="24"/>
        </w:rPr>
        <w:t>century</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which</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was</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characterised</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by</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dominant</w:t>
      </w:r>
      <w:proofErr w:type="spellEnd"/>
      <w:r w:rsidRPr="00BD6BC0">
        <w:rPr>
          <w:rFonts w:ascii="Times New Roman" w:hAnsi="Times New Roman" w:cs="Times New Roman"/>
          <w:sz w:val="24"/>
          <w:szCs w:val="24"/>
        </w:rPr>
        <w:t xml:space="preserve"> role </w:t>
      </w:r>
      <w:proofErr w:type="spellStart"/>
      <w:r w:rsidRPr="00BD6BC0">
        <w:rPr>
          <w:rFonts w:ascii="Times New Roman" w:hAnsi="Times New Roman" w:cs="Times New Roman"/>
          <w:sz w:val="24"/>
          <w:szCs w:val="24"/>
        </w:rPr>
        <w:t>of</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agriculture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with</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fair</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trade</w:t>
      </w:r>
      <w:proofErr w:type="spellEnd"/>
      <w:r w:rsidRPr="00BD6BC0">
        <w:rPr>
          <w:rFonts w:ascii="Times New Roman" w:hAnsi="Times New Roman" w:cs="Times New Roman"/>
          <w:sz w:val="24"/>
          <w:szCs w:val="24"/>
        </w:rPr>
        <w:t xml:space="preserve"> as </w:t>
      </w:r>
      <w:proofErr w:type="spellStart"/>
      <w:r w:rsidRPr="00BD6BC0">
        <w:rPr>
          <w:rFonts w:ascii="Times New Roman" w:hAnsi="Times New Roman" w:cs="Times New Roman"/>
          <w:sz w:val="24"/>
          <w:szCs w:val="24"/>
        </w:rPr>
        <w:t>the</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prevailing</w:t>
      </w:r>
      <w:proofErr w:type="spellEnd"/>
      <w:r w:rsidRPr="00BD6BC0">
        <w:rPr>
          <w:rFonts w:ascii="Times New Roman" w:hAnsi="Times New Roman" w:cs="Times New Roman"/>
          <w:sz w:val="24"/>
          <w:szCs w:val="24"/>
        </w:rPr>
        <w:t xml:space="preserve"> </w:t>
      </w:r>
      <w:proofErr w:type="spellStart"/>
      <w:r w:rsidRPr="00BD6BC0">
        <w:rPr>
          <w:rFonts w:ascii="Times New Roman" w:hAnsi="Times New Roman" w:cs="Times New Roman"/>
          <w:sz w:val="24"/>
          <w:szCs w:val="24"/>
        </w:rPr>
        <w:t>non</w:t>
      </w:r>
      <w:proofErr w:type="spellEnd"/>
      <w:r w:rsidRPr="00BD6BC0">
        <w:rPr>
          <w:rFonts w:ascii="Times New Roman" w:hAnsi="Times New Roman" w:cs="Times New Roman"/>
          <w:sz w:val="24"/>
          <w:szCs w:val="24"/>
        </w:rPr>
        <w:t>-</w:t>
      </w:r>
      <w:proofErr w:type="spellStart"/>
      <w:r w:rsidRPr="00BD6BC0">
        <w:rPr>
          <w:rFonts w:ascii="Times New Roman" w:hAnsi="Times New Roman" w:cs="Times New Roman"/>
          <w:sz w:val="24"/>
          <w:szCs w:val="24"/>
        </w:rPr>
        <w:t>agrarian</w:t>
      </w:r>
      <w:proofErr w:type="spellEnd"/>
      <w:r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activity</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Furthermore</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economic</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development</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of</w:t>
      </w:r>
      <w:proofErr w:type="spellEnd"/>
      <w:r w:rsidR="00BD6BC0" w:rsidRPr="00BD6BC0">
        <w:rPr>
          <w:rFonts w:ascii="Times New Roman" w:hAnsi="Times New Roman" w:cs="Times New Roman"/>
          <w:sz w:val="24"/>
          <w:szCs w:val="24"/>
        </w:rPr>
        <w:t xml:space="preserve"> Krapina </w:t>
      </w:r>
      <w:proofErr w:type="spellStart"/>
      <w:r w:rsidR="00BD6BC0" w:rsidRPr="00BD6BC0">
        <w:rPr>
          <w:rFonts w:ascii="Times New Roman" w:hAnsi="Times New Roman" w:cs="Times New Roman"/>
          <w:sz w:val="24"/>
          <w:szCs w:val="24"/>
        </w:rPr>
        <w:t>in</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the</w:t>
      </w:r>
      <w:proofErr w:type="spellEnd"/>
      <w:r w:rsidR="00BD6BC0" w:rsidRPr="00BD6BC0">
        <w:rPr>
          <w:rFonts w:ascii="Times New Roman" w:hAnsi="Times New Roman" w:cs="Times New Roman"/>
          <w:sz w:val="24"/>
          <w:szCs w:val="24"/>
        </w:rPr>
        <w:t xml:space="preserve"> </w:t>
      </w:r>
      <w:r w:rsidR="00BD6BC0" w:rsidRPr="00BD6BC0">
        <w:rPr>
          <w:rFonts w:ascii="Times New Roman" w:hAnsi="Times New Roman" w:cs="Times New Roman"/>
          <w:sz w:val="24"/>
          <w:szCs w:val="24"/>
        </w:rPr>
        <w:t>17</w:t>
      </w:r>
      <w:r w:rsidR="00BD6BC0" w:rsidRPr="00BD6BC0">
        <w:rPr>
          <w:rFonts w:ascii="Times New Roman" w:hAnsi="Times New Roman" w:cs="Times New Roman"/>
          <w:sz w:val="24"/>
          <w:szCs w:val="24"/>
          <w:vertAlign w:val="superscript"/>
        </w:rPr>
        <w:t xml:space="preserve">th </w:t>
      </w:r>
      <w:proofErr w:type="spellStart"/>
      <w:r w:rsidR="00BD6BC0" w:rsidRPr="00BD6BC0">
        <w:rPr>
          <w:rFonts w:ascii="Times New Roman" w:hAnsi="Times New Roman" w:cs="Times New Roman"/>
          <w:sz w:val="24"/>
          <w:szCs w:val="24"/>
        </w:rPr>
        <w:t>century</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doesn</w:t>
      </w:r>
      <w:proofErr w:type="spellEnd"/>
      <w:r w:rsidR="00BD6BC0" w:rsidRPr="00BD6BC0">
        <w:rPr>
          <w:rFonts w:ascii="Times New Roman" w:hAnsi="Times New Roman" w:cs="Times New Roman"/>
          <w:sz w:val="24"/>
          <w:szCs w:val="24"/>
        </w:rPr>
        <w:t xml:space="preserve">'t </w:t>
      </w:r>
      <w:proofErr w:type="spellStart"/>
      <w:r w:rsidR="00BD6BC0" w:rsidRPr="00BD6BC0">
        <w:rPr>
          <w:rFonts w:ascii="Times New Roman" w:hAnsi="Times New Roman" w:cs="Times New Roman"/>
          <w:sz w:val="24"/>
          <w:szCs w:val="24"/>
        </w:rPr>
        <w:t>correspond</w:t>
      </w:r>
      <w:proofErr w:type="spellEnd"/>
      <w:r w:rsidR="00BD6BC0" w:rsidRPr="00BD6BC0">
        <w:rPr>
          <w:rFonts w:ascii="Times New Roman" w:hAnsi="Times New Roman" w:cs="Times New Roman"/>
          <w:sz w:val="24"/>
          <w:szCs w:val="24"/>
        </w:rPr>
        <w:t xml:space="preserve"> to </w:t>
      </w:r>
      <w:proofErr w:type="spellStart"/>
      <w:r w:rsidR="00BD6BC0" w:rsidRPr="00BD6BC0">
        <w:rPr>
          <w:rFonts w:ascii="Times New Roman" w:hAnsi="Times New Roman" w:cs="Times New Roman"/>
          <w:sz w:val="24"/>
          <w:szCs w:val="24"/>
        </w:rPr>
        <w:t>the</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crisis</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in</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Western</w:t>
      </w:r>
      <w:proofErr w:type="spellEnd"/>
      <w:r w:rsidR="00BD6BC0" w:rsidRPr="00BD6BC0">
        <w:rPr>
          <w:rFonts w:ascii="Times New Roman" w:hAnsi="Times New Roman" w:cs="Times New Roman"/>
          <w:sz w:val="24"/>
          <w:szCs w:val="24"/>
        </w:rPr>
        <w:t xml:space="preserve"> Europe, but </w:t>
      </w:r>
      <w:proofErr w:type="spellStart"/>
      <w:r w:rsidR="00BD6BC0" w:rsidRPr="00BD6BC0">
        <w:rPr>
          <w:rFonts w:ascii="Times New Roman" w:hAnsi="Times New Roman" w:cs="Times New Roman"/>
          <w:sz w:val="24"/>
          <w:szCs w:val="24"/>
        </w:rPr>
        <w:t>shows</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completely</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oposite</w:t>
      </w:r>
      <w:proofErr w:type="spellEnd"/>
      <w:r w:rsidR="00BD6BC0" w:rsidRPr="00BD6BC0">
        <w:rPr>
          <w:rFonts w:ascii="Times New Roman" w:hAnsi="Times New Roman" w:cs="Times New Roman"/>
          <w:sz w:val="24"/>
          <w:szCs w:val="24"/>
        </w:rPr>
        <w:t xml:space="preserve"> </w:t>
      </w:r>
      <w:proofErr w:type="spellStart"/>
      <w:r w:rsidR="00BD6BC0" w:rsidRPr="00BD6BC0">
        <w:rPr>
          <w:rFonts w:ascii="Times New Roman" w:hAnsi="Times New Roman" w:cs="Times New Roman"/>
          <w:sz w:val="24"/>
          <w:szCs w:val="24"/>
        </w:rPr>
        <w:t>tendencies</w:t>
      </w:r>
      <w:proofErr w:type="spellEnd"/>
      <w:r w:rsidR="00BD6BC0" w:rsidRPr="00BD6BC0">
        <w:rPr>
          <w:rFonts w:ascii="Times New Roman" w:hAnsi="Times New Roman" w:cs="Times New Roman"/>
          <w:sz w:val="24"/>
          <w:szCs w:val="24"/>
        </w:rPr>
        <w:t>.</w:t>
      </w:r>
    </w:p>
    <w:p w:rsidR="00BD6BC0" w:rsidRDefault="00BD6BC0" w:rsidP="00A72510">
      <w:pPr>
        <w:pStyle w:val="Naslov1"/>
        <w:spacing w:before="0"/>
        <w:rPr>
          <w:rFonts w:ascii="Times New Roman" w:hAnsi="Times New Roman" w:cs="Times New Roman"/>
          <w:color w:val="auto"/>
          <w:sz w:val="24"/>
          <w:szCs w:val="24"/>
        </w:rPr>
      </w:pPr>
    </w:p>
    <w:p w:rsidR="00BD6BC0" w:rsidRDefault="00BD6BC0" w:rsidP="00A72510">
      <w:pPr>
        <w:pStyle w:val="Naslov1"/>
        <w:spacing w:before="0"/>
        <w:rPr>
          <w:rFonts w:ascii="Times New Roman" w:hAnsi="Times New Roman" w:cs="Times New Roman"/>
          <w:color w:val="auto"/>
          <w:sz w:val="24"/>
          <w:szCs w:val="24"/>
        </w:rPr>
      </w:pPr>
    </w:p>
    <w:p w:rsidR="00BD6BC0" w:rsidRPr="00BD6BC0" w:rsidRDefault="00BD6BC0" w:rsidP="00BD6BC0"/>
    <w:p w:rsidR="005B7F71" w:rsidRPr="00A72510" w:rsidRDefault="005B7F71" w:rsidP="00BD6BC0">
      <w:pPr>
        <w:pStyle w:val="Naslov1"/>
        <w:spacing w:before="0" w:line="360" w:lineRule="auto"/>
        <w:jc w:val="both"/>
        <w:rPr>
          <w:rFonts w:ascii="Times New Roman" w:hAnsi="Times New Roman" w:cs="Times New Roman"/>
          <w:color w:val="auto"/>
          <w:sz w:val="24"/>
          <w:szCs w:val="24"/>
        </w:rPr>
      </w:pPr>
      <w:bookmarkStart w:id="27" w:name="_Toc480910695"/>
      <w:r w:rsidRPr="00A72510">
        <w:rPr>
          <w:rFonts w:ascii="Times New Roman" w:hAnsi="Times New Roman" w:cs="Times New Roman"/>
          <w:color w:val="auto"/>
          <w:sz w:val="24"/>
          <w:szCs w:val="24"/>
        </w:rPr>
        <w:lastRenderedPageBreak/>
        <w:t>ŽIVOTOPIS</w:t>
      </w:r>
      <w:bookmarkEnd w:id="27"/>
    </w:p>
    <w:p w:rsidR="009C354E" w:rsidRPr="00BD6BC0" w:rsidRDefault="00BD6BC0" w:rsidP="00BD6B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Domagoj </w:t>
      </w:r>
      <w:proofErr w:type="spellStart"/>
      <w:r>
        <w:rPr>
          <w:rFonts w:ascii="Times New Roman" w:hAnsi="Times New Roman" w:cs="Times New Roman"/>
          <w:sz w:val="24"/>
          <w:szCs w:val="24"/>
        </w:rPr>
        <w:t>Čičko</w:t>
      </w:r>
      <w:proofErr w:type="spellEnd"/>
      <w:r>
        <w:rPr>
          <w:rFonts w:ascii="Times New Roman" w:hAnsi="Times New Roman" w:cs="Times New Roman"/>
          <w:sz w:val="24"/>
          <w:szCs w:val="24"/>
        </w:rPr>
        <w:t xml:space="preserve"> rođen je u Zaboku (Republika Hrvatska) 19. 9. 1993. Osnovno i srednjoškolsko gimnazijsko obrazovanje stekao je u </w:t>
      </w:r>
      <w:proofErr w:type="spellStart"/>
      <w:r>
        <w:rPr>
          <w:rFonts w:ascii="Times New Roman" w:hAnsi="Times New Roman" w:cs="Times New Roman"/>
          <w:sz w:val="24"/>
          <w:szCs w:val="24"/>
        </w:rPr>
        <w:t>Oroslavju</w:t>
      </w:r>
      <w:proofErr w:type="spellEnd"/>
      <w:r>
        <w:rPr>
          <w:rFonts w:ascii="Times New Roman" w:hAnsi="Times New Roman" w:cs="Times New Roman"/>
          <w:sz w:val="24"/>
          <w:szCs w:val="24"/>
        </w:rPr>
        <w:t xml:space="preserve">. Preddiplomski studij povijesti upisan 2012. završio je 2015., kada je upisao i diplomski studij povijesti, istraživački smjer, modul </w:t>
      </w:r>
      <w:proofErr w:type="spellStart"/>
      <w:r>
        <w:rPr>
          <w:rFonts w:ascii="Times New Roman" w:hAnsi="Times New Roman" w:cs="Times New Roman"/>
          <w:sz w:val="24"/>
          <w:szCs w:val="24"/>
        </w:rPr>
        <w:t>ranonovovjekovna</w:t>
      </w:r>
      <w:proofErr w:type="spellEnd"/>
      <w:r>
        <w:rPr>
          <w:rFonts w:ascii="Times New Roman" w:hAnsi="Times New Roman" w:cs="Times New Roman"/>
          <w:sz w:val="24"/>
          <w:szCs w:val="24"/>
        </w:rPr>
        <w:t xml:space="preserve"> povijest.  </w:t>
      </w:r>
    </w:p>
    <w:sectPr w:rsidR="009C354E" w:rsidRPr="00BD6BC0" w:rsidSect="007947FE">
      <w:footerReference w:type="default" r:id="rId14"/>
      <w:type w:val="continuous"/>
      <w:pgSz w:w="11906" w:h="16838"/>
      <w:pgMar w:top="1417" w:right="1417" w:bottom="1417" w:left="1417" w:header="708" w:footer="708"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034" w:rsidRDefault="008D0034" w:rsidP="00F871D4">
      <w:pPr>
        <w:spacing w:after="0" w:line="240" w:lineRule="auto"/>
      </w:pPr>
      <w:r>
        <w:separator/>
      </w:r>
    </w:p>
  </w:endnote>
  <w:endnote w:type="continuationSeparator" w:id="0">
    <w:p w:rsidR="008D0034" w:rsidRDefault="008D0034" w:rsidP="00F87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174323"/>
      <w:docPartObj>
        <w:docPartGallery w:val="Page Numbers (Bottom of Page)"/>
        <w:docPartUnique/>
      </w:docPartObj>
    </w:sdtPr>
    <w:sdtContent>
      <w:p w:rsidR="00E41009" w:rsidRDefault="00E41009">
        <w:pPr>
          <w:pStyle w:val="Podnoje"/>
          <w:jc w:val="center"/>
        </w:pPr>
        <w:r>
          <w:fldChar w:fldCharType="begin"/>
        </w:r>
        <w:r>
          <w:instrText>PAGE   \* MERGEFORMAT</w:instrText>
        </w:r>
        <w:r>
          <w:fldChar w:fldCharType="separate"/>
        </w:r>
        <w:r w:rsidR="00CB602C">
          <w:rPr>
            <w:noProof/>
          </w:rPr>
          <w:t>5</w:t>
        </w:r>
        <w:r>
          <w:fldChar w:fldCharType="end"/>
        </w:r>
      </w:p>
    </w:sdtContent>
  </w:sdt>
  <w:p w:rsidR="00E41009" w:rsidRDefault="00E41009">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527282"/>
      <w:docPartObj>
        <w:docPartGallery w:val="Page Numbers (Bottom of Page)"/>
        <w:docPartUnique/>
      </w:docPartObj>
    </w:sdtPr>
    <w:sdtContent>
      <w:p w:rsidR="00E41009" w:rsidRDefault="00E41009">
        <w:pPr>
          <w:pStyle w:val="Podnoje"/>
          <w:jc w:val="center"/>
        </w:pPr>
        <w:r>
          <w:fldChar w:fldCharType="begin"/>
        </w:r>
        <w:r>
          <w:instrText>PAGE   \* MERGEFORMAT</w:instrText>
        </w:r>
        <w:r>
          <w:fldChar w:fldCharType="separate"/>
        </w:r>
        <w:r w:rsidR="00CB602C">
          <w:rPr>
            <w:noProof/>
          </w:rPr>
          <w:t>47</w:t>
        </w:r>
        <w:r>
          <w:fldChar w:fldCharType="end"/>
        </w:r>
      </w:p>
    </w:sdtContent>
  </w:sdt>
  <w:p w:rsidR="00E41009" w:rsidRDefault="00E410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034" w:rsidRDefault="008D0034" w:rsidP="00F871D4">
      <w:pPr>
        <w:spacing w:after="0" w:line="240" w:lineRule="auto"/>
      </w:pPr>
      <w:r>
        <w:separator/>
      </w:r>
    </w:p>
  </w:footnote>
  <w:footnote w:type="continuationSeparator" w:id="0">
    <w:p w:rsidR="008D0034" w:rsidRDefault="008D0034" w:rsidP="00F871D4">
      <w:pPr>
        <w:spacing w:after="0" w:line="240" w:lineRule="auto"/>
      </w:pPr>
      <w:r>
        <w:continuationSeparator/>
      </w:r>
    </w:p>
  </w:footnote>
  <w:footnote w:id="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Fernand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Braudel</w:t>
      </w:r>
      <w:proofErr w:type="spellEnd"/>
      <w:r w:rsidRPr="003611C5">
        <w:rPr>
          <w:rFonts w:ascii="Times New Roman" w:hAnsi="Times New Roman" w:cs="Times New Roman"/>
        </w:rPr>
        <w:t xml:space="preserve">, </w:t>
      </w:r>
      <w:r w:rsidRPr="003611C5">
        <w:rPr>
          <w:rFonts w:ascii="Times New Roman" w:hAnsi="Times New Roman" w:cs="Times New Roman"/>
          <w:i/>
        </w:rPr>
        <w:t>Materijalna civilizacija, ekonomija i kapitalizam od XV. do XVIII. stoljeća,</w:t>
      </w:r>
      <w:r w:rsidRPr="003611C5">
        <w:rPr>
          <w:rFonts w:ascii="Times New Roman" w:hAnsi="Times New Roman" w:cs="Times New Roman"/>
        </w:rPr>
        <w:t xml:space="preserve"> sv. 3 </w:t>
      </w:r>
      <w:r w:rsidRPr="003611C5">
        <w:rPr>
          <w:rFonts w:ascii="Times New Roman" w:hAnsi="Times New Roman" w:cs="Times New Roman"/>
          <w:i/>
        </w:rPr>
        <w:t xml:space="preserve">Vrijeme svijeta, </w:t>
      </w:r>
      <w:r w:rsidRPr="003611C5">
        <w:rPr>
          <w:rFonts w:ascii="Times New Roman" w:hAnsi="Times New Roman" w:cs="Times New Roman"/>
        </w:rPr>
        <w:t xml:space="preserve">prijevod Dubravka </w:t>
      </w:r>
      <w:proofErr w:type="spellStart"/>
      <w:r w:rsidRPr="003611C5">
        <w:rPr>
          <w:rFonts w:ascii="Times New Roman" w:hAnsi="Times New Roman" w:cs="Times New Roman"/>
        </w:rPr>
        <w:t>Celebrini</w:t>
      </w:r>
      <w:proofErr w:type="spellEnd"/>
      <w:r w:rsidRPr="003611C5">
        <w:rPr>
          <w:rFonts w:ascii="Times New Roman" w:hAnsi="Times New Roman" w:cs="Times New Roman"/>
        </w:rPr>
        <w:t xml:space="preserve"> et al. (Zagreb: August Cesarec, 1992), 16, 18 – 19.</w:t>
      </w:r>
    </w:p>
  </w:footnote>
  <w:footnote w:id="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Immanuel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Wallerstein</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Suvremeni svjetski sistem, </w:t>
      </w:r>
      <w:r w:rsidRPr="003611C5">
        <w:rPr>
          <w:rFonts w:ascii="Times New Roman" w:hAnsi="Times New Roman" w:cs="Times New Roman"/>
        </w:rPr>
        <w:t xml:space="preserve">preveo Janko </w:t>
      </w:r>
      <w:proofErr w:type="spellStart"/>
      <w:r w:rsidRPr="003611C5">
        <w:rPr>
          <w:rFonts w:ascii="Times New Roman" w:hAnsi="Times New Roman" w:cs="Times New Roman"/>
        </w:rPr>
        <w:t>Parvić</w:t>
      </w:r>
      <w:proofErr w:type="spellEnd"/>
      <w:r w:rsidRPr="003611C5">
        <w:rPr>
          <w:rFonts w:ascii="Times New Roman" w:hAnsi="Times New Roman" w:cs="Times New Roman"/>
          <w:i/>
        </w:rPr>
        <w:t xml:space="preserve"> </w:t>
      </w:r>
      <w:r w:rsidRPr="003611C5">
        <w:rPr>
          <w:rFonts w:ascii="Times New Roman" w:hAnsi="Times New Roman" w:cs="Times New Roman"/>
        </w:rPr>
        <w:t>(Zagreb: Centar za kulturnu djelatnost, 1986), 21.</w:t>
      </w:r>
    </w:p>
  </w:footnote>
  <w:footnote w:id="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32.</w:t>
      </w:r>
    </w:p>
  </w:footnote>
  <w:footnote w:id="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60, 63 – 65.</w:t>
      </w:r>
    </w:p>
  </w:footnote>
  <w:footnote w:id="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Carlo</w:t>
      </w:r>
      <w:proofErr w:type="spellEnd"/>
      <w:r w:rsidRPr="003611C5">
        <w:rPr>
          <w:rFonts w:ascii="Times New Roman" w:hAnsi="Times New Roman" w:cs="Times New Roman"/>
        </w:rPr>
        <w:t xml:space="preserve"> M. </w:t>
      </w:r>
      <w:proofErr w:type="spellStart"/>
      <w:r w:rsidRPr="003611C5">
        <w:rPr>
          <w:rFonts w:ascii="Times New Roman" w:hAnsi="Times New Roman" w:cs="Times New Roman"/>
        </w:rPr>
        <w:t>Cipolla</w:t>
      </w:r>
      <w:proofErr w:type="spellEnd"/>
      <w:r w:rsidRPr="003611C5">
        <w:rPr>
          <w:rFonts w:ascii="Times New Roman" w:hAnsi="Times New Roman" w:cs="Times New Roman"/>
        </w:rPr>
        <w:t>,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so</w:t>
      </w:r>
      <w:proofErr w:type="spellEnd"/>
      <w:r w:rsidRPr="003611C5">
        <w:rPr>
          <w:rFonts w:ascii="Times New Roman" w:hAnsi="Times New Roman" w:cs="Times New Roman"/>
        </w:rPr>
        <w:t>-</w:t>
      </w:r>
      <w:proofErr w:type="spellStart"/>
      <w:r w:rsidRPr="003611C5">
        <w:rPr>
          <w:rFonts w:ascii="Times New Roman" w:hAnsi="Times New Roman" w:cs="Times New Roman"/>
        </w:rPr>
        <w:t>called</w:t>
      </w:r>
      <w:proofErr w:type="spellEnd"/>
      <w:r w:rsidRPr="003611C5">
        <w:rPr>
          <w:rFonts w:ascii="Times New Roman" w:hAnsi="Times New Roman" w:cs="Times New Roman"/>
        </w:rPr>
        <w:t xml:space="preserve"> „Price </w:t>
      </w:r>
      <w:proofErr w:type="spellStart"/>
      <w:r w:rsidRPr="003611C5">
        <w:rPr>
          <w:rFonts w:ascii="Times New Roman" w:hAnsi="Times New Roman" w:cs="Times New Roman"/>
        </w:rPr>
        <w:t>Revolution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Reflections</w:t>
      </w:r>
      <w:proofErr w:type="spellEnd"/>
      <w:r w:rsidRPr="003611C5">
        <w:rPr>
          <w:rFonts w:ascii="Times New Roman" w:hAnsi="Times New Roman" w:cs="Times New Roman"/>
        </w:rPr>
        <w:t xml:space="preserve"> on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Italian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Situation</w:t>
      </w:r>
      <w:proofErr w:type="spellEnd"/>
      <w:r w:rsidRPr="003611C5">
        <w:rPr>
          <w:rFonts w:ascii="Times New Roman" w:hAnsi="Times New Roman" w:cs="Times New Roman"/>
        </w:rPr>
        <w:t xml:space="preserve">““, u </w:t>
      </w:r>
      <w:proofErr w:type="spellStart"/>
      <w:r w:rsidRPr="003611C5">
        <w:rPr>
          <w:rFonts w:ascii="Times New Roman" w:hAnsi="Times New Roman" w:cs="Times New Roman"/>
          <w:i/>
        </w:rPr>
        <w:t>Economy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and</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society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early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modern</w:t>
      </w:r>
      <w:proofErr w:type="spellEnd"/>
      <w:r w:rsidRPr="003611C5">
        <w:rPr>
          <w:rFonts w:ascii="Times New Roman" w:hAnsi="Times New Roman" w:cs="Times New Roman"/>
          <w:i/>
        </w:rPr>
        <w:t xml:space="preserve"> Europe: </w:t>
      </w:r>
      <w:proofErr w:type="spellStart"/>
      <w:r w:rsidRPr="003611C5">
        <w:rPr>
          <w:rFonts w:ascii="Times New Roman" w:hAnsi="Times New Roman" w:cs="Times New Roman"/>
          <w:i/>
        </w:rPr>
        <w:t>essays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from</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Annales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Peter</w:t>
      </w:r>
      <w:proofErr w:type="spellEnd"/>
      <w:r w:rsidRPr="003611C5">
        <w:rPr>
          <w:rFonts w:ascii="Times New Roman" w:hAnsi="Times New Roman" w:cs="Times New Roman"/>
        </w:rPr>
        <w:t xml:space="preserve"> Burke, 43 – 46 (New York: </w:t>
      </w:r>
      <w:proofErr w:type="spellStart"/>
      <w:r w:rsidRPr="003611C5">
        <w:rPr>
          <w:rFonts w:ascii="Times New Roman" w:hAnsi="Times New Roman" w:cs="Times New Roman"/>
        </w:rPr>
        <w:t>Evanston</w:t>
      </w:r>
      <w:proofErr w:type="spellEnd"/>
      <w:r w:rsidRPr="003611C5">
        <w:rPr>
          <w:rFonts w:ascii="Times New Roman" w:hAnsi="Times New Roman" w:cs="Times New Roman"/>
        </w:rPr>
        <w:t xml:space="preserve">; San Francisco, London: </w:t>
      </w:r>
      <w:proofErr w:type="spellStart"/>
      <w:r w:rsidRPr="003611C5">
        <w:rPr>
          <w:rFonts w:ascii="Times New Roman" w:hAnsi="Times New Roman" w:cs="Times New Roman"/>
        </w:rPr>
        <w:t>Harper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Torchbooks</w:t>
      </w:r>
      <w:proofErr w:type="spellEnd"/>
      <w:r w:rsidRPr="003611C5">
        <w:rPr>
          <w:rFonts w:ascii="Times New Roman" w:hAnsi="Times New Roman" w:cs="Times New Roman"/>
        </w:rPr>
        <w:t>, 1972), 43 – 45.</w:t>
      </w:r>
    </w:p>
  </w:footnote>
  <w:footnote w:id="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Wallerstein</w:t>
      </w:r>
      <w:proofErr w:type="spellEnd"/>
      <w:r w:rsidRPr="003611C5">
        <w:rPr>
          <w:rFonts w:ascii="Times New Roman" w:hAnsi="Times New Roman" w:cs="Times New Roman"/>
        </w:rPr>
        <w:t xml:space="preserve">, </w:t>
      </w:r>
      <w:r w:rsidRPr="003611C5">
        <w:rPr>
          <w:rFonts w:ascii="Times New Roman" w:hAnsi="Times New Roman" w:cs="Times New Roman"/>
          <w:i/>
        </w:rPr>
        <w:t>Suvremeni svjetski sistem,</w:t>
      </w:r>
      <w:r w:rsidRPr="003611C5">
        <w:rPr>
          <w:rFonts w:ascii="Times New Roman" w:hAnsi="Times New Roman" w:cs="Times New Roman"/>
        </w:rPr>
        <w:t xml:space="preserve"> 71, 73, 75.</w:t>
      </w:r>
    </w:p>
  </w:footnote>
  <w:footnote w:id="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106, 335.</w:t>
      </w:r>
    </w:p>
  </w:footnote>
  <w:footnote w:id="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Braudel</w:t>
      </w:r>
      <w:proofErr w:type="spellEnd"/>
      <w:r w:rsidRPr="003611C5">
        <w:rPr>
          <w:rFonts w:ascii="Times New Roman" w:hAnsi="Times New Roman" w:cs="Times New Roman"/>
        </w:rPr>
        <w:t xml:space="preserve">, </w:t>
      </w:r>
      <w:r w:rsidRPr="003611C5">
        <w:rPr>
          <w:rFonts w:ascii="Times New Roman" w:hAnsi="Times New Roman" w:cs="Times New Roman"/>
          <w:i/>
        </w:rPr>
        <w:t>Materijalna civilizacija,</w:t>
      </w:r>
      <w:r w:rsidRPr="003611C5">
        <w:rPr>
          <w:rFonts w:ascii="Times New Roman" w:hAnsi="Times New Roman" w:cs="Times New Roman"/>
        </w:rPr>
        <w:t xml:space="preserve"> sv. 3, </w:t>
      </w:r>
      <w:r w:rsidRPr="003611C5">
        <w:rPr>
          <w:rFonts w:ascii="Times New Roman" w:hAnsi="Times New Roman" w:cs="Times New Roman"/>
          <w:i/>
        </w:rPr>
        <w:t>Vrijeme svijeta,</w:t>
      </w:r>
      <w:r w:rsidRPr="003611C5">
        <w:rPr>
          <w:rFonts w:ascii="Times New Roman" w:hAnsi="Times New Roman" w:cs="Times New Roman"/>
        </w:rPr>
        <w:t xml:space="preserve"> 23 – 28, 139, 154, 164 – 173, 188 – 189, 191, 206, 208, 219 – 221, 240 – 246, 281 – 282.</w:t>
      </w:r>
    </w:p>
  </w:footnote>
  <w:footnote w:id="9">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Fernand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Braudel</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Materijalna civilizacija, ekonomija i kapitalizam od XV do XVIII. stoljeća, </w:t>
      </w:r>
      <w:r w:rsidRPr="003611C5">
        <w:rPr>
          <w:rFonts w:ascii="Times New Roman" w:hAnsi="Times New Roman" w:cs="Times New Roman"/>
        </w:rPr>
        <w:t xml:space="preserve">sv. 2, </w:t>
      </w:r>
      <w:r w:rsidRPr="003611C5">
        <w:rPr>
          <w:rFonts w:ascii="Times New Roman" w:hAnsi="Times New Roman" w:cs="Times New Roman"/>
          <w:i/>
        </w:rPr>
        <w:t xml:space="preserve">Igra razmjene, </w:t>
      </w:r>
      <w:r w:rsidRPr="003611C5">
        <w:rPr>
          <w:rFonts w:ascii="Times New Roman" w:hAnsi="Times New Roman" w:cs="Times New Roman"/>
        </w:rPr>
        <w:t xml:space="preserve">prijevod Dubravka </w:t>
      </w:r>
      <w:proofErr w:type="spellStart"/>
      <w:r w:rsidRPr="003611C5">
        <w:rPr>
          <w:rFonts w:ascii="Times New Roman" w:hAnsi="Times New Roman" w:cs="Times New Roman"/>
        </w:rPr>
        <w:t>Celebrini</w:t>
      </w:r>
      <w:proofErr w:type="spellEnd"/>
      <w:r w:rsidRPr="003611C5">
        <w:rPr>
          <w:rFonts w:ascii="Times New Roman" w:hAnsi="Times New Roman" w:cs="Times New Roman"/>
        </w:rPr>
        <w:t xml:space="preserve"> et al. (Zagreb: August Cesarec, 1992), 18 – 20, 55, 62 – 64, 72, 79 – 80, 92 – 93, 95, 97 – 99, 104 – 105, 421 – 424, 427, 489 – 490, 494 – 496, 509.</w:t>
      </w:r>
    </w:p>
  </w:footnote>
  <w:footnote w:id="1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330, 331, 333, 351 – 353, 357, 369.</w:t>
      </w:r>
    </w:p>
  </w:footnote>
  <w:footnote w:id="1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360 – 362.</w:t>
      </w:r>
    </w:p>
  </w:footnote>
  <w:footnote w:id="1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Wallerstein</w:t>
      </w:r>
      <w:proofErr w:type="spellEnd"/>
      <w:r w:rsidRPr="003611C5">
        <w:rPr>
          <w:rFonts w:ascii="Times New Roman" w:hAnsi="Times New Roman" w:cs="Times New Roman"/>
        </w:rPr>
        <w:t xml:space="preserve">, </w:t>
      </w:r>
      <w:r w:rsidRPr="003611C5">
        <w:rPr>
          <w:rFonts w:ascii="Times New Roman" w:hAnsi="Times New Roman" w:cs="Times New Roman"/>
          <w:i/>
        </w:rPr>
        <w:t>Suvremeni svjetski sistem,</w:t>
      </w:r>
      <w:r w:rsidRPr="003611C5">
        <w:rPr>
          <w:rFonts w:ascii="Times New Roman" w:hAnsi="Times New Roman" w:cs="Times New Roman"/>
        </w:rPr>
        <w:t xml:space="preserve"> 184, 282, 300, 329.</w:t>
      </w:r>
    </w:p>
  </w:footnote>
  <w:footnote w:id="1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344, 365 – 367.</w:t>
      </w:r>
    </w:p>
  </w:footnote>
  <w:footnote w:id="1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195, 197, 275, 281, 283, 284.</w:t>
      </w:r>
    </w:p>
  </w:footnote>
  <w:footnote w:id="1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Jan De </w:t>
      </w:r>
      <w:proofErr w:type="spellStart"/>
      <w:r w:rsidRPr="003611C5">
        <w:rPr>
          <w:rFonts w:ascii="Times New Roman" w:hAnsi="Times New Roman" w:cs="Times New Roman"/>
        </w:rPr>
        <w:t>Vries</w:t>
      </w:r>
      <w:proofErr w:type="spellEnd"/>
      <w:r w:rsidRPr="003611C5">
        <w:rPr>
          <w:rFonts w:ascii="Times New Roman" w:hAnsi="Times New Roman" w:cs="Times New Roman"/>
        </w:rPr>
        <w:t>,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Economic</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Crisis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of</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Seventeenth</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Century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after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Fifty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Years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i/>
        </w:rPr>
        <w:t>The</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Journal</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of</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Interdisciplinary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History</w:t>
      </w:r>
      <w:proofErr w:type="spellEnd"/>
      <w:r w:rsidRPr="003611C5">
        <w:rPr>
          <w:rFonts w:ascii="Times New Roman" w:hAnsi="Times New Roman" w:cs="Times New Roman"/>
          <w:i/>
        </w:rPr>
        <w:t xml:space="preserve">, </w:t>
      </w:r>
      <w:r w:rsidRPr="003611C5">
        <w:rPr>
          <w:rFonts w:ascii="Times New Roman" w:hAnsi="Times New Roman" w:cs="Times New Roman"/>
        </w:rPr>
        <w:t>Vol. 40, No. 2 (2009), 157 – 162, 179.</w:t>
      </w:r>
    </w:p>
  </w:footnote>
  <w:footnote w:id="1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Eric</w:t>
      </w:r>
      <w:proofErr w:type="spellEnd"/>
      <w:r w:rsidRPr="003611C5">
        <w:rPr>
          <w:rFonts w:ascii="Times New Roman" w:hAnsi="Times New Roman" w:cs="Times New Roman"/>
        </w:rPr>
        <w:t xml:space="preserve"> J. </w:t>
      </w:r>
      <w:proofErr w:type="spellStart"/>
      <w:r w:rsidRPr="003611C5">
        <w:rPr>
          <w:rFonts w:ascii="Times New Roman" w:hAnsi="Times New Roman" w:cs="Times New Roman"/>
        </w:rPr>
        <w:t>Hobsbawm</w:t>
      </w:r>
      <w:proofErr w:type="spellEnd"/>
      <w:r w:rsidRPr="003611C5">
        <w:rPr>
          <w:rFonts w:ascii="Times New Roman" w:hAnsi="Times New Roman" w:cs="Times New Roman"/>
        </w:rPr>
        <w:t>,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General </w:t>
      </w:r>
      <w:proofErr w:type="spellStart"/>
      <w:r w:rsidRPr="003611C5">
        <w:rPr>
          <w:rFonts w:ascii="Times New Roman" w:hAnsi="Times New Roman" w:cs="Times New Roman"/>
        </w:rPr>
        <w:t>Crisis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of</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European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Economy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in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17th </w:t>
      </w:r>
      <w:proofErr w:type="spellStart"/>
      <w:r w:rsidRPr="003611C5">
        <w:rPr>
          <w:rFonts w:ascii="Times New Roman" w:hAnsi="Times New Roman" w:cs="Times New Roman"/>
        </w:rPr>
        <w:t>Century</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Past &amp; </w:t>
      </w:r>
      <w:proofErr w:type="spellStart"/>
      <w:r w:rsidRPr="003611C5">
        <w:rPr>
          <w:rFonts w:ascii="Times New Roman" w:hAnsi="Times New Roman" w:cs="Times New Roman"/>
          <w:i/>
        </w:rPr>
        <w:t>Present</w:t>
      </w:r>
      <w:proofErr w:type="spellEnd"/>
      <w:r w:rsidRPr="003611C5">
        <w:rPr>
          <w:rFonts w:ascii="Times New Roman" w:hAnsi="Times New Roman" w:cs="Times New Roman"/>
          <w:i/>
        </w:rPr>
        <w:t xml:space="preserve">, </w:t>
      </w:r>
      <w:r w:rsidRPr="003611C5">
        <w:rPr>
          <w:rFonts w:ascii="Times New Roman" w:hAnsi="Times New Roman" w:cs="Times New Roman"/>
        </w:rPr>
        <w:t>No. 5 (1954), 34 – 35.</w:t>
      </w:r>
    </w:p>
  </w:footnote>
  <w:footnote w:id="1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Terence </w:t>
      </w:r>
      <w:proofErr w:type="spellStart"/>
      <w:r w:rsidRPr="003611C5">
        <w:rPr>
          <w:rFonts w:ascii="Times New Roman" w:hAnsi="Times New Roman" w:cs="Times New Roman"/>
        </w:rPr>
        <w:t>McIntosh</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Urban </w:t>
      </w:r>
      <w:proofErr w:type="spellStart"/>
      <w:r w:rsidRPr="003611C5">
        <w:rPr>
          <w:rFonts w:ascii="Times New Roman" w:hAnsi="Times New Roman" w:cs="Times New Roman"/>
          <w:i/>
        </w:rPr>
        <w:t>Decline</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Early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Modern</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Germany</w:t>
      </w:r>
      <w:proofErr w:type="spellEnd"/>
      <w:r w:rsidRPr="003611C5">
        <w:rPr>
          <w:rFonts w:ascii="Times New Roman" w:hAnsi="Times New Roman" w:cs="Times New Roman"/>
          <w:i/>
        </w:rPr>
        <w:t xml:space="preserve"> – </w:t>
      </w:r>
      <w:proofErr w:type="spellStart"/>
      <w:r w:rsidRPr="003611C5">
        <w:rPr>
          <w:rFonts w:ascii="Times New Roman" w:hAnsi="Times New Roman" w:cs="Times New Roman"/>
          <w:i/>
        </w:rPr>
        <w:t>Schwäbisch</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Hall</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and</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Its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Region</w:t>
      </w:r>
      <w:proofErr w:type="spellEnd"/>
      <w:r w:rsidRPr="003611C5">
        <w:rPr>
          <w:rFonts w:ascii="Times New Roman" w:hAnsi="Times New Roman" w:cs="Times New Roman"/>
          <w:i/>
        </w:rPr>
        <w:t xml:space="preserve">, 1650 – 1750 </w:t>
      </w:r>
      <w:r w:rsidRPr="003611C5">
        <w:rPr>
          <w:rFonts w:ascii="Times New Roman" w:hAnsi="Times New Roman" w:cs="Times New Roman"/>
        </w:rPr>
        <w:t>(</w:t>
      </w:r>
      <w:proofErr w:type="spellStart"/>
      <w:r w:rsidRPr="003611C5">
        <w:rPr>
          <w:rFonts w:ascii="Times New Roman" w:hAnsi="Times New Roman" w:cs="Times New Roman"/>
        </w:rPr>
        <w:t>Chapel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Hill</w:t>
      </w:r>
      <w:proofErr w:type="spellEnd"/>
      <w:r w:rsidRPr="003611C5">
        <w:rPr>
          <w:rFonts w:ascii="Times New Roman" w:hAnsi="Times New Roman" w:cs="Times New Roman"/>
        </w:rPr>
        <w:t xml:space="preserve">, London: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University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of</w:t>
      </w:r>
      <w:proofErr w:type="spellEnd"/>
      <w:r w:rsidRPr="003611C5">
        <w:rPr>
          <w:rFonts w:ascii="Times New Roman" w:hAnsi="Times New Roman" w:cs="Times New Roman"/>
        </w:rPr>
        <w:t xml:space="preserve"> North </w:t>
      </w:r>
      <w:proofErr w:type="spellStart"/>
      <w:r w:rsidRPr="003611C5">
        <w:rPr>
          <w:rFonts w:ascii="Times New Roman" w:hAnsi="Times New Roman" w:cs="Times New Roman"/>
        </w:rPr>
        <w:t>Carolina</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Press</w:t>
      </w:r>
      <w:proofErr w:type="spellEnd"/>
      <w:r w:rsidRPr="003611C5">
        <w:rPr>
          <w:rFonts w:ascii="Times New Roman" w:hAnsi="Times New Roman" w:cs="Times New Roman"/>
        </w:rPr>
        <w:t>, 1997)</w:t>
      </w:r>
      <w:r w:rsidRPr="003611C5">
        <w:rPr>
          <w:rFonts w:ascii="Times New Roman" w:hAnsi="Times New Roman" w:cs="Times New Roman"/>
          <w:i/>
        </w:rPr>
        <w:t xml:space="preserve">, </w:t>
      </w:r>
      <w:r w:rsidRPr="003611C5">
        <w:rPr>
          <w:rFonts w:ascii="Times New Roman" w:hAnsi="Times New Roman" w:cs="Times New Roman"/>
        </w:rPr>
        <w:t>3 – 4, 43 – 44, 83, 88 – 90.</w:t>
      </w:r>
    </w:p>
  </w:footnote>
  <w:footnote w:id="1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Wallerstein</w:t>
      </w:r>
      <w:proofErr w:type="spellEnd"/>
      <w:r w:rsidRPr="003611C5">
        <w:rPr>
          <w:rFonts w:ascii="Times New Roman" w:hAnsi="Times New Roman" w:cs="Times New Roman"/>
        </w:rPr>
        <w:t xml:space="preserve">, </w:t>
      </w:r>
      <w:r w:rsidRPr="003611C5">
        <w:rPr>
          <w:rFonts w:ascii="Times New Roman" w:hAnsi="Times New Roman" w:cs="Times New Roman"/>
          <w:i/>
        </w:rPr>
        <w:t>Suvremeni svjetski sistem,</w:t>
      </w:r>
      <w:r w:rsidRPr="003611C5">
        <w:rPr>
          <w:rFonts w:ascii="Times New Roman" w:hAnsi="Times New Roman" w:cs="Times New Roman"/>
        </w:rPr>
        <w:t xml:space="preserve"> 409 – 410, 412 – 416, 422 – 424.</w:t>
      </w:r>
    </w:p>
  </w:footnote>
  <w:footnote w:id="19">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Stanislas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Hoszowski</w:t>
      </w:r>
      <w:proofErr w:type="spellEnd"/>
      <w:r w:rsidRPr="003611C5">
        <w:rPr>
          <w:rFonts w:ascii="Times New Roman" w:hAnsi="Times New Roman" w:cs="Times New Roman"/>
        </w:rPr>
        <w:t xml:space="preserve">, „Central Europe </w:t>
      </w:r>
      <w:proofErr w:type="spellStart"/>
      <w:r w:rsidRPr="003611C5">
        <w:rPr>
          <w:rFonts w:ascii="Times New Roman" w:hAnsi="Times New Roman" w:cs="Times New Roman"/>
        </w:rPr>
        <w:t>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Sixteenth</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Seventeenth</w:t>
      </w:r>
      <w:proofErr w:type="spellEnd"/>
      <w:r w:rsidRPr="003611C5">
        <w:rPr>
          <w:rFonts w:ascii="Times New Roman" w:hAnsi="Times New Roman" w:cs="Times New Roman"/>
        </w:rPr>
        <w:t>-</w:t>
      </w:r>
      <w:proofErr w:type="spellStart"/>
      <w:r w:rsidRPr="003611C5">
        <w:rPr>
          <w:rFonts w:ascii="Times New Roman" w:hAnsi="Times New Roman" w:cs="Times New Roman"/>
        </w:rPr>
        <w:t>Century</w:t>
      </w:r>
      <w:proofErr w:type="spellEnd"/>
      <w:r w:rsidRPr="003611C5">
        <w:rPr>
          <w:rFonts w:ascii="Times New Roman" w:hAnsi="Times New Roman" w:cs="Times New Roman"/>
        </w:rPr>
        <w:t xml:space="preserve"> Price </w:t>
      </w:r>
      <w:proofErr w:type="spellStart"/>
      <w:r w:rsidRPr="003611C5">
        <w:rPr>
          <w:rFonts w:ascii="Times New Roman" w:hAnsi="Times New Roman" w:cs="Times New Roman"/>
        </w:rPr>
        <w:t>Revolution</w:t>
      </w:r>
      <w:proofErr w:type="spellEnd"/>
      <w:r w:rsidRPr="003611C5">
        <w:rPr>
          <w:rFonts w:ascii="Times New Roman" w:hAnsi="Times New Roman" w:cs="Times New Roman"/>
        </w:rPr>
        <w:t xml:space="preserve">“, u </w:t>
      </w:r>
      <w:proofErr w:type="spellStart"/>
      <w:r w:rsidRPr="003611C5">
        <w:rPr>
          <w:rFonts w:ascii="Times New Roman" w:hAnsi="Times New Roman" w:cs="Times New Roman"/>
          <w:i/>
        </w:rPr>
        <w:t>Economy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and</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society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early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modern</w:t>
      </w:r>
      <w:proofErr w:type="spellEnd"/>
      <w:r w:rsidRPr="003611C5">
        <w:rPr>
          <w:rFonts w:ascii="Times New Roman" w:hAnsi="Times New Roman" w:cs="Times New Roman"/>
          <w:i/>
        </w:rPr>
        <w:t xml:space="preserve"> Europe: </w:t>
      </w:r>
      <w:proofErr w:type="spellStart"/>
      <w:r w:rsidRPr="003611C5">
        <w:rPr>
          <w:rFonts w:ascii="Times New Roman" w:hAnsi="Times New Roman" w:cs="Times New Roman"/>
          <w:i/>
        </w:rPr>
        <w:t>essays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from</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Annales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Peter</w:t>
      </w:r>
      <w:proofErr w:type="spellEnd"/>
      <w:r w:rsidRPr="003611C5">
        <w:rPr>
          <w:rFonts w:ascii="Times New Roman" w:hAnsi="Times New Roman" w:cs="Times New Roman"/>
        </w:rPr>
        <w:t xml:space="preserve"> Burke, 85 – 103 (New York: </w:t>
      </w:r>
      <w:proofErr w:type="spellStart"/>
      <w:r w:rsidRPr="003611C5">
        <w:rPr>
          <w:rFonts w:ascii="Times New Roman" w:hAnsi="Times New Roman" w:cs="Times New Roman"/>
        </w:rPr>
        <w:t>Evanston</w:t>
      </w:r>
      <w:proofErr w:type="spellEnd"/>
      <w:r w:rsidRPr="003611C5">
        <w:rPr>
          <w:rFonts w:ascii="Times New Roman" w:hAnsi="Times New Roman" w:cs="Times New Roman"/>
        </w:rPr>
        <w:t xml:space="preserve">; San Francisco, London: </w:t>
      </w:r>
      <w:proofErr w:type="spellStart"/>
      <w:r w:rsidRPr="003611C5">
        <w:rPr>
          <w:rFonts w:ascii="Times New Roman" w:hAnsi="Times New Roman" w:cs="Times New Roman"/>
        </w:rPr>
        <w:t>Harper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Torchbooks</w:t>
      </w:r>
      <w:proofErr w:type="spellEnd"/>
      <w:r w:rsidRPr="003611C5">
        <w:rPr>
          <w:rFonts w:ascii="Times New Roman" w:hAnsi="Times New Roman" w:cs="Times New Roman"/>
        </w:rPr>
        <w:t>, 1972), 89 – 90, 92 – 93.</w:t>
      </w:r>
    </w:p>
  </w:footnote>
  <w:footnote w:id="2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Zigismond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Pal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Pach</w:t>
      </w:r>
      <w:proofErr w:type="spellEnd"/>
      <w:r w:rsidRPr="003611C5">
        <w:rPr>
          <w:rFonts w:ascii="Times New Roman" w:hAnsi="Times New Roman" w:cs="Times New Roman"/>
        </w:rPr>
        <w:t>, „</w:t>
      </w:r>
      <w:proofErr w:type="spellStart"/>
      <w:r w:rsidRPr="003611C5">
        <w:rPr>
          <w:rFonts w:ascii="Times New Roman" w:hAnsi="Times New Roman" w:cs="Times New Roman"/>
        </w:rPr>
        <w:t>Sixteenth</w:t>
      </w:r>
      <w:proofErr w:type="spellEnd"/>
      <w:r w:rsidRPr="003611C5">
        <w:rPr>
          <w:rFonts w:ascii="Times New Roman" w:hAnsi="Times New Roman" w:cs="Times New Roman"/>
        </w:rPr>
        <w:t>-</w:t>
      </w:r>
      <w:proofErr w:type="spellStart"/>
      <w:r w:rsidRPr="003611C5">
        <w:rPr>
          <w:rFonts w:ascii="Times New Roman" w:hAnsi="Times New Roman" w:cs="Times New Roman"/>
        </w:rPr>
        <w:t>Century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Hungary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Commercial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Activity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Market</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Production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by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Nobles</w:t>
      </w:r>
      <w:proofErr w:type="spellEnd"/>
      <w:r w:rsidRPr="003611C5">
        <w:rPr>
          <w:rFonts w:ascii="Times New Roman" w:hAnsi="Times New Roman" w:cs="Times New Roman"/>
        </w:rPr>
        <w:t xml:space="preserve">“, u </w:t>
      </w:r>
      <w:proofErr w:type="spellStart"/>
      <w:r w:rsidRPr="003611C5">
        <w:rPr>
          <w:rFonts w:ascii="Times New Roman" w:hAnsi="Times New Roman" w:cs="Times New Roman"/>
          <w:i/>
        </w:rPr>
        <w:t>Economy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and</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society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early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modern</w:t>
      </w:r>
      <w:proofErr w:type="spellEnd"/>
      <w:r w:rsidRPr="003611C5">
        <w:rPr>
          <w:rFonts w:ascii="Times New Roman" w:hAnsi="Times New Roman" w:cs="Times New Roman"/>
          <w:i/>
        </w:rPr>
        <w:t xml:space="preserve"> Europe: </w:t>
      </w:r>
      <w:proofErr w:type="spellStart"/>
      <w:r w:rsidRPr="003611C5">
        <w:rPr>
          <w:rFonts w:ascii="Times New Roman" w:hAnsi="Times New Roman" w:cs="Times New Roman"/>
          <w:i/>
        </w:rPr>
        <w:t>essays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from</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Annales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Peter</w:t>
      </w:r>
      <w:proofErr w:type="spellEnd"/>
      <w:r w:rsidRPr="003611C5">
        <w:rPr>
          <w:rFonts w:ascii="Times New Roman" w:hAnsi="Times New Roman" w:cs="Times New Roman"/>
        </w:rPr>
        <w:t xml:space="preserve"> Burke, 113 - 133 (New York: </w:t>
      </w:r>
      <w:proofErr w:type="spellStart"/>
      <w:r w:rsidRPr="003611C5">
        <w:rPr>
          <w:rFonts w:ascii="Times New Roman" w:hAnsi="Times New Roman" w:cs="Times New Roman"/>
        </w:rPr>
        <w:t>Evanston</w:t>
      </w:r>
      <w:proofErr w:type="spellEnd"/>
      <w:r w:rsidRPr="003611C5">
        <w:rPr>
          <w:rFonts w:ascii="Times New Roman" w:hAnsi="Times New Roman" w:cs="Times New Roman"/>
        </w:rPr>
        <w:t xml:space="preserve">; San Francisco, London: </w:t>
      </w:r>
      <w:proofErr w:type="spellStart"/>
      <w:r w:rsidRPr="003611C5">
        <w:rPr>
          <w:rFonts w:ascii="Times New Roman" w:hAnsi="Times New Roman" w:cs="Times New Roman"/>
        </w:rPr>
        <w:t>Harper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Torchbooks</w:t>
      </w:r>
      <w:proofErr w:type="spellEnd"/>
      <w:r w:rsidRPr="003611C5">
        <w:rPr>
          <w:rFonts w:ascii="Times New Roman" w:hAnsi="Times New Roman" w:cs="Times New Roman"/>
        </w:rPr>
        <w:t>, 1972), 113 – 119, 122.</w:t>
      </w:r>
    </w:p>
  </w:footnote>
  <w:footnote w:id="2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Hoszowski</w:t>
      </w:r>
      <w:proofErr w:type="spellEnd"/>
      <w:r w:rsidRPr="003611C5">
        <w:rPr>
          <w:rFonts w:ascii="Times New Roman" w:hAnsi="Times New Roman" w:cs="Times New Roman"/>
        </w:rPr>
        <w:t>, „Central Europe“, 97 – 99.</w:t>
      </w:r>
    </w:p>
  </w:footnote>
  <w:footnote w:id="2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Jaroslaw</w:t>
      </w:r>
      <w:proofErr w:type="spellEnd"/>
      <w:r w:rsidRPr="003611C5">
        <w:rPr>
          <w:rFonts w:ascii="Times New Roman" w:hAnsi="Times New Roman" w:cs="Times New Roman"/>
        </w:rPr>
        <w:t xml:space="preserve"> Miller, </w:t>
      </w:r>
      <w:r w:rsidRPr="003611C5">
        <w:rPr>
          <w:rFonts w:ascii="Times New Roman" w:hAnsi="Times New Roman" w:cs="Times New Roman"/>
          <w:i/>
        </w:rPr>
        <w:t xml:space="preserve">Urban </w:t>
      </w:r>
      <w:proofErr w:type="spellStart"/>
      <w:r w:rsidRPr="003611C5">
        <w:rPr>
          <w:rFonts w:ascii="Times New Roman" w:hAnsi="Times New Roman" w:cs="Times New Roman"/>
          <w:i/>
        </w:rPr>
        <w:t>Societies</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w:t>
      </w:r>
      <w:proofErr w:type="spellEnd"/>
      <w:r w:rsidRPr="003611C5">
        <w:rPr>
          <w:rFonts w:ascii="Times New Roman" w:hAnsi="Times New Roman" w:cs="Times New Roman"/>
          <w:i/>
        </w:rPr>
        <w:t xml:space="preserve"> East-Central Europe, 1500 – 1700 </w:t>
      </w:r>
      <w:r w:rsidRPr="003611C5">
        <w:rPr>
          <w:rFonts w:ascii="Times New Roman" w:hAnsi="Times New Roman" w:cs="Times New Roman"/>
        </w:rPr>
        <w:t>(</w:t>
      </w:r>
      <w:proofErr w:type="spellStart"/>
      <w:r w:rsidRPr="003611C5">
        <w:rPr>
          <w:rFonts w:ascii="Times New Roman" w:hAnsi="Times New Roman" w:cs="Times New Roman"/>
        </w:rPr>
        <w:t>Aldershot</w:t>
      </w:r>
      <w:proofErr w:type="spellEnd"/>
      <w:r w:rsidRPr="003611C5">
        <w:rPr>
          <w:rFonts w:ascii="Times New Roman" w:hAnsi="Times New Roman" w:cs="Times New Roman"/>
        </w:rPr>
        <w:t xml:space="preserve">, Burlington: </w:t>
      </w:r>
      <w:proofErr w:type="spellStart"/>
      <w:r w:rsidRPr="003611C5">
        <w:rPr>
          <w:rFonts w:ascii="Times New Roman" w:hAnsi="Times New Roman" w:cs="Times New Roman"/>
        </w:rPr>
        <w:t>Ashgate</w:t>
      </w:r>
      <w:proofErr w:type="spellEnd"/>
      <w:r w:rsidRPr="003611C5">
        <w:rPr>
          <w:rFonts w:ascii="Times New Roman" w:hAnsi="Times New Roman" w:cs="Times New Roman"/>
        </w:rPr>
        <w:t>, 2008)</w:t>
      </w:r>
      <w:r w:rsidRPr="003611C5">
        <w:rPr>
          <w:rFonts w:ascii="Times New Roman" w:hAnsi="Times New Roman" w:cs="Times New Roman"/>
          <w:i/>
        </w:rPr>
        <w:t xml:space="preserve">, </w:t>
      </w:r>
      <w:r w:rsidRPr="003611C5">
        <w:rPr>
          <w:rFonts w:ascii="Times New Roman" w:hAnsi="Times New Roman" w:cs="Times New Roman"/>
        </w:rPr>
        <w:t>200 – 207, 209.</w:t>
      </w:r>
    </w:p>
  </w:footnote>
  <w:footnote w:id="2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7, 9 – 10.</w:t>
      </w:r>
    </w:p>
  </w:footnote>
  <w:footnote w:id="2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11 – 21.</w:t>
      </w:r>
    </w:p>
  </w:footnote>
  <w:footnote w:id="2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22 – 24, 28, 30.</w:t>
      </w:r>
    </w:p>
  </w:footnote>
  <w:footnote w:id="2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170 – 171, 174, 180 – 181, 185, 194 – 195, 198 – 199.</w:t>
      </w:r>
    </w:p>
  </w:footnote>
  <w:footnote w:id="2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211 – 216, 218 – 220.</w:t>
      </w:r>
    </w:p>
  </w:footnote>
  <w:footnote w:id="2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221 – 225, 229 – 230.</w:t>
      </w:r>
    </w:p>
  </w:footnote>
  <w:footnote w:id="29">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231 – 233.</w:t>
      </w:r>
    </w:p>
  </w:footnote>
  <w:footnote w:id="3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Sandor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Gymesi</w:t>
      </w:r>
      <w:proofErr w:type="spellEnd"/>
      <w:r w:rsidRPr="003611C5">
        <w:rPr>
          <w:rFonts w:ascii="Times New Roman" w:hAnsi="Times New Roman" w:cs="Times New Roman"/>
        </w:rPr>
        <w:t xml:space="preserve">, </w:t>
      </w:r>
      <w:r w:rsidRPr="003611C5">
        <w:rPr>
          <w:rFonts w:ascii="Times New Roman" w:hAnsi="Times New Roman" w:cs="Times New Roman"/>
          <w:shd w:val="clear" w:color="auto" w:fill="FFFFFF"/>
        </w:rPr>
        <w:t xml:space="preserve">„Gospodarsko zaleđe antifeudalnih borba madžarskih trgovišta i njihova veza sa seljačkim pokretima u razdoblju od XVI. do XIX. stoljeća,“ </w:t>
      </w:r>
      <w:r w:rsidRPr="003611C5">
        <w:rPr>
          <w:rFonts w:ascii="Times New Roman" w:hAnsi="Times New Roman" w:cs="Times New Roman"/>
          <w:i/>
          <w:shd w:val="clear" w:color="auto" w:fill="FFFFFF"/>
        </w:rPr>
        <w:t xml:space="preserve">Radovi Zavoda za hrvatsku povijest Filozofskog fakulteta Sveučilišta u Zagrebu, </w:t>
      </w:r>
      <w:r w:rsidRPr="003611C5">
        <w:rPr>
          <w:rFonts w:ascii="Times New Roman" w:hAnsi="Times New Roman" w:cs="Times New Roman"/>
          <w:shd w:val="clear" w:color="auto" w:fill="FFFFFF"/>
        </w:rPr>
        <w:t>Vol. 5, No. 1 (1973)</w:t>
      </w:r>
      <w:r w:rsidRPr="003611C5">
        <w:rPr>
          <w:rFonts w:ascii="Times New Roman" w:hAnsi="Times New Roman" w:cs="Times New Roman"/>
        </w:rPr>
        <w:t>, 374 – 375.</w:t>
      </w:r>
    </w:p>
  </w:footnote>
  <w:footnote w:id="3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Josip </w:t>
      </w:r>
      <w:proofErr w:type="spellStart"/>
      <w:r w:rsidRPr="003611C5">
        <w:rPr>
          <w:rFonts w:ascii="Times New Roman" w:hAnsi="Times New Roman" w:cs="Times New Roman"/>
        </w:rPr>
        <w:t>Adamček</w:t>
      </w:r>
      <w:proofErr w:type="spellEnd"/>
      <w:r w:rsidRPr="003611C5">
        <w:rPr>
          <w:rFonts w:ascii="Times New Roman" w:hAnsi="Times New Roman" w:cs="Times New Roman"/>
        </w:rPr>
        <w:t xml:space="preserve">, „Povijest trgovišta i vlastelinstva Krapine u doba feudalizma“, </w:t>
      </w:r>
      <w:r w:rsidRPr="003611C5">
        <w:rPr>
          <w:rFonts w:ascii="Times New Roman" w:hAnsi="Times New Roman" w:cs="Times New Roman"/>
          <w:i/>
        </w:rPr>
        <w:t xml:space="preserve">Kaj: časopis za kulturu i prosvjetu, </w:t>
      </w:r>
      <w:r w:rsidRPr="003611C5">
        <w:rPr>
          <w:rFonts w:ascii="Times New Roman" w:hAnsi="Times New Roman" w:cs="Times New Roman"/>
        </w:rPr>
        <w:t>God. 13 (15) (1982), 6 – 7, 9 – 10, 12, 22 – 24, 26 – 28, 30 – 32.</w:t>
      </w:r>
    </w:p>
  </w:footnote>
  <w:footnote w:id="3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Bransilav</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Đurđev</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Bogo</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Grafenaure</w:t>
      </w:r>
      <w:proofErr w:type="spellEnd"/>
      <w:r w:rsidRPr="003611C5">
        <w:rPr>
          <w:rFonts w:ascii="Times New Roman" w:hAnsi="Times New Roman" w:cs="Times New Roman"/>
        </w:rPr>
        <w:t xml:space="preserve"> i </w:t>
      </w:r>
      <w:proofErr w:type="spellStart"/>
      <w:r w:rsidRPr="003611C5">
        <w:rPr>
          <w:rFonts w:ascii="Times New Roman" w:hAnsi="Times New Roman" w:cs="Times New Roman"/>
        </w:rPr>
        <w:t>Jorjo</w:t>
      </w:r>
      <w:proofErr w:type="spellEnd"/>
      <w:r w:rsidRPr="003611C5">
        <w:rPr>
          <w:rFonts w:ascii="Times New Roman" w:hAnsi="Times New Roman" w:cs="Times New Roman"/>
        </w:rPr>
        <w:t xml:space="preserve"> Tadić,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Historija naroda Jugoslavije, </w:t>
      </w:r>
      <w:r w:rsidRPr="003611C5">
        <w:rPr>
          <w:rFonts w:ascii="Times New Roman" w:hAnsi="Times New Roman" w:cs="Times New Roman"/>
        </w:rPr>
        <w:t>sv. 2 (Zagreb: Školska knjiga, 1959), 350 – 353, 425 – 428.</w:t>
      </w:r>
    </w:p>
  </w:footnote>
  <w:footnote w:id="3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Peter</w:t>
      </w:r>
      <w:proofErr w:type="spellEnd"/>
      <w:r w:rsidRPr="003611C5">
        <w:rPr>
          <w:rFonts w:ascii="Times New Roman" w:hAnsi="Times New Roman" w:cs="Times New Roman"/>
        </w:rPr>
        <w:t xml:space="preserve"> Štih i </w:t>
      </w:r>
      <w:proofErr w:type="spellStart"/>
      <w:r w:rsidRPr="003611C5">
        <w:rPr>
          <w:rFonts w:ascii="Times New Roman" w:hAnsi="Times New Roman" w:cs="Times New Roman"/>
        </w:rPr>
        <w:t>Vasko</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Simoniti</w:t>
      </w:r>
      <w:proofErr w:type="spellEnd"/>
      <w:r w:rsidRPr="003611C5">
        <w:rPr>
          <w:rFonts w:ascii="Times New Roman" w:hAnsi="Times New Roman" w:cs="Times New Roman"/>
        </w:rPr>
        <w:t xml:space="preserve">, </w:t>
      </w:r>
      <w:r w:rsidRPr="003611C5">
        <w:rPr>
          <w:rFonts w:ascii="Times New Roman" w:hAnsi="Times New Roman" w:cs="Times New Roman"/>
          <w:i/>
        </w:rPr>
        <w:t>Slovenska povijest do prosvjetiteljstva</w:t>
      </w:r>
      <w:r w:rsidRPr="003611C5">
        <w:rPr>
          <w:rFonts w:ascii="Times New Roman" w:hAnsi="Times New Roman" w:cs="Times New Roman"/>
        </w:rPr>
        <w:t>, prevela Anamarija Paljetak (Zagreb: Matica hrvatska, 2004),</w:t>
      </w:r>
      <w:r w:rsidRPr="003611C5">
        <w:rPr>
          <w:rFonts w:ascii="Times New Roman" w:hAnsi="Times New Roman" w:cs="Times New Roman"/>
          <w:i/>
        </w:rPr>
        <w:t xml:space="preserve"> </w:t>
      </w:r>
      <w:r w:rsidRPr="003611C5">
        <w:rPr>
          <w:rFonts w:ascii="Times New Roman" w:hAnsi="Times New Roman" w:cs="Times New Roman"/>
        </w:rPr>
        <w:t xml:space="preserve">311, 315 – 317; </w:t>
      </w:r>
      <w:proofErr w:type="spellStart"/>
      <w:r w:rsidRPr="003611C5">
        <w:rPr>
          <w:rFonts w:ascii="Times New Roman" w:hAnsi="Times New Roman" w:cs="Times New Roman"/>
        </w:rPr>
        <w:t>Jože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Curk</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i/>
        </w:rPr>
        <w:t>Trgi</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mesta</w:t>
      </w:r>
      <w:proofErr w:type="spellEnd"/>
      <w:r w:rsidRPr="003611C5">
        <w:rPr>
          <w:rFonts w:ascii="Times New Roman" w:hAnsi="Times New Roman" w:cs="Times New Roman"/>
          <w:i/>
        </w:rPr>
        <w:t xml:space="preserve"> na </w:t>
      </w:r>
      <w:proofErr w:type="spellStart"/>
      <w:r w:rsidRPr="003611C5">
        <w:rPr>
          <w:rFonts w:ascii="Times New Roman" w:hAnsi="Times New Roman" w:cs="Times New Roman"/>
          <w:i/>
        </w:rPr>
        <w:t>slovenskem</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Štajerskem</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urbanogradbeni</w:t>
      </w:r>
      <w:proofErr w:type="spellEnd"/>
      <w:r w:rsidRPr="003611C5">
        <w:rPr>
          <w:rFonts w:ascii="Times New Roman" w:hAnsi="Times New Roman" w:cs="Times New Roman"/>
          <w:i/>
        </w:rPr>
        <w:t xml:space="preserve"> oris do začetka 20. </w:t>
      </w:r>
      <w:proofErr w:type="spellStart"/>
      <w:r w:rsidRPr="003611C5">
        <w:rPr>
          <w:rFonts w:ascii="Times New Roman" w:hAnsi="Times New Roman" w:cs="Times New Roman"/>
          <w:i/>
        </w:rPr>
        <w:t>stoletja</w:t>
      </w:r>
      <w:proofErr w:type="spellEnd"/>
      <w:r w:rsidRPr="003611C5">
        <w:rPr>
          <w:rFonts w:ascii="Times New Roman" w:hAnsi="Times New Roman" w:cs="Times New Roman"/>
          <w:i/>
        </w:rPr>
        <w:t xml:space="preserve"> </w:t>
      </w:r>
      <w:r w:rsidRPr="003611C5">
        <w:rPr>
          <w:rFonts w:ascii="Times New Roman" w:hAnsi="Times New Roman" w:cs="Times New Roman"/>
        </w:rPr>
        <w:t xml:space="preserve">(Maribor: </w:t>
      </w:r>
      <w:proofErr w:type="spellStart"/>
      <w:r w:rsidRPr="003611C5">
        <w:rPr>
          <w:rFonts w:ascii="Times New Roman" w:hAnsi="Times New Roman" w:cs="Times New Roman"/>
        </w:rPr>
        <w:t>Založba</w:t>
      </w:r>
      <w:proofErr w:type="spellEnd"/>
      <w:r w:rsidRPr="003611C5">
        <w:rPr>
          <w:rFonts w:ascii="Times New Roman" w:hAnsi="Times New Roman" w:cs="Times New Roman"/>
        </w:rPr>
        <w:t xml:space="preserve"> Obzorja Maribor, 1991)</w:t>
      </w:r>
      <w:r w:rsidRPr="003611C5">
        <w:rPr>
          <w:rFonts w:ascii="Times New Roman" w:hAnsi="Times New Roman" w:cs="Times New Roman"/>
          <w:i/>
        </w:rPr>
        <w:t xml:space="preserve">, </w:t>
      </w:r>
      <w:r w:rsidRPr="003611C5">
        <w:rPr>
          <w:rFonts w:ascii="Times New Roman" w:hAnsi="Times New Roman" w:cs="Times New Roman"/>
        </w:rPr>
        <w:t xml:space="preserve">52, </w:t>
      </w:r>
      <w:proofErr w:type="spellStart"/>
      <w:r w:rsidRPr="003611C5">
        <w:rPr>
          <w:rFonts w:ascii="Times New Roman" w:hAnsi="Times New Roman" w:cs="Times New Roman"/>
        </w:rPr>
        <w:t>Vasko</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Simoniti</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Peter</w:t>
      </w:r>
      <w:proofErr w:type="spellEnd"/>
      <w:r w:rsidRPr="003611C5">
        <w:rPr>
          <w:rFonts w:ascii="Times New Roman" w:hAnsi="Times New Roman" w:cs="Times New Roman"/>
        </w:rPr>
        <w:t xml:space="preserve"> Štih i </w:t>
      </w:r>
      <w:proofErr w:type="spellStart"/>
      <w:r w:rsidRPr="003611C5">
        <w:rPr>
          <w:rFonts w:ascii="Times New Roman" w:hAnsi="Times New Roman" w:cs="Times New Roman"/>
        </w:rPr>
        <w:t>Peter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Vodopivec</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A </w:t>
      </w:r>
      <w:proofErr w:type="spellStart"/>
      <w:r w:rsidRPr="003611C5">
        <w:rPr>
          <w:rFonts w:ascii="Times New Roman" w:hAnsi="Times New Roman" w:cs="Times New Roman"/>
          <w:i/>
        </w:rPr>
        <w:t>Slovene</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History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Society</w:t>
      </w:r>
      <w:proofErr w:type="spellEnd"/>
      <w:r w:rsidRPr="003611C5">
        <w:rPr>
          <w:rFonts w:ascii="Times New Roman" w:hAnsi="Times New Roman" w:cs="Times New Roman"/>
          <w:i/>
        </w:rPr>
        <w:t xml:space="preserve"> – </w:t>
      </w:r>
      <w:proofErr w:type="spellStart"/>
      <w:r w:rsidRPr="003611C5">
        <w:rPr>
          <w:rFonts w:ascii="Times New Roman" w:hAnsi="Times New Roman" w:cs="Times New Roman"/>
          <w:i/>
        </w:rPr>
        <w:t>Politics</w:t>
      </w:r>
      <w:proofErr w:type="spellEnd"/>
      <w:r w:rsidRPr="003611C5">
        <w:rPr>
          <w:rFonts w:ascii="Times New Roman" w:hAnsi="Times New Roman" w:cs="Times New Roman"/>
          <w:i/>
        </w:rPr>
        <w:t xml:space="preserve"> – </w:t>
      </w:r>
      <w:proofErr w:type="spellStart"/>
      <w:r w:rsidRPr="003611C5">
        <w:rPr>
          <w:rFonts w:ascii="Times New Roman" w:hAnsi="Times New Roman" w:cs="Times New Roman"/>
          <w:i/>
        </w:rPr>
        <w:t>Culture</w:t>
      </w:r>
      <w:proofErr w:type="spellEnd"/>
      <w:r w:rsidRPr="003611C5">
        <w:rPr>
          <w:rFonts w:ascii="Times New Roman" w:hAnsi="Times New Roman" w:cs="Times New Roman"/>
          <w:i/>
        </w:rPr>
        <w:t xml:space="preserve"> </w:t>
      </w:r>
      <w:r w:rsidRPr="003611C5">
        <w:rPr>
          <w:rFonts w:ascii="Times New Roman" w:hAnsi="Times New Roman" w:cs="Times New Roman"/>
        </w:rPr>
        <w:t>(</w:t>
      </w:r>
      <w:hyperlink r:id="rId1" w:history="1">
        <w:r w:rsidRPr="003611C5">
          <w:rPr>
            <w:rStyle w:val="Hiperveza"/>
            <w:rFonts w:ascii="Times New Roman" w:hAnsi="Times New Roman" w:cs="Times New Roman"/>
            <w:color w:val="auto"/>
            <w:u w:val="none"/>
          </w:rPr>
          <w:t>http://sistory.si/publikacije/pdf/zgodovina/Slovenska--</w:t>
        </w:r>
        <w:proofErr w:type="spellStart"/>
        <w:r w:rsidRPr="003611C5">
          <w:rPr>
            <w:rStyle w:val="Hiperveza"/>
            <w:rFonts w:ascii="Times New Roman" w:hAnsi="Times New Roman" w:cs="Times New Roman"/>
            <w:color w:val="auto"/>
            <w:u w:val="none"/>
          </w:rPr>
          <w:t>zgodovina</w:t>
        </w:r>
        <w:proofErr w:type="spellEnd"/>
        <w:r w:rsidRPr="003611C5">
          <w:rPr>
            <w:rStyle w:val="Hiperveza"/>
            <w:rFonts w:ascii="Times New Roman" w:hAnsi="Times New Roman" w:cs="Times New Roman"/>
            <w:color w:val="auto"/>
            <w:u w:val="none"/>
          </w:rPr>
          <w:t>-</w:t>
        </w:r>
        <w:proofErr w:type="spellStart"/>
        <w:r w:rsidRPr="003611C5">
          <w:rPr>
            <w:rStyle w:val="Hiperveza"/>
            <w:rFonts w:ascii="Times New Roman" w:hAnsi="Times New Roman" w:cs="Times New Roman"/>
            <w:color w:val="auto"/>
            <w:u w:val="none"/>
          </w:rPr>
          <w:t>ENG.pdf</w:t>
        </w:r>
        <w:proofErr w:type="spellEnd"/>
      </w:hyperlink>
      <w:r w:rsidRPr="003611C5">
        <w:rPr>
          <w:rFonts w:ascii="Times New Roman" w:hAnsi="Times New Roman" w:cs="Times New Roman"/>
        </w:rPr>
        <w:t>), 175 – 176, 195 – 196.</w:t>
      </w:r>
    </w:p>
  </w:footnote>
  <w:footnote w:id="3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Đurđev</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Grafenaure</w:t>
      </w:r>
      <w:proofErr w:type="spellEnd"/>
      <w:r w:rsidRPr="003611C5">
        <w:rPr>
          <w:rFonts w:ascii="Times New Roman" w:hAnsi="Times New Roman" w:cs="Times New Roman"/>
        </w:rPr>
        <w:t xml:space="preserve"> i Tadić,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Historija naroda </w:t>
      </w:r>
      <w:proofErr w:type="spellStart"/>
      <w:r w:rsidRPr="003611C5">
        <w:rPr>
          <w:rFonts w:ascii="Times New Roman" w:hAnsi="Times New Roman" w:cs="Times New Roman"/>
          <w:i/>
        </w:rPr>
        <w:t>jugoslavije</w:t>
      </w:r>
      <w:proofErr w:type="spellEnd"/>
      <w:r w:rsidRPr="003611C5">
        <w:rPr>
          <w:rFonts w:ascii="Times New Roman" w:hAnsi="Times New Roman" w:cs="Times New Roman"/>
          <w:i/>
        </w:rPr>
        <w:t xml:space="preserve">, </w:t>
      </w:r>
      <w:r w:rsidRPr="003611C5">
        <w:rPr>
          <w:rFonts w:ascii="Times New Roman" w:hAnsi="Times New Roman" w:cs="Times New Roman"/>
        </w:rPr>
        <w:t>sv. 2, 346 – 349.</w:t>
      </w:r>
    </w:p>
  </w:footnote>
  <w:footnote w:id="3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Curk</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i/>
        </w:rPr>
        <w:t>Trgi</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in</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mesta</w:t>
      </w:r>
      <w:proofErr w:type="spellEnd"/>
      <w:r w:rsidRPr="003611C5">
        <w:rPr>
          <w:rFonts w:ascii="Times New Roman" w:hAnsi="Times New Roman" w:cs="Times New Roman"/>
          <w:i/>
        </w:rPr>
        <w:t>,</w:t>
      </w:r>
      <w:r w:rsidRPr="003611C5">
        <w:rPr>
          <w:rFonts w:ascii="Times New Roman" w:hAnsi="Times New Roman" w:cs="Times New Roman"/>
        </w:rPr>
        <w:t xml:space="preserve"> 36 – 37, 39, 50 - 52, 60.</w:t>
      </w:r>
    </w:p>
  </w:footnote>
  <w:footnote w:id="3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Đurđev</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Grafenaure</w:t>
      </w:r>
      <w:proofErr w:type="spellEnd"/>
      <w:r w:rsidRPr="003611C5">
        <w:rPr>
          <w:rFonts w:ascii="Times New Roman" w:hAnsi="Times New Roman" w:cs="Times New Roman"/>
        </w:rPr>
        <w:t xml:space="preserve"> i Tadić,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Historija naroda </w:t>
      </w:r>
      <w:proofErr w:type="spellStart"/>
      <w:r w:rsidRPr="003611C5">
        <w:rPr>
          <w:rFonts w:ascii="Times New Roman" w:hAnsi="Times New Roman" w:cs="Times New Roman"/>
          <w:i/>
        </w:rPr>
        <w:t>jugoslavije</w:t>
      </w:r>
      <w:proofErr w:type="spellEnd"/>
      <w:r w:rsidRPr="003611C5">
        <w:rPr>
          <w:rFonts w:ascii="Times New Roman" w:hAnsi="Times New Roman" w:cs="Times New Roman"/>
          <w:i/>
        </w:rPr>
        <w:t xml:space="preserve">, </w:t>
      </w:r>
      <w:r w:rsidRPr="003611C5">
        <w:rPr>
          <w:rFonts w:ascii="Times New Roman" w:hAnsi="Times New Roman" w:cs="Times New Roman"/>
        </w:rPr>
        <w:t>sv. 2, 429 – 430.</w:t>
      </w:r>
    </w:p>
  </w:footnote>
  <w:footnote w:id="3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Enciklopedija hrvatske povijesti i kulture, </w:t>
      </w:r>
      <w:proofErr w:type="spellStart"/>
      <w:r w:rsidRPr="003611C5">
        <w:rPr>
          <w:rFonts w:ascii="Times New Roman" w:hAnsi="Times New Roman" w:cs="Times New Roman"/>
        </w:rPr>
        <w:t>s.v</w:t>
      </w:r>
      <w:proofErr w:type="spellEnd"/>
      <w:r w:rsidRPr="003611C5">
        <w:rPr>
          <w:rFonts w:ascii="Times New Roman" w:hAnsi="Times New Roman" w:cs="Times New Roman"/>
        </w:rPr>
        <w:t>. „Cestovni prijevoz“, „Trgovinska privreda“.</w:t>
      </w:r>
    </w:p>
  </w:footnote>
  <w:footnote w:id="3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Đurđev</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Grafenaure</w:t>
      </w:r>
      <w:proofErr w:type="spellEnd"/>
      <w:r w:rsidRPr="003611C5">
        <w:rPr>
          <w:rFonts w:ascii="Times New Roman" w:hAnsi="Times New Roman" w:cs="Times New Roman"/>
        </w:rPr>
        <w:t xml:space="preserve"> i Tadić,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Historija naroda </w:t>
      </w:r>
      <w:proofErr w:type="spellStart"/>
      <w:r w:rsidRPr="003611C5">
        <w:rPr>
          <w:rFonts w:ascii="Times New Roman" w:hAnsi="Times New Roman" w:cs="Times New Roman"/>
          <w:i/>
        </w:rPr>
        <w:t>jugoslavije</w:t>
      </w:r>
      <w:proofErr w:type="spellEnd"/>
      <w:r w:rsidRPr="003611C5">
        <w:rPr>
          <w:rFonts w:ascii="Times New Roman" w:hAnsi="Times New Roman" w:cs="Times New Roman"/>
          <w:i/>
        </w:rPr>
        <w:t xml:space="preserve">, </w:t>
      </w:r>
      <w:r w:rsidRPr="003611C5">
        <w:rPr>
          <w:rFonts w:ascii="Times New Roman" w:hAnsi="Times New Roman" w:cs="Times New Roman"/>
        </w:rPr>
        <w:t>sv. 2, 432, 713 – 714.</w:t>
      </w:r>
    </w:p>
  </w:footnote>
  <w:footnote w:id="39">
    <w:p w:rsidR="00E41009" w:rsidRPr="003611C5" w:rsidRDefault="00E41009" w:rsidP="003611C5">
      <w:pPr>
        <w:pStyle w:val="Tekstfusnote"/>
        <w:jc w:val="both"/>
        <w:rPr>
          <w:rFonts w:ascii="Times New Roman" w:hAnsi="Times New Roman" w:cs="Times New Roman"/>
          <w:shd w:val="clear" w:color="auto" w:fill="FFFFFF"/>
        </w:rPr>
      </w:pPr>
      <w:r w:rsidRPr="003611C5">
        <w:rPr>
          <w:rStyle w:val="Referencafusnote"/>
          <w:rFonts w:ascii="Times New Roman" w:hAnsi="Times New Roman" w:cs="Times New Roman"/>
        </w:rPr>
        <w:footnoteRef/>
      </w:r>
      <w:r w:rsidRPr="003611C5">
        <w:rPr>
          <w:rFonts w:ascii="Times New Roman" w:hAnsi="Times New Roman" w:cs="Times New Roman"/>
        </w:rPr>
        <w:t xml:space="preserve">Neven Budak, „Pogranična gradska naselja sjeverne Hrvatske u 17. stoljeću,“ </w:t>
      </w:r>
      <w:r w:rsidRPr="003611C5">
        <w:rPr>
          <w:rFonts w:ascii="Times New Roman" w:hAnsi="Times New Roman" w:cs="Times New Roman"/>
          <w:i/>
          <w:shd w:val="clear" w:color="auto" w:fill="FFFFFF"/>
        </w:rPr>
        <w:t>Radovi</w:t>
      </w:r>
      <w:r w:rsidRPr="003611C5">
        <w:rPr>
          <w:rFonts w:ascii="Times New Roman" w:hAnsi="Times New Roman" w:cs="Times New Roman"/>
          <w:i/>
        </w:rPr>
        <w:t xml:space="preserve"> </w:t>
      </w:r>
      <w:r w:rsidRPr="003611C5">
        <w:rPr>
          <w:rFonts w:ascii="Times New Roman" w:hAnsi="Times New Roman" w:cs="Times New Roman"/>
          <w:i/>
          <w:shd w:val="clear" w:color="auto" w:fill="FFFFFF"/>
        </w:rPr>
        <w:t>Zavoda za hrvatsku povijest Filozofskog fakulteta</w:t>
      </w:r>
      <w:r w:rsidRPr="003611C5">
        <w:rPr>
          <w:rFonts w:ascii="Times New Roman" w:hAnsi="Times New Roman" w:cs="Times New Roman"/>
          <w:shd w:val="clear" w:color="auto" w:fill="FFFFFF"/>
        </w:rPr>
        <w:t>, vol. 25 (1992), 29, 33.</w:t>
      </w:r>
    </w:p>
  </w:footnote>
  <w:footnote w:id="4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Hrvoje Petrić, „Stoljeće oporavka i napretka“, u </w:t>
      </w:r>
      <w:r w:rsidRPr="003611C5">
        <w:rPr>
          <w:rFonts w:ascii="Times New Roman" w:hAnsi="Times New Roman" w:cs="Times New Roman"/>
          <w:i/>
        </w:rPr>
        <w:t xml:space="preserve">Povijest grada Zagreba, </w:t>
      </w:r>
      <w:r w:rsidRPr="003611C5">
        <w:rPr>
          <w:rFonts w:ascii="Times New Roman" w:hAnsi="Times New Roman" w:cs="Times New Roman"/>
        </w:rPr>
        <w:t xml:space="preserve">knjiga 1, </w:t>
      </w:r>
      <w:r w:rsidRPr="003611C5">
        <w:rPr>
          <w:rFonts w:ascii="Times New Roman" w:hAnsi="Times New Roman" w:cs="Times New Roman"/>
          <w:i/>
        </w:rPr>
        <w:t xml:space="preserve">Od prethistorije do 1918.,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Ivo Goldstein, Slavko Goldstein, 154 – 199 (Zagreb: Novi </w:t>
      </w:r>
      <w:proofErr w:type="spellStart"/>
      <w:r w:rsidRPr="003611C5">
        <w:rPr>
          <w:rFonts w:ascii="Times New Roman" w:hAnsi="Times New Roman" w:cs="Times New Roman"/>
        </w:rPr>
        <w:t>liber</w:t>
      </w:r>
      <w:proofErr w:type="spellEnd"/>
      <w:r w:rsidRPr="003611C5">
        <w:rPr>
          <w:rFonts w:ascii="Times New Roman" w:hAnsi="Times New Roman" w:cs="Times New Roman"/>
        </w:rPr>
        <w:t xml:space="preserve">, 2012) 165 – 169, Franjo </w:t>
      </w:r>
      <w:proofErr w:type="spellStart"/>
      <w:r w:rsidRPr="003611C5">
        <w:rPr>
          <w:rFonts w:ascii="Times New Roman" w:hAnsi="Times New Roman" w:cs="Times New Roman"/>
        </w:rPr>
        <w:t>Buntak</w:t>
      </w:r>
      <w:proofErr w:type="spellEnd"/>
      <w:r w:rsidRPr="003611C5">
        <w:rPr>
          <w:rFonts w:ascii="Times New Roman" w:hAnsi="Times New Roman" w:cs="Times New Roman"/>
        </w:rPr>
        <w:t xml:space="preserve">, </w:t>
      </w:r>
      <w:r w:rsidRPr="003611C5">
        <w:rPr>
          <w:rFonts w:ascii="Times New Roman" w:hAnsi="Times New Roman" w:cs="Times New Roman"/>
          <w:i/>
        </w:rPr>
        <w:t>Povijest Zagreba</w:t>
      </w:r>
      <w:r w:rsidRPr="003611C5">
        <w:rPr>
          <w:rFonts w:ascii="Times New Roman" w:hAnsi="Times New Roman" w:cs="Times New Roman"/>
        </w:rPr>
        <w:t xml:space="preserve"> (Zagreb: Nakladni zavod Matice hrvatske, 1996), 257 – 260, 402, 417 – 418.</w:t>
      </w:r>
    </w:p>
  </w:footnote>
  <w:footnote w:id="4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Hrvoje Petrić, </w:t>
      </w:r>
      <w:r w:rsidRPr="003611C5">
        <w:rPr>
          <w:rFonts w:ascii="Times New Roman" w:hAnsi="Times New Roman" w:cs="Times New Roman"/>
          <w:i/>
        </w:rPr>
        <w:t xml:space="preserve">Pogranična društva i okoliš: Varaždinski generalat i Križevačka županija u 17. stoljeću </w:t>
      </w:r>
      <w:r w:rsidRPr="003611C5">
        <w:rPr>
          <w:rFonts w:ascii="Times New Roman" w:hAnsi="Times New Roman" w:cs="Times New Roman"/>
        </w:rPr>
        <w:t xml:space="preserve">(Samobor, Zagreb: Meridijani, Društvo za hrvatsku ekonomsku povijest i </w:t>
      </w:r>
      <w:proofErr w:type="spellStart"/>
      <w:r w:rsidRPr="003611C5">
        <w:rPr>
          <w:rFonts w:ascii="Times New Roman" w:hAnsi="Times New Roman" w:cs="Times New Roman"/>
        </w:rPr>
        <w:t>ekohistoriju</w:t>
      </w:r>
      <w:proofErr w:type="spellEnd"/>
      <w:r w:rsidRPr="003611C5">
        <w:rPr>
          <w:rFonts w:ascii="Times New Roman" w:hAnsi="Times New Roman" w:cs="Times New Roman"/>
        </w:rPr>
        <w:t>, 2012)</w:t>
      </w:r>
      <w:r w:rsidRPr="003611C5">
        <w:rPr>
          <w:rFonts w:ascii="Times New Roman" w:hAnsi="Times New Roman" w:cs="Times New Roman"/>
          <w:i/>
        </w:rPr>
        <w:t xml:space="preserve">, </w:t>
      </w:r>
      <w:r w:rsidRPr="003611C5">
        <w:rPr>
          <w:rFonts w:ascii="Times New Roman" w:hAnsi="Times New Roman" w:cs="Times New Roman"/>
        </w:rPr>
        <w:t>267 – 269.</w:t>
      </w:r>
    </w:p>
  </w:footnote>
  <w:footnote w:id="4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Ratko Vučetić, „Prostorni razvoj srednjovjekovne Krapine“, </w:t>
      </w:r>
      <w:r w:rsidRPr="003611C5">
        <w:rPr>
          <w:rFonts w:ascii="Times New Roman" w:hAnsi="Times New Roman" w:cs="Times New Roman"/>
          <w:i/>
        </w:rPr>
        <w:t xml:space="preserve">Rad Instituta povijesti umjetnosti, </w:t>
      </w:r>
      <w:r w:rsidRPr="003611C5">
        <w:rPr>
          <w:rFonts w:ascii="Times New Roman" w:hAnsi="Times New Roman" w:cs="Times New Roman"/>
        </w:rPr>
        <w:t>24 (2000),  7, 9.</w:t>
      </w:r>
    </w:p>
  </w:footnote>
  <w:footnote w:id="4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Neven Budak, </w:t>
      </w:r>
      <w:r w:rsidRPr="003611C5">
        <w:rPr>
          <w:rFonts w:ascii="Times New Roman" w:hAnsi="Times New Roman" w:cs="Times New Roman"/>
          <w:i/>
        </w:rPr>
        <w:t xml:space="preserve">Gradovi Varaždinske županije u srednjem vijeku: urbanizacija Varaždinske županije do kraja 16. stoljeća </w:t>
      </w:r>
      <w:r w:rsidRPr="003611C5">
        <w:rPr>
          <w:rFonts w:ascii="Times New Roman" w:hAnsi="Times New Roman" w:cs="Times New Roman"/>
        </w:rPr>
        <w:t xml:space="preserve">(Zagreb, Koprivnica: Nakladna kuća „Dr. </w:t>
      </w:r>
      <w:proofErr w:type="spellStart"/>
      <w:r w:rsidRPr="003611C5">
        <w:rPr>
          <w:rFonts w:ascii="Times New Roman" w:hAnsi="Times New Roman" w:cs="Times New Roman"/>
        </w:rPr>
        <w:t>Feletar</w:t>
      </w:r>
      <w:proofErr w:type="spellEnd"/>
      <w:r w:rsidRPr="003611C5">
        <w:rPr>
          <w:rFonts w:ascii="Times New Roman" w:hAnsi="Times New Roman" w:cs="Times New Roman"/>
        </w:rPr>
        <w:t>“, 1994)</w:t>
      </w:r>
      <w:r w:rsidRPr="003611C5">
        <w:rPr>
          <w:rFonts w:ascii="Times New Roman" w:hAnsi="Times New Roman" w:cs="Times New Roman"/>
          <w:i/>
        </w:rPr>
        <w:t xml:space="preserve">, </w:t>
      </w:r>
      <w:r w:rsidRPr="003611C5">
        <w:rPr>
          <w:rFonts w:ascii="Times New Roman" w:hAnsi="Times New Roman" w:cs="Times New Roman"/>
        </w:rPr>
        <w:t xml:space="preserve">40 – 41, Ante Nazor, „Pregled povijesti organiziranog prijenosa pošte u srednjem vijeku (V. – XV. stoljeće)“, u </w:t>
      </w:r>
      <w:r w:rsidRPr="003611C5">
        <w:rPr>
          <w:rFonts w:ascii="Times New Roman" w:hAnsi="Times New Roman" w:cs="Times New Roman"/>
          <w:i/>
        </w:rPr>
        <w:t xml:space="preserve">Pošta sjeverozapadne Hrvatske,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Andrej </w:t>
      </w:r>
      <w:proofErr w:type="spellStart"/>
      <w:r w:rsidRPr="003611C5">
        <w:rPr>
          <w:rFonts w:ascii="Times New Roman" w:hAnsi="Times New Roman" w:cs="Times New Roman"/>
        </w:rPr>
        <w:t>Hozjan</w:t>
      </w:r>
      <w:proofErr w:type="spellEnd"/>
      <w:r w:rsidRPr="003611C5">
        <w:rPr>
          <w:rFonts w:ascii="Times New Roman" w:hAnsi="Times New Roman" w:cs="Times New Roman"/>
        </w:rPr>
        <w:t>, 23 - 32 (Zagreb: Hrvatske pošte, Varaždin: HAZU, 2002), 31.</w:t>
      </w:r>
    </w:p>
  </w:footnote>
  <w:footnote w:id="4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Andrej </w:t>
      </w:r>
      <w:proofErr w:type="spellStart"/>
      <w:r w:rsidRPr="003611C5">
        <w:rPr>
          <w:rFonts w:ascii="Times New Roman" w:hAnsi="Times New Roman" w:cs="Times New Roman"/>
        </w:rPr>
        <w:t>Hozjan</w:t>
      </w:r>
      <w:proofErr w:type="spellEnd"/>
      <w:r w:rsidRPr="003611C5">
        <w:rPr>
          <w:rFonts w:ascii="Times New Roman" w:hAnsi="Times New Roman" w:cs="Times New Roman"/>
        </w:rPr>
        <w:t xml:space="preserve">, „Postanak i razvoj poštanske ustanove i ostalih načina prijenosa obavijesti u Sjeverozapadnoj Hrvatskoj od 1500. do 1783.“, u </w:t>
      </w:r>
      <w:r w:rsidRPr="003611C5">
        <w:rPr>
          <w:rFonts w:ascii="Times New Roman" w:hAnsi="Times New Roman" w:cs="Times New Roman"/>
          <w:i/>
        </w:rPr>
        <w:t xml:space="preserve">Pošta sjeverozapadne Hrvatske,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Andrej </w:t>
      </w:r>
      <w:proofErr w:type="spellStart"/>
      <w:r w:rsidRPr="003611C5">
        <w:rPr>
          <w:rFonts w:ascii="Times New Roman" w:hAnsi="Times New Roman" w:cs="Times New Roman"/>
        </w:rPr>
        <w:t>Hozjan</w:t>
      </w:r>
      <w:proofErr w:type="spellEnd"/>
      <w:r w:rsidRPr="003611C5">
        <w:rPr>
          <w:rFonts w:ascii="Times New Roman" w:hAnsi="Times New Roman" w:cs="Times New Roman"/>
        </w:rPr>
        <w:t>, 33 - 50 (Zagreb: Hrvatske pošte, Varaždin: HAZU, 2002), 33 – 34, 37, 42.</w:t>
      </w:r>
    </w:p>
  </w:footnote>
  <w:footnote w:id="4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Adamček</w:t>
      </w:r>
      <w:proofErr w:type="spellEnd"/>
      <w:r w:rsidRPr="003611C5">
        <w:rPr>
          <w:rFonts w:ascii="Times New Roman" w:hAnsi="Times New Roman" w:cs="Times New Roman"/>
        </w:rPr>
        <w:t>, „Povijest vlastelinstva“, 35 – 36.</w:t>
      </w:r>
    </w:p>
  </w:footnote>
  <w:footnote w:id="4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u Zagrebu, R-3340, sv. 2, 168 – 179, 219, 257 – 262; HDA, Obitelj </w:t>
      </w:r>
      <w:proofErr w:type="spellStart"/>
      <w:r w:rsidRPr="003611C5">
        <w:rPr>
          <w:rFonts w:ascii="Times New Roman" w:hAnsi="Times New Roman" w:cs="Times New Roman"/>
        </w:rPr>
        <w:t>Čikulini</w:t>
      </w:r>
      <w:proofErr w:type="spellEnd"/>
      <w:r w:rsidRPr="003611C5">
        <w:rPr>
          <w:rFonts w:ascii="Times New Roman" w:hAnsi="Times New Roman" w:cs="Times New Roman"/>
        </w:rPr>
        <w:t>-</w:t>
      </w:r>
      <w:proofErr w:type="spellStart"/>
      <w:r w:rsidRPr="003611C5">
        <w:rPr>
          <w:rFonts w:ascii="Times New Roman" w:hAnsi="Times New Roman" w:cs="Times New Roman"/>
        </w:rPr>
        <w:t>Sermage</w:t>
      </w:r>
      <w:proofErr w:type="spellEnd"/>
      <w:r w:rsidRPr="003611C5">
        <w:rPr>
          <w:rFonts w:ascii="Times New Roman" w:hAnsi="Times New Roman" w:cs="Times New Roman"/>
        </w:rPr>
        <w:t xml:space="preserve"> (706), kut. 3, br. 206.</w:t>
      </w:r>
    </w:p>
  </w:footnote>
  <w:footnote w:id="4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Zlatko </w:t>
      </w:r>
      <w:proofErr w:type="spellStart"/>
      <w:r w:rsidRPr="003611C5">
        <w:rPr>
          <w:rFonts w:ascii="Times New Roman" w:hAnsi="Times New Roman" w:cs="Times New Roman"/>
        </w:rPr>
        <w:t>Herkov</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Povijest zagrebačke trgovine </w:t>
      </w:r>
      <w:r w:rsidRPr="003611C5">
        <w:rPr>
          <w:rFonts w:ascii="Times New Roman" w:hAnsi="Times New Roman" w:cs="Times New Roman"/>
        </w:rPr>
        <w:t>(Zagreb: JAZU, 1987)</w:t>
      </w:r>
      <w:r w:rsidRPr="003611C5">
        <w:rPr>
          <w:rFonts w:ascii="Times New Roman" w:hAnsi="Times New Roman" w:cs="Times New Roman"/>
          <w:i/>
        </w:rPr>
        <w:t xml:space="preserve">, </w:t>
      </w:r>
      <w:r w:rsidRPr="003611C5">
        <w:rPr>
          <w:rFonts w:ascii="Times New Roman" w:hAnsi="Times New Roman" w:cs="Times New Roman"/>
        </w:rPr>
        <w:t>23 – 24.</w:t>
      </w:r>
    </w:p>
  </w:footnote>
  <w:footnote w:id="48">
    <w:p w:rsidR="00E41009" w:rsidRPr="003611C5" w:rsidRDefault="00E41009" w:rsidP="003611C5">
      <w:pPr>
        <w:pStyle w:val="Tekstfusnote"/>
        <w:tabs>
          <w:tab w:val="left" w:pos="2610"/>
        </w:tabs>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41, 55 – 56, 65.</w:t>
      </w:r>
      <w:r w:rsidRPr="003611C5">
        <w:rPr>
          <w:rFonts w:ascii="Times New Roman" w:hAnsi="Times New Roman" w:cs="Times New Roman"/>
        </w:rPr>
        <w:tab/>
      </w:r>
    </w:p>
  </w:footnote>
  <w:footnote w:id="49">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Braudel</w:t>
      </w:r>
      <w:proofErr w:type="spellEnd"/>
      <w:r w:rsidRPr="003611C5">
        <w:rPr>
          <w:rFonts w:ascii="Times New Roman" w:hAnsi="Times New Roman" w:cs="Times New Roman"/>
        </w:rPr>
        <w:t xml:space="preserve">, </w:t>
      </w:r>
      <w:r w:rsidRPr="003611C5">
        <w:rPr>
          <w:rFonts w:ascii="Times New Roman" w:hAnsi="Times New Roman" w:cs="Times New Roman"/>
          <w:i/>
        </w:rPr>
        <w:t>Materijalna civilizacija,</w:t>
      </w:r>
      <w:r w:rsidRPr="003611C5">
        <w:rPr>
          <w:rFonts w:ascii="Times New Roman" w:hAnsi="Times New Roman" w:cs="Times New Roman"/>
        </w:rPr>
        <w:t xml:space="preserve"> sv. 2, </w:t>
      </w:r>
      <w:r w:rsidRPr="003611C5">
        <w:rPr>
          <w:rFonts w:ascii="Times New Roman" w:hAnsi="Times New Roman" w:cs="Times New Roman"/>
          <w:i/>
        </w:rPr>
        <w:t>Igra razmjene,</w:t>
      </w:r>
      <w:r w:rsidRPr="003611C5">
        <w:rPr>
          <w:rFonts w:ascii="Times New Roman" w:hAnsi="Times New Roman" w:cs="Times New Roman"/>
        </w:rPr>
        <w:t xml:space="preserve"> 80.</w:t>
      </w:r>
    </w:p>
  </w:footnote>
  <w:footnote w:id="5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Josef</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Kulischer</w:t>
      </w:r>
      <w:proofErr w:type="spellEnd"/>
      <w:r w:rsidRPr="003611C5">
        <w:rPr>
          <w:rFonts w:ascii="Times New Roman" w:hAnsi="Times New Roman" w:cs="Times New Roman"/>
        </w:rPr>
        <w:t xml:space="preserve">, </w:t>
      </w:r>
      <w:r w:rsidRPr="003611C5">
        <w:rPr>
          <w:rFonts w:ascii="Times New Roman" w:hAnsi="Times New Roman" w:cs="Times New Roman"/>
          <w:i/>
        </w:rPr>
        <w:t>Opća ekonomska povijest</w:t>
      </w:r>
      <w:r w:rsidRPr="003611C5">
        <w:rPr>
          <w:rFonts w:ascii="Times New Roman" w:hAnsi="Times New Roman" w:cs="Times New Roman"/>
        </w:rPr>
        <w:t xml:space="preserve"> </w:t>
      </w:r>
      <w:r w:rsidRPr="003611C5">
        <w:rPr>
          <w:rFonts w:ascii="Times New Roman" w:hAnsi="Times New Roman" w:cs="Times New Roman"/>
          <w:i/>
        </w:rPr>
        <w:t>srednjega i novoga vijeka</w:t>
      </w:r>
      <w:r w:rsidRPr="003611C5">
        <w:rPr>
          <w:rFonts w:ascii="Times New Roman" w:hAnsi="Times New Roman" w:cs="Times New Roman"/>
        </w:rPr>
        <w:t xml:space="preserve">, sv. 2, </w:t>
      </w:r>
      <w:r w:rsidRPr="003611C5">
        <w:rPr>
          <w:rFonts w:ascii="Times New Roman" w:hAnsi="Times New Roman" w:cs="Times New Roman"/>
          <w:i/>
        </w:rPr>
        <w:t xml:space="preserve">Novi vijek, </w:t>
      </w:r>
      <w:r w:rsidRPr="003611C5">
        <w:rPr>
          <w:rFonts w:ascii="Times New Roman" w:hAnsi="Times New Roman" w:cs="Times New Roman"/>
        </w:rPr>
        <w:t>preveo Miroslav Brandt (Zagreb: Kultura, 1957), 2, 376.</w:t>
      </w:r>
    </w:p>
  </w:footnote>
  <w:footnote w:id="5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Budak, </w:t>
      </w:r>
      <w:r w:rsidRPr="003611C5">
        <w:rPr>
          <w:rFonts w:ascii="Times New Roman" w:hAnsi="Times New Roman" w:cs="Times New Roman"/>
          <w:i/>
        </w:rPr>
        <w:t xml:space="preserve">Gradovi Varaždinske županije, </w:t>
      </w:r>
      <w:r w:rsidRPr="003611C5">
        <w:rPr>
          <w:rFonts w:ascii="Times New Roman" w:hAnsi="Times New Roman" w:cs="Times New Roman"/>
        </w:rPr>
        <w:t>76.</w:t>
      </w:r>
    </w:p>
  </w:footnote>
  <w:footnote w:id="5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Lewis </w:t>
      </w:r>
      <w:proofErr w:type="spellStart"/>
      <w:r w:rsidRPr="003611C5">
        <w:rPr>
          <w:rFonts w:ascii="Times New Roman" w:hAnsi="Times New Roman" w:cs="Times New Roman"/>
        </w:rPr>
        <w:t>Mumford</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Grad u historiji: njegov postanak, njegovo mijenjanje, njegovi izgledi, </w:t>
      </w:r>
      <w:r w:rsidRPr="003611C5">
        <w:rPr>
          <w:rFonts w:ascii="Times New Roman" w:hAnsi="Times New Roman" w:cs="Times New Roman"/>
        </w:rPr>
        <w:t xml:space="preserve">preveo Vladimir </w:t>
      </w:r>
      <w:proofErr w:type="spellStart"/>
      <w:r w:rsidRPr="003611C5">
        <w:rPr>
          <w:rFonts w:ascii="Times New Roman" w:hAnsi="Times New Roman" w:cs="Times New Roman"/>
        </w:rPr>
        <w:t>Ivir</w:t>
      </w:r>
      <w:proofErr w:type="spellEnd"/>
      <w:r w:rsidRPr="003611C5">
        <w:rPr>
          <w:rFonts w:ascii="Times New Roman" w:hAnsi="Times New Roman" w:cs="Times New Roman"/>
        </w:rPr>
        <w:t xml:space="preserve"> (Zagreb: Naprijed, 1988)</w:t>
      </w:r>
      <w:r w:rsidRPr="003611C5">
        <w:rPr>
          <w:rFonts w:ascii="Times New Roman" w:hAnsi="Times New Roman" w:cs="Times New Roman"/>
          <w:i/>
        </w:rPr>
        <w:t xml:space="preserve">, </w:t>
      </w:r>
      <w:r w:rsidRPr="003611C5">
        <w:rPr>
          <w:rFonts w:ascii="Times New Roman" w:hAnsi="Times New Roman" w:cs="Times New Roman"/>
        </w:rPr>
        <w:t>285 – 286.</w:t>
      </w:r>
    </w:p>
  </w:footnote>
  <w:footnote w:id="5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John</w:t>
      </w:r>
      <w:proofErr w:type="spellEnd"/>
      <w:r w:rsidRPr="003611C5">
        <w:rPr>
          <w:rFonts w:ascii="Times New Roman" w:hAnsi="Times New Roman" w:cs="Times New Roman"/>
        </w:rPr>
        <w:t xml:space="preserve"> H. </w:t>
      </w:r>
      <w:proofErr w:type="spellStart"/>
      <w:r w:rsidRPr="003611C5">
        <w:rPr>
          <w:rFonts w:ascii="Times New Roman" w:hAnsi="Times New Roman" w:cs="Times New Roman"/>
        </w:rPr>
        <w:t>Munro</w:t>
      </w:r>
      <w:proofErr w:type="spellEnd"/>
      <w:r w:rsidRPr="003611C5">
        <w:rPr>
          <w:rFonts w:ascii="Times New Roman" w:hAnsi="Times New Roman" w:cs="Times New Roman"/>
        </w:rPr>
        <w:t>,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„New </w:t>
      </w:r>
      <w:proofErr w:type="spellStart"/>
      <w:r w:rsidRPr="003611C5">
        <w:rPr>
          <w:rFonts w:ascii="Times New Roman" w:hAnsi="Times New Roman" w:cs="Times New Roman"/>
        </w:rPr>
        <w:t>Institutional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Economics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Changing</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Fortunes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of</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Fairs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in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Medieval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Early</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Modern</w:t>
      </w:r>
      <w:proofErr w:type="spellEnd"/>
      <w:r w:rsidRPr="003611C5">
        <w:rPr>
          <w:rFonts w:ascii="Times New Roman" w:hAnsi="Times New Roman" w:cs="Times New Roman"/>
        </w:rPr>
        <w:t xml:space="preserve"> Europe: </w:t>
      </w:r>
      <w:proofErr w:type="spellStart"/>
      <w:r w:rsidRPr="003611C5">
        <w:rPr>
          <w:rFonts w:ascii="Times New Roman" w:hAnsi="Times New Roman" w:cs="Times New Roman"/>
        </w:rPr>
        <w:t>the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Textile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Trades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Warfare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Transaction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Costs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i/>
        </w:rPr>
        <w:t>Vierteljahrschrift</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für</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Sozial</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und</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Wirtschaftsgeschichte</w:t>
      </w:r>
      <w:proofErr w:type="spellEnd"/>
      <w:r w:rsidRPr="003611C5">
        <w:rPr>
          <w:rFonts w:ascii="Times New Roman" w:hAnsi="Times New Roman" w:cs="Times New Roman"/>
          <w:i/>
        </w:rPr>
        <w:t xml:space="preserve">, </w:t>
      </w:r>
      <w:r w:rsidRPr="003611C5">
        <w:rPr>
          <w:rFonts w:ascii="Times New Roman" w:hAnsi="Times New Roman" w:cs="Times New Roman"/>
        </w:rPr>
        <w:t>88, 1 (2001), 3 – 12.</w:t>
      </w:r>
    </w:p>
  </w:footnote>
  <w:footnote w:id="5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Budak, </w:t>
      </w:r>
      <w:r w:rsidRPr="003611C5">
        <w:rPr>
          <w:rFonts w:ascii="Times New Roman" w:hAnsi="Times New Roman" w:cs="Times New Roman"/>
          <w:i/>
        </w:rPr>
        <w:t xml:space="preserve">Gradovi Varaždinske županije, </w:t>
      </w:r>
      <w:r w:rsidRPr="003611C5">
        <w:rPr>
          <w:rFonts w:ascii="Times New Roman" w:hAnsi="Times New Roman" w:cs="Times New Roman"/>
        </w:rPr>
        <w:t>76 – 77, 85.</w:t>
      </w:r>
    </w:p>
  </w:footnote>
  <w:footnote w:id="5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Stephan</w:t>
      </w:r>
      <w:proofErr w:type="spellEnd"/>
      <w:r w:rsidRPr="003611C5">
        <w:rPr>
          <w:rFonts w:ascii="Times New Roman" w:hAnsi="Times New Roman" w:cs="Times New Roman"/>
        </w:rPr>
        <w:t xml:space="preserve"> R. </w:t>
      </w:r>
      <w:proofErr w:type="spellStart"/>
      <w:r w:rsidRPr="003611C5">
        <w:rPr>
          <w:rFonts w:ascii="Times New Roman" w:hAnsi="Times New Roman" w:cs="Times New Roman"/>
        </w:rPr>
        <w:t>Epstein</w:t>
      </w:r>
      <w:proofErr w:type="spellEnd"/>
      <w:r w:rsidRPr="003611C5">
        <w:rPr>
          <w:rFonts w:ascii="Times New Roman" w:hAnsi="Times New Roman" w:cs="Times New Roman"/>
        </w:rPr>
        <w:t>, „</w:t>
      </w:r>
      <w:proofErr w:type="spellStart"/>
      <w:r w:rsidRPr="003611C5">
        <w:rPr>
          <w:rFonts w:ascii="Times New Roman" w:hAnsi="Times New Roman" w:cs="Times New Roman"/>
        </w:rPr>
        <w:t>Regional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Fairs</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Institutional</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Innovation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and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Economic</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Growth</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in</w:t>
      </w:r>
      <w:proofErr w:type="spellEnd"/>
      <w:r w:rsidRPr="003611C5">
        <w:rPr>
          <w:rFonts w:ascii="Times New Roman" w:hAnsi="Times New Roman" w:cs="Times New Roman"/>
        </w:rPr>
        <w:t xml:space="preserve"> Late </w:t>
      </w:r>
      <w:proofErr w:type="spellStart"/>
      <w:r w:rsidRPr="003611C5">
        <w:rPr>
          <w:rFonts w:ascii="Times New Roman" w:hAnsi="Times New Roman" w:cs="Times New Roman"/>
        </w:rPr>
        <w:t>Medieval</w:t>
      </w:r>
      <w:proofErr w:type="spellEnd"/>
      <w:r w:rsidRPr="003611C5">
        <w:rPr>
          <w:rFonts w:ascii="Times New Roman" w:hAnsi="Times New Roman" w:cs="Times New Roman"/>
        </w:rPr>
        <w:t xml:space="preserve"> Europe“, </w:t>
      </w:r>
      <w:proofErr w:type="spellStart"/>
      <w:r w:rsidRPr="003611C5">
        <w:rPr>
          <w:rFonts w:ascii="Times New Roman" w:hAnsi="Times New Roman" w:cs="Times New Roman"/>
          <w:i/>
        </w:rPr>
        <w:t>The</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Economic</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History</w:t>
      </w:r>
      <w:proofErr w:type="spellEnd"/>
      <w:r w:rsidRPr="003611C5">
        <w:rPr>
          <w:rFonts w:ascii="Times New Roman" w:hAnsi="Times New Roman" w:cs="Times New Roman"/>
          <w:i/>
        </w:rPr>
        <w:t xml:space="preserve"> </w:t>
      </w:r>
      <w:proofErr w:type="spellStart"/>
      <w:r w:rsidRPr="003611C5">
        <w:rPr>
          <w:rFonts w:ascii="Times New Roman" w:hAnsi="Times New Roman" w:cs="Times New Roman"/>
          <w:i/>
        </w:rPr>
        <w:t>Review</w:t>
      </w:r>
      <w:proofErr w:type="spellEnd"/>
      <w:r w:rsidRPr="003611C5">
        <w:rPr>
          <w:rFonts w:ascii="Times New Roman" w:hAnsi="Times New Roman" w:cs="Times New Roman"/>
          <w:i/>
        </w:rPr>
        <w:t xml:space="preserve">, </w:t>
      </w:r>
      <w:r w:rsidRPr="003611C5">
        <w:rPr>
          <w:rFonts w:ascii="Times New Roman" w:hAnsi="Times New Roman" w:cs="Times New Roman"/>
        </w:rPr>
        <w:t>Vol. 47, No. 3 (1994), 459, 461 – 464, 468.</w:t>
      </w:r>
    </w:p>
  </w:footnote>
  <w:footnote w:id="5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Izrađeno prema: Budak, </w:t>
      </w:r>
      <w:r w:rsidRPr="003611C5">
        <w:rPr>
          <w:rFonts w:ascii="Times New Roman" w:hAnsi="Times New Roman" w:cs="Times New Roman"/>
          <w:i/>
        </w:rPr>
        <w:t xml:space="preserve">Gradovi Varaždinske županije, </w:t>
      </w:r>
      <w:r w:rsidRPr="003611C5">
        <w:rPr>
          <w:rFonts w:ascii="Times New Roman" w:hAnsi="Times New Roman" w:cs="Times New Roman"/>
        </w:rPr>
        <w:t>87.</w:t>
      </w:r>
    </w:p>
  </w:footnote>
  <w:footnote w:id="5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Ne zna se od kojeg se vremena održavao taj sajam.</w:t>
      </w:r>
    </w:p>
  </w:footnote>
  <w:footnote w:id="5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Jedan sajam se održavao o Tijelovu, koje je pomični blagdan pa je sajam mogao biti u svibnju ili lipnju.</w:t>
      </w:r>
    </w:p>
  </w:footnote>
  <w:footnote w:id="59">
    <w:p w:rsidR="00E41009" w:rsidRPr="00E41009" w:rsidRDefault="00E41009">
      <w:pPr>
        <w:pStyle w:val="Tekstfusnote"/>
      </w:pPr>
      <w:r>
        <w:rPr>
          <w:rStyle w:val="Referencafusnote"/>
        </w:rPr>
        <w:footnoteRef/>
      </w:r>
      <w:r>
        <w:t xml:space="preserve"> </w:t>
      </w:r>
      <w:r>
        <w:t xml:space="preserve">„Znano nam je, da u sjev. </w:t>
      </w:r>
      <w:proofErr w:type="spellStart"/>
      <w:r>
        <w:t>stranah</w:t>
      </w:r>
      <w:proofErr w:type="spellEnd"/>
      <w:r>
        <w:t xml:space="preserve"> živi i sad </w:t>
      </w:r>
      <w:proofErr w:type="spellStart"/>
      <w:r>
        <w:t>rieč</w:t>
      </w:r>
      <w:proofErr w:type="spellEnd"/>
      <w:r>
        <w:t xml:space="preserve"> </w:t>
      </w:r>
      <w:r>
        <w:rPr>
          <w:i/>
        </w:rPr>
        <w:t>(v)</w:t>
      </w:r>
      <w:proofErr w:type="spellStart"/>
      <w:r>
        <w:rPr>
          <w:i/>
        </w:rPr>
        <w:t>usenje</w:t>
      </w:r>
      <w:proofErr w:type="spellEnd"/>
      <w:r>
        <w:rPr>
          <w:i/>
        </w:rPr>
        <w:t xml:space="preserve">, </w:t>
      </w:r>
      <w:r>
        <w:t xml:space="preserve">sa značenjem debela koža, lat. </w:t>
      </w:r>
      <w:proofErr w:type="spellStart"/>
      <w:r>
        <w:t>corium</w:t>
      </w:r>
      <w:proofErr w:type="spellEnd"/>
      <w:r>
        <w:t xml:space="preserve">, </w:t>
      </w:r>
      <w:proofErr w:type="spellStart"/>
      <w:r>
        <w:t>tergus</w:t>
      </w:r>
      <w:proofErr w:type="spellEnd"/>
      <w:r>
        <w:t xml:space="preserve">, </w:t>
      </w:r>
      <w:proofErr w:type="spellStart"/>
      <w:r>
        <w:t>byrsa</w:t>
      </w:r>
      <w:proofErr w:type="spellEnd"/>
      <w:r>
        <w:t xml:space="preserve">. Pomišljalo se je negda s tom </w:t>
      </w:r>
      <w:proofErr w:type="spellStart"/>
      <w:r>
        <w:t>rieči</w:t>
      </w:r>
      <w:proofErr w:type="spellEnd"/>
      <w:r>
        <w:t xml:space="preserve"> na kožu rutavu, kosmatu s runom, vunom, </w:t>
      </w:r>
      <w:proofErr w:type="spellStart"/>
      <w:r>
        <w:t>dlakami</w:t>
      </w:r>
      <w:proofErr w:type="spellEnd"/>
      <w:r>
        <w:t xml:space="preserve">.“ (Prema: </w:t>
      </w:r>
      <w:r w:rsidRPr="003611C5">
        <w:rPr>
          <w:rFonts w:ascii="Times New Roman" w:hAnsi="Times New Roman" w:cs="Times New Roman"/>
        </w:rPr>
        <w:t xml:space="preserve">Vladimir Mažuranić, </w:t>
      </w:r>
      <w:r w:rsidRPr="003611C5">
        <w:rPr>
          <w:rFonts w:ascii="Times New Roman" w:hAnsi="Times New Roman" w:cs="Times New Roman"/>
          <w:i/>
        </w:rPr>
        <w:t>Prinosi za hrvatski pravno-</w:t>
      </w:r>
      <w:proofErr w:type="spellStart"/>
      <w:r w:rsidRPr="003611C5">
        <w:rPr>
          <w:rFonts w:ascii="Times New Roman" w:hAnsi="Times New Roman" w:cs="Times New Roman"/>
          <w:i/>
        </w:rPr>
        <w:t>povjestni</w:t>
      </w:r>
      <w:proofErr w:type="spellEnd"/>
      <w:r w:rsidRPr="003611C5">
        <w:rPr>
          <w:rFonts w:ascii="Times New Roman" w:hAnsi="Times New Roman" w:cs="Times New Roman"/>
          <w:i/>
        </w:rPr>
        <w:t xml:space="preserve"> rječnik, </w:t>
      </w:r>
      <w:proofErr w:type="spellStart"/>
      <w:r w:rsidRPr="003611C5">
        <w:rPr>
          <w:rFonts w:ascii="Times New Roman" w:hAnsi="Times New Roman" w:cs="Times New Roman"/>
        </w:rPr>
        <w:t>s.v</w:t>
      </w:r>
      <w:proofErr w:type="spellEnd"/>
      <w:r w:rsidRPr="003611C5">
        <w:rPr>
          <w:rFonts w:ascii="Times New Roman" w:hAnsi="Times New Roman" w:cs="Times New Roman"/>
        </w:rPr>
        <w:t>. „</w:t>
      </w:r>
      <w:proofErr w:type="spellStart"/>
      <w:r>
        <w:rPr>
          <w:rFonts w:ascii="Times New Roman" w:hAnsi="Times New Roman" w:cs="Times New Roman"/>
        </w:rPr>
        <w:t>usenje</w:t>
      </w:r>
      <w:proofErr w:type="spellEnd"/>
      <w:r>
        <w:rPr>
          <w:rFonts w:ascii="Times New Roman" w:hAnsi="Times New Roman" w:cs="Times New Roman"/>
        </w:rPr>
        <w:t xml:space="preserve">, </w:t>
      </w:r>
      <w:proofErr w:type="spellStart"/>
      <w:r>
        <w:rPr>
          <w:rFonts w:ascii="Times New Roman" w:hAnsi="Times New Roman" w:cs="Times New Roman"/>
        </w:rPr>
        <w:t>usinje</w:t>
      </w:r>
      <w:proofErr w:type="spellEnd"/>
      <w:r>
        <w:rPr>
          <w:rFonts w:ascii="Times New Roman" w:hAnsi="Times New Roman" w:cs="Times New Roman"/>
        </w:rPr>
        <w:t xml:space="preserve">, </w:t>
      </w:r>
      <w:proofErr w:type="spellStart"/>
      <w:r>
        <w:rPr>
          <w:rFonts w:ascii="Times New Roman" w:hAnsi="Times New Roman" w:cs="Times New Roman"/>
        </w:rPr>
        <w:t>vusenje</w:t>
      </w:r>
      <w:proofErr w:type="spellEnd"/>
      <w:r w:rsidRPr="003611C5">
        <w:rPr>
          <w:rFonts w:ascii="Times New Roman" w:hAnsi="Times New Roman" w:cs="Times New Roman"/>
        </w:rPr>
        <w:t>“</w:t>
      </w:r>
      <w:r>
        <w:rPr>
          <w:rFonts w:ascii="Times New Roman" w:hAnsi="Times New Roman" w:cs="Times New Roman"/>
        </w:rPr>
        <w:t>, „koža“</w:t>
      </w:r>
      <w:r w:rsidRPr="003611C5">
        <w:rPr>
          <w:rFonts w:ascii="Times New Roman" w:hAnsi="Times New Roman" w:cs="Times New Roman"/>
          <w:i/>
        </w:rPr>
        <w:t xml:space="preserve"> </w:t>
      </w:r>
      <w:r w:rsidRPr="003611C5">
        <w:rPr>
          <w:rFonts w:ascii="Times New Roman" w:hAnsi="Times New Roman" w:cs="Times New Roman"/>
        </w:rPr>
        <w:t>(Zagreb: Informator, 1975</w:t>
      </w:r>
      <w:r>
        <w:rPr>
          <w:rFonts w:ascii="Times New Roman" w:hAnsi="Times New Roman" w:cs="Times New Roman"/>
        </w:rPr>
        <w:t>)</w:t>
      </w:r>
    </w:p>
  </w:footnote>
  <w:footnote w:id="6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r w:rsidRPr="003611C5">
        <w:rPr>
          <w:rFonts w:ascii="Times New Roman" w:hAnsi="Times New Roman" w:cs="Times New Roman"/>
        </w:rPr>
        <w:t xml:space="preserve">Cijene preuzete iz: Rudolf Horvat, </w:t>
      </w:r>
      <w:r w:rsidRPr="003611C5">
        <w:rPr>
          <w:rFonts w:ascii="Times New Roman" w:hAnsi="Times New Roman" w:cs="Times New Roman"/>
          <w:i/>
        </w:rPr>
        <w:t xml:space="preserve">Povijest trgovine, obrta i industrije u Hrvatskoj </w:t>
      </w:r>
      <w:r w:rsidRPr="003611C5">
        <w:rPr>
          <w:rFonts w:ascii="Times New Roman" w:hAnsi="Times New Roman" w:cs="Times New Roman"/>
        </w:rPr>
        <w:t>(Zagreb: AGM, Hrvatska gospodarska komora, 1994)</w:t>
      </w:r>
      <w:r w:rsidRPr="003611C5">
        <w:rPr>
          <w:rFonts w:ascii="Times New Roman" w:hAnsi="Times New Roman" w:cs="Times New Roman"/>
          <w:i/>
        </w:rPr>
        <w:t xml:space="preserve">, </w:t>
      </w:r>
      <w:r w:rsidRPr="003611C5">
        <w:rPr>
          <w:rFonts w:ascii="Times New Roman" w:hAnsi="Times New Roman" w:cs="Times New Roman"/>
        </w:rPr>
        <w:t xml:space="preserve">18 – 19. te Josip </w:t>
      </w:r>
      <w:proofErr w:type="spellStart"/>
      <w:r w:rsidRPr="003611C5">
        <w:rPr>
          <w:rFonts w:ascii="Times New Roman" w:hAnsi="Times New Roman" w:cs="Times New Roman"/>
        </w:rPr>
        <w:t>Adamček</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Agrarni odnosi u Hrvatskoj od sredine XV. do kraja XVII. stoljeća </w:t>
      </w:r>
      <w:r w:rsidRPr="003611C5">
        <w:rPr>
          <w:rFonts w:ascii="Times New Roman" w:hAnsi="Times New Roman" w:cs="Times New Roman"/>
        </w:rPr>
        <w:t xml:space="preserve">(Zagreb: Sveučilišna naklada </w:t>
      </w:r>
      <w:proofErr w:type="spellStart"/>
      <w:r w:rsidRPr="003611C5">
        <w:rPr>
          <w:rFonts w:ascii="Times New Roman" w:hAnsi="Times New Roman" w:cs="Times New Roman"/>
        </w:rPr>
        <w:t>Liber</w:t>
      </w:r>
      <w:proofErr w:type="spellEnd"/>
      <w:r w:rsidRPr="003611C5">
        <w:rPr>
          <w:rFonts w:ascii="Times New Roman" w:hAnsi="Times New Roman" w:cs="Times New Roman"/>
        </w:rPr>
        <w:t>, JAZU, Sveučilište u Zagrebu – Centar za povijesne znanosti Odjel za hrvatsku povijest, 1980), 759 – 760.</w:t>
      </w:r>
    </w:p>
  </w:footnote>
  <w:footnote w:id="6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Buntak</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Povijest Zagreba, </w:t>
      </w:r>
      <w:r w:rsidRPr="003611C5">
        <w:rPr>
          <w:rFonts w:ascii="Times New Roman" w:hAnsi="Times New Roman" w:cs="Times New Roman"/>
        </w:rPr>
        <w:t>425.</w:t>
      </w:r>
    </w:p>
  </w:footnote>
  <w:footnote w:id="6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Krešimir </w:t>
      </w:r>
      <w:proofErr w:type="spellStart"/>
      <w:r w:rsidRPr="003611C5">
        <w:rPr>
          <w:rFonts w:ascii="Times New Roman" w:hAnsi="Times New Roman" w:cs="Times New Roman"/>
        </w:rPr>
        <w:t>Kužić</w:t>
      </w:r>
      <w:proofErr w:type="spellEnd"/>
      <w:r w:rsidRPr="003611C5">
        <w:rPr>
          <w:rFonts w:ascii="Times New Roman" w:hAnsi="Times New Roman" w:cs="Times New Roman"/>
        </w:rPr>
        <w:t xml:space="preserve">, „Zabilježbe o „malom ledenom dobu“ i njegovim posljedicama u hrvatskim krajevima“, </w:t>
      </w:r>
      <w:r w:rsidRPr="003611C5">
        <w:rPr>
          <w:rFonts w:ascii="Times New Roman" w:hAnsi="Times New Roman" w:cs="Times New Roman"/>
          <w:i/>
        </w:rPr>
        <w:t xml:space="preserve">Povijesni prilozi, </w:t>
      </w:r>
      <w:r w:rsidRPr="003611C5">
        <w:rPr>
          <w:rFonts w:ascii="Times New Roman" w:hAnsi="Times New Roman" w:cs="Times New Roman"/>
        </w:rPr>
        <w:t>18</w:t>
      </w:r>
      <w:r w:rsidRPr="003611C5">
        <w:rPr>
          <w:rFonts w:ascii="Times New Roman" w:hAnsi="Times New Roman" w:cs="Times New Roman"/>
          <w:i/>
        </w:rPr>
        <w:t xml:space="preserve"> </w:t>
      </w:r>
      <w:r w:rsidRPr="003611C5">
        <w:rPr>
          <w:rFonts w:ascii="Times New Roman" w:hAnsi="Times New Roman" w:cs="Times New Roman"/>
        </w:rPr>
        <w:t>(1999), 388.</w:t>
      </w:r>
    </w:p>
  </w:footnote>
  <w:footnote w:id="6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u Zagrebu, R-3340, sv. 3, </w:t>
      </w:r>
      <w:proofErr w:type="spellStart"/>
      <w:r w:rsidRPr="003611C5">
        <w:rPr>
          <w:rFonts w:ascii="Times New Roman" w:hAnsi="Times New Roman" w:cs="Times New Roman"/>
        </w:rPr>
        <w:t>fol</w:t>
      </w:r>
      <w:proofErr w:type="spellEnd"/>
      <w:r w:rsidRPr="003611C5">
        <w:rPr>
          <w:rFonts w:ascii="Times New Roman" w:hAnsi="Times New Roman" w:cs="Times New Roman"/>
        </w:rPr>
        <w:t>. 54r, 59r, 79v.</w:t>
      </w:r>
    </w:p>
  </w:footnote>
  <w:footnote w:id="6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Josip Matasović: „Knez </w:t>
      </w:r>
      <w:proofErr w:type="spellStart"/>
      <w:r w:rsidRPr="003611C5">
        <w:rPr>
          <w:rFonts w:ascii="Times New Roman" w:hAnsi="Times New Roman" w:cs="Times New Roman"/>
        </w:rPr>
        <w:t>Lenard</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kaptoloma</w:t>
      </w:r>
      <w:proofErr w:type="spellEnd"/>
      <w:r w:rsidRPr="003611C5">
        <w:rPr>
          <w:rFonts w:ascii="Times New Roman" w:hAnsi="Times New Roman" w:cs="Times New Roman"/>
        </w:rPr>
        <w:t xml:space="preserve"> zagrebačkoga kramar“, </w:t>
      </w:r>
      <w:r w:rsidRPr="003611C5">
        <w:rPr>
          <w:rFonts w:ascii="Times New Roman" w:hAnsi="Times New Roman" w:cs="Times New Roman"/>
          <w:i/>
        </w:rPr>
        <w:t>Narodna starina</w:t>
      </w:r>
      <w:r w:rsidRPr="003611C5">
        <w:rPr>
          <w:rFonts w:ascii="Times New Roman" w:hAnsi="Times New Roman" w:cs="Times New Roman"/>
        </w:rPr>
        <w:t xml:space="preserve">, Vol. 12, No. 32 (1933), 232. </w:t>
      </w:r>
    </w:p>
  </w:footnote>
  <w:footnote w:id="6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u Zagrebu, R-3389, </w:t>
      </w:r>
      <w:proofErr w:type="spellStart"/>
      <w:r w:rsidRPr="003611C5">
        <w:rPr>
          <w:rFonts w:ascii="Times New Roman" w:hAnsi="Times New Roman" w:cs="Times New Roman"/>
        </w:rPr>
        <w:t>fol</w:t>
      </w:r>
      <w:proofErr w:type="spellEnd"/>
      <w:r w:rsidRPr="003611C5">
        <w:rPr>
          <w:rFonts w:ascii="Times New Roman" w:hAnsi="Times New Roman" w:cs="Times New Roman"/>
        </w:rPr>
        <w:t>. 150r, 156r.</w:t>
      </w:r>
    </w:p>
  </w:footnote>
  <w:footnote w:id="6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Herkov</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Povijest zagrebačke trgovine, </w:t>
      </w:r>
      <w:r w:rsidRPr="003611C5">
        <w:rPr>
          <w:rFonts w:ascii="Times New Roman" w:hAnsi="Times New Roman" w:cs="Times New Roman"/>
        </w:rPr>
        <w:t>54.</w:t>
      </w:r>
    </w:p>
  </w:footnote>
  <w:footnote w:id="6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Vjekoslav Klaić, </w:t>
      </w:r>
      <w:r w:rsidRPr="003611C5">
        <w:rPr>
          <w:rFonts w:ascii="Times New Roman" w:hAnsi="Times New Roman" w:cs="Times New Roman"/>
          <w:i/>
        </w:rPr>
        <w:t xml:space="preserve">Povijest Hrvata: od najstarijih vremena do svršetka XIX. stoljeća, </w:t>
      </w:r>
      <w:r w:rsidRPr="003611C5">
        <w:rPr>
          <w:rFonts w:ascii="Times New Roman" w:hAnsi="Times New Roman" w:cs="Times New Roman"/>
        </w:rPr>
        <w:t xml:space="preserve">knjiga 5 </w:t>
      </w:r>
      <w:r w:rsidRPr="003611C5">
        <w:rPr>
          <w:rFonts w:ascii="Times New Roman" w:hAnsi="Times New Roman" w:cs="Times New Roman"/>
          <w:i/>
        </w:rPr>
        <w:t xml:space="preserve">Četvrto doba: Vladanje kraljeva iz porodice Habsburga (1527. – 1740.) </w:t>
      </w:r>
      <w:r w:rsidRPr="003611C5">
        <w:rPr>
          <w:rFonts w:ascii="Times New Roman" w:hAnsi="Times New Roman" w:cs="Times New Roman"/>
        </w:rPr>
        <w:t xml:space="preserve">(Zagreb: Nakladni zavod Matice hrvatske, 1985), 656. </w:t>
      </w:r>
    </w:p>
  </w:footnote>
  <w:footnote w:id="6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Herkov</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Povijest zagrebačke trgovine, </w:t>
      </w:r>
      <w:r w:rsidRPr="003611C5">
        <w:rPr>
          <w:rFonts w:ascii="Times New Roman" w:hAnsi="Times New Roman" w:cs="Times New Roman"/>
        </w:rPr>
        <w:t>64 – 65.</w:t>
      </w:r>
    </w:p>
  </w:footnote>
  <w:footnote w:id="69">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Igor Karaman, „Zagrebački trgovci u 17. i 18. stoljeću“, </w:t>
      </w:r>
      <w:r w:rsidRPr="003611C5">
        <w:rPr>
          <w:rFonts w:ascii="Times New Roman" w:hAnsi="Times New Roman" w:cs="Times New Roman"/>
          <w:i/>
        </w:rPr>
        <w:t xml:space="preserve">Historijski zbornik </w:t>
      </w:r>
      <w:r w:rsidRPr="003611C5">
        <w:rPr>
          <w:rFonts w:ascii="Times New Roman" w:hAnsi="Times New Roman" w:cs="Times New Roman"/>
        </w:rPr>
        <w:t>29/30 (1976 – 1977), 251 – 262.</w:t>
      </w:r>
    </w:p>
  </w:footnote>
  <w:footnote w:id="7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u Zagrebu, R-3340, sv. 3, </w:t>
      </w:r>
      <w:proofErr w:type="spellStart"/>
      <w:r w:rsidRPr="003611C5">
        <w:rPr>
          <w:rFonts w:ascii="Times New Roman" w:hAnsi="Times New Roman" w:cs="Times New Roman"/>
        </w:rPr>
        <w:t>fol</w:t>
      </w:r>
      <w:proofErr w:type="spellEnd"/>
      <w:r w:rsidRPr="003611C5">
        <w:rPr>
          <w:rFonts w:ascii="Times New Roman" w:hAnsi="Times New Roman" w:cs="Times New Roman"/>
        </w:rPr>
        <w:t>. 10v, 67r.</w:t>
      </w:r>
    </w:p>
  </w:footnote>
  <w:footnote w:id="7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sv. 1,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29v, 58, sv. 2, 9, 118, sv. 3, </w:t>
      </w:r>
      <w:proofErr w:type="spellStart"/>
      <w:r w:rsidRPr="003611C5">
        <w:rPr>
          <w:rFonts w:ascii="Times New Roman" w:hAnsi="Times New Roman" w:cs="Times New Roman"/>
        </w:rPr>
        <w:t>fol</w:t>
      </w:r>
      <w:proofErr w:type="spellEnd"/>
      <w:r w:rsidRPr="003611C5">
        <w:rPr>
          <w:rFonts w:ascii="Times New Roman" w:hAnsi="Times New Roman" w:cs="Times New Roman"/>
        </w:rPr>
        <w:t>. 50v, 55v, 60v, 61 v, 81r.</w:t>
      </w:r>
    </w:p>
  </w:footnote>
  <w:footnote w:id="7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sv. 2, 27, 31, 75, 92, sv. 3,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39r; „Krapinski zapisnici,“ Nacionalna i sveučilišna knjižnica u Zagrebu,R-3389,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99v. </w:t>
      </w:r>
    </w:p>
  </w:footnote>
  <w:footnote w:id="7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Adamček</w:t>
      </w:r>
      <w:proofErr w:type="spellEnd"/>
      <w:r w:rsidRPr="003611C5">
        <w:rPr>
          <w:rFonts w:ascii="Times New Roman" w:hAnsi="Times New Roman" w:cs="Times New Roman"/>
        </w:rPr>
        <w:t>, „Povijest vlastelinstva“, 34..</w:t>
      </w:r>
    </w:p>
  </w:footnote>
  <w:footnote w:id="7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Agneza </w:t>
      </w:r>
      <w:proofErr w:type="spellStart"/>
      <w:r w:rsidRPr="003611C5">
        <w:rPr>
          <w:rFonts w:ascii="Times New Roman" w:hAnsi="Times New Roman" w:cs="Times New Roman"/>
        </w:rPr>
        <w:t>Szabo</w:t>
      </w:r>
      <w:proofErr w:type="spellEnd"/>
      <w:r w:rsidRPr="003611C5">
        <w:rPr>
          <w:rFonts w:ascii="Times New Roman" w:hAnsi="Times New Roman" w:cs="Times New Roman"/>
        </w:rPr>
        <w:t xml:space="preserve">, „Povijesna vrela o razvoju grada Krapine“, u </w:t>
      </w:r>
      <w:r w:rsidRPr="003611C5">
        <w:rPr>
          <w:rFonts w:ascii="Times New Roman" w:hAnsi="Times New Roman" w:cs="Times New Roman"/>
          <w:i/>
        </w:rPr>
        <w:t xml:space="preserve">Krapina – grad povijesti i kulture,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Agneza </w:t>
      </w:r>
      <w:proofErr w:type="spellStart"/>
      <w:r w:rsidRPr="003611C5">
        <w:rPr>
          <w:rFonts w:ascii="Times New Roman" w:hAnsi="Times New Roman" w:cs="Times New Roman"/>
        </w:rPr>
        <w:t>Szabo</w:t>
      </w:r>
      <w:proofErr w:type="spellEnd"/>
      <w:r w:rsidRPr="003611C5">
        <w:rPr>
          <w:rFonts w:ascii="Times New Roman" w:hAnsi="Times New Roman" w:cs="Times New Roman"/>
        </w:rPr>
        <w:t>, 32 – 40 (Krapina: Grad Krapina, 2004), 40.</w:t>
      </w:r>
    </w:p>
  </w:footnote>
  <w:footnote w:id="7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u Zagrebu, R-3340, sv. 1,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9v, 11v, 13r, 16, 18, 19v, 20v, 21r, 22r, 23r, 29v, 81v, sv. 2, 145, sv. 3,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8r, 19r, 22v, 26v, 55r, 61v, 67v, 70r, 73r, 93r, 101r, 137v, 161r; „Krapinski zapisnici,“ Nacionalna i sveučilišna knjižnica u Zagrebu, R-3389,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2r, 82v; „Krapinski zapisnici,“ Nacionalna i sveučilišna knjižnica u Zagrebu, R-3386, </w:t>
      </w:r>
      <w:proofErr w:type="spellStart"/>
      <w:r w:rsidRPr="003611C5">
        <w:rPr>
          <w:rFonts w:ascii="Times New Roman" w:hAnsi="Times New Roman" w:cs="Times New Roman"/>
        </w:rPr>
        <w:t>fol</w:t>
      </w:r>
      <w:proofErr w:type="spellEnd"/>
      <w:r w:rsidRPr="003611C5">
        <w:rPr>
          <w:rFonts w:ascii="Times New Roman" w:hAnsi="Times New Roman" w:cs="Times New Roman"/>
        </w:rPr>
        <w:t>. 17v.</w:t>
      </w:r>
    </w:p>
  </w:footnote>
  <w:footnote w:id="7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u Zagrebu, R-3340, sv. 2, 180, 250, sv. 3,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25, 44r, 51r, 55v, 69r, 85r, 96v, 141v, 148. </w:t>
      </w:r>
    </w:p>
  </w:footnote>
  <w:footnote w:id="7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sv. 2, 48, 50, 52, 55, 58, 61, 63, 65, 67, 72, 74, 78, 79, 90.</w:t>
      </w:r>
    </w:p>
  </w:footnote>
  <w:footnote w:id="7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u Zagrebu, R-3340, sv. 1 – 3.</w:t>
      </w:r>
    </w:p>
  </w:footnote>
  <w:footnote w:id="79">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S obzirom na razne veličine vedra (</w:t>
      </w:r>
      <w:proofErr w:type="spellStart"/>
      <w:r w:rsidRPr="003611C5">
        <w:rPr>
          <w:rFonts w:ascii="Times New Roman" w:hAnsi="Times New Roman" w:cs="Times New Roman"/>
        </w:rPr>
        <w:t>cubulus</w:t>
      </w:r>
      <w:proofErr w:type="spellEnd"/>
      <w:r w:rsidRPr="003611C5">
        <w:rPr>
          <w:rFonts w:ascii="Times New Roman" w:hAnsi="Times New Roman" w:cs="Times New Roman"/>
        </w:rPr>
        <w:t xml:space="preserve">) kao mjerne jedinice, to može iznositi između 5 611, 73 l i 24 808, 68 l (prema: Zlatko </w:t>
      </w:r>
      <w:proofErr w:type="spellStart"/>
      <w:r w:rsidRPr="003611C5">
        <w:rPr>
          <w:rFonts w:ascii="Times New Roman" w:hAnsi="Times New Roman" w:cs="Times New Roman"/>
        </w:rPr>
        <w:t>Herkov</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Naše stare mjere i utezi: uvod u teoriju povijesne </w:t>
      </w:r>
      <w:proofErr w:type="spellStart"/>
      <w:r w:rsidRPr="003611C5">
        <w:rPr>
          <w:rFonts w:ascii="Times New Roman" w:hAnsi="Times New Roman" w:cs="Times New Roman"/>
          <w:i/>
        </w:rPr>
        <w:t>metrologije</w:t>
      </w:r>
      <w:proofErr w:type="spellEnd"/>
      <w:r w:rsidRPr="003611C5">
        <w:rPr>
          <w:rFonts w:ascii="Times New Roman" w:hAnsi="Times New Roman" w:cs="Times New Roman"/>
          <w:i/>
        </w:rPr>
        <w:t xml:space="preserve"> i njezina praktična primjena pri proučavanju naše gospodarske povijesti </w:t>
      </w:r>
      <w:r w:rsidRPr="003611C5">
        <w:rPr>
          <w:rFonts w:ascii="Times New Roman" w:hAnsi="Times New Roman" w:cs="Times New Roman"/>
        </w:rPr>
        <w:t>(Zagreb: Školska knjiga, 1973), 100).</w:t>
      </w:r>
    </w:p>
  </w:footnote>
  <w:footnote w:id="8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HDA, Obitelji </w:t>
      </w:r>
      <w:proofErr w:type="spellStart"/>
      <w:r w:rsidRPr="003611C5">
        <w:rPr>
          <w:rFonts w:ascii="Times New Roman" w:hAnsi="Times New Roman" w:cs="Times New Roman"/>
        </w:rPr>
        <w:t>Čikulini</w:t>
      </w:r>
      <w:proofErr w:type="spellEnd"/>
      <w:r w:rsidRPr="003611C5">
        <w:rPr>
          <w:rFonts w:ascii="Times New Roman" w:hAnsi="Times New Roman" w:cs="Times New Roman"/>
        </w:rPr>
        <w:t>-</w:t>
      </w:r>
      <w:proofErr w:type="spellStart"/>
      <w:r w:rsidRPr="003611C5">
        <w:rPr>
          <w:rFonts w:ascii="Times New Roman" w:hAnsi="Times New Roman" w:cs="Times New Roman"/>
        </w:rPr>
        <w:t>Sermage</w:t>
      </w:r>
      <w:proofErr w:type="spellEnd"/>
      <w:r w:rsidRPr="003611C5">
        <w:rPr>
          <w:rFonts w:ascii="Times New Roman" w:hAnsi="Times New Roman" w:cs="Times New Roman"/>
        </w:rPr>
        <w:t xml:space="preserve"> (706), kut. 3, br. 167, br. 206.</w:t>
      </w:r>
    </w:p>
  </w:footnote>
  <w:footnote w:id="8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Adamček</w:t>
      </w:r>
      <w:proofErr w:type="spellEnd"/>
      <w:r w:rsidRPr="003611C5">
        <w:rPr>
          <w:rFonts w:ascii="Times New Roman" w:hAnsi="Times New Roman" w:cs="Times New Roman"/>
        </w:rPr>
        <w:t xml:space="preserve">, </w:t>
      </w:r>
      <w:r w:rsidRPr="003611C5">
        <w:rPr>
          <w:rFonts w:ascii="Times New Roman" w:hAnsi="Times New Roman" w:cs="Times New Roman"/>
          <w:i/>
        </w:rPr>
        <w:t xml:space="preserve">Agrarni odnosi, </w:t>
      </w:r>
      <w:r w:rsidRPr="003611C5">
        <w:rPr>
          <w:rFonts w:ascii="Times New Roman" w:hAnsi="Times New Roman" w:cs="Times New Roman"/>
        </w:rPr>
        <w:t>584, 586.</w:t>
      </w:r>
    </w:p>
  </w:footnote>
  <w:footnote w:id="8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proofErr w:type="spellStart"/>
      <w:r w:rsidRPr="003611C5">
        <w:rPr>
          <w:rFonts w:ascii="Times New Roman" w:hAnsi="Times New Roman" w:cs="Times New Roman"/>
        </w:rPr>
        <w:t>Adamček</w:t>
      </w:r>
      <w:proofErr w:type="spellEnd"/>
      <w:r w:rsidRPr="003611C5">
        <w:rPr>
          <w:rFonts w:ascii="Times New Roman" w:hAnsi="Times New Roman" w:cs="Times New Roman"/>
        </w:rPr>
        <w:t xml:space="preserve">, „Povijest vlastelinstva“, 36, Dragutin </w:t>
      </w:r>
      <w:proofErr w:type="spellStart"/>
      <w:r w:rsidRPr="003611C5">
        <w:rPr>
          <w:rFonts w:ascii="Times New Roman" w:hAnsi="Times New Roman" w:cs="Times New Roman"/>
        </w:rPr>
        <w:t>Kondres</w:t>
      </w:r>
      <w:proofErr w:type="spellEnd"/>
      <w:r w:rsidRPr="003611C5">
        <w:rPr>
          <w:rFonts w:ascii="Times New Roman" w:hAnsi="Times New Roman" w:cs="Times New Roman"/>
        </w:rPr>
        <w:t xml:space="preserve">, „Gospodarenje i upravljanje šumama krapinskog područja“, u Antun Kozina, </w:t>
      </w:r>
      <w:proofErr w:type="spellStart"/>
      <w:r w:rsidRPr="003611C5">
        <w:rPr>
          <w:rFonts w:ascii="Times New Roman" w:hAnsi="Times New Roman" w:cs="Times New Roman"/>
        </w:rPr>
        <w:t>ur</w:t>
      </w:r>
      <w:proofErr w:type="spellEnd"/>
      <w:r w:rsidRPr="003611C5">
        <w:rPr>
          <w:rFonts w:ascii="Times New Roman" w:hAnsi="Times New Roman" w:cs="Times New Roman"/>
        </w:rPr>
        <w:t xml:space="preserve">., </w:t>
      </w:r>
      <w:r w:rsidRPr="003611C5">
        <w:rPr>
          <w:rFonts w:ascii="Times New Roman" w:hAnsi="Times New Roman" w:cs="Times New Roman"/>
          <w:i/>
        </w:rPr>
        <w:t>Krapinskih osam stoljeća,</w:t>
      </w:r>
      <w:r w:rsidRPr="003611C5">
        <w:rPr>
          <w:rFonts w:ascii="Times New Roman" w:hAnsi="Times New Roman" w:cs="Times New Roman"/>
        </w:rPr>
        <w:t xml:space="preserve"> 82 – 88 (Krapina: Gama grafit, 1998),</w:t>
      </w:r>
      <w:r w:rsidRPr="003611C5">
        <w:rPr>
          <w:rFonts w:ascii="Times New Roman" w:hAnsi="Times New Roman" w:cs="Times New Roman"/>
          <w:i/>
        </w:rPr>
        <w:t xml:space="preserve"> </w:t>
      </w:r>
      <w:r w:rsidRPr="003611C5">
        <w:rPr>
          <w:rFonts w:ascii="Times New Roman" w:hAnsi="Times New Roman" w:cs="Times New Roman"/>
        </w:rPr>
        <w:t>83.</w:t>
      </w:r>
    </w:p>
  </w:footnote>
  <w:footnote w:id="8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w:t>
      </w:r>
      <w:r>
        <w:rPr>
          <w:rFonts w:ascii="Times New Roman" w:hAnsi="Times New Roman" w:cs="Times New Roman"/>
        </w:rPr>
        <w:t xml:space="preserve"> u Zagrebu</w:t>
      </w:r>
      <w:r w:rsidRPr="003611C5">
        <w:rPr>
          <w:rFonts w:ascii="Times New Roman" w:hAnsi="Times New Roman" w:cs="Times New Roman"/>
        </w:rPr>
        <w:t xml:space="preserve">, R-3340, sv. 3, </w:t>
      </w:r>
      <w:proofErr w:type="spellStart"/>
      <w:r w:rsidRPr="003611C5">
        <w:rPr>
          <w:rFonts w:ascii="Times New Roman" w:hAnsi="Times New Roman" w:cs="Times New Roman"/>
        </w:rPr>
        <w:t>fol</w:t>
      </w:r>
      <w:proofErr w:type="spellEnd"/>
      <w:r w:rsidRPr="003611C5">
        <w:rPr>
          <w:rFonts w:ascii="Times New Roman" w:hAnsi="Times New Roman" w:cs="Times New Roman"/>
        </w:rPr>
        <w:t>. 76v, 77r, 84r, 87r.</w:t>
      </w:r>
    </w:p>
  </w:footnote>
  <w:footnote w:id="8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w:t>
      </w:r>
      <w:r>
        <w:rPr>
          <w:rFonts w:ascii="Times New Roman" w:hAnsi="Times New Roman" w:cs="Times New Roman"/>
        </w:rPr>
        <w:t xml:space="preserve"> u Zagrebu</w:t>
      </w:r>
      <w:r w:rsidRPr="003611C5">
        <w:rPr>
          <w:rFonts w:ascii="Times New Roman" w:hAnsi="Times New Roman" w:cs="Times New Roman"/>
        </w:rPr>
        <w:t xml:space="preserve">, R-3389, </w:t>
      </w:r>
      <w:proofErr w:type="spellStart"/>
      <w:r w:rsidRPr="003611C5">
        <w:rPr>
          <w:rFonts w:ascii="Times New Roman" w:hAnsi="Times New Roman" w:cs="Times New Roman"/>
        </w:rPr>
        <w:t>fol</w:t>
      </w:r>
      <w:proofErr w:type="spellEnd"/>
      <w:r w:rsidRPr="003611C5">
        <w:rPr>
          <w:rFonts w:ascii="Times New Roman" w:hAnsi="Times New Roman" w:cs="Times New Roman"/>
        </w:rPr>
        <w:t>. 144r, 151v, 164r.</w:t>
      </w:r>
    </w:p>
  </w:footnote>
  <w:footnote w:id="8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Vrsta daće koja se isprva ubirala za kralja, ali ju ubiru i neki vlastelini, prema Vladimir Mažuranić, </w:t>
      </w:r>
      <w:r w:rsidRPr="003611C5">
        <w:rPr>
          <w:rFonts w:ascii="Times New Roman" w:hAnsi="Times New Roman" w:cs="Times New Roman"/>
          <w:i/>
        </w:rPr>
        <w:t>Prinosi za hrvatski pravno-</w:t>
      </w:r>
      <w:proofErr w:type="spellStart"/>
      <w:r w:rsidRPr="003611C5">
        <w:rPr>
          <w:rFonts w:ascii="Times New Roman" w:hAnsi="Times New Roman" w:cs="Times New Roman"/>
          <w:i/>
        </w:rPr>
        <w:t>povjestni</w:t>
      </w:r>
      <w:proofErr w:type="spellEnd"/>
      <w:r w:rsidRPr="003611C5">
        <w:rPr>
          <w:rFonts w:ascii="Times New Roman" w:hAnsi="Times New Roman" w:cs="Times New Roman"/>
          <w:i/>
        </w:rPr>
        <w:t xml:space="preserve"> rječnik, </w:t>
      </w:r>
      <w:proofErr w:type="spellStart"/>
      <w:r w:rsidRPr="003611C5">
        <w:rPr>
          <w:rFonts w:ascii="Times New Roman" w:hAnsi="Times New Roman" w:cs="Times New Roman"/>
        </w:rPr>
        <w:t>s.v</w:t>
      </w:r>
      <w:proofErr w:type="spellEnd"/>
      <w:r w:rsidRPr="003611C5">
        <w:rPr>
          <w:rFonts w:ascii="Times New Roman" w:hAnsi="Times New Roman" w:cs="Times New Roman"/>
        </w:rPr>
        <w:t>. „</w:t>
      </w:r>
      <w:proofErr w:type="spellStart"/>
      <w:r w:rsidRPr="003611C5">
        <w:rPr>
          <w:rFonts w:ascii="Times New Roman" w:hAnsi="Times New Roman" w:cs="Times New Roman"/>
        </w:rPr>
        <w:t>kraljevica</w:t>
      </w:r>
      <w:proofErr w:type="spellEnd"/>
      <w:r w:rsidRPr="003611C5">
        <w:rPr>
          <w:rFonts w:ascii="Times New Roman" w:hAnsi="Times New Roman" w:cs="Times New Roman"/>
        </w:rPr>
        <w:t>“</w:t>
      </w:r>
      <w:r w:rsidRPr="003611C5">
        <w:rPr>
          <w:rFonts w:ascii="Times New Roman" w:hAnsi="Times New Roman" w:cs="Times New Roman"/>
          <w:i/>
        </w:rPr>
        <w:t xml:space="preserve"> </w:t>
      </w:r>
      <w:r w:rsidRPr="003611C5">
        <w:rPr>
          <w:rFonts w:ascii="Times New Roman" w:hAnsi="Times New Roman" w:cs="Times New Roman"/>
        </w:rPr>
        <w:t>(Zagreb: Informator, 1975)</w:t>
      </w:r>
    </w:p>
  </w:footnote>
  <w:footnote w:id="86">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w:t>
      </w:r>
      <w:r>
        <w:rPr>
          <w:rFonts w:ascii="Times New Roman" w:hAnsi="Times New Roman" w:cs="Times New Roman"/>
        </w:rPr>
        <w:t xml:space="preserve"> u Zagrebu</w:t>
      </w:r>
      <w:r w:rsidRPr="003611C5">
        <w:rPr>
          <w:rFonts w:ascii="Times New Roman" w:hAnsi="Times New Roman" w:cs="Times New Roman"/>
        </w:rPr>
        <w:t xml:space="preserve">, R-3340, sv. 3, </w:t>
      </w:r>
      <w:proofErr w:type="spellStart"/>
      <w:r w:rsidRPr="003611C5">
        <w:rPr>
          <w:rFonts w:ascii="Times New Roman" w:hAnsi="Times New Roman" w:cs="Times New Roman"/>
        </w:rPr>
        <w:t>fol</w:t>
      </w:r>
      <w:proofErr w:type="spellEnd"/>
      <w:r w:rsidRPr="003611C5">
        <w:rPr>
          <w:rFonts w:ascii="Times New Roman" w:hAnsi="Times New Roman" w:cs="Times New Roman"/>
        </w:rPr>
        <w:t>. 63r.</w:t>
      </w:r>
    </w:p>
  </w:footnote>
  <w:footnote w:id="87">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w:t>
      </w:r>
      <w:r>
        <w:rPr>
          <w:rFonts w:ascii="Times New Roman" w:hAnsi="Times New Roman" w:cs="Times New Roman"/>
        </w:rPr>
        <w:t xml:space="preserve"> u Zagrebu</w:t>
      </w:r>
      <w:r w:rsidRPr="003611C5">
        <w:rPr>
          <w:rFonts w:ascii="Times New Roman" w:hAnsi="Times New Roman" w:cs="Times New Roman"/>
        </w:rPr>
        <w:t xml:space="preserve">,  R-3389, </w:t>
      </w:r>
      <w:proofErr w:type="spellStart"/>
      <w:r w:rsidRPr="003611C5">
        <w:rPr>
          <w:rFonts w:ascii="Times New Roman" w:hAnsi="Times New Roman" w:cs="Times New Roman"/>
        </w:rPr>
        <w:t>fol</w:t>
      </w:r>
      <w:proofErr w:type="spellEnd"/>
      <w:r w:rsidRPr="003611C5">
        <w:rPr>
          <w:rFonts w:ascii="Times New Roman" w:hAnsi="Times New Roman" w:cs="Times New Roman"/>
        </w:rPr>
        <w:t>. 177v.</w:t>
      </w:r>
    </w:p>
  </w:footnote>
  <w:footnote w:id="88">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w:t>
      </w:r>
      <w:r>
        <w:rPr>
          <w:rFonts w:ascii="Times New Roman" w:hAnsi="Times New Roman" w:cs="Times New Roman"/>
        </w:rPr>
        <w:t xml:space="preserve"> u Zagrebu</w:t>
      </w:r>
      <w:r w:rsidRPr="003611C5">
        <w:rPr>
          <w:rFonts w:ascii="Times New Roman" w:hAnsi="Times New Roman" w:cs="Times New Roman"/>
        </w:rPr>
        <w:t xml:space="preserve">, R-3340, sv. 3,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61r, 61v, 63r, 69v, 76r, 77r, 82v, 85r. </w:t>
      </w:r>
    </w:p>
  </w:footnote>
  <w:footnote w:id="89">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w:t>
      </w:r>
      <w:proofErr w:type="spellStart"/>
      <w:r w:rsidRPr="003611C5">
        <w:rPr>
          <w:rFonts w:ascii="Times New Roman" w:hAnsi="Times New Roman" w:cs="Times New Roman"/>
        </w:rPr>
        <w:t>fol</w:t>
      </w:r>
      <w:proofErr w:type="spellEnd"/>
      <w:r w:rsidRPr="003611C5">
        <w:rPr>
          <w:rFonts w:ascii="Times New Roman" w:hAnsi="Times New Roman" w:cs="Times New Roman"/>
        </w:rPr>
        <w:t>. 58v, 61v, 62r, 64v, 67v, 68v, 70v, 71v, 72v, 73v, 74v, 75v, 76v, 81r, 81v, 84r, 85v, 86r, 87v, 92r, 94r, 97r.</w:t>
      </w:r>
    </w:p>
  </w:footnote>
  <w:footnote w:id="90">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sv. 2, 86, 90, 104, 244, 308, sv. 3,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61r, 61v, 62r, 63r, 104r, 107v, 110v. </w:t>
      </w:r>
    </w:p>
  </w:footnote>
  <w:footnote w:id="91">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sv. 2, 168 – 179, 257 – 262; HDA, Obitelj </w:t>
      </w:r>
      <w:proofErr w:type="spellStart"/>
      <w:r w:rsidRPr="003611C5">
        <w:rPr>
          <w:rFonts w:ascii="Times New Roman" w:hAnsi="Times New Roman" w:cs="Times New Roman"/>
        </w:rPr>
        <w:t>Čikulini</w:t>
      </w:r>
      <w:proofErr w:type="spellEnd"/>
      <w:r w:rsidRPr="003611C5">
        <w:rPr>
          <w:rFonts w:ascii="Times New Roman" w:hAnsi="Times New Roman" w:cs="Times New Roman"/>
        </w:rPr>
        <w:t>-</w:t>
      </w:r>
      <w:proofErr w:type="spellStart"/>
      <w:r w:rsidRPr="003611C5">
        <w:rPr>
          <w:rFonts w:ascii="Times New Roman" w:hAnsi="Times New Roman" w:cs="Times New Roman"/>
        </w:rPr>
        <w:t>Sermage</w:t>
      </w:r>
      <w:proofErr w:type="spellEnd"/>
      <w:r w:rsidRPr="003611C5">
        <w:rPr>
          <w:rFonts w:ascii="Times New Roman" w:hAnsi="Times New Roman" w:cs="Times New Roman"/>
        </w:rPr>
        <w:t xml:space="preserve"> (706), kut. </w:t>
      </w:r>
      <w:r>
        <w:rPr>
          <w:rFonts w:ascii="Times New Roman" w:hAnsi="Times New Roman" w:cs="Times New Roman"/>
        </w:rPr>
        <w:t>3</w:t>
      </w:r>
      <w:r w:rsidRPr="003611C5">
        <w:rPr>
          <w:rFonts w:ascii="Times New Roman" w:hAnsi="Times New Roman" w:cs="Times New Roman"/>
        </w:rPr>
        <w:t>, br. 206.</w:t>
      </w:r>
    </w:p>
  </w:footnote>
  <w:footnote w:id="92">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w:t>
      </w:r>
      <w:r w:rsidRPr="003611C5">
        <w:rPr>
          <w:rFonts w:ascii="Times New Roman" w:hAnsi="Times New Roman" w:cs="Times New Roman"/>
        </w:rPr>
        <w:t xml:space="preserve">„Krapinski zapisnici,“ Nacionalna i sveučilišna knjižnica, R-3389, </w:t>
      </w:r>
      <w:proofErr w:type="spellStart"/>
      <w:r w:rsidRPr="003611C5">
        <w:rPr>
          <w:rFonts w:ascii="Times New Roman" w:hAnsi="Times New Roman" w:cs="Times New Roman"/>
        </w:rPr>
        <w:t>fol</w:t>
      </w:r>
      <w:proofErr w:type="spellEnd"/>
      <w:r w:rsidRPr="003611C5">
        <w:rPr>
          <w:rFonts w:ascii="Times New Roman" w:hAnsi="Times New Roman" w:cs="Times New Roman"/>
        </w:rPr>
        <w:t>. 10v, 13r, 47r, 57r, 66r, 85v, 100r.</w:t>
      </w:r>
    </w:p>
  </w:footnote>
  <w:footnote w:id="93">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w:t>
      </w:r>
      <w:proofErr w:type="spellStart"/>
      <w:r w:rsidRPr="003611C5">
        <w:rPr>
          <w:rFonts w:ascii="Times New Roman" w:hAnsi="Times New Roman" w:cs="Times New Roman"/>
        </w:rPr>
        <w:t>fol</w:t>
      </w:r>
      <w:proofErr w:type="spellEnd"/>
      <w:r w:rsidRPr="003611C5">
        <w:rPr>
          <w:rFonts w:ascii="Times New Roman" w:hAnsi="Times New Roman" w:cs="Times New Roman"/>
        </w:rPr>
        <w:t xml:space="preserve">. 108r, 113r, 140v, 164r, 173v; „Krapinski zapisnici,“ Nacionalna i sveučilišna knjižnica, R-3340, sv. 3, </w:t>
      </w:r>
      <w:proofErr w:type="spellStart"/>
      <w:r w:rsidRPr="003611C5">
        <w:rPr>
          <w:rFonts w:ascii="Times New Roman" w:hAnsi="Times New Roman" w:cs="Times New Roman"/>
        </w:rPr>
        <w:t>fol</w:t>
      </w:r>
      <w:proofErr w:type="spellEnd"/>
      <w:r w:rsidRPr="003611C5">
        <w:rPr>
          <w:rFonts w:ascii="Times New Roman" w:hAnsi="Times New Roman" w:cs="Times New Roman"/>
        </w:rPr>
        <w:t>. 10r, 11r.</w:t>
      </w:r>
    </w:p>
  </w:footnote>
  <w:footnote w:id="94">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„Krapinski zapisnici,“ Nacionalna i sveučilišna knjižnica, R-3340, sv. 3, </w:t>
      </w:r>
      <w:proofErr w:type="spellStart"/>
      <w:r w:rsidRPr="003611C5">
        <w:rPr>
          <w:rFonts w:ascii="Times New Roman" w:hAnsi="Times New Roman" w:cs="Times New Roman"/>
        </w:rPr>
        <w:t>fol</w:t>
      </w:r>
      <w:proofErr w:type="spellEnd"/>
      <w:r w:rsidRPr="003611C5">
        <w:rPr>
          <w:rFonts w:ascii="Times New Roman" w:hAnsi="Times New Roman" w:cs="Times New Roman"/>
        </w:rPr>
        <w:t>. 18r, 20r, 24r, 36r, 48r, 48v, 54r.</w:t>
      </w:r>
    </w:p>
  </w:footnote>
  <w:footnote w:id="95">
    <w:p w:rsidR="00E41009" w:rsidRPr="003611C5" w:rsidRDefault="00E41009" w:rsidP="003611C5">
      <w:pPr>
        <w:pStyle w:val="Tekstfusnote"/>
        <w:jc w:val="both"/>
        <w:rPr>
          <w:rFonts w:ascii="Times New Roman" w:hAnsi="Times New Roman" w:cs="Times New Roman"/>
        </w:rPr>
      </w:pPr>
      <w:r w:rsidRPr="003611C5">
        <w:rPr>
          <w:rStyle w:val="Referencafusnote"/>
          <w:rFonts w:ascii="Times New Roman" w:hAnsi="Times New Roman" w:cs="Times New Roman"/>
        </w:rPr>
        <w:footnoteRef/>
      </w:r>
      <w:r w:rsidRPr="003611C5">
        <w:rPr>
          <w:rFonts w:ascii="Times New Roman" w:hAnsi="Times New Roman" w:cs="Times New Roman"/>
        </w:rPr>
        <w:t xml:space="preserve"> Isto, </w:t>
      </w:r>
      <w:proofErr w:type="spellStart"/>
      <w:r w:rsidRPr="003611C5">
        <w:rPr>
          <w:rFonts w:ascii="Times New Roman" w:hAnsi="Times New Roman" w:cs="Times New Roman"/>
        </w:rPr>
        <w:t>fol</w:t>
      </w:r>
      <w:proofErr w:type="spellEnd"/>
      <w:r w:rsidRPr="003611C5">
        <w:rPr>
          <w:rFonts w:ascii="Times New Roman" w:hAnsi="Times New Roman" w:cs="Times New Roman"/>
        </w:rPr>
        <w:t>. 64r, 65r, 73r, 74r, 81r, 82r, 91r, 101r, 167r.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63395"/>
    <w:multiLevelType w:val="hybridMultilevel"/>
    <w:tmpl w:val="3612D7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7B5"/>
    <w:rsid w:val="00001DEB"/>
    <w:rsid w:val="00001FC3"/>
    <w:rsid w:val="00006486"/>
    <w:rsid w:val="00021739"/>
    <w:rsid w:val="00047BFE"/>
    <w:rsid w:val="00062475"/>
    <w:rsid w:val="00075F8D"/>
    <w:rsid w:val="00094101"/>
    <w:rsid w:val="000D79C1"/>
    <w:rsid w:val="000D7B7E"/>
    <w:rsid w:val="000E0EBF"/>
    <w:rsid w:val="000E39F9"/>
    <w:rsid w:val="00114D29"/>
    <w:rsid w:val="00125C5D"/>
    <w:rsid w:val="00141EB1"/>
    <w:rsid w:val="00167707"/>
    <w:rsid w:val="00183159"/>
    <w:rsid w:val="001F2BD1"/>
    <w:rsid w:val="001F703E"/>
    <w:rsid w:val="00205995"/>
    <w:rsid w:val="00232F5B"/>
    <w:rsid w:val="00234B0F"/>
    <w:rsid w:val="00251786"/>
    <w:rsid w:val="00281CE2"/>
    <w:rsid w:val="0029093D"/>
    <w:rsid w:val="00292493"/>
    <w:rsid w:val="002957BD"/>
    <w:rsid w:val="002A1612"/>
    <w:rsid w:val="002A4B15"/>
    <w:rsid w:val="002A7298"/>
    <w:rsid w:val="002B1170"/>
    <w:rsid w:val="00307968"/>
    <w:rsid w:val="00321558"/>
    <w:rsid w:val="00332E93"/>
    <w:rsid w:val="003443B5"/>
    <w:rsid w:val="003611C5"/>
    <w:rsid w:val="00376695"/>
    <w:rsid w:val="00383F44"/>
    <w:rsid w:val="003956A4"/>
    <w:rsid w:val="003A75DE"/>
    <w:rsid w:val="003C1C79"/>
    <w:rsid w:val="003D5A03"/>
    <w:rsid w:val="003D69A7"/>
    <w:rsid w:val="003E106F"/>
    <w:rsid w:val="003F1DDC"/>
    <w:rsid w:val="00411EA7"/>
    <w:rsid w:val="004164E9"/>
    <w:rsid w:val="0042770B"/>
    <w:rsid w:val="00480D87"/>
    <w:rsid w:val="00497987"/>
    <w:rsid w:val="004A213F"/>
    <w:rsid w:val="004A4656"/>
    <w:rsid w:val="004A6392"/>
    <w:rsid w:val="004B01D0"/>
    <w:rsid w:val="004B50E7"/>
    <w:rsid w:val="004E34AD"/>
    <w:rsid w:val="004F03CB"/>
    <w:rsid w:val="00521594"/>
    <w:rsid w:val="00546BB8"/>
    <w:rsid w:val="00571C7A"/>
    <w:rsid w:val="00584EDE"/>
    <w:rsid w:val="00586B85"/>
    <w:rsid w:val="00590A88"/>
    <w:rsid w:val="00591CBA"/>
    <w:rsid w:val="005949C5"/>
    <w:rsid w:val="00597453"/>
    <w:rsid w:val="005A6259"/>
    <w:rsid w:val="005B7B21"/>
    <w:rsid w:val="005B7F71"/>
    <w:rsid w:val="005F3194"/>
    <w:rsid w:val="00602AC8"/>
    <w:rsid w:val="006231E9"/>
    <w:rsid w:val="006349F5"/>
    <w:rsid w:val="0064572A"/>
    <w:rsid w:val="006537B5"/>
    <w:rsid w:val="00663E3F"/>
    <w:rsid w:val="00695B2F"/>
    <w:rsid w:val="006A1D7D"/>
    <w:rsid w:val="006D06E9"/>
    <w:rsid w:val="006E2E3C"/>
    <w:rsid w:val="006F2CF7"/>
    <w:rsid w:val="006F7588"/>
    <w:rsid w:val="00726DC4"/>
    <w:rsid w:val="00736968"/>
    <w:rsid w:val="00745781"/>
    <w:rsid w:val="00755F73"/>
    <w:rsid w:val="00763971"/>
    <w:rsid w:val="007741FC"/>
    <w:rsid w:val="007865EC"/>
    <w:rsid w:val="007913BF"/>
    <w:rsid w:val="00792EA3"/>
    <w:rsid w:val="007947FE"/>
    <w:rsid w:val="007A094A"/>
    <w:rsid w:val="007C1F6B"/>
    <w:rsid w:val="007D2F96"/>
    <w:rsid w:val="007D4F8B"/>
    <w:rsid w:val="00813D79"/>
    <w:rsid w:val="00816EA0"/>
    <w:rsid w:val="008402C2"/>
    <w:rsid w:val="00856AA2"/>
    <w:rsid w:val="00883228"/>
    <w:rsid w:val="0089252F"/>
    <w:rsid w:val="00893BA8"/>
    <w:rsid w:val="008A6BC9"/>
    <w:rsid w:val="008C0677"/>
    <w:rsid w:val="008D0034"/>
    <w:rsid w:val="008D5B2D"/>
    <w:rsid w:val="008E3272"/>
    <w:rsid w:val="00922D7A"/>
    <w:rsid w:val="00957BCB"/>
    <w:rsid w:val="00971557"/>
    <w:rsid w:val="00974177"/>
    <w:rsid w:val="0097634C"/>
    <w:rsid w:val="00982B67"/>
    <w:rsid w:val="009902F3"/>
    <w:rsid w:val="0099458A"/>
    <w:rsid w:val="0099796B"/>
    <w:rsid w:val="009A404C"/>
    <w:rsid w:val="009B5A83"/>
    <w:rsid w:val="009C354E"/>
    <w:rsid w:val="009D6FE3"/>
    <w:rsid w:val="00A0488D"/>
    <w:rsid w:val="00A10C40"/>
    <w:rsid w:val="00A17DCF"/>
    <w:rsid w:val="00A539E1"/>
    <w:rsid w:val="00A633E3"/>
    <w:rsid w:val="00A72510"/>
    <w:rsid w:val="00A77B03"/>
    <w:rsid w:val="00A95A2D"/>
    <w:rsid w:val="00AF275B"/>
    <w:rsid w:val="00B10F93"/>
    <w:rsid w:val="00B24532"/>
    <w:rsid w:val="00B2468F"/>
    <w:rsid w:val="00B464E9"/>
    <w:rsid w:val="00B47135"/>
    <w:rsid w:val="00B514F2"/>
    <w:rsid w:val="00B856A5"/>
    <w:rsid w:val="00B87EC5"/>
    <w:rsid w:val="00BA4055"/>
    <w:rsid w:val="00BB2974"/>
    <w:rsid w:val="00BC3F40"/>
    <w:rsid w:val="00BD6BC0"/>
    <w:rsid w:val="00BF56AE"/>
    <w:rsid w:val="00C054FA"/>
    <w:rsid w:val="00C14B44"/>
    <w:rsid w:val="00C15E62"/>
    <w:rsid w:val="00C3482B"/>
    <w:rsid w:val="00C36A2F"/>
    <w:rsid w:val="00C5641F"/>
    <w:rsid w:val="00C6002F"/>
    <w:rsid w:val="00C76EDD"/>
    <w:rsid w:val="00C82973"/>
    <w:rsid w:val="00C85216"/>
    <w:rsid w:val="00C95703"/>
    <w:rsid w:val="00CB602C"/>
    <w:rsid w:val="00CC7520"/>
    <w:rsid w:val="00CD5FA3"/>
    <w:rsid w:val="00D0254F"/>
    <w:rsid w:val="00D053DF"/>
    <w:rsid w:val="00D20EC5"/>
    <w:rsid w:val="00D23DC2"/>
    <w:rsid w:val="00D27A84"/>
    <w:rsid w:val="00D45B2A"/>
    <w:rsid w:val="00D61C1F"/>
    <w:rsid w:val="00D63143"/>
    <w:rsid w:val="00D67360"/>
    <w:rsid w:val="00D70DA8"/>
    <w:rsid w:val="00D74005"/>
    <w:rsid w:val="00DB571E"/>
    <w:rsid w:val="00DC5D3F"/>
    <w:rsid w:val="00DD664D"/>
    <w:rsid w:val="00DF695E"/>
    <w:rsid w:val="00E03763"/>
    <w:rsid w:val="00E3370B"/>
    <w:rsid w:val="00E36C73"/>
    <w:rsid w:val="00E41009"/>
    <w:rsid w:val="00E43A02"/>
    <w:rsid w:val="00E448AF"/>
    <w:rsid w:val="00E564D5"/>
    <w:rsid w:val="00E7021F"/>
    <w:rsid w:val="00E92C76"/>
    <w:rsid w:val="00EB3E2A"/>
    <w:rsid w:val="00EC31F4"/>
    <w:rsid w:val="00EC6E28"/>
    <w:rsid w:val="00ED0A2A"/>
    <w:rsid w:val="00F2286E"/>
    <w:rsid w:val="00F30F26"/>
    <w:rsid w:val="00F34FF5"/>
    <w:rsid w:val="00F42E2F"/>
    <w:rsid w:val="00F567C1"/>
    <w:rsid w:val="00F6382A"/>
    <w:rsid w:val="00F80963"/>
    <w:rsid w:val="00F871D4"/>
    <w:rsid w:val="00F94DB6"/>
    <w:rsid w:val="00FB2A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2A16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4277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unhideWhenUsed/>
    <w:rsid w:val="00F871D4"/>
    <w:pPr>
      <w:spacing w:after="0" w:line="240" w:lineRule="auto"/>
    </w:pPr>
    <w:rPr>
      <w:sz w:val="20"/>
      <w:szCs w:val="20"/>
    </w:rPr>
  </w:style>
  <w:style w:type="character" w:customStyle="1" w:styleId="TekstfusnoteChar">
    <w:name w:val="Tekst fusnote Char"/>
    <w:basedOn w:val="Zadanifontodlomka"/>
    <w:link w:val="Tekstfusnote"/>
    <w:uiPriority w:val="99"/>
    <w:rsid w:val="00F871D4"/>
    <w:rPr>
      <w:sz w:val="20"/>
      <w:szCs w:val="20"/>
    </w:rPr>
  </w:style>
  <w:style w:type="character" w:styleId="Referencafusnote">
    <w:name w:val="footnote reference"/>
    <w:basedOn w:val="Zadanifontodlomka"/>
    <w:uiPriority w:val="99"/>
    <w:semiHidden/>
    <w:unhideWhenUsed/>
    <w:rsid w:val="00F871D4"/>
    <w:rPr>
      <w:vertAlign w:val="superscript"/>
    </w:rPr>
  </w:style>
  <w:style w:type="paragraph" w:styleId="Zaglavlje">
    <w:name w:val="header"/>
    <w:basedOn w:val="Normal"/>
    <w:link w:val="ZaglavljeChar"/>
    <w:uiPriority w:val="99"/>
    <w:unhideWhenUsed/>
    <w:rsid w:val="001F2BD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F2BD1"/>
  </w:style>
  <w:style w:type="paragraph" w:styleId="Podnoje">
    <w:name w:val="footer"/>
    <w:basedOn w:val="Normal"/>
    <w:link w:val="PodnojeChar"/>
    <w:uiPriority w:val="99"/>
    <w:unhideWhenUsed/>
    <w:rsid w:val="001F2BD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F2BD1"/>
  </w:style>
  <w:style w:type="paragraph" w:styleId="Tekstbalonia">
    <w:name w:val="Balloon Text"/>
    <w:basedOn w:val="Normal"/>
    <w:link w:val="TekstbaloniaChar"/>
    <w:uiPriority w:val="99"/>
    <w:semiHidden/>
    <w:unhideWhenUsed/>
    <w:rsid w:val="009C354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C354E"/>
    <w:rPr>
      <w:rFonts w:ascii="Tahoma" w:hAnsi="Tahoma" w:cs="Tahoma"/>
      <w:sz w:val="16"/>
      <w:szCs w:val="16"/>
    </w:rPr>
  </w:style>
  <w:style w:type="character" w:styleId="Hiperveza">
    <w:name w:val="Hyperlink"/>
    <w:basedOn w:val="Zadanifontodlomka"/>
    <w:uiPriority w:val="99"/>
    <w:unhideWhenUsed/>
    <w:rsid w:val="00591CBA"/>
    <w:rPr>
      <w:color w:val="0000FF" w:themeColor="hyperlink"/>
      <w:u w:val="single"/>
    </w:rPr>
  </w:style>
  <w:style w:type="table" w:styleId="Reetkatablice">
    <w:name w:val="Table Grid"/>
    <w:basedOn w:val="Obinatablica"/>
    <w:uiPriority w:val="59"/>
    <w:rsid w:val="003A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2A1612"/>
    <w:rPr>
      <w:rFonts w:asciiTheme="majorHAnsi" w:eastAsiaTheme="majorEastAsia" w:hAnsiTheme="majorHAnsi" w:cstheme="majorBidi"/>
      <w:b/>
      <w:bCs/>
      <w:color w:val="365F91" w:themeColor="accent1" w:themeShade="BF"/>
      <w:sz w:val="28"/>
      <w:szCs w:val="28"/>
    </w:rPr>
  </w:style>
  <w:style w:type="table" w:styleId="Svijetlosjenanje">
    <w:name w:val="Light Shading"/>
    <w:basedOn w:val="Obinatablica"/>
    <w:uiPriority w:val="60"/>
    <w:rsid w:val="0018315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areetka">
    <w:name w:val="Light Grid"/>
    <w:basedOn w:val="Obinatablica"/>
    <w:uiPriority w:val="62"/>
    <w:rsid w:val="001831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itlerespstmt">
    <w:name w:val="title_resp_stmt"/>
    <w:basedOn w:val="Zadanifontodlomka"/>
    <w:rsid w:val="0099796B"/>
  </w:style>
  <w:style w:type="paragraph" w:styleId="Odlomakpopisa">
    <w:name w:val="List Paragraph"/>
    <w:basedOn w:val="Normal"/>
    <w:uiPriority w:val="34"/>
    <w:qFormat/>
    <w:rsid w:val="00C76EDD"/>
    <w:pPr>
      <w:ind w:left="720"/>
      <w:contextualSpacing/>
    </w:pPr>
  </w:style>
  <w:style w:type="paragraph" w:styleId="TOCNaslov">
    <w:name w:val="TOC Heading"/>
    <w:basedOn w:val="Naslov1"/>
    <w:next w:val="Normal"/>
    <w:uiPriority w:val="39"/>
    <w:semiHidden/>
    <w:unhideWhenUsed/>
    <w:qFormat/>
    <w:rsid w:val="00FB2AE0"/>
    <w:pPr>
      <w:outlineLvl w:val="9"/>
    </w:pPr>
    <w:rPr>
      <w:lang w:eastAsia="hr-HR"/>
    </w:rPr>
  </w:style>
  <w:style w:type="paragraph" w:styleId="Sadraj1">
    <w:name w:val="toc 1"/>
    <w:basedOn w:val="Normal"/>
    <w:next w:val="Normal"/>
    <w:autoRedefine/>
    <w:uiPriority w:val="39"/>
    <w:unhideWhenUsed/>
    <w:rsid w:val="00FB2AE0"/>
    <w:pPr>
      <w:spacing w:after="100"/>
    </w:pPr>
  </w:style>
  <w:style w:type="character" w:customStyle="1" w:styleId="Naslov2Char">
    <w:name w:val="Naslov 2 Char"/>
    <w:basedOn w:val="Zadanifontodlomka"/>
    <w:link w:val="Naslov2"/>
    <w:uiPriority w:val="9"/>
    <w:semiHidden/>
    <w:rsid w:val="0042770B"/>
    <w:rPr>
      <w:rFonts w:asciiTheme="majorHAnsi" w:eastAsiaTheme="majorEastAsia" w:hAnsiTheme="majorHAnsi" w:cstheme="majorBidi"/>
      <w:b/>
      <w:bCs/>
      <w:color w:val="4F81BD" w:themeColor="accent1"/>
      <w:sz w:val="26"/>
      <w:szCs w:val="26"/>
    </w:rPr>
  </w:style>
  <w:style w:type="paragraph" w:styleId="Sadraj2">
    <w:name w:val="toc 2"/>
    <w:basedOn w:val="Normal"/>
    <w:next w:val="Normal"/>
    <w:autoRedefine/>
    <w:uiPriority w:val="39"/>
    <w:unhideWhenUsed/>
    <w:rsid w:val="0042770B"/>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2A16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4277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unhideWhenUsed/>
    <w:rsid w:val="00F871D4"/>
    <w:pPr>
      <w:spacing w:after="0" w:line="240" w:lineRule="auto"/>
    </w:pPr>
    <w:rPr>
      <w:sz w:val="20"/>
      <w:szCs w:val="20"/>
    </w:rPr>
  </w:style>
  <w:style w:type="character" w:customStyle="1" w:styleId="TekstfusnoteChar">
    <w:name w:val="Tekst fusnote Char"/>
    <w:basedOn w:val="Zadanifontodlomka"/>
    <w:link w:val="Tekstfusnote"/>
    <w:uiPriority w:val="99"/>
    <w:rsid w:val="00F871D4"/>
    <w:rPr>
      <w:sz w:val="20"/>
      <w:szCs w:val="20"/>
    </w:rPr>
  </w:style>
  <w:style w:type="character" w:styleId="Referencafusnote">
    <w:name w:val="footnote reference"/>
    <w:basedOn w:val="Zadanifontodlomka"/>
    <w:uiPriority w:val="99"/>
    <w:semiHidden/>
    <w:unhideWhenUsed/>
    <w:rsid w:val="00F871D4"/>
    <w:rPr>
      <w:vertAlign w:val="superscript"/>
    </w:rPr>
  </w:style>
  <w:style w:type="paragraph" w:styleId="Zaglavlje">
    <w:name w:val="header"/>
    <w:basedOn w:val="Normal"/>
    <w:link w:val="ZaglavljeChar"/>
    <w:uiPriority w:val="99"/>
    <w:unhideWhenUsed/>
    <w:rsid w:val="001F2BD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F2BD1"/>
  </w:style>
  <w:style w:type="paragraph" w:styleId="Podnoje">
    <w:name w:val="footer"/>
    <w:basedOn w:val="Normal"/>
    <w:link w:val="PodnojeChar"/>
    <w:uiPriority w:val="99"/>
    <w:unhideWhenUsed/>
    <w:rsid w:val="001F2BD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F2BD1"/>
  </w:style>
  <w:style w:type="paragraph" w:styleId="Tekstbalonia">
    <w:name w:val="Balloon Text"/>
    <w:basedOn w:val="Normal"/>
    <w:link w:val="TekstbaloniaChar"/>
    <w:uiPriority w:val="99"/>
    <w:semiHidden/>
    <w:unhideWhenUsed/>
    <w:rsid w:val="009C354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C354E"/>
    <w:rPr>
      <w:rFonts w:ascii="Tahoma" w:hAnsi="Tahoma" w:cs="Tahoma"/>
      <w:sz w:val="16"/>
      <w:szCs w:val="16"/>
    </w:rPr>
  </w:style>
  <w:style w:type="character" w:styleId="Hiperveza">
    <w:name w:val="Hyperlink"/>
    <w:basedOn w:val="Zadanifontodlomka"/>
    <w:uiPriority w:val="99"/>
    <w:unhideWhenUsed/>
    <w:rsid w:val="00591CBA"/>
    <w:rPr>
      <w:color w:val="0000FF" w:themeColor="hyperlink"/>
      <w:u w:val="single"/>
    </w:rPr>
  </w:style>
  <w:style w:type="table" w:styleId="Reetkatablice">
    <w:name w:val="Table Grid"/>
    <w:basedOn w:val="Obinatablica"/>
    <w:uiPriority w:val="59"/>
    <w:rsid w:val="003A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2A1612"/>
    <w:rPr>
      <w:rFonts w:asciiTheme="majorHAnsi" w:eastAsiaTheme="majorEastAsia" w:hAnsiTheme="majorHAnsi" w:cstheme="majorBidi"/>
      <w:b/>
      <w:bCs/>
      <w:color w:val="365F91" w:themeColor="accent1" w:themeShade="BF"/>
      <w:sz w:val="28"/>
      <w:szCs w:val="28"/>
    </w:rPr>
  </w:style>
  <w:style w:type="table" w:styleId="Svijetlosjenanje">
    <w:name w:val="Light Shading"/>
    <w:basedOn w:val="Obinatablica"/>
    <w:uiPriority w:val="60"/>
    <w:rsid w:val="0018315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areetka">
    <w:name w:val="Light Grid"/>
    <w:basedOn w:val="Obinatablica"/>
    <w:uiPriority w:val="62"/>
    <w:rsid w:val="001831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itlerespstmt">
    <w:name w:val="title_resp_stmt"/>
    <w:basedOn w:val="Zadanifontodlomka"/>
    <w:rsid w:val="0099796B"/>
  </w:style>
  <w:style w:type="paragraph" w:styleId="Odlomakpopisa">
    <w:name w:val="List Paragraph"/>
    <w:basedOn w:val="Normal"/>
    <w:uiPriority w:val="34"/>
    <w:qFormat/>
    <w:rsid w:val="00C76EDD"/>
    <w:pPr>
      <w:ind w:left="720"/>
      <w:contextualSpacing/>
    </w:pPr>
  </w:style>
  <w:style w:type="paragraph" w:styleId="TOCNaslov">
    <w:name w:val="TOC Heading"/>
    <w:basedOn w:val="Naslov1"/>
    <w:next w:val="Normal"/>
    <w:uiPriority w:val="39"/>
    <w:semiHidden/>
    <w:unhideWhenUsed/>
    <w:qFormat/>
    <w:rsid w:val="00FB2AE0"/>
    <w:pPr>
      <w:outlineLvl w:val="9"/>
    </w:pPr>
    <w:rPr>
      <w:lang w:eastAsia="hr-HR"/>
    </w:rPr>
  </w:style>
  <w:style w:type="paragraph" w:styleId="Sadraj1">
    <w:name w:val="toc 1"/>
    <w:basedOn w:val="Normal"/>
    <w:next w:val="Normal"/>
    <w:autoRedefine/>
    <w:uiPriority w:val="39"/>
    <w:unhideWhenUsed/>
    <w:rsid w:val="00FB2AE0"/>
    <w:pPr>
      <w:spacing w:after="100"/>
    </w:pPr>
  </w:style>
  <w:style w:type="character" w:customStyle="1" w:styleId="Naslov2Char">
    <w:name w:val="Naslov 2 Char"/>
    <w:basedOn w:val="Zadanifontodlomka"/>
    <w:link w:val="Naslov2"/>
    <w:uiPriority w:val="9"/>
    <w:semiHidden/>
    <w:rsid w:val="0042770B"/>
    <w:rPr>
      <w:rFonts w:asciiTheme="majorHAnsi" w:eastAsiaTheme="majorEastAsia" w:hAnsiTheme="majorHAnsi" w:cstheme="majorBidi"/>
      <w:b/>
      <w:bCs/>
      <w:color w:val="4F81BD" w:themeColor="accent1"/>
      <w:sz w:val="26"/>
      <w:szCs w:val="26"/>
    </w:rPr>
  </w:style>
  <w:style w:type="paragraph" w:styleId="Sadraj2">
    <w:name w:val="toc 2"/>
    <w:basedOn w:val="Normal"/>
    <w:next w:val="Normal"/>
    <w:autoRedefine/>
    <w:uiPriority w:val="39"/>
    <w:unhideWhenUsed/>
    <w:rsid w:val="0042770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42112">
      <w:bodyDiv w:val="1"/>
      <w:marLeft w:val="0"/>
      <w:marRight w:val="0"/>
      <w:marTop w:val="0"/>
      <w:marBottom w:val="0"/>
      <w:divBdr>
        <w:top w:val="none" w:sz="0" w:space="0" w:color="auto"/>
        <w:left w:val="none" w:sz="0" w:space="0" w:color="auto"/>
        <w:bottom w:val="none" w:sz="0" w:space="0" w:color="auto"/>
        <w:right w:val="none" w:sz="0" w:space="0" w:color="auto"/>
      </w:divBdr>
    </w:div>
    <w:div w:id="633565836">
      <w:bodyDiv w:val="1"/>
      <w:marLeft w:val="0"/>
      <w:marRight w:val="0"/>
      <w:marTop w:val="0"/>
      <w:marBottom w:val="0"/>
      <w:divBdr>
        <w:top w:val="none" w:sz="0" w:space="0" w:color="auto"/>
        <w:left w:val="none" w:sz="0" w:space="0" w:color="auto"/>
        <w:bottom w:val="none" w:sz="0" w:space="0" w:color="auto"/>
        <w:right w:val="none" w:sz="0" w:space="0" w:color="auto"/>
      </w:divBdr>
    </w:div>
    <w:div w:id="1165047108">
      <w:bodyDiv w:val="1"/>
      <w:marLeft w:val="0"/>
      <w:marRight w:val="0"/>
      <w:marTop w:val="0"/>
      <w:marBottom w:val="0"/>
      <w:divBdr>
        <w:top w:val="none" w:sz="0" w:space="0" w:color="auto"/>
        <w:left w:val="none" w:sz="0" w:space="0" w:color="auto"/>
        <w:bottom w:val="none" w:sz="0" w:space="0" w:color="auto"/>
        <w:right w:val="none" w:sz="0" w:space="0" w:color="auto"/>
      </w:divBdr>
    </w:div>
    <w:div w:id="1171942984">
      <w:bodyDiv w:val="1"/>
      <w:marLeft w:val="0"/>
      <w:marRight w:val="0"/>
      <w:marTop w:val="0"/>
      <w:marBottom w:val="0"/>
      <w:divBdr>
        <w:top w:val="none" w:sz="0" w:space="0" w:color="auto"/>
        <w:left w:val="none" w:sz="0" w:space="0" w:color="auto"/>
        <w:bottom w:val="none" w:sz="0" w:space="0" w:color="auto"/>
        <w:right w:val="none" w:sz="0" w:space="0" w:color="auto"/>
      </w:divBdr>
    </w:div>
    <w:div w:id="202324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story.si/publikacije/pdf/zgodovina/Slovenska--zgodovina-ENG.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istory.si/publikacije/pdf/zgodovina/Slovenska--zgodovina-ENG.pd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0D2D0-FC73-4CDE-B985-14F7AE8C7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2508</TotalTime>
  <Pages>48</Pages>
  <Words>13018</Words>
  <Characters>74204</Characters>
  <Application>Microsoft Office Word</Application>
  <DocSecurity>0</DocSecurity>
  <Lines>618</Lines>
  <Paragraphs>174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57</cp:revision>
  <dcterms:created xsi:type="dcterms:W3CDTF">2017-04-02T08:02:00Z</dcterms:created>
  <dcterms:modified xsi:type="dcterms:W3CDTF">2017-04-25T17:25:00Z</dcterms:modified>
</cp:coreProperties>
</file>