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52B52B" w14:textId="08AFB02E" w:rsidR="00663B42" w:rsidRDefault="009A7CB6" w:rsidP="009A7CB6">
      <w:pPr>
        <w:ind w:firstLine="0"/>
        <w:jc w:val="center"/>
      </w:pPr>
      <w:r>
        <w:t>SVEUČILIŠTE U ZAGREBU</w:t>
      </w:r>
    </w:p>
    <w:p w14:paraId="57069B98" w14:textId="13F0EDE8" w:rsidR="009A7CB6" w:rsidRDefault="009A7CB6" w:rsidP="009A7CB6">
      <w:pPr>
        <w:ind w:firstLine="0"/>
        <w:jc w:val="center"/>
      </w:pPr>
      <w:r>
        <w:t>FAKULTET PROMETNIH ZNANOSTI</w:t>
      </w:r>
    </w:p>
    <w:p w14:paraId="1CE3A404" w14:textId="2815A839" w:rsidR="009A7CB6" w:rsidRDefault="009A7CB6" w:rsidP="009A7CB6">
      <w:pPr>
        <w:ind w:firstLine="0"/>
        <w:jc w:val="center"/>
      </w:pPr>
    </w:p>
    <w:p w14:paraId="61E35E9C" w14:textId="7228CA12" w:rsidR="009A7CB6" w:rsidRDefault="009A7CB6" w:rsidP="009A7CB6">
      <w:pPr>
        <w:ind w:firstLine="0"/>
        <w:jc w:val="center"/>
      </w:pPr>
    </w:p>
    <w:p w14:paraId="21DD0E60" w14:textId="387D39D7" w:rsidR="009A7CB6" w:rsidRDefault="009A7CB6" w:rsidP="009A7CB6">
      <w:pPr>
        <w:ind w:firstLine="0"/>
        <w:jc w:val="center"/>
      </w:pPr>
    </w:p>
    <w:p w14:paraId="3720B317" w14:textId="7C8345DB" w:rsidR="009A7CB6" w:rsidRDefault="009A7CB6" w:rsidP="009A7CB6">
      <w:pPr>
        <w:ind w:firstLine="0"/>
        <w:jc w:val="center"/>
      </w:pPr>
    </w:p>
    <w:p w14:paraId="531BCDDB" w14:textId="6CB52897" w:rsidR="009A7CB6" w:rsidRDefault="009A7CB6" w:rsidP="009A7CB6">
      <w:pPr>
        <w:ind w:firstLine="0"/>
        <w:jc w:val="center"/>
      </w:pPr>
    </w:p>
    <w:p w14:paraId="4BA04FA5" w14:textId="6B392EC5" w:rsidR="00F00CF0" w:rsidRDefault="00F00CF0" w:rsidP="0050285E">
      <w:pPr>
        <w:ind w:firstLine="0"/>
      </w:pPr>
    </w:p>
    <w:p w14:paraId="61D7DB17" w14:textId="2B1850F8" w:rsidR="00F00CF0" w:rsidRDefault="00F00CF0" w:rsidP="00F00CF0">
      <w:pPr>
        <w:ind w:firstLine="0"/>
      </w:pPr>
    </w:p>
    <w:p w14:paraId="7237DEE4" w14:textId="77777777" w:rsidR="00F00CF0" w:rsidRDefault="00F00CF0" w:rsidP="009A7CB6">
      <w:pPr>
        <w:ind w:firstLine="0"/>
        <w:jc w:val="center"/>
      </w:pPr>
    </w:p>
    <w:p w14:paraId="765B3CA3" w14:textId="18D6C4F6" w:rsidR="009A7CB6" w:rsidRDefault="009A7CB6" w:rsidP="009A7CB6">
      <w:pPr>
        <w:ind w:firstLine="0"/>
        <w:jc w:val="center"/>
      </w:pPr>
      <w:r>
        <w:t>Korent Nino, Kušić Krešimir</w:t>
      </w:r>
    </w:p>
    <w:p w14:paraId="51C81CC6" w14:textId="77777777" w:rsidR="0050285E" w:rsidRDefault="009A7CB6" w:rsidP="0050285E">
      <w:pPr>
        <w:ind w:firstLine="0"/>
        <w:jc w:val="center"/>
      </w:pPr>
      <w:r>
        <w:t xml:space="preserve">ANALIZA UTJECAJA PROMJENJIVOG OGRANIČENJA BRZINE NA </w:t>
      </w:r>
    </w:p>
    <w:p w14:paraId="36ACE551" w14:textId="3614A9F0" w:rsidR="009A7CB6" w:rsidRDefault="009A7CB6" w:rsidP="0050285E">
      <w:pPr>
        <w:ind w:firstLine="0"/>
        <w:jc w:val="center"/>
      </w:pPr>
      <w:r>
        <w:t>PROTOČNOST PROMETA I ZAGAĐENJE OKOLIŠA</w:t>
      </w:r>
    </w:p>
    <w:p w14:paraId="14C2F4F6" w14:textId="3DF6D9B4" w:rsidR="009A7CB6" w:rsidRDefault="009A7CB6" w:rsidP="009A7CB6">
      <w:pPr>
        <w:ind w:firstLine="0"/>
        <w:jc w:val="center"/>
      </w:pPr>
    </w:p>
    <w:p w14:paraId="58613DC8" w14:textId="0A184AA4" w:rsidR="009A7CB6" w:rsidRDefault="009A7CB6" w:rsidP="009A7CB6">
      <w:pPr>
        <w:ind w:firstLine="0"/>
        <w:jc w:val="center"/>
      </w:pPr>
    </w:p>
    <w:p w14:paraId="60F4351E" w14:textId="133EC003" w:rsidR="009A7CB6" w:rsidRDefault="009A7CB6" w:rsidP="009A7CB6">
      <w:pPr>
        <w:ind w:firstLine="0"/>
        <w:jc w:val="center"/>
      </w:pPr>
    </w:p>
    <w:p w14:paraId="6958EB22" w14:textId="77777777" w:rsidR="0050285E" w:rsidRDefault="0050285E" w:rsidP="009A7CB6">
      <w:pPr>
        <w:ind w:firstLine="0"/>
        <w:jc w:val="center"/>
      </w:pPr>
    </w:p>
    <w:p w14:paraId="7992B742" w14:textId="2B850683" w:rsidR="009A7CB6" w:rsidRDefault="009A7CB6" w:rsidP="009A7CB6">
      <w:pPr>
        <w:ind w:firstLine="0"/>
        <w:jc w:val="center"/>
      </w:pPr>
    </w:p>
    <w:p w14:paraId="2957901B" w14:textId="2E9C187F" w:rsidR="009A7CB6" w:rsidRDefault="009A7CB6" w:rsidP="009A7CB6">
      <w:pPr>
        <w:ind w:firstLine="0"/>
        <w:jc w:val="center"/>
      </w:pPr>
    </w:p>
    <w:p w14:paraId="35648273" w14:textId="77777777" w:rsidR="00F00CF0" w:rsidRDefault="00F00CF0" w:rsidP="009A7CB6">
      <w:pPr>
        <w:ind w:firstLine="0"/>
        <w:jc w:val="center"/>
      </w:pPr>
    </w:p>
    <w:p w14:paraId="6388A158" w14:textId="734EBA7F" w:rsidR="009A7CB6" w:rsidRDefault="009A7CB6" w:rsidP="009A7CB6">
      <w:pPr>
        <w:ind w:firstLine="0"/>
        <w:jc w:val="center"/>
      </w:pPr>
    </w:p>
    <w:p w14:paraId="2E558390" w14:textId="21A4F4AB" w:rsidR="009A7CB6" w:rsidRDefault="009A7CB6" w:rsidP="009A7CB6">
      <w:pPr>
        <w:ind w:firstLine="0"/>
        <w:jc w:val="center"/>
      </w:pPr>
    </w:p>
    <w:p w14:paraId="504B174A" w14:textId="1A099035" w:rsidR="009A7CB6" w:rsidRDefault="009A7CB6" w:rsidP="009A7CB6">
      <w:pPr>
        <w:ind w:firstLine="0"/>
        <w:jc w:val="center"/>
      </w:pPr>
    </w:p>
    <w:p w14:paraId="29492001" w14:textId="45C2AB9D" w:rsidR="009A7CB6" w:rsidRDefault="009A7CB6" w:rsidP="009A7CB6">
      <w:pPr>
        <w:ind w:firstLine="0"/>
        <w:jc w:val="center"/>
      </w:pPr>
      <w:r>
        <w:t>ZAGREB, 2016.</w:t>
      </w:r>
    </w:p>
    <w:p w14:paraId="2E31328E" w14:textId="77777777" w:rsidR="0050285E" w:rsidRDefault="0050285E" w:rsidP="00F00CF0"/>
    <w:p w14:paraId="561A8B8F" w14:textId="77777777" w:rsidR="0050285E" w:rsidRDefault="0050285E" w:rsidP="00F00CF0"/>
    <w:p w14:paraId="6C7D085C" w14:textId="77777777" w:rsidR="0050285E" w:rsidRDefault="0050285E" w:rsidP="00F00CF0"/>
    <w:p w14:paraId="00F3BB6D" w14:textId="77777777" w:rsidR="0050285E" w:rsidRDefault="0050285E" w:rsidP="00F00CF0"/>
    <w:p w14:paraId="7A0B3AD0" w14:textId="77777777" w:rsidR="0050285E" w:rsidRDefault="0050285E" w:rsidP="00F00CF0"/>
    <w:p w14:paraId="6A52F465" w14:textId="77777777" w:rsidR="0050285E" w:rsidRDefault="0050285E" w:rsidP="00F00CF0"/>
    <w:p w14:paraId="6631F6F1" w14:textId="77777777" w:rsidR="0050285E" w:rsidRDefault="0050285E" w:rsidP="00F00CF0"/>
    <w:p w14:paraId="6A9E4C8A" w14:textId="77777777" w:rsidR="0050285E" w:rsidRDefault="0050285E" w:rsidP="00F00CF0"/>
    <w:p w14:paraId="3E41FA68" w14:textId="77777777" w:rsidR="0050285E" w:rsidRDefault="0050285E" w:rsidP="00F00CF0"/>
    <w:p w14:paraId="49AE69CE" w14:textId="77777777" w:rsidR="0050285E" w:rsidRDefault="0050285E" w:rsidP="00F00CF0"/>
    <w:p w14:paraId="5DD448B7" w14:textId="77777777" w:rsidR="0050285E" w:rsidRDefault="0050285E" w:rsidP="00F00CF0"/>
    <w:p w14:paraId="612116DA" w14:textId="3ED1C287" w:rsidR="0050285E" w:rsidRDefault="0050285E" w:rsidP="0050285E">
      <w:pPr>
        <w:ind w:firstLine="0"/>
      </w:pPr>
    </w:p>
    <w:p w14:paraId="70CC2340" w14:textId="77777777" w:rsidR="0050285E" w:rsidRDefault="0050285E" w:rsidP="00F00CF0"/>
    <w:p w14:paraId="30402570" w14:textId="77777777" w:rsidR="0050285E" w:rsidRDefault="0050285E" w:rsidP="00F00CF0"/>
    <w:p w14:paraId="31462EBF" w14:textId="5FC1DCD2" w:rsidR="0050285E" w:rsidRDefault="0050285E" w:rsidP="00F00CF0"/>
    <w:p w14:paraId="2B415788" w14:textId="77777777" w:rsidR="0050285E" w:rsidRDefault="0050285E" w:rsidP="00F00CF0"/>
    <w:p w14:paraId="6869B84F" w14:textId="77777777" w:rsidR="0050285E" w:rsidRDefault="0050285E" w:rsidP="00F00CF0"/>
    <w:p w14:paraId="4C7ECD4C" w14:textId="688F9C3D" w:rsidR="006C57EF" w:rsidRDefault="00F00CF0" w:rsidP="00F00CF0">
      <w:r w:rsidRPr="00F00CF0">
        <w:t xml:space="preserve">Ovaj rad izrađen je u </w:t>
      </w:r>
      <w:r w:rsidR="001436CE">
        <w:t>Z</w:t>
      </w:r>
      <w:r>
        <w:t>avodu za inteligentne transportne sustave</w:t>
      </w:r>
      <w:r w:rsidR="0050285E">
        <w:t xml:space="preserve"> Fakulteta prometnih znanosti u Zagrebu</w:t>
      </w:r>
      <w:r w:rsidRPr="00F00CF0">
        <w:t xml:space="preserve"> pod vodstvom </w:t>
      </w:r>
      <w:r>
        <w:t xml:space="preserve">doc. dr. sc. Edouarda Ivanjka </w:t>
      </w:r>
      <w:r w:rsidRPr="00F00CF0">
        <w:t xml:space="preserve">i predan je na natječaj za dodjelu Rektorove nagrade u akademskoj godini </w:t>
      </w:r>
      <w:r>
        <w:t>2015/2016.</w:t>
      </w:r>
    </w:p>
    <w:p w14:paraId="5099AB6C" w14:textId="6E650BC1" w:rsidR="00663B42" w:rsidRDefault="006C57EF" w:rsidP="006C57EF">
      <w:pPr>
        <w:spacing w:line="259" w:lineRule="auto"/>
        <w:ind w:firstLine="0"/>
      </w:pPr>
      <w:r>
        <w:br w:type="page"/>
      </w:r>
    </w:p>
    <w:sdt>
      <w:sdtPr>
        <w:id w:val="-695542385"/>
        <w:docPartObj>
          <w:docPartGallery w:val="Table of Contents"/>
          <w:docPartUnique/>
        </w:docPartObj>
      </w:sdtPr>
      <w:sdtContent>
        <w:p w14:paraId="42A8E8AB" w14:textId="1C035080" w:rsidR="003B7B3C" w:rsidRPr="00B420DD" w:rsidRDefault="00B12A61" w:rsidP="00B420DD">
          <w:pPr>
            <w:ind w:firstLine="0"/>
            <w:rPr>
              <w:rFonts w:eastAsiaTheme="majorEastAsia" w:cstheme="majorBidi"/>
              <w:sz w:val="32"/>
              <w:szCs w:val="26"/>
            </w:rPr>
          </w:pPr>
          <w:r>
            <w:rPr>
              <w:rStyle w:val="Heading1Char"/>
            </w:rPr>
            <w:t>Sadržaj</w:t>
          </w:r>
          <w:r w:rsidR="006C57EF">
            <w:rPr>
              <w:rStyle w:val="Heading1Char"/>
            </w:rPr>
            <w:t xml:space="preserve"> rada</w:t>
          </w:r>
        </w:p>
        <w:p w14:paraId="45514924" w14:textId="59F0107F" w:rsidR="004A6B96" w:rsidRDefault="00DC5B8D">
          <w:pPr>
            <w:pStyle w:val="TOC1"/>
            <w:rPr>
              <w:rFonts w:asciiTheme="minorHAnsi" w:eastAsiaTheme="minorEastAsia" w:hAnsiTheme="minorHAnsi"/>
              <w:noProof/>
              <w:sz w:val="22"/>
              <w:lang w:eastAsia="hr-HR"/>
            </w:rPr>
          </w:pPr>
          <w:r w:rsidRPr="000A2F03">
            <w:fldChar w:fldCharType="begin"/>
          </w:r>
          <w:r w:rsidR="003B7B3C" w:rsidRPr="000A2F03">
            <w:instrText xml:space="preserve"> TOC \o "1-3" \h \z \u </w:instrText>
          </w:r>
          <w:r w:rsidRPr="000A2F03">
            <w:fldChar w:fldCharType="separate"/>
          </w:r>
          <w:bookmarkStart w:id="0" w:name="_GoBack"/>
          <w:bookmarkEnd w:id="0"/>
          <w:r w:rsidR="004A6B96" w:rsidRPr="00B77CBB">
            <w:rPr>
              <w:rStyle w:val="Hyperlink"/>
              <w:noProof/>
            </w:rPr>
            <w:fldChar w:fldCharType="begin"/>
          </w:r>
          <w:r w:rsidR="004A6B96" w:rsidRPr="00B77CBB">
            <w:rPr>
              <w:rStyle w:val="Hyperlink"/>
              <w:noProof/>
            </w:rPr>
            <w:instrText xml:space="preserve"> </w:instrText>
          </w:r>
          <w:r w:rsidR="004A6B96">
            <w:rPr>
              <w:noProof/>
            </w:rPr>
            <w:instrText>HYPERLINK \l "_Toc449708358"</w:instrText>
          </w:r>
          <w:r w:rsidR="004A6B96" w:rsidRPr="00B77CBB">
            <w:rPr>
              <w:rStyle w:val="Hyperlink"/>
              <w:noProof/>
            </w:rPr>
            <w:instrText xml:space="preserve"> </w:instrText>
          </w:r>
          <w:r w:rsidR="004A6B96" w:rsidRPr="00B77CBB">
            <w:rPr>
              <w:rStyle w:val="Hyperlink"/>
              <w:noProof/>
            </w:rPr>
          </w:r>
          <w:r w:rsidR="004A6B96" w:rsidRPr="00B77CBB">
            <w:rPr>
              <w:rStyle w:val="Hyperlink"/>
              <w:noProof/>
            </w:rPr>
            <w:fldChar w:fldCharType="separate"/>
          </w:r>
          <w:r w:rsidR="004A6B96" w:rsidRPr="00B77CBB">
            <w:rPr>
              <w:rStyle w:val="Hyperlink"/>
              <w:noProof/>
            </w:rPr>
            <w:t>1.</w:t>
          </w:r>
          <w:r w:rsidR="004A6B96">
            <w:rPr>
              <w:rFonts w:asciiTheme="minorHAnsi" w:eastAsiaTheme="minorEastAsia" w:hAnsiTheme="minorHAnsi"/>
              <w:noProof/>
              <w:sz w:val="22"/>
              <w:lang w:eastAsia="hr-HR"/>
            </w:rPr>
            <w:tab/>
          </w:r>
          <w:r w:rsidR="004A6B96" w:rsidRPr="00B77CBB">
            <w:rPr>
              <w:rStyle w:val="Hyperlink"/>
              <w:noProof/>
            </w:rPr>
            <w:t>Uvod</w:t>
          </w:r>
          <w:r w:rsidR="004A6B96">
            <w:rPr>
              <w:noProof/>
              <w:webHidden/>
            </w:rPr>
            <w:tab/>
          </w:r>
          <w:r w:rsidR="004A6B96">
            <w:rPr>
              <w:noProof/>
              <w:webHidden/>
            </w:rPr>
            <w:fldChar w:fldCharType="begin"/>
          </w:r>
          <w:r w:rsidR="004A6B96">
            <w:rPr>
              <w:noProof/>
              <w:webHidden/>
            </w:rPr>
            <w:instrText xml:space="preserve"> PAGEREF _Toc449708358 \h </w:instrText>
          </w:r>
          <w:r w:rsidR="004A6B96">
            <w:rPr>
              <w:noProof/>
              <w:webHidden/>
            </w:rPr>
          </w:r>
          <w:r w:rsidR="004A6B96">
            <w:rPr>
              <w:noProof/>
              <w:webHidden/>
            </w:rPr>
            <w:fldChar w:fldCharType="separate"/>
          </w:r>
          <w:r w:rsidR="004A6B96">
            <w:rPr>
              <w:noProof/>
              <w:webHidden/>
            </w:rPr>
            <w:t>1</w:t>
          </w:r>
          <w:r w:rsidR="004A6B96">
            <w:rPr>
              <w:noProof/>
              <w:webHidden/>
            </w:rPr>
            <w:fldChar w:fldCharType="end"/>
          </w:r>
          <w:r w:rsidR="004A6B96" w:rsidRPr="00B77CBB">
            <w:rPr>
              <w:rStyle w:val="Hyperlink"/>
              <w:noProof/>
            </w:rPr>
            <w:fldChar w:fldCharType="end"/>
          </w:r>
        </w:p>
        <w:p w14:paraId="5A6FB860" w14:textId="734353EE" w:rsidR="004A6B96" w:rsidRDefault="004A6B96">
          <w:pPr>
            <w:pStyle w:val="TOC1"/>
            <w:rPr>
              <w:rFonts w:asciiTheme="minorHAnsi" w:eastAsiaTheme="minorEastAsia" w:hAnsiTheme="minorHAnsi"/>
              <w:noProof/>
              <w:sz w:val="22"/>
              <w:lang w:eastAsia="hr-HR"/>
            </w:rPr>
          </w:pPr>
          <w:hyperlink w:anchor="_Toc449708359" w:history="1">
            <w:r w:rsidRPr="00B77CBB">
              <w:rPr>
                <w:rStyle w:val="Hyperlink"/>
                <w:noProof/>
              </w:rPr>
              <w:t>2.</w:t>
            </w:r>
            <w:r>
              <w:rPr>
                <w:rFonts w:asciiTheme="minorHAnsi" w:eastAsiaTheme="minorEastAsia" w:hAnsiTheme="minorHAnsi"/>
                <w:noProof/>
                <w:sz w:val="22"/>
                <w:lang w:eastAsia="hr-HR"/>
              </w:rPr>
              <w:tab/>
            </w:r>
            <w:r w:rsidRPr="00B77CBB">
              <w:rPr>
                <w:rStyle w:val="Hyperlink"/>
                <w:noProof/>
              </w:rPr>
              <w:t>Problemi upravljanja autocestom</w:t>
            </w:r>
            <w:r>
              <w:rPr>
                <w:noProof/>
                <w:webHidden/>
              </w:rPr>
              <w:tab/>
            </w:r>
            <w:r>
              <w:rPr>
                <w:noProof/>
                <w:webHidden/>
              </w:rPr>
              <w:fldChar w:fldCharType="begin"/>
            </w:r>
            <w:r>
              <w:rPr>
                <w:noProof/>
                <w:webHidden/>
              </w:rPr>
              <w:instrText xml:space="preserve"> PAGEREF _Toc449708359 \h </w:instrText>
            </w:r>
            <w:r>
              <w:rPr>
                <w:noProof/>
                <w:webHidden/>
              </w:rPr>
            </w:r>
            <w:r>
              <w:rPr>
                <w:noProof/>
                <w:webHidden/>
              </w:rPr>
              <w:fldChar w:fldCharType="separate"/>
            </w:r>
            <w:r>
              <w:rPr>
                <w:noProof/>
                <w:webHidden/>
              </w:rPr>
              <w:t>5</w:t>
            </w:r>
            <w:r>
              <w:rPr>
                <w:noProof/>
                <w:webHidden/>
              </w:rPr>
              <w:fldChar w:fldCharType="end"/>
            </w:r>
          </w:hyperlink>
        </w:p>
        <w:p w14:paraId="0B0133F6" w14:textId="0BA3DF23" w:rsidR="004A6B96" w:rsidRDefault="004A6B96">
          <w:pPr>
            <w:pStyle w:val="TOC1"/>
            <w:rPr>
              <w:rFonts w:asciiTheme="minorHAnsi" w:eastAsiaTheme="minorEastAsia" w:hAnsiTheme="minorHAnsi"/>
              <w:noProof/>
              <w:sz w:val="22"/>
              <w:lang w:eastAsia="hr-HR"/>
            </w:rPr>
          </w:pPr>
          <w:hyperlink w:anchor="_Toc449708360" w:history="1">
            <w:r w:rsidRPr="00B77CBB">
              <w:rPr>
                <w:rStyle w:val="Hyperlink"/>
                <w:noProof/>
              </w:rPr>
              <w:t>3.</w:t>
            </w:r>
            <w:r>
              <w:rPr>
                <w:rFonts w:asciiTheme="minorHAnsi" w:eastAsiaTheme="minorEastAsia" w:hAnsiTheme="minorHAnsi"/>
                <w:noProof/>
                <w:sz w:val="22"/>
                <w:lang w:eastAsia="hr-HR"/>
              </w:rPr>
              <w:tab/>
            </w:r>
            <w:r w:rsidRPr="00B77CBB">
              <w:rPr>
                <w:rStyle w:val="Hyperlink"/>
                <w:noProof/>
              </w:rPr>
              <w:t>Utjecaj promjenjivog ograničenja brzine na prometni tok autocesta</w:t>
            </w:r>
            <w:r>
              <w:rPr>
                <w:noProof/>
                <w:webHidden/>
              </w:rPr>
              <w:tab/>
            </w:r>
            <w:r>
              <w:rPr>
                <w:noProof/>
                <w:webHidden/>
              </w:rPr>
              <w:fldChar w:fldCharType="begin"/>
            </w:r>
            <w:r>
              <w:rPr>
                <w:noProof/>
                <w:webHidden/>
              </w:rPr>
              <w:instrText xml:space="preserve"> PAGEREF _Toc449708360 \h </w:instrText>
            </w:r>
            <w:r>
              <w:rPr>
                <w:noProof/>
                <w:webHidden/>
              </w:rPr>
            </w:r>
            <w:r>
              <w:rPr>
                <w:noProof/>
                <w:webHidden/>
              </w:rPr>
              <w:fldChar w:fldCharType="separate"/>
            </w:r>
            <w:r>
              <w:rPr>
                <w:noProof/>
                <w:webHidden/>
              </w:rPr>
              <w:t>9</w:t>
            </w:r>
            <w:r>
              <w:rPr>
                <w:noProof/>
                <w:webHidden/>
              </w:rPr>
              <w:fldChar w:fldCharType="end"/>
            </w:r>
          </w:hyperlink>
        </w:p>
        <w:p w14:paraId="48332C39" w14:textId="1DCA2FB4" w:rsidR="004A6B96" w:rsidRDefault="004A6B96">
          <w:pPr>
            <w:pStyle w:val="TOC1"/>
            <w:rPr>
              <w:rFonts w:asciiTheme="minorHAnsi" w:eastAsiaTheme="minorEastAsia" w:hAnsiTheme="minorHAnsi"/>
              <w:noProof/>
              <w:sz w:val="22"/>
              <w:lang w:eastAsia="hr-HR"/>
            </w:rPr>
          </w:pPr>
          <w:hyperlink w:anchor="_Toc449708361" w:history="1">
            <w:r w:rsidRPr="00B77CBB">
              <w:rPr>
                <w:rStyle w:val="Hyperlink"/>
                <w:noProof/>
              </w:rPr>
              <w:t>4.</w:t>
            </w:r>
            <w:r>
              <w:rPr>
                <w:rFonts w:asciiTheme="minorHAnsi" w:eastAsiaTheme="minorEastAsia" w:hAnsiTheme="minorHAnsi"/>
                <w:noProof/>
                <w:sz w:val="22"/>
                <w:lang w:eastAsia="hr-HR"/>
              </w:rPr>
              <w:tab/>
            </w:r>
            <w:r w:rsidRPr="00B77CBB">
              <w:rPr>
                <w:rStyle w:val="Hyperlink"/>
                <w:noProof/>
              </w:rPr>
              <w:t>Upravljački zakon promjenjivog ograničenja brzine zasnovan na konceptu upravljanja priljevnim tokovima</w:t>
            </w:r>
            <w:r>
              <w:rPr>
                <w:noProof/>
                <w:webHidden/>
              </w:rPr>
              <w:tab/>
            </w:r>
            <w:r>
              <w:rPr>
                <w:noProof/>
                <w:webHidden/>
              </w:rPr>
              <w:fldChar w:fldCharType="begin"/>
            </w:r>
            <w:r>
              <w:rPr>
                <w:noProof/>
                <w:webHidden/>
              </w:rPr>
              <w:instrText xml:space="preserve"> PAGEREF _Toc449708361 \h </w:instrText>
            </w:r>
            <w:r>
              <w:rPr>
                <w:noProof/>
                <w:webHidden/>
              </w:rPr>
            </w:r>
            <w:r>
              <w:rPr>
                <w:noProof/>
                <w:webHidden/>
              </w:rPr>
              <w:fldChar w:fldCharType="separate"/>
            </w:r>
            <w:r>
              <w:rPr>
                <w:noProof/>
                <w:webHidden/>
              </w:rPr>
              <w:t>13</w:t>
            </w:r>
            <w:r>
              <w:rPr>
                <w:noProof/>
                <w:webHidden/>
              </w:rPr>
              <w:fldChar w:fldCharType="end"/>
            </w:r>
          </w:hyperlink>
        </w:p>
        <w:p w14:paraId="6E3467F6" w14:textId="341A9A70" w:rsidR="004A6B96" w:rsidRDefault="004A6B96">
          <w:pPr>
            <w:pStyle w:val="TOC1"/>
            <w:rPr>
              <w:rFonts w:asciiTheme="minorHAnsi" w:eastAsiaTheme="minorEastAsia" w:hAnsiTheme="minorHAnsi"/>
              <w:noProof/>
              <w:sz w:val="22"/>
              <w:lang w:eastAsia="hr-HR"/>
            </w:rPr>
          </w:pPr>
          <w:hyperlink w:anchor="_Toc449708362" w:history="1">
            <w:r w:rsidRPr="00B77CBB">
              <w:rPr>
                <w:rStyle w:val="Hyperlink"/>
                <w:noProof/>
              </w:rPr>
              <w:t>5.</w:t>
            </w:r>
            <w:r>
              <w:rPr>
                <w:rFonts w:asciiTheme="minorHAnsi" w:eastAsiaTheme="minorEastAsia" w:hAnsiTheme="minorHAnsi"/>
                <w:noProof/>
                <w:sz w:val="22"/>
                <w:lang w:eastAsia="hr-HR"/>
              </w:rPr>
              <w:tab/>
            </w:r>
            <w:r w:rsidRPr="00B77CBB">
              <w:rPr>
                <w:rStyle w:val="Hyperlink"/>
                <w:noProof/>
              </w:rPr>
              <w:t>Model autoceste i simulacijsko okruženje</w:t>
            </w:r>
            <w:r>
              <w:rPr>
                <w:noProof/>
                <w:webHidden/>
              </w:rPr>
              <w:tab/>
            </w:r>
            <w:r>
              <w:rPr>
                <w:noProof/>
                <w:webHidden/>
              </w:rPr>
              <w:fldChar w:fldCharType="begin"/>
            </w:r>
            <w:r>
              <w:rPr>
                <w:noProof/>
                <w:webHidden/>
              </w:rPr>
              <w:instrText xml:space="preserve"> PAGEREF _Toc449708362 \h </w:instrText>
            </w:r>
            <w:r>
              <w:rPr>
                <w:noProof/>
                <w:webHidden/>
              </w:rPr>
            </w:r>
            <w:r>
              <w:rPr>
                <w:noProof/>
                <w:webHidden/>
              </w:rPr>
              <w:fldChar w:fldCharType="separate"/>
            </w:r>
            <w:r>
              <w:rPr>
                <w:noProof/>
                <w:webHidden/>
              </w:rPr>
              <w:t>19</w:t>
            </w:r>
            <w:r>
              <w:rPr>
                <w:noProof/>
                <w:webHidden/>
              </w:rPr>
              <w:fldChar w:fldCharType="end"/>
            </w:r>
          </w:hyperlink>
        </w:p>
        <w:p w14:paraId="6B853FBA" w14:textId="5C0BC9EE" w:rsidR="004A6B96" w:rsidRDefault="004A6B96">
          <w:pPr>
            <w:pStyle w:val="TOC2"/>
            <w:tabs>
              <w:tab w:val="left" w:pos="1540"/>
              <w:tab w:val="right" w:leader="dot" w:pos="9062"/>
            </w:tabs>
            <w:rPr>
              <w:rFonts w:asciiTheme="minorHAnsi" w:eastAsiaTheme="minorEastAsia" w:hAnsiTheme="minorHAnsi"/>
              <w:noProof/>
              <w:sz w:val="22"/>
              <w:lang w:eastAsia="hr-HR"/>
            </w:rPr>
          </w:pPr>
          <w:hyperlink w:anchor="_Toc449708363" w:history="1">
            <w:r w:rsidRPr="00B77CBB">
              <w:rPr>
                <w:rStyle w:val="Hyperlink"/>
                <w:noProof/>
              </w:rPr>
              <w:t>5.1.</w:t>
            </w:r>
            <w:r>
              <w:rPr>
                <w:rFonts w:asciiTheme="minorHAnsi" w:eastAsiaTheme="minorEastAsia" w:hAnsiTheme="minorHAnsi"/>
                <w:noProof/>
                <w:sz w:val="22"/>
                <w:lang w:eastAsia="hr-HR"/>
              </w:rPr>
              <w:tab/>
            </w:r>
            <w:r w:rsidRPr="00B77CBB">
              <w:rPr>
                <w:rStyle w:val="Hyperlink"/>
                <w:noProof/>
              </w:rPr>
              <w:t>Parametri modela autoceste</w:t>
            </w:r>
            <w:r>
              <w:rPr>
                <w:noProof/>
                <w:webHidden/>
              </w:rPr>
              <w:tab/>
            </w:r>
            <w:r>
              <w:rPr>
                <w:noProof/>
                <w:webHidden/>
              </w:rPr>
              <w:fldChar w:fldCharType="begin"/>
            </w:r>
            <w:r>
              <w:rPr>
                <w:noProof/>
                <w:webHidden/>
              </w:rPr>
              <w:instrText xml:space="preserve"> PAGEREF _Toc449708363 \h </w:instrText>
            </w:r>
            <w:r>
              <w:rPr>
                <w:noProof/>
                <w:webHidden/>
              </w:rPr>
            </w:r>
            <w:r>
              <w:rPr>
                <w:noProof/>
                <w:webHidden/>
              </w:rPr>
              <w:fldChar w:fldCharType="separate"/>
            </w:r>
            <w:r>
              <w:rPr>
                <w:noProof/>
                <w:webHidden/>
              </w:rPr>
              <w:t>19</w:t>
            </w:r>
            <w:r>
              <w:rPr>
                <w:noProof/>
                <w:webHidden/>
              </w:rPr>
              <w:fldChar w:fldCharType="end"/>
            </w:r>
          </w:hyperlink>
        </w:p>
        <w:p w14:paraId="71EAAA0B" w14:textId="0C7E6F03" w:rsidR="004A6B96" w:rsidRDefault="004A6B96">
          <w:pPr>
            <w:pStyle w:val="TOC2"/>
            <w:tabs>
              <w:tab w:val="left" w:pos="1540"/>
              <w:tab w:val="right" w:leader="dot" w:pos="9062"/>
            </w:tabs>
            <w:rPr>
              <w:rFonts w:asciiTheme="minorHAnsi" w:eastAsiaTheme="minorEastAsia" w:hAnsiTheme="minorHAnsi"/>
              <w:noProof/>
              <w:sz w:val="22"/>
              <w:lang w:eastAsia="hr-HR"/>
            </w:rPr>
          </w:pPr>
          <w:hyperlink w:anchor="_Toc449708364" w:history="1">
            <w:r w:rsidRPr="00B77CBB">
              <w:rPr>
                <w:rStyle w:val="Hyperlink"/>
                <w:noProof/>
              </w:rPr>
              <w:t>5.2.</w:t>
            </w:r>
            <w:r>
              <w:rPr>
                <w:rFonts w:asciiTheme="minorHAnsi" w:eastAsiaTheme="minorEastAsia" w:hAnsiTheme="minorHAnsi"/>
                <w:noProof/>
                <w:sz w:val="22"/>
                <w:lang w:eastAsia="hr-HR"/>
              </w:rPr>
              <w:tab/>
            </w:r>
            <w:r w:rsidRPr="00B77CBB">
              <w:rPr>
                <w:rStyle w:val="Hyperlink"/>
                <w:noProof/>
              </w:rPr>
              <w:t>Simulator prometa</w:t>
            </w:r>
            <w:r>
              <w:rPr>
                <w:noProof/>
                <w:webHidden/>
              </w:rPr>
              <w:tab/>
            </w:r>
            <w:r>
              <w:rPr>
                <w:noProof/>
                <w:webHidden/>
              </w:rPr>
              <w:fldChar w:fldCharType="begin"/>
            </w:r>
            <w:r>
              <w:rPr>
                <w:noProof/>
                <w:webHidden/>
              </w:rPr>
              <w:instrText xml:space="preserve"> PAGEREF _Toc449708364 \h </w:instrText>
            </w:r>
            <w:r>
              <w:rPr>
                <w:noProof/>
                <w:webHidden/>
              </w:rPr>
            </w:r>
            <w:r>
              <w:rPr>
                <w:noProof/>
                <w:webHidden/>
              </w:rPr>
              <w:fldChar w:fldCharType="separate"/>
            </w:r>
            <w:r>
              <w:rPr>
                <w:noProof/>
                <w:webHidden/>
              </w:rPr>
              <w:t>22</w:t>
            </w:r>
            <w:r>
              <w:rPr>
                <w:noProof/>
                <w:webHidden/>
              </w:rPr>
              <w:fldChar w:fldCharType="end"/>
            </w:r>
          </w:hyperlink>
        </w:p>
        <w:p w14:paraId="528A625A" w14:textId="10A77BE2" w:rsidR="004A6B96" w:rsidRDefault="004A6B96">
          <w:pPr>
            <w:pStyle w:val="TOC2"/>
            <w:tabs>
              <w:tab w:val="left" w:pos="1540"/>
              <w:tab w:val="right" w:leader="dot" w:pos="9062"/>
            </w:tabs>
            <w:rPr>
              <w:rFonts w:asciiTheme="minorHAnsi" w:eastAsiaTheme="minorEastAsia" w:hAnsiTheme="minorHAnsi"/>
              <w:noProof/>
              <w:sz w:val="22"/>
              <w:lang w:eastAsia="hr-HR"/>
            </w:rPr>
          </w:pPr>
          <w:hyperlink w:anchor="_Toc449708365" w:history="1">
            <w:r w:rsidRPr="00B77CBB">
              <w:rPr>
                <w:rStyle w:val="Hyperlink"/>
                <w:noProof/>
              </w:rPr>
              <w:t>5.3.</w:t>
            </w:r>
            <w:r>
              <w:rPr>
                <w:rFonts w:asciiTheme="minorHAnsi" w:eastAsiaTheme="minorEastAsia" w:hAnsiTheme="minorHAnsi"/>
                <w:noProof/>
                <w:sz w:val="22"/>
                <w:lang w:eastAsia="hr-HR"/>
              </w:rPr>
              <w:tab/>
            </w:r>
            <w:r w:rsidRPr="00B77CBB">
              <w:rPr>
                <w:rStyle w:val="Hyperlink"/>
                <w:noProof/>
              </w:rPr>
              <w:t>Simulator emisije štetnih plinova</w:t>
            </w:r>
            <w:r>
              <w:rPr>
                <w:noProof/>
                <w:webHidden/>
              </w:rPr>
              <w:tab/>
            </w:r>
            <w:r>
              <w:rPr>
                <w:noProof/>
                <w:webHidden/>
              </w:rPr>
              <w:fldChar w:fldCharType="begin"/>
            </w:r>
            <w:r>
              <w:rPr>
                <w:noProof/>
                <w:webHidden/>
              </w:rPr>
              <w:instrText xml:space="preserve"> PAGEREF _Toc449708365 \h </w:instrText>
            </w:r>
            <w:r>
              <w:rPr>
                <w:noProof/>
                <w:webHidden/>
              </w:rPr>
            </w:r>
            <w:r>
              <w:rPr>
                <w:noProof/>
                <w:webHidden/>
              </w:rPr>
              <w:fldChar w:fldCharType="separate"/>
            </w:r>
            <w:r>
              <w:rPr>
                <w:noProof/>
                <w:webHidden/>
              </w:rPr>
              <w:t>22</w:t>
            </w:r>
            <w:r>
              <w:rPr>
                <w:noProof/>
                <w:webHidden/>
              </w:rPr>
              <w:fldChar w:fldCharType="end"/>
            </w:r>
          </w:hyperlink>
        </w:p>
        <w:p w14:paraId="21EC085D" w14:textId="5B3C6F9F" w:rsidR="004A6B96" w:rsidRDefault="004A6B96">
          <w:pPr>
            <w:pStyle w:val="TOC1"/>
            <w:rPr>
              <w:rFonts w:asciiTheme="minorHAnsi" w:eastAsiaTheme="minorEastAsia" w:hAnsiTheme="minorHAnsi"/>
              <w:noProof/>
              <w:sz w:val="22"/>
              <w:lang w:eastAsia="hr-HR"/>
            </w:rPr>
          </w:pPr>
          <w:hyperlink w:anchor="_Toc449708366" w:history="1">
            <w:r w:rsidRPr="00B77CBB">
              <w:rPr>
                <w:rStyle w:val="Hyperlink"/>
                <w:noProof/>
              </w:rPr>
              <w:t>6.</w:t>
            </w:r>
            <w:r>
              <w:rPr>
                <w:rFonts w:asciiTheme="minorHAnsi" w:eastAsiaTheme="minorEastAsia" w:hAnsiTheme="minorHAnsi"/>
                <w:noProof/>
                <w:sz w:val="22"/>
                <w:lang w:eastAsia="hr-HR"/>
              </w:rPr>
              <w:tab/>
            </w:r>
            <w:r w:rsidRPr="00B77CBB">
              <w:rPr>
                <w:rStyle w:val="Hyperlink"/>
                <w:noProof/>
              </w:rPr>
              <w:t>Simulacijski rezultati</w:t>
            </w:r>
            <w:r>
              <w:rPr>
                <w:noProof/>
                <w:webHidden/>
              </w:rPr>
              <w:tab/>
            </w:r>
            <w:r>
              <w:rPr>
                <w:noProof/>
                <w:webHidden/>
              </w:rPr>
              <w:fldChar w:fldCharType="begin"/>
            </w:r>
            <w:r>
              <w:rPr>
                <w:noProof/>
                <w:webHidden/>
              </w:rPr>
              <w:instrText xml:space="preserve"> PAGEREF _Toc449708366 \h </w:instrText>
            </w:r>
            <w:r>
              <w:rPr>
                <w:noProof/>
                <w:webHidden/>
              </w:rPr>
            </w:r>
            <w:r>
              <w:rPr>
                <w:noProof/>
                <w:webHidden/>
              </w:rPr>
              <w:fldChar w:fldCharType="separate"/>
            </w:r>
            <w:r>
              <w:rPr>
                <w:noProof/>
                <w:webHidden/>
              </w:rPr>
              <w:t>24</w:t>
            </w:r>
            <w:r>
              <w:rPr>
                <w:noProof/>
                <w:webHidden/>
              </w:rPr>
              <w:fldChar w:fldCharType="end"/>
            </w:r>
          </w:hyperlink>
        </w:p>
        <w:p w14:paraId="7709A050" w14:textId="48EE321B" w:rsidR="004A6B96" w:rsidRDefault="004A6B96">
          <w:pPr>
            <w:pStyle w:val="TOC2"/>
            <w:tabs>
              <w:tab w:val="left" w:pos="1540"/>
              <w:tab w:val="right" w:leader="dot" w:pos="9062"/>
            </w:tabs>
            <w:rPr>
              <w:rFonts w:asciiTheme="minorHAnsi" w:eastAsiaTheme="minorEastAsia" w:hAnsiTheme="minorHAnsi"/>
              <w:noProof/>
              <w:sz w:val="22"/>
              <w:lang w:eastAsia="hr-HR"/>
            </w:rPr>
          </w:pPr>
          <w:hyperlink w:anchor="_Toc449708367" w:history="1">
            <w:r w:rsidRPr="00B77CBB">
              <w:rPr>
                <w:rStyle w:val="Hyperlink"/>
                <w:noProof/>
              </w:rPr>
              <w:t>6.1.</w:t>
            </w:r>
            <w:r>
              <w:rPr>
                <w:rFonts w:asciiTheme="minorHAnsi" w:eastAsiaTheme="minorEastAsia" w:hAnsiTheme="minorHAnsi"/>
                <w:noProof/>
                <w:sz w:val="22"/>
                <w:lang w:eastAsia="hr-HR"/>
              </w:rPr>
              <w:tab/>
            </w:r>
            <w:r w:rsidRPr="00B77CBB">
              <w:rPr>
                <w:rStyle w:val="Hyperlink"/>
                <w:noProof/>
              </w:rPr>
              <w:t>Analiza rezultata prometnog toka vozila</w:t>
            </w:r>
            <w:r>
              <w:rPr>
                <w:noProof/>
                <w:webHidden/>
              </w:rPr>
              <w:tab/>
            </w:r>
            <w:r>
              <w:rPr>
                <w:noProof/>
                <w:webHidden/>
              </w:rPr>
              <w:fldChar w:fldCharType="begin"/>
            </w:r>
            <w:r>
              <w:rPr>
                <w:noProof/>
                <w:webHidden/>
              </w:rPr>
              <w:instrText xml:space="preserve"> PAGEREF _Toc449708367 \h </w:instrText>
            </w:r>
            <w:r>
              <w:rPr>
                <w:noProof/>
                <w:webHidden/>
              </w:rPr>
            </w:r>
            <w:r>
              <w:rPr>
                <w:noProof/>
                <w:webHidden/>
              </w:rPr>
              <w:fldChar w:fldCharType="separate"/>
            </w:r>
            <w:r>
              <w:rPr>
                <w:noProof/>
                <w:webHidden/>
              </w:rPr>
              <w:t>24</w:t>
            </w:r>
            <w:r>
              <w:rPr>
                <w:noProof/>
                <w:webHidden/>
              </w:rPr>
              <w:fldChar w:fldCharType="end"/>
            </w:r>
          </w:hyperlink>
        </w:p>
        <w:p w14:paraId="475816AC" w14:textId="340A190B" w:rsidR="004A6B96" w:rsidRDefault="004A6B96">
          <w:pPr>
            <w:pStyle w:val="TOC2"/>
            <w:tabs>
              <w:tab w:val="left" w:pos="1540"/>
              <w:tab w:val="right" w:leader="dot" w:pos="9062"/>
            </w:tabs>
            <w:rPr>
              <w:rFonts w:asciiTheme="minorHAnsi" w:eastAsiaTheme="minorEastAsia" w:hAnsiTheme="minorHAnsi"/>
              <w:noProof/>
              <w:sz w:val="22"/>
              <w:lang w:eastAsia="hr-HR"/>
            </w:rPr>
          </w:pPr>
          <w:hyperlink w:anchor="_Toc449708368" w:history="1">
            <w:r w:rsidRPr="00B77CBB">
              <w:rPr>
                <w:rStyle w:val="Hyperlink"/>
                <w:noProof/>
              </w:rPr>
              <w:t>6.2.</w:t>
            </w:r>
            <w:r>
              <w:rPr>
                <w:rFonts w:asciiTheme="minorHAnsi" w:eastAsiaTheme="minorEastAsia" w:hAnsiTheme="minorHAnsi"/>
                <w:noProof/>
                <w:sz w:val="22"/>
                <w:lang w:eastAsia="hr-HR"/>
              </w:rPr>
              <w:tab/>
            </w:r>
            <w:r w:rsidRPr="00B77CBB">
              <w:rPr>
                <w:rStyle w:val="Hyperlink"/>
                <w:noProof/>
              </w:rPr>
              <w:t>Analiza ispušnih plinova i čestica</w:t>
            </w:r>
            <w:r>
              <w:rPr>
                <w:noProof/>
                <w:webHidden/>
              </w:rPr>
              <w:tab/>
            </w:r>
            <w:r>
              <w:rPr>
                <w:noProof/>
                <w:webHidden/>
              </w:rPr>
              <w:fldChar w:fldCharType="begin"/>
            </w:r>
            <w:r>
              <w:rPr>
                <w:noProof/>
                <w:webHidden/>
              </w:rPr>
              <w:instrText xml:space="preserve"> PAGEREF _Toc449708368 \h </w:instrText>
            </w:r>
            <w:r>
              <w:rPr>
                <w:noProof/>
                <w:webHidden/>
              </w:rPr>
            </w:r>
            <w:r>
              <w:rPr>
                <w:noProof/>
                <w:webHidden/>
              </w:rPr>
              <w:fldChar w:fldCharType="separate"/>
            </w:r>
            <w:r>
              <w:rPr>
                <w:noProof/>
                <w:webHidden/>
              </w:rPr>
              <w:t>35</w:t>
            </w:r>
            <w:r>
              <w:rPr>
                <w:noProof/>
                <w:webHidden/>
              </w:rPr>
              <w:fldChar w:fldCharType="end"/>
            </w:r>
          </w:hyperlink>
        </w:p>
        <w:p w14:paraId="196A96D5" w14:textId="0B4DBE34" w:rsidR="004A6B96" w:rsidRDefault="004A6B96">
          <w:pPr>
            <w:pStyle w:val="TOC2"/>
            <w:tabs>
              <w:tab w:val="left" w:pos="1540"/>
              <w:tab w:val="right" w:leader="dot" w:pos="9062"/>
            </w:tabs>
            <w:rPr>
              <w:rFonts w:asciiTheme="minorHAnsi" w:eastAsiaTheme="minorEastAsia" w:hAnsiTheme="minorHAnsi"/>
              <w:noProof/>
              <w:sz w:val="22"/>
              <w:lang w:eastAsia="hr-HR"/>
            </w:rPr>
          </w:pPr>
          <w:hyperlink w:anchor="_Toc449708369" w:history="1">
            <w:r w:rsidRPr="00B77CBB">
              <w:rPr>
                <w:rStyle w:val="Hyperlink"/>
                <w:noProof/>
              </w:rPr>
              <w:t>6.3.</w:t>
            </w:r>
            <w:r>
              <w:rPr>
                <w:rFonts w:asciiTheme="minorHAnsi" w:eastAsiaTheme="minorEastAsia" w:hAnsiTheme="minorHAnsi"/>
                <w:noProof/>
                <w:sz w:val="22"/>
                <w:lang w:eastAsia="hr-HR"/>
              </w:rPr>
              <w:tab/>
            </w:r>
            <w:r w:rsidRPr="00B77CBB">
              <w:rPr>
                <w:rStyle w:val="Hyperlink"/>
                <w:noProof/>
              </w:rPr>
              <w:t>Diskusija rezultata</w:t>
            </w:r>
            <w:r>
              <w:rPr>
                <w:noProof/>
                <w:webHidden/>
              </w:rPr>
              <w:tab/>
            </w:r>
            <w:r>
              <w:rPr>
                <w:noProof/>
                <w:webHidden/>
              </w:rPr>
              <w:fldChar w:fldCharType="begin"/>
            </w:r>
            <w:r>
              <w:rPr>
                <w:noProof/>
                <w:webHidden/>
              </w:rPr>
              <w:instrText xml:space="preserve"> PAGEREF _Toc449708369 \h </w:instrText>
            </w:r>
            <w:r>
              <w:rPr>
                <w:noProof/>
                <w:webHidden/>
              </w:rPr>
            </w:r>
            <w:r>
              <w:rPr>
                <w:noProof/>
                <w:webHidden/>
              </w:rPr>
              <w:fldChar w:fldCharType="separate"/>
            </w:r>
            <w:r>
              <w:rPr>
                <w:noProof/>
                <w:webHidden/>
              </w:rPr>
              <w:t>39</w:t>
            </w:r>
            <w:r>
              <w:rPr>
                <w:noProof/>
                <w:webHidden/>
              </w:rPr>
              <w:fldChar w:fldCharType="end"/>
            </w:r>
          </w:hyperlink>
        </w:p>
        <w:p w14:paraId="292934C2" w14:textId="6388098C" w:rsidR="004A6B96" w:rsidRDefault="004A6B96">
          <w:pPr>
            <w:pStyle w:val="TOC1"/>
            <w:rPr>
              <w:rFonts w:asciiTheme="minorHAnsi" w:eastAsiaTheme="minorEastAsia" w:hAnsiTheme="minorHAnsi"/>
              <w:noProof/>
              <w:sz w:val="22"/>
              <w:lang w:eastAsia="hr-HR"/>
            </w:rPr>
          </w:pPr>
          <w:hyperlink w:anchor="_Toc449708370" w:history="1">
            <w:r w:rsidRPr="00B77CBB">
              <w:rPr>
                <w:rStyle w:val="Hyperlink"/>
                <w:noProof/>
              </w:rPr>
              <w:t>7.</w:t>
            </w:r>
            <w:r>
              <w:rPr>
                <w:rFonts w:asciiTheme="minorHAnsi" w:eastAsiaTheme="minorEastAsia" w:hAnsiTheme="minorHAnsi"/>
                <w:noProof/>
                <w:sz w:val="22"/>
                <w:lang w:eastAsia="hr-HR"/>
              </w:rPr>
              <w:tab/>
            </w:r>
            <w:r w:rsidRPr="00B77CBB">
              <w:rPr>
                <w:rStyle w:val="Hyperlink"/>
                <w:noProof/>
              </w:rPr>
              <w:t>Zaključak</w:t>
            </w:r>
            <w:r>
              <w:rPr>
                <w:noProof/>
                <w:webHidden/>
              </w:rPr>
              <w:tab/>
            </w:r>
            <w:r>
              <w:rPr>
                <w:noProof/>
                <w:webHidden/>
              </w:rPr>
              <w:fldChar w:fldCharType="begin"/>
            </w:r>
            <w:r>
              <w:rPr>
                <w:noProof/>
                <w:webHidden/>
              </w:rPr>
              <w:instrText xml:space="preserve"> PAGEREF _Toc449708370 \h </w:instrText>
            </w:r>
            <w:r>
              <w:rPr>
                <w:noProof/>
                <w:webHidden/>
              </w:rPr>
            </w:r>
            <w:r>
              <w:rPr>
                <w:noProof/>
                <w:webHidden/>
              </w:rPr>
              <w:fldChar w:fldCharType="separate"/>
            </w:r>
            <w:r>
              <w:rPr>
                <w:noProof/>
                <w:webHidden/>
              </w:rPr>
              <w:t>42</w:t>
            </w:r>
            <w:r>
              <w:rPr>
                <w:noProof/>
                <w:webHidden/>
              </w:rPr>
              <w:fldChar w:fldCharType="end"/>
            </w:r>
          </w:hyperlink>
        </w:p>
        <w:p w14:paraId="2CD9C5FA" w14:textId="7E56F2CA" w:rsidR="004A6B96" w:rsidRDefault="004A6B96">
          <w:pPr>
            <w:pStyle w:val="TOC1"/>
            <w:rPr>
              <w:rFonts w:asciiTheme="minorHAnsi" w:eastAsiaTheme="minorEastAsia" w:hAnsiTheme="minorHAnsi"/>
              <w:noProof/>
              <w:sz w:val="22"/>
              <w:lang w:eastAsia="hr-HR"/>
            </w:rPr>
          </w:pPr>
          <w:hyperlink w:anchor="_Toc449708371" w:history="1">
            <w:r w:rsidRPr="00B77CBB">
              <w:rPr>
                <w:rStyle w:val="Hyperlink"/>
                <w:noProof/>
              </w:rPr>
              <w:t>Sažetak</w:t>
            </w:r>
            <w:r>
              <w:rPr>
                <w:noProof/>
                <w:webHidden/>
              </w:rPr>
              <w:tab/>
            </w:r>
            <w:r>
              <w:rPr>
                <w:noProof/>
                <w:webHidden/>
              </w:rPr>
              <w:fldChar w:fldCharType="begin"/>
            </w:r>
            <w:r>
              <w:rPr>
                <w:noProof/>
                <w:webHidden/>
              </w:rPr>
              <w:instrText xml:space="preserve"> PAGEREF _Toc449708371 \h </w:instrText>
            </w:r>
            <w:r>
              <w:rPr>
                <w:noProof/>
                <w:webHidden/>
              </w:rPr>
            </w:r>
            <w:r>
              <w:rPr>
                <w:noProof/>
                <w:webHidden/>
              </w:rPr>
              <w:fldChar w:fldCharType="separate"/>
            </w:r>
            <w:r>
              <w:rPr>
                <w:noProof/>
                <w:webHidden/>
              </w:rPr>
              <w:t>47</w:t>
            </w:r>
            <w:r>
              <w:rPr>
                <w:noProof/>
                <w:webHidden/>
              </w:rPr>
              <w:fldChar w:fldCharType="end"/>
            </w:r>
          </w:hyperlink>
        </w:p>
        <w:p w14:paraId="398CD6F2" w14:textId="52A168AC" w:rsidR="004A6B96" w:rsidRDefault="004A6B96">
          <w:pPr>
            <w:pStyle w:val="TOC1"/>
            <w:rPr>
              <w:rFonts w:asciiTheme="minorHAnsi" w:eastAsiaTheme="minorEastAsia" w:hAnsiTheme="minorHAnsi"/>
              <w:noProof/>
              <w:sz w:val="22"/>
              <w:lang w:eastAsia="hr-HR"/>
            </w:rPr>
          </w:pPr>
          <w:hyperlink w:anchor="_Toc449708372" w:history="1">
            <w:r w:rsidRPr="00B77CBB">
              <w:rPr>
                <w:rStyle w:val="Hyperlink"/>
                <w:noProof/>
                <w:lang w:val="en-US"/>
              </w:rPr>
              <w:t>Summary</w:t>
            </w:r>
            <w:r>
              <w:rPr>
                <w:noProof/>
                <w:webHidden/>
              </w:rPr>
              <w:tab/>
            </w:r>
            <w:r>
              <w:rPr>
                <w:noProof/>
                <w:webHidden/>
              </w:rPr>
              <w:fldChar w:fldCharType="begin"/>
            </w:r>
            <w:r>
              <w:rPr>
                <w:noProof/>
                <w:webHidden/>
              </w:rPr>
              <w:instrText xml:space="preserve"> PAGEREF _Toc449708372 \h </w:instrText>
            </w:r>
            <w:r>
              <w:rPr>
                <w:noProof/>
                <w:webHidden/>
              </w:rPr>
            </w:r>
            <w:r>
              <w:rPr>
                <w:noProof/>
                <w:webHidden/>
              </w:rPr>
              <w:fldChar w:fldCharType="separate"/>
            </w:r>
            <w:r>
              <w:rPr>
                <w:noProof/>
                <w:webHidden/>
              </w:rPr>
              <w:t>48</w:t>
            </w:r>
            <w:r>
              <w:rPr>
                <w:noProof/>
                <w:webHidden/>
              </w:rPr>
              <w:fldChar w:fldCharType="end"/>
            </w:r>
          </w:hyperlink>
        </w:p>
        <w:p w14:paraId="6B1ED48F" w14:textId="658AD051" w:rsidR="004A6B96" w:rsidRDefault="004A6B96">
          <w:pPr>
            <w:pStyle w:val="TOC1"/>
            <w:rPr>
              <w:rFonts w:asciiTheme="minorHAnsi" w:eastAsiaTheme="minorEastAsia" w:hAnsiTheme="minorHAnsi"/>
              <w:noProof/>
              <w:sz w:val="22"/>
              <w:lang w:eastAsia="hr-HR"/>
            </w:rPr>
          </w:pPr>
          <w:hyperlink w:anchor="_Toc449708373" w:history="1">
            <w:r w:rsidRPr="00B77CBB">
              <w:rPr>
                <w:rStyle w:val="Hyperlink"/>
                <w:noProof/>
              </w:rPr>
              <w:t>Popis slika</w:t>
            </w:r>
            <w:r>
              <w:rPr>
                <w:noProof/>
                <w:webHidden/>
              </w:rPr>
              <w:tab/>
            </w:r>
            <w:r>
              <w:rPr>
                <w:noProof/>
                <w:webHidden/>
              </w:rPr>
              <w:fldChar w:fldCharType="begin"/>
            </w:r>
            <w:r>
              <w:rPr>
                <w:noProof/>
                <w:webHidden/>
              </w:rPr>
              <w:instrText xml:space="preserve"> PAGEREF _Toc449708373 \h </w:instrText>
            </w:r>
            <w:r>
              <w:rPr>
                <w:noProof/>
                <w:webHidden/>
              </w:rPr>
            </w:r>
            <w:r>
              <w:rPr>
                <w:noProof/>
                <w:webHidden/>
              </w:rPr>
              <w:fldChar w:fldCharType="separate"/>
            </w:r>
            <w:r>
              <w:rPr>
                <w:noProof/>
                <w:webHidden/>
              </w:rPr>
              <w:t>49</w:t>
            </w:r>
            <w:r>
              <w:rPr>
                <w:noProof/>
                <w:webHidden/>
              </w:rPr>
              <w:fldChar w:fldCharType="end"/>
            </w:r>
          </w:hyperlink>
        </w:p>
        <w:p w14:paraId="18CD5934" w14:textId="3CD57A2B" w:rsidR="004A6B96" w:rsidRDefault="004A6B96">
          <w:pPr>
            <w:pStyle w:val="TOC1"/>
            <w:rPr>
              <w:rFonts w:asciiTheme="minorHAnsi" w:eastAsiaTheme="minorEastAsia" w:hAnsiTheme="minorHAnsi"/>
              <w:noProof/>
              <w:sz w:val="22"/>
              <w:lang w:eastAsia="hr-HR"/>
            </w:rPr>
          </w:pPr>
          <w:hyperlink w:anchor="_Toc449708374" w:history="1">
            <w:r w:rsidRPr="00B77CBB">
              <w:rPr>
                <w:rStyle w:val="Hyperlink"/>
                <w:noProof/>
              </w:rPr>
              <w:t>Popis grafikona</w:t>
            </w:r>
            <w:r>
              <w:rPr>
                <w:noProof/>
                <w:webHidden/>
              </w:rPr>
              <w:tab/>
            </w:r>
            <w:r>
              <w:rPr>
                <w:noProof/>
                <w:webHidden/>
              </w:rPr>
              <w:fldChar w:fldCharType="begin"/>
            </w:r>
            <w:r>
              <w:rPr>
                <w:noProof/>
                <w:webHidden/>
              </w:rPr>
              <w:instrText xml:space="preserve"> PAGEREF _Toc449708374 \h </w:instrText>
            </w:r>
            <w:r>
              <w:rPr>
                <w:noProof/>
                <w:webHidden/>
              </w:rPr>
            </w:r>
            <w:r>
              <w:rPr>
                <w:noProof/>
                <w:webHidden/>
              </w:rPr>
              <w:fldChar w:fldCharType="separate"/>
            </w:r>
            <w:r>
              <w:rPr>
                <w:noProof/>
                <w:webHidden/>
              </w:rPr>
              <w:t>50</w:t>
            </w:r>
            <w:r>
              <w:rPr>
                <w:noProof/>
                <w:webHidden/>
              </w:rPr>
              <w:fldChar w:fldCharType="end"/>
            </w:r>
          </w:hyperlink>
        </w:p>
        <w:p w14:paraId="18E3DF0F" w14:textId="4B2DD42A" w:rsidR="004A6B96" w:rsidRDefault="004A6B96">
          <w:pPr>
            <w:pStyle w:val="TOC1"/>
            <w:rPr>
              <w:rFonts w:asciiTheme="minorHAnsi" w:eastAsiaTheme="minorEastAsia" w:hAnsiTheme="minorHAnsi"/>
              <w:noProof/>
              <w:sz w:val="22"/>
              <w:lang w:eastAsia="hr-HR"/>
            </w:rPr>
          </w:pPr>
          <w:hyperlink w:anchor="_Toc449708375" w:history="1">
            <w:r w:rsidRPr="00B77CBB">
              <w:rPr>
                <w:rStyle w:val="Hyperlink"/>
                <w:noProof/>
              </w:rPr>
              <w:t>Popis tablica</w:t>
            </w:r>
            <w:r>
              <w:rPr>
                <w:noProof/>
                <w:webHidden/>
              </w:rPr>
              <w:tab/>
            </w:r>
            <w:r>
              <w:rPr>
                <w:noProof/>
                <w:webHidden/>
              </w:rPr>
              <w:fldChar w:fldCharType="begin"/>
            </w:r>
            <w:r>
              <w:rPr>
                <w:noProof/>
                <w:webHidden/>
              </w:rPr>
              <w:instrText xml:space="preserve"> PAGEREF _Toc449708375 \h </w:instrText>
            </w:r>
            <w:r>
              <w:rPr>
                <w:noProof/>
                <w:webHidden/>
              </w:rPr>
            </w:r>
            <w:r>
              <w:rPr>
                <w:noProof/>
                <w:webHidden/>
              </w:rPr>
              <w:fldChar w:fldCharType="separate"/>
            </w:r>
            <w:r>
              <w:rPr>
                <w:noProof/>
                <w:webHidden/>
              </w:rPr>
              <w:t>51</w:t>
            </w:r>
            <w:r>
              <w:rPr>
                <w:noProof/>
                <w:webHidden/>
              </w:rPr>
              <w:fldChar w:fldCharType="end"/>
            </w:r>
          </w:hyperlink>
        </w:p>
        <w:p w14:paraId="5AD75246" w14:textId="22E1A3B0" w:rsidR="003B7B3C" w:rsidRPr="000A2F03" w:rsidRDefault="00DC5B8D" w:rsidP="00495B98">
          <w:r w:rsidRPr="000A2F03">
            <w:fldChar w:fldCharType="end"/>
          </w:r>
        </w:p>
      </w:sdtContent>
    </w:sdt>
    <w:p w14:paraId="1BBF84B8" w14:textId="77777777" w:rsidR="00D403D5" w:rsidRDefault="00E45DFC" w:rsidP="00495B98">
      <w:pPr>
        <w:sectPr w:rsidR="00D403D5" w:rsidSect="00B137BE">
          <w:type w:val="continuous"/>
          <w:pgSz w:w="11906" w:h="16838"/>
          <w:pgMar w:top="1417" w:right="1417" w:bottom="1417" w:left="1417" w:header="708" w:footer="708" w:gutter="0"/>
          <w:cols w:space="708"/>
          <w:docGrid w:linePitch="360"/>
        </w:sectPr>
      </w:pPr>
      <w:r w:rsidRPr="000A2F03">
        <w:br w:type="page"/>
      </w:r>
    </w:p>
    <w:p w14:paraId="41E5CE41" w14:textId="6068866E" w:rsidR="00AF2508" w:rsidRDefault="00AF2508" w:rsidP="00596177">
      <w:pPr>
        <w:pStyle w:val="Heading1"/>
      </w:pPr>
      <w:bookmarkStart w:id="1" w:name="_Toc449708358"/>
      <w:r>
        <w:t>Uvod</w:t>
      </w:r>
      <w:bookmarkEnd w:id="1"/>
    </w:p>
    <w:p w14:paraId="670B71E2" w14:textId="77777777" w:rsidR="00837638" w:rsidRDefault="00837638" w:rsidP="00A62B70"/>
    <w:p w14:paraId="584ED99A" w14:textId="6F831C1C" w:rsidR="00A62B70" w:rsidRDefault="006A3ACC" w:rsidP="00596177">
      <w:r>
        <w:t>Autoceste su dizajnirane za pružanje većeg maksimalnog prometnog kapaciteta</w:t>
      </w:r>
      <w:r w:rsidR="00697422">
        <w:t>, što posljedično omogućuje višu razinu</w:t>
      </w:r>
      <w:r>
        <w:t xml:space="preserve"> uslužnosti (</w:t>
      </w:r>
      <w:r>
        <w:rPr>
          <w:i/>
        </w:rPr>
        <w:t>engl. Level of Service - LoS</w:t>
      </w:r>
      <w:r w:rsidR="00697422">
        <w:t xml:space="preserve">) </w:t>
      </w:r>
      <w:r w:rsidR="00DC1A36">
        <w:t xml:space="preserve">u usporedbi s </w:t>
      </w:r>
      <w:r w:rsidRPr="006A3ACC">
        <w:t xml:space="preserve"> </w:t>
      </w:r>
      <w:r w:rsidR="00DC1A36">
        <w:t xml:space="preserve">drugim </w:t>
      </w:r>
      <w:r w:rsidRPr="006A3ACC">
        <w:t>vrsta</w:t>
      </w:r>
      <w:r w:rsidR="00697422">
        <w:t>ma cesta</w:t>
      </w:r>
      <w:r w:rsidR="0050285E">
        <w:t xml:space="preserve">. LoS se pri tome </w:t>
      </w:r>
      <w:r>
        <w:t>definira ka</w:t>
      </w:r>
      <w:r w:rsidR="00697422">
        <w:t>o grupa kvalitativnih mjera</w:t>
      </w:r>
      <w:r w:rsidR="00DC1A36">
        <w:t xml:space="preserve"> koja</w:t>
      </w:r>
      <w:r>
        <w:t xml:space="preserve"> karakteriziraju </w:t>
      </w:r>
      <w:r w:rsidR="00697422">
        <w:t xml:space="preserve">operativne </w:t>
      </w:r>
      <w:r>
        <w:t xml:space="preserve">uvjete prometnog toka i njegove percepcije od strane vozača </w:t>
      </w:r>
      <w:sdt>
        <w:sdtPr>
          <w:id w:val="1573310871"/>
          <w:citation/>
        </w:sdtPr>
        <w:sdtContent>
          <w:r>
            <w:fldChar w:fldCharType="begin"/>
          </w:r>
          <w:r>
            <w:instrText xml:space="preserve"> CITATION Bar10 \l 1050 </w:instrText>
          </w:r>
          <w:r>
            <w:fldChar w:fldCharType="separate"/>
          </w:r>
          <w:r w:rsidR="00913BC4" w:rsidRPr="00913BC4">
            <w:rPr>
              <w:noProof/>
            </w:rPr>
            <w:t>[1]</w:t>
          </w:r>
          <w:r>
            <w:fldChar w:fldCharType="end"/>
          </w:r>
        </w:sdtContent>
      </w:sdt>
      <w:r>
        <w:t xml:space="preserve">. </w:t>
      </w:r>
      <w:r w:rsidR="00A62B70">
        <w:t xml:space="preserve">Unatoč </w:t>
      </w:r>
      <w:r w:rsidR="00C36FA4">
        <w:t>konstrukcijskim značajkama autoceste,</w:t>
      </w:r>
      <w:r w:rsidR="00A62B70">
        <w:t xml:space="preserve"> u nekim slučajevima može doći do preopterećenja prometnog toka autoceste. Takve pojave poznate su pod nazivom </w:t>
      </w:r>
      <w:r w:rsidR="00697422">
        <w:t>zagušenja</w:t>
      </w:r>
      <w:r w:rsidR="00A62B70">
        <w:t xml:space="preserve">. Karakterizirane su malim brzinama i visokom gustoćom </w:t>
      </w:r>
      <w:r w:rsidR="00697422">
        <w:t>prometnog toka</w:t>
      </w:r>
      <w:r w:rsidR="00A62B70">
        <w:t xml:space="preserve">, što dovodi do smanjenja razine uslužnosti. Zastoji su najčešći na </w:t>
      </w:r>
      <w:r w:rsidR="00697422">
        <w:t xml:space="preserve">tipovima autocesta </w:t>
      </w:r>
      <w:r w:rsidR="00DC1A36">
        <w:t>koje sadrže veliki broj</w:t>
      </w:r>
      <w:r w:rsidR="00A62B70">
        <w:t xml:space="preserve"> </w:t>
      </w:r>
      <w:r w:rsidR="00DC1A36">
        <w:t>ulaznih</w:t>
      </w:r>
      <w:r w:rsidR="00A62B70">
        <w:t xml:space="preserve"> i </w:t>
      </w:r>
      <w:r w:rsidR="00DC1A36">
        <w:t xml:space="preserve">izlaznih rampi </w:t>
      </w:r>
      <w:sdt>
        <w:sdtPr>
          <w:id w:val="1152332142"/>
          <w:citation/>
        </w:sdtPr>
        <w:sdtContent>
          <w:r w:rsidR="00D05731">
            <w:fldChar w:fldCharType="begin"/>
          </w:r>
          <w:r w:rsidR="00167CDF">
            <w:instrText xml:space="preserve">CITATION Gre16 \l 1050 </w:instrText>
          </w:r>
          <w:r w:rsidR="00D05731">
            <w:fldChar w:fldCharType="separate"/>
          </w:r>
          <w:r w:rsidR="00913BC4" w:rsidRPr="00913BC4">
            <w:rPr>
              <w:noProof/>
            </w:rPr>
            <w:t>[2]</w:t>
          </w:r>
          <w:r w:rsidR="00D05731">
            <w:fldChar w:fldCharType="end"/>
          </w:r>
        </w:sdtContent>
      </w:sdt>
      <w:r w:rsidR="00D05731">
        <w:t xml:space="preserve">. </w:t>
      </w:r>
      <w:r w:rsidR="00DC1A36">
        <w:t xml:space="preserve">Autoceste </w:t>
      </w:r>
      <w:r w:rsidR="00B91590">
        <w:t>s većim brojem ulazn</w:t>
      </w:r>
      <w:r w:rsidR="00DC1A36">
        <w:t xml:space="preserve">ih i izlaznih rampi nazivaju se </w:t>
      </w:r>
      <w:r w:rsidR="00B91590">
        <w:t xml:space="preserve">urbane autoceste. </w:t>
      </w:r>
      <w:r w:rsidR="00DC1A36">
        <w:t>Ukoliko su spomenut</w:t>
      </w:r>
      <w:r w:rsidR="00EA79C0">
        <w:t>e</w:t>
      </w:r>
      <w:r w:rsidR="00D05731">
        <w:t xml:space="preserve"> </w:t>
      </w:r>
      <w:r w:rsidR="005469DC">
        <w:t xml:space="preserve">rampe </w:t>
      </w:r>
      <w:r w:rsidR="00C36FA4">
        <w:t>izravno</w:t>
      </w:r>
      <w:r w:rsidR="001436CE">
        <w:t xml:space="preserve"> vezane s</w:t>
      </w:r>
      <w:r w:rsidR="00DC1A36">
        <w:t xml:space="preserve"> obližnjom urbanom</w:t>
      </w:r>
      <w:r w:rsidR="00D05731">
        <w:t xml:space="preserve"> </w:t>
      </w:r>
      <w:r w:rsidR="00DC1A36">
        <w:t xml:space="preserve">prometnom mrežom </w:t>
      </w:r>
      <w:r w:rsidR="00D05731">
        <w:t>mogu biti generat</w:t>
      </w:r>
      <w:r w:rsidR="00DC1A36">
        <w:t xml:space="preserve">ori visoke prometne potražnje koja može biti blizu vrijednosti kapaciteta </w:t>
      </w:r>
      <w:r w:rsidR="00D05731">
        <w:t xml:space="preserve">glavnog toka autoceste. </w:t>
      </w:r>
      <w:r w:rsidR="001436CE">
        <w:t>Područje gdje prometni tok s</w:t>
      </w:r>
      <w:r w:rsidR="005469DC">
        <w:t xml:space="preserve"> ulazne rampe i glavni prometni tok dolaze u međusobnu interakciju</w:t>
      </w:r>
      <w:r w:rsidR="00D05731">
        <w:t xml:space="preserve"> poznato je pod nazivom niz</w:t>
      </w:r>
      <w:r w:rsidR="001436CE">
        <w:t>vodno</w:t>
      </w:r>
      <w:r w:rsidR="00D05731">
        <w:t xml:space="preserve"> usko grlo </w:t>
      </w:r>
      <w:sdt>
        <w:sdtPr>
          <w:id w:val="-1512528389"/>
          <w:citation/>
        </w:sdtPr>
        <w:sdtContent>
          <w:r w:rsidR="00D05731">
            <w:fldChar w:fldCharType="begin"/>
          </w:r>
          <w:r w:rsidR="00167CDF">
            <w:instrText xml:space="preserve">CITATION Gal15 \l 1050 </w:instrText>
          </w:r>
          <w:r w:rsidR="00D05731">
            <w:fldChar w:fldCharType="separate"/>
          </w:r>
          <w:r w:rsidR="00913BC4" w:rsidRPr="00913BC4">
            <w:rPr>
              <w:noProof/>
            </w:rPr>
            <w:t>[3]</w:t>
          </w:r>
          <w:r w:rsidR="00D05731">
            <w:fldChar w:fldCharType="end"/>
          </w:r>
        </w:sdtContent>
      </w:sdt>
      <w:r w:rsidR="00D05731">
        <w:t>.</w:t>
      </w:r>
      <w:r w:rsidR="00B91590">
        <w:t xml:space="preserve"> </w:t>
      </w:r>
      <w:r w:rsidR="00B91590" w:rsidRPr="00EA79C0">
        <w:t>Pri</w:t>
      </w:r>
      <w:r w:rsidR="00B91590">
        <w:t xml:space="preserve"> nastanku zagušenja na dionici autoceste</w:t>
      </w:r>
      <w:r w:rsidR="005469DC">
        <w:t xml:space="preserve"> pod utjecajem nizvodnog uskog grla stvara se zagušenje koje se zatim </w:t>
      </w:r>
      <w:r w:rsidR="00C36FA4">
        <w:t>širi</w:t>
      </w:r>
      <w:r w:rsidR="005469DC">
        <w:t xml:space="preserve"> u obliku šok vala, unatrag, </w:t>
      </w:r>
      <w:r w:rsidR="00C36FA4">
        <w:t>uz</w:t>
      </w:r>
      <w:r w:rsidR="005469DC">
        <w:t xml:space="preserve"> glavni tok autoceste</w:t>
      </w:r>
      <w:r w:rsidR="00C36FA4">
        <w:t xml:space="preserve"> suprotno smjeru prometnog toka</w:t>
      </w:r>
      <w:r w:rsidR="005469DC">
        <w:t xml:space="preserve">. </w:t>
      </w:r>
      <w:r w:rsidR="00B91590">
        <w:t>Tada dolazi do potrebe za smanjenjem brzine te se narušava stupanj harmonizacije brzine na</w:t>
      </w:r>
      <w:r w:rsidR="005469DC">
        <w:t xml:space="preserve"> glavnom</w:t>
      </w:r>
      <w:r w:rsidR="00B91590">
        <w:t xml:space="preserve"> prometnom toku autoceste što također dovodi i do smanjenja faktora sigurnosti. </w:t>
      </w:r>
      <w:r w:rsidR="005469DC">
        <w:t xml:space="preserve">Najizrazitija </w:t>
      </w:r>
      <w:r w:rsidR="00B91590">
        <w:t xml:space="preserve">zagušenja </w:t>
      </w:r>
      <w:r w:rsidR="005469DC">
        <w:t>događaju</w:t>
      </w:r>
      <w:r w:rsidR="00B91590">
        <w:t xml:space="preserve"> se zbog prevelike prometn</w:t>
      </w:r>
      <w:r w:rsidR="005469DC">
        <w:t xml:space="preserve">e potražnje tijekom vršnih sati, te se tada </w:t>
      </w:r>
      <w:r w:rsidR="00B91590">
        <w:t xml:space="preserve">najčešće </w:t>
      </w:r>
      <w:r w:rsidR="005469DC">
        <w:t>događaju</w:t>
      </w:r>
      <w:r w:rsidR="00B91590">
        <w:t xml:space="preserve"> </w:t>
      </w:r>
      <w:r w:rsidR="005469DC">
        <w:t>prometna zagušenja</w:t>
      </w:r>
      <w:r w:rsidR="00B91590">
        <w:t>.</w:t>
      </w:r>
    </w:p>
    <w:p w14:paraId="7B0AFE83" w14:textId="4FE77CD0" w:rsidR="00B304F9" w:rsidRDefault="002F106A" w:rsidP="00596177">
      <w:r>
        <w:t xml:space="preserve">Prometna zagušenja često su kategorizirana prema već ranije spomenutoj razini uslužnosti. Razina uslužnosti </w:t>
      </w:r>
      <w:r w:rsidR="005469DC">
        <w:t xml:space="preserve">autoceste može se </w:t>
      </w:r>
      <w:r w:rsidR="00C36FA4">
        <w:t>odrediti prema gustoći</w:t>
      </w:r>
      <w:r>
        <w:t xml:space="preserve"> prometa. Gustoća prometa</w:t>
      </w:r>
      <w:r w:rsidR="00C36FA4">
        <w:t xml:space="preserve"> je funkcija </w:t>
      </w:r>
      <w:r>
        <w:t>brzine i protoka, a emisi</w:t>
      </w:r>
      <w:r w:rsidR="00C36FA4">
        <w:t xml:space="preserve">je štetnih plinova također su </w:t>
      </w:r>
      <w:r>
        <w:t>ovisne o brzini prometnog toka na a</w:t>
      </w:r>
      <w:r w:rsidR="004F6F38">
        <w:t>utocesti</w:t>
      </w:r>
      <w:r w:rsidR="00B420DD">
        <w:t xml:space="preserve"> </w:t>
      </w:r>
      <w:sdt>
        <w:sdtPr>
          <w:id w:val="1204290968"/>
          <w:citation/>
        </w:sdtPr>
        <w:sdtContent>
          <w:r w:rsidR="00B420DD">
            <w:fldChar w:fldCharType="begin"/>
          </w:r>
          <w:r w:rsidR="00B420DD">
            <w:instrText xml:space="preserve"> CITATION Bar09 \l 1050 </w:instrText>
          </w:r>
          <w:r w:rsidR="00B420DD">
            <w:fldChar w:fldCharType="separate"/>
          </w:r>
          <w:r w:rsidR="00913BC4" w:rsidRPr="00913BC4">
            <w:rPr>
              <w:noProof/>
            </w:rPr>
            <w:t>[4]</w:t>
          </w:r>
          <w:r w:rsidR="00B420DD">
            <w:fldChar w:fldCharType="end"/>
          </w:r>
        </w:sdtContent>
      </w:sdt>
      <w:r>
        <w:t>.</w:t>
      </w:r>
      <w:r w:rsidR="004F6F38">
        <w:t xml:space="preserve"> Studija mobilnosti, provedena na Teksaškom transportnom institutu (</w:t>
      </w:r>
      <w:r w:rsidR="004F6F38">
        <w:rPr>
          <w:i/>
        </w:rPr>
        <w:t>engl. Texas Transportation Institute – TTI</w:t>
      </w:r>
      <w:r w:rsidR="004F6F38">
        <w:t>), obuhvatila je mnoge velike gradove i oc</w:t>
      </w:r>
      <w:r w:rsidR="005469DC">
        <w:t>i</w:t>
      </w:r>
      <w:r w:rsidR="004F6F38">
        <w:t>jenil</w:t>
      </w:r>
      <w:r w:rsidR="0071522A">
        <w:t xml:space="preserve">a utjecaj zagušenja na društvo </w:t>
      </w:r>
      <w:sdt>
        <w:sdtPr>
          <w:id w:val="599463770"/>
          <w:citation/>
        </w:sdtPr>
        <w:sdtContent>
          <w:r w:rsidR="0071522A">
            <w:fldChar w:fldCharType="begin"/>
          </w:r>
          <w:r w:rsidR="00167CDF">
            <w:instrText xml:space="preserve">CITATION Sch07 \l 1050 </w:instrText>
          </w:r>
          <w:r w:rsidR="0071522A">
            <w:fldChar w:fldCharType="separate"/>
          </w:r>
          <w:r w:rsidR="00913BC4" w:rsidRPr="00913BC4">
            <w:rPr>
              <w:noProof/>
            </w:rPr>
            <w:t>[5]</w:t>
          </w:r>
          <w:r w:rsidR="0071522A">
            <w:fldChar w:fldCharType="end"/>
          </w:r>
        </w:sdtContent>
      </w:sdt>
      <w:r w:rsidR="004F6F38">
        <w:t xml:space="preserve">. U studiji je </w:t>
      </w:r>
      <w:r w:rsidR="00B8787D">
        <w:t>zamjećeno</w:t>
      </w:r>
      <w:r w:rsidR="004F6F38">
        <w:t xml:space="preserve"> </w:t>
      </w:r>
      <w:r w:rsidR="00B8787D">
        <w:t>veće povećanje volumena</w:t>
      </w:r>
      <w:r w:rsidR="00C36FA4">
        <w:t xml:space="preserve"> prometa</w:t>
      </w:r>
      <w:r w:rsidR="00B8787D">
        <w:t xml:space="preserve"> od kapaciteta prometnice</w:t>
      </w:r>
      <w:r w:rsidR="004F6F38">
        <w:t xml:space="preserve"> te se progresivno pogoršalo stanje po pitanju zagušenja prometnica; unatoč naporima uloženima prema alternativnim metodama transporta, novim tehnologijama, inovativnim načinima iskorištavanja zemljišta</w:t>
      </w:r>
      <w:r>
        <w:t xml:space="preserve"> </w:t>
      </w:r>
      <w:r w:rsidR="004F6F38">
        <w:t xml:space="preserve">i </w:t>
      </w:r>
      <w:r w:rsidR="00C76C67">
        <w:t xml:space="preserve">tehnikama upravljanja prometnom potražnjom. </w:t>
      </w:r>
      <w:r w:rsidR="005469DC">
        <w:t>S povećanjem broja</w:t>
      </w:r>
      <w:r w:rsidR="00C76C67">
        <w:t xml:space="preserve"> i učesta</w:t>
      </w:r>
      <w:r w:rsidR="005469DC">
        <w:t xml:space="preserve">lost zagušenja na prometnicama, </w:t>
      </w:r>
      <w:r w:rsidR="00C76C67">
        <w:t xml:space="preserve">raste emisija štetnih plinova i potrošnja goriva. </w:t>
      </w:r>
      <w:r w:rsidR="005469DC">
        <w:t xml:space="preserve">Većina </w:t>
      </w:r>
      <w:r w:rsidR="00C76C67">
        <w:t xml:space="preserve"> ekoloških strategija </w:t>
      </w:r>
      <w:r w:rsidR="00B8787D">
        <w:t xml:space="preserve">planiranje mobilnosti osobnim vozilima </w:t>
      </w:r>
      <w:r w:rsidR="00C76C67">
        <w:t>(</w:t>
      </w:r>
      <w:r w:rsidR="00C76C67">
        <w:rPr>
          <w:i/>
        </w:rPr>
        <w:t>engl. eco-driving</w:t>
      </w:r>
      <w:r w:rsidR="00B8787D">
        <w:t xml:space="preserve">) </w:t>
      </w:r>
      <w:r w:rsidR="00C36FA4">
        <w:t>zasnova</w:t>
      </w:r>
      <w:r w:rsidR="00B8787D">
        <w:t xml:space="preserve"> se na održavanju ujednačene</w:t>
      </w:r>
      <w:r w:rsidR="00C76C67">
        <w:t xml:space="preserve"> brzine vožnje čime se </w:t>
      </w:r>
      <w:r w:rsidR="00C36FA4">
        <w:t>smanjiti potrošnja</w:t>
      </w:r>
      <w:r w:rsidR="00C76C67">
        <w:t xml:space="preserve"> goriva i tako posljedično smanjiti emisija štetnih plin</w:t>
      </w:r>
      <w:r w:rsidR="001436CE">
        <w:t>ova u usporedbi s</w:t>
      </w:r>
      <w:r w:rsidR="00C76C67">
        <w:t xml:space="preserve"> kreni-stani </w:t>
      </w:r>
      <w:r w:rsidR="00C36FA4">
        <w:t>(</w:t>
      </w:r>
      <w:r w:rsidR="00C36FA4">
        <w:rPr>
          <w:i/>
        </w:rPr>
        <w:t xml:space="preserve">engl. Stop and </w:t>
      </w:r>
      <w:r w:rsidR="00C36FA4" w:rsidRPr="00C36FA4">
        <w:t>go</w:t>
      </w:r>
      <w:r w:rsidR="00C36FA4">
        <w:t xml:space="preserve">) </w:t>
      </w:r>
      <w:r w:rsidR="00B8787D" w:rsidRPr="00C36FA4">
        <w:t>načinom</w:t>
      </w:r>
      <w:r w:rsidR="00B8787D">
        <w:t xml:space="preserve"> vožnje</w:t>
      </w:r>
      <w:r w:rsidR="00C76C67">
        <w:t xml:space="preserve">. </w:t>
      </w:r>
    </w:p>
    <w:p w14:paraId="21CA15E9" w14:textId="6ACA6E14" w:rsidR="00B304F9" w:rsidRDefault="00B304F9" w:rsidP="00596177">
      <w:r>
        <w:t xml:space="preserve">Problemi zagušenja prometnih tokova i njihov utjecaj na okoliš počeli su se intenzivnije razmatrati primjenom informacijskih i telekomunikacijskih tehnologija </w:t>
      </w:r>
      <w:r w:rsidR="003B33B2">
        <w:t>u upravljanju prometnim tokovima autoceste</w:t>
      </w:r>
      <w:r>
        <w:t>. Takve tehnologije danas su poznate pod domenom inteligentnih transportnih sustava – ITS. ITS se može definirati kao holistička, upravljačka i informacijsko-komunikacijska nadgradnja klasičnog sustava prometa i prijevoza kojim se postiže znatno poboljšanje performansa, odvijanja prometa, učinkovitijeg prijevoza putnika i roba, sigurnosti prometa, udobnosti i zaštiti putnika te manjih onečišćenja okoliša. Osim toga cilja i na bitna poboljšanja za davatelje usluga, mrežne operatore, korisnike i društvo u cjelini</w:t>
      </w:r>
      <w:r w:rsidR="00B420DD">
        <w:t xml:space="preserve"> </w:t>
      </w:r>
      <w:r>
        <w:t xml:space="preserve">. </w:t>
      </w:r>
    </w:p>
    <w:p w14:paraId="2B20DC1F" w14:textId="27DD002D" w:rsidR="00B304F9" w:rsidRDefault="003B33B2" w:rsidP="00596177">
      <w:r>
        <w:t xml:space="preserve">Primjena </w:t>
      </w:r>
      <w:r w:rsidR="00B304F9">
        <w:t>ITS</w:t>
      </w:r>
      <w:r>
        <w:t>-a omogućuje rješavanje</w:t>
      </w:r>
      <w:r w:rsidR="00B304F9">
        <w:t xml:space="preserve"> raznih prometnih problema</w:t>
      </w:r>
      <w:r>
        <w:t xml:space="preserve"> na autocestama</w:t>
      </w:r>
      <w:r w:rsidR="00B304F9">
        <w:t xml:space="preserve"> naprednim tehnološkim rješenjima, </w:t>
      </w:r>
      <w:r>
        <w:t>kao što su primjerice: s</w:t>
      </w:r>
      <w:r w:rsidR="00C76C67">
        <w:t>trategije za smanjenje zagušenja poput upravljanja priljevnim tokovima (</w:t>
      </w:r>
      <w:r w:rsidR="00C76C67">
        <w:rPr>
          <w:i/>
        </w:rPr>
        <w:t>engl. Ramp-metering</w:t>
      </w:r>
      <w:r w:rsidR="00C76C67">
        <w:t xml:space="preserve">), </w:t>
      </w:r>
      <w:r>
        <w:t xml:space="preserve">varijabilna promjena </w:t>
      </w:r>
      <w:r w:rsidR="00C76C67">
        <w:t>brzine (</w:t>
      </w:r>
      <w:r w:rsidR="006C57EF">
        <w:rPr>
          <w:i/>
        </w:rPr>
        <w:t>engl. Variable speed limit</w:t>
      </w:r>
      <w:r w:rsidR="00C76C67">
        <w:rPr>
          <w:i/>
        </w:rPr>
        <w:t xml:space="preserve"> control – VSLC</w:t>
      </w:r>
      <w:r w:rsidR="00C76C67">
        <w:t xml:space="preserve">) s ciljem smanjenja pojave šok valova; pokazali su se </w:t>
      </w:r>
      <w:r w:rsidR="00B304F9">
        <w:t xml:space="preserve">posebno </w:t>
      </w:r>
      <w:r w:rsidR="00C76C67">
        <w:t>efikas</w:t>
      </w:r>
      <w:r w:rsidR="00147FEC">
        <w:t xml:space="preserve">nim </w:t>
      </w:r>
      <w:sdt>
        <w:sdtPr>
          <w:id w:val="-503894541"/>
          <w:citation/>
        </w:sdtPr>
        <w:sdtContent>
          <w:r w:rsidR="00147FEC">
            <w:fldChar w:fldCharType="begin"/>
          </w:r>
          <w:r w:rsidR="00147FEC">
            <w:instrText xml:space="preserve"> CITATION Bar09 \l 1050 </w:instrText>
          </w:r>
          <w:r w:rsidR="00147FEC">
            <w:fldChar w:fldCharType="separate"/>
          </w:r>
          <w:r w:rsidR="00913BC4" w:rsidRPr="00913BC4">
            <w:rPr>
              <w:noProof/>
            </w:rPr>
            <w:t>[4]</w:t>
          </w:r>
          <w:r w:rsidR="00147FEC">
            <w:fldChar w:fldCharType="end"/>
          </w:r>
        </w:sdtContent>
      </w:sdt>
      <w:r w:rsidR="00B304F9">
        <w:t>.</w:t>
      </w:r>
      <w:r w:rsidR="00C36FA4">
        <w:t xml:space="preserve"> To naročito vrijedi za slučaj urbanih autocesta.</w:t>
      </w:r>
      <w:r w:rsidR="00837638">
        <w:t xml:space="preserve"> </w:t>
      </w:r>
      <w:r w:rsidR="00B304F9">
        <w:t xml:space="preserve">U ovom radu fokus će biti na </w:t>
      </w:r>
      <w:r w:rsidR="00C36FA4">
        <w:t>poboljšanje protočnosti</w:t>
      </w:r>
      <w:r w:rsidR="00B304F9">
        <w:t xml:space="preserve"> urbane autoceste pomoću </w:t>
      </w:r>
      <w:r>
        <w:t>promjene brzina vozila glavnog toka autoceste</w:t>
      </w:r>
      <w:r w:rsidR="00B304F9">
        <w:t xml:space="preserve"> varijabilnim ograničenjima brzine u ovisnosti od stvarne prometne potražnje i situacije na prometnici uz pomoć algoritma odlučivanja</w:t>
      </w:r>
      <w:r w:rsidR="00E70448">
        <w:t xml:space="preserve"> temeljem podataka dobivenih od senzora.</w:t>
      </w:r>
    </w:p>
    <w:p w14:paraId="132F736C" w14:textId="1E8D4C77" w:rsidR="00C36FA4" w:rsidRDefault="00E70448" w:rsidP="00596177">
      <w:r>
        <w:t xml:space="preserve">VSLC sustavi prikazuju informaciju o ograničenju brzine na </w:t>
      </w:r>
      <w:r w:rsidR="003B33B2">
        <w:t xml:space="preserve">promjenjivim prometnim </w:t>
      </w:r>
      <w:r>
        <w:t>znakovima (</w:t>
      </w:r>
      <w:r>
        <w:rPr>
          <w:i/>
        </w:rPr>
        <w:t>engl. Variable message sign – VMS</w:t>
      </w:r>
      <w:r>
        <w:t xml:space="preserve">). </w:t>
      </w:r>
      <w:r w:rsidR="003B33B2">
        <w:t>Promjenjivi prometni</w:t>
      </w:r>
      <w:r>
        <w:t xml:space="preserve"> znakovi omogućuju </w:t>
      </w:r>
      <w:r w:rsidR="00F8087C">
        <w:t xml:space="preserve">promjenu ograničenja brzine </w:t>
      </w:r>
      <w:r w:rsidR="00CB3075">
        <w:t xml:space="preserve">u ovisnosti od trenutne prometne situacije, za razliku od fiksnih </w:t>
      </w:r>
      <w:r w:rsidR="003B33B2">
        <w:t xml:space="preserve">prometnih </w:t>
      </w:r>
      <w:r w:rsidR="00CB3075">
        <w:t xml:space="preserve">znakova ograničenja brzine. VSLC sustav je prvi puta bio predstavljen u Njemačkoj. Mogu se izdvojiti dva glavna pristupa implementaciji VSLC sustava s obzirom na poboljšanje protočnosti prometnice. Prvi pristup naglašava homogenizacijski efekt dok se drugi pristup fokusira na sprječavanje </w:t>
      </w:r>
      <w:r w:rsidR="00C36FA4">
        <w:t>pojave</w:t>
      </w:r>
      <w:r w:rsidR="00CB3075">
        <w:t xml:space="preserve"> ili rješavanja postojećih prometnih zastoja smanjujući </w:t>
      </w:r>
      <w:r w:rsidR="00C36FA4">
        <w:t>brzinu nadolazećih vozila</w:t>
      </w:r>
      <w:r w:rsidR="00CB3075">
        <w:t xml:space="preserve"> pomoću</w:t>
      </w:r>
      <w:r w:rsidR="00C36FA4">
        <w:t xml:space="preserve"> promjenjivog</w:t>
      </w:r>
      <w:r w:rsidR="00CB3075">
        <w:t xml:space="preserve"> ograničenja brzine</w:t>
      </w:r>
      <w:r w:rsidR="00147FEC">
        <w:t xml:space="preserve"> </w:t>
      </w:r>
      <w:sdt>
        <w:sdtPr>
          <w:id w:val="-1241334503"/>
          <w:citation/>
        </w:sdtPr>
        <w:sdtContent>
          <w:r w:rsidR="00147FEC">
            <w:fldChar w:fldCharType="begin"/>
          </w:r>
          <w:r w:rsidR="00167CDF">
            <w:instrText xml:space="preserve">CITATION Heg08 \l 1050 </w:instrText>
          </w:r>
          <w:r w:rsidR="00147FEC">
            <w:fldChar w:fldCharType="separate"/>
          </w:r>
          <w:r w:rsidR="00913BC4" w:rsidRPr="00913BC4">
            <w:rPr>
              <w:noProof/>
            </w:rPr>
            <w:t>[6]</w:t>
          </w:r>
          <w:r w:rsidR="00147FEC">
            <w:fldChar w:fldCharType="end"/>
          </w:r>
        </w:sdtContent>
      </w:sdt>
      <w:r w:rsidR="00CB3075">
        <w:t xml:space="preserve">. Homogenizacijom brzina vozila smanjuje se razlika u brzinama između vozila i posljedično proizvodi stabilniji </w:t>
      </w:r>
      <w:r w:rsidR="00C36FA4">
        <w:t>te</w:t>
      </w:r>
      <w:r w:rsidR="00CB3075">
        <w:t xml:space="preserve"> sigurniji prometni tok. Srednja brzina vozila se smanjuje </w:t>
      </w:r>
      <w:r w:rsidR="002622D2">
        <w:t xml:space="preserve">ispod vrijednosti koje bi mogle prouzročiti kritičnu prometnu gustoću i prometno zagušenje </w:t>
      </w:r>
      <w:sdt>
        <w:sdtPr>
          <w:id w:val="-667560709"/>
          <w:citation/>
        </w:sdtPr>
        <w:sdtContent>
          <w:r w:rsidR="00147FEC">
            <w:fldChar w:fldCharType="begin"/>
          </w:r>
          <w:r w:rsidR="00167CDF">
            <w:instrText xml:space="preserve">CITATION Pap08 \l 1050 </w:instrText>
          </w:r>
          <w:r w:rsidR="00147FEC">
            <w:fldChar w:fldCharType="separate"/>
          </w:r>
          <w:r w:rsidR="00913BC4" w:rsidRPr="00913BC4">
            <w:rPr>
              <w:noProof/>
            </w:rPr>
            <w:t>[7]</w:t>
          </w:r>
          <w:r w:rsidR="00147FEC">
            <w:fldChar w:fldCharType="end"/>
          </w:r>
        </w:sdtContent>
      </w:sdt>
      <w:r w:rsidR="002622D2">
        <w:t xml:space="preserve">. Pristupi smanjenja protoka fokusiraju se više na sprječavanje ili </w:t>
      </w:r>
      <w:r w:rsidR="003B33B2">
        <w:t>smanjenje trenutačne gustoće ispod kritične gustoće usporavajući dodatni prometni tok koji se kreće prema uskom grlu</w:t>
      </w:r>
      <w:r w:rsidR="00147FEC">
        <w:t xml:space="preserve"> </w:t>
      </w:r>
      <w:sdt>
        <w:sdtPr>
          <w:id w:val="1970866441"/>
          <w:citation/>
        </w:sdtPr>
        <w:sdtContent>
          <w:r w:rsidR="00147FEC">
            <w:fldChar w:fldCharType="begin"/>
          </w:r>
          <w:r w:rsidR="00167CDF">
            <w:instrText xml:space="preserve">CITATION Heg08 \l 1050 </w:instrText>
          </w:r>
          <w:r w:rsidR="00147FEC">
            <w:fldChar w:fldCharType="separate"/>
          </w:r>
          <w:r w:rsidR="00913BC4" w:rsidRPr="00913BC4">
            <w:rPr>
              <w:noProof/>
            </w:rPr>
            <w:t>[6]</w:t>
          </w:r>
          <w:r w:rsidR="00147FEC">
            <w:fldChar w:fldCharType="end"/>
          </w:r>
        </w:sdtContent>
      </w:sdt>
      <w:r w:rsidR="002622D2">
        <w:t xml:space="preserve">. </w:t>
      </w:r>
    </w:p>
    <w:p w14:paraId="12E5916E" w14:textId="03CF6A7E" w:rsidR="002622D2" w:rsidRDefault="006C33ED" w:rsidP="00596177">
      <w:r>
        <w:t xml:space="preserve">VSLC sustavi mogu se podijeliti u dvije implementacijske grupe. Prva grupa su </w:t>
      </w:r>
      <w:r w:rsidR="002622D2">
        <w:t>sustavi</w:t>
      </w:r>
      <w:r>
        <w:t xml:space="preserve"> koji</w:t>
      </w:r>
      <w:r w:rsidR="002622D2">
        <w:t xml:space="preserve"> </w:t>
      </w:r>
      <w:r>
        <w:t xml:space="preserve">su </w:t>
      </w:r>
      <w:r w:rsidR="002622D2">
        <w:t>upravljani</w:t>
      </w:r>
      <w:r>
        <w:t xml:space="preserve"> od strane operacijskog osoblja, a druga grupa su VSLC sustavi</w:t>
      </w:r>
      <w:r w:rsidR="002622D2">
        <w:t xml:space="preserve"> temeljeni na upravljačkim algoritmima.</w:t>
      </w:r>
      <w:r w:rsidR="00C36FA4">
        <w:t xml:space="preserve"> </w:t>
      </w:r>
      <w:r>
        <w:t xml:space="preserve">VSLC sustavi </w:t>
      </w:r>
      <w:r w:rsidR="00C36FA4">
        <w:t>zasnovani</w:t>
      </w:r>
      <w:r>
        <w:t xml:space="preserve"> na upravljačkim algoritmima funkcioniraju </w:t>
      </w:r>
      <w:r w:rsidR="003B33B2">
        <w:t xml:space="preserve">korištenjem prometnih podataka </w:t>
      </w:r>
      <w:r>
        <w:t>mjeren</w:t>
      </w:r>
      <w:r w:rsidR="003B33B2">
        <w:t>ih senzorima</w:t>
      </w:r>
      <w:r>
        <w:t xml:space="preserve"> </w:t>
      </w:r>
      <w:r w:rsidR="003B33B2">
        <w:t>postavljenim na dionici</w:t>
      </w:r>
      <w:r>
        <w:t xml:space="preserve"> autoceste. Algoritam je dio reaktivnog </w:t>
      </w:r>
      <w:r w:rsidR="003B33B2">
        <w:t xml:space="preserve">upravljanja </w:t>
      </w:r>
      <w:r>
        <w:t xml:space="preserve">koji je </w:t>
      </w:r>
      <w:r w:rsidR="00C36FA4">
        <w:t xml:space="preserve">zasnovan na primjeni principa </w:t>
      </w:r>
      <w:r>
        <w:t xml:space="preserve">negativne povratne veze. Takav sustav pomoću algoritma za upravljanje izračunava </w:t>
      </w:r>
      <w:r w:rsidR="00C36FA4">
        <w:t>odgovarajuće</w:t>
      </w:r>
      <w:r>
        <w:t xml:space="preserve"> ograničenje brzine temeljem senzorskih podataka i upravlja prometnim tokom s namjerom poboljšanja </w:t>
      </w:r>
      <w:r w:rsidR="003B33B2">
        <w:t>protoka</w:t>
      </w:r>
      <w:r w:rsidR="006B3F79">
        <w:t>.</w:t>
      </w:r>
    </w:p>
    <w:p w14:paraId="18ED910A" w14:textId="3EF31C03" w:rsidR="005A5F7D" w:rsidRDefault="003B33B2" w:rsidP="00596177">
      <w:r>
        <w:t>VSLC algoritam v</w:t>
      </w:r>
      <w:r w:rsidR="00156B09">
        <w:t>irtualno</w:t>
      </w:r>
      <w:r>
        <w:t xml:space="preserve">g </w:t>
      </w:r>
      <w:r w:rsidR="00C36FA4">
        <w:t>upravljanja priljevnim tokom</w:t>
      </w:r>
      <w:r w:rsidR="00156B09">
        <w:t xml:space="preserve"> je pristup </w:t>
      </w:r>
      <w:r w:rsidR="00C36FA4">
        <w:t>zasnovan</w:t>
      </w:r>
      <w:r w:rsidR="00156B09">
        <w:t xml:space="preserve"> na konceptu upravljanja priljevnim tokovima </w:t>
      </w:r>
      <w:sdt>
        <w:sdtPr>
          <w:id w:val="826172814"/>
          <w:citation/>
        </w:sdtPr>
        <w:sdtContent>
          <w:r w:rsidR="00147FEC">
            <w:fldChar w:fldCharType="begin"/>
          </w:r>
          <w:r w:rsidR="00147FEC">
            <w:instrText xml:space="preserve"> CITATION Pap91 \l 1050 </w:instrText>
          </w:r>
          <w:r w:rsidR="00147FEC">
            <w:fldChar w:fldCharType="separate"/>
          </w:r>
          <w:r w:rsidR="00913BC4" w:rsidRPr="00913BC4">
            <w:rPr>
              <w:noProof/>
            </w:rPr>
            <w:t>[8]</w:t>
          </w:r>
          <w:r w:rsidR="00147FEC">
            <w:fldChar w:fldCharType="end"/>
          </w:r>
        </w:sdtContent>
      </w:sdt>
      <w:r w:rsidR="00156B09">
        <w:t xml:space="preserve">. Upravljanjem priljevnim tokovima smanjuje se zagušenje na autocesti </w:t>
      </w:r>
      <w:r w:rsidR="00C36FA4">
        <w:t>ograničavanjem</w:t>
      </w:r>
      <w:r w:rsidR="00156B09">
        <w:t xml:space="preserve"> dozvoljenog </w:t>
      </w:r>
      <w:r>
        <w:t xml:space="preserve">dotoka </w:t>
      </w:r>
      <w:r w:rsidR="00156B09">
        <w:t xml:space="preserve">prometa </w:t>
      </w:r>
      <w:r w:rsidR="001436CE">
        <w:t>s</w:t>
      </w:r>
      <w:r w:rsidR="00156B09">
        <w:t xml:space="preserve"> ulaznih rampi </w:t>
      </w:r>
      <w:r w:rsidR="00C36FA4">
        <w:t>u</w:t>
      </w:r>
      <w:r w:rsidR="00156B09">
        <w:t xml:space="preserve"> glavni tok. Često korišteni </w:t>
      </w:r>
      <w:r>
        <w:t xml:space="preserve">algoritam za upravljanje priljevnim tokovima </w:t>
      </w:r>
      <w:r w:rsidR="00156B09">
        <w:t xml:space="preserve">u tom konceptu je ALINEA. Pristup je </w:t>
      </w:r>
      <w:r w:rsidR="00C36FA4">
        <w:t>zasnovan</w:t>
      </w:r>
      <w:r w:rsidR="00156B09">
        <w:t xml:space="preserve"> na </w:t>
      </w:r>
      <w:r>
        <w:t>lokalnom upravljanju stupnja propuštanja priljevnog toka u glavni tok</w:t>
      </w:r>
      <w:r w:rsidR="00156B09">
        <w:t>, jednostavan je za implementaciju i temeljen na upravljačk</w:t>
      </w:r>
      <w:r w:rsidR="00C97E73">
        <w:t xml:space="preserve">om principu </w:t>
      </w:r>
      <w:r w:rsidR="00C36FA4">
        <w:t>regulatora s integratorom</w:t>
      </w:r>
      <w:r w:rsidR="00C97E73">
        <w:t xml:space="preserve"> </w:t>
      </w:r>
      <w:sdt>
        <w:sdtPr>
          <w:id w:val="-827127664"/>
          <w:citation/>
        </w:sdtPr>
        <w:sdtContent>
          <w:r w:rsidR="00C97E73">
            <w:fldChar w:fldCharType="begin"/>
          </w:r>
          <w:r w:rsidR="00C97E73">
            <w:instrText xml:space="preserve"> CITATION Pap91 \l 1050 </w:instrText>
          </w:r>
          <w:r w:rsidR="00C97E73">
            <w:fldChar w:fldCharType="separate"/>
          </w:r>
          <w:r w:rsidR="00913BC4" w:rsidRPr="00913BC4">
            <w:rPr>
              <w:noProof/>
            </w:rPr>
            <w:t>[8]</w:t>
          </w:r>
          <w:r w:rsidR="00C97E73">
            <w:fldChar w:fldCharType="end"/>
          </w:r>
        </w:sdtContent>
      </w:sdt>
      <w:r w:rsidR="00156B09">
        <w:t>.</w:t>
      </w:r>
      <w:r w:rsidR="002F4E5E">
        <w:t xml:space="preserve"> </w:t>
      </w:r>
      <w:r w:rsidR="00C32703">
        <w:t xml:space="preserve">U ovom </w:t>
      </w:r>
      <w:r w:rsidR="005A5F7D">
        <w:t>radu</w:t>
      </w:r>
      <w:r w:rsidR="004B593C">
        <w:t xml:space="preserve"> korištena je</w:t>
      </w:r>
      <w:r w:rsidR="005A5F7D">
        <w:t xml:space="preserve"> ova</w:t>
      </w:r>
      <w:r w:rsidR="004B593C">
        <w:t xml:space="preserve"> metoda </w:t>
      </w:r>
      <w:r w:rsidR="005A5F7D">
        <w:t xml:space="preserve">za slučaj </w:t>
      </w:r>
      <w:r w:rsidR="00C32703">
        <w:t>kada je volumen prometnog toka visok na glavnom prometnom toku. Ovim pristupom pokušava se zadržati željena razina zauzeća autoceste.</w:t>
      </w:r>
      <w:r w:rsidR="008F2BEE">
        <w:t xml:space="preserve"> </w:t>
      </w:r>
    </w:p>
    <w:p w14:paraId="27F9CCBF" w14:textId="73E3DD93" w:rsidR="006B3F79" w:rsidRPr="008F2BEE" w:rsidRDefault="008F2BEE" w:rsidP="00596177">
      <w:r>
        <w:t>D</w:t>
      </w:r>
      <w:r w:rsidR="00C32703">
        <w:t>inamično ograničenje brzine</w:t>
      </w:r>
      <w:r w:rsidR="002F4E5E">
        <w:t xml:space="preserve"> </w:t>
      </w:r>
      <w:r w:rsidR="008157E3">
        <w:t xml:space="preserve">je potrebno onda kada se </w:t>
      </w:r>
      <w:r w:rsidR="004B593C">
        <w:t>dogodi</w:t>
      </w:r>
      <w:r w:rsidR="008157E3">
        <w:t xml:space="preserve"> poremećaj prometnog toka poput incidentne situacije ili povećane</w:t>
      </w:r>
      <w:r>
        <w:t xml:space="preserve"> prometne potražnje (poput one za vrijeme vršnih sati). Pošto je veoma teško predvidjeti koja je željena gustoća prometa u takvim situacijama, poželjno je imati sustav upravljanjem brzine koji rea</w:t>
      </w:r>
      <w:r w:rsidR="001436CE">
        <w:t>gira u skladu s</w:t>
      </w:r>
      <w:r>
        <w:t xml:space="preserve"> promjenama u gustoći prometnog toka</w:t>
      </w:r>
      <w:r w:rsidR="005A5F7D">
        <w:t xml:space="preserve"> mjereno</w:t>
      </w:r>
      <w:r>
        <w:t xml:space="preserve"> niz glavni tok </w:t>
      </w:r>
      <w:sdt>
        <w:sdtPr>
          <w:id w:val="-854112384"/>
          <w:citation/>
        </w:sdtPr>
        <w:sdtContent>
          <w:r w:rsidR="00147FEC">
            <w:fldChar w:fldCharType="begin"/>
          </w:r>
          <w:r w:rsidR="00167CDF">
            <w:instrText xml:space="preserve">CITATION Gre16 \l 1050 </w:instrText>
          </w:r>
          <w:r w:rsidR="00147FEC">
            <w:fldChar w:fldCharType="separate"/>
          </w:r>
          <w:r w:rsidR="00913BC4" w:rsidRPr="00913BC4">
            <w:rPr>
              <w:noProof/>
            </w:rPr>
            <w:t>[2]</w:t>
          </w:r>
          <w:r w:rsidR="00147FEC">
            <w:fldChar w:fldCharType="end"/>
          </w:r>
        </w:sdtContent>
      </w:sdt>
      <w:r w:rsidR="00CD3443">
        <w:t>.</w:t>
      </w:r>
    </w:p>
    <w:p w14:paraId="0770227C" w14:textId="2DE63B77" w:rsidR="006B3F79" w:rsidRDefault="004B593C" w:rsidP="00596177">
      <w:r>
        <w:t xml:space="preserve">Prije samog testiranja upravljačkog algoritma na modelu urbane autoceste očekivalo se smanjenje ukupnog vremena putovanja, smanjenje emisije štetnih plinova, posljedično smanjenje </w:t>
      </w:r>
      <w:r w:rsidR="001215C7">
        <w:t>prosječne brzine,</w:t>
      </w:r>
      <w:r w:rsidR="00167CDF">
        <w:t xml:space="preserve"> </w:t>
      </w:r>
      <w:r w:rsidR="001215C7">
        <w:t>povećanje gustoće prometnog toka</w:t>
      </w:r>
      <w:r w:rsidR="00CD3443">
        <w:t xml:space="preserve"> u prometnoj situaciji s gustoćom manjom od kritične te smanjenje gustoće u prometnoj situaciji s gustoćom blizu kritične vrijednosti</w:t>
      </w:r>
      <w:r w:rsidR="001215C7">
        <w:t xml:space="preserve">, poboljšanje prema harmonizaciji prometnog toka i veća protočnost autoceste. Model urbane autoceste na kojoj se radilo testiranje </w:t>
      </w:r>
      <w:r w:rsidR="00CD3443">
        <w:t>zasnovan</w:t>
      </w:r>
      <w:r w:rsidR="001215C7">
        <w:t xml:space="preserve"> je na modelu iz literature</w:t>
      </w:r>
      <w:sdt>
        <w:sdtPr>
          <w:id w:val="79798472"/>
          <w:citation/>
        </w:sdtPr>
        <w:sdtContent>
          <w:r w:rsidR="00C97E73">
            <w:fldChar w:fldCharType="begin"/>
          </w:r>
          <w:r w:rsidR="00167CDF">
            <w:instrText xml:space="preserve">CITATION Pap081 \l 1050 </w:instrText>
          </w:r>
          <w:r w:rsidR="00C97E73">
            <w:fldChar w:fldCharType="separate"/>
          </w:r>
          <w:r w:rsidR="00913BC4">
            <w:rPr>
              <w:noProof/>
            </w:rPr>
            <w:t xml:space="preserve"> </w:t>
          </w:r>
          <w:r w:rsidR="00913BC4" w:rsidRPr="00913BC4">
            <w:rPr>
              <w:noProof/>
            </w:rPr>
            <w:t>[9]</w:t>
          </w:r>
          <w:r w:rsidR="00C97E73">
            <w:fldChar w:fldCharType="end"/>
          </w:r>
        </w:sdtContent>
      </w:sdt>
      <w:r w:rsidR="001215C7">
        <w:t>.</w:t>
      </w:r>
    </w:p>
    <w:p w14:paraId="1F42209D" w14:textId="2FA34018" w:rsidR="0071522A" w:rsidRDefault="005A5F7D" w:rsidP="00596177">
      <w:r>
        <w:t>Ovaj rad sastavljen je od šest</w:t>
      </w:r>
      <w:r w:rsidR="001215C7">
        <w:t xml:space="preserve"> poglavlja. U </w:t>
      </w:r>
      <w:r>
        <w:t>drugom</w:t>
      </w:r>
      <w:r w:rsidR="001215C7">
        <w:t xml:space="preserve"> poglavlju izn</w:t>
      </w:r>
      <w:r>
        <w:t>i</w:t>
      </w:r>
      <w:r w:rsidR="001215C7">
        <w:t xml:space="preserve">jeti će se problemi upravljanja prometom na autocestama. U </w:t>
      </w:r>
      <w:r w:rsidR="00CD3443">
        <w:t>trećem</w:t>
      </w:r>
      <w:r w:rsidR="001215C7">
        <w:t xml:space="preserve"> poglavlju razraditi će se utjecaj promjenjivog ograničenja brzine na prometni tok autocesta. </w:t>
      </w:r>
      <w:r w:rsidR="00CD3443">
        <w:t>Četvrto</w:t>
      </w:r>
      <w:r w:rsidR="001215C7">
        <w:t xml:space="preserve"> poglavlje opisuje upravljačke zakone varijabilnog ograničenja brzine temeljenih na konceptu upravljanja priljevnim tokovima. </w:t>
      </w:r>
      <w:r w:rsidR="00CD3443">
        <w:t>Peto poglavlje opisuje model autoceste</w:t>
      </w:r>
      <w:r w:rsidR="001215C7">
        <w:t>, njegove parametre</w:t>
      </w:r>
      <w:r w:rsidR="0071522A">
        <w:t xml:space="preserve"> i postavke, te simulacijsko okruženje. U </w:t>
      </w:r>
      <w:r w:rsidR="00CD3443">
        <w:t>šestom</w:t>
      </w:r>
      <w:r w:rsidR="0071522A">
        <w:t xml:space="preserve"> poglavlju prikazani su rezultati simulacijskog testi</w:t>
      </w:r>
      <w:r w:rsidR="001436CE">
        <w:t>ranja modela urbane autoceste s</w:t>
      </w:r>
      <w:r w:rsidR="0071522A">
        <w:t xml:space="preserve"> u</w:t>
      </w:r>
      <w:r w:rsidR="003F1D18">
        <w:t xml:space="preserve">pravljačkim algoritmom. Na </w:t>
      </w:r>
      <w:r w:rsidR="00CD3443">
        <w:t>kraju rada</w:t>
      </w:r>
      <w:r w:rsidR="0071522A">
        <w:t xml:space="preserve"> dan je zaključak.</w:t>
      </w:r>
    </w:p>
    <w:p w14:paraId="47253404" w14:textId="3767AC1A" w:rsidR="00421CE8" w:rsidRPr="00421CE8" w:rsidRDefault="00663B42" w:rsidP="00596177">
      <w:pPr>
        <w:pStyle w:val="Heading1"/>
      </w:pPr>
      <w:bookmarkStart w:id="2" w:name="_Toc449708359"/>
      <w:r w:rsidRPr="00663B42">
        <w:t>Problemi upravljanja autocestom</w:t>
      </w:r>
      <w:bookmarkEnd w:id="2"/>
    </w:p>
    <w:p w14:paraId="7BCC5C2C" w14:textId="77777777" w:rsidR="00025215" w:rsidRDefault="00025215" w:rsidP="00495B98"/>
    <w:p w14:paraId="39C27B5A" w14:textId="66BF3B60" w:rsidR="00663B42" w:rsidRPr="00663B42" w:rsidRDefault="00663B42" w:rsidP="00596177">
      <w:r w:rsidRPr="00663B42">
        <w:t xml:space="preserve">Prometni sustav iz dana u dan </w:t>
      </w:r>
      <w:r w:rsidR="00D657C5">
        <w:t xml:space="preserve">sve je opterećeniji, a taj porast je naročito vidljiv kod cestovnih prometnica. </w:t>
      </w:r>
      <w:r w:rsidRPr="00663B42">
        <w:t>Raste broj</w:t>
      </w:r>
      <w:r w:rsidR="00D657C5">
        <w:t xml:space="preserve"> cestovnih</w:t>
      </w:r>
      <w:r w:rsidRPr="00663B42">
        <w:t xml:space="preserve"> vozila, a time se povećava pojava prometnih zagušenja, produljuje se vrijeme čekanja i smanjuje sigurnost na prometnicama</w:t>
      </w:r>
      <w:r w:rsidR="00454071">
        <w:t xml:space="preserve">. To je </w:t>
      </w:r>
      <w:r w:rsidR="00D657C5">
        <w:t>posebno</w:t>
      </w:r>
      <w:r w:rsidR="00454071">
        <w:t xml:space="preserve"> prisutno na</w:t>
      </w:r>
      <w:r w:rsidR="00D657C5">
        <w:t xml:space="preserve"> autocestama gdje su </w:t>
      </w:r>
      <w:r w:rsidR="00CD3443">
        <w:t>brzine</w:t>
      </w:r>
      <w:r w:rsidR="00D657C5">
        <w:t xml:space="preserve"> veće</w:t>
      </w:r>
      <w:r w:rsidRPr="00663B42">
        <w:t xml:space="preserve">. Povećanjem zagušenja i vremena čekanja povećava se potrošnja goriva, što kao posljedicu ima </w:t>
      </w:r>
      <w:r w:rsidR="00D657C5">
        <w:t xml:space="preserve">i </w:t>
      </w:r>
      <w:r w:rsidRPr="00663B42">
        <w:t>povećanu emisiju štetnih ispušnih plinova</w:t>
      </w:r>
      <w:r w:rsidR="00D657C5">
        <w:t>, odnosno povećano zagađenje okoliša. Iz tog razloga grade se obilaznice, odnosno urbane autoceste oko većih gradova. Urbane autoceste su dizajnirane na način da omogućuju vrlo brzo i sigurno odvijanje prometa. One su veoma bitne u prometnoj mreži velikih gradova jer rasterećuju gradske prometnice</w:t>
      </w:r>
      <w:r w:rsidRPr="00663B42">
        <w:t xml:space="preserve">.  </w:t>
      </w:r>
    </w:p>
    <w:p w14:paraId="679A3524" w14:textId="22B50DD4" w:rsidR="00D657C5" w:rsidRDefault="00663B42" w:rsidP="00596177">
      <w:r w:rsidRPr="00663B42">
        <w:t>Osnovni problem svih prometnica današnjice</w:t>
      </w:r>
      <w:r w:rsidR="00454071">
        <w:t xml:space="preserve"> u urbanim sredinama</w:t>
      </w:r>
      <w:r w:rsidRPr="00663B42">
        <w:t xml:space="preserve"> je prometno zagušenje tijekom vršnih sati. Zagušenje cestovnog prometa je stanje karakterizirano smanjenjem prosječne brzine </w:t>
      </w:r>
      <w:r w:rsidR="00D657C5">
        <w:t xml:space="preserve">prometnog </w:t>
      </w:r>
      <w:r w:rsidRPr="00663B42">
        <w:t>toka na prometnici,</w:t>
      </w:r>
      <w:r w:rsidR="00D657C5">
        <w:t xml:space="preserve"> produljenjem</w:t>
      </w:r>
      <w:r w:rsidRPr="00663B42">
        <w:t xml:space="preserve"> vremena putovanja i povećanjem repova čekanja, odnosno</w:t>
      </w:r>
      <w:r w:rsidR="00D657C5">
        <w:t xml:space="preserve"> duljini</w:t>
      </w:r>
      <w:r w:rsidRPr="00663B42">
        <w:t xml:space="preserve"> ko</w:t>
      </w:r>
      <w:r w:rsidR="00D657C5">
        <w:t>lone. Kako je promet stohastičke</w:t>
      </w:r>
      <w:r w:rsidRPr="00663B42">
        <w:t xml:space="preserve"> prirode i njegovo ponašanje ovisi o ponašanju sudionika vrlo je teško predvidjeti kada će doći do zagušenja, iako </w:t>
      </w:r>
      <w:r w:rsidR="00D657C5">
        <w:t xml:space="preserve">je moguće </w:t>
      </w:r>
      <w:r w:rsidRPr="00663B42">
        <w:t xml:space="preserve">donekle predvidjeti gdje će doći do </w:t>
      </w:r>
      <w:r w:rsidR="00454071">
        <w:t>smanjenja</w:t>
      </w:r>
      <w:r w:rsidRPr="00663B42">
        <w:t xml:space="preserve"> propusnosti</w:t>
      </w:r>
      <w:r w:rsidR="00454071">
        <w:t xml:space="preserve"> autoceste</w:t>
      </w:r>
      <w:r w:rsidRPr="00663B42">
        <w:t xml:space="preserve">. </w:t>
      </w:r>
      <w:r w:rsidR="00D657C5">
        <w:t>Posljedično</w:t>
      </w:r>
      <w:r w:rsidR="00454071">
        <w:t xml:space="preserve"> smanjenjem propusnosti</w:t>
      </w:r>
      <w:r w:rsidR="00D657C5">
        <w:t xml:space="preserve"> dolazi do prekoračenja kapaciteta autoceste. Ono </w:t>
      </w:r>
      <w:r w:rsidRPr="00663B42">
        <w:t>kao posljedicu ima povećani broj nesreća i incidenata, smanjenje razine uslužnosti, povećanje vremena čekanja i</w:t>
      </w:r>
      <w:r w:rsidR="00D657C5">
        <w:t xml:space="preserve"> značajno</w:t>
      </w:r>
      <w:r w:rsidRPr="00663B42">
        <w:t xml:space="preserve"> povećanje vremena putovanja.</w:t>
      </w:r>
    </w:p>
    <w:p w14:paraId="0C7472ED" w14:textId="61E93430" w:rsidR="00663B42" w:rsidRPr="00663B42" w:rsidRDefault="00663B42" w:rsidP="00596177">
      <w:r w:rsidRPr="00663B42">
        <w:t>Najveći dio autocesta projektiran je tako da mogu podnos</w:t>
      </w:r>
      <w:r w:rsidR="00A5330B">
        <w:t xml:space="preserve">iti velika prometna opterećenja. Posljedično povećava se razina uslužnosti </w:t>
      </w:r>
      <w:r w:rsidR="001436CE">
        <w:t>u usporedbi s</w:t>
      </w:r>
      <w:r w:rsidR="00A5330B">
        <w:t xml:space="preserve"> ostalim tipovima ceste </w:t>
      </w:r>
      <w:sdt>
        <w:sdtPr>
          <w:id w:val="871118363"/>
          <w:citation/>
        </w:sdtPr>
        <w:sdtContent>
          <w:r w:rsidR="00A5330B">
            <w:fldChar w:fldCharType="begin"/>
          </w:r>
          <w:r w:rsidR="00167CDF">
            <w:instrText xml:space="preserve">CITATION Gre16 \l 1050 </w:instrText>
          </w:r>
          <w:r w:rsidR="00A5330B">
            <w:fldChar w:fldCharType="separate"/>
          </w:r>
          <w:r w:rsidR="00913BC4" w:rsidRPr="00913BC4">
            <w:rPr>
              <w:noProof/>
            </w:rPr>
            <w:t>[2]</w:t>
          </w:r>
          <w:r w:rsidR="00A5330B">
            <w:fldChar w:fldCharType="end"/>
          </w:r>
        </w:sdtContent>
      </w:sdt>
      <w:r w:rsidR="00A5330B">
        <w:t>.</w:t>
      </w:r>
      <w:r w:rsidRPr="00663B42">
        <w:t xml:space="preserve"> </w:t>
      </w:r>
      <w:r w:rsidR="00D657C5">
        <w:t>T</w:t>
      </w:r>
      <w:r w:rsidRPr="00663B42">
        <w:t xml:space="preserve">ijekom dimenzioniranja kapaciteta </w:t>
      </w:r>
      <w:r w:rsidR="00CD3443">
        <w:t xml:space="preserve">autocesta </w:t>
      </w:r>
      <w:r w:rsidRPr="00663B42">
        <w:t>teško se može predvidjeti buduća promjena prometne potražnje na</w:t>
      </w:r>
      <w:r w:rsidR="00D657C5">
        <w:t xml:space="preserve"> glavnom i</w:t>
      </w:r>
      <w:r w:rsidRPr="00663B42">
        <w:t xml:space="preserve"> priljevnim tokovima</w:t>
      </w:r>
      <w:r w:rsidR="00D657C5">
        <w:t>.</w:t>
      </w:r>
      <w:r w:rsidRPr="00663B42">
        <w:t xml:space="preserve"> </w:t>
      </w:r>
      <w:r w:rsidR="00D657C5">
        <w:t xml:space="preserve">Naročito je tu bitan budući porast prometne potražnje </w:t>
      </w:r>
      <w:r w:rsidRPr="00663B42">
        <w:t>koja će utjecati na propusnost glavnog toka</w:t>
      </w:r>
      <w:r w:rsidR="00D657C5">
        <w:t xml:space="preserve"> na mjestu gdje se nalazi ulazna rampa, odnosno gdje se priljevni tok spaja s glavnim tokom urbane autoceste</w:t>
      </w:r>
      <w:r w:rsidR="00CD3443">
        <w:t xml:space="preserve"> kako je navedeno u uvodu</w:t>
      </w:r>
      <w:r w:rsidRPr="00663B42">
        <w:t>.</w:t>
      </w:r>
      <w:r w:rsidR="00E942D9">
        <w:t xml:space="preserve"> Zagušenja na autocestama su najčešća na područjima gdje je koncentriran velik broj ulaznih i izlaznih rampi </w:t>
      </w:r>
      <w:sdt>
        <w:sdtPr>
          <w:id w:val="-1329602556"/>
          <w:citation/>
        </w:sdtPr>
        <w:sdtContent>
          <w:r w:rsidR="00E942D9">
            <w:fldChar w:fldCharType="begin"/>
          </w:r>
          <w:r w:rsidR="00167CDF">
            <w:instrText xml:space="preserve">CITATION Gre16 \l 1050 </w:instrText>
          </w:r>
          <w:r w:rsidR="00E942D9">
            <w:fldChar w:fldCharType="separate"/>
          </w:r>
          <w:r w:rsidR="00913BC4" w:rsidRPr="00913BC4">
            <w:rPr>
              <w:noProof/>
            </w:rPr>
            <w:t>[2]</w:t>
          </w:r>
          <w:r w:rsidR="00E942D9">
            <w:fldChar w:fldCharType="end"/>
          </w:r>
        </w:sdtContent>
      </w:sdt>
      <w:r w:rsidR="00E942D9">
        <w:t>.</w:t>
      </w:r>
      <w:r w:rsidRPr="00663B42">
        <w:t xml:space="preserve"> </w:t>
      </w:r>
      <w:r w:rsidR="00454071">
        <w:t xml:space="preserve">Takve autoceste s većim brojem ulaznih i izlaznih rampi se nazivaju i urbane autoceste. </w:t>
      </w:r>
      <w:r w:rsidRPr="00663B42">
        <w:t>Glede prostornih i vremenskih dimenzija, prometni zastoji su uobičajeni na dijelovima autoceste u blizini velikih urbanih područja tijekom ranih jutarnjih i kasnih poslijepodnevnih sati. Problemi nastaju zbog dnevnih migracija na relaciji posao/škola –</w:t>
      </w:r>
      <w:r w:rsidR="00AF3672">
        <w:t xml:space="preserve"> dom. Tijekom </w:t>
      </w:r>
      <w:r w:rsidR="00CD3443">
        <w:t>tog perioda</w:t>
      </w:r>
      <w:r w:rsidR="00AF3672">
        <w:t xml:space="preserve"> značajno</w:t>
      </w:r>
      <w:r w:rsidRPr="00663B42">
        <w:t xml:space="preserve"> je narušena propus</w:t>
      </w:r>
      <w:r w:rsidR="00E942D9">
        <w:t>nost i sigurnost prometnog toka.</w:t>
      </w:r>
    </w:p>
    <w:p w14:paraId="39FA4521" w14:textId="5A2DA274" w:rsidR="00E942D9" w:rsidRPr="008E4E8B" w:rsidRDefault="00663B42" w:rsidP="00596177">
      <w:r w:rsidRPr="00663B42">
        <w:t xml:space="preserve">Upravljanje </w:t>
      </w:r>
      <w:r w:rsidR="00AF3672">
        <w:t>prometom na</w:t>
      </w:r>
      <w:r w:rsidR="00454071">
        <w:t xml:space="preserve"> urbanim</w:t>
      </w:r>
      <w:r w:rsidR="00AF3672">
        <w:t xml:space="preserve"> autocestama moguće je na osnovu nekoliko kriterija. Jedan od njih je sigurnost i upravljanje </w:t>
      </w:r>
      <w:r w:rsidRPr="00663B42">
        <w:t>sigurnošću prometa na autocestama</w:t>
      </w:r>
      <w:r w:rsidR="00CD3443">
        <w:t xml:space="preserve"> postaje sve značajnije</w:t>
      </w:r>
      <w:r w:rsidR="00B12A61">
        <w:t xml:space="preserve"> </w:t>
      </w:r>
      <w:sdt>
        <w:sdtPr>
          <w:id w:val="1596283281"/>
          <w:citation/>
        </w:sdtPr>
        <w:sdtContent>
          <w:r w:rsidR="00B12A61">
            <w:fldChar w:fldCharType="begin"/>
          </w:r>
          <w:r w:rsidR="00167CDF">
            <w:instrText xml:space="preserve">CITATION Hap08 \l 1050 </w:instrText>
          </w:r>
          <w:r w:rsidR="00B12A61">
            <w:fldChar w:fldCharType="separate"/>
          </w:r>
          <w:r w:rsidR="00913BC4" w:rsidRPr="00913BC4">
            <w:rPr>
              <w:noProof/>
            </w:rPr>
            <w:t>[10]</w:t>
          </w:r>
          <w:r w:rsidR="00B12A61">
            <w:fldChar w:fldCharType="end"/>
          </w:r>
        </w:sdtContent>
      </w:sdt>
      <w:r w:rsidR="00AF3672">
        <w:t>. Dodatni kriterij je upravljanje protočnošću prometa kako bi se smanjilo zagušenje. Ovaj rad se odnosi na kriterij</w:t>
      </w:r>
      <w:r w:rsidR="00CD3443">
        <w:t xml:space="preserve"> vezan za smanjivanje zagušenja</w:t>
      </w:r>
      <w:r w:rsidR="00AF3672">
        <w:t>. U takvom upravljanju susrećemo se s</w:t>
      </w:r>
      <w:r w:rsidRPr="00663B42">
        <w:t xml:space="preserve"> dva glavna problema koja uzrokuju zagušnje, a to su priljevni tokovi te prevelike i nehomogene brzine</w:t>
      </w:r>
      <w:r w:rsidR="00AF3672">
        <w:t xml:space="preserve"> vozila u glavnom toku</w:t>
      </w:r>
      <w:r w:rsidRPr="00663B42">
        <w:t>. U slučaju veće potražnje za nekom relacijom, u urbanoj sredini, dolazi do zagušenja na pripadnoj ulaznoj rampi te novog zagušenja na autocesti oko pripadne ulazne r</w:t>
      </w:r>
      <w:r w:rsidR="00AF3672">
        <w:t>ampe.</w:t>
      </w:r>
      <w:r w:rsidRPr="00663B42">
        <w:t xml:space="preserve"> </w:t>
      </w:r>
      <w:r w:rsidR="00AF3672">
        <w:t xml:space="preserve">Posljedično se </w:t>
      </w:r>
      <w:r w:rsidRPr="00663B42">
        <w:t xml:space="preserve">produljuje vrijeme putovanja svim vozilima. Kako se pri kapacitetnom dimenzioniraju autocesta teško može predvidjeti prometna potražnja na priljevnim tokovima, potrebno je pronaći </w:t>
      </w:r>
      <w:r w:rsidR="00AF3672">
        <w:t xml:space="preserve">druga rješenja za dani problem korištenjem upravljačkih pristupa iz domene inteligentnih transportnih sustava. </w:t>
      </w:r>
      <w:r w:rsidRPr="00663B42">
        <w:t>Tako se u svijetu već dulje vrijeme razmatraju metode upravlj</w:t>
      </w:r>
      <w:r w:rsidR="006C57EF">
        <w:t xml:space="preserve">anja priljevnim tokovima vozila </w:t>
      </w:r>
      <w:r w:rsidR="00B94A19">
        <w:t>te VSLC sustav</w:t>
      </w:r>
      <w:r w:rsidRPr="00663B42">
        <w:t>.</w:t>
      </w:r>
      <w:r w:rsidR="008E4E8B">
        <w:t xml:space="preserve"> VSLC sustav pokazuje informaciju o ograničenju brzine na prikladnim varijabilnim znakovima. Prema tome, vrijednosti ograničenja brz</w:t>
      </w:r>
      <w:r w:rsidR="00454071">
        <w:t>ine se mogu mijenjati u odnosu n</w:t>
      </w:r>
      <w:r w:rsidR="008E4E8B">
        <w:t>a trenutn</w:t>
      </w:r>
      <w:r w:rsidR="00454071">
        <w:t xml:space="preserve">u </w:t>
      </w:r>
      <w:r w:rsidR="008E4E8B">
        <w:t>prometn</w:t>
      </w:r>
      <w:r w:rsidR="00454071">
        <w:t>u</w:t>
      </w:r>
      <w:r w:rsidR="008E4E8B">
        <w:t xml:space="preserve"> situacij</w:t>
      </w:r>
      <w:r w:rsidR="00454071">
        <w:t>u</w:t>
      </w:r>
      <w:r w:rsidR="008E4E8B">
        <w:t xml:space="preserve">. </w:t>
      </w:r>
    </w:p>
    <w:p w14:paraId="4CA86CA2" w14:textId="34B583D3" w:rsidR="00D72406" w:rsidRDefault="00663B42" w:rsidP="00CD3443">
      <w:r w:rsidRPr="00663B42">
        <w:t xml:space="preserve">U slučaju pojave zagušenja na nekom dijelu autoceste, veliki problem predstavlja i nehomogena brzina kretanja vozila. </w:t>
      </w:r>
      <w:r w:rsidR="00454071">
        <w:t>Ukoliko dođe do preopterećenja dionice urbane a</w:t>
      </w:r>
      <w:r w:rsidR="001436CE">
        <w:t>utoceste zbog priljeva vozila s</w:t>
      </w:r>
      <w:r w:rsidR="00454071">
        <w:t xml:space="preserve"> priljevne rampe stvara se zagušenje i postoji mogućnost stvaranja prometnog čepa. U tom slučaju prometni zastoj bi se krenuo širiti prema natrag po cijeloj duljini prometnog toka. </w:t>
      </w:r>
      <w:r w:rsidRPr="00663B42">
        <w:t xml:space="preserve">Također je poznato da pri velikim </w:t>
      </w:r>
      <w:r w:rsidR="0011645C">
        <w:t>odstupanjima</w:t>
      </w:r>
      <w:r w:rsidRPr="00663B42">
        <w:t xml:space="preserve"> brzina kretanja vozila od prosječne brzine prometnog toka postoji velika mogućnost sudara. Na mjestima gdje vozila s velikim prilazećim brzinama dolaze do kraja prometnog reda, </w:t>
      </w:r>
      <w:r w:rsidR="0011645C">
        <w:t xml:space="preserve">ona </w:t>
      </w:r>
      <w:r w:rsidRPr="00663B42">
        <w:t>moraju naglo smanjivati brzinu time povećavajući mogućnost sudara. Takva vožnja izaziva nepravilnosti u odvijanju prometnog toka, te uz povećanje rizika od sudara, izaziva stres i frustraciju vozača jer im onemogućuje putovanje ujednačenom brzinom koja je i subjek</w:t>
      </w:r>
      <w:r w:rsidR="00AF3672">
        <w:t>tivno doživljena kao prirodnija</w:t>
      </w:r>
      <w:sdt>
        <w:sdtPr>
          <w:id w:val="646169499"/>
          <w:citation/>
        </w:sdtPr>
        <w:sdtContent>
          <w:r w:rsidR="00424D23">
            <w:fldChar w:fldCharType="begin"/>
          </w:r>
          <w:r w:rsidR="00167CDF">
            <w:instrText xml:space="preserve">CITATION 1 \l 1050 </w:instrText>
          </w:r>
          <w:r w:rsidR="00424D23">
            <w:fldChar w:fldCharType="separate"/>
          </w:r>
          <w:r w:rsidR="00913BC4">
            <w:rPr>
              <w:noProof/>
            </w:rPr>
            <w:t xml:space="preserve"> </w:t>
          </w:r>
          <w:r w:rsidR="00913BC4" w:rsidRPr="00913BC4">
            <w:rPr>
              <w:noProof/>
            </w:rPr>
            <w:t>[11]</w:t>
          </w:r>
          <w:r w:rsidR="00424D23">
            <w:fldChar w:fldCharType="end"/>
          </w:r>
        </w:sdtContent>
      </w:sdt>
      <w:r w:rsidR="00AF3672">
        <w:t>.</w:t>
      </w:r>
      <w:r w:rsidR="00CD3443">
        <w:t xml:space="preserve"> </w:t>
      </w:r>
      <w:r w:rsidR="00D72406">
        <w:t>VSLC sustavi se najčešće dijele na dvije grupe</w:t>
      </w:r>
      <w:sdt>
        <w:sdtPr>
          <w:id w:val="-1520689415"/>
          <w:citation/>
        </w:sdtPr>
        <w:sdtContent>
          <w:r w:rsidR="00D94DB5">
            <w:fldChar w:fldCharType="begin"/>
          </w:r>
          <w:r w:rsidR="00167CDF">
            <w:instrText xml:space="preserve">CITATION Mir07 \l 1050 </w:instrText>
          </w:r>
          <w:r w:rsidR="00D94DB5">
            <w:fldChar w:fldCharType="separate"/>
          </w:r>
          <w:r w:rsidR="00913BC4">
            <w:rPr>
              <w:noProof/>
            </w:rPr>
            <w:t xml:space="preserve"> </w:t>
          </w:r>
          <w:r w:rsidR="00913BC4" w:rsidRPr="00913BC4">
            <w:rPr>
              <w:noProof/>
            </w:rPr>
            <w:t>[12]</w:t>
          </w:r>
          <w:r w:rsidR="00D94DB5">
            <w:fldChar w:fldCharType="end"/>
          </w:r>
        </w:sdtContent>
      </w:sdt>
      <w:r w:rsidR="00D72406">
        <w:t>:</w:t>
      </w:r>
    </w:p>
    <w:p w14:paraId="1600835E" w14:textId="44AD0731" w:rsidR="00D72406" w:rsidRDefault="00B94A19" w:rsidP="00D72406">
      <w:pPr>
        <w:pStyle w:val="ListParagraph"/>
        <w:numPr>
          <w:ilvl w:val="0"/>
          <w:numId w:val="33"/>
        </w:numPr>
      </w:pPr>
      <w:r>
        <w:t>VSLC s</w:t>
      </w:r>
      <w:r w:rsidR="00D94DB5">
        <w:t xml:space="preserve">ustav </w:t>
      </w:r>
      <w:r w:rsidR="0011645C">
        <w:t xml:space="preserve">zasnovan </w:t>
      </w:r>
      <w:r w:rsidR="00D94DB5">
        <w:t>na vremenskim uvjetima;</w:t>
      </w:r>
    </w:p>
    <w:p w14:paraId="6CBC2FB9" w14:textId="09945731" w:rsidR="00D94DB5" w:rsidRDefault="00B94A19" w:rsidP="00D72406">
      <w:pPr>
        <w:pStyle w:val="ListParagraph"/>
        <w:numPr>
          <w:ilvl w:val="0"/>
          <w:numId w:val="33"/>
        </w:numPr>
      </w:pPr>
      <w:r>
        <w:t>VSLC s</w:t>
      </w:r>
      <w:r w:rsidR="00D94DB5">
        <w:t xml:space="preserve">ustav </w:t>
      </w:r>
      <w:r w:rsidR="0011645C">
        <w:t>zasnovan</w:t>
      </w:r>
      <w:r w:rsidR="00D94DB5">
        <w:t xml:space="preserve"> na zagušenjima.</w:t>
      </w:r>
    </w:p>
    <w:p w14:paraId="56ED97E8" w14:textId="0D1CADD2" w:rsidR="00D94DB5" w:rsidRPr="00663B42" w:rsidRDefault="00D94DB5" w:rsidP="00596177">
      <w:r>
        <w:t xml:space="preserve">Prvi sustav se koristi na </w:t>
      </w:r>
      <w:r w:rsidR="0011645C">
        <w:t>urbanim auto</w:t>
      </w:r>
      <w:r>
        <w:t xml:space="preserve">cestama gdje su pojave magle, leda, kiše ili drugih vremenski nepovoljnih uvjeta često utjecajan faktor na sigurnost prometnice. Kada se pogoršaju vremenski uvjeti do kritične točke smanjuje se ograničenje brzine na prikladnu brzinu kako bi se smanjile mogućnosti nastanka incidentnih situacija. Druga vrsta sustava se koristi kada se povećava prometni volumen i izgledna je pojava zagušenja. Kada su volumeni i/ili brzine prešle </w:t>
      </w:r>
      <w:r w:rsidR="00CD3443">
        <w:t xml:space="preserve">određenu granicu </w:t>
      </w:r>
      <w:r>
        <w:t xml:space="preserve">aktivira se </w:t>
      </w:r>
      <w:r w:rsidR="0011645C">
        <w:t xml:space="preserve">upravljačka </w:t>
      </w:r>
      <w:r>
        <w:t>strategija kojom se smanjuje</w:t>
      </w:r>
      <w:r w:rsidR="00CD3443">
        <w:t xml:space="preserve"> ograničenje brzine</w:t>
      </w:r>
      <w:r>
        <w:t xml:space="preserve"> </w:t>
      </w:r>
      <w:sdt>
        <w:sdtPr>
          <w:id w:val="304739313"/>
          <w:citation/>
        </w:sdtPr>
        <w:sdtContent>
          <w:r>
            <w:fldChar w:fldCharType="begin"/>
          </w:r>
          <w:r w:rsidR="00167CDF">
            <w:instrText xml:space="preserve">CITATION Mir07 \l 1050 </w:instrText>
          </w:r>
          <w:r>
            <w:fldChar w:fldCharType="separate"/>
          </w:r>
          <w:r w:rsidR="00913BC4" w:rsidRPr="00913BC4">
            <w:rPr>
              <w:noProof/>
            </w:rPr>
            <w:t>[12]</w:t>
          </w:r>
          <w:r>
            <w:fldChar w:fldCharType="end"/>
          </w:r>
        </w:sdtContent>
      </w:sdt>
      <w:r>
        <w:t>. Smanjenje brzine može se desiti automatski prema već određenom algoritmu upravljanja ili ručno preko centra za upravljanje autocestom.</w:t>
      </w:r>
      <w:r w:rsidR="0011645C">
        <w:t xml:space="preserve"> U ovom radu se analizira prvi pristup</w:t>
      </w:r>
      <w:r w:rsidR="00CD3443">
        <w:t xml:space="preserve"> automatske promjene ograničenja brzine</w:t>
      </w:r>
      <w:r w:rsidR="0011645C">
        <w:t>.</w:t>
      </w:r>
    </w:p>
    <w:p w14:paraId="739B3365" w14:textId="7A515FAF" w:rsidR="00663B42" w:rsidRPr="00663B42" w:rsidRDefault="00663B42" w:rsidP="00495B98">
      <w:r w:rsidRPr="00663B42">
        <w:t xml:space="preserve">Kao glavne operativne razloge uvođenja </w:t>
      </w:r>
      <w:r w:rsidR="00B94A19">
        <w:t xml:space="preserve">VSLC sustava </w:t>
      </w:r>
      <w:r w:rsidR="00BF29D8">
        <w:t xml:space="preserve">na autocesti </w:t>
      </w:r>
      <w:r w:rsidRPr="00663B42">
        <w:t xml:space="preserve">mogu se </w:t>
      </w:r>
      <w:r w:rsidR="00424D23">
        <w:t>navesti</w:t>
      </w:r>
      <w:sdt>
        <w:sdtPr>
          <w:id w:val="-1485614499"/>
          <w:citation/>
        </w:sdtPr>
        <w:sdtContent>
          <w:r w:rsidR="00424D23">
            <w:fldChar w:fldCharType="begin"/>
          </w:r>
          <w:r w:rsidR="00167CDF">
            <w:instrText xml:space="preserve">CITATION Pet06 \l 1050 </w:instrText>
          </w:r>
          <w:r w:rsidR="00424D23">
            <w:fldChar w:fldCharType="separate"/>
          </w:r>
          <w:r w:rsidR="00913BC4">
            <w:rPr>
              <w:noProof/>
            </w:rPr>
            <w:t xml:space="preserve"> </w:t>
          </w:r>
          <w:r w:rsidR="00913BC4" w:rsidRPr="00913BC4">
            <w:rPr>
              <w:noProof/>
            </w:rPr>
            <w:t>[13]</w:t>
          </w:r>
          <w:r w:rsidR="00424D23">
            <w:fldChar w:fldCharType="end"/>
          </w:r>
        </w:sdtContent>
      </w:sdt>
      <w:r w:rsidRPr="00663B42">
        <w:t>:</w:t>
      </w:r>
    </w:p>
    <w:p w14:paraId="07E736E6" w14:textId="0BE5EFA4" w:rsidR="00663B42" w:rsidRPr="00663B42" w:rsidRDefault="00167CDF" w:rsidP="00495B98">
      <w:pPr>
        <w:pStyle w:val="ListParagraph"/>
        <w:numPr>
          <w:ilvl w:val="0"/>
          <w:numId w:val="27"/>
        </w:numPr>
      </w:pPr>
      <w:r>
        <w:t>S</w:t>
      </w:r>
      <w:r w:rsidR="00441D0D">
        <w:t>manjenje vremena putovanja</w:t>
      </w:r>
      <w:r w:rsidR="00663B42" w:rsidRPr="00663B42">
        <w:t>;</w:t>
      </w:r>
    </w:p>
    <w:p w14:paraId="4C31D864" w14:textId="3966AE8F" w:rsidR="00663B42" w:rsidRPr="00663B42" w:rsidRDefault="00167CDF" w:rsidP="00495B98">
      <w:pPr>
        <w:pStyle w:val="ListParagraph"/>
        <w:numPr>
          <w:ilvl w:val="0"/>
          <w:numId w:val="27"/>
        </w:numPr>
      </w:pPr>
      <w:r>
        <w:t>P</w:t>
      </w:r>
      <w:r w:rsidR="00441D0D">
        <w:t>ouzdanija vremena putovanja</w:t>
      </w:r>
      <w:r w:rsidR="00663B42" w:rsidRPr="00663B42">
        <w:t>;</w:t>
      </w:r>
    </w:p>
    <w:p w14:paraId="2F474F11" w14:textId="4A29827B" w:rsidR="00663B42" w:rsidRDefault="00167CDF" w:rsidP="00495B98">
      <w:pPr>
        <w:pStyle w:val="ListParagraph"/>
        <w:numPr>
          <w:ilvl w:val="0"/>
          <w:numId w:val="27"/>
        </w:numPr>
      </w:pPr>
      <w:r>
        <w:t>S</w:t>
      </w:r>
      <w:r w:rsidR="00441D0D">
        <w:t>manjenje broja pada prosječne brzine glavnog toka</w:t>
      </w:r>
      <w:r w:rsidR="00663B42" w:rsidRPr="00663B42">
        <w:t>;</w:t>
      </w:r>
    </w:p>
    <w:p w14:paraId="2A321F94" w14:textId="7D5D1075" w:rsidR="00441D0D" w:rsidRPr="00441D0D" w:rsidRDefault="00167CDF" w:rsidP="00495B98">
      <w:pPr>
        <w:pStyle w:val="ListParagraph"/>
        <w:numPr>
          <w:ilvl w:val="0"/>
          <w:numId w:val="27"/>
        </w:numPr>
      </w:pPr>
      <w:r>
        <w:t>S</w:t>
      </w:r>
      <w:r w:rsidR="00441D0D">
        <w:t>manjenje emisije štetnih plinova;</w:t>
      </w:r>
    </w:p>
    <w:p w14:paraId="5DB117BD" w14:textId="3ACC73F2" w:rsidR="00663B42" w:rsidRDefault="00167CDF" w:rsidP="00495B98">
      <w:pPr>
        <w:pStyle w:val="ListParagraph"/>
        <w:numPr>
          <w:ilvl w:val="0"/>
          <w:numId w:val="27"/>
        </w:numPr>
      </w:pPr>
      <w:r>
        <w:t>V</w:t>
      </w:r>
      <w:r w:rsidR="00441D0D">
        <w:t>eća iskorištenost prometnih traka;</w:t>
      </w:r>
    </w:p>
    <w:p w14:paraId="3543EEB0" w14:textId="6F55A434" w:rsidR="00441D0D" w:rsidRDefault="00167CDF" w:rsidP="00495B98">
      <w:pPr>
        <w:pStyle w:val="ListParagraph"/>
        <w:numPr>
          <w:ilvl w:val="0"/>
          <w:numId w:val="27"/>
        </w:numPr>
      </w:pPr>
      <w:r>
        <w:t>U</w:t>
      </w:r>
      <w:r w:rsidR="00441D0D">
        <w:t>jednačeniji vremenski interval sl</w:t>
      </w:r>
      <w:r w:rsidR="001436CE">
        <w:t>i</w:t>
      </w:r>
      <w:r w:rsidR="00441D0D">
        <w:t>jeđenja;</w:t>
      </w:r>
    </w:p>
    <w:p w14:paraId="0F3880DA" w14:textId="158984E6" w:rsidR="00441D0D" w:rsidRPr="00441D0D" w:rsidRDefault="00167CDF" w:rsidP="00495B98">
      <w:pPr>
        <w:pStyle w:val="ListParagraph"/>
        <w:numPr>
          <w:ilvl w:val="0"/>
          <w:numId w:val="27"/>
        </w:numPr>
      </w:pPr>
      <w:r>
        <w:t>S</w:t>
      </w:r>
      <w:r w:rsidR="00441D0D">
        <w:t>manjenje broja incidentnih situacija.</w:t>
      </w:r>
    </w:p>
    <w:p w14:paraId="6DE8A252" w14:textId="67E5E187" w:rsidR="00663B42" w:rsidRPr="00663B42" w:rsidRDefault="00663B42" w:rsidP="00495B98">
      <w:r w:rsidRPr="00663B42">
        <w:t xml:space="preserve">Uobičajeni problem zagušenja gradskih cesta je u gustoći prometnih tokova koji ulaze iz manje prometne u prometniju ulicu. Područje gdje se dva takva prometna toka dodiruju naziva se nizvodno usko grlo. Na </w:t>
      </w:r>
      <w:r w:rsidR="001436CE">
        <w:fldChar w:fldCharType="begin"/>
      </w:r>
      <w:r w:rsidR="001436CE">
        <w:instrText xml:space="preserve"> REF _Ref449696468 \h </w:instrText>
      </w:r>
      <w:r w:rsidR="001436CE">
        <w:fldChar w:fldCharType="separate"/>
      </w:r>
      <w:r w:rsidR="001436CE">
        <w:t>slici</w:t>
      </w:r>
      <w:r w:rsidR="001436CE" w:rsidRPr="00AF2508">
        <w:t xml:space="preserve"> </w:t>
      </w:r>
      <w:r w:rsidR="001436CE">
        <w:rPr>
          <w:noProof/>
        </w:rPr>
        <w:t>1</w:t>
      </w:r>
      <w:r w:rsidR="001436CE">
        <w:fldChar w:fldCharType="end"/>
      </w:r>
      <w:r w:rsidRPr="00663B42">
        <w:t xml:space="preserve"> prikazana je ilustracija situacije nizvodnog</w:t>
      </w:r>
      <w:r w:rsidR="0011645C">
        <w:t xml:space="preserve"> uskog</w:t>
      </w:r>
      <w:r w:rsidRPr="00663B42">
        <w:t xml:space="preserve"> grla blizu</w:t>
      </w:r>
      <w:r w:rsidR="00CD3443">
        <w:t xml:space="preserve"> ulaza na autocestu i učinak pre</w:t>
      </w:r>
      <w:r w:rsidRPr="00663B42">
        <w:t>ljeva prometa na lokalnu cestu.</w:t>
      </w:r>
    </w:p>
    <w:p w14:paraId="1ABA8F8A" w14:textId="77777777" w:rsidR="0011645C" w:rsidRDefault="0011645C" w:rsidP="009427BF">
      <w:pPr>
        <w:pStyle w:val="J-KodTekst"/>
        <w:jc w:val="center"/>
      </w:pPr>
    </w:p>
    <w:p w14:paraId="2FA491C3" w14:textId="77777777" w:rsidR="0011645C" w:rsidRDefault="0011645C" w:rsidP="009427BF">
      <w:pPr>
        <w:pStyle w:val="J-KodTekst"/>
        <w:jc w:val="center"/>
      </w:pPr>
    </w:p>
    <w:p w14:paraId="157F8EFE" w14:textId="77777777" w:rsidR="00805943" w:rsidRDefault="00805943" w:rsidP="00805943">
      <w:pPr>
        <w:pStyle w:val="J-KodTekst"/>
        <w:spacing w:after="0"/>
        <w:jc w:val="center"/>
        <w:rPr>
          <w:noProof/>
          <w:lang w:eastAsia="hr-HR"/>
        </w:rPr>
      </w:pPr>
    </w:p>
    <w:p w14:paraId="10A81CE0" w14:textId="4699CDF8" w:rsidR="00663B42" w:rsidRDefault="00663B42" w:rsidP="00805943">
      <w:pPr>
        <w:pStyle w:val="J-KodTekst"/>
        <w:spacing w:after="0"/>
        <w:jc w:val="center"/>
      </w:pPr>
      <w:r w:rsidRPr="00663B42">
        <w:rPr>
          <w:noProof/>
          <w:lang w:eastAsia="hr-HR"/>
        </w:rPr>
        <w:drawing>
          <wp:inline distT="0" distB="0" distL="0" distR="0" wp14:anchorId="5DED2ABC" wp14:editId="06E93B9D">
            <wp:extent cx="4267940" cy="2181225"/>
            <wp:effectExtent l="0" t="0" r="0"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b="5398"/>
                    <a:stretch/>
                  </pic:blipFill>
                  <pic:spPr bwMode="auto">
                    <a:xfrm>
                      <a:off x="0" y="0"/>
                      <a:ext cx="4320136" cy="2207901"/>
                    </a:xfrm>
                    <a:prstGeom prst="rect">
                      <a:avLst/>
                    </a:prstGeom>
                    <a:ln>
                      <a:noFill/>
                    </a:ln>
                    <a:extLst>
                      <a:ext uri="{53640926-AAD7-44D8-BBD7-CCE9431645EC}">
                        <a14:shadowObscured xmlns:a14="http://schemas.microsoft.com/office/drawing/2010/main"/>
                      </a:ext>
                    </a:extLst>
                  </pic:spPr>
                </pic:pic>
              </a:graphicData>
            </a:graphic>
          </wp:inline>
        </w:drawing>
      </w:r>
    </w:p>
    <w:p w14:paraId="1C68853C" w14:textId="1AEC0F85" w:rsidR="00663B42" w:rsidRPr="00AF2508" w:rsidRDefault="00663B42" w:rsidP="0011645C">
      <w:pPr>
        <w:pStyle w:val="Caption"/>
        <w:jc w:val="center"/>
      </w:pPr>
      <w:bookmarkStart w:id="3" w:name="_Ref449696468"/>
      <w:bookmarkStart w:id="4" w:name="_Toc449707336"/>
      <w:r w:rsidRPr="00AF2508">
        <w:t xml:space="preserve">Slika </w:t>
      </w:r>
      <w:r w:rsidR="002B7564">
        <w:fldChar w:fldCharType="begin"/>
      </w:r>
      <w:r w:rsidR="002B7564">
        <w:instrText xml:space="preserve"> SEQ Slika \* ARABIC </w:instrText>
      </w:r>
      <w:r w:rsidR="002B7564">
        <w:fldChar w:fldCharType="separate"/>
      </w:r>
      <w:r w:rsidR="003D7597">
        <w:rPr>
          <w:noProof/>
        </w:rPr>
        <w:t>1</w:t>
      </w:r>
      <w:r w:rsidR="002B7564">
        <w:rPr>
          <w:noProof/>
        </w:rPr>
        <w:fldChar w:fldCharType="end"/>
      </w:r>
      <w:bookmarkEnd w:id="3"/>
      <w:r w:rsidRPr="00AF2508">
        <w:t xml:space="preserve"> - Mjesto formiranja uskog grla i efekti preljeva prometa </w:t>
      </w:r>
      <w:sdt>
        <w:sdtPr>
          <w:id w:val="1904250330"/>
          <w:citation/>
        </w:sdtPr>
        <w:sdtContent>
          <w:r w:rsidR="000367A8" w:rsidRPr="00AF2508">
            <w:fldChar w:fldCharType="begin"/>
          </w:r>
          <w:r w:rsidR="00167CDF">
            <w:instrText xml:space="preserve">CITATION Gre11 \l 1050 </w:instrText>
          </w:r>
          <w:r w:rsidR="000367A8" w:rsidRPr="00AF2508">
            <w:fldChar w:fldCharType="separate"/>
          </w:r>
          <w:r w:rsidR="00913BC4" w:rsidRPr="00913BC4">
            <w:rPr>
              <w:noProof/>
            </w:rPr>
            <w:t>[14]</w:t>
          </w:r>
          <w:r w:rsidR="000367A8" w:rsidRPr="00AF2508">
            <w:fldChar w:fldCharType="end"/>
          </w:r>
        </w:sdtContent>
      </w:sdt>
      <w:bookmarkEnd w:id="4"/>
    </w:p>
    <w:p w14:paraId="70CC09B0" w14:textId="77777777" w:rsidR="00663B42" w:rsidRPr="00663B42" w:rsidRDefault="00663B42" w:rsidP="00495B98"/>
    <w:p w14:paraId="5E9C9C4C" w14:textId="20827806" w:rsidR="00663B42" w:rsidRPr="00663B42" w:rsidRDefault="0011645C" w:rsidP="00596177">
      <w:r>
        <w:t xml:space="preserve">Jedan od </w:t>
      </w:r>
      <w:r w:rsidR="00663B42" w:rsidRPr="00663B42">
        <w:t>uzročnik</w:t>
      </w:r>
      <w:r>
        <w:t>a</w:t>
      </w:r>
      <w:r w:rsidR="00663B42" w:rsidRPr="00663B42">
        <w:t xml:space="preserve"> velikih prometnih nesreća su prevelike (ne prilagođene) brzine. Velike opasnosti pojavljuju se u slučaju nepredvidljivih zastoja, kao što su radovi na cesti i zatvaranje</w:t>
      </w:r>
      <w:r>
        <w:t xml:space="preserve"> jedne ili više traka</w:t>
      </w:r>
      <w:r w:rsidR="00663B42" w:rsidRPr="00663B42">
        <w:t xml:space="preserve"> prometnice, ali i u slučaju ne prilagođavanja vremenskim uvjetima poput smanjenja vidljivosti i skliskih kolnika. </w:t>
      </w:r>
      <w:r w:rsidR="00CD3443">
        <w:t>To je također jedan od razloga zašto je</w:t>
      </w:r>
      <w:r w:rsidR="00663B42" w:rsidRPr="00663B42">
        <w:t xml:space="preserve"> razvijen koncept </w:t>
      </w:r>
      <w:r w:rsidR="00B94A19">
        <w:t>VSLC sustava</w:t>
      </w:r>
      <w:r w:rsidR="00663B42" w:rsidRPr="00663B42">
        <w:t>. Njegova je namjena upozoriti vozače dovoljno rano o promjeni uvjeta na autocesti te ih upozoriti o potrebi za promjenom</w:t>
      </w:r>
      <w:r>
        <w:t xml:space="preserve"> (smanjenjem)</w:t>
      </w:r>
      <w:r w:rsidR="00663B42" w:rsidRPr="00663B42">
        <w:t xml:space="preserve"> brzine. Kako postoje uvjeti u kojima vozačima nije očit razlog potrebe za promjenom brzine postoji mogućnost njihovog ignoriranja ograničenja brzine. Iz tog je razloga potrebno jasno naznačiti razlog potrebne prilagodbe kako bi se osiguralo njeno poštivanje, ukoliko je to moguće. </w:t>
      </w:r>
    </w:p>
    <w:p w14:paraId="3924F716" w14:textId="28DAC314" w:rsidR="00663B42" w:rsidRDefault="006557FE" w:rsidP="00596177">
      <w:r>
        <w:t>Kako</w:t>
      </w:r>
      <w:r w:rsidR="00663B42" w:rsidRPr="00663B42">
        <w:t xml:space="preserve"> bi koncept</w:t>
      </w:r>
      <w:r w:rsidR="0011645C">
        <w:t xml:space="preserve"> upravljanja ograničenjem</w:t>
      </w:r>
      <w:r w:rsidR="00663B42" w:rsidRPr="00663B42">
        <w:t xml:space="preserve"> brzine bio što učinkovitiji, potrebno je osigurati što je moguće veću vidljivost na autocesti. Uređaji za osvjetljenje ceste mogu znatno povećati sigurnost odvijanja prometa uz smanjenje broja i težine posljedica prometnih nesreća. Više od 95% svih odluka koje vozač donosi u </w:t>
      </w:r>
      <w:r>
        <w:t>vožnji vezano je uz osjet vida</w:t>
      </w:r>
      <w:sdt>
        <w:sdtPr>
          <w:id w:val="120811836"/>
          <w:citation/>
        </w:sdtPr>
        <w:sdtContent>
          <w:r w:rsidR="000367A8">
            <w:fldChar w:fldCharType="begin"/>
          </w:r>
          <w:r w:rsidR="00167CDF">
            <w:instrText xml:space="preserve">CITATION Dan15 \l 1050 </w:instrText>
          </w:r>
          <w:r w:rsidR="000367A8">
            <w:fldChar w:fldCharType="separate"/>
          </w:r>
          <w:r w:rsidR="00913BC4">
            <w:rPr>
              <w:noProof/>
            </w:rPr>
            <w:t xml:space="preserve"> </w:t>
          </w:r>
          <w:r w:rsidR="00913BC4" w:rsidRPr="00913BC4">
            <w:rPr>
              <w:noProof/>
            </w:rPr>
            <w:t>[15]</w:t>
          </w:r>
          <w:r w:rsidR="000367A8">
            <w:fldChar w:fldCharType="end"/>
          </w:r>
        </w:sdtContent>
      </w:sdt>
      <w:r>
        <w:t xml:space="preserve">. Dodatno potrebno je osigurati da vozači poštuju ograničenja brzine na autocesti. Iz tog razloga se danas istražuju sustavi automatskog smanjivanja brzine cestovnog vozila unutar zone ograničenja brizne </w:t>
      </w:r>
      <w:sdt>
        <w:sdtPr>
          <w:id w:val="908199067"/>
          <w:citation/>
        </w:sdtPr>
        <w:sdtContent>
          <w:r>
            <w:fldChar w:fldCharType="begin"/>
          </w:r>
          <w:r w:rsidR="00167CDF">
            <w:instrText xml:space="preserve">CITATION Gre15 \l 1050 </w:instrText>
          </w:r>
          <w:r>
            <w:fldChar w:fldCharType="separate"/>
          </w:r>
          <w:r w:rsidR="00913BC4" w:rsidRPr="00913BC4">
            <w:rPr>
              <w:noProof/>
            </w:rPr>
            <w:t>[16]</w:t>
          </w:r>
          <w:r>
            <w:fldChar w:fldCharType="end"/>
          </w:r>
        </w:sdtContent>
      </w:sdt>
      <w:r>
        <w:t>.</w:t>
      </w:r>
    </w:p>
    <w:p w14:paraId="43280273" w14:textId="5BF157A3" w:rsidR="00025215" w:rsidRPr="00663B42" w:rsidRDefault="00025215" w:rsidP="00596177">
      <w:pPr>
        <w:pStyle w:val="Heading1"/>
      </w:pPr>
      <w:bookmarkStart w:id="5" w:name="_Toc449708360"/>
      <w:r w:rsidRPr="00025215">
        <w:t xml:space="preserve">Utjecaj </w:t>
      </w:r>
      <w:r w:rsidRPr="00AF2508">
        <w:t>promjenjivog</w:t>
      </w:r>
      <w:r w:rsidRPr="00025215">
        <w:t xml:space="preserve"> ograničenja brzine na prometni tok autocesta</w:t>
      </w:r>
      <w:bookmarkEnd w:id="5"/>
    </w:p>
    <w:p w14:paraId="05B1190F" w14:textId="77777777" w:rsidR="00025215" w:rsidRDefault="00025215" w:rsidP="00495B98"/>
    <w:p w14:paraId="4CF07F7C" w14:textId="20C9D72E" w:rsidR="000642D2" w:rsidRDefault="003A4A3B" w:rsidP="00596177">
      <w:r>
        <w:t xml:space="preserve">Slobodan i zasićeni tok se u teoriji prometa razlikuju po svojim </w:t>
      </w:r>
      <w:r w:rsidR="000C5B90">
        <w:t>značajkama</w:t>
      </w:r>
      <w:r>
        <w:t xml:space="preserve">. Slobodan tok je karakteriziran malom </w:t>
      </w:r>
      <w:r w:rsidR="0041372B">
        <w:t xml:space="preserve">gustoćom vozila duž prometnice i </w:t>
      </w:r>
      <w:r w:rsidR="00CD3443">
        <w:t>međusoban utjecaj između vozila u smislu da vozilo slijednik mora usporiti</w:t>
      </w:r>
      <w:r w:rsidR="0041372B">
        <w:t xml:space="preserve"> se rijetko pojavljuju, dok su takve interakcije vrlo česte u zasićenom toku. Osim toga, u zasićenom toku se pojavljuju ne linearni dinamički fenomeni poput zastoja i kreni-stani valova.</w:t>
      </w:r>
      <w:r>
        <w:t xml:space="preserve"> </w:t>
      </w:r>
      <w:r w:rsidR="00025215" w:rsidRPr="00025215">
        <w:t xml:space="preserve">Radi </w:t>
      </w:r>
      <w:r w:rsidR="000642D2">
        <w:t>metastabilnosti</w:t>
      </w:r>
      <w:r w:rsidR="00025215" w:rsidRPr="00025215">
        <w:t xml:space="preserve"> prometa</w:t>
      </w:r>
      <w:r w:rsidR="000642D2">
        <w:t xml:space="preserve"> na autocestama</w:t>
      </w:r>
      <w:r w:rsidR="00025215" w:rsidRPr="00025215">
        <w:t>, gužve su prisutne čak i kada je prometni tok ma</w:t>
      </w:r>
      <w:r w:rsidR="00025215">
        <w:t xml:space="preserve">nji od maksimalnog </w:t>
      </w:r>
      <w:r w:rsidR="000642D2">
        <w:t>toka autoceste.</w:t>
      </w:r>
      <w:r w:rsidR="009427BF">
        <w:t xml:space="preserve"> Metastabilnost</w:t>
      </w:r>
      <w:r w:rsidR="00A22054">
        <w:t xml:space="preserve"> slobodnog toka</w:t>
      </w:r>
      <w:r w:rsidR="009427BF">
        <w:t xml:space="preserve"> </w:t>
      </w:r>
      <w:r w:rsidR="00A22054">
        <w:t xml:space="preserve">je svojstvo da slobodan tok ostane </w:t>
      </w:r>
      <w:r w:rsidR="001302A9">
        <w:t>u slučaju malih poremećaja (perturbacije), odnosno kratkotrajnih povećanja gustoće toka</w:t>
      </w:r>
      <w:r w:rsidR="00A22054">
        <w:t xml:space="preserve">, dok za veće </w:t>
      </w:r>
      <w:r w:rsidR="001302A9">
        <w:t xml:space="preserve">poremećaje </w:t>
      </w:r>
      <w:r w:rsidR="00A22054">
        <w:t>tok prelazi u nestabilno stanje</w:t>
      </w:r>
      <w:r w:rsidR="00D64BCF">
        <w:t xml:space="preserve"> </w:t>
      </w:r>
      <w:sdt>
        <w:sdtPr>
          <w:id w:val="-1354491876"/>
          <w:citation/>
        </w:sdtPr>
        <w:sdtContent>
          <w:r w:rsidR="00D64BCF">
            <w:fldChar w:fldCharType="begin"/>
          </w:r>
          <w:r w:rsidR="00167CDF">
            <w:instrText xml:space="preserve">CITATION Ker94 \l 1050 </w:instrText>
          </w:r>
          <w:r w:rsidR="00D64BCF">
            <w:fldChar w:fldCharType="separate"/>
          </w:r>
          <w:r w:rsidR="00913BC4" w:rsidRPr="00913BC4">
            <w:rPr>
              <w:noProof/>
            </w:rPr>
            <w:t>[17]</w:t>
          </w:r>
          <w:r w:rsidR="00D64BCF">
            <w:fldChar w:fldCharType="end"/>
          </w:r>
        </w:sdtContent>
      </w:sdt>
      <w:r w:rsidR="00A22054">
        <w:t xml:space="preserve">. </w:t>
      </w:r>
      <w:r w:rsidR="000642D2">
        <w:t>Granica između stabilnosti i metastabilnosti je definirana prometnim protokom bez zastoja. Svaka perturbacija ispod karakterističnog protoka, koji iznosi 75%-70% maksimalnog iznosa protoka, će nestati. Male perturbacije će biti prigušene ukoliko je riječ o iznad karakterističnom protoku, dok će velike perturbacije uzrokovati rast. Kod maksimalnog protoka i najmanje perturbacije će dovesti do zastoja. Upravo u ovom režimu metastabilnost</w:t>
      </w:r>
      <w:r w:rsidR="00ED7398">
        <w:t>i bi VSLC mogao poboljšati performanse autoceste.</w:t>
      </w:r>
    </w:p>
    <w:p w14:paraId="46060744" w14:textId="2EDB56A2" w:rsidR="00663B42" w:rsidRDefault="00691C0C" w:rsidP="00596177">
      <w:r>
        <w:t xml:space="preserve">Postoje </w:t>
      </w:r>
      <w:r w:rsidR="001302A9">
        <w:t>dvije</w:t>
      </w:r>
      <w:r>
        <w:t xml:space="preserve"> vrste prometnih zastoja i mogu se opisati na sl</w:t>
      </w:r>
      <w:r w:rsidR="007A1DB3">
        <w:t>i</w:t>
      </w:r>
      <w:r>
        <w:t xml:space="preserve">jedeći način. Prvi tip je </w:t>
      </w:r>
      <w:r w:rsidR="003A4A3B">
        <w:t xml:space="preserve">zasićeni tok koji je karakteriziran </w:t>
      </w:r>
      <w:r w:rsidR="001302A9">
        <w:t xml:space="preserve">međudjelovanjem između vozila </w:t>
      </w:r>
      <w:r w:rsidR="003A4A3B">
        <w:t>i nelinearnih dinamičkih fenomena kao što su zastoji i stani-kreni valovi</w:t>
      </w:r>
      <w:r w:rsidR="00495B98">
        <w:t xml:space="preserve"> </w:t>
      </w:r>
      <w:sdt>
        <w:sdtPr>
          <w:id w:val="-49770091"/>
          <w:citation/>
        </w:sdtPr>
        <w:sdtContent>
          <w:r w:rsidR="00495B98">
            <w:fldChar w:fldCharType="begin"/>
          </w:r>
          <w:r w:rsidR="00167CDF">
            <w:instrText xml:space="preserve">CITATION Len32 \l 1050 </w:instrText>
          </w:r>
          <w:r w:rsidR="00495B98">
            <w:fldChar w:fldCharType="separate"/>
          </w:r>
          <w:r w:rsidR="00913BC4" w:rsidRPr="00913BC4">
            <w:rPr>
              <w:noProof/>
            </w:rPr>
            <w:t>[18]</w:t>
          </w:r>
          <w:r w:rsidR="00495B98">
            <w:fldChar w:fldCharType="end"/>
          </w:r>
        </w:sdtContent>
      </w:sdt>
      <w:r w:rsidR="003A4A3B">
        <w:t>.</w:t>
      </w:r>
      <w:r w:rsidR="009C19AF">
        <w:t xml:space="preserve"> Drugi tip je klasični prometni zastoj gdje se, u prvom slučaju, brzina približava nuli dok se gustoća povećava do svoje maksimalne ili preko maksimalne razine s obzirom na kapacitet prometnice. U drugom slučaju dolazi do kreni-stani situacija gdje</w:t>
      </w:r>
      <w:r w:rsidR="00D64BCF">
        <w:t xml:space="preserve"> se</w:t>
      </w:r>
      <w:r w:rsidR="009C19AF">
        <w:t xml:space="preserve"> protok, brzina i gustoća značajno </w:t>
      </w:r>
      <w:r w:rsidR="00D64BCF">
        <w:t>mijenjaju u kratkom vremenskom intervalu</w:t>
      </w:r>
      <w:r w:rsidR="009C19AF">
        <w:t xml:space="preserve"> </w:t>
      </w:r>
      <w:sdt>
        <w:sdtPr>
          <w:id w:val="-1707783064"/>
          <w:citation/>
        </w:sdtPr>
        <w:sdtContent>
          <w:r w:rsidR="009C19AF">
            <w:fldChar w:fldCharType="begin"/>
          </w:r>
          <w:r w:rsidR="00167CDF">
            <w:instrText xml:space="preserve">CITATION Len32 \l 1050 </w:instrText>
          </w:r>
          <w:r w:rsidR="009C19AF">
            <w:fldChar w:fldCharType="separate"/>
          </w:r>
          <w:r w:rsidR="00913BC4" w:rsidRPr="00913BC4">
            <w:rPr>
              <w:noProof/>
            </w:rPr>
            <w:t>[18]</w:t>
          </w:r>
          <w:r w:rsidR="009C19AF">
            <w:fldChar w:fldCharType="end"/>
          </w:r>
        </w:sdtContent>
      </w:sdt>
      <w:r w:rsidR="009C19AF">
        <w:t>.</w:t>
      </w:r>
      <w:r w:rsidR="00B87091">
        <w:t xml:space="preserve"> </w:t>
      </w:r>
      <w:r w:rsidR="009C19AF">
        <w:t xml:space="preserve">Glavne posljedice korištenja </w:t>
      </w:r>
      <w:r w:rsidR="009C19AF" w:rsidRPr="009C19AF">
        <w:t>VSLC</w:t>
      </w:r>
      <w:r w:rsidR="00D64BCF">
        <w:t>-a</w:t>
      </w:r>
      <w:r w:rsidR="009C19AF">
        <w:t xml:space="preserve">, kojim se pokušava poboljšati performanse prometnog toka, se mogu istaknuti kao </w:t>
      </w:r>
      <w:sdt>
        <w:sdtPr>
          <w:id w:val="-271312942"/>
          <w:citation/>
        </w:sdtPr>
        <w:sdtContent>
          <w:r w:rsidR="009C19AF">
            <w:fldChar w:fldCharType="begin"/>
          </w:r>
          <w:r w:rsidR="00167CDF">
            <w:instrText xml:space="preserve">CITATION Gre16 \l 1050 </w:instrText>
          </w:r>
          <w:r w:rsidR="009C19AF">
            <w:fldChar w:fldCharType="separate"/>
          </w:r>
          <w:r w:rsidR="00913BC4" w:rsidRPr="00913BC4">
            <w:rPr>
              <w:noProof/>
            </w:rPr>
            <w:t>[2]</w:t>
          </w:r>
          <w:r w:rsidR="009C19AF">
            <w:fldChar w:fldCharType="end"/>
          </w:r>
        </w:sdtContent>
      </w:sdt>
      <w:r w:rsidR="009C19AF">
        <w:t>:</w:t>
      </w:r>
    </w:p>
    <w:p w14:paraId="6D058A8F" w14:textId="709BE689" w:rsidR="009C19AF" w:rsidRDefault="009C19AF" w:rsidP="0011645C">
      <w:pPr>
        <w:pStyle w:val="ListParagraph"/>
        <w:numPr>
          <w:ilvl w:val="0"/>
          <w:numId w:val="30"/>
        </w:numPr>
      </w:pPr>
      <w:r>
        <w:t>Smanjenje srednje brzine na podkritičnim gustoćama;</w:t>
      </w:r>
    </w:p>
    <w:p w14:paraId="1574A020" w14:textId="59B68112" w:rsidR="009C19AF" w:rsidRDefault="009427BF" w:rsidP="0011645C">
      <w:pPr>
        <w:pStyle w:val="ListParagraph"/>
        <w:numPr>
          <w:ilvl w:val="0"/>
          <w:numId w:val="30"/>
        </w:numPr>
      </w:pPr>
      <w:r>
        <w:t>Homogenizacija brzina, tj. s</w:t>
      </w:r>
      <w:r w:rsidR="009C19AF">
        <w:t>manjenje razlika brzine među vozilima i među prometnim trakama.</w:t>
      </w:r>
    </w:p>
    <w:p w14:paraId="2F28EA09" w14:textId="28DB4B5D" w:rsidR="009C19AF" w:rsidRDefault="0060471D" w:rsidP="00596177">
      <w:r>
        <w:t>Idealne eksploatacijske prilike</w:t>
      </w:r>
      <w:r w:rsidR="001302A9">
        <w:t xml:space="preserve"> autoceste</w:t>
      </w:r>
      <w:r>
        <w:t xml:space="preserve"> koje nudi VSLC bile bi očuvanje sigurnosti prometa i ekološke prednosti, te povećanje efikasnosti prometnog protoka. </w:t>
      </w:r>
      <w:r w:rsidR="00B87091">
        <w:t>To</w:t>
      </w:r>
      <w:r w:rsidR="00ED7398">
        <w:t xml:space="preserve"> znači da VSLC može stabilizirati i </w:t>
      </w:r>
      <w:r w:rsidR="001302A9">
        <w:t>homogenizirati prometni protok te</w:t>
      </w:r>
      <w:r w:rsidR="00ED7398">
        <w:t xml:space="preserve"> time smanjiti prometne zastoje, zagađenje zraka i bu</w:t>
      </w:r>
      <w:r w:rsidR="00B87091">
        <w:t>ku</w:t>
      </w:r>
      <w:r w:rsidR="00ED7398">
        <w:t xml:space="preserve">, te </w:t>
      </w:r>
      <w:r w:rsidR="008B7ACC">
        <w:t xml:space="preserve">posljedično </w:t>
      </w:r>
      <w:r w:rsidR="00ED7398">
        <w:t>smanjiti broj</w:t>
      </w:r>
      <w:r w:rsidR="00B87091">
        <w:t xml:space="preserve"> prometnih</w:t>
      </w:r>
      <w:r w:rsidR="00ED7398">
        <w:t xml:space="preserve"> incidenata.</w:t>
      </w:r>
      <w:r>
        <w:t xml:space="preserve"> </w:t>
      </w:r>
      <w:r w:rsidR="00F91EC9">
        <w:t>Ukoliko se sagleda distribucija brzine vozila prema volumenu može se reći da će kod manjeg ili srednjeg prometnog volumena doći do smanjenja srednje brzine dok se pri većim iznosima volumena ona povećava. Zaključuje se kako kapacitet i brzina rastu za 5% do 10% u isto vrijeme.</w:t>
      </w:r>
      <w:r w:rsidR="00ED7398">
        <w:t xml:space="preserve"> VSLC</w:t>
      </w:r>
      <w:r w:rsidR="00F91EC9">
        <w:t xml:space="preserve"> sustav nakon instalacije vrši promjenu</w:t>
      </w:r>
      <w:r w:rsidR="00ED7398">
        <w:t xml:space="preserve"> </w:t>
      </w:r>
      <w:r w:rsidR="00F91EC9">
        <w:t xml:space="preserve">nad </w:t>
      </w:r>
      <w:r w:rsidR="00D64BCF">
        <w:t>fundamentalnim</w:t>
      </w:r>
      <w:r w:rsidR="00F91EC9">
        <w:t xml:space="preserve"> </w:t>
      </w:r>
      <w:r w:rsidR="00ED7398">
        <w:t>dijagram</w:t>
      </w:r>
      <w:r w:rsidR="00F91EC9">
        <w:t xml:space="preserve">om </w:t>
      </w:r>
      <w:r w:rsidR="00ED7398">
        <w:t xml:space="preserve"> odgovarajuće sekcije</w:t>
      </w:r>
      <w:r w:rsidR="00B87091">
        <w:t xml:space="preserve"> na</w:t>
      </w:r>
      <w:r w:rsidR="00ED7398">
        <w:t xml:space="preserve"> </w:t>
      </w:r>
      <w:r w:rsidR="00B87091">
        <w:t>autocesti</w:t>
      </w:r>
      <w:r w:rsidR="00ED7398">
        <w:t>. Promjene na krivulji u osnovnom dijagramu</w:t>
      </w:r>
      <w:r w:rsidR="009427BF">
        <w:t xml:space="preserve"> protok (</w:t>
      </w:r>
      <w:r w:rsidR="009427BF" w:rsidRPr="009427BF">
        <w:rPr>
          <w:i/>
        </w:rPr>
        <w:t>q</w:t>
      </w:r>
      <w:r w:rsidR="009427BF" w:rsidRPr="009427BF">
        <w:t>)</w:t>
      </w:r>
      <w:r w:rsidR="009427BF">
        <w:t xml:space="preserve"> – zauzeće (</w:t>
      </w:r>
      <w:r w:rsidR="009427BF">
        <w:rPr>
          <w:i/>
        </w:rPr>
        <w:t>o</w:t>
      </w:r>
      <w:r w:rsidR="009427BF">
        <w:t>)</w:t>
      </w:r>
      <w:r w:rsidR="001436CE">
        <w:t xml:space="preserve"> s</w:t>
      </w:r>
      <w:r w:rsidR="00ED7398">
        <w:t xml:space="preserve"> VSLC-om i bez VSLC-a prikazani su na </w:t>
      </w:r>
      <w:r w:rsidR="007A1DB3">
        <w:fldChar w:fldCharType="begin"/>
      </w:r>
      <w:r w:rsidR="007A1DB3">
        <w:instrText xml:space="preserve"> REF _Ref449696492 \h </w:instrText>
      </w:r>
      <w:r w:rsidR="007A1DB3">
        <w:fldChar w:fldCharType="separate"/>
      </w:r>
      <w:r w:rsidR="007A1DB3">
        <w:t>slici</w:t>
      </w:r>
      <w:r w:rsidR="007A1DB3" w:rsidRPr="00AF2508">
        <w:t xml:space="preserve"> </w:t>
      </w:r>
      <w:r w:rsidR="007A1DB3">
        <w:rPr>
          <w:noProof/>
        </w:rPr>
        <w:t>2</w:t>
      </w:r>
      <w:r w:rsidR="007A1DB3">
        <w:fldChar w:fldCharType="end"/>
      </w:r>
    </w:p>
    <w:p w14:paraId="3CE47936" w14:textId="77777777" w:rsidR="00B87091" w:rsidRDefault="00B87091" w:rsidP="00805943">
      <w:pPr>
        <w:keepNext/>
        <w:spacing w:after="0"/>
        <w:jc w:val="center"/>
      </w:pPr>
      <w:r>
        <w:rPr>
          <w:noProof/>
          <w:lang w:eastAsia="hr-HR"/>
        </w:rPr>
        <w:drawing>
          <wp:inline distT="0" distB="0" distL="0" distR="0" wp14:anchorId="6337DE5B" wp14:editId="4F065697">
            <wp:extent cx="2183765" cy="1351280"/>
            <wp:effectExtent l="0" t="0" r="6985" b="127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83765" cy="1351280"/>
                    </a:xfrm>
                    <a:prstGeom prst="rect">
                      <a:avLst/>
                    </a:prstGeom>
                    <a:noFill/>
                    <a:ln>
                      <a:noFill/>
                    </a:ln>
                  </pic:spPr>
                </pic:pic>
              </a:graphicData>
            </a:graphic>
          </wp:inline>
        </w:drawing>
      </w:r>
    </w:p>
    <w:p w14:paraId="0FEA1E18" w14:textId="09B0F5A3" w:rsidR="00F91EC9" w:rsidRPr="00AF2508" w:rsidRDefault="00B87091" w:rsidP="00F91EC9">
      <w:pPr>
        <w:pStyle w:val="Caption"/>
        <w:jc w:val="center"/>
      </w:pPr>
      <w:bookmarkStart w:id="6" w:name="_Ref449696492"/>
      <w:bookmarkStart w:id="7" w:name="_Toc449707337"/>
      <w:r w:rsidRPr="00AF2508">
        <w:t xml:space="preserve">Slika </w:t>
      </w:r>
      <w:r w:rsidR="002B7564">
        <w:fldChar w:fldCharType="begin"/>
      </w:r>
      <w:r w:rsidR="002B7564">
        <w:instrText xml:space="preserve"> SEQ Slika \* ARABIC </w:instrText>
      </w:r>
      <w:r w:rsidR="002B7564">
        <w:fldChar w:fldCharType="separate"/>
      </w:r>
      <w:r w:rsidR="003D7597">
        <w:rPr>
          <w:noProof/>
        </w:rPr>
        <w:t>2</w:t>
      </w:r>
      <w:r w:rsidR="002B7564">
        <w:rPr>
          <w:noProof/>
        </w:rPr>
        <w:fldChar w:fldCharType="end"/>
      </w:r>
      <w:bookmarkEnd w:id="6"/>
      <w:r w:rsidRPr="00AF2508">
        <w:t xml:space="preserve"> </w:t>
      </w:r>
      <w:r w:rsidR="00D64BCF">
        <w:t>–</w:t>
      </w:r>
      <w:r w:rsidRPr="00AF2508">
        <w:t xml:space="preserve"> Nagib</w:t>
      </w:r>
      <w:r w:rsidR="00D64BCF">
        <w:t xml:space="preserve"> fundamentalnog</w:t>
      </w:r>
      <w:r w:rsidRPr="00AF2508">
        <w:t xml:space="preserve"> dijagra</w:t>
      </w:r>
      <w:r w:rsidR="001436CE">
        <w:t>ma prometnog toka bez VSL-a i s</w:t>
      </w:r>
      <w:r w:rsidRPr="00AF2508">
        <w:t xml:space="preserve"> VSL-om</w:t>
      </w:r>
      <w:r w:rsidR="00F91EC9" w:rsidRPr="00AF2508">
        <w:t xml:space="preserve"> </w:t>
      </w:r>
      <w:sdt>
        <w:sdtPr>
          <w:id w:val="1623500505"/>
          <w:citation/>
        </w:sdtPr>
        <w:sdtContent>
          <w:r w:rsidR="00F91EC9" w:rsidRPr="00AF2508">
            <w:fldChar w:fldCharType="begin"/>
          </w:r>
          <w:r w:rsidR="00167CDF">
            <w:instrText xml:space="preserve">CITATION Pap08 \l 1050 </w:instrText>
          </w:r>
          <w:r w:rsidR="00F91EC9" w:rsidRPr="00AF2508">
            <w:fldChar w:fldCharType="separate"/>
          </w:r>
          <w:r w:rsidR="00913BC4" w:rsidRPr="00913BC4">
            <w:rPr>
              <w:noProof/>
            </w:rPr>
            <w:t>[7]</w:t>
          </w:r>
          <w:r w:rsidR="00F91EC9" w:rsidRPr="00AF2508">
            <w:fldChar w:fldCharType="end"/>
          </w:r>
        </w:sdtContent>
      </w:sdt>
      <w:bookmarkEnd w:id="7"/>
    </w:p>
    <w:p w14:paraId="53E5DEB5" w14:textId="77575A41" w:rsidR="00B87091" w:rsidRDefault="008B7ACC" w:rsidP="00596177">
      <w:r>
        <w:t>Kada se promatraju dionice</w:t>
      </w:r>
      <w:r w:rsidR="00D64BCF">
        <w:t xml:space="preserve"> urbanih autocesta</w:t>
      </w:r>
      <w:r>
        <w:t xml:space="preserve"> za moguću instalaciju VSLC sustava jedan od glavnih </w:t>
      </w:r>
      <w:r w:rsidR="00137C8A">
        <w:t xml:space="preserve">faktora </w:t>
      </w:r>
      <w:r w:rsidR="00BB6CCB">
        <w:t xml:space="preserve">odabira dionice </w:t>
      </w:r>
      <w:r w:rsidR="00137C8A">
        <w:t>trebao bi biti broj zabilježenih incidenata</w:t>
      </w:r>
      <w:r w:rsidR="00BB6CCB">
        <w:t xml:space="preserve"> te broj bliskih ulaznih i izlaznih rampi</w:t>
      </w:r>
      <w:r w:rsidR="00137C8A">
        <w:t>. K</w:t>
      </w:r>
      <w:r>
        <w:t>ao što je već spo</w:t>
      </w:r>
      <w:r w:rsidR="00137C8A">
        <w:t>menuto jedna</w:t>
      </w:r>
      <w:r>
        <w:t xml:space="preserve"> od ciljanih </w:t>
      </w:r>
      <w:r w:rsidR="001302A9">
        <w:t>razloga primjene</w:t>
      </w:r>
      <w:r>
        <w:t xml:space="preserve"> VSLC sustava je povećanje sigurnosti prometa</w:t>
      </w:r>
      <w:r w:rsidR="00137C8A">
        <w:t xml:space="preserve"> koja je rezultat smanjenja i homogenizacije brzine prometnog toka. S time vjerojatnost incidenata opada. Dosadašnje evaluacije napravljene na motoriziranim cestama s instaliranim VSLC sustavom pokazuju pozitiv</w:t>
      </w:r>
      <w:r w:rsidR="001436CE">
        <w:t>ni trend povećanja sigurnosti sa</w:t>
      </w:r>
      <w:r w:rsidR="00137C8A">
        <w:t xml:space="preserve"> smanjenjem broja incidenata za do 30% </w:t>
      </w:r>
      <w:sdt>
        <w:sdtPr>
          <w:id w:val="-1158762992"/>
          <w:citation/>
        </w:sdtPr>
        <w:sdtContent>
          <w:r w:rsidR="008B35F7">
            <w:fldChar w:fldCharType="begin"/>
          </w:r>
          <w:r w:rsidR="00167CDF">
            <w:instrText xml:space="preserve">CITATION Räm \l 1050 </w:instrText>
          </w:r>
          <w:r w:rsidR="008B35F7">
            <w:fldChar w:fldCharType="separate"/>
          </w:r>
          <w:r w:rsidR="00913BC4" w:rsidRPr="00913BC4">
            <w:rPr>
              <w:noProof/>
            </w:rPr>
            <w:t>[19]</w:t>
          </w:r>
          <w:r w:rsidR="008B35F7">
            <w:fldChar w:fldCharType="end"/>
          </w:r>
        </w:sdtContent>
      </w:sdt>
      <w:r w:rsidR="00137C8A">
        <w:t>.</w:t>
      </w:r>
    </w:p>
    <w:p w14:paraId="3134B102" w14:textId="20040C39" w:rsidR="008B35F7" w:rsidRDefault="008F2233" w:rsidP="00596177">
      <w:r>
        <w:t>Utjecaji VSLC sustava</w:t>
      </w:r>
      <w:r w:rsidR="008B35F7">
        <w:t xml:space="preserve">, </w:t>
      </w:r>
      <w:r w:rsidR="00BB6CCB">
        <w:t>zasnovanog na promjeni vremenskih uvjeta</w:t>
      </w:r>
      <w:r w:rsidR="008B35F7">
        <w:t>,</w:t>
      </w:r>
      <w:r>
        <w:t xml:space="preserve"> na vozače bili su proučavani u Finskoj. Rezultati su pokazali da se srednja brzina prometnog toka smanjila dok su vladali nepovoljni uvjeti na cesti, a standardna devijacija brzine je</w:t>
      </w:r>
      <w:r w:rsidR="001302A9">
        <w:t xml:space="preserve"> također</w:t>
      </w:r>
      <w:r>
        <w:t xml:space="preserve"> bila značajno smanjena </w:t>
      </w:r>
      <w:sdt>
        <w:sdtPr>
          <w:id w:val="1830101413"/>
          <w:citation/>
        </w:sdtPr>
        <w:sdtContent>
          <w:r w:rsidR="00A141EF">
            <w:fldChar w:fldCharType="begin"/>
          </w:r>
          <w:r w:rsidR="00167CDF">
            <w:instrText xml:space="preserve">CITATION Räm01 \l 1050 </w:instrText>
          </w:r>
          <w:r w:rsidR="00A141EF">
            <w:fldChar w:fldCharType="separate"/>
          </w:r>
          <w:r w:rsidR="00913BC4" w:rsidRPr="00913BC4">
            <w:rPr>
              <w:noProof/>
            </w:rPr>
            <w:t>[20]</w:t>
          </w:r>
          <w:r w:rsidR="00A141EF">
            <w:fldChar w:fldCharType="end"/>
          </w:r>
        </w:sdtContent>
      </w:sdt>
      <w:r w:rsidR="00A141EF">
        <w:t xml:space="preserve">. </w:t>
      </w:r>
      <w:r>
        <w:t xml:space="preserve">VSLC se pokazao posebno efikasan u uvjetima kada je vozačima bilo teško detektirati </w:t>
      </w:r>
      <w:r w:rsidR="00BB6CCB">
        <w:t>klizavost</w:t>
      </w:r>
      <w:r>
        <w:t xml:space="preserve"> </w:t>
      </w:r>
      <w:r w:rsidR="00BB6CCB">
        <w:t>kolnika</w:t>
      </w:r>
      <w:r>
        <w:t>. Dobri vremenski uvjeti dozvoljavaju povećanje dozvoljene brzine te su tada srednje brzine umjereno porasle</w:t>
      </w:r>
      <w:r w:rsidR="00061B91">
        <w:t xml:space="preserve">. </w:t>
      </w:r>
      <w:r>
        <w:t>Vozači su tako postavljen sustav ograničenja brzine poštivali u većoj mj</w:t>
      </w:r>
      <w:r w:rsidR="00BB6CCB">
        <w:t>eri nego što je to bio slučaj s</w:t>
      </w:r>
      <w:r>
        <w:t xml:space="preserve"> fiksno postavljenim znakovima ograničenja brzine</w:t>
      </w:r>
      <w:r w:rsidR="008B35F7">
        <w:t xml:space="preserve"> </w:t>
      </w:r>
      <w:sdt>
        <w:sdtPr>
          <w:id w:val="-176418691"/>
          <w:citation/>
        </w:sdtPr>
        <w:sdtContent>
          <w:r w:rsidR="008B35F7">
            <w:fldChar w:fldCharType="begin"/>
          </w:r>
          <w:r w:rsidR="00167CDF">
            <w:instrText xml:space="preserve">CITATION Räm \l 1050 </w:instrText>
          </w:r>
          <w:r w:rsidR="008B35F7">
            <w:fldChar w:fldCharType="separate"/>
          </w:r>
          <w:r w:rsidR="00913BC4" w:rsidRPr="00913BC4">
            <w:rPr>
              <w:noProof/>
            </w:rPr>
            <w:t>[19]</w:t>
          </w:r>
          <w:r w:rsidR="008B35F7">
            <w:fldChar w:fldCharType="end"/>
          </w:r>
        </w:sdtContent>
      </w:sdt>
      <w:r>
        <w:t xml:space="preserve">. </w:t>
      </w:r>
    </w:p>
    <w:p w14:paraId="5592FCE6" w14:textId="53BB6A9E" w:rsidR="00B87091" w:rsidRDefault="002D4698" w:rsidP="001302A9">
      <w:r>
        <w:t xml:space="preserve">Kako bi VSLC sustavi </w:t>
      </w:r>
      <w:r w:rsidR="00BB6CCB">
        <w:t>zasnovani</w:t>
      </w:r>
      <w:r>
        <w:t xml:space="preserve"> na zagušenjima (ili zauzeću) </w:t>
      </w:r>
      <w:r w:rsidR="001A5E1E">
        <w:t>bili efikasni potrebno je dobro predvidjeti lokaciju kritičnog zauzeća. Ova strategija, makar bila stabilnija, ima također i nedostatak da je potrebno uložiti mnogo resursa i znanja kako bi se mogla dobro odrediti kritičan iznos zauzeća autoceste. Osim toga mora postojati svijest o mogućem pomaku stvarne kritične točke</w:t>
      </w:r>
      <w:r w:rsidR="00BB6CCB">
        <w:t xml:space="preserve"> </w:t>
      </w:r>
      <w:r w:rsidR="001A5E1E">
        <w:t xml:space="preserve">samog prometnog toka zbog promjene vremenskih uvjeta na cesti ili povećanjem </w:t>
      </w:r>
      <w:r w:rsidR="001302A9">
        <w:t>relativnog udjela</w:t>
      </w:r>
      <w:r w:rsidR="001A5E1E">
        <w:t xml:space="preserve"> teretnih vozila na dionici ceste </w:t>
      </w:r>
      <w:sdt>
        <w:sdtPr>
          <w:id w:val="740604812"/>
          <w:citation/>
        </w:sdtPr>
        <w:sdtContent>
          <w:r w:rsidR="001A5E1E">
            <w:fldChar w:fldCharType="begin"/>
          </w:r>
          <w:r w:rsidR="00167CDF">
            <w:instrText xml:space="preserve">CITATION Räm \l 1050 </w:instrText>
          </w:r>
          <w:r w:rsidR="001A5E1E">
            <w:fldChar w:fldCharType="separate"/>
          </w:r>
          <w:r w:rsidR="00913BC4" w:rsidRPr="00913BC4">
            <w:rPr>
              <w:noProof/>
            </w:rPr>
            <w:t>[19]</w:t>
          </w:r>
          <w:r w:rsidR="001A5E1E">
            <w:fldChar w:fldCharType="end"/>
          </w:r>
        </w:sdtContent>
      </w:sdt>
      <w:r w:rsidR="001A5E1E">
        <w:t xml:space="preserve">. Da bi se doskočilo ovim problemima može se koristiti pristup evaluacije kritičnih uvjeta na cesti prometnim mjerenjima dobivenih putem senzora u </w:t>
      </w:r>
      <w:r w:rsidR="001302A9">
        <w:t>stvarnom</w:t>
      </w:r>
      <w:r w:rsidR="001A5E1E">
        <w:t xml:space="preserve"> vremenu. </w:t>
      </w:r>
      <w:r w:rsidR="00A66A52">
        <w:t>Ovaj pristup se fokusira na kritično zauzeće autoceste, vrlo slično načinu funkcioniranja metode upravljanja priljevnim tokovima. Ova metoda se pokazala veoma preciznom pri</w:t>
      </w:r>
      <w:r w:rsidR="009A5153">
        <w:t xml:space="preserve"> procjeni kritične vrijednosti</w:t>
      </w:r>
      <w:r w:rsidR="001302A9">
        <w:t xml:space="preserve"> zauzeća autoceste</w:t>
      </w:r>
      <w:r w:rsidR="009A5153">
        <w:t xml:space="preserve"> na lokacijama sa značajnim razlikama u kritičnom zauzeću. Da bi se dobili rezultati procjene sustav koristi dijagram protok – zauzeće (</w:t>
      </w:r>
      <w:r w:rsidR="009A5153" w:rsidRPr="009A5153">
        <w:rPr>
          <w:i/>
        </w:rPr>
        <w:t>eng. flow/occupancy</w:t>
      </w:r>
      <w:r w:rsidR="009A5153">
        <w:t>) gdje</w:t>
      </w:r>
      <w:r w:rsidR="00BB6CCB">
        <w:t xml:space="preserve"> se </w:t>
      </w:r>
      <w:r w:rsidR="009A5153">
        <w:t>nagib</w:t>
      </w:r>
      <w:r w:rsidR="00BB6CCB">
        <w:t xml:space="preserve"> navedene</w:t>
      </w:r>
      <w:r w:rsidR="009A5153">
        <w:t xml:space="preserve"> krivulje</w:t>
      </w:r>
      <w:r w:rsidR="00BB6CCB">
        <w:t xml:space="preserve"> koristi</w:t>
      </w:r>
      <w:r w:rsidR="009A5153">
        <w:t xml:space="preserve"> kao alat za procjenu kritičnih vrijednosti zauzeća. Ovakav pristup, potpomognut algoritmima odlučivanja i prilagođenim modulom procjene kritičnih točaka, koristi u većini VSLC sustava kako bi se aktivirali u pravom trenutku </w:t>
      </w:r>
      <w:sdt>
        <w:sdtPr>
          <w:id w:val="1737740793"/>
          <w:citation/>
        </w:sdtPr>
        <w:sdtContent>
          <w:r w:rsidR="009A5153">
            <w:fldChar w:fldCharType="begin"/>
          </w:r>
          <w:r w:rsidR="00167CDF">
            <w:instrText xml:space="preserve">CITATION Räm \l 1050 </w:instrText>
          </w:r>
          <w:r w:rsidR="009A5153">
            <w:fldChar w:fldCharType="separate"/>
          </w:r>
          <w:r w:rsidR="00913BC4" w:rsidRPr="00913BC4">
            <w:rPr>
              <w:noProof/>
            </w:rPr>
            <w:t>[19]</w:t>
          </w:r>
          <w:r w:rsidR="009A5153">
            <w:fldChar w:fldCharType="end"/>
          </w:r>
        </w:sdtContent>
      </w:sdt>
      <w:r w:rsidR="009A5153">
        <w:t xml:space="preserve">. Ovim načinom se izbjegava potreba za zamornim </w:t>
      </w:r>
      <w:r w:rsidR="001302A9">
        <w:t>umjeravanjima</w:t>
      </w:r>
      <w:r w:rsidR="009A5153">
        <w:t xml:space="preserve"> sustava u različitim uvjetima. Razlog tome je praćenje uvjeta stvarnog prometnog toka. Kada se protok približava kritičnom zauzeću (ili kapacitetu protoka), nagib protok-zauzeće dijagrama će se približavati nuli i time će se specifikacije granice osjetljivosti prilagoditi </w:t>
      </w:r>
      <w:r w:rsidR="001302A9">
        <w:t>stvarnim</w:t>
      </w:r>
      <w:r w:rsidR="009A5153">
        <w:t xml:space="preserve"> uvjetima na cesti </w:t>
      </w:r>
      <w:sdt>
        <w:sdtPr>
          <w:id w:val="-1229073685"/>
          <w:citation/>
        </w:sdtPr>
        <w:sdtContent>
          <w:r w:rsidR="009A5153">
            <w:fldChar w:fldCharType="begin"/>
          </w:r>
          <w:r w:rsidR="00167CDF">
            <w:instrText xml:space="preserve">CITATION Räm \l 1050 </w:instrText>
          </w:r>
          <w:r w:rsidR="009A5153">
            <w:fldChar w:fldCharType="separate"/>
          </w:r>
          <w:r w:rsidR="00913BC4" w:rsidRPr="00913BC4">
            <w:rPr>
              <w:noProof/>
            </w:rPr>
            <w:t>[19]</w:t>
          </w:r>
          <w:r w:rsidR="009A5153">
            <w:fldChar w:fldCharType="end"/>
          </w:r>
        </w:sdtContent>
      </w:sdt>
      <w:r w:rsidR="009A5153">
        <w:t>.</w:t>
      </w:r>
    </w:p>
    <w:p w14:paraId="7EED7B0C" w14:textId="02238387" w:rsidR="00D04C20" w:rsidRDefault="00DF5D99" w:rsidP="000C5B90">
      <w:r>
        <w:t xml:space="preserve">Kao glavni utjecaji </w:t>
      </w:r>
      <w:r w:rsidR="00D04C20">
        <w:t>VSLC sustava</w:t>
      </w:r>
      <w:r w:rsidR="00BB6CCB">
        <w:t xml:space="preserve"> na urbanim autocestama</w:t>
      </w:r>
      <w:r w:rsidR="00D04C20">
        <w:t xml:space="preserve"> mogu se sumirati na:</w:t>
      </w:r>
    </w:p>
    <w:p w14:paraId="10A7701D" w14:textId="3CD3943E" w:rsidR="00D04C20" w:rsidRDefault="00D04C20" w:rsidP="000C5B90">
      <w:pPr>
        <w:pStyle w:val="ListParagraph"/>
        <w:numPr>
          <w:ilvl w:val="0"/>
          <w:numId w:val="35"/>
        </w:numPr>
      </w:pPr>
      <w:r>
        <w:t>Smanjenje nagiba dijagrama protok – zauzeće kada s</w:t>
      </w:r>
      <w:r w:rsidR="00BB6CCB">
        <w:t>e primjeni ograničenje brzine kod</w:t>
      </w:r>
      <w:r w:rsidR="001302A9">
        <w:t xml:space="preserve"> podkritičnih brzin</w:t>
      </w:r>
      <w:r w:rsidR="00BB6CCB">
        <w:t>a</w:t>
      </w:r>
      <w:r w:rsidR="0012438D">
        <w:t>;</w:t>
      </w:r>
      <w:r>
        <w:t xml:space="preserve"> </w:t>
      </w:r>
    </w:p>
    <w:p w14:paraId="2834C59B" w14:textId="76939FA1" w:rsidR="0054661A" w:rsidRDefault="0054661A" w:rsidP="000C5B90">
      <w:pPr>
        <w:pStyle w:val="ListParagraph"/>
        <w:numPr>
          <w:ilvl w:val="0"/>
          <w:numId w:val="35"/>
        </w:numPr>
      </w:pPr>
      <w:r>
        <w:t xml:space="preserve">Krivulja protok – zauzeće VSLC-a </w:t>
      </w:r>
      <w:r w:rsidR="001302A9">
        <w:t>sjeće (kod nekih VSLC sustava)</w:t>
      </w:r>
      <w:r>
        <w:t xml:space="preserve"> krivu</w:t>
      </w:r>
      <w:r w:rsidR="001302A9">
        <w:t xml:space="preserve">lju </w:t>
      </w:r>
      <w:r>
        <w:t xml:space="preserve">protok - zauzeće bez VSLC sustava, prebacujući tako kritičnu točku zauzeća na veće </w:t>
      </w:r>
      <w:r w:rsidR="0012438D">
        <w:t>vrijednosti u dijagramu protok – zauzeće;</w:t>
      </w:r>
    </w:p>
    <w:p w14:paraId="251366E9" w14:textId="7BD384F3" w:rsidR="0054661A" w:rsidRDefault="0012438D" w:rsidP="000C5B90">
      <w:pPr>
        <w:pStyle w:val="ListParagraph"/>
        <w:numPr>
          <w:ilvl w:val="0"/>
          <w:numId w:val="35"/>
        </w:numPr>
      </w:pPr>
      <w:r>
        <w:t>Tijekom kišnih dana sustavi bez VSL</w:t>
      </w:r>
      <w:r w:rsidR="00BB6CCB">
        <w:t>C</w:t>
      </w:r>
      <w:r>
        <w:t>-a obično pokazuju smanjenje kapaciteta</w:t>
      </w:r>
      <w:r w:rsidR="001302A9">
        <w:t xml:space="preserve"> autoceste</w:t>
      </w:r>
      <w:r>
        <w:t xml:space="preserve"> i kritične brzine za oko 10%;</w:t>
      </w:r>
    </w:p>
    <w:p w14:paraId="6595D8BE" w14:textId="267303B3" w:rsidR="0012438D" w:rsidRDefault="004777DB" w:rsidP="000C5B90">
      <w:pPr>
        <w:pStyle w:val="ListParagraph"/>
        <w:numPr>
          <w:ilvl w:val="0"/>
          <w:numId w:val="35"/>
        </w:numPr>
      </w:pPr>
      <w:r>
        <w:t xml:space="preserve">Ograničenje brzine od 80 </w:t>
      </w:r>
      <w:r w:rsidR="00B94A19">
        <w:t>[</w:t>
      </w:r>
      <w:r w:rsidRPr="00B94A19">
        <w:rPr>
          <w:i/>
        </w:rPr>
        <w:t>km/h</w:t>
      </w:r>
      <w:r w:rsidR="00B94A19">
        <w:t>]</w:t>
      </w:r>
      <w:r>
        <w:t xml:space="preserve"> glavni je faktor modificiranja prometnog toka na autocesti koji vodi ka efikasnijem prometnom toku. Ograničenje od 95 </w:t>
      </w:r>
      <w:r w:rsidR="00B94A19">
        <w:t>[</w:t>
      </w:r>
      <w:r w:rsidRPr="00B94A19">
        <w:rPr>
          <w:i/>
        </w:rPr>
        <w:t>km/h</w:t>
      </w:r>
      <w:r w:rsidR="00B94A19">
        <w:t>]</w:t>
      </w:r>
      <w:r>
        <w:t xml:space="preserve"> ima umjeren utjecaj na prometni tok, dok se ograničenje od 65 </w:t>
      </w:r>
      <w:r w:rsidR="00B94A19">
        <w:t>[</w:t>
      </w:r>
      <w:r w:rsidRPr="00B94A19">
        <w:rPr>
          <w:i/>
        </w:rPr>
        <w:t>km/h</w:t>
      </w:r>
      <w:r w:rsidR="00B94A19">
        <w:t>]</w:t>
      </w:r>
      <w:r>
        <w:t xml:space="preserve"> može koristiti pri vrlo visokim vrijednostima zauzeća gdje je bitno postizanje </w:t>
      </w:r>
      <w:r w:rsidR="002B596E">
        <w:t>visoke sigurnosti umjesto efikasnosti prometnog protoka;</w:t>
      </w:r>
    </w:p>
    <w:p w14:paraId="7051A7BF" w14:textId="0F4F282E" w:rsidR="00663B42" w:rsidRDefault="002B596E" w:rsidP="000C5B90">
      <w:pPr>
        <w:pStyle w:val="ListParagraph"/>
        <w:numPr>
          <w:ilvl w:val="0"/>
          <w:numId w:val="35"/>
        </w:numPr>
      </w:pPr>
      <w:r>
        <w:t>Procjena nagiba u stvarnom vremenu pomoću</w:t>
      </w:r>
      <w:r w:rsidR="00BB6CCB">
        <w:t xml:space="preserve"> pripadnog upravljačkog</w:t>
      </w:r>
      <w:r>
        <w:t xml:space="preserve"> algoritama kako bi se smanjilo potrebno vrijeme finog podešavanja sustava s obzirom na mjesto postavljanja sustava je veoma važno u određivanju granica osjetljivosti VSLC sustava.</w:t>
      </w:r>
    </w:p>
    <w:p w14:paraId="4A1A014B" w14:textId="7A5B8BC0" w:rsidR="00AF2508" w:rsidRDefault="00AF2508" w:rsidP="00596177">
      <w:pPr>
        <w:pStyle w:val="Heading1"/>
      </w:pPr>
      <w:bookmarkStart w:id="8" w:name="_Toc449708361"/>
      <w:r>
        <w:t xml:space="preserve">Upravljački zakon </w:t>
      </w:r>
      <w:r w:rsidR="00AE311C">
        <w:t>promjenjivog</w:t>
      </w:r>
      <w:r>
        <w:t xml:space="preserve"> ograničenja brzine zasnovan na konceptu upravljanja priljevnim tokovima</w:t>
      </w:r>
      <w:bookmarkEnd w:id="8"/>
    </w:p>
    <w:p w14:paraId="6ABE74A6" w14:textId="77777777" w:rsidR="00AF2508" w:rsidRDefault="00AF2508" w:rsidP="000C5B90"/>
    <w:p w14:paraId="036B96D0" w14:textId="089D3543" w:rsidR="003F1D18" w:rsidRPr="00F40DE5" w:rsidRDefault="003F1D18" w:rsidP="00642B0A">
      <w:pPr>
        <w:rPr>
          <w:rFonts w:eastAsiaTheme="majorEastAsia" w:cstheme="majorBidi"/>
          <w:szCs w:val="24"/>
        </w:rPr>
      </w:pPr>
      <w:r w:rsidRPr="00F40DE5">
        <w:rPr>
          <w:rFonts w:eastAsiaTheme="majorEastAsia" w:cstheme="majorBidi"/>
          <w:szCs w:val="24"/>
        </w:rPr>
        <w:t xml:space="preserve">VSLC se dijeli u dvije grupe. </w:t>
      </w:r>
      <w:r w:rsidR="001302A9">
        <w:rPr>
          <w:rFonts w:eastAsiaTheme="majorEastAsia" w:cstheme="majorBidi"/>
          <w:szCs w:val="24"/>
        </w:rPr>
        <w:t>Prva</w:t>
      </w:r>
      <w:r w:rsidR="001302A9" w:rsidRPr="00F40DE5">
        <w:rPr>
          <w:rFonts w:eastAsiaTheme="majorEastAsia" w:cstheme="majorBidi"/>
          <w:szCs w:val="24"/>
        </w:rPr>
        <w:t xml:space="preserve"> grupa uključuje reaktivne VSLC regulatore. </w:t>
      </w:r>
      <w:r w:rsidR="001302A9">
        <w:rPr>
          <w:rFonts w:eastAsiaTheme="majorEastAsia" w:cstheme="majorBidi"/>
          <w:szCs w:val="24"/>
        </w:rPr>
        <w:t>Druga</w:t>
      </w:r>
      <w:r w:rsidRPr="00F40DE5">
        <w:rPr>
          <w:rFonts w:eastAsiaTheme="majorEastAsia" w:cstheme="majorBidi"/>
          <w:szCs w:val="24"/>
        </w:rPr>
        <w:t xml:space="preserve"> grupa mijenja ograničenje brzine na temelju donesenih odluka operativnog osoblja urbane autoceste. Takav tip sustava VSLC uobičajeno se koristi u slučaju narušene sigurnosti na autocesti uzrokovano prometnim nezgodama, mokrim kolnikom, maglom itd. Ovaj tip </w:t>
      </w:r>
      <w:r>
        <w:rPr>
          <w:rFonts w:eastAsiaTheme="majorEastAsia" w:cstheme="majorBidi"/>
          <w:szCs w:val="24"/>
        </w:rPr>
        <w:t>upravljanja</w:t>
      </w:r>
      <w:r w:rsidRPr="00F40DE5">
        <w:rPr>
          <w:rFonts w:eastAsiaTheme="majorEastAsia" w:cstheme="majorBidi"/>
          <w:szCs w:val="24"/>
        </w:rPr>
        <w:t xml:space="preserve"> ograničenj</w:t>
      </w:r>
      <w:r>
        <w:rPr>
          <w:rFonts w:eastAsiaTheme="majorEastAsia" w:cstheme="majorBidi"/>
          <w:szCs w:val="24"/>
        </w:rPr>
        <w:t>em</w:t>
      </w:r>
      <w:r w:rsidRPr="00F40DE5">
        <w:rPr>
          <w:rFonts w:eastAsiaTheme="majorEastAsia" w:cstheme="majorBidi"/>
          <w:szCs w:val="24"/>
        </w:rPr>
        <w:t xml:space="preserve"> brzine nije u fokusu ovog rada. </w:t>
      </w:r>
    </w:p>
    <w:p w14:paraId="4850D629" w14:textId="37DCC821" w:rsidR="001302A9" w:rsidRDefault="003F1D18" w:rsidP="001302A9">
      <w:r w:rsidRPr="00F40DE5">
        <w:rPr>
          <w:rFonts w:eastAsiaTheme="majorEastAsia" w:cstheme="majorBidi"/>
          <w:szCs w:val="24"/>
        </w:rPr>
        <w:t xml:space="preserve">Takvi sustavi mijenjaju ograničenja brzine na </w:t>
      </w:r>
      <w:r w:rsidR="001302A9">
        <w:rPr>
          <w:rFonts w:eastAsiaTheme="majorEastAsia" w:cstheme="majorBidi"/>
          <w:szCs w:val="24"/>
        </w:rPr>
        <w:t>korištenjem</w:t>
      </w:r>
      <w:r w:rsidRPr="00F40DE5">
        <w:rPr>
          <w:rFonts w:eastAsiaTheme="majorEastAsia" w:cstheme="majorBidi"/>
          <w:szCs w:val="24"/>
        </w:rPr>
        <w:t xml:space="preserve"> izmjerenih trenutnih parametara prometnog toka na </w:t>
      </w:r>
      <w:r w:rsidR="001302A9">
        <w:rPr>
          <w:rFonts w:eastAsiaTheme="majorEastAsia" w:cstheme="majorBidi"/>
          <w:szCs w:val="24"/>
        </w:rPr>
        <w:t>upravljanoj</w:t>
      </w:r>
      <w:r w:rsidRPr="00F40DE5">
        <w:rPr>
          <w:rFonts w:eastAsiaTheme="majorEastAsia" w:cstheme="majorBidi"/>
          <w:szCs w:val="24"/>
        </w:rPr>
        <w:t xml:space="preserve"> dionici autoceste. Sama dionica je podijeljena u ćelije unutar kojih se </w:t>
      </w:r>
      <w:r>
        <w:rPr>
          <w:rFonts w:eastAsiaTheme="majorEastAsia" w:cstheme="majorBidi"/>
          <w:szCs w:val="24"/>
        </w:rPr>
        <w:t>upravlja ograničenjem</w:t>
      </w:r>
      <w:r w:rsidRPr="00F40DE5">
        <w:rPr>
          <w:rFonts w:eastAsiaTheme="majorEastAsia" w:cstheme="majorBidi"/>
          <w:szCs w:val="24"/>
        </w:rPr>
        <w:t xml:space="preserve"> brzina</w:t>
      </w:r>
      <w:r>
        <w:rPr>
          <w:rFonts w:eastAsiaTheme="majorEastAsia" w:cstheme="majorBidi"/>
          <w:szCs w:val="24"/>
        </w:rPr>
        <w:t xml:space="preserve"> kao što je prikazano na</w:t>
      </w:r>
      <w:r w:rsidRPr="00F40DE5">
        <w:rPr>
          <w:rFonts w:eastAsiaTheme="majorEastAsia" w:cstheme="majorBidi"/>
          <w:szCs w:val="24"/>
        </w:rPr>
        <w:t xml:space="preserve"> </w:t>
      </w:r>
      <w:r w:rsidRPr="00F40DE5">
        <w:rPr>
          <w:rFonts w:eastAsiaTheme="majorEastAsia" w:cstheme="majorBidi"/>
          <w:szCs w:val="24"/>
        </w:rPr>
        <w:fldChar w:fldCharType="begin"/>
      </w:r>
      <w:r w:rsidRPr="00F40DE5">
        <w:rPr>
          <w:rFonts w:eastAsiaTheme="majorEastAsia" w:cstheme="majorBidi"/>
          <w:szCs w:val="24"/>
        </w:rPr>
        <w:instrText xml:space="preserve"> REF _Ref449213436 \h </w:instrText>
      </w:r>
      <w:r>
        <w:rPr>
          <w:rFonts w:eastAsiaTheme="majorEastAsia" w:cstheme="majorBidi"/>
          <w:szCs w:val="24"/>
        </w:rPr>
        <w:instrText xml:space="preserve"> \* MERGEFORMAT </w:instrText>
      </w:r>
      <w:r w:rsidRPr="00F40DE5">
        <w:rPr>
          <w:rFonts w:eastAsiaTheme="majorEastAsia" w:cstheme="majorBidi"/>
          <w:szCs w:val="24"/>
        </w:rPr>
      </w:r>
      <w:r w:rsidRPr="00F40DE5">
        <w:rPr>
          <w:rFonts w:eastAsiaTheme="majorEastAsia" w:cstheme="majorBidi"/>
          <w:szCs w:val="24"/>
        </w:rPr>
        <w:fldChar w:fldCharType="separate"/>
      </w:r>
      <w:r w:rsidR="007A1DB3">
        <w:t>slici</w:t>
      </w:r>
      <w:r w:rsidR="007A1DB3" w:rsidRPr="007A1DB3">
        <w:t xml:space="preserve"> 3</w:t>
      </w:r>
      <w:r w:rsidRPr="00F40DE5">
        <w:rPr>
          <w:rFonts w:eastAsiaTheme="majorEastAsia" w:cstheme="majorBidi"/>
          <w:szCs w:val="24"/>
        </w:rPr>
        <w:fldChar w:fldCharType="end"/>
      </w:r>
      <w:r w:rsidRPr="00F40DE5">
        <w:rPr>
          <w:rFonts w:eastAsiaTheme="majorEastAsia" w:cstheme="majorBidi"/>
          <w:szCs w:val="24"/>
        </w:rPr>
        <w:t xml:space="preserve">. Uvođenjem ćelija omogućava se parcijalno </w:t>
      </w:r>
      <w:r>
        <w:rPr>
          <w:rFonts w:eastAsiaTheme="majorEastAsia" w:cstheme="majorBidi"/>
          <w:szCs w:val="24"/>
        </w:rPr>
        <w:t>upravljanje ograničenjem</w:t>
      </w:r>
      <w:r w:rsidRPr="00F40DE5">
        <w:rPr>
          <w:rFonts w:eastAsiaTheme="majorEastAsia" w:cstheme="majorBidi"/>
          <w:szCs w:val="24"/>
        </w:rPr>
        <w:t xml:space="preserve"> brzine u pojedinim dijelovima </w:t>
      </w:r>
      <w:r w:rsidR="001302A9">
        <w:rPr>
          <w:rFonts w:eastAsiaTheme="majorEastAsia" w:cstheme="majorBidi"/>
          <w:szCs w:val="24"/>
        </w:rPr>
        <w:t>upravljane</w:t>
      </w:r>
      <w:r w:rsidRPr="00F40DE5">
        <w:rPr>
          <w:rFonts w:eastAsiaTheme="majorEastAsia" w:cstheme="majorBidi"/>
          <w:szCs w:val="24"/>
        </w:rPr>
        <w:t xml:space="preserve"> dionice. Takav pristup omogućava reguliranje brzine svake ćelije zasebno u ovisnosti o prometnim parametrima koji su izmjereni u njoj.</w:t>
      </w:r>
      <w:r>
        <w:rPr>
          <w:rFonts w:eastAsiaTheme="majorEastAsia" w:cstheme="majorBidi"/>
          <w:szCs w:val="24"/>
        </w:rPr>
        <w:t xml:space="preserve"> </w:t>
      </w:r>
      <w:r w:rsidR="001302A9">
        <w:t>Uporaba ovog tipa VSLC-a ima cilj</w:t>
      </w:r>
      <w:r w:rsidR="001302A9" w:rsidRPr="00B463F9">
        <w:rPr>
          <w:color w:val="FF0000"/>
        </w:rPr>
        <w:t xml:space="preserve"> </w:t>
      </w:r>
      <w:r w:rsidR="001302A9" w:rsidRPr="00424CB1">
        <w:t>poboljšati karakteristike</w:t>
      </w:r>
      <w:r w:rsidR="001302A9" w:rsidRPr="006375D6">
        <w:rPr>
          <w:color w:val="FF0000"/>
        </w:rPr>
        <w:t xml:space="preserve"> </w:t>
      </w:r>
      <w:r w:rsidR="001302A9">
        <w:t xml:space="preserve">prometnog toka. U nastavku je opisan regulator brzine koji je implementiran u ovom radu. </w:t>
      </w:r>
    </w:p>
    <w:p w14:paraId="51854B5B" w14:textId="272B9DEB" w:rsidR="003F1D18" w:rsidRDefault="003F1D18" w:rsidP="00642B0A">
      <w:pPr>
        <w:rPr>
          <w:rFonts w:eastAsiaTheme="majorEastAsia" w:cstheme="majorBidi"/>
          <w:szCs w:val="24"/>
        </w:rPr>
      </w:pPr>
    </w:p>
    <w:p w14:paraId="01A8B8D4" w14:textId="77777777" w:rsidR="003F1D18" w:rsidRDefault="003F1D18" w:rsidP="003F1D18">
      <w:pPr>
        <w:keepNext/>
        <w:spacing w:after="0"/>
        <w:ind w:firstLine="0"/>
        <w:jc w:val="center"/>
      </w:pPr>
      <w:r>
        <w:rPr>
          <w:rFonts w:eastAsiaTheme="majorEastAsia" w:cstheme="majorBidi"/>
          <w:noProof/>
          <w:szCs w:val="24"/>
          <w:lang w:eastAsia="hr-HR"/>
        </w:rPr>
        <w:drawing>
          <wp:inline distT="0" distB="0" distL="0" distR="0" wp14:anchorId="09C80F7E" wp14:editId="5B070924">
            <wp:extent cx="4980952" cy="1638095"/>
            <wp:effectExtent l="0" t="0" r="0" b="635"/>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nal.png"/>
                    <pic:cNvPicPr/>
                  </pic:nvPicPr>
                  <pic:blipFill>
                    <a:blip r:embed="rId10">
                      <a:extLst>
                        <a:ext uri="{28A0092B-C50C-407E-A947-70E740481C1C}">
                          <a14:useLocalDpi xmlns:a14="http://schemas.microsoft.com/office/drawing/2010/main" val="0"/>
                        </a:ext>
                      </a:extLst>
                    </a:blip>
                    <a:stretch>
                      <a:fillRect/>
                    </a:stretch>
                  </pic:blipFill>
                  <pic:spPr>
                    <a:xfrm>
                      <a:off x="0" y="0"/>
                      <a:ext cx="4980952" cy="1638095"/>
                    </a:xfrm>
                    <a:prstGeom prst="rect">
                      <a:avLst/>
                    </a:prstGeom>
                  </pic:spPr>
                </pic:pic>
              </a:graphicData>
            </a:graphic>
          </wp:inline>
        </w:drawing>
      </w:r>
    </w:p>
    <w:p w14:paraId="40C75D87" w14:textId="7833FF8A" w:rsidR="003F1D18" w:rsidRPr="00AB68AA" w:rsidRDefault="003F1D18" w:rsidP="003F1D18">
      <w:pPr>
        <w:pStyle w:val="Caption"/>
        <w:jc w:val="center"/>
        <w:rPr>
          <w:rFonts w:cs="Times New Roman"/>
          <w:szCs w:val="24"/>
        </w:rPr>
      </w:pPr>
      <w:bookmarkStart w:id="9" w:name="_Ref449213436"/>
      <w:bookmarkStart w:id="10" w:name="_Toc449707338"/>
      <w:r w:rsidRPr="00AB68AA">
        <w:rPr>
          <w:szCs w:val="24"/>
        </w:rPr>
        <w:t xml:space="preserve">Slika </w:t>
      </w:r>
      <w:r w:rsidRPr="00AB68AA">
        <w:rPr>
          <w:szCs w:val="24"/>
        </w:rPr>
        <w:fldChar w:fldCharType="begin"/>
      </w:r>
      <w:r w:rsidRPr="00AB68AA">
        <w:rPr>
          <w:szCs w:val="24"/>
        </w:rPr>
        <w:instrText xml:space="preserve"> SEQ Slika \* ARABIC </w:instrText>
      </w:r>
      <w:r w:rsidRPr="00AB68AA">
        <w:rPr>
          <w:szCs w:val="24"/>
        </w:rPr>
        <w:fldChar w:fldCharType="separate"/>
      </w:r>
      <w:r w:rsidR="00C25D01">
        <w:rPr>
          <w:noProof/>
          <w:szCs w:val="24"/>
        </w:rPr>
        <w:t>3</w:t>
      </w:r>
      <w:r w:rsidRPr="00AB68AA">
        <w:rPr>
          <w:szCs w:val="24"/>
        </w:rPr>
        <w:fldChar w:fldCharType="end"/>
      </w:r>
      <w:bookmarkEnd w:id="9"/>
      <w:r w:rsidRPr="00AB68AA">
        <w:rPr>
          <w:szCs w:val="24"/>
        </w:rPr>
        <w:t xml:space="preserve"> - Pojednostavljen prikaz modela jednosmjerne dvotračne urbane autoceste podijeljene u N ćelija</w:t>
      </w:r>
      <w:bookmarkEnd w:id="10"/>
    </w:p>
    <w:p w14:paraId="3B5BECF2" w14:textId="77777777" w:rsidR="003F1D18" w:rsidRDefault="003F1D18" w:rsidP="003F1D18">
      <w:pPr>
        <w:ind w:firstLine="0"/>
        <w:rPr>
          <w:rFonts w:cs="Times New Roman"/>
        </w:rPr>
      </w:pPr>
    </w:p>
    <w:p w14:paraId="50648D8E" w14:textId="0C822A66" w:rsidR="003F1D18" w:rsidRDefault="003F1D18" w:rsidP="00642B0A">
      <w:r>
        <w:t xml:space="preserve">Postoje razne strategije upravljanja </w:t>
      </w:r>
      <w:r w:rsidR="001302A9">
        <w:t>ograničenjem</w:t>
      </w:r>
      <w:r>
        <w:t xml:space="preserve"> brzine na autocestama. Zbog potrebe mjerenja i određivanja velikog broja parametara u </w:t>
      </w:r>
      <w:r w:rsidR="001302A9">
        <w:t>stvarnom</w:t>
      </w:r>
      <w:r>
        <w:t xml:space="preserve"> vremenu implementacija takvih rješenja u realno okruženje je vrlo složena. U ovom radu ispitan je jednostavan sustav regulacije ograničenjem brzine zasnovan na konceptu </w:t>
      </w:r>
      <w:r w:rsidR="001302A9">
        <w:t>upravljanja priljevnim tokovima</w:t>
      </w:r>
      <w:r>
        <w:t xml:space="preserve">. Regulacijom ograničenja brzine </w:t>
      </w:r>
      <w:r w:rsidR="001302A9">
        <w:t>upravlja se brzinom</w:t>
      </w:r>
      <w:r w:rsidR="00471CF2">
        <w:t xml:space="preserve"> glavnog ulaznog toka</w:t>
      </w:r>
      <w:r>
        <w:t xml:space="preserve"> vozila u svaku ćeliju s obzirom na ćelije ispred. Cilj je zadržavanje gustoće prometnog toka u granicama dopustivog i sprječavanje nastajanja zagušenja. </w:t>
      </w:r>
    </w:p>
    <w:p w14:paraId="3C97630B" w14:textId="4237CB4D" w:rsidR="003F1D18" w:rsidRPr="00164E34" w:rsidRDefault="003F1D18" w:rsidP="00642B0A">
      <w:pPr>
        <w:rPr>
          <w:rFonts w:eastAsiaTheme="majorEastAsia" w:cstheme="majorBidi"/>
          <w:szCs w:val="24"/>
        </w:rPr>
      </w:pPr>
      <w:r>
        <w:rPr>
          <w:rFonts w:eastAsiaTheme="majorEastAsia" w:cstheme="majorBidi"/>
          <w:szCs w:val="24"/>
        </w:rPr>
        <w:t xml:space="preserve">Rad regulatora ograničenja brzine </w:t>
      </w:r>
      <w:r w:rsidR="00471CF2">
        <w:rPr>
          <w:rFonts w:eastAsiaTheme="majorEastAsia" w:cstheme="majorBidi"/>
          <w:szCs w:val="24"/>
        </w:rPr>
        <w:t>zasnovan</w:t>
      </w:r>
      <w:r>
        <w:rPr>
          <w:rFonts w:eastAsiaTheme="majorEastAsia" w:cstheme="majorBidi"/>
          <w:szCs w:val="24"/>
        </w:rPr>
        <w:t xml:space="preserve"> je na fundamentalnim veličinama prometnog toka točnije odnosom protok-gustoća. Princip rada regulatora brzine (VSLC) moguće je pojasniti na modelu dionice autoceste koji se nalazi na </w:t>
      </w:r>
      <w:r w:rsidR="007A1DB3">
        <w:rPr>
          <w:rFonts w:eastAsiaTheme="majorEastAsia" w:cstheme="majorBidi"/>
          <w:szCs w:val="24"/>
        </w:rPr>
        <w:fldChar w:fldCharType="begin"/>
      </w:r>
      <w:r w:rsidR="007A1DB3">
        <w:rPr>
          <w:rFonts w:eastAsiaTheme="majorEastAsia" w:cstheme="majorBidi"/>
          <w:szCs w:val="24"/>
        </w:rPr>
        <w:instrText xml:space="preserve"> REF _Ref449213436 \h </w:instrText>
      </w:r>
      <w:r w:rsidR="007A1DB3">
        <w:rPr>
          <w:rFonts w:eastAsiaTheme="majorEastAsia" w:cstheme="majorBidi"/>
          <w:szCs w:val="24"/>
        </w:rPr>
      </w:r>
      <w:r w:rsidR="007A1DB3">
        <w:rPr>
          <w:rFonts w:eastAsiaTheme="majorEastAsia" w:cstheme="majorBidi"/>
          <w:szCs w:val="24"/>
        </w:rPr>
        <w:fldChar w:fldCharType="separate"/>
      </w:r>
      <w:r w:rsidR="007A1DB3">
        <w:rPr>
          <w:szCs w:val="24"/>
        </w:rPr>
        <w:t>slici</w:t>
      </w:r>
      <w:r w:rsidR="007A1DB3" w:rsidRPr="00AB68AA">
        <w:rPr>
          <w:szCs w:val="24"/>
        </w:rPr>
        <w:t xml:space="preserve"> </w:t>
      </w:r>
      <w:r w:rsidR="007A1DB3">
        <w:rPr>
          <w:noProof/>
          <w:szCs w:val="24"/>
        </w:rPr>
        <w:t>3</w:t>
      </w:r>
      <w:r w:rsidR="007A1DB3">
        <w:rPr>
          <w:rFonts w:eastAsiaTheme="majorEastAsia" w:cstheme="majorBidi"/>
          <w:szCs w:val="24"/>
        </w:rPr>
        <w:fldChar w:fldCharType="end"/>
      </w:r>
      <w:r>
        <w:rPr>
          <w:rFonts w:eastAsiaTheme="majorEastAsia" w:cstheme="majorBidi"/>
          <w:szCs w:val="24"/>
        </w:rPr>
        <w:t xml:space="preserve">. Dionica autoceste podijeljena je na </w:t>
      </w:r>
      <m:oMath>
        <m:r>
          <w:rPr>
            <w:rFonts w:ascii="Cambria Math" w:eastAsiaTheme="majorEastAsia" w:hAnsi="Cambria Math" w:cstheme="majorBidi"/>
            <w:szCs w:val="24"/>
          </w:rPr>
          <m:t>N</m:t>
        </m:r>
      </m:oMath>
      <w:r w:rsidR="00471CF2">
        <w:rPr>
          <w:rFonts w:eastAsiaTheme="majorEastAsia" w:cstheme="majorBidi"/>
          <w:szCs w:val="24"/>
        </w:rPr>
        <w:t xml:space="preserve"> ćelija. Poremećaj prometnog</w:t>
      </w:r>
      <w:r>
        <w:rPr>
          <w:rFonts w:eastAsiaTheme="majorEastAsia" w:cstheme="majorBidi"/>
          <w:szCs w:val="24"/>
        </w:rPr>
        <w:t xml:space="preserve"> toka u zadnjoj ćeliji </w:t>
      </w:r>
      <m:oMath>
        <m:r>
          <w:rPr>
            <w:rFonts w:ascii="Cambria Math" w:eastAsiaTheme="majorEastAsia" w:hAnsi="Cambria Math" w:cstheme="majorBidi"/>
            <w:szCs w:val="24"/>
          </w:rPr>
          <m:t>N</m:t>
        </m:r>
      </m:oMath>
      <w:r>
        <w:rPr>
          <w:rFonts w:eastAsiaTheme="majorEastAsia" w:cstheme="majorBidi"/>
          <w:szCs w:val="24"/>
        </w:rPr>
        <w:t xml:space="preserve"> aktivirat će regulator </w:t>
      </w:r>
      <w:r w:rsidR="00471CF2">
        <w:rPr>
          <w:rFonts w:eastAsiaTheme="majorEastAsia" w:cstheme="majorBidi"/>
          <w:szCs w:val="24"/>
        </w:rPr>
        <w:t xml:space="preserve">ograničenja </w:t>
      </w:r>
      <w:r>
        <w:rPr>
          <w:rFonts w:eastAsiaTheme="majorEastAsia" w:cstheme="majorBidi"/>
          <w:szCs w:val="24"/>
        </w:rPr>
        <w:t xml:space="preserve">brzine u ćeliji ispred </w:t>
      </w:r>
      <m:oMath>
        <m:r>
          <w:rPr>
            <w:rFonts w:ascii="Cambria Math" w:eastAsiaTheme="majorEastAsia" w:hAnsi="Cambria Math" w:cstheme="majorBidi"/>
            <w:szCs w:val="24"/>
          </w:rPr>
          <m:t>(N-1)</m:t>
        </m:r>
      </m:oMath>
      <w:r>
        <w:rPr>
          <w:rFonts w:eastAsiaTheme="majorEastAsia" w:cstheme="majorBidi"/>
          <w:szCs w:val="24"/>
        </w:rPr>
        <w:t>. Aktivacija regulatora</w:t>
      </w:r>
      <w:r w:rsidR="00471CF2">
        <w:rPr>
          <w:rFonts w:eastAsiaTheme="majorEastAsia" w:cstheme="majorBidi"/>
          <w:szCs w:val="24"/>
        </w:rPr>
        <w:t xml:space="preserve"> ograničenja</w:t>
      </w:r>
      <w:r>
        <w:rPr>
          <w:rFonts w:eastAsiaTheme="majorEastAsia" w:cstheme="majorBidi"/>
          <w:szCs w:val="24"/>
        </w:rPr>
        <w:t xml:space="preserve"> brzine </w:t>
      </w:r>
      <w:r w:rsidR="00471CF2">
        <w:rPr>
          <w:rFonts w:eastAsiaTheme="majorEastAsia" w:cstheme="majorBidi"/>
          <w:szCs w:val="24"/>
        </w:rPr>
        <w:t>zasnovana</w:t>
      </w:r>
      <w:r>
        <w:rPr>
          <w:rFonts w:eastAsiaTheme="majorEastAsia" w:cstheme="majorBidi"/>
          <w:szCs w:val="24"/>
        </w:rPr>
        <w:t xml:space="preserve"> je na promjeni gustoće prometnog toka u ćeliji </w:t>
      </w:r>
      <m:oMath>
        <m:r>
          <w:rPr>
            <w:rFonts w:ascii="Cambria Math" w:eastAsiaTheme="majorEastAsia" w:hAnsi="Cambria Math" w:cstheme="majorBidi"/>
            <w:szCs w:val="24"/>
          </w:rPr>
          <m:t>N.</m:t>
        </m:r>
      </m:oMath>
      <w:r>
        <w:rPr>
          <w:rFonts w:eastAsiaTheme="majorEastAsia" w:cstheme="majorBidi"/>
          <w:szCs w:val="24"/>
        </w:rPr>
        <w:t xml:space="preserve"> Algoritam zatim donosi odluku kada računati, odnosno kada ne ulaziti u izračun novog ograničenja brzine na temelju stanja kontrolne varijable </w:t>
      </w:r>
      <m:oMath>
        <m:sSub>
          <m:sSubPr>
            <m:ctrlPr>
              <w:rPr>
                <w:rFonts w:ascii="Cambria Math" w:hAnsi="Cambria Math"/>
                <w:i/>
              </w:rPr>
            </m:ctrlPr>
          </m:sSubPr>
          <m:e>
            <m:r>
              <w:rPr>
                <w:rFonts w:ascii="Cambria Math" w:hAnsi="Cambria Math"/>
              </w:rPr>
              <m:t>C</m:t>
            </m:r>
          </m:e>
          <m:sub>
            <m:r>
              <w:rPr>
                <w:rFonts w:ascii="Cambria Math" w:hAnsi="Cambria Math"/>
              </w:rPr>
              <m:t>i</m:t>
            </m:r>
          </m:sub>
        </m:sSub>
      </m:oMath>
      <w:r>
        <w:rPr>
          <w:rFonts w:eastAsiaTheme="majorEastAsia" w:cstheme="majorBidi"/>
        </w:rPr>
        <w:t>.</w:t>
      </w:r>
    </w:p>
    <w:p w14:paraId="16BF6A66" w14:textId="27ADE990" w:rsidR="003F1D18" w:rsidRDefault="00471CF2" w:rsidP="00642B0A">
      <w:pPr>
        <w:rPr>
          <w:rFonts w:eastAsiaTheme="majorEastAsia" w:cstheme="majorBidi"/>
        </w:rPr>
      </w:pPr>
      <w:r>
        <w:rPr>
          <w:rFonts w:eastAsiaTheme="majorEastAsia" w:cstheme="majorBidi"/>
        </w:rPr>
        <w:t>Pri tome</w:t>
      </w:r>
      <w:r w:rsidR="003F1D18">
        <w:rPr>
          <w:rFonts w:eastAsiaTheme="majorEastAsia" w:cstheme="majorBidi"/>
        </w:rPr>
        <w:t xml:space="preserve"> </w:t>
      </w:r>
      <m:oMath>
        <m:sSub>
          <m:sSubPr>
            <m:ctrlPr>
              <w:rPr>
                <w:rFonts w:ascii="Cambria Math" w:hAnsi="Cambria Math"/>
                <w:i/>
              </w:rPr>
            </m:ctrlPr>
          </m:sSubPr>
          <m:e>
            <m:r>
              <w:rPr>
                <w:rFonts w:ascii="Cambria Math" w:hAnsi="Cambria Math"/>
              </w:rPr>
              <m:t>C</m:t>
            </m:r>
          </m:e>
          <m:sub>
            <m:r>
              <w:rPr>
                <w:rFonts w:ascii="Cambria Math" w:hAnsi="Cambria Math"/>
              </w:rPr>
              <m:t>i</m:t>
            </m:r>
          </m:sub>
        </m:sSub>
      </m:oMath>
      <w:r w:rsidR="003F1D18">
        <w:rPr>
          <w:rFonts w:eastAsiaTheme="majorEastAsia" w:cstheme="majorBidi"/>
        </w:rPr>
        <w:t xml:space="preserve"> predstavlja kontrolnu varijablu </w:t>
      </w:r>
      <m:oMath>
        <m:r>
          <w:rPr>
            <w:rFonts w:ascii="Cambria Math" w:eastAsiaTheme="majorEastAsia" w:hAnsi="Cambria Math" w:cstheme="majorBidi"/>
          </w:rPr>
          <m:t>i</m:t>
        </m:r>
      </m:oMath>
      <w:r w:rsidR="003F1D18">
        <w:rPr>
          <w:rFonts w:eastAsiaTheme="majorEastAsia" w:cstheme="majorBidi"/>
        </w:rPr>
        <w:t xml:space="preserve">-te ćelije </w:t>
      </w:r>
      <m:oMath>
        <m:r>
          <w:rPr>
            <w:rFonts w:ascii="Cambria Math" w:hAnsi="Cambria Math"/>
          </w:rPr>
          <m:t>(i∈</m:t>
        </m:r>
        <m:sSub>
          <m:sSubPr>
            <m:ctrlPr>
              <w:rPr>
                <w:rFonts w:ascii="Cambria Math" w:hAnsi="Cambria Math"/>
                <w:i/>
              </w:rPr>
            </m:ctrlPr>
          </m:sSubPr>
          <m:e>
            <m:r>
              <w:rPr>
                <w:rFonts w:ascii="Cambria Math" w:hAnsi="Cambria Math"/>
              </w:rPr>
              <m:t>I</m:t>
            </m:r>
          </m:e>
          <m:sub>
            <m:r>
              <w:rPr>
                <w:rFonts w:ascii="Cambria Math" w:hAnsi="Cambria Math"/>
              </w:rPr>
              <m:t>v</m:t>
            </m:r>
          </m:sub>
        </m:sSub>
        <m:r>
          <w:rPr>
            <w:rFonts w:ascii="Cambria Math" w:hAnsi="Cambria Math"/>
          </w:rPr>
          <m:t>)</m:t>
        </m:r>
      </m:oMath>
      <w:r w:rsidR="003F1D18">
        <w:rPr>
          <w:rFonts w:eastAsiaTheme="majorEastAsia" w:cstheme="majorBidi"/>
        </w:rPr>
        <w:t xml:space="preserve">, gdje je </w:t>
      </w:r>
      <m:oMath>
        <m:sSub>
          <m:sSubPr>
            <m:ctrlPr>
              <w:rPr>
                <w:rFonts w:ascii="Cambria Math" w:hAnsi="Cambria Math"/>
                <w:i/>
              </w:rPr>
            </m:ctrlPr>
          </m:sSubPr>
          <m:e>
            <m:r>
              <w:rPr>
                <w:rFonts w:ascii="Cambria Math" w:hAnsi="Cambria Math"/>
              </w:rPr>
              <m:t>I</m:t>
            </m:r>
          </m:e>
          <m:sub>
            <m:r>
              <w:rPr>
                <w:rFonts w:ascii="Cambria Math" w:hAnsi="Cambria Math"/>
              </w:rPr>
              <m:t>v</m:t>
            </m:r>
          </m:sub>
        </m:sSub>
      </m:oMath>
      <w:r w:rsidR="003F1D18">
        <w:rPr>
          <w:rFonts w:eastAsiaTheme="majorEastAsia" w:cstheme="majorBidi"/>
        </w:rPr>
        <w:t xml:space="preserve"> ukupan broj ćelija unutar kojih se regulira brzina. Regulator izračunava novo ograničenje brzine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V</m:t>
                </m:r>
              </m:e>
            </m:acc>
          </m:e>
          <m:sub>
            <m:r>
              <w:rPr>
                <w:rFonts w:ascii="Cambria Math" w:hAnsi="Cambria Math"/>
              </w:rPr>
              <m:t>i</m:t>
            </m:r>
          </m:sub>
        </m:sSub>
      </m:oMath>
      <w:r w:rsidR="003F1D18">
        <w:rPr>
          <w:rFonts w:eastAsiaTheme="majorEastAsia" w:cstheme="majorBidi"/>
        </w:rPr>
        <w:t xml:space="preserve"> za ćeliju </w:t>
      </w:r>
      <m:oMath>
        <m:r>
          <w:rPr>
            <w:rFonts w:ascii="Cambria Math" w:eastAsiaTheme="majorEastAsia" w:hAnsi="Cambria Math" w:cstheme="majorBidi"/>
          </w:rPr>
          <m:t>(i)</m:t>
        </m:r>
      </m:oMath>
      <w:r w:rsidR="003F1D18">
        <w:rPr>
          <w:rFonts w:eastAsiaTheme="majorEastAsia" w:cstheme="majorBidi"/>
        </w:rPr>
        <w:t xml:space="preserve"> pomoću funkcije čija je krivulja prikazana na </w:t>
      </w:r>
      <w:r w:rsidR="003F1D18">
        <w:rPr>
          <w:rFonts w:eastAsiaTheme="majorEastAsia" w:cstheme="majorBidi"/>
        </w:rPr>
        <w:fldChar w:fldCharType="begin"/>
      </w:r>
      <w:r w:rsidR="003F1D18">
        <w:rPr>
          <w:rFonts w:eastAsiaTheme="majorEastAsia" w:cstheme="majorBidi"/>
        </w:rPr>
        <w:instrText xml:space="preserve"> REF _Ref449226510 \h  \* MERGEFORMAT </w:instrText>
      </w:r>
      <w:r w:rsidR="003F1D18">
        <w:rPr>
          <w:rFonts w:eastAsiaTheme="majorEastAsia" w:cstheme="majorBidi"/>
        </w:rPr>
      </w:r>
      <w:r w:rsidR="003F1D18">
        <w:rPr>
          <w:rFonts w:eastAsiaTheme="majorEastAsia" w:cstheme="majorBidi"/>
        </w:rPr>
        <w:fldChar w:fldCharType="separate"/>
      </w:r>
      <w:r w:rsidR="007A1DB3">
        <w:rPr>
          <w:szCs w:val="24"/>
        </w:rPr>
        <w:t>slici</w:t>
      </w:r>
      <w:r w:rsidR="007A1DB3" w:rsidRPr="0066546D">
        <w:rPr>
          <w:szCs w:val="24"/>
        </w:rPr>
        <w:t xml:space="preserve"> </w:t>
      </w:r>
      <w:r w:rsidR="007A1DB3">
        <w:rPr>
          <w:noProof/>
          <w:szCs w:val="24"/>
        </w:rPr>
        <w:t>4</w:t>
      </w:r>
      <w:r w:rsidR="003F1D18">
        <w:rPr>
          <w:rFonts w:eastAsiaTheme="majorEastAsia" w:cstheme="majorBidi"/>
        </w:rPr>
        <w:fldChar w:fldCharType="end"/>
      </w:r>
      <w:r w:rsidR="003F1D18">
        <w:rPr>
          <w:rFonts w:eastAsiaTheme="majorEastAsia" w:cstheme="majorBidi"/>
        </w:rPr>
        <w:t>. Sl</w:t>
      </w:r>
      <w:r w:rsidR="007A1DB3">
        <w:rPr>
          <w:rFonts w:eastAsiaTheme="majorEastAsia" w:cstheme="majorBidi"/>
        </w:rPr>
        <w:t>i</w:t>
      </w:r>
      <w:r w:rsidR="003F1D18">
        <w:rPr>
          <w:rFonts w:eastAsiaTheme="majorEastAsia" w:cstheme="majorBidi"/>
        </w:rPr>
        <w:t xml:space="preserve">jedeća tri pravila definiraju kada je </w:t>
      </w:r>
      <m:oMath>
        <m:sSub>
          <m:sSubPr>
            <m:ctrlPr>
              <w:rPr>
                <w:rFonts w:ascii="Cambria Math" w:hAnsi="Cambria Math"/>
                <w:i/>
              </w:rPr>
            </m:ctrlPr>
          </m:sSubPr>
          <m:e>
            <m:r>
              <w:rPr>
                <w:rFonts w:ascii="Cambria Math" w:hAnsi="Cambria Math"/>
              </w:rPr>
              <m:t>C</m:t>
            </m:r>
          </m:e>
          <m:sub>
            <m:r>
              <w:rPr>
                <w:rFonts w:ascii="Cambria Math" w:hAnsi="Cambria Math"/>
              </w:rPr>
              <m:t>i</m:t>
            </m:r>
          </m:sub>
        </m:sSub>
      </m:oMath>
      <w:r w:rsidR="003F1D18">
        <w:rPr>
          <w:rFonts w:eastAsiaTheme="majorEastAsia" w:cstheme="majorBidi"/>
        </w:rPr>
        <w:t xml:space="preserve"> aktivna odnosno nije [6]:</w:t>
      </w:r>
    </w:p>
    <w:p w14:paraId="486196E2" w14:textId="294F56AE" w:rsidR="003F1D18" w:rsidRDefault="003F1D18" w:rsidP="003F1D18">
      <w:pPr>
        <w:rPr>
          <w:rFonts w:eastAsiaTheme="majorEastAsia" w:cstheme="majorBidi"/>
        </w:rPr>
      </w:pPr>
      <w:r>
        <w:rPr>
          <w:rFonts w:eastAsiaTheme="majorEastAsia" w:cstheme="majorBidi"/>
        </w:rPr>
        <w:t xml:space="preserve">1. Ako </w:t>
      </w:r>
      <m:oMath>
        <m:sSub>
          <m:sSubPr>
            <m:ctrlPr>
              <w:rPr>
                <w:rFonts w:ascii="Cambria Math" w:hAnsi="Cambria Math"/>
                <w:i/>
              </w:rPr>
            </m:ctrlPr>
          </m:sSubPr>
          <m:e>
            <m:r>
              <w:rPr>
                <w:rFonts w:ascii="Cambria Math" w:hAnsi="Cambria Math"/>
              </w:rPr>
              <m:t>ρ</m:t>
            </m:r>
          </m:e>
          <m:sub>
            <m:r>
              <w:rPr>
                <w:rFonts w:ascii="Cambria Math" w:hAnsi="Cambria Math"/>
              </w:rPr>
              <m:t>i+1</m:t>
            </m:r>
          </m:sub>
        </m:sSub>
        <m:r>
          <w:rPr>
            <w:rFonts w:ascii="Cambria Math" w:hAnsi="Cambria Math"/>
          </w:rPr>
          <m:t>(k</m:t>
        </m:r>
        <m:sSub>
          <m:sSubPr>
            <m:ctrlPr>
              <w:rPr>
                <w:rFonts w:ascii="Cambria Math" w:hAnsi="Cambria Math"/>
                <w:i/>
              </w:rPr>
            </m:ctrlPr>
          </m:sSubPr>
          <m:e>
            <m:r>
              <w:rPr>
                <w:rFonts w:ascii="Cambria Math" w:hAnsi="Cambria Math"/>
              </w:rPr>
              <m:t>T</m:t>
            </m:r>
          </m:e>
          <m:sub>
            <m:r>
              <w:rPr>
                <w:rFonts w:ascii="Cambria Math" w:hAnsi="Cambria Math"/>
              </w:rPr>
              <m:t>1</m:t>
            </m:r>
          </m:sub>
        </m:sSub>
        <m:r>
          <w:rPr>
            <w:rFonts w:ascii="Cambria Math" w:hAnsi="Cambria Math"/>
          </w:rPr>
          <m:t>)≥(1+</m:t>
        </m:r>
        <m:sSub>
          <m:sSubPr>
            <m:ctrlPr>
              <w:rPr>
                <w:rFonts w:ascii="Cambria Math" w:hAnsi="Cambria Math"/>
                <w:i/>
              </w:rPr>
            </m:ctrlPr>
          </m:sSubPr>
          <m:e>
            <m:r>
              <w:rPr>
                <w:rFonts w:ascii="Cambria Math" w:hAnsi="Cambria Math"/>
              </w:rPr>
              <m:t>∆</m:t>
            </m:r>
          </m:e>
          <m:sub>
            <m:r>
              <w:rPr>
                <w:rFonts w:ascii="Cambria Math" w:hAnsi="Cambria Math"/>
              </w:rPr>
              <m:t>+</m:t>
            </m:r>
          </m:sub>
        </m:sSub>
        <m:r>
          <w:rPr>
            <w:rFonts w:ascii="Cambria Math" w:hAnsi="Cambria Math"/>
          </w:rPr>
          <m:t>)</m:t>
        </m:r>
        <m:sSub>
          <m:sSubPr>
            <m:ctrlPr>
              <w:rPr>
                <w:rFonts w:ascii="Cambria Math" w:hAnsi="Cambria Math"/>
                <w:i/>
              </w:rPr>
            </m:ctrlPr>
          </m:sSubPr>
          <m:e>
            <m:r>
              <w:rPr>
                <w:rFonts w:ascii="Cambria Math" w:hAnsi="Cambria Math"/>
              </w:rPr>
              <m:t>ρ</m:t>
            </m:r>
          </m:e>
          <m:sub>
            <m:r>
              <w:rPr>
                <w:rFonts w:ascii="Cambria Math" w:hAnsi="Cambria Math"/>
              </w:rPr>
              <m:t>c</m:t>
            </m:r>
          </m:sub>
        </m:sSub>
      </m:oMath>
      <w:r>
        <w:rPr>
          <w:rFonts w:eastAsiaTheme="majorEastAsia" w:cstheme="majorBidi"/>
        </w:rPr>
        <w:t xml:space="preserve">, </w:t>
      </w:r>
      <m:oMath>
        <m:sSub>
          <m:sSubPr>
            <m:ctrlPr>
              <w:rPr>
                <w:rFonts w:ascii="Cambria Math" w:hAnsi="Cambria Math"/>
                <w:i/>
              </w:rPr>
            </m:ctrlPr>
          </m:sSubPr>
          <m:e>
            <m:r>
              <w:rPr>
                <w:rFonts w:ascii="Cambria Math" w:hAnsi="Cambria Math"/>
              </w:rPr>
              <m:t>C</m:t>
            </m:r>
          </m:e>
          <m:sub>
            <m:r>
              <w:rPr>
                <w:rFonts w:ascii="Cambria Math" w:hAnsi="Cambria Math"/>
              </w:rPr>
              <m:t>i</m:t>
            </m:r>
          </m:sub>
        </m:sSub>
      </m:oMath>
      <w:r w:rsidR="00471CF2">
        <w:rPr>
          <w:rFonts w:eastAsiaTheme="majorEastAsia" w:cstheme="majorBidi"/>
        </w:rPr>
        <w:t xml:space="preserve"> je aktivna;</w:t>
      </w:r>
    </w:p>
    <w:p w14:paraId="62E62F0C" w14:textId="2A6163FD" w:rsidR="003F1D18" w:rsidRDefault="003F1D18" w:rsidP="003F1D18">
      <w:pPr>
        <w:rPr>
          <w:rFonts w:eastAsiaTheme="majorEastAsia" w:cstheme="majorBidi"/>
        </w:rPr>
      </w:pPr>
      <w:r>
        <w:rPr>
          <w:rFonts w:eastAsiaTheme="majorEastAsia" w:cstheme="majorBidi"/>
        </w:rPr>
        <w:t xml:space="preserve">2. Ako </w:t>
      </w:r>
      <m:oMath>
        <m:sSub>
          <m:sSubPr>
            <m:ctrlPr>
              <w:rPr>
                <w:rFonts w:ascii="Cambria Math" w:hAnsi="Cambria Math"/>
                <w:i/>
              </w:rPr>
            </m:ctrlPr>
          </m:sSubPr>
          <m:e>
            <m:r>
              <w:rPr>
                <w:rFonts w:ascii="Cambria Math" w:hAnsi="Cambria Math"/>
              </w:rPr>
              <m:t>ρ</m:t>
            </m:r>
          </m:e>
          <m:sub>
            <m:r>
              <w:rPr>
                <w:rFonts w:ascii="Cambria Math" w:hAnsi="Cambria Math"/>
              </w:rPr>
              <m:t>i+1</m:t>
            </m:r>
          </m:sub>
        </m:sSub>
        <m:r>
          <w:rPr>
            <w:rFonts w:ascii="Cambria Math" w:hAnsi="Cambria Math"/>
          </w:rPr>
          <m:t>(nk)≤(1+</m:t>
        </m:r>
        <m:sSub>
          <m:sSubPr>
            <m:ctrlPr>
              <w:rPr>
                <w:rFonts w:ascii="Cambria Math" w:hAnsi="Cambria Math"/>
                <w:i/>
              </w:rPr>
            </m:ctrlPr>
          </m:sSubPr>
          <m:e>
            <m:r>
              <w:rPr>
                <w:rFonts w:ascii="Cambria Math" w:hAnsi="Cambria Math"/>
              </w:rPr>
              <m:t>∆</m:t>
            </m:r>
          </m:e>
          <m:sub>
            <m:r>
              <w:rPr>
                <w:rFonts w:ascii="Cambria Math" w:hAnsi="Cambria Math"/>
              </w:rPr>
              <m:t>-</m:t>
            </m:r>
          </m:sub>
        </m:sSub>
        <m:r>
          <w:rPr>
            <w:rFonts w:ascii="Cambria Math" w:hAnsi="Cambria Math"/>
          </w:rPr>
          <m:t>)</m:t>
        </m:r>
        <m:sSub>
          <m:sSubPr>
            <m:ctrlPr>
              <w:rPr>
                <w:rFonts w:ascii="Cambria Math" w:hAnsi="Cambria Math"/>
                <w:i/>
              </w:rPr>
            </m:ctrlPr>
          </m:sSubPr>
          <m:e>
            <m:r>
              <w:rPr>
                <w:rFonts w:ascii="Cambria Math" w:hAnsi="Cambria Math"/>
              </w:rPr>
              <m:t>ρ</m:t>
            </m:r>
          </m:e>
          <m:sub>
            <m:r>
              <w:rPr>
                <w:rFonts w:ascii="Cambria Math" w:hAnsi="Cambria Math"/>
              </w:rPr>
              <m:t>c</m:t>
            </m:r>
          </m:sub>
        </m:sSub>
      </m:oMath>
      <w:r>
        <w:rPr>
          <w:rFonts w:eastAsiaTheme="majorEastAsia" w:cstheme="majorBidi"/>
        </w:rPr>
        <w:t xml:space="preserve">, </w:t>
      </w:r>
      <m:oMath>
        <m:sSub>
          <m:sSubPr>
            <m:ctrlPr>
              <w:rPr>
                <w:rFonts w:ascii="Cambria Math" w:hAnsi="Cambria Math"/>
                <w:i/>
              </w:rPr>
            </m:ctrlPr>
          </m:sSubPr>
          <m:e>
            <m:r>
              <w:rPr>
                <w:rFonts w:ascii="Cambria Math" w:hAnsi="Cambria Math"/>
              </w:rPr>
              <m:t>C</m:t>
            </m:r>
          </m:e>
          <m:sub>
            <m:r>
              <w:rPr>
                <w:rFonts w:ascii="Cambria Math" w:hAnsi="Cambria Math"/>
              </w:rPr>
              <m:t>i</m:t>
            </m:r>
          </m:sub>
        </m:sSub>
      </m:oMath>
      <w:r w:rsidR="00471CF2">
        <w:rPr>
          <w:rFonts w:eastAsiaTheme="majorEastAsia" w:cstheme="majorBidi"/>
        </w:rPr>
        <w:t xml:space="preserve"> neaktivna;</w:t>
      </w:r>
    </w:p>
    <w:p w14:paraId="33A7BC1F" w14:textId="78D63567" w:rsidR="003F1D18" w:rsidRDefault="003F1D18" w:rsidP="003F1D18">
      <w:pPr>
        <w:ind w:left="993" w:hanging="284"/>
        <w:rPr>
          <w:rFonts w:eastAsiaTheme="majorEastAsia" w:cstheme="majorBidi"/>
        </w:rPr>
      </w:pPr>
      <w:r>
        <w:rPr>
          <w:rFonts w:eastAsiaTheme="majorEastAsia" w:cstheme="majorBidi"/>
        </w:rPr>
        <w:t>3. Ako nije zadovoljena 1. i 2. nejednadžba</w:t>
      </w:r>
      <w:r w:rsidR="00471CF2">
        <w:rPr>
          <w:rFonts w:eastAsiaTheme="majorEastAsia" w:cstheme="majorBidi"/>
        </w:rPr>
        <w:t>,</w:t>
      </w:r>
      <w:r>
        <w:rPr>
          <w:rFonts w:eastAsiaTheme="majorEastAsia" w:cstheme="majorBidi"/>
        </w:rPr>
        <w:t xml:space="preserve"> </w:t>
      </w:r>
      <m:oMath>
        <m:sSub>
          <m:sSubPr>
            <m:ctrlPr>
              <w:rPr>
                <w:rFonts w:ascii="Cambria Math" w:hAnsi="Cambria Math"/>
                <w:i/>
              </w:rPr>
            </m:ctrlPr>
          </m:sSubPr>
          <m:e>
            <m:r>
              <w:rPr>
                <w:rFonts w:ascii="Cambria Math" w:hAnsi="Cambria Math"/>
              </w:rPr>
              <m:t>C</m:t>
            </m:r>
          </m:e>
          <m:sub>
            <m:r>
              <w:rPr>
                <w:rFonts w:ascii="Cambria Math" w:hAnsi="Cambria Math"/>
              </w:rPr>
              <m:t>i</m:t>
            </m:r>
          </m:sub>
        </m:sSub>
      </m:oMath>
      <w:r>
        <w:rPr>
          <w:rFonts w:eastAsiaTheme="majorEastAsia" w:cstheme="majorBidi"/>
        </w:rPr>
        <w:t xml:space="preserve"> zadržava status iz </w:t>
      </w:r>
      <w:r w:rsidR="00471CF2">
        <w:rPr>
          <w:rFonts w:eastAsiaTheme="majorEastAsia" w:cstheme="majorBidi"/>
        </w:rPr>
        <w:t>prethodnog vremenskog intervala;</w:t>
      </w:r>
    </w:p>
    <w:p w14:paraId="44E8C628" w14:textId="77777777" w:rsidR="003F1D18" w:rsidRDefault="003F1D18" w:rsidP="00642B0A">
      <w:pPr>
        <w:ind w:firstLine="0"/>
        <w:rPr>
          <w:rFonts w:eastAsiaTheme="majorEastAsia" w:cstheme="majorBidi"/>
        </w:rPr>
      </w:pPr>
      <w:r>
        <w:rPr>
          <w:rFonts w:eastAsiaTheme="majorEastAsia" w:cstheme="majorBidi"/>
        </w:rPr>
        <w:t>Gdje su:</w:t>
      </w:r>
    </w:p>
    <w:p w14:paraId="3106BEA7" w14:textId="77777777" w:rsidR="003F1D18" w:rsidRDefault="003F1D18" w:rsidP="003F1D18">
      <w:pPr>
        <w:rPr>
          <w:rFonts w:eastAsiaTheme="majorEastAsia" w:cstheme="majorBidi"/>
        </w:rPr>
      </w:pPr>
      <m:oMath>
        <m:sSub>
          <m:sSubPr>
            <m:ctrlPr>
              <w:rPr>
                <w:rFonts w:ascii="Cambria Math" w:hAnsi="Cambria Math"/>
                <w:i/>
              </w:rPr>
            </m:ctrlPr>
          </m:sSubPr>
          <m:e>
            <m:r>
              <w:rPr>
                <w:rFonts w:ascii="Cambria Math" w:hAnsi="Cambria Math"/>
              </w:rPr>
              <m:t>∆</m:t>
            </m:r>
          </m:e>
          <m:sub>
            <m:r>
              <w:rPr>
                <w:rFonts w:ascii="Cambria Math" w:hAnsi="Cambria Math"/>
              </w:rPr>
              <m:t>+</m:t>
            </m:r>
          </m:sub>
        </m:sSub>
      </m:oMath>
      <w:r>
        <w:rPr>
          <w:rFonts w:eastAsiaTheme="majorEastAsia" w:cstheme="majorBidi"/>
        </w:rPr>
        <w:t>- pozitivan parametar koji iznosi 0,25;</w:t>
      </w:r>
    </w:p>
    <w:p w14:paraId="6ACCE980" w14:textId="77777777" w:rsidR="003F1D18" w:rsidRDefault="003F1D18" w:rsidP="003F1D18">
      <w:pPr>
        <w:rPr>
          <w:rFonts w:eastAsiaTheme="majorEastAsia" w:cstheme="majorBidi"/>
        </w:rPr>
      </w:pPr>
      <m:oMath>
        <m:sSub>
          <m:sSubPr>
            <m:ctrlPr>
              <w:rPr>
                <w:rFonts w:ascii="Cambria Math" w:hAnsi="Cambria Math"/>
                <w:i/>
              </w:rPr>
            </m:ctrlPr>
          </m:sSubPr>
          <m:e>
            <m:r>
              <w:rPr>
                <w:rFonts w:ascii="Cambria Math" w:hAnsi="Cambria Math"/>
              </w:rPr>
              <m:t>∆</m:t>
            </m:r>
          </m:e>
          <m:sub>
            <m:r>
              <w:rPr>
                <w:rFonts w:ascii="Cambria Math" w:hAnsi="Cambria Math"/>
              </w:rPr>
              <m:t>-</m:t>
            </m:r>
          </m:sub>
        </m:sSub>
      </m:oMath>
      <w:r>
        <w:rPr>
          <w:rFonts w:eastAsiaTheme="majorEastAsia" w:cstheme="majorBidi"/>
        </w:rPr>
        <w:t>- pozitivan parametar koji iznosi 0,15;</w:t>
      </w:r>
    </w:p>
    <w:p w14:paraId="5226D5B9" w14:textId="431F1CE8" w:rsidR="003F1D18" w:rsidRDefault="003F1D18" w:rsidP="003F1D18">
      <w:pPr>
        <w:ind w:left="709" w:firstLine="0"/>
        <w:rPr>
          <w:rFonts w:eastAsiaTheme="majorEastAsia" w:cstheme="majorBidi"/>
        </w:rPr>
      </w:pPr>
      <m:oMath>
        <m:sSub>
          <m:sSubPr>
            <m:ctrlPr>
              <w:rPr>
                <w:rFonts w:ascii="Cambria Math" w:hAnsi="Cambria Math"/>
                <w:i/>
              </w:rPr>
            </m:ctrlPr>
          </m:sSubPr>
          <m:e>
            <m:r>
              <w:rPr>
                <w:rFonts w:ascii="Cambria Math" w:hAnsi="Cambria Math"/>
              </w:rPr>
              <m:t>ρ</m:t>
            </m:r>
          </m:e>
          <m:sub>
            <m:r>
              <w:rPr>
                <w:rFonts w:ascii="Cambria Math" w:hAnsi="Cambria Math"/>
              </w:rPr>
              <m:t>c</m:t>
            </m:r>
          </m:sub>
        </m:sSub>
      </m:oMath>
      <w:r>
        <w:rPr>
          <w:rFonts w:eastAsiaTheme="majorEastAsia" w:cstheme="majorBidi"/>
        </w:rPr>
        <w:t xml:space="preserve">- kritična gustoća prometnog toka 25 </w:t>
      </w:r>
      <m:oMath>
        <m:r>
          <w:rPr>
            <w:rFonts w:ascii="Cambria Math" w:eastAsiaTheme="majorEastAsia" w:hAnsi="Cambria Math" w:cstheme="majorBidi"/>
          </w:rPr>
          <m:t>[</m:t>
        </m:r>
        <m:f>
          <m:fPr>
            <m:ctrlPr>
              <w:rPr>
                <w:rFonts w:ascii="Cambria Math" w:eastAsiaTheme="majorEastAsia" w:hAnsi="Cambria Math" w:cstheme="majorBidi"/>
                <w:i/>
              </w:rPr>
            </m:ctrlPr>
          </m:fPr>
          <m:num>
            <m:f>
              <m:fPr>
                <m:ctrlPr>
                  <w:rPr>
                    <w:rFonts w:ascii="Cambria Math" w:eastAsiaTheme="majorEastAsia" w:hAnsi="Cambria Math" w:cstheme="majorBidi"/>
                    <w:i/>
                  </w:rPr>
                </m:ctrlPr>
              </m:fPr>
              <m:num>
                <m:r>
                  <w:rPr>
                    <w:rFonts w:ascii="Cambria Math" w:eastAsiaTheme="majorEastAsia" w:hAnsi="Cambria Math" w:cstheme="majorBidi"/>
                  </w:rPr>
                  <m:t>voz</m:t>
                </m:r>
              </m:num>
              <m:den>
                <m:r>
                  <w:rPr>
                    <w:rFonts w:ascii="Cambria Math" w:eastAsiaTheme="majorEastAsia" w:hAnsi="Cambria Math" w:cstheme="majorBidi"/>
                  </w:rPr>
                  <m:t>km</m:t>
                </m:r>
              </m:den>
            </m:f>
          </m:num>
          <m:den>
            <m:r>
              <w:rPr>
                <w:rFonts w:ascii="Cambria Math" w:eastAsiaTheme="majorEastAsia" w:hAnsi="Cambria Math" w:cstheme="majorBidi"/>
              </w:rPr>
              <m:t>trak</m:t>
            </m:r>
          </m:den>
        </m:f>
        <m:r>
          <w:rPr>
            <w:rFonts w:ascii="Cambria Math" w:eastAsiaTheme="majorEastAsia" w:hAnsi="Cambria Math" w:cstheme="majorBidi"/>
          </w:rPr>
          <m:t>]</m:t>
        </m:r>
      </m:oMath>
      <w:r>
        <w:rPr>
          <w:rFonts w:eastAsiaTheme="majorEastAsia" w:cstheme="majorBidi"/>
        </w:rPr>
        <w:t>.</w:t>
      </w:r>
    </w:p>
    <w:p w14:paraId="195B93FE" w14:textId="5CAD43A0" w:rsidR="003F1D18" w:rsidRDefault="003F1D18" w:rsidP="00471CF2">
      <w:r>
        <w:t xml:space="preserve">Za primjenu na modelu u ovom radu pokazalo se da je navedeni iznos za </w:t>
      </w:r>
      <m:oMath>
        <m:sSub>
          <m:sSubPr>
            <m:ctrlPr>
              <w:rPr>
                <w:rFonts w:ascii="Cambria Math" w:hAnsi="Cambria Math"/>
                <w:i/>
              </w:rPr>
            </m:ctrlPr>
          </m:sSubPr>
          <m:e>
            <m:r>
              <w:rPr>
                <w:rFonts w:ascii="Cambria Math" w:hAnsi="Cambria Math"/>
              </w:rPr>
              <m:t>ρ</m:t>
            </m:r>
          </m:e>
          <m:sub>
            <m:r>
              <w:rPr>
                <w:rFonts w:ascii="Cambria Math" w:hAnsi="Cambria Math"/>
              </w:rPr>
              <m:t>c</m:t>
            </m:r>
          </m:sub>
        </m:sSub>
      </m:oMath>
      <w:r>
        <w:t xml:space="preserve"> optimalan u smislu primjerenog reagiranja algoritma regulatora brzine na promjene gust</w:t>
      </w:r>
      <w:r w:rsidR="00471CF2">
        <w:t xml:space="preserve">oće prometnog toka u ćelijama . </w:t>
      </w:r>
      <w:r>
        <w:t>Brzine koje generira VSLC unutar svake ćelije ograničene su u intervalu: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3F1D18" w:rsidRPr="00D05C8A" w14:paraId="3620BECF" w14:textId="77777777" w:rsidTr="00471CF2">
        <w:trPr>
          <w:trHeight w:val="374"/>
        </w:trPr>
        <w:tc>
          <w:tcPr>
            <w:tcW w:w="3020" w:type="dxa"/>
          </w:tcPr>
          <w:p w14:paraId="6949475F" w14:textId="77777777" w:rsidR="003F1D18" w:rsidRPr="00D05C8A" w:rsidRDefault="003F1D18" w:rsidP="002B7564"/>
        </w:tc>
        <w:tc>
          <w:tcPr>
            <w:tcW w:w="3021" w:type="dxa"/>
          </w:tcPr>
          <w:p w14:paraId="3B43E805" w14:textId="77777777" w:rsidR="003F1D18" w:rsidRPr="00D05C8A" w:rsidRDefault="003F1D18" w:rsidP="002B7564">
            <m:oMathPara>
              <m:oMathParaPr>
                <m:jc m:val="center"/>
              </m:oMathParaPr>
              <m:oMath>
                <m:sSub>
                  <m:sSubPr>
                    <m:ctrlPr>
                      <w:rPr>
                        <w:rFonts w:ascii="Cambria Math" w:hAnsi="Cambria Math"/>
                        <w:i/>
                      </w:rPr>
                    </m:ctrlPr>
                  </m:sSubPr>
                  <m:e>
                    <m:r>
                      <w:rPr>
                        <w:rFonts w:ascii="Cambria Math" w:hAnsi="Cambria Math"/>
                      </w:rPr>
                      <m:t>V</m:t>
                    </m:r>
                  </m:e>
                  <m:sub>
                    <m:r>
                      <w:rPr>
                        <w:rFonts w:ascii="Cambria Math" w:hAnsi="Cambria Math"/>
                      </w:rPr>
                      <m:t>min</m:t>
                    </m: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i</m:t>
                    </m:r>
                  </m:sub>
                </m:sSub>
                <m:d>
                  <m:dPr>
                    <m:ctrlPr>
                      <w:rPr>
                        <w:rFonts w:ascii="Cambria Math" w:hAnsi="Cambria Math"/>
                        <w:i/>
                      </w:rPr>
                    </m:ctrlPr>
                  </m:dPr>
                  <m:e>
                    <m:r>
                      <w:rPr>
                        <w:rFonts w:ascii="Cambria Math" w:hAnsi="Cambria Math"/>
                      </w:rPr>
                      <m:t>k</m:t>
                    </m:r>
                    <m:sSub>
                      <m:sSubPr>
                        <m:ctrlPr>
                          <w:rPr>
                            <w:rFonts w:ascii="Cambria Math" w:hAnsi="Cambria Math"/>
                            <w:i/>
                          </w:rPr>
                        </m:ctrlPr>
                      </m:sSubPr>
                      <m:e>
                        <m:r>
                          <w:rPr>
                            <w:rFonts w:ascii="Cambria Math" w:hAnsi="Cambria Math"/>
                          </w:rPr>
                          <m:t>T</m:t>
                        </m:r>
                      </m:e>
                      <m:sub>
                        <m:r>
                          <w:rPr>
                            <w:rFonts w:ascii="Cambria Math" w:hAnsi="Cambria Math"/>
                          </w:rPr>
                          <m:t>i</m:t>
                        </m:r>
                      </m:sub>
                    </m:sSub>
                  </m:e>
                </m:d>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max</m:t>
                    </m:r>
                  </m:sub>
                </m:sSub>
                <m:r>
                  <w:rPr>
                    <w:rFonts w:ascii="Cambria Math" w:hAnsi="Cambria Math"/>
                  </w:rPr>
                  <m:t>,</m:t>
                </m:r>
              </m:oMath>
            </m:oMathPara>
          </w:p>
        </w:tc>
        <w:tc>
          <w:tcPr>
            <w:tcW w:w="3021" w:type="dxa"/>
          </w:tcPr>
          <w:p w14:paraId="3728DFDC" w14:textId="77777777" w:rsidR="003F1D18" w:rsidRPr="0050285E" w:rsidRDefault="003F1D18" w:rsidP="002B7564">
            <m:oMathPara>
              <m:oMathParaPr>
                <m:jc m:val="left"/>
              </m:oMathParaPr>
              <m:oMath>
                <m:r>
                  <w:rPr>
                    <w:rFonts w:ascii="Cambria Math" w:hAnsi="Cambria Math"/>
                  </w:rPr>
                  <m:t>(1</m:t>
                </m:r>
                <m:r>
                  <w:rPr>
                    <w:rFonts w:ascii="Cambria Math" w:hAnsi="Cambria Math"/>
                  </w:rPr>
                  <m:t>)</m:t>
                </m:r>
              </m:oMath>
            </m:oMathPara>
          </w:p>
        </w:tc>
      </w:tr>
    </w:tbl>
    <w:p w14:paraId="2144D468" w14:textId="720DA620" w:rsidR="003F1D18" w:rsidRDefault="00642B0A" w:rsidP="003F1D18">
      <w:pPr>
        <w:ind w:firstLine="0"/>
        <w:rPr>
          <w:rFonts w:eastAsiaTheme="majorEastAsia" w:cstheme="majorBidi"/>
        </w:rPr>
      </w:pPr>
      <w:r>
        <w:rPr>
          <w:rFonts w:eastAsiaTheme="majorEastAsia" w:cstheme="majorBidi"/>
        </w:rPr>
        <w:t>G</w:t>
      </w:r>
      <w:r w:rsidR="003F1D18">
        <w:rPr>
          <w:rFonts w:eastAsiaTheme="majorEastAsia" w:cstheme="majorBidi"/>
        </w:rPr>
        <w:t>dje su:</w:t>
      </w:r>
    </w:p>
    <w:p w14:paraId="68955F03" w14:textId="77777777" w:rsidR="003F1D18" w:rsidRPr="0059321C" w:rsidRDefault="003F1D18" w:rsidP="003F1D18">
      <w:pPr>
        <w:rPr>
          <w:rFonts w:eastAsiaTheme="majorEastAsia" w:cstheme="majorBidi"/>
        </w:rPr>
      </w:pPr>
      <m:oMath>
        <m:sSub>
          <m:sSubPr>
            <m:ctrlPr>
              <w:rPr>
                <w:rFonts w:ascii="Cambria Math" w:hAnsi="Cambria Math"/>
                <w:i/>
              </w:rPr>
            </m:ctrlPr>
          </m:sSubPr>
          <m:e>
            <m:r>
              <w:rPr>
                <w:rFonts w:ascii="Cambria Math" w:hAnsi="Cambria Math"/>
              </w:rPr>
              <m:t>V</m:t>
            </m:r>
          </m:e>
          <m:sub>
            <m:r>
              <w:rPr>
                <w:rFonts w:ascii="Cambria Math" w:hAnsi="Cambria Math"/>
              </w:rPr>
              <m:t>min</m:t>
            </m:r>
          </m:sub>
        </m:sSub>
      </m:oMath>
      <w:r>
        <w:rPr>
          <w:rFonts w:eastAsiaTheme="majorEastAsia" w:cstheme="majorBidi"/>
        </w:rPr>
        <w:t xml:space="preserve">- minimalna brzina 70 </w:t>
      </w:r>
      <m:oMath>
        <m:r>
          <w:rPr>
            <w:rFonts w:ascii="Cambria Math" w:eastAsiaTheme="majorEastAsia" w:hAnsi="Cambria Math" w:cstheme="majorBidi"/>
          </w:rPr>
          <m:t>[km/h]</m:t>
        </m:r>
      </m:oMath>
      <w:r>
        <w:rPr>
          <w:rFonts w:eastAsiaTheme="majorEastAsia" w:cstheme="majorBidi"/>
        </w:rPr>
        <w:t xml:space="preserve"> do koje regulator mijenja brzinu VSL-a;</w:t>
      </w:r>
    </w:p>
    <w:p w14:paraId="456AF000" w14:textId="77777777" w:rsidR="003F1D18" w:rsidRPr="00FD7BEF" w:rsidRDefault="003F1D18" w:rsidP="003F1D18">
      <w:pPr>
        <w:rPr>
          <w:rFonts w:eastAsiaTheme="majorEastAsia" w:cstheme="majorBidi"/>
        </w:rPr>
      </w:pPr>
      <m:oMath>
        <m:sSub>
          <m:sSubPr>
            <m:ctrlPr>
              <w:rPr>
                <w:rFonts w:ascii="Cambria Math" w:hAnsi="Cambria Math"/>
                <w:i/>
              </w:rPr>
            </m:ctrlPr>
          </m:sSubPr>
          <m:e>
            <m:r>
              <w:rPr>
                <w:rFonts w:ascii="Cambria Math" w:hAnsi="Cambria Math"/>
              </w:rPr>
              <m:t>V</m:t>
            </m:r>
          </m:e>
          <m:sub>
            <m:r>
              <w:rPr>
                <w:rFonts w:ascii="Cambria Math" w:hAnsi="Cambria Math"/>
              </w:rPr>
              <m:t>max</m:t>
            </m:r>
          </m:sub>
        </m:sSub>
      </m:oMath>
      <w:r>
        <w:rPr>
          <w:rFonts w:eastAsiaTheme="majorEastAsia" w:cstheme="majorBidi"/>
        </w:rPr>
        <w:t xml:space="preserve">- maksimalna brzina 130 </w:t>
      </w:r>
      <m:oMath>
        <m:r>
          <w:rPr>
            <w:rFonts w:ascii="Cambria Math" w:eastAsiaTheme="majorEastAsia" w:hAnsi="Cambria Math" w:cstheme="majorBidi"/>
          </w:rPr>
          <m:t>[km/h]</m:t>
        </m:r>
      </m:oMath>
      <w:r>
        <w:rPr>
          <w:rFonts w:eastAsiaTheme="majorEastAsia" w:cstheme="majorBidi"/>
        </w:rPr>
        <w:t xml:space="preserve"> do koje regulator mijenja brzinu VSL-a.</w:t>
      </w:r>
    </w:p>
    <w:p w14:paraId="3285F7C8" w14:textId="77777777" w:rsidR="003F1D18" w:rsidRDefault="003F1D18" w:rsidP="003F1D18">
      <w:pPr>
        <w:keepNext/>
        <w:spacing w:after="0"/>
        <w:ind w:firstLine="0"/>
        <w:jc w:val="center"/>
      </w:pPr>
      <w:r>
        <w:rPr>
          <w:rFonts w:eastAsiaTheme="majorEastAsia" w:cstheme="majorBidi"/>
          <w:noProof/>
          <w:lang w:eastAsia="hr-HR"/>
        </w:rPr>
        <w:drawing>
          <wp:inline distT="0" distB="0" distL="0" distR="0" wp14:anchorId="37F6A162" wp14:editId="0B9A052C">
            <wp:extent cx="2457793" cy="1952898"/>
            <wp:effectExtent l="0" t="0" r="0" b="9525"/>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rz_Protok.png"/>
                    <pic:cNvPicPr/>
                  </pic:nvPicPr>
                  <pic:blipFill>
                    <a:blip r:embed="rId11">
                      <a:extLst>
                        <a:ext uri="{28A0092B-C50C-407E-A947-70E740481C1C}">
                          <a14:useLocalDpi xmlns:a14="http://schemas.microsoft.com/office/drawing/2010/main" val="0"/>
                        </a:ext>
                      </a:extLst>
                    </a:blip>
                    <a:stretch>
                      <a:fillRect/>
                    </a:stretch>
                  </pic:blipFill>
                  <pic:spPr>
                    <a:xfrm>
                      <a:off x="0" y="0"/>
                      <a:ext cx="2457793" cy="1952898"/>
                    </a:xfrm>
                    <a:prstGeom prst="rect">
                      <a:avLst/>
                    </a:prstGeom>
                  </pic:spPr>
                </pic:pic>
              </a:graphicData>
            </a:graphic>
          </wp:inline>
        </w:drawing>
      </w:r>
    </w:p>
    <w:p w14:paraId="587F8DF2" w14:textId="60BD197B" w:rsidR="003F1D18" w:rsidRPr="0066546D" w:rsidRDefault="003F1D18" w:rsidP="003F1D18">
      <w:pPr>
        <w:pStyle w:val="Caption"/>
        <w:jc w:val="center"/>
        <w:rPr>
          <w:rFonts w:eastAsiaTheme="majorEastAsia" w:cstheme="majorBidi"/>
          <w:szCs w:val="24"/>
        </w:rPr>
      </w:pPr>
      <w:bookmarkStart w:id="11" w:name="_Ref449226510"/>
      <w:bookmarkStart w:id="12" w:name="_Toc449707339"/>
      <w:r w:rsidRPr="0066546D">
        <w:rPr>
          <w:szCs w:val="24"/>
        </w:rPr>
        <w:t xml:space="preserve">Slika </w:t>
      </w:r>
      <w:r w:rsidRPr="0066546D">
        <w:rPr>
          <w:szCs w:val="24"/>
        </w:rPr>
        <w:fldChar w:fldCharType="begin"/>
      </w:r>
      <w:r w:rsidRPr="0066546D">
        <w:rPr>
          <w:szCs w:val="24"/>
        </w:rPr>
        <w:instrText xml:space="preserve"> SEQ Slika \* ARABIC </w:instrText>
      </w:r>
      <w:r w:rsidRPr="0066546D">
        <w:rPr>
          <w:szCs w:val="24"/>
        </w:rPr>
        <w:fldChar w:fldCharType="separate"/>
      </w:r>
      <w:r w:rsidR="00C25D01">
        <w:rPr>
          <w:noProof/>
          <w:szCs w:val="24"/>
        </w:rPr>
        <w:t>4</w:t>
      </w:r>
      <w:r w:rsidRPr="0066546D">
        <w:rPr>
          <w:szCs w:val="24"/>
        </w:rPr>
        <w:fldChar w:fldCharType="end"/>
      </w:r>
      <w:bookmarkEnd w:id="11"/>
      <w:r w:rsidRPr="0066546D">
        <w:rPr>
          <w:szCs w:val="24"/>
        </w:rPr>
        <w:t xml:space="preserve"> - Rastuća funkcija brzine prometnog toka u ovisnosti o protoku vozila</w:t>
      </w:r>
      <w:r>
        <w:rPr>
          <w:szCs w:val="24"/>
        </w:rPr>
        <w:t xml:space="preserve"> </w:t>
      </w:r>
      <w:sdt>
        <w:sdtPr>
          <w:rPr>
            <w:szCs w:val="24"/>
          </w:rPr>
          <w:id w:val="230827238"/>
          <w:citation/>
        </w:sdtPr>
        <w:sdtContent>
          <w:r w:rsidR="008F6F64">
            <w:rPr>
              <w:szCs w:val="24"/>
            </w:rPr>
            <w:fldChar w:fldCharType="begin"/>
          </w:r>
          <w:r w:rsidR="00167CDF">
            <w:rPr>
              <w:szCs w:val="24"/>
            </w:rPr>
            <w:instrText xml:space="preserve">CITATION Had08 \l 1050 </w:instrText>
          </w:r>
          <w:r w:rsidR="008F6F64">
            <w:rPr>
              <w:szCs w:val="24"/>
            </w:rPr>
            <w:fldChar w:fldCharType="separate"/>
          </w:r>
          <w:r w:rsidR="00913BC4" w:rsidRPr="00913BC4">
            <w:rPr>
              <w:noProof/>
              <w:szCs w:val="24"/>
            </w:rPr>
            <w:t>[21]</w:t>
          </w:r>
          <w:r w:rsidR="008F6F64">
            <w:rPr>
              <w:szCs w:val="24"/>
            </w:rPr>
            <w:fldChar w:fldCharType="end"/>
          </w:r>
        </w:sdtContent>
      </w:sdt>
      <w:bookmarkEnd w:id="12"/>
    </w:p>
    <w:p w14:paraId="30755209" w14:textId="77777777" w:rsidR="003F1D18" w:rsidRDefault="003F1D18" w:rsidP="00642B0A">
      <w:pPr>
        <w:rPr>
          <w:rFonts w:eastAsiaTheme="majorEastAsia" w:cstheme="majorBidi"/>
        </w:rPr>
      </w:pPr>
      <w:r>
        <w:rPr>
          <w:rFonts w:eastAsiaTheme="majorEastAsia" w:cstheme="majorBidi"/>
          <w:szCs w:val="24"/>
        </w:rPr>
        <w:t xml:space="preserve">Zbog lakoće mjerenja protoka vozila ideja je prikazati brzinu u ovisnosti o protoku </w:t>
      </w:r>
      <m:oMath>
        <m:r>
          <w:rPr>
            <w:rFonts w:ascii="Cambria Math" w:eastAsiaTheme="majorEastAsia" w:hAnsi="Cambria Math" w:cstheme="majorBidi"/>
            <w:szCs w:val="24"/>
          </w:rPr>
          <m:t>v=</m:t>
        </m:r>
        <m:r>
          <w:rPr>
            <w:rFonts w:ascii="Cambria Math" w:hAnsi="Cambria Math"/>
          </w:rPr>
          <m:t>f</m:t>
        </m:r>
        <m:d>
          <m:dPr>
            <m:ctrlPr>
              <w:rPr>
                <w:rFonts w:ascii="Cambria Math" w:hAnsi="Cambria Math"/>
                <w:i/>
              </w:rPr>
            </m:ctrlPr>
          </m:dPr>
          <m:e>
            <m:r>
              <w:rPr>
                <w:rFonts w:ascii="Cambria Math" w:hAnsi="Cambria Math"/>
              </w:rPr>
              <m:t>Q</m:t>
            </m:r>
          </m:e>
        </m:d>
      </m:oMath>
      <w:r>
        <w:rPr>
          <w:rFonts w:eastAsiaTheme="majorEastAsia" w:cstheme="majorBidi"/>
        </w:rPr>
        <w:t xml:space="preserve">. Taj odnos dobiva se mapiranjem krivulje </w:t>
      </w:r>
      <m:oMath>
        <m:r>
          <w:rPr>
            <w:rFonts w:ascii="Cambria Math" w:hAnsi="Cambria Math"/>
          </w:rPr>
          <m:t>f</m:t>
        </m:r>
        <m:d>
          <m:dPr>
            <m:ctrlPr>
              <w:rPr>
                <w:rFonts w:ascii="Cambria Math" w:hAnsi="Cambria Math"/>
                <w:i/>
              </w:rPr>
            </m:ctrlPr>
          </m:dPr>
          <m:e>
            <m:r>
              <w:rPr>
                <w:rFonts w:ascii="Cambria Math" w:hAnsi="Cambria Math"/>
              </w:rPr>
              <m:t>Q</m:t>
            </m:r>
          </m:e>
        </m:d>
      </m:oMath>
      <w:r>
        <w:rPr>
          <w:rFonts w:eastAsiaTheme="majorEastAsia" w:cstheme="majorBidi"/>
        </w:rPr>
        <w:t xml:space="preserve"> koje se temelji na procjenama odnosa protok-gustoća prometnog toka vozila koji se može izraziti formulom: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9"/>
        <w:gridCol w:w="3021"/>
        <w:gridCol w:w="3020"/>
      </w:tblGrid>
      <w:tr w:rsidR="003F1D18" w:rsidRPr="00D05C8A" w14:paraId="1512C905" w14:textId="77777777" w:rsidTr="00471CF2">
        <w:trPr>
          <w:trHeight w:val="490"/>
        </w:trPr>
        <w:tc>
          <w:tcPr>
            <w:tcW w:w="3019" w:type="dxa"/>
          </w:tcPr>
          <w:p w14:paraId="1FD8E3EF" w14:textId="77777777" w:rsidR="003F1D18" w:rsidRPr="00D05C8A" w:rsidRDefault="003F1D18" w:rsidP="002B7564"/>
        </w:tc>
        <w:tc>
          <w:tcPr>
            <w:tcW w:w="3021" w:type="dxa"/>
          </w:tcPr>
          <w:p w14:paraId="5EAD184C" w14:textId="77777777" w:rsidR="003F1D18" w:rsidRPr="00D05C8A" w:rsidRDefault="003F1D18" w:rsidP="002B7564">
            <m:oMathPara>
              <m:oMath>
                <m:r>
                  <w:rPr>
                    <w:rFonts w:ascii="Cambria Math" w:hAnsi="Cambria Math"/>
                  </w:rPr>
                  <m:t>q=ρ</m:t>
                </m:r>
                <m:sSub>
                  <m:sSubPr>
                    <m:ctrlPr>
                      <w:rPr>
                        <w:rFonts w:ascii="Cambria Math" w:hAnsi="Cambria Math"/>
                        <w:i/>
                      </w:rPr>
                    </m:ctrlPr>
                  </m:sSubPr>
                  <m:e>
                    <m:r>
                      <w:rPr>
                        <w:rFonts w:ascii="Cambria Math" w:hAnsi="Cambria Math"/>
                      </w:rPr>
                      <m:t>V</m:t>
                    </m:r>
                  </m:e>
                  <m:sub>
                    <m:r>
                      <w:rPr>
                        <w:rFonts w:ascii="Cambria Math" w:hAnsi="Cambria Math"/>
                      </w:rPr>
                      <m:t>f</m:t>
                    </m:r>
                  </m:sub>
                </m:sSub>
                <m:func>
                  <m:funcPr>
                    <m:ctrlPr>
                      <w:rPr>
                        <w:rFonts w:ascii="Cambria Math" w:hAnsi="Cambria Math"/>
                      </w:rPr>
                    </m:ctrlPr>
                  </m:funcPr>
                  <m:fName>
                    <m:r>
                      <m:rPr>
                        <m:sty m:val="p"/>
                      </m:rPr>
                      <w:rPr>
                        <w:rFonts w:ascii="Cambria Math" w:hAnsi="Cambria Math"/>
                      </w:rPr>
                      <m:t>exp</m:t>
                    </m:r>
                  </m:fName>
                  <m:e>
                    <m:d>
                      <m:dPr>
                        <m:begChr m:val="["/>
                        <m:endChr m:val="]"/>
                        <m:ctrlPr>
                          <w:rPr>
                            <w:rFonts w:ascii="Cambria Math" w:hAnsi="Cambria Math"/>
                            <w:i/>
                          </w:rPr>
                        </m:ctrlPr>
                      </m:dPr>
                      <m:e>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α</m:t>
                            </m:r>
                          </m:den>
                        </m:f>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ρ</m:t>
                                    </m:r>
                                  </m:num>
                                  <m:den>
                                    <m:sSub>
                                      <m:sSubPr>
                                        <m:ctrlPr>
                                          <w:rPr>
                                            <w:rFonts w:ascii="Cambria Math" w:hAnsi="Cambria Math"/>
                                            <w:i/>
                                          </w:rPr>
                                        </m:ctrlPr>
                                      </m:sSubPr>
                                      <m:e>
                                        <m:r>
                                          <w:rPr>
                                            <w:rFonts w:ascii="Cambria Math" w:hAnsi="Cambria Math"/>
                                          </w:rPr>
                                          <m:t>ρ</m:t>
                                        </m:r>
                                      </m:e>
                                      <m:sub>
                                        <m:r>
                                          <w:rPr>
                                            <w:rFonts w:ascii="Cambria Math" w:hAnsi="Cambria Math"/>
                                          </w:rPr>
                                          <m:t>c</m:t>
                                        </m:r>
                                      </m:sub>
                                    </m:sSub>
                                  </m:den>
                                </m:f>
                              </m:e>
                            </m:d>
                          </m:e>
                          <m:sup>
                            <m:r>
                              <w:rPr>
                                <w:rFonts w:ascii="Cambria Math" w:hAnsi="Cambria Math"/>
                              </w:rPr>
                              <m:t>α</m:t>
                            </m:r>
                          </m:sup>
                        </m:sSup>
                      </m:e>
                    </m:d>
                  </m:e>
                </m:func>
                <m:r>
                  <w:rPr>
                    <w:rFonts w:ascii="Cambria Math" w:hAnsi="Cambria Math"/>
                  </w:rPr>
                  <m:t>,</m:t>
                </m:r>
              </m:oMath>
            </m:oMathPara>
          </w:p>
        </w:tc>
        <w:tc>
          <w:tcPr>
            <w:tcW w:w="3020" w:type="dxa"/>
          </w:tcPr>
          <w:p w14:paraId="3189F899" w14:textId="77777777" w:rsidR="003F1D18" w:rsidRPr="0050285E" w:rsidRDefault="003F1D18" w:rsidP="002B7564">
            <m:oMathPara>
              <m:oMathParaPr>
                <m:jc m:val="left"/>
              </m:oMathParaPr>
              <m:oMath>
                <m:r>
                  <w:rPr>
                    <w:rFonts w:ascii="Cambria Math" w:hAnsi="Cambria Math"/>
                  </w:rPr>
                  <m:t>(2</m:t>
                </m:r>
                <m:r>
                  <w:rPr>
                    <w:rFonts w:ascii="Cambria Math" w:hAnsi="Cambria Math"/>
                  </w:rPr>
                  <m:t>)</m:t>
                </m:r>
              </m:oMath>
            </m:oMathPara>
          </w:p>
        </w:tc>
      </w:tr>
    </w:tbl>
    <w:p w14:paraId="0CB68A94" w14:textId="689E949A" w:rsidR="003F1D18" w:rsidRDefault="00642B0A" w:rsidP="00642B0A">
      <w:r>
        <w:t>G</w:t>
      </w:r>
      <w:r w:rsidR="003F1D18">
        <w:t xml:space="preserve">dje je </w:t>
      </w:r>
      <m:oMath>
        <m:sSub>
          <m:sSubPr>
            <m:ctrlPr>
              <w:rPr>
                <w:rFonts w:ascii="Cambria Math" w:hAnsi="Cambria Math"/>
                <w:i/>
              </w:rPr>
            </m:ctrlPr>
          </m:sSubPr>
          <m:e>
            <m:r>
              <w:rPr>
                <w:rFonts w:ascii="Cambria Math" w:hAnsi="Cambria Math"/>
              </w:rPr>
              <m:t>V</m:t>
            </m:r>
          </m:e>
          <m:sub>
            <m:r>
              <w:rPr>
                <w:rFonts w:ascii="Cambria Math" w:hAnsi="Cambria Math"/>
              </w:rPr>
              <m:t>f</m:t>
            </m:r>
          </m:sub>
        </m:sSub>
      </m:oMath>
      <w:r w:rsidR="003F1D18">
        <w:t xml:space="preserve"> brzina slobodnog toka, </w:t>
      </w:r>
      <m:oMath>
        <m:sSub>
          <m:sSubPr>
            <m:ctrlPr>
              <w:rPr>
                <w:rFonts w:ascii="Cambria Math" w:hAnsi="Cambria Math"/>
                <w:i/>
              </w:rPr>
            </m:ctrlPr>
          </m:sSubPr>
          <m:e>
            <m:r>
              <w:rPr>
                <w:rFonts w:ascii="Cambria Math" w:hAnsi="Cambria Math"/>
              </w:rPr>
              <m:t>ρ</m:t>
            </m:r>
          </m:e>
          <m:sub>
            <m:r>
              <w:rPr>
                <w:rFonts w:ascii="Cambria Math" w:hAnsi="Cambria Math"/>
              </w:rPr>
              <m:t>c</m:t>
            </m:r>
          </m:sub>
        </m:sSub>
      </m:oMath>
      <w:r w:rsidR="003F1D18">
        <w:t xml:space="preserve"> kritična gustoća</w:t>
      </w:r>
      <w:r w:rsidR="00913BC4">
        <w:rPr>
          <w:rFonts w:eastAsiaTheme="minorEastAsia" w:cs="Times New Roman"/>
        </w:rPr>
        <w:t xml:space="preserve">. Koeficijent </w:t>
      </w:r>
      <m:oMath>
        <m:r>
          <w:rPr>
            <w:rFonts w:ascii="Cambria Math" w:hAnsi="Cambria Math"/>
          </w:rPr>
          <m:t>α</m:t>
        </m:r>
      </m:oMath>
      <w:r w:rsidR="00913BC4">
        <w:rPr>
          <w:rFonts w:eastAsiaTheme="minorEastAsia" w:cs="Times New Roman"/>
        </w:rPr>
        <w:t xml:space="preserve"> predstavlja parametar eksponencijalne funkcije, te se određuje na temelju stvarnih prikupljenih prometnih podatka sa prometnice. Uvođenjem kontrolne varijable </w:t>
      </w:r>
      <m:oMath>
        <m:sSub>
          <m:sSubPr>
            <m:ctrlPr>
              <w:rPr>
                <w:rFonts w:ascii="Cambria Math" w:hAnsi="Cambria Math"/>
                <w:i/>
              </w:rPr>
            </m:ctrlPr>
          </m:sSubPr>
          <m:e>
            <m:r>
              <w:rPr>
                <w:rFonts w:ascii="Cambria Math" w:hAnsi="Cambria Math"/>
              </w:rPr>
              <m:t>C</m:t>
            </m:r>
          </m:e>
          <m:sub>
            <m:r>
              <w:rPr>
                <w:rFonts w:ascii="Cambria Math" w:hAnsi="Cambria Math"/>
              </w:rPr>
              <m:t>i</m:t>
            </m:r>
          </m:sub>
        </m:sSub>
      </m:oMath>
      <w:r w:rsidR="00913BC4">
        <w:rPr>
          <w:rFonts w:eastAsiaTheme="minorEastAsia" w:cs="Times New Roman"/>
        </w:rPr>
        <w:t xml:space="preserve"> koja regulira sve ćelije promatrane autoceste definiraju se dva stanja. Kada je </w:t>
      </w:r>
      <m:oMath>
        <m:sSub>
          <m:sSubPr>
            <m:ctrlPr>
              <w:rPr>
                <w:rFonts w:ascii="Cambria Math" w:hAnsi="Cambria Math"/>
                <w:i/>
              </w:rPr>
            </m:ctrlPr>
          </m:sSubPr>
          <m:e>
            <m:r>
              <w:rPr>
                <w:rFonts w:ascii="Cambria Math" w:hAnsi="Cambria Math"/>
              </w:rPr>
              <m:t>C</m:t>
            </m:r>
          </m:e>
          <m:sub>
            <m:r>
              <w:rPr>
                <w:rFonts w:ascii="Cambria Math" w:hAnsi="Cambria Math"/>
              </w:rPr>
              <m:t>i</m:t>
            </m:r>
          </m:sub>
        </m:sSub>
      </m:oMath>
      <w:r w:rsidR="00913BC4">
        <w:rPr>
          <w:rFonts w:eastAsiaTheme="minorEastAsia" w:cs="Times New Roman"/>
        </w:rPr>
        <w:t xml:space="preserve"> </w:t>
      </w:r>
      <w:r w:rsidR="00913BC4" w:rsidRPr="00C8283B">
        <w:rPr>
          <w:rFonts w:eastAsiaTheme="minorEastAsia" w:cs="Times New Roman"/>
        </w:rPr>
        <w:t>neaktivna</w:t>
      </w:r>
      <w:r w:rsidR="00913BC4">
        <w:rPr>
          <w:rFonts w:eastAsiaTheme="minorEastAsia" w:cs="Times New Roman"/>
        </w:rPr>
        <w:t xml:space="preserve"> izračunata dopuštena brzina ostaje jednaka projektiranoj brzini za </w:t>
      </w:r>
      <m:oMath>
        <m:r>
          <w:rPr>
            <w:rFonts w:ascii="Cambria Math" w:eastAsiaTheme="minorEastAsia" w:hAnsi="Cambria Math" w:cs="Times New Roman"/>
          </w:rPr>
          <m:t>i</m:t>
        </m:r>
      </m:oMath>
      <w:r w:rsidR="00913BC4">
        <w:rPr>
          <w:rFonts w:eastAsiaTheme="minorEastAsia" w:cs="Times New Roman"/>
        </w:rPr>
        <w:t xml:space="preserve">-tu ćeliju. Ako je </w:t>
      </w:r>
      <m:oMath>
        <m:sSub>
          <m:sSubPr>
            <m:ctrlPr>
              <w:rPr>
                <w:rFonts w:ascii="Cambria Math" w:hAnsi="Cambria Math"/>
                <w:i/>
              </w:rPr>
            </m:ctrlPr>
          </m:sSubPr>
          <m:e>
            <m:r>
              <w:rPr>
                <w:rFonts w:ascii="Cambria Math" w:hAnsi="Cambria Math"/>
              </w:rPr>
              <m:t>C</m:t>
            </m:r>
          </m:e>
          <m:sub>
            <m:r>
              <w:rPr>
                <w:rFonts w:ascii="Cambria Math" w:hAnsi="Cambria Math"/>
              </w:rPr>
              <m:t>i</m:t>
            </m:r>
          </m:sub>
        </m:sSub>
      </m:oMath>
      <w:r w:rsidR="00913BC4">
        <w:rPr>
          <w:rFonts w:eastAsiaTheme="minorEastAsia" w:cs="Times New Roman"/>
        </w:rPr>
        <w:t xml:space="preserve"> aktivna </w:t>
      </w:r>
      <m:oMath>
        <m:r>
          <w:rPr>
            <w:rFonts w:ascii="Cambria Math" w:eastAsiaTheme="minorEastAsia" w:hAnsi="Cambria Math" w:cs="Times New Roman"/>
          </w:rPr>
          <m:t>i</m:t>
        </m:r>
      </m:oMath>
      <w:r w:rsidR="00913BC4">
        <w:rPr>
          <w:rFonts w:eastAsiaTheme="minorEastAsia" w:cs="Times New Roman"/>
        </w:rPr>
        <w:t xml:space="preserve">-ta ćelija zahtijeva računanje nove brzine koja se prosljeđuje kao konačna dopuštena brzina. </w:t>
      </w:r>
      <w:r w:rsidR="003F1D18">
        <w:t>Nova brzina može se izračunati iz izraza: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3F1D18" w:rsidRPr="00D05C8A" w14:paraId="73DFF6F6" w14:textId="77777777" w:rsidTr="00471CF2">
        <w:trPr>
          <w:trHeight w:val="242"/>
        </w:trPr>
        <w:tc>
          <w:tcPr>
            <w:tcW w:w="3020" w:type="dxa"/>
          </w:tcPr>
          <w:p w14:paraId="51EF075D" w14:textId="77777777" w:rsidR="003F1D18" w:rsidRPr="00D05C8A" w:rsidRDefault="003F1D18" w:rsidP="002B7564"/>
        </w:tc>
        <w:tc>
          <w:tcPr>
            <w:tcW w:w="3021" w:type="dxa"/>
          </w:tcPr>
          <w:p w14:paraId="59FA4C15" w14:textId="77777777" w:rsidR="003F1D18" w:rsidRPr="00D05C8A" w:rsidRDefault="003F1D18" w:rsidP="002B7564">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V</m:t>
                        </m:r>
                      </m:e>
                    </m:acc>
                  </m:e>
                  <m:sub>
                    <m:r>
                      <w:rPr>
                        <w:rFonts w:ascii="Cambria Math" w:hAnsi="Cambria Math"/>
                      </w:rPr>
                      <m:t>i</m:t>
                    </m:r>
                  </m:sub>
                </m:sSub>
                <m:d>
                  <m:dPr>
                    <m:ctrlPr>
                      <w:rPr>
                        <w:rFonts w:ascii="Cambria Math" w:hAnsi="Cambria Math"/>
                        <w:i/>
                      </w:rPr>
                    </m:ctrlPr>
                  </m:dPr>
                  <m:e>
                    <m:r>
                      <w:rPr>
                        <w:rFonts w:ascii="Cambria Math" w:hAnsi="Cambria Math"/>
                      </w:rPr>
                      <m:t>k</m:t>
                    </m:r>
                    <m:sSub>
                      <m:sSubPr>
                        <m:ctrlPr>
                          <w:rPr>
                            <w:rFonts w:ascii="Cambria Math" w:hAnsi="Cambria Math"/>
                            <w:i/>
                          </w:rPr>
                        </m:ctrlPr>
                      </m:sSubPr>
                      <m:e>
                        <m:r>
                          <w:rPr>
                            <w:rFonts w:ascii="Cambria Math" w:hAnsi="Cambria Math"/>
                          </w:rPr>
                          <m:t>T</m:t>
                        </m:r>
                      </m:e>
                      <m:sub>
                        <m:r>
                          <w:rPr>
                            <w:rFonts w:ascii="Cambria Math" w:hAnsi="Cambria Math"/>
                          </w:rPr>
                          <m:t>i</m:t>
                        </m:r>
                      </m:sub>
                    </m:sSub>
                  </m:e>
                </m:d>
                <m:r>
                  <w:rPr>
                    <w:rFonts w:ascii="Cambria Math" w:hAnsi="Cambria Math"/>
                  </w:rPr>
                  <m:t>=f(</m:t>
                </m:r>
                <m:sSub>
                  <m:sSubPr>
                    <m:ctrlPr>
                      <w:rPr>
                        <w:rFonts w:ascii="Cambria Math" w:hAnsi="Cambria Math"/>
                        <w:i/>
                      </w:rPr>
                    </m:ctrlPr>
                  </m:sSubPr>
                  <m:e>
                    <m:r>
                      <w:rPr>
                        <w:rFonts w:ascii="Cambria Math" w:hAnsi="Cambria Math"/>
                      </w:rPr>
                      <m:t>Q</m:t>
                    </m:r>
                  </m:e>
                  <m:sub>
                    <m:r>
                      <w:rPr>
                        <w:rFonts w:ascii="Cambria Math" w:hAnsi="Cambria Math"/>
                      </w:rPr>
                      <m:t>i</m:t>
                    </m:r>
                  </m:sub>
                </m:sSub>
                <m:r>
                  <w:rPr>
                    <w:rFonts w:ascii="Cambria Math" w:hAnsi="Cambria Math"/>
                  </w:rPr>
                  <m:t>(k</m:t>
                </m:r>
                <m:sSub>
                  <m:sSubPr>
                    <m:ctrlPr>
                      <w:rPr>
                        <w:rFonts w:ascii="Cambria Math" w:hAnsi="Cambria Math"/>
                        <w:i/>
                      </w:rPr>
                    </m:ctrlPr>
                  </m:sSubPr>
                  <m:e>
                    <m:r>
                      <w:rPr>
                        <w:rFonts w:ascii="Cambria Math" w:hAnsi="Cambria Math"/>
                      </w:rPr>
                      <m:t>T</m:t>
                    </m:r>
                  </m:e>
                  <m:sub>
                    <m:r>
                      <w:rPr>
                        <w:rFonts w:ascii="Cambria Math" w:hAnsi="Cambria Math"/>
                      </w:rPr>
                      <m:t>i</m:t>
                    </m:r>
                  </m:sub>
                </m:sSub>
                <m:r>
                  <w:rPr>
                    <w:rFonts w:ascii="Cambria Math" w:hAnsi="Cambria Math"/>
                  </w:rPr>
                  <m:t>)) .</m:t>
                </m:r>
              </m:oMath>
            </m:oMathPara>
          </w:p>
        </w:tc>
        <w:tc>
          <w:tcPr>
            <w:tcW w:w="3021" w:type="dxa"/>
          </w:tcPr>
          <w:p w14:paraId="72459E8A" w14:textId="77777777" w:rsidR="003F1D18" w:rsidRPr="0050285E" w:rsidRDefault="003F1D18" w:rsidP="002B7564">
            <m:oMathPara>
              <m:oMathParaPr>
                <m:jc m:val="left"/>
              </m:oMathParaPr>
              <m:oMath>
                <m:r>
                  <w:rPr>
                    <w:rFonts w:ascii="Cambria Math" w:hAnsi="Cambria Math"/>
                  </w:rPr>
                  <m:t>(3</m:t>
                </m:r>
                <m:r>
                  <w:rPr>
                    <w:rFonts w:ascii="Cambria Math" w:hAnsi="Cambria Math"/>
                  </w:rPr>
                  <m:t>)</m:t>
                </m:r>
              </m:oMath>
            </m:oMathPara>
          </w:p>
        </w:tc>
      </w:tr>
    </w:tbl>
    <w:p w14:paraId="72122BAF" w14:textId="6C44D744" w:rsidR="003F1D18" w:rsidRDefault="003F1D18" w:rsidP="00642B0A">
      <w:pPr>
        <w:rPr>
          <w:rFonts w:eastAsiaTheme="minorEastAsia" w:cs="Times New Roman"/>
        </w:rPr>
      </w:pPr>
      <w:r>
        <w:rPr>
          <w:rFonts w:eastAsiaTheme="minorEastAsia" w:cs="Times New Roman"/>
        </w:rPr>
        <w:t xml:space="preserve"> Zbog specifičnosti krivulje odnosno oblika fundamentalnog dijagrama protok-gustoća</w:t>
      </w:r>
      <w:r w:rsidR="00471CF2">
        <w:rPr>
          <w:rFonts w:eastAsiaTheme="minorEastAsia" w:cs="Times New Roman"/>
        </w:rPr>
        <w:t xml:space="preserve"> prikazane na</w:t>
      </w:r>
      <w:r>
        <w:rPr>
          <w:rFonts w:eastAsiaTheme="minorEastAsia" w:cs="Times New Roman"/>
        </w:rPr>
        <w:t xml:space="preserve"> </w:t>
      </w:r>
      <w:r w:rsidR="00C25D01">
        <w:rPr>
          <w:rFonts w:eastAsiaTheme="minorEastAsia" w:cs="Times New Roman"/>
        </w:rPr>
        <w:t>(</w:t>
      </w:r>
      <w:r>
        <w:rPr>
          <w:rFonts w:eastAsiaTheme="minorEastAsia" w:cs="Times New Roman"/>
        </w:rPr>
        <w:fldChar w:fldCharType="begin"/>
      </w:r>
      <w:r>
        <w:rPr>
          <w:rFonts w:eastAsiaTheme="minorEastAsia" w:cs="Times New Roman"/>
        </w:rPr>
        <w:instrText xml:space="preserve"> REF _Ref449269179 \h  \* MERGEFORMAT </w:instrText>
      </w:r>
      <w:r>
        <w:rPr>
          <w:rFonts w:eastAsiaTheme="minorEastAsia" w:cs="Times New Roman"/>
        </w:rPr>
      </w:r>
      <w:r>
        <w:rPr>
          <w:rFonts w:eastAsiaTheme="minorEastAsia" w:cs="Times New Roman"/>
        </w:rPr>
        <w:fldChar w:fldCharType="separate"/>
      </w:r>
      <w:r w:rsidR="007A1DB3">
        <w:rPr>
          <w:szCs w:val="24"/>
        </w:rPr>
        <w:t>s</w:t>
      </w:r>
      <w:r w:rsidR="007A1DB3" w:rsidRPr="00A05E6C">
        <w:rPr>
          <w:szCs w:val="24"/>
        </w:rPr>
        <w:t xml:space="preserve">lika </w:t>
      </w:r>
      <w:r w:rsidR="007A1DB3">
        <w:rPr>
          <w:noProof/>
          <w:szCs w:val="24"/>
        </w:rPr>
        <w:t>5</w:t>
      </w:r>
      <w:r>
        <w:rPr>
          <w:rFonts w:eastAsiaTheme="minorEastAsia" w:cs="Times New Roman"/>
        </w:rPr>
        <w:fldChar w:fldCharType="end"/>
      </w:r>
      <w:r w:rsidR="00C25D01">
        <w:rPr>
          <w:rFonts w:eastAsiaTheme="minorEastAsia" w:cs="Times New Roman"/>
        </w:rPr>
        <w:t>)</w:t>
      </w:r>
      <w:r>
        <w:rPr>
          <w:rFonts w:eastAsiaTheme="minorEastAsia" w:cs="Times New Roman"/>
        </w:rPr>
        <w:t xml:space="preserve"> moguće je za jednak iznos prometnog toka očitati dvije različite vrijednosti gustoće prometnog toka. </w:t>
      </w:r>
      <w:r w:rsidR="00471CF2">
        <w:rPr>
          <w:rFonts w:eastAsiaTheme="minorEastAsia" w:cs="Times New Roman"/>
        </w:rPr>
        <w:t>Zbog te činjenice brzina dobivena iz izraza (3) u nekim slučajevima ne odgovara pravom stanju u promatranoj ćeliji te zbog toga nije korišten u algoritmu. Iz praktičnih razloga za određivanje novog iznosa ograničenja brzina koji će se prikazati na VMS-u koriste se izrazi definirani jednadžbom (4).</w:t>
      </w:r>
    </w:p>
    <w:p w14:paraId="3E22BD34" w14:textId="77777777" w:rsidR="003F1D18" w:rsidRDefault="003F1D18" w:rsidP="003F1D18">
      <w:pPr>
        <w:keepNext/>
        <w:spacing w:after="0"/>
        <w:jc w:val="center"/>
      </w:pPr>
      <w:r>
        <w:rPr>
          <w:rFonts w:eastAsiaTheme="minorEastAsia" w:cs="Times New Roman"/>
          <w:noProof/>
          <w:lang w:eastAsia="hr-HR"/>
        </w:rPr>
        <w:drawing>
          <wp:inline distT="0" distB="0" distL="0" distR="0" wp14:anchorId="2EC510EC" wp14:editId="59270074">
            <wp:extent cx="3877216" cy="2667372"/>
            <wp:effectExtent l="0" t="0" r="9525"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tok_Gustoca.png"/>
                    <pic:cNvPicPr/>
                  </pic:nvPicPr>
                  <pic:blipFill>
                    <a:blip r:embed="rId12">
                      <a:extLst>
                        <a:ext uri="{28A0092B-C50C-407E-A947-70E740481C1C}">
                          <a14:useLocalDpi xmlns:a14="http://schemas.microsoft.com/office/drawing/2010/main" val="0"/>
                        </a:ext>
                      </a:extLst>
                    </a:blip>
                    <a:stretch>
                      <a:fillRect/>
                    </a:stretch>
                  </pic:blipFill>
                  <pic:spPr>
                    <a:xfrm>
                      <a:off x="0" y="0"/>
                      <a:ext cx="3877216" cy="2667372"/>
                    </a:xfrm>
                    <a:prstGeom prst="rect">
                      <a:avLst/>
                    </a:prstGeom>
                  </pic:spPr>
                </pic:pic>
              </a:graphicData>
            </a:graphic>
          </wp:inline>
        </w:drawing>
      </w:r>
    </w:p>
    <w:p w14:paraId="55C14BA1" w14:textId="13DB376C" w:rsidR="003F1D18" w:rsidRPr="00A05E6C" w:rsidRDefault="003F1D18" w:rsidP="003F1D18">
      <w:pPr>
        <w:pStyle w:val="Caption"/>
        <w:jc w:val="center"/>
        <w:rPr>
          <w:rFonts w:eastAsiaTheme="minorEastAsia" w:cs="Times New Roman"/>
          <w:szCs w:val="24"/>
        </w:rPr>
      </w:pPr>
      <w:bookmarkStart w:id="13" w:name="_Ref449269179"/>
      <w:bookmarkStart w:id="14" w:name="_Toc449707340"/>
      <w:r w:rsidRPr="00A05E6C">
        <w:rPr>
          <w:szCs w:val="24"/>
        </w:rPr>
        <w:t xml:space="preserve">Slika </w:t>
      </w:r>
      <w:r w:rsidRPr="00A05E6C">
        <w:rPr>
          <w:szCs w:val="24"/>
        </w:rPr>
        <w:fldChar w:fldCharType="begin"/>
      </w:r>
      <w:r w:rsidRPr="00A05E6C">
        <w:rPr>
          <w:szCs w:val="24"/>
        </w:rPr>
        <w:instrText xml:space="preserve"> SEQ Slika \* ARABIC </w:instrText>
      </w:r>
      <w:r w:rsidRPr="00A05E6C">
        <w:rPr>
          <w:szCs w:val="24"/>
        </w:rPr>
        <w:fldChar w:fldCharType="separate"/>
      </w:r>
      <w:r w:rsidR="00C25D01">
        <w:rPr>
          <w:noProof/>
          <w:szCs w:val="24"/>
        </w:rPr>
        <w:t>5</w:t>
      </w:r>
      <w:r w:rsidRPr="00A05E6C">
        <w:rPr>
          <w:szCs w:val="24"/>
        </w:rPr>
        <w:fldChar w:fldCharType="end"/>
      </w:r>
      <w:bookmarkEnd w:id="13"/>
      <w:r w:rsidRPr="00A05E6C">
        <w:rPr>
          <w:szCs w:val="24"/>
        </w:rPr>
        <w:t xml:space="preserve"> - </w:t>
      </w:r>
      <w:r w:rsidR="00471CF2">
        <w:rPr>
          <w:szCs w:val="24"/>
        </w:rPr>
        <w:t>Fundamentalni</w:t>
      </w:r>
      <w:r w:rsidRPr="00A05E6C">
        <w:rPr>
          <w:szCs w:val="24"/>
        </w:rPr>
        <w:t xml:space="preserve"> dijagram koji opisuje promjenu prometnog toka </w:t>
      </w:r>
      <w:r>
        <w:rPr>
          <w:szCs w:val="24"/>
        </w:rPr>
        <w:t xml:space="preserve">vozila </w:t>
      </w:r>
      <w:r w:rsidRPr="00A05E6C">
        <w:rPr>
          <w:szCs w:val="24"/>
        </w:rPr>
        <w:t>u ovisnosti o promjeni gustoće prometnog toka</w:t>
      </w:r>
      <w:r w:rsidR="008F6F64">
        <w:rPr>
          <w:szCs w:val="24"/>
        </w:rPr>
        <w:t xml:space="preserve"> </w:t>
      </w:r>
      <w:sdt>
        <w:sdtPr>
          <w:rPr>
            <w:szCs w:val="24"/>
          </w:rPr>
          <w:id w:val="290711197"/>
          <w:citation/>
        </w:sdtPr>
        <w:sdtContent>
          <w:r w:rsidR="008F6F64">
            <w:rPr>
              <w:szCs w:val="24"/>
            </w:rPr>
            <w:fldChar w:fldCharType="begin"/>
          </w:r>
          <w:r w:rsidR="00167CDF">
            <w:rPr>
              <w:szCs w:val="24"/>
            </w:rPr>
            <w:instrText xml:space="preserve">CITATION Had08 \l 1050 </w:instrText>
          </w:r>
          <w:r w:rsidR="008F6F64">
            <w:rPr>
              <w:szCs w:val="24"/>
            </w:rPr>
            <w:fldChar w:fldCharType="separate"/>
          </w:r>
          <w:r w:rsidR="00913BC4" w:rsidRPr="00913BC4">
            <w:rPr>
              <w:noProof/>
              <w:szCs w:val="24"/>
            </w:rPr>
            <w:t>[21]</w:t>
          </w:r>
          <w:r w:rsidR="008F6F64">
            <w:rPr>
              <w:szCs w:val="24"/>
            </w:rPr>
            <w:fldChar w:fldCharType="end"/>
          </w:r>
        </w:sdtContent>
      </w:sdt>
      <w:bookmarkEnd w:id="14"/>
    </w:p>
    <w:p w14:paraId="737F5439" w14:textId="35563953" w:rsidR="003F1D18" w:rsidRPr="003F7DB8" w:rsidRDefault="003F1D18" w:rsidP="00642B0A">
      <w:pPr>
        <w:rPr>
          <w:rFonts w:ascii="Helvetica" w:hAnsi="Helvetica" w:cs="Helvetica"/>
          <w:color w:val="60646A"/>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4"/>
        <w:gridCol w:w="7655"/>
        <w:gridCol w:w="703"/>
      </w:tblGrid>
      <w:tr w:rsidR="003F1D18" w:rsidRPr="00D05C8A" w14:paraId="7C5050BD" w14:textId="77777777" w:rsidTr="00471CF2">
        <w:trPr>
          <w:trHeight w:val="945"/>
        </w:trPr>
        <w:tc>
          <w:tcPr>
            <w:tcW w:w="704" w:type="dxa"/>
          </w:tcPr>
          <w:p w14:paraId="76CF0EC2" w14:textId="77777777" w:rsidR="003F1D18" w:rsidRPr="00D05C8A" w:rsidRDefault="003F1D18" w:rsidP="002B7564"/>
        </w:tc>
        <w:tc>
          <w:tcPr>
            <w:tcW w:w="7655" w:type="dxa"/>
          </w:tcPr>
          <w:p w14:paraId="007612A7" w14:textId="77777777" w:rsidR="003F1D18" w:rsidRPr="00D05C8A" w:rsidRDefault="003F1D18" w:rsidP="002B7564">
            <w:pPr>
              <w:jc w:val="center"/>
            </w:pPr>
            <m:oMath>
              <m:sSub>
                <m:sSubPr>
                  <m:ctrlPr>
                    <w:rPr>
                      <w:rFonts w:ascii="Cambria Math" w:hAnsi="Cambria Math"/>
                      <w:i/>
                    </w:rPr>
                  </m:ctrlPr>
                </m:sSubPr>
                <m:e>
                  <m:r>
                    <w:rPr>
                      <w:rFonts w:ascii="Cambria Math" w:hAnsi="Cambria Math"/>
                    </w:rPr>
                    <m:t>V</m:t>
                  </m:r>
                </m:e>
                <m:sub>
                  <m:r>
                    <w:rPr>
                      <w:rFonts w:ascii="Cambria Math" w:hAnsi="Cambria Math"/>
                    </w:rPr>
                    <m:t>i</m:t>
                  </m:r>
                </m:sub>
              </m:sSub>
              <m:d>
                <m:dPr>
                  <m:ctrlPr>
                    <w:rPr>
                      <w:rFonts w:ascii="Cambria Math" w:hAnsi="Cambria Math"/>
                      <w:i/>
                    </w:rPr>
                  </m:ctrlPr>
                </m:dPr>
                <m:e>
                  <m:r>
                    <w:rPr>
                      <w:rFonts w:ascii="Cambria Math" w:hAnsi="Cambria Math"/>
                    </w:rPr>
                    <m:t>k</m:t>
                  </m:r>
                  <m:sSub>
                    <m:sSubPr>
                      <m:ctrlPr>
                        <w:rPr>
                          <w:rFonts w:ascii="Cambria Math" w:hAnsi="Cambria Math"/>
                          <w:i/>
                        </w:rPr>
                      </m:ctrlPr>
                    </m:sSubPr>
                    <m:e>
                      <m:r>
                        <w:rPr>
                          <w:rFonts w:ascii="Cambria Math" w:hAnsi="Cambria Math"/>
                        </w:rPr>
                        <m:t>T</m:t>
                      </m:r>
                    </m:e>
                    <m:sub>
                      <m:r>
                        <w:rPr>
                          <w:rFonts w:ascii="Cambria Math" w:hAnsi="Cambria Math"/>
                        </w:rPr>
                        <m:t>1</m:t>
                      </m:r>
                    </m:sub>
                  </m:sSub>
                </m:e>
              </m:d>
              <m:r>
                <w:rPr>
                  <w:rFonts w:ascii="Cambria Math" w:hAnsi="Cambria Math"/>
                </w:rPr>
                <m:t>=</m:t>
              </m:r>
              <m:d>
                <m:dPr>
                  <m:begChr m:val="{"/>
                  <m:endChr m:val=""/>
                  <m:ctrlPr>
                    <w:rPr>
                      <w:rFonts w:ascii="Cambria Math" w:hAnsi="Cambria Math"/>
                      <w:i/>
                    </w:rPr>
                  </m:ctrlPr>
                </m:dPr>
                <m:e>
                  <m:eqArr>
                    <m:eqArrPr>
                      <m:ctrlPr>
                        <w:rPr>
                          <w:rFonts w:ascii="Cambria Math" w:hAnsi="Cambria Math"/>
                          <w:i/>
                        </w:rPr>
                      </m:ctrlPr>
                    </m:eqArrPr>
                    <m:e>
                      <m:sSub>
                        <m:sSubPr>
                          <m:ctrlPr>
                            <w:rPr>
                              <w:rFonts w:ascii="Cambria Math" w:hAnsi="Cambria Math"/>
                              <w:i/>
                            </w:rPr>
                          </m:ctrlPr>
                        </m:sSubPr>
                        <m:e>
                          <m:r>
                            <w:rPr>
                              <w:rFonts w:ascii="Cambria Math" w:hAnsi="Cambria Math"/>
                            </w:rPr>
                            <m:t>V</m:t>
                          </m:r>
                        </m:e>
                        <m:sub>
                          <m:r>
                            <w:rPr>
                              <w:rFonts w:ascii="Cambria Math" w:hAnsi="Cambria Math"/>
                            </w:rPr>
                            <m:t>i</m:t>
                          </m:r>
                        </m:sub>
                      </m:sSub>
                      <m:d>
                        <m:dPr>
                          <m:ctrlPr>
                            <w:rPr>
                              <w:rFonts w:ascii="Cambria Math" w:hAnsi="Cambria Math"/>
                              <w:i/>
                            </w:rPr>
                          </m:ctrlPr>
                        </m:dPr>
                        <m:e>
                          <m:d>
                            <m:dPr>
                              <m:ctrlPr>
                                <w:rPr>
                                  <w:rFonts w:ascii="Cambria Math" w:hAnsi="Cambria Math"/>
                                  <w:i/>
                                </w:rPr>
                              </m:ctrlPr>
                            </m:dPr>
                            <m:e>
                              <m:r>
                                <w:rPr>
                                  <w:rFonts w:ascii="Cambria Math" w:hAnsi="Cambria Math"/>
                                </w:rPr>
                                <m:t>k-1</m:t>
                              </m:r>
                            </m:e>
                          </m:d>
                          <m:sSub>
                            <m:sSubPr>
                              <m:ctrlPr>
                                <w:rPr>
                                  <w:rFonts w:ascii="Cambria Math" w:hAnsi="Cambria Math"/>
                                  <w:i/>
                                </w:rPr>
                              </m:ctrlPr>
                            </m:sSubPr>
                            <m:e>
                              <m:r>
                                <w:rPr>
                                  <w:rFonts w:ascii="Cambria Math" w:hAnsi="Cambria Math"/>
                                </w:rPr>
                                <m:t>T</m:t>
                              </m:r>
                            </m:e>
                            <m:sub>
                              <m:r>
                                <w:rPr>
                                  <w:rFonts w:ascii="Cambria Math" w:hAnsi="Cambria Math"/>
                                </w:rPr>
                                <m:t>1</m:t>
                              </m:r>
                            </m:sub>
                          </m:sSub>
                        </m:e>
                      </m:d>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v</m:t>
                          </m:r>
                        </m:sub>
                      </m:sSub>
                      <m:r>
                        <w:rPr>
                          <w:rFonts w:ascii="Cambria Math" w:hAnsi="Cambria Math"/>
                        </w:rPr>
                        <m:t xml:space="preserve"> ,   if </m:t>
                      </m:r>
                      <m:sSub>
                        <m:sSubPr>
                          <m:ctrlPr>
                            <w:rPr>
                              <w:rFonts w:ascii="Cambria Math" w:hAnsi="Cambria Math"/>
                              <w:i/>
                            </w:rPr>
                          </m:ctrlPr>
                        </m:sSubPr>
                        <m:e>
                          <m:acc>
                            <m:accPr>
                              <m:chr m:val="̅"/>
                              <m:ctrlPr>
                                <w:rPr>
                                  <w:rFonts w:ascii="Cambria Math" w:hAnsi="Cambria Math"/>
                                  <w:i/>
                                </w:rPr>
                              </m:ctrlPr>
                            </m:accPr>
                            <m:e>
                              <m:r>
                                <w:rPr>
                                  <w:rFonts w:ascii="Cambria Math" w:hAnsi="Cambria Math"/>
                                </w:rPr>
                                <m:t>V</m:t>
                              </m:r>
                            </m:e>
                          </m:acc>
                        </m:e>
                        <m:sub>
                          <m:r>
                            <w:rPr>
                              <w:rFonts w:ascii="Cambria Math" w:hAnsi="Cambria Math"/>
                            </w:rPr>
                            <m:t>i</m:t>
                          </m:r>
                        </m:sub>
                      </m:sSub>
                      <m:d>
                        <m:dPr>
                          <m:ctrlPr>
                            <w:rPr>
                              <w:rFonts w:ascii="Cambria Math" w:hAnsi="Cambria Math"/>
                              <w:i/>
                            </w:rPr>
                          </m:ctrlPr>
                        </m:dPr>
                        <m:e>
                          <m:r>
                            <w:rPr>
                              <w:rFonts w:ascii="Cambria Math" w:hAnsi="Cambria Math"/>
                            </w:rPr>
                            <m:t>k</m:t>
                          </m:r>
                          <m:sSub>
                            <m:sSubPr>
                              <m:ctrlPr>
                                <w:rPr>
                                  <w:rFonts w:ascii="Cambria Math" w:hAnsi="Cambria Math"/>
                                  <w:i/>
                                </w:rPr>
                              </m:ctrlPr>
                            </m:sSubPr>
                            <m:e>
                              <m:r>
                                <w:rPr>
                                  <w:rFonts w:ascii="Cambria Math" w:hAnsi="Cambria Math"/>
                                </w:rPr>
                                <m:t>T</m:t>
                              </m:r>
                            </m:e>
                            <m:sub>
                              <m:r>
                                <w:rPr>
                                  <w:rFonts w:ascii="Cambria Math" w:hAnsi="Cambria Math"/>
                                </w:rPr>
                                <m:t>1</m:t>
                              </m:r>
                            </m:sub>
                          </m:sSub>
                        </m:e>
                      </m:d>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i</m:t>
                          </m:r>
                        </m:sub>
                      </m:sSub>
                      <m:d>
                        <m:dPr>
                          <m:ctrlPr>
                            <w:rPr>
                              <w:rFonts w:ascii="Cambria Math" w:hAnsi="Cambria Math"/>
                              <w:i/>
                            </w:rPr>
                          </m:ctrlPr>
                        </m:dPr>
                        <m:e>
                          <m:d>
                            <m:dPr>
                              <m:ctrlPr>
                                <w:rPr>
                                  <w:rFonts w:ascii="Cambria Math" w:hAnsi="Cambria Math"/>
                                  <w:i/>
                                </w:rPr>
                              </m:ctrlPr>
                            </m:dPr>
                            <m:e>
                              <m:r>
                                <w:rPr>
                                  <w:rFonts w:ascii="Cambria Math" w:hAnsi="Cambria Math"/>
                                </w:rPr>
                                <m:t>k-1</m:t>
                              </m:r>
                            </m:e>
                          </m:d>
                          <m:sSub>
                            <m:sSubPr>
                              <m:ctrlPr>
                                <w:rPr>
                                  <w:rFonts w:ascii="Cambria Math" w:hAnsi="Cambria Math"/>
                                  <w:i/>
                                </w:rPr>
                              </m:ctrlPr>
                            </m:sSubPr>
                            <m:e>
                              <m:r>
                                <w:rPr>
                                  <w:rFonts w:ascii="Cambria Math" w:hAnsi="Cambria Math"/>
                                </w:rPr>
                                <m:t>T</m:t>
                              </m:r>
                            </m:e>
                            <m:sub>
                              <m:r>
                                <w:rPr>
                                  <w:rFonts w:ascii="Cambria Math" w:hAnsi="Cambria Math"/>
                                </w:rPr>
                                <m:t>1</m:t>
                              </m:r>
                            </m:sub>
                          </m:sSub>
                        </m:e>
                      </m:d>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v</m:t>
                          </m:r>
                        </m:sub>
                      </m:sSub>
                    </m:e>
                    <m:e>
                      <m:sSub>
                        <m:sSubPr>
                          <m:ctrlPr>
                            <w:rPr>
                              <w:rFonts w:ascii="Cambria Math" w:hAnsi="Cambria Math"/>
                              <w:i/>
                            </w:rPr>
                          </m:ctrlPr>
                        </m:sSubPr>
                        <m:e>
                          <m:r>
                            <w:rPr>
                              <w:rFonts w:ascii="Cambria Math" w:hAnsi="Cambria Math"/>
                            </w:rPr>
                            <m:t>V</m:t>
                          </m:r>
                        </m:e>
                        <m:sub>
                          <m:r>
                            <w:rPr>
                              <w:rFonts w:ascii="Cambria Math" w:hAnsi="Cambria Math"/>
                            </w:rPr>
                            <m:t>i+1</m:t>
                          </m:r>
                        </m:sub>
                      </m:sSub>
                      <m:d>
                        <m:dPr>
                          <m:ctrlPr>
                            <w:rPr>
                              <w:rFonts w:ascii="Cambria Math" w:hAnsi="Cambria Math"/>
                              <w:i/>
                            </w:rPr>
                          </m:ctrlPr>
                        </m:dPr>
                        <m:e>
                          <m:r>
                            <w:rPr>
                              <w:rFonts w:ascii="Cambria Math" w:hAnsi="Cambria Math"/>
                            </w:rPr>
                            <m:t>k</m:t>
                          </m:r>
                          <m:sSub>
                            <m:sSubPr>
                              <m:ctrlPr>
                                <w:rPr>
                                  <w:rFonts w:ascii="Cambria Math" w:hAnsi="Cambria Math"/>
                                  <w:i/>
                                </w:rPr>
                              </m:ctrlPr>
                            </m:sSubPr>
                            <m:e>
                              <m:r>
                                <w:rPr>
                                  <w:rFonts w:ascii="Cambria Math" w:hAnsi="Cambria Math"/>
                                </w:rPr>
                                <m:t>T</m:t>
                              </m:r>
                            </m:e>
                            <m:sub>
                              <m:r>
                                <w:rPr>
                                  <w:rFonts w:ascii="Cambria Math" w:hAnsi="Cambria Math"/>
                                </w:rPr>
                                <m:t>1</m:t>
                              </m:r>
                            </m:sub>
                          </m:sSub>
                        </m:e>
                      </m:d>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v</m:t>
                          </m:r>
                        </m:sub>
                      </m:sSub>
                      <m:r>
                        <w:rPr>
                          <w:rFonts w:ascii="Cambria Math" w:hAnsi="Cambria Math"/>
                        </w:rPr>
                        <m:t xml:space="preserve"> ,   if </m:t>
                      </m:r>
                      <m:sSub>
                        <m:sSubPr>
                          <m:ctrlPr>
                            <w:rPr>
                              <w:rFonts w:ascii="Cambria Math" w:hAnsi="Cambria Math"/>
                              <w:i/>
                            </w:rPr>
                          </m:ctrlPr>
                        </m:sSubPr>
                        <m:e>
                          <m:acc>
                            <m:accPr>
                              <m:chr m:val="̅"/>
                              <m:ctrlPr>
                                <w:rPr>
                                  <w:rFonts w:ascii="Cambria Math" w:hAnsi="Cambria Math"/>
                                  <w:i/>
                                </w:rPr>
                              </m:ctrlPr>
                            </m:accPr>
                            <m:e>
                              <m:r>
                                <w:rPr>
                                  <w:rFonts w:ascii="Cambria Math" w:hAnsi="Cambria Math"/>
                                </w:rPr>
                                <m:t>V</m:t>
                              </m:r>
                            </m:e>
                          </m:acc>
                        </m:e>
                        <m:sub>
                          <m:r>
                            <w:rPr>
                              <w:rFonts w:ascii="Cambria Math" w:hAnsi="Cambria Math"/>
                            </w:rPr>
                            <m:t>i</m:t>
                          </m:r>
                        </m:sub>
                      </m:sSub>
                      <m:d>
                        <m:dPr>
                          <m:ctrlPr>
                            <w:rPr>
                              <w:rFonts w:ascii="Cambria Math" w:hAnsi="Cambria Math"/>
                              <w:i/>
                            </w:rPr>
                          </m:ctrlPr>
                        </m:dPr>
                        <m:e>
                          <m:r>
                            <w:rPr>
                              <w:rFonts w:ascii="Cambria Math" w:hAnsi="Cambria Math"/>
                            </w:rPr>
                            <m:t>k</m:t>
                          </m:r>
                          <m:sSub>
                            <m:sSubPr>
                              <m:ctrlPr>
                                <w:rPr>
                                  <w:rFonts w:ascii="Cambria Math" w:hAnsi="Cambria Math"/>
                                  <w:i/>
                                </w:rPr>
                              </m:ctrlPr>
                            </m:sSubPr>
                            <m:e>
                              <m:r>
                                <w:rPr>
                                  <w:rFonts w:ascii="Cambria Math" w:hAnsi="Cambria Math"/>
                                </w:rPr>
                                <m:t>T</m:t>
                              </m:r>
                            </m:e>
                            <m:sub>
                              <m:r>
                                <w:rPr>
                                  <w:rFonts w:ascii="Cambria Math" w:hAnsi="Cambria Math"/>
                                </w:rPr>
                                <m:t>1</m:t>
                              </m:r>
                            </m:sub>
                          </m:sSub>
                        </m:e>
                      </m:d>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i+1</m:t>
                          </m:r>
                        </m:sub>
                      </m:sSub>
                      <m:d>
                        <m:dPr>
                          <m:ctrlPr>
                            <w:rPr>
                              <w:rFonts w:ascii="Cambria Math" w:hAnsi="Cambria Math"/>
                              <w:i/>
                            </w:rPr>
                          </m:ctrlPr>
                        </m:dPr>
                        <m:e>
                          <m:r>
                            <w:rPr>
                              <w:rFonts w:ascii="Cambria Math" w:hAnsi="Cambria Math"/>
                            </w:rPr>
                            <m:t>k</m:t>
                          </m:r>
                          <m:sSub>
                            <m:sSubPr>
                              <m:ctrlPr>
                                <w:rPr>
                                  <w:rFonts w:ascii="Cambria Math" w:hAnsi="Cambria Math"/>
                                  <w:i/>
                                </w:rPr>
                              </m:ctrlPr>
                            </m:sSubPr>
                            <m:e>
                              <m:r>
                                <w:rPr>
                                  <w:rFonts w:ascii="Cambria Math" w:hAnsi="Cambria Math"/>
                                </w:rPr>
                                <m:t>T</m:t>
                              </m:r>
                            </m:e>
                            <m:sub>
                              <m:r>
                                <w:rPr>
                                  <w:rFonts w:ascii="Cambria Math" w:hAnsi="Cambria Math"/>
                                </w:rPr>
                                <m:t>1</m:t>
                              </m:r>
                            </m:sub>
                          </m:sSub>
                        </m:e>
                      </m:d>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v</m:t>
                          </m:r>
                        </m:sub>
                      </m:sSub>
                      <m:r>
                        <w:rPr>
                          <w:rFonts w:ascii="Cambria Math" w:hAnsi="Cambria Math"/>
                        </w:rPr>
                        <m:t xml:space="preserve">               </m:t>
                      </m:r>
                    </m:e>
                    <m:e>
                      <m:sSub>
                        <m:sSubPr>
                          <m:ctrlPr>
                            <w:rPr>
                              <w:rFonts w:ascii="Cambria Math" w:hAnsi="Cambria Math"/>
                              <w:i/>
                            </w:rPr>
                          </m:ctrlPr>
                        </m:sSubPr>
                        <m:e>
                          <m:acc>
                            <m:accPr>
                              <m:chr m:val="̅"/>
                              <m:ctrlPr>
                                <w:rPr>
                                  <w:rFonts w:ascii="Cambria Math" w:hAnsi="Cambria Math"/>
                                  <w:i/>
                                </w:rPr>
                              </m:ctrlPr>
                            </m:accPr>
                            <m:e>
                              <m:r>
                                <w:rPr>
                                  <w:rFonts w:ascii="Cambria Math" w:hAnsi="Cambria Math"/>
                                </w:rPr>
                                <m:t>V</m:t>
                              </m:r>
                            </m:e>
                          </m:acc>
                        </m:e>
                        <m:sub>
                          <m:r>
                            <w:rPr>
                              <w:rFonts w:ascii="Cambria Math" w:hAnsi="Cambria Math"/>
                            </w:rPr>
                            <m:t>i</m:t>
                          </m:r>
                        </m:sub>
                      </m:sSub>
                      <m:d>
                        <m:dPr>
                          <m:ctrlPr>
                            <w:rPr>
                              <w:rFonts w:ascii="Cambria Math" w:hAnsi="Cambria Math"/>
                              <w:i/>
                            </w:rPr>
                          </m:ctrlPr>
                        </m:dPr>
                        <m:e>
                          <m:r>
                            <w:rPr>
                              <w:rFonts w:ascii="Cambria Math" w:hAnsi="Cambria Math"/>
                            </w:rPr>
                            <m:t>k</m:t>
                          </m:r>
                          <m:sSub>
                            <m:sSubPr>
                              <m:ctrlPr>
                                <w:rPr>
                                  <w:rFonts w:ascii="Cambria Math" w:hAnsi="Cambria Math"/>
                                  <w:i/>
                                </w:rPr>
                              </m:ctrlPr>
                            </m:sSubPr>
                            <m:e>
                              <m:r>
                                <w:rPr>
                                  <w:rFonts w:ascii="Cambria Math" w:hAnsi="Cambria Math"/>
                                </w:rPr>
                                <m:t>T</m:t>
                              </m:r>
                            </m:e>
                            <m:sub>
                              <m:r>
                                <w:rPr>
                                  <w:rFonts w:ascii="Cambria Math" w:hAnsi="Cambria Math"/>
                                </w:rPr>
                                <m:t>1</m:t>
                              </m:r>
                            </m:sub>
                          </m:sSub>
                        </m:e>
                      </m:d>
                      <m:r>
                        <w:rPr>
                          <w:rFonts w:ascii="Cambria Math" w:hAnsi="Cambria Math"/>
                        </w:rPr>
                        <m:t xml:space="preserve"> ,  inače                                                                         </m:t>
                      </m:r>
                    </m:e>
                  </m:eqArr>
                </m:e>
              </m:d>
            </m:oMath>
            <w:r>
              <w:t>,</w:t>
            </w:r>
          </w:p>
        </w:tc>
        <w:tc>
          <w:tcPr>
            <w:tcW w:w="703" w:type="dxa"/>
          </w:tcPr>
          <w:p w14:paraId="4CB652FB" w14:textId="77777777" w:rsidR="003F1D18" w:rsidRPr="00D05C8A" w:rsidRDefault="003F1D18" w:rsidP="002B7564"/>
          <w:p w14:paraId="099A3783" w14:textId="77777777" w:rsidR="003F1D18" w:rsidRPr="0050285E" w:rsidRDefault="003F1D18" w:rsidP="002B7564">
            <m:oMathPara>
              <m:oMathParaPr>
                <m:jc m:val="left"/>
              </m:oMathParaPr>
              <m:oMath>
                <m:r>
                  <w:rPr>
                    <w:rFonts w:ascii="Cambria Math" w:hAnsi="Cambria Math"/>
                  </w:rPr>
                  <m:t>(4</m:t>
                </m:r>
                <m:r>
                  <w:rPr>
                    <w:rFonts w:ascii="Cambria Math" w:hAnsi="Cambria Math"/>
                  </w:rPr>
                  <m:t>)</m:t>
                </m:r>
              </m:oMath>
            </m:oMathPara>
          </w:p>
        </w:tc>
      </w:tr>
    </w:tbl>
    <w:p w14:paraId="30364CAF" w14:textId="02EA8E00" w:rsidR="003F1D18" w:rsidRDefault="00642B0A" w:rsidP="003F1D18">
      <w:pPr>
        <w:ind w:firstLine="0"/>
        <w:rPr>
          <w:rFonts w:eastAsiaTheme="minorEastAsia" w:cs="Times New Roman"/>
        </w:rPr>
      </w:pPr>
      <w:r>
        <w:rPr>
          <w:rFonts w:eastAsiaTheme="minorEastAsia" w:cs="Times New Roman"/>
        </w:rPr>
        <w:t>G</w:t>
      </w:r>
      <w:r w:rsidR="003F1D18">
        <w:rPr>
          <w:rFonts w:eastAsiaTheme="minorEastAsia" w:cs="Times New Roman"/>
        </w:rPr>
        <w:t>dje su:</w:t>
      </w:r>
    </w:p>
    <w:p w14:paraId="2E28B050" w14:textId="75D12E92" w:rsidR="003F1D18" w:rsidRDefault="003F1D18" w:rsidP="003F1D18">
      <w:pPr>
        <w:ind w:left="709" w:firstLine="0"/>
        <w:rPr>
          <w:rFonts w:eastAsiaTheme="minorEastAsia" w:cs="Times New Roman"/>
        </w:rPr>
      </w:pPr>
      <m:oMath>
        <m:sSub>
          <m:sSubPr>
            <m:ctrlPr>
              <w:rPr>
                <w:rFonts w:ascii="Cambria Math" w:hAnsi="Cambria Math"/>
                <w:i/>
              </w:rPr>
            </m:ctrlPr>
          </m:sSubPr>
          <m:e>
            <m:r>
              <w:rPr>
                <w:rFonts w:ascii="Cambria Math" w:hAnsi="Cambria Math"/>
              </w:rPr>
              <m:t>C</m:t>
            </m:r>
          </m:e>
          <m:sub>
            <m:r>
              <w:rPr>
                <w:rFonts w:ascii="Cambria Math" w:hAnsi="Cambria Math"/>
              </w:rPr>
              <m:t>v</m:t>
            </m:r>
          </m:sub>
        </m:sSub>
      </m:oMath>
      <w:r>
        <w:rPr>
          <w:rFonts w:eastAsiaTheme="minorEastAsia" w:cs="Times New Roman"/>
        </w:rPr>
        <w:t>- pozitivna konstanta koja predstavlja iznos promjene VSL-a</w:t>
      </w:r>
      <w:r w:rsidR="00471CF2">
        <w:rPr>
          <w:rFonts w:eastAsiaTheme="minorEastAsia" w:cs="Times New Roman"/>
        </w:rPr>
        <w:t>, ograničenja brzine</w:t>
      </w:r>
      <w:r>
        <w:rPr>
          <w:rFonts w:eastAsiaTheme="minorEastAsia" w:cs="Times New Roman"/>
        </w:rPr>
        <w:t xml:space="preserve"> unutar jedne iteracije, uobičajena vrijednost 10 </w:t>
      </w:r>
      <m:oMath>
        <m:r>
          <w:rPr>
            <w:rFonts w:ascii="Cambria Math" w:eastAsiaTheme="minorEastAsia" w:hAnsi="Cambria Math" w:cs="Times New Roman"/>
          </w:rPr>
          <m:t>[</m:t>
        </m:r>
        <m:f>
          <m:fPr>
            <m:ctrlPr>
              <w:rPr>
                <w:rFonts w:ascii="Cambria Math" w:eastAsiaTheme="minorEastAsia" w:hAnsi="Cambria Math" w:cs="Times New Roman"/>
                <w:i/>
              </w:rPr>
            </m:ctrlPr>
          </m:fPr>
          <m:num>
            <m:r>
              <w:rPr>
                <w:rFonts w:ascii="Cambria Math" w:eastAsiaTheme="minorEastAsia" w:hAnsi="Cambria Math" w:cs="Times New Roman"/>
              </w:rPr>
              <m:t>km</m:t>
            </m:r>
          </m:num>
          <m:den>
            <m:r>
              <w:rPr>
                <w:rFonts w:ascii="Cambria Math" w:eastAsiaTheme="minorEastAsia" w:hAnsi="Cambria Math" w:cs="Times New Roman"/>
              </w:rPr>
              <m:t>h</m:t>
            </m:r>
          </m:den>
        </m:f>
        <m:r>
          <w:rPr>
            <w:rFonts w:ascii="Cambria Math" w:eastAsiaTheme="minorEastAsia" w:hAnsi="Cambria Math" w:cs="Times New Roman"/>
          </w:rPr>
          <m:t>]</m:t>
        </m:r>
      </m:oMath>
      <w:r>
        <w:rPr>
          <w:rFonts w:eastAsiaTheme="minorEastAsia" w:cs="Times New Roman"/>
        </w:rPr>
        <w:t>;</w:t>
      </w:r>
    </w:p>
    <w:p w14:paraId="6A00C5A0" w14:textId="77777777" w:rsidR="003F1D18" w:rsidRPr="0040521B" w:rsidRDefault="003F1D18" w:rsidP="003F1D18">
      <w:pPr>
        <w:ind w:left="709" w:firstLine="0"/>
        <w:rPr>
          <w:rFonts w:eastAsiaTheme="minorEastAsia" w:cs="Times New Roman"/>
        </w:rPr>
      </w:pPr>
      <m:oMath>
        <m:sSub>
          <m:sSubPr>
            <m:ctrlPr>
              <w:rPr>
                <w:rFonts w:ascii="Cambria Math" w:hAnsi="Cambria Math"/>
                <w:i/>
              </w:rPr>
            </m:ctrlPr>
          </m:sSubPr>
          <m:e>
            <m:acc>
              <m:accPr>
                <m:chr m:val="̅"/>
                <m:ctrlPr>
                  <w:rPr>
                    <w:rFonts w:ascii="Cambria Math" w:hAnsi="Cambria Math"/>
                    <w:i/>
                  </w:rPr>
                </m:ctrlPr>
              </m:accPr>
              <m:e>
                <m:r>
                  <w:rPr>
                    <w:rFonts w:ascii="Cambria Math" w:hAnsi="Cambria Math"/>
                  </w:rPr>
                  <m:t>V</m:t>
                </m:r>
              </m:e>
            </m:acc>
          </m:e>
          <m:sub>
            <m:r>
              <w:rPr>
                <w:rFonts w:ascii="Cambria Math" w:hAnsi="Cambria Math"/>
              </w:rPr>
              <m:t>i</m:t>
            </m:r>
          </m:sub>
        </m:sSub>
        <m:d>
          <m:dPr>
            <m:ctrlPr>
              <w:rPr>
                <w:rFonts w:ascii="Cambria Math" w:hAnsi="Cambria Math"/>
                <w:i/>
              </w:rPr>
            </m:ctrlPr>
          </m:dPr>
          <m:e>
            <m:r>
              <w:rPr>
                <w:rFonts w:ascii="Cambria Math" w:hAnsi="Cambria Math"/>
              </w:rPr>
              <m:t>k</m:t>
            </m:r>
            <m:sSub>
              <m:sSubPr>
                <m:ctrlPr>
                  <w:rPr>
                    <w:rFonts w:ascii="Cambria Math" w:hAnsi="Cambria Math"/>
                    <w:i/>
                  </w:rPr>
                </m:ctrlPr>
              </m:sSubPr>
              <m:e>
                <m:r>
                  <w:rPr>
                    <w:rFonts w:ascii="Cambria Math" w:hAnsi="Cambria Math"/>
                  </w:rPr>
                  <m:t>T</m:t>
                </m:r>
              </m:e>
              <m:sub>
                <m:r>
                  <w:rPr>
                    <w:rFonts w:ascii="Cambria Math" w:hAnsi="Cambria Math"/>
                  </w:rPr>
                  <m:t>1</m:t>
                </m:r>
              </m:sub>
            </m:sSub>
          </m:e>
        </m:d>
      </m:oMath>
      <w:r>
        <w:rPr>
          <w:rFonts w:eastAsiaTheme="minorEastAsia" w:cs="Times New Roman"/>
        </w:rPr>
        <w:t xml:space="preserve">- trenutna srednja prostorna brzina prometnog toka u </w:t>
      </w:r>
      <m:oMath>
        <m:r>
          <w:rPr>
            <w:rFonts w:ascii="Cambria Math" w:eastAsiaTheme="minorEastAsia" w:hAnsi="Cambria Math" w:cs="Times New Roman"/>
          </w:rPr>
          <m:t>i</m:t>
        </m:r>
      </m:oMath>
      <w:r>
        <w:rPr>
          <w:rFonts w:eastAsiaTheme="minorEastAsia" w:cs="Times New Roman"/>
        </w:rPr>
        <w:t>-toj ćeliji;</w:t>
      </w:r>
    </w:p>
    <w:p w14:paraId="3AAA7FCA" w14:textId="77777777" w:rsidR="003F1D18" w:rsidRDefault="003F1D18" w:rsidP="003F1D18">
      <w:pPr>
        <w:ind w:left="709" w:firstLine="0"/>
        <w:rPr>
          <w:rFonts w:eastAsiaTheme="minorEastAsia" w:cs="Times New Roman"/>
        </w:rPr>
      </w:pPr>
      <m:oMath>
        <m:r>
          <w:rPr>
            <w:rFonts w:ascii="Cambria Math" w:hAnsi="Cambria Math"/>
          </w:rPr>
          <m:t>k</m:t>
        </m:r>
      </m:oMath>
      <w:r>
        <w:rPr>
          <w:rFonts w:eastAsiaTheme="minorEastAsia" w:cs="Times New Roman"/>
        </w:rPr>
        <w:t xml:space="preserve">- predstavlja trenutni vremenski trenutak, </w:t>
      </w:r>
      <m:oMath>
        <m:r>
          <w:rPr>
            <w:rFonts w:ascii="Cambria Math" w:eastAsiaTheme="minorEastAsia" w:hAnsi="Cambria Math" w:cs="Times New Roman"/>
          </w:rPr>
          <m:t>k</m:t>
        </m:r>
        <m:r>
          <m:rPr>
            <m:scr m:val="double-struck"/>
          </m:rPr>
          <w:rPr>
            <w:rFonts w:ascii="Cambria Math" w:eastAsiaTheme="minorEastAsia" w:hAnsi="Cambria Math" w:cs="Times New Roman"/>
          </w:rPr>
          <m:t>∈N</m:t>
        </m:r>
      </m:oMath>
      <w:r>
        <w:rPr>
          <w:rFonts w:eastAsiaTheme="minorEastAsia" w:cs="Times New Roman"/>
        </w:rPr>
        <w:t>;</w:t>
      </w:r>
    </w:p>
    <w:p w14:paraId="39F53B1B" w14:textId="77777777" w:rsidR="003F1D18" w:rsidRDefault="003F1D18" w:rsidP="003F1D18">
      <w:pPr>
        <w:ind w:left="709" w:firstLine="0"/>
        <w:rPr>
          <w:rFonts w:eastAsiaTheme="minorEastAsia" w:cs="Times New Roman"/>
        </w:rPr>
      </w:pPr>
      <m:oMath>
        <m:sSub>
          <m:sSubPr>
            <m:ctrlPr>
              <w:rPr>
                <w:rFonts w:ascii="Cambria Math" w:hAnsi="Cambria Math"/>
                <w:i/>
              </w:rPr>
            </m:ctrlPr>
          </m:sSubPr>
          <m:e>
            <m:r>
              <w:rPr>
                <w:rFonts w:ascii="Cambria Math" w:hAnsi="Cambria Math"/>
              </w:rPr>
              <m:t>T</m:t>
            </m:r>
          </m:e>
          <m:sub>
            <m:r>
              <w:rPr>
                <w:rFonts w:ascii="Cambria Math" w:hAnsi="Cambria Math"/>
              </w:rPr>
              <m:t>1</m:t>
            </m:r>
          </m:sub>
        </m:sSub>
      </m:oMath>
      <w:r>
        <w:rPr>
          <w:rFonts w:eastAsiaTheme="minorEastAsia" w:cs="Times New Roman"/>
        </w:rPr>
        <w:t xml:space="preserve">- regulator brzine generira odluku svakih </w:t>
      </w:r>
      <m:oMath>
        <m:sSub>
          <m:sSubPr>
            <m:ctrlPr>
              <w:rPr>
                <w:rFonts w:ascii="Cambria Math" w:hAnsi="Cambria Math"/>
                <w:i/>
              </w:rPr>
            </m:ctrlPr>
          </m:sSubPr>
          <m:e>
            <m:r>
              <w:rPr>
                <w:rFonts w:ascii="Cambria Math" w:hAnsi="Cambria Math"/>
              </w:rPr>
              <m:t>T</m:t>
            </m:r>
          </m:e>
          <m:sub>
            <m:r>
              <w:rPr>
                <w:rFonts w:ascii="Cambria Math" w:hAnsi="Cambria Math"/>
              </w:rPr>
              <m:t>1</m:t>
            </m:r>
          </m:sub>
        </m:sSub>
        <m:r>
          <w:rPr>
            <w:rFonts w:ascii="Cambria Math" w:eastAsiaTheme="minorEastAsia" w:hAnsi="Cambria Math" w:cs="Times New Roman"/>
          </w:rPr>
          <m:t>[s]</m:t>
        </m:r>
      </m:oMath>
      <w:r>
        <w:rPr>
          <w:rFonts w:eastAsiaTheme="minorEastAsia" w:cs="Times New Roman"/>
        </w:rPr>
        <w:t xml:space="preserve"> i ostaje konstantan do </w:t>
      </w:r>
      <m:oMath>
        <m:d>
          <m:dPr>
            <m:ctrlPr>
              <w:rPr>
                <w:rFonts w:ascii="Cambria Math" w:eastAsiaTheme="minorEastAsia" w:hAnsi="Cambria Math" w:cs="Times New Roman"/>
                <w:i/>
              </w:rPr>
            </m:ctrlPr>
          </m:dPr>
          <m:e>
            <m:r>
              <w:rPr>
                <w:rFonts w:ascii="Cambria Math" w:eastAsiaTheme="minorEastAsia" w:hAnsi="Cambria Math" w:cs="Times New Roman"/>
              </w:rPr>
              <m:t>k+1</m:t>
            </m:r>
          </m:e>
        </m:d>
        <m:sSub>
          <m:sSubPr>
            <m:ctrlPr>
              <w:rPr>
                <w:rFonts w:ascii="Cambria Math" w:eastAsiaTheme="minorEastAsia" w:hAnsi="Cambria Math" w:cs="Times New Roman"/>
                <w:i/>
              </w:rPr>
            </m:ctrlPr>
          </m:sSubPr>
          <m:e>
            <m:r>
              <w:rPr>
                <w:rFonts w:ascii="Cambria Math" w:eastAsiaTheme="minorEastAsia" w:hAnsi="Cambria Math" w:cs="Times New Roman"/>
              </w:rPr>
              <m:t>T</m:t>
            </m:r>
          </m:e>
          <m:sub>
            <m:r>
              <w:rPr>
                <w:rFonts w:ascii="Cambria Math" w:eastAsiaTheme="minorEastAsia" w:hAnsi="Cambria Math" w:cs="Times New Roman"/>
              </w:rPr>
              <m:t>1</m:t>
            </m:r>
          </m:sub>
        </m:sSub>
      </m:oMath>
      <w:r>
        <w:rPr>
          <w:rFonts w:eastAsiaTheme="minorEastAsia" w:cs="Times New Roman"/>
        </w:rPr>
        <w:t>;</w:t>
      </w:r>
    </w:p>
    <w:p w14:paraId="0FE942AB" w14:textId="05DAEA01" w:rsidR="003F1D18" w:rsidRDefault="003F1D18" w:rsidP="003F1D18">
      <w:pPr>
        <w:ind w:left="709" w:firstLine="0"/>
        <w:rPr>
          <w:rFonts w:eastAsiaTheme="minorEastAsia" w:cs="Times New Roman"/>
        </w:rPr>
      </w:pPr>
      <m:oMath>
        <m:sSub>
          <m:sSubPr>
            <m:ctrlPr>
              <w:rPr>
                <w:rFonts w:ascii="Cambria Math" w:hAnsi="Cambria Math"/>
                <w:i/>
              </w:rPr>
            </m:ctrlPr>
          </m:sSubPr>
          <m:e>
            <m:r>
              <w:rPr>
                <w:rFonts w:ascii="Cambria Math" w:hAnsi="Cambria Math"/>
              </w:rPr>
              <m:t>V</m:t>
            </m:r>
          </m:e>
          <m:sub>
            <m:r>
              <w:rPr>
                <w:rFonts w:ascii="Cambria Math" w:hAnsi="Cambria Math"/>
              </w:rPr>
              <m:t>i</m:t>
            </m:r>
          </m:sub>
        </m:sSub>
        <m:d>
          <m:dPr>
            <m:ctrlPr>
              <w:rPr>
                <w:rFonts w:ascii="Cambria Math" w:hAnsi="Cambria Math"/>
                <w:i/>
              </w:rPr>
            </m:ctrlPr>
          </m:dPr>
          <m:e>
            <m:r>
              <w:rPr>
                <w:rFonts w:ascii="Cambria Math" w:hAnsi="Cambria Math"/>
              </w:rPr>
              <m:t>k</m:t>
            </m:r>
            <m:sSub>
              <m:sSubPr>
                <m:ctrlPr>
                  <w:rPr>
                    <w:rFonts w:ascii="Cambria Math" w:hAnsi="Cambria Math"/>
                    <w:i/>
                  </w:rPr>
                </m:ctrlPr>
              </m:sSubPr>
              <m:e>
                <m:r>
                  <w:rPr>
                    <w:rFonts w:ascii="Cambria Math" w:hAnsi="Cambria Math"/>
                  </w:rPr>
                  <m:t>T</m:t>
                </m:r>
              </m:e>
              <m:sub>
                <m:r>
                  <w:rPr>
                    <w:rFonts w:ascii="Cambria Math" w:hAnsi="Cambria Math"/>
                  </w:rPr>
                  <m:t>1</m:t>
                </m:r>
              </m:sub>
            </m:sSub>
          </m:e>
        </m:d>
      </m:oMath>
      <w:r>
        <w:rPr>
          <w:rFonts w:eastAsiaTheme="minorEastAsia" w:cs="Times New Roman"/>
        </w:rPr>
        <w:t>- lijevi dio formule u izrazu (4) predstavlja novi iznos</w:t>
      </w:r>
      <w:r w:rsidR="00471CF2">
        <w:rPr>
          <w:rFonts w:eastAsiaTheme="minorEastAsia" w:cs="Times New Roman"/>
        </w:rPr>
        <w:t xml:space="preserve"> ograničenja</w:t>
      </w:r>
      <w:r>
        <w:rPr>
          <w:rFonts w:eastAsiaTheme="minorEastAsia" w:cs="Times New Roman"/>
        </w:rPr>
        <w:t xml:space="preserve"> brzine izračunat na teme</w:t>
      </w:r>
      <w:r w:rsidR="00471CF2">
        <w:rPr>
          <w:rFonts w:eastAsiaTheme="minorEastAsia" w:cs="Times New Roman"/>
        </w:rPr>
        <w:t xml:space="preserve">lju uvjeta desne strane odnosno </w:t>
      </w:r>
      <w:r>
        <w:rPr>
          <w:rFonts w:eastAsiaTheme="minorEastAsia" w:cs="Times New Roman"/>
        </w:rPr>
        <w:t>nejednadžbi</w:t>
      </w:r>
      <w:r w:rsidR="00471CF2">
        <w:rPr>
          <w:rFonts w:eastAsiaTheme="minorEastAsia" w:cs="Times New Roman"/>
        </w:rPr>
        <w:t xml:space="preserve"> (4)</w:t>
      </w:r>
      <w:r>
        <w:rPr>
          <w:rFonts w:eastAsiaTheme="minorEastAsia" w:cs="Times New Roman"/>
        </w:rPr>
        <w:t xml:space="preserve">. Tako dobiven iznos </w:t>
      </w:r>
      <w:r w:rsidR="00471CF2">
        <w:rPr>
          <w:rFonts w:eastAsiaTheme="minorEastAsia" w:cs="Times New Roman"/>
        </w:rPr>
        <w:t xml:space="preserve">ograničenja </w:t>
      </w:r>
      <w:r>
        <w:rPr>
          <w:rFonts w:eastAsiaTheme="minorEastAsia" w:cs="Times New Roman"/>
        </w:rPr>
        <w:t xml:space="preserve">brzine regulator šalje na </w:t>
      </w:r>
      <w:r w:rsidR="00471CF2">
        <w:rPr>
          <w:rFonts w:eastAsiaTheme="minorEastAsia" w:cs="Times New Roman"/>
        </w:rPr>
        <w:t>VMS</w:t>
      </w:r>
      <w:r>
        <w:rPr>
          <w:rFonts w:eastAsiaTheme="minorEastAsia" w:cs="Times New Roman"/>
        </w:rPr>
        <w:t xml:space="preserve"> odgovarajuće ćelije na autocesti. </w:t>
      </w:r>
    </w:p>
    <w:p w14:paraId="1B5D4B74" w14:textId="1C2536AF" w:rsidR="003F1D18" w:rsidRDefault="003F1D18" w:rsidP="00AE311C">
      <w:pPr>
        <w:rPr>
          <w:rFonts w:eastAsiaTheme="minorEastAsia" w:cs="Times New Roman"/>
        </w:rPr>
      </w:pPr>
      <w:r>
        <w:rPr>
          <w:rFonts w:cs="Times New Roman"/>
        </w:rPr>
        <w:t>Detaljnije o vremenima generiranja odluka o promjenama brzina, te vremenima uzorkovanja podataka iz simulatora i drugih parametar koji se tiču simulacije bit</w:t>
      </w:r>
      <w:r w:rsidR="00AE311C">
        <w:rPr>
          <w:rFonts w:cs="Times New Roman"/>
        </w:rPr>
        <w:t>i</w:t>
      </w:r>
      <w:r>
        <w:rPr>
          <w:rFonts w:cs="Times New Roman"/>
        </w:rPr>
        <w:t xml:space="preserve"> će </w:t>
      </w:r>
      <w:r w:rsidR="00AE311C">
        <w:rPr>
          <w:rFonts w:cs="Times New Roman"/>
        </w:rPr>
        <w:t xml:space="preserve">objašnjeni </w:t>
      </w:r>
      <w:r>
        <w:rPr>
          <w:rFonts w:cs="Times New Roman"/>
        </w:rPr>
        <w:t xml:space="preserve">u idućim poglavljima. U sam izračun </w:t>
      </w:r>
      <w:r w:rsidR="00AE311C">
        <w:rPr>
          <w:rFonts w:cs="Times New Roman"/>
        </w:rPr>
        <w:t xml:space="preserve">ograničenja </w:t>
      </w:r>
      <w:r>
        <w:rPr>
          <w:rFonts w:cs="Times New Roman"/>
        </w:rPr>
        <w:t xml:space="preserve">brzine pomoću relacije  (4) regulator ulazi ako je zadovoljen uvjet da je </w:t>
      </w:r>
      <m:oMath>
        <m:sSub>
          <m:sSubPr>
            <m:ctrlPr>
              <w:rPr>
                <w:rFonts w:ascii="Cambria Math" w:hAnsi="Cambria Math"/>
                <w:i/>
              </w:rPr>
            </m:ctrlPr>
          </m:sSubPr>
          <m:e>
            <m:r>
              <w:rPr>
                <w:rFonts w:ascii="Cambria Math" w:hAnsi="Cambria Math"/>
              </w:rPr>
              <m:t>C</m:t>
            </m:r>
          </m:e>
          <m:sub>
            <m:r>
              <w:rPr>
                <w:rFonts w:ascii="Cambria Math" w:hAnsi="Cambria Math"/>
              </w:rPr>
              <m:t>i</m:t>
            </m:r>
          </m:sub>
        </m:sSub>
      </m:oMath>
      <w:r>
        <w:rPr>
          <w:rFonts w:eastAsiaTheme="minorEastAsia" w:cs="Times New Roman"/>
        </w:rPr>
        <w:t xml:space="preserve"> aktivna u sadašnjem trenutku </w:t>
      </w:r>
      <m:oMath>
        <m:r>
          <w:rPr>
            <w:rFonts w:ascii="Cambria Math" w:eastAsiaTheme="minorEastAsia" w:hAnsi="Cambria Math" w:cs="Times New Roman"/>
          </w:rPr>
          <m:t>(</m:t>
        </m:r>
        <m:r>
          <w:rPr>
            <w:rFonts w:ascii="Cambria Math" w:hAnsi="Cambria Math"/>
          </w:rPr>
          <m:t>k</m:t>
        </m:r>
        <m:sSub>
          <m:sSubPr>
            <m:ctrlPr>
              <w:rPr>
                <w:rFonts w:ascii="Cambria Math" w:hAnsi="Cambria Math"/>
                <w:i/>
              </w:rPr>
            </m:ctrlPr>
          </m:sSubPr>
          <m:e>
            <m:r>
              <w:rPr>
                <w:rFonts w:ascii="Cambria Math" w:hAnsi="Cambria Math"/>
              </w:rPr>
              <m:t>T</m:t>
            </m:r>
          </m:e>
          <m:sub>
            <m:r>
              <w:rPr>
                <w:rFonts w:ascii="Cambria Math" w:hAnsi="Cambria Math"/>
              </w:rPr>
              <m:t>1</m:t>
            </m:r>
          </m:sub>
        </m:sSub>
        <m:r>
          <w:rPr>
            <w:rFonts w:ascii="Cambria Math" w:eastAsiaTheme="minorEastAsia" w:hAnsi="Cambria Math" w:cs="Times New Roman"/>
          </w:rPr>
          <m:t>)</m:t>
        </m:r>
      </m:oMath>
      <w:r>
        <w:rPr>
          <w:rFonts w:eastAsiaTheme="minorEastAsia" w:cs="Times New Roman"/>
        </w:rPr>
        <w:t xml:space="preserve"> i da je u prethodnom trenutku </w:t>
      </w:r>
      <m:oMath>
        <m:r>
          <w:rPr>
            <w:rFonts w:ascii="Cambria Math" w:eastAsiaTheme="minorEastAsia" w:hAnsi="Cambria Math" w:cs="Times New Roman"/>
          </w:rPr>
          <m:t>(</m:t>
        </m:r>
        <m:d>
          <m:dPr>
            <m:ctrlPr>
              <w:rPr>
                <w:rFonts w:ascii="Cambria Math" w:hAnsi="Cambria Math"/>
                <w:i/>
              </w:rPr>
            </m:ctrlPr>
          </m:dPr>
          <m:e>
            <m:r>
              <w:rPr>
                <w:rFonts w:ascii="Cambria Math" w:hAnsi="Cambria Math"/>
              </w:rPr>
              <m:t>k-1</m:t>
            </m:r>
          </m:e>
        </m:d>
        <m:sSub>
          <m:sSubPr>
            <m:ctrlPr>
              <w:rPr>
                <w:rFonts w:ascii="Cambria Math" w:hAnsi="Cambria Math"/>
                <w:i/>
              </w:rPr>
            </m:ctrlPr>
          </m:sSubPr>
          <m:e>
            <m:r>
              <w:rPr>
                <w:rFonts w:ascii="Cambria Math" w:hAnsi="Cambria Math"/>
              </w:rPr>
              <m:t>T</m:t>
            </m:r>
          </m:e>
          <m:sub>
            <m:r>
              <w:rPr>
                <w:rFonts w:ascii="Cambria Math" w:hAnsi="Cambria Math"/>
              </w:rPr>
              <m:t>1</m:t>
            </m:r>
          </m:sub>
        </m:sSub>
        <m:r>
          <w:rPr>
            <w:rFonts w:ascii="Cambria Math" w:eastAsiaTheme="minorEastAsia" w:hAnsi="Cambria Math" w:cs="Times New Roman"/>
          </w:rPr>
          <m:t>)</m:t>
        </m:r>
      </m:oMath>
      <w:r w:rsidR="00AE311C">
        <w:rPr>
          <w:rFonts w:eastAsiaTheme="minorEastAsia" w:cs="Times New Roman"/>
        </w:rPr>
        <w:t xml:space="preserve"> također bila aktivna. </w:t>
      </w:r>
      <w:r>
        <w:rPr>
          <w:rFonts w:eastAsiaTheme="minorEastAsia" w:cs="Times New Roman"/>
        </w:rPr>
        <w:t xml:space="preserve">U protivnom ako </w:t>
      </w:r>
      <m:oMath>
        <m:sSub>
          <m:sSubPr>
            <m:ctrlPr>
              <w:rPr>
                <w:rFonts w:ascii="Cambria Math" w:hAnsi="Cambria Math"/>
                <w:i/>
              </w:rPr>
            </m:ctrlPr>
          </m:sSubPr>
          <m:e>
            <m:r>
              <w:rPr>
                <w:rFonts w:ascii="Cambria Math" w:hAnsi="Cambria Math"/>
              </w:rPr>
              <m:t>C</m:t>
            </m:r>
          </m:e>
          <m:sub>
            <m:r>
              <w:rPr>
                <w:rFonts w:ascii="Cambria Math" w:hAnsi="Cambria Math"/>
              </w:rPr>
              <m:t>i</m:t>
            </m:r>
          </m:sub>
        </m:sSub>
      </m:oMath>
      <w:r>
        <w:rPr>
          <w:rFonts w:eastAsiaTheme="minorEastAsia" w:cs="Times New Roman"/>
        </w:rPr>
        <w:t xml:space="preserve"> aktivna u </w:t>
      </w:r>
      <m:oMath>
        <m:r>
          <w:rPr>
            <w:rFonts w:ascii="Cambria Math" w:eastAsiaTheme="minorEastAsia" w:hAnsi="Cambria Math" w:cs="Times New Roman"/>
          </w:rPr>
          <m:t>(</m:t>
        </m:r>
        <m:r>
          <w:rPr>
            <w:rFonts w:ascii="Cambria Math" w:hAnsi="Cambria Math"/>
          </w:rPr>
          <m:t>k</m:t>
        </m:r>
        <m:sSub>
          <m:sSubPr>
            <m:ctrlPr>
              <w:rPr>
                <w:rFonts w:ascii="Cambria Math" w:hAnsi="Cambria Math"/>
                <w:i/>
              </w:rPr>
            </m:ctrlPr>
          </m:sSubPr>
          <m:e>
            <m:r>
              <w:rPr>
                <w:rFonts w:ascii="Cambria Math" w:hAnsi="Cambria Math"/>
              </w:rPr>
              <m:t>T</m:t>
            </m:r>
          </m:e>
          <m:sub>
            <m:r>
              <w:rPr>
                <w:rFonts w:ascii="Cambria Math" w:hAnsi="Cambria Math"/>
              </w:rPr>
              <m:t>1</m:t>
            </m:r>
          </m:sub>
        </m:sSub>
        <m:r>
          <w:rPr>
            <w:rFonts w:ascii="Cambria Math" w:eastAsiaTheme="minorEastAsia" w:hAnsi="Cambria Math" w:cs="Times New Roman"/>
          </w:rPr>
          <m:t>)</m:t>
        </m:r>
      </m:oMath>
      <w:r>
        <w:rPr>
          <w:rFonts w:eastAsiaTheme="minorEastAsia" w:cs="Times New Roman"/>
        </w:rPr>
        <w:t xml:space="preserve"> za </w:t>
      </w:r>
      <m:oMath>
        <m:r>
          <w:rPr>
            <w:rFonts w:ascii="Cambria Math" w:eastAsiaTheme="minorEastAsia" w:hAnsi="Cambria Math" w:cs="Times New Roman"/>
          </w:rPr>
          <m:t>i</m:t>
        </m:r>
      </m:oMath>
      <w:r>
        <w:rPr>
          <w:rFonts w:eastAsiaTheme="minorEastAsia" w:cs="Times New Roman"/>
        </w:rPr>
        <w:t xml:space="preserve">-tu ćeliju, a u prethodnoj iteraciji tj. </w:t>
      </w:r>
      <m:oMath>
        <m:r>
          <w:rPr>
            <w:rFonts w:ascii="Cambria Math" w:eastAsiaTheme="minorEastAsia" w:hAnsi="Cambria Math" w:cs="Times New Roman"/>
          </w:rPr>
          <m:t>(</m:t>
        </m:r>
        <m:d>
          <m:dPr>
            <m:ctrlPr>
              <w:rPr>
                <w:rFonts w:ascii="Cambria Math" w:hAnsi="Cambria Math"/>
                <w:i/>
              </w:rPr>
            </m:ctrlPr>
          </m:dPr>
          <m:e>
            <m:r>
              <w:rPr>
                <w:rFonts w:ascii="Cambria Math" w:hAnsi="Cambria Math"/>
              </w:rPr>
              <m:t>k-1</m:t>
            </m:r>
          </m:e>
        </m:d>
        <m:sSub>
          <m:sSubPr>
            <m:ctrlPr>
              <w:rPr>
                <w:rFonts w:ascii="Cambria Math" w:hAnsi="Cambria Math"/>
                <w:i/>
              </w:rPr>
            </m:ctrlPr>
          </m:sSubPr>
          <m:e>
            <m:r>
              <w:rPr>
                <w:rFonts w:ascii="Cambria Math" w:hAnsi="Cambria Math"/>
              </w:rPr>
              <m:t>T</m:t>
            </m:r>
          </m:e>
          <m:sub>
            <m:r>
              <w:rPr>
                <w:rFonts w:ascii="Cambria Math" w:hAnsi="Cambria Math"/>
              </w:rPr>
              <m:t>1</m:t>
            </m:r>
          </m:sub>
        </m:sSub>
        <m:r>
          <w:rPr>
            <w:rFonts w:ascii="Cambria Math" w:eastAsiaTheme="minorEastAsia" w:hAnsi="Cambria Math" w:cs="Times New Roman"/>
          </w:rPr>
          <m:t>)</m:t>
        </m:r>
      </m:oMath>
      <w:r>
        <w:rPr>
          <w:rFonts w:eastAsiaTheme="minorEastAsia" w:cs="Times New Roman"/>
        </w:rPr>
        <w:t xml:space="preserve"> je bila neaktivna regulator računa</w:t>
      </w:r>
      <w:r w:rsidR="00AE311C">
        <w:rPr>
          <w:rFonts w:eastAsiaTheme="minorEastAsia" w:cs="Times New Roman"/>
        </w:rPr>
        <w:t xml:space="preserve"> ograničenje brzine</w:t>
      </w:r>
      <w:r>
        <w:rPr>
          <w:rFonts w:eastAsiaTheme="minorEastAsia" w:cs="Times New Roman"/>
        </w:rPr>
        <w:t xml:space="preserve"> na temelju izraza: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7371"/>
        <w:gridCol w:w="845"/>
      </w:tblGrid>
      <w:tr w:rsidR="003F1D18" w:rsidRPr="00D05C8A" w14:paraId="6B9E03D1" w14:textId="77777777" w:rsidTr="00AE311C">
        <w:trPr>
          <w:trHeight w:val="640"/>
        </w:trPr>
        <w:tc>
          <w:tcPr>
            <w:tcW w:w="846" w:type="dxa"/>
          </w:tcPr>
          <w:p w14:paraId="6524622E" w14:textId="77777777" w:rsidR="003F1D18" w:rsidRPr="00D05C8A" w:rsidRDefault="003F1D18" w:rsidP="002B7564"/>
        </w:tc>
        <w:tc>
          <w:tcPr>
            <w:tcW w:w="7371" w:type="dxa"/>
          </w:tcPr>
          <w:p w14:paraId="3FD762AA" w14:textId="77777777" w:rsidR="003F1D18" w:rsidRPr="00D05C8A" w:rsidRDefault="003F1D18" w:rsidP="002B7564">
            <m:oMath>
              <m:sSub>
                <m:sSubPr>
                  <m:ctrlPr>
                    <w:rPr>
                      <w:rFonts w:ascii="Cambria Math" w:hAnsi="Cambria Math"/>
                      <w:i/>
                    </w:rPr>
                  </m:ctrlPr>
                </m:sSubPr>
                <m:e>
                  <m:r>
                    <w:rPr>
                      <w:rFonts w:ascii="Cambria Math" w:hAnsi="Cambria Math"/>
                    </w:rPr>
                    <m:t>V</m:t>
                  </m:r>
                </m:e>
                <m:sub>
                  <m:r>
                    <w:rPr>
                      <w:rFonts w:ascii="Cambria Math" w:hAnsi="Cambria Math"/>
                    </w:rPr>
                    <m:t>i</m:t>
                  </m:r>
                </m:sub>
              </m:sSub>
              <m:d>
                <m:dPr>
                  <m:ctrlPr>
                    <w:rPr>
                      <w:rFonts w:ascii="Cambria Math" w:hAnsi="Cambria Math"/>
                      <w:i/>
                    </w:rPr>
                  </m:ctrlPr>
                </m:dPr>
                <m:e>
                  <m:r>
                    <w:rPr>
                      <w:rFonts w:ascii="Cambria Math" w:hAnsi="Cambria Math"/>
                    </w:rPr>
                    <m:t>k</m:t>
                  </m:r>
                  <m:sSub>
                    <m:sSubPr>
                      <m:ctrlPr>
                        <w:rPr>
                          <w:rFonts w:ascii="Cambria Math" w:hAnsi="Cambria Math"/>
                          <w:i/>
                        </w:rPr>
                      </m:ctrlPr>
                    </m:sSubPr>
                    <m:e>
                      <m:r>
                        <w:rPr>
                          <w:rFonts w:ascii="Cambria Math" w:hAnsi="Cambria Math"/>
                        </w:rPr>
                        <m:t>T</m:t>
                      </m:r>
                    </m:e>
                    <m:sub>
                      <m:r>
                        <w:rPr>
                          <w:rFonts w:ascii="Cambria Math" w:hAnsi="Cambria Math"/>
                        </w:rPr>
                        <m:t>1</m:t>
                      </m:r>
                    </m:sub>
                  </m:sSub>
                </m:e>
              </m:d>
              <m:r>
                <w:rPr>
                  <w:rFonts w:ascii="Cambria Math" w:hAnsi="Cambria Math"/>
                </w:rPr>
                <m:t>=</m:t>
              </m:r>
              <m:d>
                <m:dPr>
                  <m:begChr m:val="{"/>
                  <m:endChr m:val=""/>
                  <m:ctrlPr>
                    <w:rPr>
                      <w:rFonts w:ascii="Cambria Math" w:hAnsi="Cambria Math"/>
                      <w:i/>
                    </w:rPr>
                  </m:ctrlPr>
                </m:dPr>
                <m:e>
                  <m:eqArr>
                    <m:eqArrPr>
                      <m:ctrlPr>
                        <w:rPr>
                          <w:rFonts w:ascii="Cambria Math" w:hAnsi="Cambria Math"/>
                          <w:i/>
                        </w:rPr>
                      </m:ctrlPr>
                    </m:eqArrPr>
                    <m:e>
                      <m:sSub>
                        <m:sSubPr>
                          <m:ctrlPr>
                            <w:rPr>
                              <w:rFonts w:ascii="Cambria Math" w:hAnsi="Cambria Math"/>
                              <w:i/>
                            </w:rPr>
                          </m:ctrlPr>
                        </m:sSubPr>
                        <m:e>
                          <m:r>
                            <w:rPr>
                              <w:rFonts w:ascii="Cambria Math" w:hAnsi="Cambria Math"/>
                            </w:rPr>
                            <m:t>V</m:t>
                          </m:r>
                        </m:e>
                        <m:sub>
                          <m:r>
                            <w:rPr>
                              <w:rFonts w:ascii="Cambria Math" w:hAnsi="Cambria Math"/>
                            </w:rPr>
                            <m:t>i+1</m:t>
                          </m:r>
                        </m:sub>
                      </m:sSub>
                      <m:d>
                        <m:dPr>
                          <m:ctrlPr>
                            <w:rPr>
                              <w:rFonts w:ascii="Cambria Math" w:hAnsi="Cambria Math"/>
                              <w:i/>
                            </w:rPr>
                          </m:ctrlPr>
                        </m:dPr>
                        <m:e>
                          <m:r>
                            <w:rPr>
                              <w:rFonts w:ascii="Cambria Math" w:hAnsi="Cambria Math"/>
                            </w:rPr>
                            <m:t>k</m:t>
                          </m:r>
                          <m:sSub>
                            <m:sSubPr>
                              <m:ctrlPr>
                                <w:rPr>
                                  <w:rFonts w:ascii="Cambria Math" w:hAnsi="Cambria Math"/>
                                  <w:i/>
                                </w:rPr>
                              </m:ctrlPr>
                            </m:sSubPr>
                            <m:e>
                              <m:r>
                                <w:rPr>
                                  <w:rFonts w:ascii="Cambria Math" w:hAnsi="Cambria Math"/>
                                </w:rPr>
                                <m:t>T</m:t>
                              </m:r>
                            </m:e>
                            <m:sub>
                              <m:r>
                                <w:rPr>
                                  <w:rFonts w:ascii="Cambria Math" w:hAnsi="Cambria Math"/>
                                </w:rPr>
                                <m:t>1</m:t>
                              </m:r>
                            </m:sub>
                          </m:sSub>
                        </m:e>
                      </m:d>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v</m:t>
                          </m:r>
                        </m:sub>
                      </m:sSub>
                      <m:r>
                        <w:rPr>
                          <w:rFonts w:ascii="Cambria Math" w:hAnsi="Cambria Math"/>
                        </w:rPr>
                        <m:t xml:space="preserve"> ,   if </m:t>
                      </m:r>
                      <m:sSub>
                        <m:sSubPr>
                          <m:ctrlPr>
                            <w:rPr>
                              <w:rFonts w:ascii="Cambria Math" w:hAnsi="Cambria Math"/>
                              <w:i/>
                            </w:rPr>
                          </m:ctrlPr>
                        </m:sSubPr>
                        <m:e>
                          <m:acc>
                            <m:accPr>
                              <m:chr m:val="̅"/>
                              <m:ctrlPr>
                                <w:rPr>
                                  <w:rFonts w:ascii="Cambria Math" w:hAnsi="Cambria Math"/>
                                  <w:i/>
                                </w:rPr>
                              </m:ctrlPr>
                            </m:accPr>
                            <m:e>
                              <m:r>
                                <w:rPr>
                                  <w:rFonts w:ascii="Cambria Math" w:hAnsi="Cambria Math"/>
                                </w:rPr>
                                <m:t>V</m:t>
                              </m:r>
                            </m:e>
                          </m:acc>
                        </m:e>
                        <m:sub>
                          <m:r>
                            <w:rPr>
                              <w:rFonts w:ascii="Cambria Math" w:hAnsi="Cambria Math"/>
                            </w:rPr>
                            <m:t>i</m:t>
                          </m:r>
                        </m:sub>
                      </m:sSub>
                      <m:d>
                        <m:dPr>
                          <m:ctrlPr>
                            <w:rPr>
                              <w:rFonts w:ascii="Cambria Math" w:hAnsi="Cambria Math"/>
                              <w:i/>
                            </w:rPr>
                          </m:ctrlPr>
                        </m:dPr>
                        <m:e>
                          <m:r>
                            <w:rPr>
                              <w:rFonts w:ascii="Cambria Math" w:hAnsi="Cambria Math"/>
                            </w:rPr>
                            <m:t>k</m:t>
                          </m:r>
                          <m:sSub>
                            <m:sSubPr>
                              <m:ctrlPr>
                                <w:rPr>
                                  <w:rFonts w:ascii="Cambria Math" w:hAnsi="Cambria Math"/>
                                  <w:i/>
                                </w:rPr>
                              </m:ctrlPr>
                            </m:sSubPr>
                            <m:e>
                              <m:r>
                                <w:rPr>
                                  <w:rFonts w:ascii="Cambria Math" w:hAnsi="Cambria Math"/>
                                </w:rPr>
                                <m:t>T</m:t>
                              </m:r>
                            </m:e>
                            <m:sub>
                              <m:r>
                                <w:rPr>
                                  <w:rFonts w:ascii="Cambria Math" w:hAnsi="Cambria Math"/>
                                </w:rPr>
                                <m:t>1</m:t>
                              </m:r>
                            </m:sub>
                          </m:sSub>
                        </m:e>
                      </m:d>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i+1</m:t>
                          </m:r>
                        </m:sub>
                      </m:sSub>
                      <m:d>
                        <m:dPr>
                          <m:ctrlPr>
                            <w:rPr>
                              <w:rFonts w:ascii="Cambria Math" w:hAnsi="Cambria Math"/>
                              <w:i/>
                            </w:rPr>
                          </m:ctrlPr>
                        </m:dPr>
                        <m:e>
                          <m:r>
                            <w:rPr>
                              <w:rFonts w:ascii="Cambria Math" w:hAnsi="Cambria Math"/>
                            </w:rPr>
                            <m:t>k</m:t>
                          </m:r>
                          <m:sSub>
                            <m:sSubPr>
                              <m:ctrlPr>
                                <w:rPr>
                                  <w:rFonts w:ascii="Cambria Math" w:hAnsi="Cambria Math"/>
                                  <w:i/>
                                </w:rPr>
                              </m:ctrlPr>
                            </m:sSubPr>
                            <m:e>
                              <m:r>
                                <w:rPr>
                                  <w:rFonts w:ascii="Cambria Math" w:hAnsi="Cambria Math"/>
                                </w:rPr>
                                <m:t>T</m:t>
                              </m:r>
                            </m:e>
                            <m:sub>
                              <m:r>
                                <w:rPr>
                                  <w:rFonts w:ascii="Cambria Math" w:hAnsi="Cambria Math"/>
                                </w:rPr>
                                <m:t>1</m:t>
                              </m:r>
                            </m:sub>
                          </m:sSub>
                        </m:e>
                      </m:d>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v</m:t>
                          </m:r>
                        </m:sub>
                      </m:sSub>
                      <m:r>
                        <w:rPr>
                          <w:rFonts w:ascii="Cambria Math" w:hAnsi="Cambria Math"/>
                        </w:rPr>
                        <m:t xml:space="preserve">     </m:t>
                      </m:r>
                    </m:e>
                    <m:e>
                      <m:sSub>
                        <m:sSubPr>
                          <m:ctrlPr>
                            <w:rPr>
                              <w:rFonts w:ascii="Cambria Math" w:hAnsi="Cambria Math"/>
                              <w:i/>
                            </w:rPr>
                          </m:ctrlPr>
                        </m:sSubPr>
                        <m:e>
                          <m:acc>
                            <m:accPr>
                              <m:chr m:val="̅"/>
                              <m:ctrlPr>
                                <w:rPr>
                                  <w:rFonts w:ascii="Cambria Math" w:hAnsi="Cambria Math"/>
                                  <w:i/>
                                </w:rPr>
                              </m:ctrlPr>
                            </m:accPr>
                            <m:e>
                              <m:r>
                                <w:rPr>
                                  <w:rFonts w:ascii="Cambria Math" w:hAnsi="Cambria Math"/>
                                </w:rPr>
                                <m:t>V</m:t>
                              </m:r>
                            </m:e>
                          </m:acc>
                        </m:e>
                        <m:sub>
                          <m:r>
                            <w:rPr>
                              <w:rFonts w:ascii="Cambria Math" w:hAnsi="Cambria Math"/>
                            </w:rPr>
                            <m:t>i</m:t>
                          </m:r>
                        </m:sub>
                      </m:sSub>
                      <m:d>
                        <m:dPr>
                          <m:ctrlPr>
                            <w:rPr>
                              <w:rFonts w:ascii="Cambria Math" w:hAnsi="Cambria Math"/>
                              <w:i/>
                            </w:rPr>
                          </m:ctrlPr>
                        </m:dPr>
                        <m:e>
                          <m:r>
                            <w:rPr>
                              <w:rFonts w:ascii="Cambria Math" w:hAnsi="Cambria Math"/>
                            </w:rPr>
                            <m:t>k</m:t>
                          </m:r>
                          <m:sSub>
                            <m:sSubPr>
                              <m:ctrlPr>
                                <w:rPr>
                                  <w:rFonts w:ascii="Cambria Math" w:hAnsi="Cambria Math"/>
                                  <w:i/>
                                </w:rPr>
                              </m:ctrlPr>
                            </m:sSubPr>
                            <m:e>
                              <m:r>
                                <w:rPr>
                                  <w:rFonts w:ascii="Cambria Math" w:hAnsi="Cambria Math"/>
                                </w:rPr>
                                <m:t>T</m:t>
                              </m:r>
                            </m:e>
                            <m:sub>
                              <m:r>
                                <w:rPr>
                                  <w:rFonts w:ascii="Cambria Math" w:hAnsi="Cambria Math"/>
                                </w:rPr>
                                <m:t>1</m:t>
                              </m:r>
                            </m:sub>
                          </m:sSub>
                        </m:e>
                      </m:d>
                      <m:r>
                        <w:rPr>
                          <w:rFonts w:ascii="Cambria Math" w:hAnsi="Cambria Math"/>
                        </w:rPr>
                        <m:t>=f</m:t>
                      </m:r>
                      <m:d>
                        <m:dPr>
                          <m:ctrlPr>
                            <w:rPr>
                              <w:rFonts w:ascii="Cambria Math" w:hAnsi="Cambria Math"/>
                              <w:i/>
                            </w:rPr>
                          </m:ctrlPr>
                        </m:dPr>
                        <m:e>
                          <m:sSub>
                            <m:sSubPr>
                              <m:ctrlPr>
                                <w:rPr>
                                  <w:rFonts w:ascii="Cambria Math" w:hAnsi="Cambria Math"/>
                                  <w:i/>
                                </w:rPr>
                              </m:ctrlPr>
                            </m:sSubPr>
                            <m:e>
                              <m:r>
                                <w:rPr>
                                  <w:rFonts w:ascii="Cambria Math" w:hAnsi="Cambria Math"/>
                                </w:rPr>
                                <m:t>ρ</m:t>
                              </m:r>
                            </m:e>
                            <m:sub>
                              <m:r>
                                <w:rPr>
                                  <w:rFonts w:ascii="Cambria Math" w:hAnsi="Cambria Math"/>
                                </w:rPr>
                                <m:t>i+1</m:t>
                              </m:r>
                            </m:sub>
                          </m:sSub>
                          <m:d>
                            <m:dPr>
                              <m:ctrlPr>
                                <w:rPr>
                                  <w:rFonts w:ascii="Cambria Math" w:hAnsi="Cambria Math"/>
                                  <w:i/>
                                </w:rPr>
                              </m:ctrlPr>
                            </m:dPr>
                            <m:e>
                              <m:r>
                                <w:rPr>
                                  <w:rFonts w:ascii="Cambria Math" w:hAnsi="Cambria Math"/>
                                </w:rPr>
                                <m:t>k</m:t>
                              </m:r>
                              <m:sSub>
                                <m:sSubPr>
                                  <m:ctrlPr>
                                    <w:rPr>
                                      <w:rFonts w:ascii="Cambria Math" w:hAnsi="Cambria Math"/>
                                      <w:i/>
                                    </w:rPr>
                                  </m:ctrlPr>
                                </m:sSubPr>
                                <m:e>
                                  <m:r>
                                    <w:rPr>
                                      <w:rFonts w:ascii="Cambria Math" w:hAnsi="Cambria Math"/>
                                    </w:rPr>
                                    <m:t>T</m:t>
                                  </m:r>
                                </m:e>
                                <m:sub>
                                  <m:r>
                                    <w:rPr>
                                      <w:rFonts w:ascii="Cambria Math" w:hAnsi="Cambria Math"/>
                                    </w:rPr>
                                    <m:t>1</m:t>
                                  </m:r>
                                </m:sub>
                              </m:sSub>
                            </m:e>
                          </m:d>
                          <m:sSub>
                            <m:sSubPr>
                              <m:ctrlPr>
                                <w:rPr>
                                  <w:rFonts w:ascii="Cambria Math" w:hAnsi="Cambria Math"/>
                                  <w:i/>
                                </w:rPr>
                              </m:ctrlPr>
                            </m:sSubPr>
                            <m:e>
                              <m:r>
                                <w:rPr>
                                  <w:rFonts w:ascii="Cambria Math" w:hAnsi="Cambria Math"/>
                                </w:rPr>
                                <m:t>v</m:t>
                              </m:r>
                            </m:e>
                            <m:sub>
                              <m:r>
                                <w:rPr>
                                  <w:rFonts w:ascii="Cambria Math" w:hAnsi="Cambria Math"/>
                                </w:rPr>
                                <m:t>i+1</m:t>
                              </m:r>
                            </m:sub>
                          </m:sSub>
                          <m:d>
                            <m:dPr>
                              <m:ctrlPr>
                                <w:rPr>
                                  <w:rFonts w:ascii="Cambria Math" w:hAnsi="Cambria Math"/>
                                  <w:i/>
                                </w:rPr>
                              </m:ctrlPr>
                            </m:dPr>
                            <m:e>
                              <m:r>
                                <w:rPr>
                                  <w:rFonts w:ascii="Cambria Math" w:hAnsi="Cambria Math"/>
                                </w:rPr>
                                <m:t>kn</m:t>
                              </m:r>
                              <m:sSub>
                                <m:sSubPr>
                                  <m:ctrlPr>
                                    <w:rPr>
                                      <w:rFonts w:ascii="Cambria Math" w:hAnsi="Cambria Math"/>
                                      <w:i/>
                                    </w:rPr>
                                  </m:ctrlPr>
                                </m:sSubPr>
                                <m:e>
                                  <m:r>
                                    <w:rPr>
                                      <w:rFonts w:ascii="Cambria Math" w:hAnsi="Cambria Math"/>
                                    </w:rPr>
                                    <m:t>T</m:t>
                                  </m:r>
                                </m:e>
                                <m:sub>
                                  <m:r>
                                    <w:rPr>
                                      <w:rFonts w:ascii="Cambria Math" w:hAnsi="Cambria Math"/>
                                    </w:rPr>
                                    <m:t>1</m:t>
                                  </m:r>
                                </m:sub>
                              </m:sSub>
                            </m:e>
                          </m:d>
                        </m:e>
                      </m:d>
                      <m:r>
                        <w:rPr>
                          <w:rFonts w:ascii="Cambria Math" w:hAnsi="Cambria Math"/>
                        </w:rPr>
                        <m:t xml:space="preserve">  inače.           </m:t>
                      </m:r>
                    </m:e>
                  </m:eqArr>
                </m:e>
              </m:d>
            </m:oMath>
            <w:r>
              <w:t>.</w:t>
            </w:r>
          </w:p>
        </w:tc>
        <w:tc>
          <w:tcPr>
            <w:tcW w:w="845" w:type="dxa"/>
          </w:tcPr>
          <w:p w14:paraId="44F0F96F" w14:textId="77777777" w:rsidR="003F1D18" w:rsidRPr="0050285E" w:rsidRDefault="003F1D18" w:rsidP="002B7564">
            <m:oMathPara>
              <m:oMathParaPr>
                <m:jc m:val="left"/>
              </m:oMathParaPr>
              <m:oMath>
                <m:r>
                  <w:rPr>
                    <w:rFonts w:ascii="Cambria Math" w:hAnsi="Cambria Math"/>
                  </w:rPr>
                  <m:t>(5</m:t>
                </m:r>
                <m:r>
                  <w:rPr>
                    <w:rFonts w:ascii="Cambria Math" w:hAnsi="Cambria Math"/>
                  </w:rPr>
                  <m:t>)</m:t>
                </m:r>
              </m:oMath>
            </m:oMathPara>
          </w:p>
        </w:tc>
      </w:tr>
    </w:tbl>
    <w:p w14:paraId="280569BB" w14:textId="363024CF" w:rsidR="003F1D18" w:rsidRDefault="003F1D18" w:rsidP="00642B0A">
      <w:pPr>
        <w:rPr>
          <w:rFonts w:eastAsiaTheme="minorEastAsia"/>
        </w:rPr>
      </w:pPr>
      <w:r>
        <w:t xml:space="preserve">Pomoću osnovne formule koja opisuje glavne parametre prometnog toka </w:t>
      </w:r>
      <m:oMath>
        <m:r>
          <w:rPr>
            <w:rFonts w:ascii="Cambria Math" w:hAnsi="Cambria Math"/>
          </w:rPr>
          <m:t>Q=ρv</m:t>
        </m:r>
      </m:oMath>
      <w:r>
        <w:rPr>
          <w:rFonts w:eastAsiaTheme="minorEastAsia"/>
        </w:rPr>
        <w:t xml:space="preserve">, izraz </w:t>
      </w:r>
      <m:oMath>
        <m:r>
          <w:rPr>
            <w:rFonts w:ascii="Cambria Math" w:hAnsi="Cambria Math"/>
          </w:rPr>
          <m:t>f</m:t>
        </m:r>
        <m:d>
          <m:dPr>
            <m:ctrlPr>
              <w:rPr>
                <w:rFonts w:ascii="Cambria Math" w:hAnsi="Cambria Math"/>
                <w:i/>
              </w:rPr>
            </m:ctrlPr>
          </m:dPr>
          <m:e>
            <m:sSub>
              <m:sSubPr>
                <m:ctrlPr>
                  <w:rPr>
                    <w:rFonts w:ascii="Cambria Math" w:hAnsi="Cambria Math"/>
                    <w:i/>
                  </w:rPr>
                </m:ctrlPr>
              </m:sSubPr>
              <m:e>
                <m:r>
                  <w:rPr>
                    <w:rFonts w:ascii="Cambria Math" w:hAnsi="Cambria Math"/>
                  </w:rPr>
                  <m:t>ρ</m:t>
                </m:r>
              </m:e>
              <m:sub>
                <m:r>
                  <w:rPr>
                    <w:rFonts w:ascii="Cambria Math" w:hAnsi="Cambria Math"/>
                  </w:rPr>
                  <m:t>i+1</m:t>
                </m:r>
              </m:sub>
            </m:sSub>
            <m:d>
              <m:dPr>
                <m:ctrlPr>
                  <w:rPr>
                    <w:rFonts w:ascii="Cambria Math" w:hAnsi="Cambria Math"/>
                    <w:i/>
                  </w:rPr>
                </m:ctrlPr>
              </m:dPr>
              <m:e>
                <m:r>
                  <w:rPr>
                    <w:rFonts w:ascii="Cambria Math" w:hAnsi="Cambria Math"/>
                  </w:rPr>
                  <m:t>k</m:t>
                </m:r>
                <m:sSub>
                  <m:sSubPr>
                    <m:ctrlPr>
                      <w:rPr>
                        <w:rFonts w:ascii="Cambria Math" w:hAnsi="Cambria Math"/>
                        <w:i/>
                      </w:rPr>
                    </m:ctrlPr>
                  </m:sSubPr>
                  <m:e>
                    <m:r>
                      <w:rPr>
                        <w:rFonts w:ascii="Cambria Math" w:hAnsi="Cambria Math"/>
                      </w:rPr>
                      <m:t>T</m:t>
                    </m:r>
                  </m:e>
                  <m:sub>
                    <m:r>
                      <w:rPr>
                        <w:rFonts w:ascii="Cambria Math" w:hAnsi="Cambria Math"/>
                      </w:rPr>
                      <m:t>1</m:t>
                    </m:r>
                  </m:sub>
                </m:sSub>
              </m:e>
            </m:d>
            <m:sSub>
              <m:sSubPr>
                <m:ctrlPr>
                  <w:rPr>
                    <w:rFonts w:ascii="Cambria Math" w:hAnsi="Cambria Math"/>
                    <w:i/>
                  </w:rPr>
                </m:ctrlPr>
              </m:sSubPr>
              <m:e>
                <m:r>
                  <w:rPr>
                    <w:rFonts w:ascii="Cambria Math" w:hAnsi="Cambria Math"/>
                  </w:rPr>
                  <m:t>v</m:t>
                </m:r>
              </m:e>
              <m:sub>
                <m:r>
                  <w:rPr>
                    <w:rFonts w:ascii="Cambria Math" w:hAnsi="Cambria Math"/>
                  </w:rPr>
                  <m:t>i+1</m:t>
                </m:r>
              </m:sub>
            </m:sSub>
            <m:d>
              <m:dPr>
                <m:ctrlPr>
                  <w:rPr>
                    <w:rFonts w:ascii="Cambria Math" w:hAnsi="Cambria Math"/>
                    <w:i/>
                  </w:rPr>
                </m:ctrlPr>
              </m:dPr>
              <m:e>
                <m:r>
                  <w:rPr>
                    <w:rFonts w:ascii="Cambria Math" w:hAnsi="Cambria Math"/>
                  </w:rPr>
                  <m:t>kn</m:t>
                </m:r>
                <m:sSub>
                  <m:sSubPr>
                    <m:ctrlPr>
                      <w:rPr>
                        <w:rFonts w:ascii="Cambria Math" w:hAnsi="Cambria Math"/>
                        <w:i/>
                      </w:rPr>
                    </m:ctrlPr>
                  </m:sSubPr>
                  <m:e>
                    <m:r>
                      <w:rPr>
                        <w:rFonts w:ascii="Cambria Math" w:hAnsi="Cambria Math"/>
                      </w:rPr>
                      <m:t>T</m:t>
                    </m:r>
                  </m:e>
                  <m:sub>
                    <m:r>
                      <w:rPr>
                        <w:rFonts w:ascii="Cambria Math" w:hAnsi="Cambria Math"/>
                      </w:rPr>
                      <m:t>1</m:t>
                    </m:r>
                  </m:sub>
                </m:sSub>
              </m:e>
            </m:d>
          </m:e>
        </m:d>
      </m:oMath>
      <w:r>
        <w:rPr>
          <w:rFonts w:eastAsiaTheme="minorEastAsia"/>
        </w:rPr>
        <w:t xml:space="preserve"> iz (5) može se prikazati kao funkcija </w:t>
      </w:r>
      <m:oMath>
        <m:r>
          <w:rPr>
            <w:rFonts w:ascii="Cambria Math" w:hAnsi="Cambria Math"/>
          </w:rPr>
          <m:t>f(Q)</m:t>
        </m:r>
      </m:oMath>
      <w:r>
        <w:rPr>
          <w:rFonts w:eastAsiaTheme="minorEastAsia"/>
        </w:rPr>
        <w:t xml:space="preserve">. Iz toga </w:t>
      </w:r>
      <w:r w:rsidRPr="00B50E60">
        <w:rPr>
          <w:rFonts w:eastAsiaTheme="minorEastAsia"/>
        </w:rPr>
        <w:t>slijedi</w:t>
      </w:r>
      <w:r>
        <w:rPr>
          <w:rFonts w:eastAsiaTheme="minorEastAsia"/>
        </w:rPr>
        <w:t xml:space="preserve"> da se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V</m:t>
                </m:r>
              </m:e>
            </m:acc>
          </m:e>
          <m:sub>
            <m:r>
              <w:rPr>
                <w:rFonts w:ascii="Cambria Math" w:hAnsi="Cambria Math"/>
              </w:rPr>
              <m:t>i</m:t>
            </m:r>
          </m:sub>
        </m:sSub>
        <m:d>
          <m:dPr>
            <m:ctrlPr>
              <w:rPr>
                <w:rFonts w:ascii="Cambria Math" w:hAnsi="Cambria Math"/>
                <w:i/>
              </w:rPr>
            </m:ctrlPr>
          </m:dPr>
          <m:e>
            <m:r>
              <w:rPr>
                <w:rFonts w:ascii="Cambria Math" w:hAnsi="Cambria Math"/>
              </w:rPr>
              <m:t>k</m:t>
            </m:r>
            <m:sSub>
              <m:sSubPr>
                <m:ctrlPr>
                  <w:rPr>
                    <w:rFonts w:ascii="Cambria Math" w:hAnsi="Cambria Math"/>
                    <w:i/>
                  </w:rPr>
                </m:ctrlPr>
              </m:sSubPr>
              <m:e>
                <m:r>
                  <w:rPr>
                    <w:rFonts w:ascii="Cambria Math" w:hAnsi="Cambria Math"/>
                  </w:rPr>
                  <m:t>T</m:t>
                </m:r>
              </m:e>
              <m:sub>
                <m:r>
                  <w:rPr>
                    <w:rFonts w:ascii="Cambria Math" w:hAnsi="Cambria Math"/>
                  </w:rPr>
                  <m:t>1</m:t>
                </m:r>
              </m:sub>
            </m:sSub>
          </m:e>
        </m:d>
      </m:oMath>
      <w:r>
        <w:rPr>
          <w:rFonts w:eastAsiaTheme="minorEastAsia"/>
        </w:rPr>
        <w:t xml:space="preserve"> može odredit pomoću relacije </w:t>
      </w:r>
      <m:oMath>
        <m:r>
          <w:rPr>
            <w:rFonts w:ascii="Cambria Math" w:hAnsi="Cambria Math"/>
          </w:rPr>
          <m:t>v=f(Q)</m:t>
        </m:r>
      </m:oMath>
      <w:r>
        <w:rPr>
          <w:rFonts w:eastAsiaTheme="minorEastAsia"/>
        </w:rPr>
        <w:t xml:space="preserve"> prikazane na </w:t>
      </w:r>
      <w:r w:rsidR="007A1DB3">
        <w:rPr>
          <w:rFonts w:eastAsiaTheme="minorEastAsia"/>
        </w:rPr>
        <w:fldChar w:fldCharType="begin"/>
      </w:r>
      <w:r w:rsidR="007A1DB3">
        <w:rPr>
          <w:rFonts w:eastAsiaTheme="minorEastAsia"/>
        </w:rPr>
        <w:instrText xml:space="preserve"> REF _Ref449226510 \h </w:instrText>
      </w:r>
      <w:r w:rsidR="007A1DB3">
        <w:rPr>
          <w:rFonts w:eastAsiaTheme="minorEastAsia"/>
        </w:rPr>
      </w:r>
      <w:r w:rsidR="007A1DB3">
        <w:rPr>
          <w:rFonts w:eastAsiaTheme="minorEastAsia"/>
        </w:rPr>
        <w:fldChar w:fldCharType="separate"/>
      </w:r>
      <w:r w:rsidR="007A1DB3">
        <w:rPr>
          <w:szCs w:val="24"/>
        </w:rPr>
        <w:t>slici</w:t>
      </w:r>
      <w:r w:rsidR="007A1DB3" w:rsidRPr="0066546D">
        <w:rPr>
          <w:szCs w:val="24"/>
        </w:rPr>
        <w:t xml:space="preserve"> </w:t>
      </w:r>
      <w:r w:rsidR="007A1DB3">
        <w:rPr>
          <w:noProof/>
          <w:szCs w:val="24"/>
        </w:rPr>
        <w:t>4</w:t>
      </w:r>
      <w:r w:rsidR="007A1DB3">
        <w:rPr>
          <w:rFonts w:eastAsiaTheme="minorEastAsia"/>
        </w:rPr>
        <w:fldChar w:fldCharType="end"/>
      </w:r>
      <w:r>
        <w:rPr>
          <w:rFonts w:eastAsiaTheme="minorEastAsia"/>
        </w:rPr>
        <w:t xml:space="preserve">. Zbog već gore spomenutih razloga ova relacija se neće koristiti pri izračunu u radu algoritma. </w:t>
      </w:r>
    </w:p>
    <w:p w14:paraId="72B5E7B3" w14:textId="740892DC" w:rsidR="003F1D18" w:rsidRDefault="003F1D18" w:rsidP="00642B0A">
      <w:r>
        <w:t xml:space="preserve">Brzina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V</m:t>
                </m:r>
              </m:e>
            </m:acc>
          </m:e>
          <m:sub>
            <m:r>
              <w:rPr>
                <w:rFonts w:ascii="Cambria Math" w:hAnsi="Cambria Math"/>
              </w:rPr>
              <m:t>i</m:t>
            </m:r>
          </m:sub>
        </m:sSub>
        <m:d>
          <m:dPr>
            <m:ctrlPr>
              <w:rPr>
                <w:rFonts w:ascii="Cambria Math" w:hAnsi="Cambria Math"/>
                <w:i/>
              </w:rPr>
            </m:ctrlPr>
          </m:dPr>
          <m:e>
            <m:r>
              <w:rPr>
                <w:rFonts w:ascii="Cambria Math" w:hAnsi="Cambria Math"/>
              </w:rPr>
              <m:t>k</m:t>
            </m:r>
            <m:sSub>
              <m:sSubPr>
                <m:ctrlPr>
                  <w:rPr>
                    <w:rFonts w:ascii="Cambria Math" w:hAnsi="Cambria Math"/>
                    <w:i/>
                  </w:rPr>
                </m:ctrlPr>
              </m:sSubPr>
              <m:e>
                <m:r>
                  <w:rPr>
                    <w:rFonts w:ascii="Cambria Math" w:hAnsi="Cambria Math"/>
                  </w:rPr>
                  <m:t>T</m:t>
                </m:r>
              </m:e>
              <m:sub>
                <m:r>
                  <w:rPr>
                    <w:rFonts w:ascii="Cambria Math" w:hAnsi="Cambria Math"/>
                  </w:rPr>
                  <m:t>1</m:t>
                </m:r>
              </m:sub>
            </m:sSub>
          </m:e>
        </m:d>
      </m:oMath>
      <w:r>
        <w:t xml:space="preserve"> računat će se iz odnosa srednje prostorne brzine prometnog toka i gustoće prometnog toka. Brzina ovisna o promjeni gustoće prometnog toka prikazana je na </w:t>
      </w:r>
      <w:r>
        <w:fldChar w:fldCharType="begin"/>
      </w:r>
      <w:r>
        <w:instrText xml:space="preserve"> REF _Ref449236039 \h  \* MERGEFORMAT </w:instrText>
      </w:r>
      <w:r>
        <w:fldChar w:fldCharType="separate"/>
      </w:r>
      <w:r w:rsidR="007A1DB3">
        <w:rPr>
          <w:szCs w:val="24"/>
        </w:rPr>
        <w:t>slici</w:t>
      </w:r>
      <w:r w:rsidR="007A1DB3" w:rsidRPr="00A01A11">
        <w:rPr>
          <w:szCs w:val="24"/>
        </w:rPr>
        <w:t xml:space="preserve"> </w:t>
      </w:r>
      <w:r w:rsidR="007A1DB3">
        <w:rPr>
          <w:noProof/>
          <w:szCs w:val="24"/>
        </w:rPr>
        <w:t>6</w:t>
      </w:r>
      <w:r>
        <w:fldChar w:fldCharType="end"/>
      </w:r>
      <w:r>
        <w:t xml:space="preserve">. Funkcija koja opisuje krivulju </w:t>
      </w:r>
      <m:oMath>
        <m:r>
          <w:rPr>
            <w:rFonts w:ascii="Cambria Math" w:hAnsi="Cambria Math"/>
          </w:rPr>
          <m:t>V=f</m:t>
        </m:r>
        <m:d>
          <m:dPr>
            <m:ctrlPr>
              <w:rPr>
                <w:rFonts w:ascii="Cambria Math" w:hAnsi="Cambria Math"/>
                <w:i/>
              </w:rPr>
            </m:ctrlPr>
          </m:dPr>
          <m:e>
            <m:r>
              <w:rPr>
                <w:rFonts w:ascii="Cambria Math" w:hAnsi="Cambria Math"/>
              </w:rPr>
              <m:t>ρ</m:t>
            </m:r>
          </m:e>
        </m:d>
      </m:oMath>
      <w:r>
        <w:t xml:space="preserve"> zadana je izrazom</w:t>
      </w:r>
      <w:sdt>
        <w:sdtPr>
          <w:id w:val="-882019311"/>
          <w:citation/>
        </w:sdtPr>
        <w:sdtContent>
          <w:r w:rsidR="008F6F64">
            <w:fldChar w:fldCharType="begin"/>
          </w:r>
          <w:r w:rsidR="00167CDF">
            <w:instrText xml:space="preserve">CITATION Gra14 \l 1050 </w:instrText>
          </w:r>
          <w:r w:rsidR="008F6F64">
            <w:fldChar w:fldCharType="separate"/>
          </w:r>
          <w:r w:rsidR="00913BC4">
            <w:rPr>
              <w:noProof/>
            </w:rPr>
            <w:t xml:space="preserve"> </w:t>
          </w:r>
          <w:r w:rsidR="00913BC4" w:rsidRPr="00913BC4">
            <w:rPr>
              <w:noProof/>
            </w:rPr>
            <w:t>[22]</w:t>
          </w:r>
          <w:r w:rsidR="008F6F64">
            <w:fldChar w:fldCharType="end"/>
          </w:r>
        </w:sdtContent>
      </w:sdt>
      <w: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913BC4" w14:paraId="5F6046F5" w14:textId="77777777" w:rsidTr="00AE311C">
        <w:trPr>
          <w:trHeight w:val="633"/>
        </w:trPr>
        <w:tc>
          <w:tcPr>
            <w:tcW w:w="3020" w:type="dxa"/>
          </w:tcPr>
          <w:p w14:paraId="4786A3C8" w14:textId="77777777" w:rsidR="00913BC4" w:rsidRDefault="00913BC4" w:rsidP="00913BC4"/>
        </w:tc>
        <w:tc>
          <w:tcPr>
            <w:tcW w:w="3021" w:type="dxa"/>
          </w:tcPr>
          <w:p w14:paraId="1345FCE9" w14:textId="277EA191" w:rsidR="00913BC4" w:rsidRPr="00AB2430" w:rsidRDefault="00913BC4" w:rsidP="00913BC4">
            <m:oMathPara>
              <m:oMathParaPr>
                <m:jc m:val="center"/>
              </m:oMathParaPr>
              <m:oMath>
                <m:r>
                  <w:rPr>
                    <w:rFonts w:ascii="Cambria Math" w:hAnsi="Cambria Math"/>
                  </w:rPr>
                  <m:t>V</m:t>
                </m:r>
                <m:d>
                  <m:dPr>
                    <m:ctrlPr>
                      <w:rPr>
                        <w:rFonts w:ascii="Cambria Math" w:hAnsi="Cambria Math"/>
                        <w:i/>
                      </w:rPr>
                    </m:ctrlPr>
                  </m:dPr>
                  <m:e>
                    <m:r>
                      <w:rPr>
                        <w:rFonts w:ascii="Cambria Math" w:hAnsi="Cambria Math"/>
                      </w:rPr>
                      <m:t>ρ</m:t>
                    </m:r>
                  </m:e>
                </m:d>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V</m:t>
                        </m:r>
                      </m:e>
                      <m:sub>
                        <m:r>
                          <w:rPr>
                            <w:rFonts w:ascii="Cambria Math" w:hAnsi="Cambria Math"/>
                          </w:rPr>
                          <m:t>0</m:t>
                        </m:r>
                      </m:sub>
                    </m:sSub>
                  </m:num>
                  <m:den>
                    <m:r>
                      <w:rPr>
                        <w:rFonts w:ascii="Cambria Math" w:hAnsi="Cambria Math"/>
                      </w:rPr>
                      <m:t>1+</m:t>
                    </m:r>
                    <m:f>
                      <m:fPr>
                        <m:ctrlPr>
                          <w:rPr>
                            <w:rFonts w:ascii="Cambria Math" w:hAnsi="Cambria Math"/>
                            <w:i/>
                          </w:rPr>
                        </m:ctrlPr>
                      </m:fPr>
                      <m:num>
                        <m:r>
                          <w:rPr>
                            <w:rFonts w:ascii="Cambria Math" w:hAnsi="Cambria Math"/>
                          </w:rPr>
                          <m:t>U</m:t>
                        </m:r>
                        <m:sSub>
                          <m:sSubPr>
                            <m:ctrlPr>
                              <w:rPr>
                                <w:rFonts w:ascii="Cambria Math" w:hAnsi="Cambria Math"/>
                                <w:i/>
                              </w:rPr>
                            </m:ctrlPr>
                          </m:sSubPr>
                          <m:e>
                            <m:r>
                              <w:rPr>
                                <w:rFonts w:ascii="Cambria Math" w:hAnsi="Cambria Math"/>
                              </w:rPr>
                              <m:t>V</m:t>
                            </m:r>
                          </m:e>
                          <m:sub>
                            <m:r>
                              <w:rPr>
                                <w:rFonts w:ascii="Cambria Math" w:hAnsi="Cambria Math"/>
                              </w:rPr>
                              <m:t>0</m:t>
                            </m:r>
                          </m:sub>
                        </m:sSub>
                      </m:num>
                      <m:den>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f>
                                      <m:fPr>
                                        <m:ctrlPr>
                                          <w:rPr>
                                            <w:rFonts w:ascii="Cambria Math" w:hAnsi="Cambria Math"/>
                                            <w:i/>
                                          </w:rPr>
                                        </m:ctrlPr>
                                      </m:fPr>
                                      <m:num>
                                        <m:r>
                                          <w:rPr>
                                            <w:rFonts w:ascii="Cambria Math" w:hAnsi="Cambria Math"/>
                                          </w:rPr>
                                          <m:t>1</m:t>
                                        </m:r>
                                      </m:num>
                                      <m:den>
                                        <m:r>
                                          <w:rPr>
                                            <w:rFonts w:ascii="Cambria Math" w:hAnsi="Cambria Math"/>
                                          </w:rPr>
                                          <m:t>ρ</m:t>
                                        </m:r>
                                      </m:den>
                                    </m:f>
                                    <m:r>
                                      <w:rPr>
                                        <w:rFonts w:ascii="Cambria Math" w:hAnsi="Cambria Math"/>
                                      </w:rPr>
                                      <m:t>-λ</m:t>
                                    </m:r>
                                  </m:num>
                                  <m:den>
                                    <m:r>
                                      <w:rPr>
                                        <w:rFonts w:ascii="Cambria Math" w:hAnsi="Cambria Math"/>
                                      </w:rPr>
                                      <m:t>τ</m:t>
                                    </m:r>
                                  </m:den>
                                </m:f>
                              </m:e>
                            </m:d>
                          </m:e>
                          <m:sup>
                            <m:r>
                              <w:rPr>
                                <w:rFonts w:ascii="Cambria Math" w:hAnsi="Cambria Math"/>
                              </w:rPr>
                              <m:t>2</m:t>
                            </m:r>
                          </m:sup>
                        </m:sSup>
                      </m:den>
                    </m:f>
                  </m:den>
                </m:f>
                <m:r>
                  <w:rPr>
                    <w:rFonts w:ascii="Cambria Math" w:hAnsi="Cambria Math"/>
                  </w:rPr>
                  <m:t xml:space="preserve"> ,</m:t>
                </m:r>
              </m:oMath>
            </m:oMathPara>
          </w:p>
        </w:tc>
        <w:tc>
          <w:tcPr>
            <w:tcW w:w="3021" w:type="dxa"/>
          </w:tcPr>
          <w:p w14:paraId="7F043488" w14:textId="33C44B3A" w:rsidR="00913BC4" w:rsidRPr="0050285E" w:rsidRDefault="00913BC4" w:rsidP="00913BC4">
            <m:oMathPara>
              <m:oMathParaPr>
                <m:jc m:val="left"/>
              </m:oMathParaPr>
              <m:oMath>
                <m:r>
                  <w:rPr>
                    <w:rFonts w:ascii="Cambria Math" w:hAnsi="Cambria Math"/>
                  </w:rPr>
                  <m:t>(6)</m:t>
                </m:r>
              </m:oMath>
            </m:oMathPara>
          </w:p>
        </w:tc>
      </w:tr>
    </w:tbl>
    <w:p w14:paraId="657A4012" w14:textId="6BC9A79E" w:rsidR="00913BC4" w:rsidRPr="00E53F76" w:rsidRDefault="00913BC4" w:rsidP="00913BC4">
      <w:pPr>
        <w:ind w:firstLine="0"/>
        <w:rPr>
          <w:rFonts w:eastAsiaTheme="minorEastAsia" w:cs="Times New Roman"/>
        </w:rPr>
      </w:pPr>
      <w:r>
        <w:rPr>
          <w:rFonts w:eastAsiaTheme="minorEastAsia" w:cs="Times New Roman"/>
        </w:rPr>
        <w:t>gdje je U = C</w:t>
      </w:r>
      <m:oMath>
        <m:r>
          <w:rPr>
            <w:rFonts w:ascii="Cambria Math" w:eastAsiaTheme="minorEastAsia" w:hAnsi="Cambria Math" w:cs="Times New Roman"/>
          </w:rPr>
          <m:t xml:space="preserve"> λ </m:t>
        </m:r>
      </m:oMath>
      <w:r>
        <w:rPr>
          <w:rFonts w:eastAsiaTheme="minorEastAsia" w:cs="Times New Roman"/>
        </w:rPr>
        <w:t>/</w:t>
      </w:r>
      <m:oMath>
        <m:r>
          <w:rPr>
            <w:rFonts w:ascii="Cambria Math" w:eastAsiaTheme="minorEastAsia" w:hAnsi="Cambria Math" w:cs="Times New Roman"/>
          </w:rPr>
          <m:t xml:space="preserve"> τ</m:t>
        </m:r>
      </m:oMath>
      <w:r>
        <w:rPr>
          <w:rFonts w:eastAsiaTheme="minorEastAsia" w:cs="Times New Roman"/>
        </w:rPr>
        <w:t xml:space="preserve">, dok </w:t>
      </w:r>
      <m:oMath>
        <m:r>
          <w:rPr>
            <w:rFonts w:ascii="Cambria Math" w:eastAsiaTheme="minorEastAsia" w:hAnsi="Cambria Math" w:cs="Times New Roman"/>
          </w:rPr>
          <m:t>λ</m:t>
        </m:r>
      </m:oMath>
      <w:r>
        <w:rPr>
          <w:rFonts w:eastAsiaTheme="minorEastAsia" w:cs="Times New Roman"/>
        </w:rPr>
        <w:t xml:space="preserve"> označava prosječnu duljinu vozila, te je u ovom radu postavljna na vrijednost 4,5 m, </w:t>
      </w:r>
      <m:oMath>
        <m:r>
          <w:rPr>
            <w:rFonts w:ascii="Cambria Math" w:eastAsiaTheme="minorEastAsia" w:hAnsi="Cambria Math" w:cs="Times New Roman"/>
          </w:rPr>
          <m:t>τ</m:t>
        </m:r>
      </m:oMath>
      <w:r>
        <w:rPr>
          <w:rFonts w:eastAsiaTheme="minorEastAsia" w:cs="Times New Roman"/>
        </w:rPr>
        <w:t xml:space="preserve"> parametar označava prosječnu reakciju vozača, te je postavljen na vrijednost 1,3 [s], dok C označava konstantu u iznosu od 3,1.</w:t>
      </w:r>
      <w:r w:rsidRPr="00767D6D">
        <w:t xml:space="preserve"> </w:t>
      </w:r>
      <m:oMath>
        <m:sSub>
          <m:sSubPr>
            <m:ctrlPr>
              <w:rPr>
                <w:rFonts w:ascii="Cambria Math" w:hAnsi="Cambria Math"/>
                <w:i/>
              </w:rPr>
            </m:ctrlPr>
          </m:sSubPr>
          <m:e>
            <m:r>
              <w:rPr>
                <w:rFonts w:ascii="Cambria Math" w:hAnsi="Cambria Math"/>
              </w:rPr>
              <m:t>V</m:t>
            </m:r>
          </m:e>
          <m:sub>
            <m:r>
              <w:rPr>
                <w:rFonts w:ascii="Cambria Math" w:hAnsi="Cambria Math"/>
              </w:rPr>
              <m:t>0</m:t>
            </m:r>
          </m:sub>
        </m:sSub>
      </m:oMath>
      <w:r>
        <w:rPr>
          <w:rFonts w:eastAsiaTheme="minorEastAsia"/>
        </w:rPr>
        <w:t>označava maksimalnu brzinu koje vozilo može postići, te iznosi 130 km/h.</w:t>
      </w:r>
      <w:r w:rsidRPr="00E0687A">
        <w:t xml:space="preserve"> </w:t>
      </w:r>
      <w:r>
        <w:t xml:space="preserve">Primjer </w:t>
      </w:r>
      <w:r>
        <w:rPr>
          <w:rFonts w:eastAsiaTheme="minorEastAsia"/>
        </w:rPr>
        <w:t>f</w:t>
      </w:r>
      <w:r w:rsidRPr="00E0687A">
        <w:rPr>
          <w:rFonts w:eastAsiaTheme="minorEastAsia"/>
        </w:rPr>
        <w:t>unkcij</w:t>
      </w:r>
      <w:r>
        <w:rPr>
          <w:rFonts w:eastAsiaTheme="minorEastAsia"/>
        </w:rPr>
        <w:t>e</w:t>
      </w:r>
      <w:r w:rsidRPr="00E0687A">
        <w:rPr>
          <w:rFonts w:eastAsiaTheme="minorEastAsia"/>
        </w:rPr>
        <w:t xml:space="preserve"> ovisnost brzine prometnog toka o gustoći prometnog toka</w:t>
      </w:r>
      <w:r>
        <w:rPr>
          <w:rFonts w:eastAsiaTheme="minorEastAsia"/>
        </w:rPr>
        <w:t xml:space="preserve"> na temelju relacije (6) i eksperimentalnih rezultat preuzetih iz [5]  prikazana ja na </w:t>
      </w:r>
      <w:r>
        <w:rPr>
          <w:rFonts w:eastAsiaTheme="minorEastAsia"/>
        </w:rPr>
        <w:fldChar w:fldCharType="begin"/>
      </w:r>
      <w:r>
        <w:rPr>
          <w:rFonts w:eastAsiaTheme="minorEastAsia"/>
        </w:rPr>
        <w:instrText xml:space="preserve"> REF _Ref449236039 \h </w:instrText>
      </w:r>
      <w:r>
        <w:rPr>
          <w:rFonts w:eastAsiaTheme="minorEastAsia"/>
        </w:rPr>
      </w:r>
      <w:r>
        <w:rPr>
          <w:rFonts w:eastAsiaTheme="minorEastAsia"/>
        </w:rPr>
        <w:fldChar w:fldCharType="separate"/>
      </w:r>
      <w:r>
        <w:rPr>
          <w:szCs w:val="24"/>
        </w:rPr>
        <w:t>slici</w:t>
      </w:r>
      <w:r w:rsidRPr="00A01A11">
        <w:rPr>
          <w:szCs w:val="24"/>
        </w:rPr>
        <w:t xml:space="preserve"> </w:t>
      </w:r>
      <w:r>
        <w:rPr>
          <w:noProof/>
          <w:szCs w:val="24"/>
        </w:rPr>
        <w:t>6</w:t>
      </w:r>
      <w:r>
        <w:rPr>
          <w:rFonts w:eastAsiaTheme="minorEastAsia"/>
        </w:rPr>
        <w:fldChar w:fldCharType="end"/>
      </w:r>
      <w:r>
        <w:rPr>
          <w:rFonts w:eastAsiaTheme="minorEastAsia"/>
        </w:rPr>
        <w:t xml:space="preserve">. </w:t>
      </w:r>
    </w:p>
    <w:p w14:paraId="75FA385A" w14:textId="77777777" w:rsidR="003F1D18" w:rsidRDefault="003F1D18" w:rsidP="003F1D18">
      <w:pPr>
        <w:keepNext/>
        <w:spacing w:after="0"/>
        <w:ind w:firstLine="0"/>
        <w:jc w:val="center"/>
      </w:pPr>
      <w:r>
        <w:rPr>
          <w:rFonts w:cs="Times New Roman"/>
          <w:noProof/>
          <w:lang w:eastAsia="hr-HR"/>
        </w:rPr>
        <w:drawing>
          <wp:inline distT="0" distB="0" distL="0" distR="0" wp14:anchorId="4849505C" wp14:editId="3F9CBAAE">
            <wp:extent cx="3505689" cy="2810267"/>
            <wp:effectExtent l="0" t="0" r="0" b="9525"/>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V_P.png"/>
                    <pic:cNvPicPr/>
                  </pic:nvPicPr>
                  <pic:blipFill>
                    <a:blip r:embed="rId13">
                      <a:extLst>
                        <a:ext uri="{28A0092B-C50C-407E-A947-70E740481C1C}">
                          <a14:useLocalDpi xmlns:a14="http://schemas.microsoft.com/office/drawing/2010/main" val="0"/>
                        </a:ext>
                      </a:extLst>
                    </a:blip>
                    <a:stretch>
                      <a:fillRect/>
                    </a:stretch>
                  </pic:blipFill>
                  <pic:spPr>
                    <a:xfrm>
                      <a:off x="0" y="0"/>
                      <a:ext cx="3505689" cy="2810267"/>
                    </a:xfrm>
                    <a:prstGeom prst="rect">
                      <a:avLst/>
                    </a:prstGeom>
                  </pic:spPr>
                </pic:pic>
              </a:graphicData>
            </a:graphic>
          </wp:inline>
        </w:drawing>
      </w:r>
    </w:p>
    <w:p w14:paraId="1B50BA27" w14:textId="4E131F52" w:rsidR="003F1D18" w:rsidRPr="00A01A11" w:rsidRDefault="003F1D18" w:rsidP="003F1D18">
      <w:pPr>
        <w:pStyle w:val="Caption"/>
        <w:jc w:val="center"/>
        <w:rPr>
          <w:rFonts w:cs="Times New Roman"/>
          <w:szCs w:val="24"/>
        </w:rPr>
      </w:pPr>
      <w:bookmarkStart w:id="15" w:name="_Ref449236039"/>
      <w:bookmarkStart w:id="16" w:name="_Ref449707267"/>
      <w:bookmarkStart w:id="17" w:name="_Toc449707341"/>
      <w:r w:rsidRPr="00A01A11">
        <w:rPr>
          <w:szCs w:val="24"/>
        </w:rPr>
        <w:t xml:space="preserve">Slika </w:t>
      </w:r>
      <w:r w:rsidRPr="00A01A11">
        <w:rPr>
          <w:szCs w:val="24"/>
        </w:rPr>
        <w:fldChar w:fldCharType="begin"/>
      </w:r>
      <w:r w:rsidRPr="00A01A11">
        <w:rPr>
          <w:szCs w:val="24"/>
        </w:rPr>
        <w:instrText xml:space="preserve"> SEQ Slika \* ARABIC </w:instrText>
      </w:r>
      <w:r w:rsidRPr="00A01A11">
        <w:rPr>
          <w:szCs w:val="24"/>
        </w:rPr>
        <w:fldChar w:fldCharType="separate"/>
      </w:r>
      <w:r w:rsidR="00C25D01">
        <w:rPr>
          <w:noProof/>
          <w:szCs w:val="24"/>
        </w:rPr>
        <w:t>6</w:t>
      </w:r>
      <w:r w:rsidRPr="00A01A11">
        <w:rPr>
          <w:szCs w:val="24"/>
        </w:rPr>
        <w:fldChar w:fldCharType="end"/>
      </w:r>
      <w:bookmarkEnd w:id="15"/>
      <w:r w:rsidRPr="00A01A11">
        <w:rPr>
          <w:szCs w:val="24"/>
        </w:rPr>
        <w:t xml:space="preserve"> - Funkcija ovisnost brzine prometnog toka o gustoći prometnog toka</w:t>
      </w:r>
      <w:r>
        <w:rPr>
          <w:szCs w:val="24"/>
        </w:rPr>
        <w:t xml:space="preserve"> </w:t>
      </w:r>
      <w:sdt>
        <w:sdtPr>
          <w:rPr>
            <w:szCs w:val="24"/>
          </w:rPr>
          <w:id w:val="-1427269856"/>
          <w:citation/>
        </w:sdtPr>
        <w:sdtContent>
          <w:r w:rsidR="008F6F64">
            <w:rPr>
              <w:szCs w:val="24"/>
            </w:rPr>
            <w:fldChar w:fldCharType="begin"/>
          </w:r>
          <w:r w:rsidR="00167CDF">
            <w:rPr>
              <w:szCs w:val="24"/>
            </w:rPr>
            <w:instrText xml:space="preserve">CITATION Gra14 \l 1050 </w:instrText>
          </w:r>
          <w:r w:rsidR="008F6F64">
            <w:rPr>
              <w:szCs w:val="24"/>
            </w:rPr>
            <w:fldChar w:fldCharType="separate"/>
          </w:r>
          <w:r w:rsidR="00913BC4" w:rsidRPr="00913BC4">
            <w:rPr>
              <w:noProof/>
              <w:szCs w:val="24"/>
            </w:rPr>
            <w:t>[22]</w:t>
          </w:r>
          <w:r w:rsidR="008F6F64">
            <w:rPr>
              <w:szCs w:val="24"/>
            </w:rPr>
            <w:fldChar w:fldCharType="end"/>
          </w:r>
        </w:sdtContent>
      </w:sdt>
      <w:bookmarkEnd w:id="16"/>
      <w:bookmarkEnd w:id="17"/>
    </w:p>
    <w:p w14:paraId="03021B8D" w14:textId="77777777" w:rsidR="003F1D18" w:rsidRDefault="003F1D18" w:rsidP="003F1D18">
      <w:pPr>
        <w:ind w:firstLine="0"/>
        <w:rPr>
          <w:rFonts w:eastAsiaTheme="minorEastAsia" w:cs="Times New Roman"/>
        </w:rPr>
      </w:pPr>
    </w:p>
    <w:p w14:paraId="0BEF0040" w14:textId="56308DF3" w:rsidR="00687F91" w:rsidRPr="003F1D18" w:rsidRDefault="003F1D18" w:rsidP="00642B0A">
      <w:r>
        <w:t xml:space="preserve">Konstantni parametri koji opisuju krivulju na slici iznad preuzeti su iz rada </w:t>
      </w:r>
      <w:sdt>
        <w:sdtPr>
          <w:id w:val="-1608643112"/>
          <w:citation/>
        </w:sdtPr>
        <w:sdtContent>
          <w:r w:rsidR="008F6F64">
            <w:fldChar w:fldCharType="begin"/>
          </w:r>
          <w:r w:rsidR="00167CDF">
            <w:instrText xml:space="preserve">CITATION Gra14 \l 1050 </w:instrText>
          </w:r>
          <w:r w:rsidR="008F6F64">
            <w:fldChar w:fldCharType="separate"/>
          </w:r>
          <w:r w:rsidR="00913BC4" w:rsidRPr="00913BC4">
            <w:rPr>
              <w:noProof/>
            </w:rPr>
            <w:t>[22]</w:t>
          </w:r>
          <w:r w:rsidR="008F6F64">
            <w:fldChar w:fldCharType="end"/>
          </w:r>
        </w:sdtContent>
      </w:sdt>
      <w:r>
        <w:t xml:space="preserve">. Iznos brzine </w:t>
      </w:r>
      <m:oMath>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0</m:t>
            </m:r>
          </m:sub>
        </m:sSub>
      </m:oMath>
      <w:r>
        <w:rPr>
          <w:rFonts w:eastAsiaTheme="minorEastAsia"/>
        </w:rPr>
        <w:t xml:space="preserve"> odgovara modelu autoceste kao projektirana dozvoljena brzina slobodnog toka vozila.</w:t>
      </w:r>
    </w:p>
    <w:p w14:paraId="18BCD0A0" w14:textId="371DB470" w:rsidR="002B596E" w:rsidRDefault="002B596E">
      <w:pPr>
        <w:spacing w:line="259" w:lineRule="auto"/>
        <w:ind w:firstLine="0"/>
        <w:rPr>
          <w:rFonts w:eastAsiaTheme="minorEastAsia"/>
        </w:rPr>
      </w:pPr>
      <w:r>
        <w:rPr>
          <w:rFonts w:eastAsiaTheme="minorEastAsia"/>
        </w:rPr>
        <w:br w:type="page"/>
      </w:r>
    </w:p>
    <w:p w14:paraId="09A0045B" w14:textId="5645ED40" w:rsidR="002B596E" w:rsidRDefault="000C5DE2" w:rsidP="00596177">
      <w:pPr>
        <w:pStyle w:val="Heading1"/>
      </w:pPr>
      <w:bookmarkStart w:id="18" w:name="_Toc449708362"/>
      <w:r>
        <w:t>Model autoceste i simulacijsko okruženje</w:t>
      </w:r>
      <w:bookmarkEnd w:id="18"/>
    </w:p>
    <w:p w14:paraId="1BC8DFDD" w14:textId="77777777" w:rsidR="005B79E4" w:rsidRDefault="005B79E4" w:rsidP="002B29BA"/>
    <w:p w14:paraId="481D0C7F" w14:textId="4EC37FFA" w:rsidR="002B29BA" w:rsidRDefault="000C5DE2" w:rsidP="00642B0A">
      <w:r>
        <w:t xml:space="preserve">Za ovaj rad </w:t>
      </w:r>
      <w:r w:rsidR="0027059A">
        <w:t>napravljen je model autoceste s dva priljevna toka i jednim</w:t>
      </w:r>
      <w:r>
        <w:t xml:space="preserve"> izljevni</w:t>
      </w:r>
      <w:r w:rsidR="00AE311C">
        <w:t>m</w:t>
      </w:r>
      <w:r>
        <w:t xml:space="preserve"> tok</w:t>
      </w:r>
      <w:r w:rsidR="0027059A">
        <w:t>om</w:t>
      </w:r>
      <w:r>
        <w:t xml:space="preserve"> na glavno</w:t>
      </w:r>
      <w:r w:rsidR="0027059A">
        <w:t>m toku s</w:t>
      </w:r>
      <w:r w:rsidR="005B79E4">
        <w:t xml:space="preserve"> </w:t>
      </w:r>
      <w:r w:rsidR="001B40F8">
        <w:t>tri</w:t>
      </w:r>
      <w:r>
        <w:t xml:space="preserve"> trake. Kao simulacijsko okruženje </w:t>
      </w:r>
      <w:r w:rsidR="00AE311C">
        <w:t xml:space="preserve">za prometni tok </w:t>
      </w:r>
      <w:r>
        <w:t xml:space="preserve">korišten je </w:t>
      </w:r>
      <w:r w:rsidR="005B79E4">
        <w:t xml:space="preserve">program </w:t>
      </w:r>
      <w:r w:rsidR="000E068A">
        <w:t>Vissim</w:t>
      </w:r>
      <w:r w:rsidR="005B79E4">
        <w:t xml:space="preserve"> uz dodatak </w:t>
      </w:r>
      <w:r w:rsidR="000E068A">
        <w:t>Vissim</w:t>
      </w:r>
      <w:r w:rsidR="005B79E4">
        <w:t xml:space="preserve"> API kojim je omog</w:t>
      </w:r>
      <w:r w:rsidR="0027059A">
        <w:t xml:space="preserve">ućena komunikacija između programskih paketa MATLAB i </w:t>
      </w:r>
      <w:r w:rsidR="000E068A">
        <w:t>Vissim</w:t>
      </w:r>
      <w:r w:rsidR="005B79E4">
        <w:t xml:space="preserve">. Tim načinom se može upravljati prometnom simulacijom pomoću programskog koda napisanog u </w:t>
      </w:r>
      <w:r w:rsidR="000E068A">
        <w:t>MATLAB programskom paketu.</w:t>
      </w:r>
      <w:r w:rsidR="005B79E4">
        <w:t xml:space="preserve"> Za izračun emisija štetnih ispušnih plinova korišten je programski alat </w:t>
      </w:r>
      <w:r w:rsidR="000E068A">
        <w:t>EnViVer</w:t>
      </w:r>
      <w:r w:rsidR="005B79E4">
        <w:t xml:space="preserve"> koji je dobiven kao dodatak </w:t>
      </w:r>
      <w:r w:rsidR="0027059A">
        <w:t xml:space="preserve">programskom paketu </w:t>
      </w:r>
      <w:r w:rsidR="000E068A">
        <w:t>Vissim</w:t>
      </w:r>
      <w:r w:rsidR="005B79E4">
        <w:t xml:space="preserve">. U slijedećim </w:t>
      </w:r>
      <w:r w:rsidR="0027059A">
        <w:t>pod</w:t>
      </w:r>
      <w:r w:rsidR="005B79E4">
        <w:t>poglavljima dodatno su opisani parametri modela autoceste (konfiguracija i prometni podaci), simulator prometa i simulator zagađenja.</w:t>
      </w:r>
    </w:p>
    <w:p w14:paraId="64B64A32" w14:textId="77777777" w:rsidR="000C5B90" w:rsidRDefault="000C5B90" w:rsidP="000C5B90"/>
    <w:p w14:paraId="6A0560B4" w14:textId="720DC3DD" w:rsidR="00870B41" w:rsidRDefault="005B79E4" w:rsidP="00596177">
      <w:pPr>
        <w:pStyle w:val="Heading2"/>
        <w:numPr>
          <w:ilvl w:val="1"/>
          <w:numId w:val="36"/>
        </w:numPr>
      </w:pPr>
      <w:bookmarkStart w:id="19" w:name="_Toc449708363"/>
      <w:r>
        <w:t>Parametri modela autoceste</w:t>
      </w:r>
      <w:bookmarkEnd w:id="19"/>
    </w:p>
    <w:p w14:paraId="151FDE7D" w14:textId="77777777" w:rsidR="000C5B90" w:rsidRDefault="000C5B90" w:rsidP="00596177">
      <w:pPr>
        <w:pStyle w:val="Heading2"/>
        <w:numPr>
          <w:ilvl w:val="0"/>
          <w:numId w:val="0"/>
        </w:numPr>
      </w:pPr>
    </w:p>
    <w:p w14:paraId="2FC7E483" w14:textId="6CD53AE9" w:rsidR="00870B41" w:rsidRDefault="00870B41" w:rsidP="000C5B90">
      <w:r>
        <w:t>Podešavanje parametara na modelu veoma je bitno kako bi se š</w:t>
      </w:r>
      <w:r w:rsidR="00E20020">
        <w:t xml:space="preserve">to </w:t>
      </w:r>
      <w:r w:rsidR="00334044">
        <w:t xml:space="preserve">više približili </w:t>
      </w:r>
      <w:r w:rsidR="00AE311C">
        <w:t>stvarnom</w:t>
      </w:r>
      <w:r w:rsidR="00334044">
        <w:t xml:space="preserve"> ponašanju vozila na autocesti i dobili relevantni rezultati. Praćenje vozila podešeno je na model Wiedemann 99. Kao bitniji parametri Wiedemann 99 modela mogu se istaknuti udaljenost između vozil</w:t>
      </w:r>
      <w:r w:rsidR="0027059A">
        <w:t>a tijekom zastoja u iznosu od 1,</w:t>
      </w:r>
      <w:r w:rsidR="00334044">
        <w:t xml:space="preserve">5 </w:t>
      </w:r>
      <w:r w:rsidR="003C7F5C">
        <w:t>[</w:t>
      </w:r>
      <w:r w:rsidR="003C7F5C" w:rsidRPr="003C7F5C">
        <w:rPr>
          <w:i/>
        </w:rPr>
        <w:t>m</w:t>
      </w:r>
      <w:r w:rsidR="003C7F5C">
        <w:t>]</w:t>
      </w:r>
      <w:r w:rsidR="00334044">
        <w:t>, vremenski in</w:t>
      </w:r>
      <w:r w:rsidR="0027059A">
        <w:t>terval slijeđenja koji iznosi 0,</w:t>
      </w:r>
      <w:r w:rsidR="00334044">
        <w:t xml:space="preserve">9 </w:t>
      </w:r>
      <w:r w:rsidR="003C7F5C">
        <w:t>[</w:t>
      </w:r>
      <w:r w:rsidR="003C7F5C" w:rsidRPr="003C7F5C">
        <w:rPr>
          <w:i/>
        </w:rPr>
        <w:t>s</w:t>
      </w:r>
      <w:r w:rsidR="003C7F5C">
        <w:t>]</w:t>
      </w:r>
      <w:r w:rsidR="00334044">
        <w:t>, varijacije slijeđenja koje mogu biti do 4 metr</w:t>
      </w:r>
      <w:r w:rsidR="0027059A">
        <w:t>a, oscilacije akceleracije do 0,</w:t>
      </w:r>
      <w:r w:rsidR="00334044">
        <w:t xml:space="preserve">25 </w:t>
      </w:r>
      <w:r w:rsidR="00B61D4B">
        <w:t>[</w:t>
      </w:r>
      <w:r w:rsidR="00334044" w:rsidRPr="003C7F5C">
        <w:rPr>
          <w:i/>
        </w:rPr>
        <w:t>m/s</w:t>
      </w:r>
      <w:r w:rsidR="00334044" w:rsidRPr="003C7F5C">
        <w:rPr>
          <w:i/>
          <w:vertAlign w:val="superscript"/>
        </w:rPr>
        <w:t>2</w:t>
      </w:r>
      <w:r w:rsidR="00B61D4B">
        <w:t>],</w:t>
      </w:r>
      <w:r w:rsidR="001436CE">
        <w:t xml:space="preserve"> akceleracija s</w:t>
      </w:r>
      <w:r w:rsidR="0027059A">
        <w:t xml:space="preserve"> mjesta do 2,</w:t>
      </w:r>
      <w:r w:rsidR="00334044">
        <w:t xml:space="preserve">5 </w:t>
      </w:r>
      <w:r w:rsidR="00B61D4B">
        <w:t>[</w:t>
      </w:r>
      <w:r w:rsidR="00334044" w:rsidRPr="003C7F5C">
        <w:rPr>
          <w:i/>
        </w:rPr>
        <w:t>m/s</w:t>
      </w:r>
      <w:r w:rsidR="00334044" w:rsidRPr="003C7F5C">
        <w:rPr>
          <w:i/>
          <w:vertAlign w:val="superscript"/>
        </w:rPr>
        <w:t>2</w:t>
      </w:r>
      <w:r w:rsidR="00B61D4B">
        <w:t>]</w:t>
      </w:r>
      <w:r w:rsidR="001436CE">
        <w:t xml:space="preserve"> </w:t>
      </w:r>
      <w:r w:rsidR="00334044">
        <w:t xml:space="preserve">i akceleracija pri brzini od </w:t>
      </w:r>
      <w:r w:rsidR="00B61D4B">
        <w:t>[</w:t>
      </w:r>
      <w:r w:rsidR="00334044">
        <w:t xml:space="preserve">80 </w:t>
      </w:r>
      <w:r w:rsidR="00334044" w:rsidRPr="003C7F5C">
        <w:rPr>
          <w:i/>
        </w:rPr>
        <w:t>km/h</w:t>
      </w:r>
      <w:r w:rsidR="00B61D4B">
        <w:t>]</w:t>
      </w:r>
      <w:r w:rsidR="0027059A">
        <w:t xml:space="preserve"> iznosi 1,</w:t>
      </w:r>
      <w:r w:rsidR="00334044">
        <w:t xml:space="preserve">5 </w:t>
      </w:r>
      <w:r w:rsidR="00B61D4B">
        <w:t>[</w:t>
      </w:r>
      <w:r w:rsidR="00334044" w:rsidRPr="003C7F5C">
        <w:rPr>
          <w:i/>
        </w:rPr>
        <w:t>m/s</w:t>
      </w:r>
      <w:r w:rsidR="00334044" w:rsidRPr="003C7F5C">
        <w:rPr>
          <w:i/>
          <w:vertAlign w:val="superscript"/>
        </w:rPr>
        <w:t>2</w:t>
      </w:r>
      <w:r w:rsidR="00B61D4B">
        <w:t>].</w:t>
      </w:r>
      <w:r w:rsidR="00334044">
        <w:t xml:space="preserve">  Svi parametri Wiedemann 99 modela prikazani su na </w:t>
      </w:r>
      <w:r w:rsidR="00C95172">
        <w:fldChar w:fldCharType="begin"/>
      </w:r>
      <w:r w:rsidR="00C95172">
        <w:instrText xml:space="preserve"> REF _Ref449444354 \h </w:instrText>
      </w:r>
      <w:r w:rsidR="00C95172">
        <w:fldChar w:fldCharType="separate"/>
      </w:r>
      <w:r w:rsidR="001436CE">
        <w:t>s</w:t>
      </w:r>
      <w:r w:rsidR="00C95172">
        <w:t xml:space="preserve">lici </w:t>
      </w:r>
      <w:r w:rsidR="00C95172">
        <w:rPr>
          <w:noProof/>
        </w:rPr>
        <w:t>7</w:t>
      </w:r>
      <w:r w:rsidR="00C95172">
        <w:fldChar w:fldCharType="end"/>
      </w:r>
      <w:r w:rsidR="00334044">
        <w:t>.</w:t>
      </w:r>
    </w:p>
    <w:p w14:paraId="0E1AA7D0" w14:textId="77777777" w:rsidR="00334044" w:rsidRDefault="00334044" w:rsidP="00805943">
      <w:pPr>
        <w:keepNext/>
        <w:spacing w:after="0"/>
        <w:jc w:val="center"/>
      </w:pPr>
      <w:r>
        <w:rPr>
          <w:noProof/>
          <w:lang w:eastAsia="hr-HR"/>
        </w:rPr>
        <w:drawing>
          <wp:inline distT="0" distB="0" distL="0" distR="0" wp14:anchorId="44442045" wp14:editId="0496CF43">
            <wp:extent cx="3600450" cy="3028950"/>
            <wp:effectExtent l="0" t="0" r="0" b="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600450" cy="3028950"/>
                    </a:xfrm>
                    <a:prstGeom prst="rect">
                      <a:avLst/>
                    </a:prstGeom>
                  </pic:spPr>
                </pic:pic>
              </a:graphicData>
            </a:graphic>
          </wp:inline>
        </w:drawing>
      </w:r>
    </w:p>
    <w:p w14:paraId="46485C3E" w14:textId="4B50C286" w:rsidR="005B79E4" w:rsidRDefault="00334044" w:rsidP="00494E5C">
      <w:pPr>
        <w:pStyle w:val="Caption"/>
        <w:jc w:val="center"/>
      </w:pPr>
      <w:bookmarkStart w:id="20" w:name="_Ref449444354"/>
      <w:bookmarkStart w:id="21" w:name="_Toc449707342"/>
      <w:r>
        <w:t xml:space="preserve">Slika </w:t>
      </w:r>
      <w:r w:rsidR="002B7564">
        <w:fldChar w:fldCharType="begin"/>
      </w:r>
      <w:r w:rsidR="002B7564">
        <w:instrText xml:space="preserve"> SEQ Slika \* ARABIC </w:instrText>
      </w:r>
      <w:r w:rsidR="002B7564">
        <w:fldChar w:fldCharType="separate"/>
      </w:r>
      <w:r w:rsidR="00C25D01">
        <w:rPr>
          <w:noProof/>
        </w:rPr>
        <w:t>7</w:t>
      </w:r>
      <w:r w:rsidR="002B7564">
        <w:rPr>
          <w:noProof/>
        </w:rPr>
        <w:fldChar w:fldCharType="end"/>
      </w:r>
      <w:bookmarkEnd w:id="20"/>
      <w:r>
        <w:t xml:space="preserve"> - Parametri modela Wiedemann 99</w:t>
      </w:r>
      <w:bookmarkEnd w:id="21"/>
    </w:p>
    <w:p w14:paraId="233DE57F" w14:textId="231CDC21" w:rsidR="003D7597" w:rsidRDefault="00494E5C" w:rsidP="00F46A9D">
      <w:pPr>
        <w:rPr>
          <w:noProof/>
          <w:lang w:eastAsia="hr-HR"/>
        </w:rPr>
      </w:pPr>
      <w:r>
        <w:t>Model autoceste je podijeljen na četiri ćelije, a od kojih se u prve tri vrše promjene</w:t>
      </w:r>
      <w:r w:rsidR="00AE311C">
        <w:t xml:space="preserve"> ograničenja brzine</w:t>
      </w:r>
      <w:r>
        <w:t xml:space="preserve"> s obzirom na ćeliju </w:t>
      </w:r>
      <w:r w:rsidR="00B61D4B">
        <w:t>ispred (gledajući s lijeva na desno)</w:t>
      </w:r>
      <w:r>
        <w:t>. Pošto ćelija četiri nema</w:t>
      </w:r>
      <w:r w:rsidR="00AE311C">
        <w:t xml:space="preserve"> simuliranu</w:t>
      </w:r>
      <w:r>
        <w:t xml:space="preserve"> ćeliju ispred sebe, ne postoje podaci u </w:t>
      </w:r>
      <w:r w:rsidR="00AE311C">
        <w:t>stvarnom</w:t>
      </w:r>
      <w:r>
        <w:t xml:space="preserve"> vremenu o prometnoj situaciji</w:t>
      </w:r>
      <w:r w:rsidR="00B61D4B">
        <w:t xml:space="preserve"> te zato nije moguće izvršiti promjene ograničenja brzine unutar iste</w:t>
      </w:r>
      <w:r>
        <w:t>. Prva ćelija je dugačka 1</w:t>
      </w:r>
      <w:r w:rsidR="003C7F5C">
        <w:t xml:space="preserve"> [</w:t>
      </w:r>
      <w:r w:rsidR="003C7F5C" w:rsidRPr="003C7F5C">
        <w:rPr>
          <w:i/>
        </w:rPr>
        <w:t>km</w:t>
      </w:r>
      <w:r w:rsidR="003C7F5C">
        <w:t>]</w:t>
      </w:r>
      <w:r w:rsidR="00B61D4B">
        <w:t>,</w:t>
      </w:r>
      <w:r>
        <w:t xml:space="preserve"> druga ćelija je dugačka 700 </w:t>
      </w:r>
      <w:r w:rsidR="003C7F5C">
        <w:t>[</w:t>
      </w:r>
      <w:r w:rsidR="003C7F5C" w:rsidRPr="003C7F5C">
        <w:rPr>
          <w:i/>
        </w:rPr>
        <w:t>m</w:t>
      </w:r>
      <w:r w:rsidR="003C7F5C">
        <w:t>]</w:t>
      </w:r>
      <w:r>
        <w:t xml:space="preserve"> i ima priljevni tok </w:t>
      </w:r>
      <w:r w:rsidRPr="00494E5C">
        <w:rPr>
          <w:i/>
        </w:rPr>
        <w:t>r</w:t>
      </w:r>
      <w:r w:rsidRPr="00494E5C">
        <w:rPr>
          <w:i/>
          <w:vertAlign w:val="subscript"/>
        </w:rPr>
        <w:t>1</w:t>
      </w:r>
      <w:r>
        <w:t xml:space="preserve">. </w:t>
      </w:r>
      <w:r w:rsidR="00AE311C">
        <w:t>Treća</w:t>
      </w:r>
      <w:r w:rsidR="00581EA4">
        <w:t xml:space="preserve"> ćelija dugačka je 800 </w:t>
      </w:r>
      <w:r w:rsidR="003C7F5C">
        <w:t>[</w:t>
      </w:r>
      <w:r w:rsidR="003C7F5C" w:rsidRPr="003C7F5C">
        <w:rPr>
          <w:i/>
        </w:rPr>
        <w:t>m</w:t>
      </w:r>
      <w:r w:rsidR="003C7F5C">
        <w:t>]</w:t>
      </w:r>
      <w:r w:rsidR="00581EA4">
        <w:t xml:space="preserve"> i u njoj se odvija odljev dijela prometnog toka </w:t>
      </w:r>
      <w:r w:rsidR="00581EA4" w:rsidRPr="00581EA4">
        <w:rPr>
          <w:i/>
        </w:rPr>
        <w:t>s</w:t>
      </w:r>
      <w:r w:rsidR="00581EA4" w:rsidRPr="00581EA4">
        <w:rPr>
          <w:i/>
          <w:vertAlign w:val="subscript"/>
        </w:rPr>
        <w:t>1</w:t>
      </w:r>
      <w:r w:rsidR="00581EA4">
        <w:t xml:space="preserve">. Četvrta ćelija dugačka je 2 </w:t>
      </w:r>
      <w:r w:rsidR="003C7F5C">
        <w:t>[</w:t>
      </w:r>
      <w:r w:rsidR="003C7F5C" w:rsidRPr="003C7F5C">
        <w:rPr>
          <w:i/>
        </w:rPr>
        <w:t>km</w:t>
      </w:r>
      <w:r w:rsidR="003C7F5C">
        <w:t>]</w:t>
      </w:r>
      <w:r w:rsidR="00581EA4">
        <w:t xml:space="preserve"> i na njoj se nalazi priljevni tok </w:t>
      </w:r>
      <w:r w:rsidR="00581EA4" w:rsidRPr="00581EA4">
        <w:rPr>
          <w:i/>
        </w:rPr>
        <w:t>r</w:t>
      </w:r>
      <w:r w:rsidR="00581EA4" w:rsidRPr="00581EA4">
        <w:rPr>
          <w:i/>
          <w:vertAlign w:val="subscript"/>
        </w:rPr>
        <w:t>2</w:t>
      </w:r>
      <w:r w:rsidR="00581EA4">
        <w:t>.</w:t>
      </w:r>
      <w:r w:rsidR="001B40F8" w:rsidRPr="001B40F8">
        <w:t xml:space="preserve"> </w:t>
      </w:r>
      <w:r w:rsidR="001B40F8">
        <w:t>Tijekom simulacije n</w:t>
      </w:r>
      <w:r w:rsidR="00581EA4">
        <w:t>a glavnom</w:t>
      </w:r>
      <w:r w:rsidR="001B40F8">
        <w:t xml:space="preserve"> prometnom</w:t>
      </w:r>
      <w:r w:rsidR="00581EA4">
        <w:t xml:space="preserve"> toku (</w:t>
      </w:r>
      <w:r w:rsidR="00581EA4" w:rsidRPr="00581EA4">
        <w:rPr>
          <w:i/>
        </w:rPr>
        <w:t>Q</w:t>
      </w:r>
      <w:r w:rsidR="00581EA4">
        <w:t xml:space="preserve">) generira se konstantan </w:t>
      </w:r>
      <w:r w:rsidR="00AE311C">
        <w:t>tok</w:t>
      </w:r>
      <w:r w:rsidR="00581EA4">
        <w:t xml:space="preserve"> od 4200 </w:t>
      </w:r>
      <w:r w:rsidR="001B40F8">
        <w:t>[</w:t>
      </w:r>
      <w:r w:rsidR="00581EA4" w:rsidRPr="003C7F5C">
        <w:rPr>
          <w:i/>
        </w:rPr>
        <w:t>voz/h</w:t>
      </w:r>
      <w:r w:rsidR="001B40F8">
        <w:t>]</w:t>
      </w:r>
      <w:r w:rsidR="00581EA4">
        <w:t>.</w:t>
      </w:r>
      <w:r w:rsidR="00805943">
        <w:t xml:space="preserve"> Raspored ćelija označen je na </w:t>
      </w:r>
      <w:r w:rsidR="00805943">
        <w:fldChar w:fldCharType="begin"/>
      </w:r>
      <w:r w:rsidR="00805943">
        <w:instrText xml:space="preserve"> REF _Ref449482065 \h </w:instrText>
      </w:r>
      <w:r w:rsidR="00805943">
        <w:fldChar w:fldCharType="separate"/>
      </w:r>
      <w:r w:rsidR="00805943">
        <w:t>slici</w:t>
      </w:r>
      <w:r w:rsidR="00805943" w:rsidRPr="00805943">
        <w:t xml:space="preserve"> </w:t>
      </w:r>
      <w:r w:rsidR="00805943" w:rsidRPr="00805943">
        <w:rPr>
          <w:noProof/>
        </w:rPr>
        <w:t>8</w:t>
      </w:r>
      <w:r w:rsidR="00805943">
        <w:fldChar w:fldCharType="end"/>
      </w:r>
      <w:r w:rsidR="00805943">
        <w:t xml:space="preserve"> gdje je prikazana skica modela urbane autoceste korištenog u simulaciji. </w:t>
      </w:r>
      <w:r w:rsidRPr="00581EA4">
        <w:t>Priljevni</w:t>
      </w:r>
      <w:r>
        <w:t xml:space="preserve"> tok </w:t>
      </w:r>
      <w:r w:rsidRPr="00494E5C">
        <w:rPr>
          <w:i/>
        </w:rPr>
        <w:t>r</w:t>
      </w:r>
      <w:r w:rsidRPr="00494E5C">
        <w:rPr>
          <w:i/>
          <w:vertAlign w:val="subscript"/>
        </w:rPr>
        <w:t>1</w:t>
      </w:r>
      <w:r>
        <w:t xml:space="preserve"> ima</w:t>
      </w:r>
      <w:r w:rsidR="001B40F8">
        <w:t xml:space="preserve"> također</w:t>
      </w:r>
      <w:r>
        <w:t xml:space="preserve"> konstantan </w:t>
      </w:r>
      <w:r w:rsidR="00AE311C">
        <w:t>tok</w:t>
      </w:r>
      <w:r>
        <w:t xml:space="preserve"> od 1250 </w:t>
      </w:r>
      <w:r w:rsidR="00B61D4B">
        <w:t>[</w:t>
      </w:r>
      <w:r w:rsidRPr="003C7F5C">
        <w:rPr>
          <w:i/>
        </w:rPr>
        <w:t>voz</w:t>
      </w:r>
      <w:r w:rsidR="00B61D4B" w:rsidRPr="003C7F5C">
        <w:rPr>
          <w:i/>
        </w:rPr>
        <w:t>/h</w:t>
      </w:r>
      <w:r w:rsidR="00B61D4B">
        <w:t>]</w:t>
      </w:r>
      <w:r w:rsidR="009A1CAE">
        <w:t>,</w:t>
      </w:r>
      <w:r w:rsidR="001B40F8">
        <w:t xml:space="preserve"> dok priljevni tok </w:t>
      </w:r>
      <w:r w:rsidR="001B40F8">
        <w:rPr>
          <w:i/>
        </w:rPr>
        <w:t>r</w:t>
      </w:r>
      <w:r w:rsidR="001B40F8">
        <w:rPr>
          <w:i/>
          <w:vertAlign w:val="subscript"/>
        </w:rPr>
        <w:t>2</w:t>
      </w:r>
      <w:r w:rsidR="00581EA4">
        <w:t xml:space="preserve"> </w:t>
      </w:r>
      <w:r w:rsidR="001B40F8">
        <w:t>ima promjenjiv iznos</w:t>
      </w:r>
      <w:r w:rsidR="009A1CAE">
        <w:t xml:space="preserve"> prometnog </w:t>
      </w:r>
      <w:r w:rsidR="00AE311C">
        <w:t>generiranog toka</w:t>
      </w:r>
      <w:r w:rsidR="001B40F8">
        <w:t>.</w:t>
      </w:r>
      <w:r w:rsidR="009A1CAE">
        <w:t xml:space="preserve"> Priljevni tokovi prikazani su na </w:t>
      </w:r>
      <w:r w:rsidR="003D7597">
        <w:fldChar w:fldCharType="begin"/>
      </w:r>
      <w:r w:rsidR="003D7597">
        <w:instrText xml:space="preserve"> REF _Ref449482065 \h </w:instrText>
      </w:r>
      <w:r w:rsidR="003D7597">
        <w:fldChar w:fldCharType="separate"/>
      </w:r>
      <w:r w:rsidR="003C7F5C">
        <w:t>s</w:t>
      </w:r>
      <w:r w:rsidR="003C7F5C" w:rsidRPr="00805943">
        <w:t>li</w:t>
      </w:r>
      <w:r w:rsidR="003C7F5C">
        <w:t>ci</w:t>
      </w:r>
      <w:r w:rsidR="003C7F5C" w:rsidRPr="00805943">
        <w:t xml:space="preserve"> </w:t>
      </w:r>
      <w:r w:rsidR="003C7F5C">
        <w:rPr>
          <w:noProof/>
        </w:rPr>
        <w:t>8</w:t>
      </w:r>
      <w:r w:rsidR="003D7597">
        <w:fldChar w:fldCharType="end"/>
      </w:r>
      <w:r w:rsidR="009A1CAE">
        <w:t>.</w:t>
      </w:r>
      <w:r w:rsidR="001B40F8">
        <w:t xml:space="preserve"> Minimalni iznos prometnog toka </w:t>
      </w:r>
      <w:r w:rsidR="001B40F8">
        <w:rPr>
          <w:i/>
        </w:rPr>
        <w:t>r</w:t>
      </w:r>
      <w:r w:rsidR="001B40F8">
        <w:rPr>
          <w:i/>
          <w:vertAlign w:val="subscript"/>
        </w:rPr>
        <w:t xml:space="preserve">2 </w:t>
      </w:r>
      <w:r w:rsidR="001B40F8">
        <w:t>iznosi 300 [</w:t>
      </w:r>
      <w:r w:rsidR="001B40F8" w:rsidRPr="003C7F5C">
        <w:rPr>
          <w:i/>
        </w:rPr>
        <w:t>voz/h</w:t>
      </w:r>
      <w:r w:rsidR="001B40F8">
        <w:t>], a maksimalni iznos je 1250 [</w:t>
      </w:r>
      <w:r w:rsidR="001B40F8" w:rsidRPr="003C7F5C">
        <w:rPr>
          <w:i/>
        </w:rPr>
        <w:t>voz/h</w:t>
      </w:r>
      <w:r w:rsidR="001B40F8">
        <w:t>].</w:t>
      </w:r>
      <w:r w:rsidR="00AE311C">
        <w:t xml:space="preserve"> Graf raspodjele priljevnih tokova prikazan je </w:t>
      </w:r>
      <w:r w:rsidR="00AE311C">
        <w:fldChar w:fldCharType="begin"/>
      </w:r>
      <w:r w:rsidR="00AE311C">
        <w:instrText xml:space="preserve"> REF _Ref449706149 \h </w:instrText>
      </w:r>
      <w:r w:rsidR="00AE311C">
        <w:fldChar w:fldCharType="separate"/>
      </w:r>
      <w:r w:rsidR="00913BC4">
        <w:t xml:space="preserve">grafikonom </w:t>
      </w:r>
      <w:r w:rsidR="00913BC4">
        <w:rPr>
          <w:noProof/>
        </w:rPr>
        <w:t>1</w:t>
      </w:r>
      <w:r w:rsidR="00AE311C">
        <w:fldChar w:fldCharType="end"/>
      </w:r>
      <w:r w:rsidR="00AE311C">
        <w:t xml:space="preserve"> i </w:t>
      </w:r>
      <w:r w:rsidR="00AE311C">
        <w:fldChar w:fldCharType="begin"/>
      </w:r>
      <w:r w:rsidR="00AE311C">
        <w:instrText xml:space="preserve"> REF _Ref449706178 \h </w:instrText>
      </w:r>
      <w:r w:rsidR="00AE311C">
        <w:fldChar w:fldCharType="separate"/>
      </w:r>
      <w:r w:rsidR="00AE311C">
        <w:t xml:space="preserve">grafikonom </w:t>
      </w:r>
      <w:r w:rsidR="00AE311C">
        <w:rPr>
          <w:noProof/>
        </w:rPr>
        <w:t>2</w:t>
      </w:r>
      <w:r w:rsidR="00AE311C">
        <w:fldChar w:fldCharType="end"/>
      </w:r>
      <w:r w:rsidR="00AE311C">
        <w:t>.</w:t>
      </w:r>
      <w:r w:rsidR="00F46A9D">
        <w:t xml:space="preserve"> </w:t>
      </w:r>
      <w:r w:rsidR="001B40F8">
        <w:t>Ukupno trajanje simulacije je dva sata.</w:t>
      </w:r>
      <w:r w:rsidR="003D7597" w:rsidRPr="003D7597">
        <w:rPr>
          <w:noProof/>
          <w:lang w:eastAsia="hr-HR"/>
        </w:rPr>
        <w:t xml:space="preserve"> </w:t>
      </w:r>
    </w:p>
    <w:p w14:paraId="3E004718" w14:textId="5F4F1330" w:rsidR="00EB4964" w:rsidRDefault="003D7597" w:rsidP="003D7597">
      <w:pPr>
        <w:ind w:firstLine="0"/>
        <w:jc w:val="center"/>
      </w:pPr>
      <w:r w:rsidRPr="00805943">
        <w:rPr>
          <w:noProof/>
          <w:lang w:eastAsia="hr-HR"/>
        </w:rPr>
        <w:drawing>
          <wp:inline distT="0" distB="0" distL="0" distR="0" wp14:anchorId="2F8757BB" wp14:editId="559791C6">
            <wp:extent cx="5760720" cy="2052320"/>
            <wp:effectExtent l="0" t="0" r="0" b="508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 Station\Dropbox\2015 Studenti-Svicarska\Rektorova nagrada\Korent\model-autoceste.png"/>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bwMode="auto">
                    <a:xfrm>
                      <a:off x="0" y="0"/>
                      <a:ext cx="5760720" cy="2052320"/>
                    </a:xfrm>
                    <a:prstGeom prst="rect">
                      <a:avLst/>
                    </a:prstGeom>
                    <a:noFill/>
                    <a:ln>
                      <a:noFill/>
                    </a:ln>
                  </pic:spPr>
                </pic:pic>
              </a:graphicData>
            </a:graphic>
          </wp:inline>
        </w:drawing>
      </w:r>
    </w:p>
    <w:p w14:paraId="7DD536E5" w14:textId="29043858" w:rsidR="003D7597" w:rsidRPr="00805943" w:rsidRDefault="003D7597" w:rsidP="003D7597">
      <w:pPr>
        <w:pStyle w:val="Caption"/>
        <w:jc w:val="center"/>
      </w:pPr>
      <w:bookmarkStart w:id="22" w:name="_Ref449482065"/>
      <w:bookmarkStart w:id="23" w:name="_Toc449707343"/>
      <w:r w:rsidRPr="00805943">
        <w:t xml:space="preserve">Slika </w:t>
      </w:r>
      <w:r w:rsidR="002B7564">
        <w:fldChar w:fldCharType="begin"/>
      </w:r>
      <w:r w:rsidR="002B7564">
        <w:instrText xml:space="preserve"> SEQ Slika \* ARABIC </w:instrText>
      </w:r>
      <w:r w:rsidR="002B7564">
        <w:fldChar w:fldCharType="separate"/>
      </w:r>
      <w:r w:rsidR="00C25D01">
        <w:rPr>
          <w:noProof/>
        </w:rPr>
        <w:t>8</w:t>
      </w:r>
      <w:r w:rsidR="002B7564">
        <w:rPr>
          <w:noProof/>
        </w:rPr>
        <w:fldChar w:fldCharType="end"/>
      </w:r>
      <w:bookmarkEnd w:id="22"/>
      <w:r w:rsidR="001436CE">
        <w:t xml:space="preserve"> - Model urbane autoceste s</w:t>
      </w:r>
      <w:r w:rsidRPr="00805943">
        <w:t xml:space="preserve"> označenim priljevnim i izljevnim tokovima, te rasporedom ćelija</w:t>
      </w:r>
      <w:bookmarkEnd w:id="23"/>
    </w:p>
    <w:p w14:paraId="77A014E4" w14:textId="77777777" w:rsidR="003D7597" w:rsidRDefault="003D7597" w:rsidP="003D7597">
      <w:pPr>
        <w:ind w:firstLine="0"/>
        <w:jc w:val="center"/>
      </w:pPr>
    </w:p>
    <w:tbl>
      <w:tblPr>
        <w:tblStyle w:val="TableGrid"/>
        <w:tblpPr w:leftFromText="180" w:rightFromText="180" w:vertAnchor="text" w:horzAnchor="margin" w:tblpY="3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37"/>
        <w:gridCol w:w="4335"/>
      </w:tblGrid>
      <w:tr w:rsidR="003D7597" w14:paraId="38FBB3B4" w14:textId="77777777" w:rsidTr="00AE311C">
        <w:tc>
          <w:tcPr>
            <w:tcW w:w="4732" w:type="dxa"/>
          </w:tcPr>
          <w:p w14:paraId="104F7EAD" w14:textId="2CFE3B0E" w:rsidR="003D7597" w:rsidRDefault="00AE311C" w:rsidP="003D7597">
            <w:pPr>
              <w:pStyle w:val="Caption"/>
              <w:keepNext/>
              <w:jc w:val="center"/>
            </w:pPr>
            <w:bookmarkStart w:id="24" w:name="_Ref449706149"/>
            <w:bookmarkStart w:id="25" w:name="_Toc449707692"/>
            <w:r>
              <w:t>Grafikon</w:t>
            </w:r>
            <w:r w:rsidR="003D7597">
              <w:t xml:space="preserve"> </w:t>
            </w:r>
            <w:r>
              <w:fldChar w:fldCharType="begin"/>
            </w:r>
            <w:r>
              <w:instrText xml:space="preserve"> SEQ Grafikon \* ARABIC </w:instrText>
            </w:r>
            <w:r>
              <w:fldChar w:fldCharType="separate"/>
            </w:r>
            <w:r>
              <w:rPr>
                <w:noProof/>
              </w:rPr>
              <w:t>1</w:t>
            </w:r>
            <w:r>
              <w:fldChar w:fldCharType="end"/>
            </w:r>
            <w:bookmarkEnd w:id="24"/>
            <w:r w:rsidR="003D7597">
              <w:t xml:space="preserve"> - Generirana prometna potražnja na priljevnom toku r</w:t>
            </w:r>
            <w:r w:rsidR="003D7597" w:rsidRPr="00724406">
              <w:rPr>
                <w:vertAlign w:val="subscript"/>
              </w:rPr>
              <w:t>1</w:t>
            </w:r>
            <w:bookmarkEnd w:id="25"/>
          </w:p>
          <w:p w14:paraId="54BB7E26" w14:textId="77777777" w:rsidR="003D7597" w:rsidRDefault="003D7597" w:rsidP="003D7597">
            <w:pPr>
              <w:spacing w:line="259" w:lineRule="auto"/>
              <w:ind w:firstLine="0"/>
            </w:pPr>
            <w:r>
              <w:rPr>
                <w:noProof/>
                <w:lang w:eastAsia="hr-HR"/>
              </w:rPr>
              <w:drawing>
                <wp:inline distT="0" distB="0" distL="0" distR="0" wp14:anchorId="2B29C4CD" wp14:editId="2006968D">
                  <wp:extent cx="2895600" cy="1952625"/>
                  <wp:effectExtent l="0" t="0" r="0" b="0"/>
                  <wp:docPr id="79" name="Chart 79"/>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tc>
        <w:tc>
          <w:tcPr>
            <w:tcW w:w="4330" w:type="dxa"/>
          </w:tcPr>
          <w:p w14:paraId="37E366B3" w14:textId="79E5B316" w:rsidR="003D7597" w:rsidRDefault="00AE311C" w:rsidP="003D7597">
            <w:pPr>
              <w:pStyle w:val="Caption"/>
              <w:keepNext/>
              <w:jc w:val="center"/>
            </w:pPr>
            <w:bookmarkStart w:id="26" w:name="_Ref449706178"/>
            <w:bookmarkStart w:id="27" w:name="_Toc449707693"/>
            <w:r>
              <w:t>Grafikon</w:t>
            </w:r>
            <w:r w:rsidR="003D7597">
              <w:t xml:space="preserve"> </w:t>
            </w:r>
            <w:r>
              <w:fldChar w:fldCharType="begin"/>
            </w:r>
            <w:r>
              <w:instrText xml:space="preserve"> SEQ Grafikon \* ARABIC </w:instrText>
            </w:r>
            <w:r>
              <w:fldChar w:fldCharType="separate"/>
            </w:r>
            <w:r>
              <w:rPr>
                <w:noProof/>
              </w:rPr>
              <w:t>2</w:t>
            </w:r>
            <w:r>
              <w:fldChar w:fldCharType="end"/>
            </w:r>
            <w:bookmarkEnd w:id="26"/>
            <w:r w:rsidR="003D7597">
              <w:t xml:space="preserve"> - Generirana prometna potražnja na priljevnom toku r</w:t>
            </w:r>
            <w:r w:rsidR="003D7597" w:rsidRPr="00724406">
              <w:rPr>
                <w:vertAlign w:val="subscript"/>
              </w:rPr>
              <w:t>2</w:t>
            </w:r>
            <w:bookmarkEnd w:id="27"/>
          </w:p>
          <w:p w14:paraId="29E7B446" w14:textId="77777777" w:rsidR="003D7597" w:rsidRDefault="003D7597" w:rsidP="003D7597">
            <w:pPr>
              <w:spacing w:line="259" w:lineRule="auto"/>
              <w:ind w:firstLine="0"/>
              <w:jc w:val="center"/>
            </w:pPr>
            <w:r>
              <w:rPr>
                <w:noProof/>
                <w:lang w:eastAsia="hr-HR"/>
              </w:rPr>
              <w:drawing>
                <wp:inline distT="0" distB="0" distL="0" distR="0" wp14:anchorId="66292777" wp14:editId="37CA5C37">
                  <wp:extent cx="2638425" cy="1952625"/>
                  <wp:effectExtent l="0" t="0" r="0" b="0"/>
                  <wp:docPr id="80" name="Chart 80"/>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tc>
      </w:tr>
    </w:tbl>
    <w:p w14:paraId="6A8EB46A" w14:textId="77777777" w:rsidR="003D7597" w:rsidRDefault="003D7597" w:rsidP="00F46A9D"/>
    <w:p w14:paraId="71F79A31" w14:textId="7B6B2C63" w:rsidR="00F46A9D" w:rsidRDefault="00F46A9D" w:rsidP="00F46A9D">
      <w:r>
        <w:t xml:space="preserve">Algoritam upravljanja </w:t>
      </w:r>
      <w:r w:rsidR="00B94A19">
        <w:t>VSLC sustavom</w:t>
      </w:r>
      <w:r>
        <w:t xml:space="preserve"> napravljen je u MATLAB programskom paketu te kao ulazne podatke prima izlazna mjerenja simulacije</w:t>
      </w:r>
      <w:r w:rsidR="00AE311C">
        <w:t xml:space="preserve"> u programskom paketu Vissim</w:t>
      </w:r>
      <w:r>
        <w:t xml:space="preserve">, dok kao izlaz daje odluke ograničenja brzine. Na kraju simulacije uzmu se rezultati simulacije i pokrene se analiza u EnViVer programskom alatu koji izračunava emisiju štetnih plinova na temelju podataka simulacije. Blokovska shema funkcioniranja prikazana je na </w:t>
      </w:r>
      <w:r w:rsidR="003D7597">
        <w:fldChar w:fldCharType="begin"/>
      </w:r>
      <w:r w:rsidR="003D7597">
        <w:instrText xml:space="preserve"> REF _Ref449554094 \h </w:instrText>
      </w:r>
      <w:r w:rsidR="003D7597">
        <w:fldChar w:fldCharType="separate"/>
      </w:r>
      <w:r w:rsidR="007A1DB3">
        <w:t xml:space="preserve">slici </w:t>
      </w:r>
      <w:r w:rsidR="007A1DB3">
        <w:rPr>
          <w:noProof/>
        </w:rPr>
        <w:t>9</w:t>
      </w:r>
      <w:r w:rsidR="003D7597">
        <w:fldChar w:fldCharType="end"/>
      </w:r>
      <w:r w:rsidR="003D7597">
        <w:t>.</w:t>
      </w:r>
    </w:p>
    <w:p w14:paraId="3D2D738E" w14:textId="77777777" w:rsidR="003D7597" w:rsidRDefault="003D7597" w:rsidP="003D7597">
      <w:pPr>
        <w:keepNext/>
        <w:ind w:firstLine="0"/>
        <w:jc w:val="center"/>
      </w:pPr>
      <w:r>
        <w:rPr>
          <w:noProof/>
          <w:lang w:eastAsia="hr-HR"/>
        </w:rPr>
        <w:drawing>
          <wp:inline distT="0" distB="0" distL="0" distR="0" wp14:anchorId="4A900D54" wp14:editId="3F147F63">
            <wp:extent cx="5760720" cy="2218591"/>
            <wp:effectExtent l="0" t="0" r="0" b="0"/>
            <wp:docPr id="81" name="Picture 81" descr="C:\Users\PC Station\AppData\Local\Microsoft\Windows\INetCache\Content.Word\dijagram-funk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C Station\AppData\Local\Microsoft\Windows\INetCache\Content.Word\dijagram-funkc.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60720" cy="2218591"/>
                    </a:xfrm>
                    <a:prstGeom prst="rect">
                      <a:avLst/>
                    </a:prstGeom>
                    <a:noFill/>
                    <a:ln>
                      <a:noFill/>
                    </a:ln>
                  </pic:spPr>
                </pic:pic>
              </a:graphicData>
            </a:graphic>
          </wp:inline>
        </w:drawing>
      </w:r>
    </w:p>
    <w:p w14:paraId="2D002B64" w14:textId="02951E0F" w:rsidR="003D7597" w:rsidRDefault="003D7597" w:rsidP="003D7597">
      <w:pPr>
        <w:pStyle w:val="Caption"/>
        <w:jc w:val="center"/>
      </w:pPr>
      <w:bookmarkStart w:id="28" w:name="_Ref449554094"/>
      <w:bookmarkStart w:id="29" w:name="_Toc449707344"/>
      <w:r>
        <w:t xml:space="preserve">Slika </w:t>
      </w:r>
      <w:r w:rsidR="002B7564">
        <w:fldChar w:fldCharType="begin"/>
      </w:r>
      <w:r w:rsidR="002B7564">
        <w:instrText xml:space="preserve"> SEQ Slika \* ARABIC </w:instrText>
      </w:r>
      <w:r w:rsidR="002B7564">
        <w:fldChar w:fldCharType="separate"/>
      </w:r>
      <w:r w:rsidR="00C25D01">
        <w:rPr>
          <w:noProof/>
        </w:rPr>
        <w:t>9</w:t>
      </w:r>
      <w:r w:rsidR="002B7564">
        <w:rPr>
          <w:noProof/>
        </w:rPr>
        <w:fldChar w:fldCharType="end"/>
      </w:r>
      <w:bookmarkEnd w:id="28"/>
      <w:r>
        <w:t xml:space="preserve"> </w:t>
      </w:r>
      <w:r w:rsidR="00AE311C">
        <w:t>–</w:t>
      </w:r>
      <w:r>
        <w:t xml:space="preserve"> </w:t>
      </w:r>
      <w:r w:rsidR="00AE311C">
        <w:t>Blok shema</w:t>
      </w:r>
      <w:r>
        <w:t xml:space="preserve"> upravljanja simulacijom uz pomoć </w:t>
      </w:r>
      <w:r w:rsidR="00AE311C">
        <w:t>Matlab-a</w:t>
      </w:r>
      <w:r>
        <w:t xml:space="preserve"> i izračun emisije štetnih plinova</w:t>
      </w:r>
      <w:bookmarkEnd w:id="29"/>
    </w:p>
    <w:p w14:paraId="41F73153" w14:textId="013E3FBC" w:rsidR="00B94C63" w:rsidRDefault="00B94C63">
      <w:pPr>
        <w:spacing w:line="259" w:lineRule="auto"/>
        <w:ind w:firstLine="0"/>
      </w:pPr>
    </w:p>
    <w:p w14:paraId="6D422905" w14:textId="346E0A71" w:rsidR="00805943" w:rsidRDefault="00805943" w:rsidP="00805943">
      <w:pPr>
        <w:keepNext/>
        <w:spacing w:after="0" w:line="259" w:lineRule="auto"/>
        <w:ind w:firstLine="0"/>
        <w:jc w:val="center"/>
      </w:pPr>
    </w:p>
    <w:p w14:paraId="7A7BED7E" w14:textId="62FF20DC" w:rsidR="00CA373A" w:rsidRDefault="00CA373A" w:rsidP="00CA373A">
      <w:pPr>
        <w:spacing w:line="259" w:lineRule="auto"/>
        <w:ind w:firstLine="0"/>
        <w:jc w:val="center"/>
      </w:pPr>
    </w:p>
    <w:p w14:paraId="6F932150" w14:textId="77777777" w:rsidR="00EB4964" w:rsidRDefault="00EB4964" w:rsidP="00596177">
      <w:pPr>
        <w:pStyle w:val="Heading2"/>
      </w:pPr>
      <w:bookmarkStart w:id="30" w:name="_Toc449708364"/>
      <w:r>
        <w:t>Simulator prometa</w:t>
      </w:r>
      <w:bookmarkEnd w:id="30"/>
    </w:p>
    <w:p w14:paraId="30990CB1" w14:textId="77777777" w:rsidR="00EB4964" w:rsidRDefault="00EB4964" w:rsidP="00EB4964"/>
    <w:p w14:paraId="2A7DC79E" w14:textId="3A85AD73" w:rsidR="004D1D10" w:rsidRDefault="00EB4964" w:rsidP="000C5B90">
      <w:r>
        <w:t xml:space="preserve">Simulacija prometa odvija se u cestovnom simulacijskom programu </w:t>
      </w:r>
      <w:r w:rsidR="000E068A">
        <w:t>Vissim</w:t>
      </w:r>
      <w:r>
        <w:t xml:space="preserve"> tvrtke PTV. </w:t>
      </w:r>
      <w:r w:rsidR="0032733F">
        <w:t xml:space="preserve">Postoje mikroskopske i makroskopske simulacije. </w:t>
      </w:r>
      <w:r>
        <w:t xml:space="preserve">U mikroskopskoj simulaciji se svaki entitet (automobil, kamion, vlak, osoba, itd.) simulira na individualnoj razini, tj. predstavljen je zasebnim entitetom unutar simulacije. Jednako vrijedi i za </w:t>
      </w:r>
      <w:r w:rsidR="0032733F">
        <w:t xml:space="preserve">interakciju između entiteta. Makroskopska simulacija promatra prometni tok, zbog dovoljno poopćene razine promatranja, kao da je fluid i ponaša se po pravilima mehanike fluida. Vissim je alat koji se temelji na mikroskopskom modelu </w:t>
      </w:r>
      <w:r w:rsidR="004D1D10">
        <w:t>simulacije.</w:t>
      </w:r>
      <w:r w:rsidR="0032733F">
        <w:t xml:space="preserve"> Dakle, mikroskopski modeli opisuju ponašanje jednog para vozila u toku, uz pretpostavku da se takvo ponašanje može primijeniti na sva ostala vozila. Zbog toga se koriste parametri koji opisuju kretanje na razini svakog tipa vozila, a neki od njih su brzina, interval slijeđenja i razmak vozila</w:t>
      </w:r>
      <w:r w:rsidR="008F6F64">
        <w:t xml:space="preserve"> </w:t>
      </w:r>
      <w:sdt>
        <w:sdtPr>
          <w:id w:val="-944222520"/>
          <w:citation/>
        </w:sdtPr>
        <w:sdtContent>
          <w:r w:rsidR="008F6F64">
            <w:fldChar w:fldCharType="begin"/>
          </w:r>
          <w:r w:rsidR="009E7EBA">
            <w:instrText xml:space="preserve">CITATION Kor15 \l 1050 </w:instrText>
          </w:r>
          <w:r w:rsidR="008F6F64">
            <w:fldChar w:fldCharType="separate"/>
          </w:r>
          <w:r w:rsidR="00913BC4" w:rsidRPr="00913BC4">
            <w:rPr>
              <w:noProof/>
            </w:rPr>
            <w:t>[23]</w:t>
          </w:r>
          <w:r w:rsidR="008F6F64">
            <w:fldChar w:fldCharType="end"/>
          </w:r>
        </w:sdtContent>
      </w:sdt>
      <w:r w:rsidR="0032733F">
        <w:t>.</w:t>
      </w:r>
    </w:p>
    <w:p w14:paraId="1C4B6A83" w14:textId="77777777" w:rsidR="000C5B90" w:rsidRDefault="000C5B90" w:rsidP="000C5B90"/>
    <w:p w14:paraId="605024BB" w14:textId="5E0D5EEE" w:rsidR="004D1D10" w:rsidRDefault="004D1D10" w:rsidP="00596177">
      <w:pPr>
        <w:pStyle w:val="Heading2"/>
      </w:pPr>
      <w:bookmarkStart w:id="31" w:name="_Toc449708365"/>
      <w:r>
        <w:t>Simulator emisije štetnih plinova</w:t>
      </w:r>
      <w:bookmarkEnd w:id="31"/>
    </w:p>
    <w:p w14:paraId="41FFA9DA" w14:textId="6628A3A7" w:rsidR="004D1D10" w:rsidRDefault="004D1D10" w:rsidP="004D1D10"/>
    <w:p w14:paraId="401B1855" w14:textId="1A6B04FB" w:rsidR="00812A49" w:rsidRDefault="00812A49" w:rsidP="00642B0A">
      <w:r>
        <w:t xml:space="preserve">Emisije štetnih plinova postaju sve bitnije u prometnim studijama. Koristeći programski dodatak EnViVer, koji je </w:t>
      </w:r>
      <w:r w:rsidR="00BB6CCB">
        <w:t>zasnovan</w:t>
      </w:r>
      <w:r>
        <w:t xml:space="preserve"> na VERSIT+ modelu emisije štetnih plinova moguće je proučavati emisiju zagađenja. EnViVer je u mogućnosti izračunati emisije CO</w:t>
      </w:r>
      <w:r>
        <w:rPr>
          <w:vertAlign w:val="subscript"/>
        </w:rPr>
        <w:t>2</w:t>
      </w:r>
      <w:r>
        <w:t>, NOx i PM10 štetnih ispušnih plinova na temelju podataka dobivenih iz simulacije prometa. EnViVer koristi brzine, akceleracije, tipove vozila i količinu prometnog toka</w:t>
      </w:r>
      <w:r w:rsidR="00AE311C">
        <w:t xml:space="preserve"> iz rezultata prometne simulacije</w:t>
      </w:r>
      <w:r>
        <w:t xml:space="preserve"> kako bi odredio emisije štetnih plinova.</w:t>
      </w:r>
    </w:p>
    <w:p w14:paraId="33B16A20" w14:textId="77777777" w:rsidR="00812A49" w:rsidRPr="00812A49" w:rsidRDefault="00812A49" w:rsidP="004D1D10"/>
    <w:p w14:paraId="22E0E62D" w14:textId="0A044177" w:rsidR="009A1E45" w:rsidRDefault="009A1E45" w:rsidP="004D1D10">
      <w:r>
        <w:br w:type="page"/>
      </w:r>
    </w:p>
    <w:p w14:paraId="74649939" w14:textId="1036AA55" w:rsidR="000E068A" w:rsidRDefault="000E068A" w:rsidP="00596177">
      <w:pPr>
        <w:pStyle w:val="Heading1"/>
      </w:pPr>
      <w:bookmarkStart w:id="32" w:name="_Toc449708366"/>
      <w:r>
        <w:t>Simulacijski rezultati</w:t>
      </w:r>
      <w:bookmarkEnd w:id="32"/>
    </w:p>
    <w:p w14:paraId="1C3147C9" w14:textId="5140BE7C" w:rsidR="000E068A" w:rsidRDefault="000E068A" w:rsidP="000E068A"/>
    <w:p w14:paraId="4AF0CB19" w14:textId="77777777" w:rsidR="003F1D18" w:rsidRPr="002D18B3" w:rsidRDefault="003F1D18" w:rsidP="003F1D18">
      <w:pPr>
        <w:rPr>
          <w:rFonts w:eastAsiaTheme="majorEastAsia" w:cstheme="majorBidi"/>
          <w:szCs w:val="24"/>
        </w:rPr>
      </w:pPr>
      <w:r w:rsidRPr="002D18B3">
        <w:rPr>
          <w:rFonts w:eastAsiaTheme="majorEastAsia" w:cstheme="majorBidi"/>
          <w:szCs w:val="24"/>
        </w:rPr>
        <w:t xml:space="preserve">U nastavku slijedi analiza </w:t>
      </w:r>
      <w:r>
        <w:rPr>
          <w:rFonts w:eastAsiaTheme="majorEastAsia" w:cstheme="majorBidi"/>
          <w:szCs w:val="24"/>
        </w:rPr>
        <w:t xml:space="preserve">i prikaz </w:t>
      </w:r>
      <w:r w:rsidRPr="002D18B3">
        <w:rPr>
          <w:rFonts w:eastAsiaTheme="majorEastAsia" w:cstheme="majorBidi"/>
          <w:szCs w:val="24"/>
        </w:rPr>
        <w:t>dobivenih podataka simulacije prometnog modela urbane autoceste. Rezultati su podijeljeni u dvije skupine. Rezultati koji opisuju karakteristične parametre prometnog toka</w:t>
      </w:r>
      <w:r>
        <w:rPr>
          <w:rFonts w:eastAsiaTheme="majorEastAsia" w:cstheme="majorBidi"/>
          <w:szCs w:val="24"/>
        </w:rPr>
        <w:t xml:space="preserve"> računaju se unutar algoritma koji je implementiran u MATLAB-u. I</w:t>
      </w:r>
      <w:r w:rsidRPr="002D18B3">
        <w:rPr>
          <w:rFonts w:eastAsiaTheme="majorEastAsia" w:cstheme="majorBidi"/>
          <w:szCs w:val="24"/>
        </w:rPr>
        <w:t>sti</w:t>
      </w:r>
      <w:r>
        <w:rPr>
          <w:rFonts w:eastAsiaTheme="majorEastAsia" w:cstheme="majorBidi"/>
          <w:szCs w:val="24"/>
        </w:rPr>
        <w:t xml:space="preserve"> su uz primjenu MATLAB </w:t>
      </w:r>
      <w:r w:rsidRPr="002D18B3">
        <w:rPr>
          <w:rFonts w:eastAsiaTheme="majorEastAsia" w:cstheme="majorBidi"/>
          <w:szCs w:val="24"/>
        </w:rPr>
        <w:t>programskih alata zorno prikazani u grafičkom obliku.</w:t>
      </w:r>
    </w:p>
    <w:p w14:paraId="12AC4BA3" w14:textId="77777777" w:rsidR="003F1D18" w:rsidRDefault="003F1D18" w:rsidP="00596177">
      <w:pPr>
        <w:rPr>
          <w:sz w:val="26"/>
        </w:rPr>
      </w:pPr>
      <w:r w:rsidRPr="002D18B3">
        <w:t xml:space="preserve">Drugi dio dobivenih rezultata odnosi se na veličine koje opisuju ekološki utjecaj prometnog toka vozila na okolinu. Tu su kao glavni pokazatelji zagađenja obuhvaćeni ispušni plinovi vozila. Za izračun istih korišten je programski alat </w:t>
      </w:r>
      <w:r>
        <w:t>EnViVer</w:t>
      </w:r>
      <w:r w:rsidRPr="002D18B3">
        <w:t xml:space="preserve"> koji dolazi kao </w:t>
      </w:r>
      <w:r>
        <w:t>zaseban programski alat</w:t>
      </w:r>
      <w:r w:rsidRPr="002D18B3">
        <w:t xml:space="preserve"> za analizu ispušnih plinova uz programski paket Vissim</w:t>
      </w:r>
      <w:r>
        <w:rPr>
          <w:sz w:val="26"/>
        </w:rPr>
        <w:t xml:space="preserve">. </w:t>
      </w:r>
    </w:p>
    <w:p w14:paraId="76DE5F9D" w14:textId="77777777" w:rsidR="003F1D18" w:rsidRPr="002D18B3" w:rsidRDefault="003F1D18" w:rsidP="00596177">
      <w:pPr>
        <w:pStyle w:val="Heading2"/>
        <w:numPr>
          <w:ilvl w:val="1"/>
          <w:numId w:val="37"/>
        </w:numPr>
      </w:pPr>
      <w:bookmarkStart w:id="33" w:name="_Toc449708367"/>
      <w:r w:rsidRPr="002D18B3">
        <w:t>Analiza rezultata prometnog toka vozila</w:t>
      </w:r>
      <w:bookmarkEnd w:id="33"/>
    </w:p>
    <w:p w14:paraId="4C06FB1A" w14:textId="77777777" w:rsidR="003F1D18" w:rsidRDefault="003F1D18" w:rsidP="003F1D18">
      <w:pPr>
        <w:rPr>
          <w:rFonts w:eastAsiaTheme="majorEastAsia" w:cstheme="majorBidi"/>
          <w:szCs w:val="24"/>
        </w:rPr>
      </w:pPr>
    </w:p>
    <w:p w14:paraId="42DBF208" w14:textId="63E15FC6" w:rsidR="003F1D18" w:rsidRPr="00F40DE5" w:rsidRDefault="003F1D18" w:rsidP="003F1D18">
      <w:pPr>
        <w:rPr>
          <w:rFonts w:eastAsiaTheme="majorEastAsia" w:cstheme="majorBidi"/>
          <w:sz w:val="26"/>
          <w:szCs w:val="24"/>
        </w:rPr>
      </w:pPr>
      <w:r w:rsidRPr="00F40DE5">
        <w:rPr>
          <w:rFonts w:eastAsiaTheme="majorEastAsia" w:cstheme="majorBidi"/>
          <w:szCs w:val="24"/>
        </w:rPr>
        <w:t>Korišten</w:t>
      </w:r>
      <w:r>
        <w:rPr>
          <w:rFonts w:eastAsiaTheme="majorEastAsia" w:cstheme="majorBidi"/>
          <w:szCs w:val="24"/>
        </w:rPr>
        <w:t>i</w:t>
      </w:r>
      <w:r w:rsidRPr="00F40DE5">
        <w:rPr>
          <w:rFonts w:eastAsiaTheme="majorEastAsia" w:cstheme="majorBidi"/>
          <w:szCs w:val="24"/>
        </w:rPr>
        <w:t xml:space="preserve"> model urbane autoceste simuliran je u tri režima rada VSLC-a. Podjela rezultata  je napravljena na </w:t>
      </w:r>
      <w:r w:rsidR="0013233F">
        <w:rPr>
          <w:rFonts w:eastAsiaTheme="majorEastAsia" w:cstheme="majorBidi"/>
          <w:szCs w:val="24"/>
        </w:rPr>
        <w:t>osnovi</w:t>
      </w:r>
      <w:r w:rsidRPr="00F40DE5">
        <w:rPr>
          <w:rFonts w:eastAsiaTheme="majorEastAsia" w:cstheme="majorBidi"/>
          <w:szCs w:val="24"/>
        </w:rPr>
        <w:t xml:space="preserve"> vremenskog intervala (perioda)</w:t>
      </w:r>
      <w:r>
        <w:rPr>
          <w:rFonts w:eastAsiaTheme="majorEastAsia" w:cstheme="majorBidi"/>
          <w:szCs w:val="24"/>
        </w:rPr>
        <w:t xml:space="preserve"> osvježavanja vrijednosti ograničenja brzine</w:t>
      </w:r>
      <w:r w:rsidRPr="00F40DE5">
        <w:rPr>
          <w:rFonts w:eastAsiaTheme="majorEastAsia" w:cstheme="majorBidi"/>
          <w:szCs w:val="24"/>
        </w:rPr>
        <w:t xml:space="preserve">. Za svaku periodu regulator ulazi u provjeru da li je potrebno </w:t>
      </w:r>
      <w:r>
        <w:rPr>
          <w:rFonts w:eastAsiaTheme="majorEastAsia" w:cstheme="majorBidi"/>
          <w:szCs w:val="24"/>
        </w:rPr>
        <w:t>promijeniti</w:t>
      </w:r>
      <w:r w:rsidRPr="00F40DE5">
        <w:rPr>
          <w:rFonts w:eastAsiaTheme="majorEastAsia" w:cstheme="majorBidi"/>
          <w:szCs w:val="24"/>
        </w:rPr>
        <w:t xml:space="preserve"> iznos </w:t>
      </w:r>
      <w:r>
        <w:rPr>
          <w:rFonts w:eastAsiaTheme="majorEastAsia" w:cstheme="majorBidi"/>
          <w:szCs w:val="24"/>
        </w:rPr>
        <w:t xml:space="preserve">ograničenja </w:t>
      </w:r>
      <w:r w:rsidRPr="00F40DE5">
        <w:rPr>
          <w:rFonts w:eastAsiaTheme="majorEastAsia" w:cstheme="majorBidi"/>
          <w:szCs w:val="24"/>
        </w:rPr>
        <w:t>brzine, odnosno u sam izračun</w:t>
      </w:r>
      <w:r>
        <w:rPr>
          <w:rFonts w:eastAsiaTheme="majorEastAsia" w:cstheme="majorBidi"/>
          <w:szCs w:val="24"/>
        </w:rPr>
        <w:t xml:space="preserve"> novog ograničenja brzine</w:t>
      </w:r>
      <w:r w:rsidRPr="00F40DE5">
        <w:rPr>
          <w:rFonts w:eastAsiaTheme="majorEastAsia" w:cstheme="majorBidi"/>
          <w:szCs w:val="24"/>
        </w:rPr>
        <w:t>. Frekvencijski prikaz takvog djelovanja regulatora može se promatrati u intervalu od</w:t>
      </w:r>
      <w:r w:rsidRPr="00F40DE5">
        <w:rPr>
          <w:rFonts w:eastAsiaTheme="majorEastAsia" w:cstheme="majorBidi"/>
          <w:sz w:val="26"/>
          <w:szCs w:val="24"/>
        </w:rPr>
        <w:t xml:space="preserve"> </w:t>
      </w:r>
      <m:oMath>
        <m:r>
          <w:rPr>
            <w:rFonts w:ascii="Cambria Math" w:eastAsiaTheme="majorEastAsia" w:hAnsi="Cambria Math" w:cstheme="majorBidi"/>
            <w:sz w:val="26"/>
            <w:szCs w:val="24"/>
          </w:rPr>
          <m:t>1 [</m:t>
        </m:r>
        <m:r>
          <w:rPr>
            <w:rFonts w:ascii="Cambria Math" w:eastAsiaTheme="majorEastAsia" w:hAnsi="Cambria Math" w:cstheme="majorBidi"/>
            <w:sz w:val="26"/>
            <w:szCs w:val="24"/>
          </w:rPr>
          <m:t>h]</m:t>
        </m:r>
      </m:oMath>
      <w:r w:rsidRPr="00F40DE5">
        <w:rPr>
          <w:rFonts w:eastAsiaTheme="majorEastAsia" w:cstheme="majorBidi"/>
          <w:sz w:val="26"/>
          <w:szCs w:val="24"/>
        </w:rPr>
        <w:t xml:space="preserve"> </w:t>
      </w:r>
      <w:r w:rsidRPr="00F40DE5">
        <w:rPr>
          <w:rFonts w:eastAsiaTheme="majorEastAsia" w:cstheme="majorBidi"/>
          <w:szCs w:val="24"/>
        </w:rPr>
        <w:t>iz čega slijedi podjela:</w:t>
      </w:r>
    </w:p>
    <w:p w14:paraId="0AE0F1BB" w14:textId="3821FD78" w:rsidR="003F1D18" w:rsidRPr="002D18B3" w:rsidRDefault="003F1D18" w:rsidP="003F1D18">
      <w:pPr>
        <w:ind w:left="709" w:firstLine="0"/>
        <w:rPr>
          <w:rFonts w:eastAsiaTheme="majorEastAsia" w:cstheme="majorBidi"/>
          <w:szCs w:val="24"/>
        </w:rPr>
      </w:pPr>
      <m:oMath>
        <m:r>
          <w:rPr>
            <w:rFonts w:ascii="Cambria Math" w:eastAsiaTheme="majorEastAsia" w:hAnsi="Cambria Math" w:cstheme="majorBidi"/>
            <w:szCs w:val="24"/>
          </w:rPr>
          <m:t xml:space="preserve">f=0 </m:t>
        </m:r>
        <m:d>
          <m:dPr>
            <m:begChr m:val="["/>
            <m:endChr m:val="]"/>
            <m:ctrlPr>
              <w:rPr>
                <w:rFonts w:ascii="Cambria Math" w:eastAsiaTheme="majorEastAsia" w:hAnsi="Cambria Math" w:cstheme="majorBidi"/>
                <w:i/>
                <w:szCs w:val="24"/>
              </w:rPr>
            </m:ctrlPr>
          </m:dPr>
          <m:e>
            <m:f>
              <m:fPr>
                <m:ctrlPr>
                  <w:rPr>
                    <w:rFonts w:ascii="Cambria Math" w:eastAsiaTheme="majorEastAsia" w:hAnsi="Cambria Math" w:cstheme="majorBidi"/>
                    <w:i/>
                    <w:szCs w:val="24"/>
                  </w:rPr>
                </m:ctrlPr>
              </m:fPr>
              <m:num>
                <m:r>
                  <w:rPr>
                    <w:rFonts w:ascii="Cambria Math" w:eastAsiaTheme="majorEastAsia" w:hAnsi="Cambria Math" w:cstheme="majorBidi"/>
                    <w:szCs w:val="24"/>
                  </w:rPr>
                  <m:t>odluka VSLC</m:t>
                </m:r>
              </m:num>
              <m:den>
                <m:r>
                  <w:rPr>
                    <w:rFonts w:ascii="Cambria Math" w:eastAsiaTheme="majorEastAsia" w:hAnsi="Cambria Math" w:cstheme="majorBidi"/>
                    <w:szCs w:val="24"/>
                  </w:rPr>
                  <m:t>h</m:t>
                </m:r>
              </m:den>
            </m:f>
          </m:e>
        </m:d>
      </m:oMath>
      <w:r w:rsidRPr="002D18B3">
        <w:rPr>
          <w:rFonts w:eastAsiaTheme="majorEastAsia" w:cstheme="majorBidi"/>
          <w:szCs w:val="24"/>
        </w:rPr>
        <w:t xml:space="preserve"> - VSLC nije uključen, tj. nema </w:t>
      </w:r>
      <w:r w:rsidR="0013233F">
        <w:rPr>
          <w:rFonts w:eastAsiaTheme="majorEastAsia" w:cstheme="majorBidi"/>
          <w:szCs w:val="24"/>
        </w:rPr>
        <w:t>promjene ograničenja</w:t>
      </w:r>
      <w:r w:rsidRPr="002D18B3">
        <w:rPr>
          <w:rFonts w:eastAsiaTheme="majorEastAsia" w:cstheme="majorBidi"/>
          <w:szCs w:val="24"/>
        </w:rPr>
        <w:t xml:space="preserve"> brzine. Krivulje koje </w:t>
      </w:r>
      <w:r w:rsidR="0013233F">
        <w:rPr>
          <w:rFonts w:eastAsiaTheme="majorEastAsia" w:cstheme="majorBidi"/>
          <w:szCs w:val="24"/>
        </w:rPr>
        <w:t>prikazuju</w:t>
      </w:r>
      <w:r w:rsidRPr="002D18B3">
        <w:rPr>
          <w:rFonts w:eastAsiaTheme="majorEastAsia" w:cstheme="majorBidi"/>
          <w:szCs w:val="24"/>
        </w:rPr>
        <w:t xml:space="preserve"> karakteristike prometnog toka u ovom režimu rada regulatora u slijedećim grafovima označene su crvenom bojom;</w:t>
      </w:r>
    </w:p>
    <w:p w14:paraId="72A637B8" w14:textId="77777777" w:rsidR="003F1D18" w:rsidRPr="002D18B3" w:rsidRDefault="003F1D18" w:rsidP="003F1D18">
      <w:pPr>
        <w:ind w:left="709" w:firstLine="0"/>
        <w:rPr>
          <w:rFonts w:eastAsiaTheme="majorEastAsia" w:cstheme="majorBidi"/>
          <w:szCs w:val="24"/>
        </w:rPr>
      </w:pPr>
      <m:oMath>
        <m:r>
          <w:rPr>
            <w:rFonts w:ascii="Cambria Math" w:eastAsiaTheme="majorEastAsia" w:hAnsi="Cambria Math" w:cstheme="majorBidi"/>
            <w:szCs w:val="24"/>
          </w:rPr>
          <m:t xml:space="preserve">f=12 </m:t>
        </m:r>
        <m:d>
          <m:dPr>
            <m:begChr m:val="["/>
            <m:endChr m:val="]"/>
            <m:ctrlPr>
              <w:rPr>
                <w:rFonts w:ascii="Cambria Math" w:eastAsiaTheme="majorEastAsia" w:hAnsi="Cambria Math" w:cstheme="majorBidi"/>
                <w:i/>
                <w:szCs w:val="24"/>
              </w:rPr>
            </m:ctrlPr>
          </m:dPr>
          <m:e>
            <m:f>
              <m:fPr>
                <m:ctrlPr>
                  <w:rPr>
                    <w:rFonts w:ascii="Cambria Math" w:eastAsiaTheme="majorEastAsia" w:hAnsi="Cambria Math" w:cstheme="majorBidi"/>
                    <w:i/>
                    <w:szCs w:val="24"/>
                  </w:rPr>
                </m:ctrlPr>
              </m:fPr>
              <m:num>
                <m:r>
                  <w:rPr>
                    <w:rFonts w:ascii="Cambria Math" w:eastAsiaTheme="majorEastAsia" w:hAnsi="Cambria Math" w:cstheme="majorBidi"/>
                    <w:szCs w:val="24"/>
                  </w:rPr>
                  <m:t>odluka VSLC</m:t>
                </m:r>
              </m:num>
              <m:den>
                <m:r>
                  <w:rPr>
                    <w:rFonts w:ascii="Cambria Math" w:eastAsiaTheme="majorEastAsia" w:hAnsi="Cambria Math" w:cstheme="majorBidi"/>
                    <w:szCs w:val="24"/>
                  </w:rPr>
                  <m:t>h</m:t>
                </m:r>
              </m:den>
            </m:f>
          </m:e>
        </m:d>
      </m:oMath>
      <w:r w:rsidRPr="002D18B3">
        <w:rPr>
          <w:rFonts w:eastAsiaTheme="majorEastAsia" w:cstheme="majorBidi"/>
          <w:szCs w:val="24"/>
        </w:rPr>
        <w:t xml:space="preserve"> - VSLC aktivan svakih </w:t>
      </w:r>
      <m:oMath>
        <m:r>
          <w:rPr>
            <w:rFonts w:ascii="Cambria Math" w:eastAsiaTheme="majorEastAsia" w:hAnsi="Cambria Math" w:cstheme="majorBidi"/>
            <w:szCs w:val="24"/>
          </w:rPr>
          <m:t>5 [min]</m:t>
        </m:r>
      </m:oMath>
      <w:r w:rsidRPr="002D18B3">
        <w:rPr>
          <w:rFonts w:eastAsiaTheme="majorEastAsia" w:cstheme="majorBidi"/>
          <w:szCs w:val="24"/>
        </w:rPr>
        <w:t>. Krivulje koje opisuju karakteristike prometnog toka u ovom režimu rada regulatora označene su plavom bojom;</w:t>
      </w:r>
    </w:p>
    <w:p w14:paraId="6DB49529" w14:textId="77777777" w:rsidR="003F1D18" w:rsidRPr="002D18B3" w:rsidRDefault="003F1D18" w:rsidP="003F1D18">
      <w:pPr>
        <w:ind w:left="709" w:firstLine="0"/>
        <w:rPr>
          <w:rFonts w:eastAsiaTheme="majorEastAsia" w:cstheme="majorBidi"/>
          <w:szCs w:val="24"/>
        </w:rPr>
      </w:pPr>
      <m:oMath>
        <m:r>
          <w:rPr>
            <w:rFonts w:ascii="Cambria Math" w:eastAsiaTheme="majorEastAsia" w:hAnsi="Cambria Math" w:cstheme="majorBidi"/>
            <w:szCs w:val="24"/>
          </w:rPr>
          <m:t xml:space="preserve">f=30 </m:t>
        </m:r>
        <m:d>
          <m:dPr>
            <m:begChr m:val="["/>
            <m:endChr m:val="]"/>
            <m:ctrlPr>
              <w:rPr>
                <w:rFonts w:ascii="Cambria Math" w:eastAsiaTheme="majorEastAsia" w:hAnsi="Cambria Math" w:cstheme="majorBidi"/>
                <w:i/>
                <w:szCs w:val="24"/>
              </w:rPr>
            </m:ctrlPr>
          </m:dPr>
          <m:e>
            <m:f>
              <m:fPr>
                <m:ctrlPr>
                  <w:rPr>
                    <w:rFonts w:ascii="Cambria Math" w:eastAsiaTheme="majorEastAsia" w:hAnsi="Cambria Math" w:cstheme="majorBidi"/>
                    <w:i/>
                    <w:szCs w:val="24"/>
                  </w:rPr>
                </m:ctrlPr>
              </m:fPr>
              <m:num>
                <m:r>
                  <w:rPr>
                    <w:rFonts w:ascii="Cambria Math" w:eastAsiaTheme="majorEastAsia" w:hAnsi="Cambria Math" w:cstheme="majorBidi"/>
                    <w:szCs w:val="24"/>
                  </w:rPr>
                  <m:t>odluka VSLC</m:t>
                </m:r>
              </m:num>
              <m:den>
                <m:r>
                  <w:rPr>
                    <w:rFonts w:ascii="Cambria Math" w:eastAsiaTheme="majorEastAsia" w:hAnsi="Cambria Math" w:cstheme="majorBidi"/>
                    <w:szCs w:val="24"/>
                  </w:rPr>
                  <m:t>h</m:t>
                </m:r>
              </m:den>
            </m:f>
          </m:e>
        </m:d>
      </m:oMath>
      <w:r w:rsidRPr="002D18B3">
        <w:rPr>
          <w:rFonts w:eastAsiaTheme="majorEastAsia" w:cstheme="majorBidi"/>
          <w:szCs w:val="24"/>
        </w:rPr>
        <w:t xml:space="preserve"> - VSLC aktivan svakih </w:t>
      </w:r>
      <m:oMath>
        <m:r>
          <w:rPr>
            <w:rFonts w:ascii="Cambria Math" w:eastAsiaTheme="majorEastAsia" w:hAnsi="Cambria Math" w:cstheme="majorBidi"/>
            <w:szCs w:val="24"/>
          </w:rPr>
          <m:t>2 [min]</m:t>
        </m:r>
      </m:oMath>
      <w:r w:rsidRPr="002D18B3">
        <w:rPr>
          <w:rFonts w:eastAsiaTheme="majorEastAsia" w:cstheme="majorBidi"/>
          <w:szCs w:val="24"/>
        </w:rPr>
        <w:t>, a krivulje u ovom režimu rada regulatora označene su zelenom bojom.</w:t>
      </w:r>
    </w:p>
    <w:p w14:paraId="43CB47E5" w14:textId="07E8136F" w:rsidR="003F1D18" w:rsidRDefault="003F1D18" w:rsidP="00596177">
      <w:r w:rsidRPr="00F40DE5">
        <w:t>Apscise na grafovima</w:t>
      </w:r>
      <w:r w:rsidR="0013233F">
        <w:t xml:space="preserve"> u nastavku</w:t>
      </w:r>
      <w:r w:rsidRPr="00F40DE5">
        <w:t xml:space="preserve"> predstavljaju vremenski tijek simulacije izražen u satima </w:t>
      </w:r>
      <m:oMath>
        <m:r>
          <w:rPr>
            <w:rFonts w:ascii="Cambria Math" w:hAnsi="Cambria Math"/>
          </w:rPr>
          <m:t>[h]</m:t>
        </m:r>
      </m:oMath>
      <w:r w:rsidRPr="00F40DE5">
        <w:t>, dok ordinate prikazuju brzinu, gustoću</w:t>
      </w:r>
      <w:r>
        <w:t xml:space="preserve"> te</w:t>
      </w:r>
      <w:r w:rsidRPr="00F40DE5">
        <w:t xml:space="preserve"> protok toka vozila</w:t>
      </w:r>
      <w:r>
        <w:t xml:space="preserve"> na</w:t>
      </w:r>
      <w:r w:rsidRPr="00F40DE5">
        <w:t xml:space="preserve"> pripadni</w:t>
      </w:r>
      <w:r>
        <w:t>m</w:t>
      </w:r>
      <w:r w:rsidRPr="00F40DE5">
        <w:t xml:space="preserve"> grafov</w:t>
      </w:r>
      <w:r>
        <w:t>im</w:t>
      </w:r>
      <w:r w:rsidRPr="00F40DE5">
        <w:t xml:space="preserve">a. Autocesta je definirana s tri prometna traka. Dobivene vrijednosti protoka vozila izražene su kao ukupan protok kroz promatrani presjek triju traka, dok je gustoća toka definirana kao mjerna jedinica po prometnom traku. Protok u svakoj ćeliji definiran je brojem vozila koji su u promatranom periodu detektirani na izlazu iz ćelije </w:t>
      </w:r>
      <w:r w:rsidRPr="00F40DE5">
        <w:rPr>
          <w:rFonts w:cs="Times New Roman"/>
        </w:rPr>
        <w:t>(</w:t>
      </w:r>
      <w:r w:rsidRPr="00F40DE5">
        <w:rPr>
          <w:rFonts w:cs="Times New Roman"/>
          <w:i/>
        </w:rPr>
        <w:t>engl. downstream flow</w:t>
      </w:r>
      <w:r w:rsidRPr="00F40DE5">
        <w:rPr>
          <w:rFonts w:cs="Times New Roman"/>
        </w:rPr>
        <w:t>)</w:t>
      </w:r>
      <w:r w:rsidRPr="00F40DE5">
        <w:t>.</w:t>
      </w:r>
    </w:p>
    <w:p w14:paraId="6891FBB9" w14:textId="2A1373FF" w:rsidR="003F1D18" w:rsidRPr="00F40DE5" w:rsidRDefault="003F1D18" w:rsidP="00596177">
      <w:pPr>
        <w:rPr>
          <w:sz w:val="26"/>
        </w:rPr>
      </w:pPr>
      <w:r w:rsidRPr="00F40DE5">
        <w:t xml:space="preserve">U prvoj skupini od četiri grafa uspoređeni su podaci za sve ćelije. Redom bez VSLC-a i s VSLC-om (aktivnost svakih pet, odnosno dvije minute). </w:t>
      </w:r>
      <w:r>
        <w:t xml:space="preserve">Oznake unutar grafova u desnom gornjem uglu (C1, C2, C3, C4) predstavljaju redni broj ćelije. </w:t>
      </w:r>
      <w:r w:rsidRPr="00F40DE5">
        <w:t xml:space="preserve">Analizom podataka za prvu ćeliju dobiven je </w:t>
      </w:r>
      <w:r w:rsidRPr="00F40DE5">
        <w:fldChar w:fldCharType="begin"/>
      </w:r>
      <w:r w:rsidRPr="00F40DE5">
        <w:instrText xml:space="preserve"> REF _Ref449383936 \h  \* MERGEFORMAT </w:instrText>
      </w:r>
      <w:r w:rsidRPr="00F40DE5">
        <w:fldChar w:fldCharType="separate"/>
      </w:r>
      <w:r w:rsidR="00913BC4">
        <w:t>g</w:t>
      </w:r>
      <w:r w:rsidR="00913BC4" w:rsidRPr="00913BC4">
        <w:t>rafikon 3</w:t>
      </w:r>
      <w:r w:rsidRPr="00F40DE5">
        <w:fldChar w:fldCharType="end"/>
      </w:r>
      <w:r w:rsidRPr="00F40DE5">
        <w:t xml:space="preserve">. Udaljenost </w:t>
      </w:r>
      <w:r>
        <w:t xml:space="preserve">prve </w:t>
      </w:r>
      <w:r w:rsidRPr="00F40DE5">
        <w:t xml:space="preserve">ćelije od kritične druge ulazne rampe je </w:t>
      </w:r>
      <m:oMath>
        <m:r>
          <w:rPr>
            <w:rFonts w:ascii="Cambria Math" w:hAnsi="Cambria Math"/>
          </w:rPr>
          <m:t>1,5 [km]</m:t>
        </m:r>
      </m:oMath>
      <w:r w:rsidRPr="00F40DE5">
        <w:t xml:space="preserve">, a njena duljina iznosi </w:t>
      </w:r>
      <m:oMath>
        <m:r>
          <w:rPr>
            <w:rFonts w:ascii="Cambria Math" w:hAnsi="Cambria Math"/>
          </w:rPr>
          <m:t>1 [km]</m:t>
        </m:r>
      </m:oMath>
      <w:r>
        <w:t>. P</w:t>
      </w:r>
      <w:r w:rsidRPr="00F40DE5">
        <w:t>oreme</w:t>
      </w:r>
      <w:r>
        <w:t>ćaji</w:t>
      </w:r>
      <w:r w:rsidRPr="00F40DE5">
        <w:t xml:space="preserve"> u</w:t>
      </w:r>
      <w:r>
        <w:t xml:space="preserve"> prometnom toku u okolišu druge </w:t>
      </w:r>
      <w:r w:rsidRPr="00F40DE5">
        <w:t>rampe nema</w:t>
      </w:r>
      <w:r>
        <w:t>ju</w:t>
      </w:r>
      <w:r w:rsidRPr="00F40DE5">
        <w:t xml:space="preserve"> značajan utjecaj na prometni tok unutar razmatrane ćelije. Značajnijih promjena</w:t>
      </w:r>
      <w:r w:rsidR="00B94A19">
        <w:t>,</w:t>
      </w:r>
      <w:r w:rsidRPr="00F40DE5">
        <w:t xml:space="preserve"> između rezultata </w:t>
      </w:r>
      <w:r w:rsidR="00B94A19">
        <w:t xml:space="preserve">bez VSLC </w:t>
      </w:r>
      <w:r w:rsidRPr="00F40DE5">
        <w:t xml:space="preserve">i s </w:t>
      </w:r>
      <w:r w:rsidR="00B94A19">
        <w:t xml:space="preserve">VSLC sustavom, </w:t>
      </w:r>
      <w:r w:rsidRPr="00F40DE5">
        <w:t>nema.</w:t>
      </w:r>
    </w:p>
    <w:p w14:paraId="4372D8C0" w14:textId="77777777" w:rsidR="003F1D18" w:rsidRDefault="003F1D18" w:rsidP="003F1D18">
      <w:pPr>
        <w:keepNext/>
        <w:spacing w:after="0"/>
        <w:ind w:firstLine="0"/>
        <w:jc w:val="center"/>
      </w:pPr>
      <w:r>
        <w:rPr>
          <w:noProof/>
          <w:lang w:eastAsia="hr-HR"/>
        </w:rPr>
        <w:drawing>
          <wp:inline distT="0" distB="0" distL="0" distR="0" wp14:anchorId="2618B31B" wp14:editId="1C9BDD11">
            <wp:extent cx="5332605" cy="6734175"/>
            <wp:effectExtent l="0" t="0" r="1905" b="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1.png"/>
                    <pic:cNvPicPr/>
                  </pic:nvPicPr>
                  <pic:blipFill rotWithShape="1">
                    <a:blip r:embed="rId19">
                      <a:extLst>
                        <a:ext uri="{28A0092B-C50C-407E-A947-70E740481C1C}">
                          <a14:useLocalDpi xmlns:a14="http://schemas.microsoft.com/office/drawing/2010/main" val="0"/>
                        </a:ext>
                      </a:extLst>
                    </a:blip>
                    <a:srcRect t="4038" b="3881"/>
                    <a:stretch/>
                  </pic:blipFill>
                  <pic:spPr bwMode="auto">
                    <a:xfrm>
                      <a:off x="0" y="0"/>
                      <a:ext cx="5333333" cy="6735094"/>
                    </a:xfrm>
                    <a:prstGeom prst="rect">
                      <a:avLst/>
                    </a:prstGeom>
                    <a:ln>
                      <a:noFill/>
                    </a:ln>
                    <a:extLst>
                      <a:ext uri="{53640926-AAD7-44D8-BBD7-CCE9431645EC}">
                        <a14:shadowObscured xmlns:a14="http://schemas.microsoft.com/office/drawing/2010/main"/>
                      </a:ext>
                    </a:extLst>
                  </pic:spPr>
                </pic:pic>
              </a:graphicData>
            </a:graphic>
          </wp:inline>
        </w:drawing>
      </w:r>
    </w:p>
    <w:p w14:paraId="27F210D9" w14:textId="4845346B" w:rsidR="003F1D18" w:rsidRPr="00F042CE" w:rsidRDefault="003F1D18" w:rsidP="003F1D18">
      <w:pPr>
        <w:pStyle w:val="Caption"/>
        <w:jc w:val="center"/>
        <w:rPr>
          <w:szCs w:val="24"/>
        </w:rPr>
      </w:pPr>
      <w:bookmarkStart w:id="34" w:name="_Ref449383936"/>
      <w:bookmarkStart w:id="35" w:name="_Toc449707694"/>
      <w:r w:rsidRPr="00F042CE">
        <w:rPr>
          <w:szCs w:val="24"/>
        </w:rPr>
        <w:t xml:space="preserve">Grafikon </w:t>
      </w:r>
      <w:r w:rsidRPr="00F042CE">
        <w:rPr>
          <w:szCs w:val="24"/>
        </w:rPr>
        <w:fldChar w:fldCharType="begin"/>
      </w:r>
      <w:r w:rsidRPr="00F042CE">
        <w:rPr>
          <w:szCs w:val="24"/>
        </w:rPr>
        <w:instrText xml:space="preserve"> SEQ Grafikon \* ARABIC </w:instrText>
      </w:r>
      <w:r w:rsidRPr="00F042CE">
        <w:rPr>
          <w:szCs w:val="24"/>
        </w:rPr>
        <w:fldChar w:fldCharType="separate"/>
      </w:r>
      <w:r w:rsidR="00913BC4">
        <w:rPr>
          <w:noProof/>
          <w:szCs w:val="24"/>
        </w:rPr>
        <w:t>3</w:t>
      </w:r>
      <w:r w:rsidRPr="00F042CE">
        <w:rPr>
          <w:szCs w:val="24"/>
        </w:rPr>
        <w:fldChar w:fldCharType="end"/>
      </w:r>
      <w:bookmarkEnd w:id="34"/>
      <w:r w:rsidRPr="00F042CE">
        <w:rPr>
          <w:szCs w:val="24"/>
        </w:rPr>
        <w:t xml:space="preserve"> - </w:t>
      </w:r>
      <w:r>
        <w:rPr>
          <w:szCs w:val="24"/>
        </w:rPr>
        <w:t>P</w:t>
      </w:r>
      <w:r w:rsidRPr="00F042CE">
        <w:rPr>
          <w:szCs w:val="24"/>
        </w:rPr>
        <w:t>rotok, gustoća</w:t>
      </w:r>
      <w:r>
        <w:rPr>
          <w:szCs w:val="24"/>
        </w:rPr>
        <w:t>, srednja brzina prometnog toka s VSLC/bez - prva ćelija</w:t>
      </w:r>
      <w:bookmarkEnd w:id="35"/>
    </w:p>
    <w:p w14:paraId="363B5346" w14:textId="1F15943F" w:rsidR="003F1D18" w:rsidRPr="0013233F" w:rsidRDefault="003F1D18" w:rsidP="0013233F">
      <w:pPr>
        <w:rPr>
          <w:rFonts w:eastAsiaTheme="minorEastAsia"/>
        </w:rPr>
      </w:pPr>
      <w:r>
        <w:t xml:space="preserve">Minimalne promjene brzine prometnog toka rezultat su djelovanja regulatora ograničenja brzine koji je reagirao na promjenu gustoće u ćeliji ispred. Vremenski trenutak djelovanja odgovara trenutku u kojem prometna potražnja na drugoj ulaznoj rampi doseže svoj maksimalni iznos od </w:t>
      </w:r>
      <m:oMath>
        <m:r>
          <w:rPr>
            <w:rFonts w:ascii="Cambria Math" w:hAnsi="Cambria Math"/>
          </w:rPr>
          <m:t>1250 [voz/h]</m:t>
        </m:r>
      </m:oMath>
      <w:r>
        <w:t xml:space="preserve">. Linearno povećanje, interval maksimuma za </w:t>
      </w:r>
      <m:oMath>
        <m:r>
          <w:rPr>
            <w:rFonts w:ascii="Cambria Math" w:hAnsi="Cambria Math"/>
          </w:rPr>
          <m:t>1[</m:t>
        </m:r>
        <m:r>
          <w:rPr>
            <w:rFonts w:ascii="Cambria Math" w:hAnsi="Cambria Math"/>
          </w:rPr>
          <m:t>h]≤</m:t>
        </m:r>
        <m:sSub>
          <m:sSubPr>
            <m:ctrlPr>
              <w:rPr>
                <w:rFonts w:ascii="Cambria Math" w:hAnsi="Cambria Math"/>
                <w:i/>
              </w:rPr>
            </m:ctrlPr>
          </m:sSubPr>
          <m:e>
            <m:r>
              <w:rPr>
                <w:rFonts w:ascii="Cambria Math" w:hAnsi="Cambria Math"/>
              </w:rPr>
              <m:t>t</m:t>
            </m:r>
          </m:e>
          <m:sub>
            <m:r>
              <w:rPr>
                <w:rFonts w:ascii="Cambria Math" w:hAnsi="Cambria Math"/>
              </w:rPr>
              <m:t>k</m:t>
            </m:r>
          </m:sub>
        </m:sSub>
        <m:r>
          <w:rPr>
            <w:rFonts w:ascii="Cambria Math" w:hAnsi="Cambria Math"/>
          </w:rPr>
          <m:t>≤1,3[</m:t>
        </m:r>
        <m:r>
          <w:rPr>
            <w:rFonts w:ascii="Cambria Math" w:hAnsi="Cambria Math"/>
          </w:rPr>
          <m:t>h]</m:t>
        </m:r>
      </m:oMath>
      <w:r>
        <w:t xml:space="preserve">, te smanjenje prometne potražnje na drugoj rampi pregledno je predočeno u petom poglavlju. Vremenski interval maksimalnog opterećenja označavat će se </w:t>
      </w:r>
      <m:oMath>
        <m:sSub>
          <m:sSubPr>
            <m:ctrlPr>
              <w:rPr>
                <w:rFonts w:ascii="Cambria Math" w:hAnsi="Cambria Math"/>
                <w:i/>
              </w:rPr>
            </m:ctrlPr>
          </m:sSubPr>
          <m:e>
            <m:r>
              <w:rPr>
                <w:rFonts w:ascii="Cambria Math" w:hAnsi="Cambria Math"/>
              </w:rPr>
              <m:t>t</m:t>
            </m:r>
          </m:e>
          <m:sub>
            <m:r>
              <w:rPr>
                <w:rFonts w:ascii="Cambria Math" w:hAnsi="Cambria Math"/>
              </w:rPr>
              <m:t>k</m:t>
            </m:r>
          </m:sub>
        </m:sSub>
      </m:oMath>
      <w:r>
        <w:rPr>
          <w:rFonts w:eastAsiaTheme="minorEastAsia"/>
        </w:rPr>
        <w:t xml:space="preserve">-kritično vrijeme. </w:t>
      </w:r>
      <w:r>
        <w:t>U nastavku zbog jednostavnosti ulazne rampe označavat će se pomoću izraza (</w:t>
      </w:r>
      <m:oMath>
        <m:sSub>
          <m:sSubPr>
            <m:ctrlPr>
              <w:rPr>
                <w:rFonts w:ascii="Cambria Math" w:hAnsi="Cambria Math"/>
                <w:i/>
              </w:rPr>
            </m:ctrlPr>
          </m:sSubPr>
          <m:e>
            <m:r>
              <w:rPr>
                <w:rFonts w:ascii="Cambria Math" w:hAnsi="Cambria Math"/>
              </w:rPr>
              <m:t>r</m:t>
            </m:r>
          </m:e>
          <m:sub>
            <m:r>
              <w:rPr>
                <w:rFonts w:ascii="Cambria Math" w:hAnsi="Cambria Math"/>
              </w:rPr>
              <m:t>1</m:t>
            </m:r>
          </m:sub>
        </m:sSub>
      </m:oMath>
      <w:r>
        <w:rPr>
          <w:rFonts w:eastAsiaTheme="minorEastAsia"/>
        </w:rPr>
        <w:t xml:space="preserve">-prva ulazna rampa i </w:t>
      </w:r>
      <m:oMath>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2</m:t>
            </m:r>
          </m:sub>
        </m:sSub>
      </m:oMath>
      <w:r>
        <w:rPr>
          <w:rFonts w:eastAsiaTheme="minorEastAsia"/>
        </w:rPr>
        <w:t>- druga ulazna rampa</w:t>
      </w:r>
      <w:r>
        <w:t xml:space="preserve">), a izlazna s </w:t>
      </w:r>
      <m:oMath>
        <m:sSub>
          <m:sSubPr>
            <m:ctrlPr>
              <w:rPr>
                <w:rFonts w:ascii="Cambria Math" w:hAnsi="Cambria Math"/>
                <w:i/>
              </w:rPr>
            </m:ctrlPr>
          </m:sSubPr>
          <m:e>
            <m:r>
              <w:rPr>
                <w:rFonts w:ascii="Cambria Math" w:hAnsi="Cambria Math"/>
              </w:rPr>
              <m:t>s</m:t>
            </m:r>
          </m:e>
          <m:sub>
            <m:r>
              <w:rPr>
                <w:rFonts w:ascii="Cambria Math" w:hAnsi="Cambria Math"/>
              </w:rPr>
              <m:t>1</m:t>
            </m:r>
          </m:sub>
        </m:sSub>
      </m:oMath>
      <w:r w:rsidR="0013233F">
        <w:rPr>
          <w:rFonts w:eastAsiaTheme="minorEastAsia"/>
        </w:rPr>
        <w:t xml:space="preserve">. </w:t>
      </w:r>
      <w:r>
        <w:t xml:space="preserve">Podaci dobiveni za drugu ćeliju prikazani su na </w:t>
      </w:r>
      <w:r>
        <w:fldChar w:fldCharType="begin"/>
      </w:r>
      <w:r>
        <w:instrText xml:space="preserve"> REF _Ref449390502 \h </w:instrText>
      </w:r>
      <w:r>
        <w:fldChar w:fldCharType="separate"/>
      </w:r>
      <w:r w:rsidR="00913BC4">
        <w:rPr>
          <w:szCs w:val="24"/>
        </w:rPr>
        <w:t>g</w:t>
      </w:r>
      <w:r w:rsidR="00913BC4" w:rsidRPr="00D265C6">
        <w:rPr>
          <w:szCs w:val="24"/>
        </w:rPr>
        <w:t>rafikon</w:t>
      </w:r>
      <w:r w:rsidR="00913BC4">
        <w:rPr>
          <w:szCs w:val="24"/>
        </w:rPr>
        <w:t>u</w:t>
      </w:r>
      <w:r w:rsidR="00913BC4" w:rsidRPr="00D265C6">
        <w:rPr>
          <w:szCs w:val="24"/>
        </w:rPr>
        <w:t xml:space="preserve"> </w:t>
      </w:r>
      <w:r w:rsidR="00913BC4">
        <w:rPr>
          <w:noProof/>
          <w:szCs w:val="24"/>
        </w:rPr>
        <w:t>4</w:t>
      </w:r>
      <w:r>
        <w:fldChar w:fldCharType="end"/>
      </w:r>
      <w:r>
        <w:t>.</w:t>
      </w:r>
    </w:p>
    <w:p w14:paraId="1CF6774E" w14:textId="77777777" w:rsidR="003F1D18" w:rsidRDefault="003F1D18" w:rsidP="003F1D18">
      <w:pPr>
        <w:keepNext/>
        <w:spacing w:after="0"/>
        <w:ind w:firstLine="0"/>
        <w:jc w:val="center"/>
      </w:pPr>
      <w:r>
        <w:rPr>
          <w:noProof/>
          <w:lang w:eastAsia="hr-HR"/>
        </w:rPr>
        <w:drawing>
          <wp:inline distT="0" distB="0" distL="0" distR="0" wp14:anchorId="227C88E1" wp14:editId="1E9BDFF4">
            <wp:extent cx="5332605" cy="6743700"/>
            <wp:effectExtent l="0" t="0" r="1905" b="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C2.png"/>
                    <pic:cNvPicPr/>
                  </pic:nvPicPr>
                  <pic:blipFill rotWithShape="1">
                    <a:blip r:embed="rId20">
                      <a:extLst>
                        <a:ext uri="{28A0092B-C50C-407E-A947-70E740481C1C}">
                          <a14:useLocalDpi xmlns:a14="http://schemas.microsoft.com/office/drawing/2010/main" val="0"/>
                        </a:ext>
                      </a:extLst>
                    </a:blip>
                    <a:srcRect t="4038" b="3751"/>
                    <a:stretch/>
                  </pic:blipFill>
                  <pic:spPr bwMode="auto">
                    <a:xfrm>
                      <a:off x="0" y="0"/>
                      <a:ext cx="5333333" cy="6744621"/>
                    </a:xfrm>
                    <a:prstGeom prst="rect">
                      <a:avLst/>
                    </a:prstGeom>
                    <a:ln>
                      <a:noFill/>
                    </a:ln>
                    <a:extLst>
                      <a:ext uri="{53640926-AAD7-44D8-BBD7-CCE9431645EC}">
                        <a14:shadowObscured xmlns:a14="http://schemas.microsoft.com/office/drawing/2010/main"/>
                      </a:ext>
                    </a:extLst>
                  </pic:spPr>
                </pic:pic>
              </a:graphicData>
            </a:graphic>
          </wp:inline>
        </w:drawing>
      </w:r>
    </w:p>
    <w:p w14:paraId="364B9AC4" w14:textId="36E697EE" w:rsidR="003F1D18" w:rsidRPr="00D265C6" w:rsidRDefault="003F1D18" w:rsidP="003F1D18">
      <w:pPr>
        <w:pStyle w:val="Caption"/>
        <w:jc w:val="center"/>
        <w:rPr>
          <w:szCs w:val="24"/>
        </w:rPr>
      </w:pPr>
      <w:bookmarkStart w:id="36" w:name="_Ref449390502"/>
      <w:bookmarkStart w:id="37" w:name="_Toc449707695"/>
      <w:r w:rsidRPr="00D265C6">
        <w:rPr>
          <w:szCs w:val="24"/>
        </w:rPr>
        <w:t xml:space="preserve">Grafikon </w:t>
      </w:r>
      <w:r w:rsidRPr="00D265C6">
        <w:rPr>
          <w:szCs w:val="24"/>
        </w:rPr>
        <w:fldChar w:fldCharType="begin"/>
      </w:r>
      <w:r w:rsidRPr="00D265C6">
        <w:rPr>
          <w:szCs w:val="24"/>
        </w:rPr>
        <w:instrText xml:space="preserve"> SEQ Grafikon \* ARABIC </w:instrText>
      </w:r>
      <w:r w:rsidRPr="00D265C6">
        <w:rPr>
          <w:szCs w:val="24"/>
        </w:rPr>
        <w:fldChar w:fldCharType="separate"/>
      </w:r>
      <w:r w:rsidR="00913BC4">
        <w:rPr>
          <w:noProof/>
          <w:szCs w:val="24"/>
        </w:rPr>
        <w:t>4</w:t>
      </w:r>
      <w:r w:rsidRPr="00D265C6">
        <w:rPr>
          <w:szCs w:val="24"/>
        </w:rPr>
        <w:fldChar w:fldCharType="end"/>
      </w:r>
      <w:bookmarkEnd w:id="36"/>
      <w:r>
        <w:rPr>
          <w:szCs w:val="24"/>
        </w:rPr>
        <w:t xml:space="preserve"> -</w:t>
      </w:r>
      <w:r w:rsidRPr="00D265C6">
        <w:rPr>
          <w:szCs w:val="24"/>
        </w:rPr>
        <w:t xml:space="preserve"> Protok, gustoća, srednja brzina prometnog toka s VSLC/bez - druga ćelija</w:t>
      </w:r>
      <w:bookmarkEnd w:id="37"/>
    </w:p>
    <w:p w14:paraId="0D7D2A39" w14:textId="484345F3" w:rsidR="003F1D18" w:rsidRDefault="003F1D18" w:rsidP="00596177">
      <w:r>
        <w:t xml:space="preserve">Duljina druge ćelije iznosi </w:t>
      </w:r>
      <m:oMath>
        <m:r>
          <w:rPr>
            <w:rFonts w:ascii="Cambria Math" w:hAnsi="Cambria Math"/>
          </w:rPr>
          <m:t>0,7 [km]</m:t>
        </m:r>
      </m:oMath>
      <w:r>
        <w:t xml:space="preserve">, te se na njenom početku nalazi rampa </w:t>
      </w:r>
      <m:oMath>
        <m:sSub>
          <m:sSubPr>
            <m:ctrlPr>
              <w:rPr>
                <w:rFonts w:ascii="Cambria Math" w:hAnsi="Cambria Math"/>
                <w:i/>
              </w:rPr>
            </m:ctrlPr>
          </m:sSubPr>
          <m:e>
            <m:r>
              <w:rPr>
                <w:rFonts w:ascii="Cambria Math" w:hAnsi="Cambria Math"/>
              </w:rPr>
              <m:t>r</m:t>
            </m:r>
          </m:e>
          <m:sub>
            <m:r>
              <w:rPr>
                <w:rFonts w:ascii="Cambria Math" w:hAnsi="Cambria Math"/>
              </w:rPr>
              <m:t>1</m:t>
            </m:r>
          </m:sub>
        </m:sSub>
      </m:oMath>
      <w:r>
        <w:t xml:space="preserve">. Ulazni tok na rampi iznosi </w:t>
      </w:r>
      <m:oMath>
        <m:r>
          <w:rPr>
            <w:rFonts w:ascii="Cambria Math" w:hAnsi="Cambria Math"/>
          </w:rPr>
          <m:t>1250 [voz/h]</m:t>
        </m:r>
      </m:oMath>
      <w:r>
        <w:t xml:space="preserve"> i konstantan je tijekom cijele simulacije. Vrijednosti krivulja koje opisuju protok vozila na tom dijelu dionice poprimaju približno iste vrijednosti. Iz krivulja koje opisuju gustoću toka vidljive su promjene koje neposredno slijede nakon trenutka </w:t>
      </w:r>
      <m:oMath>
        <m:sSub>
          <m:sSubPr>
            <m:ctrlPr>
              <w:rPr>
                <w:rFonts w:ascii="Cambria Math" w:hAnsi="Cambria Math"/>
                <w:i/>
              </w:rPr>
            </m:ctrlPr>
          </m:sSubPr>
          <m:e>
            <m:r>
              <w:rPr>
                <w:rFonts w:ascii="Cambria Math" w:hAnsi="Cambria Math"/>
              </w:rPr>
              <m:t>t</m:t>
            </m:r>
          </m:e>
          <m:sub>
            <m:r>
              <w:rPr>
                <w:rFonts w:ascii="Cambria Math" w:hAnsi="Cambria Math"/>
              </w:rPr>
              <m:t>k</m:t>
            </m:r>
          </m:sub>
        </m:sSub>
      </m:oMath>
      <w:r>
        <w:t xml:space="preserve">. Uzrok tomu je poremećaj prometnog toka  u okruženju rampe </w:t>
      </w:r>
      <m:oMath>
        <m:sSub>
          <m:sSubPr>
            <m:ctrlPr>
              <w:rPr>
                <w:rFonts w:ascii="Cambria Math" w:hAnsi="Cambria Math"/>
                <w:i/>
              </w:rPr>
            </m:ctrlPr>
          </m:sSubPr>
          <m:e>
            <m:r>
              <w:rPr>
                <w:rFonts w:ascii="Cambria Math" w:hAnsi="Cambria Math"/>
              </w:rPr>
              <m:t>r</m:t>
            </m:r>
          </m:e>
          <m:sub>
            <m:r>
              <w:rPr>
                <w:rFonts w:ascii="Cambria Math" w:hAnsi="Cambria Math"/>
              </w:rPr>
              <m:t>2</m:t>
            </m:r>
          </m:sub>
        </m:sSub>
      </m:oMath>
      <w:r>
        <w:t xml:space="preserve"> čija se karakteristika širi unatrag niz glavni tok (šok val) prelijevajući se iz ćelije u ćeliju. Tu nastupa VSLC čiji algoritam osjetljiv na promjene detektira poremećaj (promjenu gustoće prometnog toka) u ćeliji ispred (treća ćelija). Aktiviran preventivno smanjuje ograničenje brzine u drugoj ćeliji što rezultira smanjenjem brzine prometnog toka (harmonizacija brzine prometnog toka) s ciljem da se smanji brzina propagacije šok vala. Smanjenje brzine toka vidljivo je na grafu gdje dolaze do izražaja razlike u brzini prometnih tokova. Crvena krivulja (bez VSLC), te plava i zelena s </w:t>
      </w:r>
      <w:r w:rsidR="00B94A19">
        <w:t>VSLC sustavom</w:t>
      </w:r>
      <w:r>
        <w:t xml:space="preserve">. </w:t>
      </w:r>
    </w:p>
    <w:p w14:paraId="15C97818" w14:textId="34C711D8" w:rsidR="003F1D18" w:rsidRDefault="003F1D18" w:rsidP="00596177">
      <w:r>
        <w:t xml:space="preserve">Slijedi opis parametara treće ćelije duljine </w:t>
      </w:r>
      <m:oMath>
        <m:r>
          <w:rPr>
            <w:rFonts w:ascii="Cambria Math" w:hAnsi="Cambria Math"/>
          </w:rPr>
          <m:t>0,8 [km]</m:t>
        </m:r>
      </m:oMath>
      <w:r>
        <w:t xml:space="preserve">. Prostorno predstavlja ćeliju koja je najbliža drugoj ulaznoj rampi. Specifična je po tome što se na njenom početku nalazi izlazna rampa </w:t>
      </w:r>
      <m:oMath>
        <m:sSub>
          <m:sSubPr>
            <m:ctrlPr>
              <w:rPr>
                <w:rFonts w:ascii="Cambria Math" w:hAnsi="Cambria Math"/>
                <w:i/>
              </w:rPr>
            </m:ctrlPr>
          </m:sSubPr>
          <m:e>
            <m:r>
              <w:rPr>
                <w:rFonts w:ascii="Cambria Math" w:hAnsi="Cambria Math"/>
              </w:rPr>
              <m:t>s</m:t>
            </m:r>
          </m:e>
          <m:sub>
            <m:r>
              <w:rPr>
                <w:rFonts w:ascii="Cambria Math" w:hAnsi="Cambria Math"/>
              </w:rPr>
              <m:t>1</m:t>
            </m:r>
          </m:sub>
        </m:sSub>
      </m:oMath>
      <w:r>
        <w:t xml:space="preserve"> dok je završetak ćelije u neposrednoj blizini ulazne rampe </w:t>
      </w:r>
      <m:oMath>
        <m:sSub>
          <m:sSubPr>
            <m:ctrlPr>
              <w:rPr>
                <w:rFonts w:ascii="Cambria Math" w:hAnsi="Cambria Math"/>
                <w:i/>
              </w:rPr>
            </m:ctrlPr>
          </m:sSubPr>
          <m:e>
            <m:r>
              <w:rPr>
                <w:rFonts w:ascii="Cambria Math" w:hAnsi="Cambria Math"/>
              </w:rPr>
              <m:t>r</m:t>
            </m:r>
          </m:e>
          <m:sub>
            <m:r>
              <w:rPr>
                <w:rFonts w:ascii="Cambria Math" w:hAnsi="Cambria Math"/>
              </w:rPr>
              <m:t>2</m:t>
            </m:r>
          </m:sub>
        </m:sSub>
      </m:oMath>
      <w:r>
        <w:t xml:space="preserve">. Zbog toga je najizloženija nepovoljnim uvjetima koje generira ulazna rampa u intervalu </w:t>
      </w:r>
      <m:oMath>
        <m:sSub>
          <m:sSubPr>
            <m:ctrlPr>
              <w:rPr>
                <w:rFonts w:ascii="Cambria Math" w:hAnsi="Cambria Math"/>
                <w:i/>
              </w:rPr>
            </m:ctrlPr>
          </m:sSubPr>
          <m:e>
            <m:r>
              <w:rPr>
                <w:rFonts w:ascii="Cambria Math" w:hAnsi="Cambria Math"/>
              </w:rPr>
              <m:t>t</m:t>
            </m:r>
          </m:e>
          <m:sub>
            <m:r>
              <w:rPr>
                <w:rFonts w:ascii="Cambria Math" w:hAnsi="Cambria Math"/>
              </w:rPr>
              <m:t>k</m:t>
            </m:r>
          </m:sub>
        </m:sSub>
      </m:oMath>
      <w:r>
        <w:t xml:space="preserve">. Grafički prikazano to znači izraženije oscilacije krivulja koje opisuju prometni tok što je prikazano na </w:t>
      </w:r>
      <w:r>
        <w:fldChar w:fldCharType="begin"/>
      </w:r>
      <w:r>
        <w:instrText xml:space="preserve"> REF _Ref449407086 \h </w:instrText>
      </w:r>
      <w:r>
        <w:fldChar w:fldCharType="separate"/>
      </w:r>
      <w:r w:rsidR="00913BC4">
        <w:rPr>
          <w:szCs w:val="24"/>
        </w:rPr>
        <w:t>g</w:t>
      </w:r>
      <w:r w:rsidR="00913BC4" w:rsidRPr="00F34530">
        <w:rPr>
          <w:szCs w:val="24"/>
        </w:rPr>
        <w:t>rafikon</w:t>
      </w:r>
      <w:r w:rsidR="00913BC4">
        <w:rPr>
          <w:szCs w:val="24"/>
        </w:rPr>
        <w:t>u</w:t>
      </w:r>
      <w:r w:rsidR="00913BC4" w:rsidRPr="00F34530">
        <w:rPr>
          <w:szCs w:val="24"/>
        </w:rPr>
        <w:t xml:space="preserve"> </w:t>
      </w:r>
      <w:r w:rsidR="00913BC4">
        <w:rPr>
          <w:noProof/>
          <w:szCs w:val="24"/>
        </w:rPr>
        <w:t>5</w:t>
      </w:r>
      <w:r>
        <w:fldChar w:fldCharType="end"/>
      </w:r>
      <w:r>
        <w:t>.</w:t>
      </w:r>
    </w:p>
    <w:p w14:paraId="6D10EAB6" w14:textId="77777777" w:rsidR="003F1D18" w:rsidRDefault="003F1D18" w:rsidP="003F1D18">
      <w:pPr>
        <w:keepNext/>
        <w:spacing w:after="0"/>
        <w:ind w:firstLine="0"/>
        <w:jc w:val="center"/>
      </w:pPr>
      <w:r>
        <w:rPr>
          <w:noProof/>
          <w:lang w:eastAsia="hr-HR"/>
        </w:rPr>
        <w:drawing>
          <wp:inline distT="0" distB="0" distL="0" distR="0" wp14:anchorId="5CEB60AA" wp14:editId="4CE84F78">
            <wp:extent cx="5332605" cy="6743700"/>
            <wp:effectExtent l="0" t="0" r="1905" b="0"/>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C3.png"/>
                    <pic:cNvPicPr/>
                  </pic:nvPicPr>
                  <pic:blipFill rotWithShape="1">
                    <a:blip r:embed="rId21">
                      <a:extLst>
                        <a:ext uri="{28A0092B-C50C-407E-A947-70E740481C1C}">
                          <a14:useLocalDpi xmlns:a14="http://schemas.microsoft.com/office/drawing/2010/main" val="0"/>
                        </a:ext>
                      </a:extLst>
                    </a:blip>
                    <a:srcRect t="4038" b="3751"/>
                    <a:stretch/>
                  </pic:blipFill>
                  <pic:spPr bwMode="auto">
                    <a:xfrm>
                      <a:off x="0" y="0"/>
                      <a:ext cx="5333333" cy="6744621"/>
                    </a:xfrm>
                    <a:prstGeom prst="rect">
                      <a:avLst/>
                    </a:prstGeom>
                    <a:ln>
                      <a:noFill/>
                    </a:ln>
                    <a:extLst>
                      <a:ext uri="{53640926-AAD7-44D8-BBD7-CCE9431645EC}">
                        <a14:shadowObscured xmlns:a14="http://schemas.microsoft.com/office/drawing/2010/main"/>
                      </a:ext>
                    </a:extLst>
                  </pic:spPr>
                </pic:pic>
              </a:graphicData>
            </a:graphic>
          </wp:inline>
        </w:drawing>
      </w:r>
    </w:p>
    <w:p w14:paraId="3D093896" w14:textId="7CD5A727" w:rsidR="003F1D18" w:rsidRDefault="003F1D18" w:rsidP="003F1D18">
      <w:pPr>
        <w:pStyle w:val="Caption"/>
        <w:jc w:val="center"/>
        <w:rPr>
          <w:szCs w:val="24"/>
        </w:rPr>
      </w:pPr>
      <w:bookmarkStart w:id="38" w:name="_Ref449407086"/>
      <w:bookmarkStart w:id="39" w:name="_Toc449707696"/>
      <w:r w:rsidRPr="00F34530">
        <w:rPr>
          <w:szCs w:val="24"/>
        </w:rPr>
        <w:t xml:space="preserve">Grafikon </w:t>
      </w:r>
      <w:r w:rsidRPr="00F34530">
        <w:rPr>
          <w:szCs w:val="24"/>
        </w:rPr>
        <w:fldChar w:fldCharType="begin"/>
      </w:r>
      <w:r w:rsidRPr="00F34530">
        <w:rPr>
          <w:szCs w:val="24"/>
        </w:rPr>
        <w:instrText xml:space="preserve"> SEQ Grafikon \* ARABIC </w:instrText>
      </w:r>
      <w:r w:rsidRPr="00F34530">
        <w:rPr>
          <w:szCs w:val="24"/>
        </w:rPr>
        <w:fldChar w:fldCharType="separate"/>
      </w:r>
      <w:r w:rsidR="00913BC4">
        <w:rPr>
          <w:noProof/>
          <w:szCs w:val="24"/>
        </w:rPr>
        <w:t>5</w:t>
      </w:r>
      <w:r w:rsidRPr="00F34530">
        <w:rPr>
          <w:szCs w:val="24"/>
        </w:rPr>
        <w:fldChar w:fldCharType="end"/>
      </w:r>
      <w:bookmarkEnd w:id="38"/>
      <w:r w:rsidRPr="00F34530">
        <w:rPr>
          <w:szCs w:val="24"/>
        </w:rPr>
        <w:t xml:space="preserve"> - Protok, gustoća, srednja brzina prometnog toka s VSLC/bez - treća ćelija</w:t>
      </w:r>
      <w:bookmarkEnd w:id="39"/>
    </w:p>
    <w:p w14:paraId="25CC9EB2" w14:textId="77777777" w:rsidR="003F1D18" w:rsidRDefault="003F1D18" w:rsidP="00596177">
      <w:r>
        <w:t xml:space="preserve">Iz krivulja koje opisuju brzinu toka uočljiva je velika razlika u intervalu između </w:t>
      </w:r>
      <m:oMath>
        <m:r>
          <w:rPr>
            <w:rFonts w:ascii="Cambria Math" w:hAnsi="Cambria Math"/>
          </w:rPr>
          <m:t>1,2 [</m:t>
        </m:r>
        <m:r>
          <w:rPr>
            <w:rFonts w:ascii="Cambria Math" w:hAnsi="Cambria Math"/>
          </w:rPr>
          <m:t>h]</m:t>
        </m:r>
      </m:oMath>
      <w:r>
        <w:t xml:space="preserve"> pa sve do kraja simulacije. Vrijednosti impliciraju na snažnije djelovanje VSLC-a (zelena i plava krivulja). Nakon trenutka </w:t>
      </w:r>
      <m:oMath>
        <m:r>
          <w:rPr>
            <w:rFonts w:ascii="Cambria Math" w:hAnsi="Cambria Math"/>
          </w:rPr>
          <m:t>1,6 [</m:t>
        </m:r>
        <m:r>
          <w:rPr>
            <w:rFonts w:ascii="Cambria Math" w:hAnsi="Cambria Math"/>
          </w:rPr>
          <m:t>h]</m:t>
        </m:r>
      </m:oMath>
      <w:r>
        <w:t xml:space="preserve"> zelena krivulja brže raste u odnosu na plavu te se približava vrijednostima specifičnim za slobodni tok. Takva karakteristika je poželjna, a to je rezultat dinamičnijeg rada algoritma VSLC. Kada zagušenje prođe cilj je da brzina toka što prije dosegne brzine specifične za slobodni tok . Plava krivulja poprima znatno niže iznose, odnosno sporije raste što proizlazi iz činjenice da algoritam u tom slučaju ulazi u izračun i promjene svakih pet minuta, te samim time sporije mijenja ograničenje brzine. Takvo podešavanje čini VSLC tromim. </w:t>
      </w:r>
    </w:p>
    <w:p w14:paraId="35F0E217" w14:textId="0E89CDEF" w:rsidR="003F1D18" w:rsidRDefault="003F1D18" w:rsidP="003F1D18">
      <w:pPr>
        <w:rPr>
          <w:rFonts w:eastAsiaTheme="minorEastAsia"/>
        </w:rPr>
      </w:pPr>
      <w:r>
        <w:rPr>
          <w:rFonts w:eastAsiaTheme="minorEastAsia"/>
        </w:rPr>
        <w:t xml:space="preserve">Smanjenje brzine toka uz </w:t>
      </w:r>
      <w:r w:rsidR="00B94A19">
        <w:rPr>
          <w:rFonts w:eastAsiaTheme="minorEastAsia"/>
        </w:rPr>
        <w:t>VSLC sustava</w:t>
      </w:r>
      <w:r>
        <w:rPr>
          <w:rFonts w:eastAsiaTheme="minorEastAsia"/>
        </w:rPr>
        <w:t xml:space="preserve"> doprinijelo je smanjenju dva lokalna ekstrema unutar grafa gustoće toka. Vrijednost prvog ekstrema za trenutak </w:t>
      </w:r>
      <m:oMath>
        <m:r>
          <w:rPr>
            <w:rFonts w:ascii="Cambria Math" w:eastAsiaTheme="minorEastAsia" w:hAnsi="Cambria Math"/>
          </w:rPr>
          <m:t>t=1,3 [</m:t>
        </m:r>
        <m:r>
          <w:rPr>
            <w:rFonts w:ascii="Cambria Math" w:eastAsiaTheme="minorEastAsia" w:hAnsi="Cambria Math"/>
          </w:rPr>
          <m:t>h]</m:t>
        </m:r>
      </m:oMath>
      <w:r>
        <w:rPr>
          <w:rFonts w:eastAsiaTheme="minorEastAsia"/>
        </w:rPr>
        <w:t xml:space="preserve"> iznosi </w:t>
      </w:r>
      <m:oMath>
        <m:r>
          <w:rPr>
            <w:rFonts w:ascii="Cambria Math" w:eastAsiaTheme="minorEastAsia" w:hAnsi="Cambria Math"/>
          </w:rPr>
          <m:t>52 [voz/km/trak]</m:t>
        </m:r>
      </m:oMath>
      <w:r>
        <w:rPr>
          <w:rFonts w:eastAsiaTheme="minorEastAsia"/>
        </w:rPr>
        <w:t xml:space="preserve">, dok uz primjenu  VSLC-a vrijednost pada na </w:t>
      </w:r>
      <m:oMath>
        <m:r>
          <w:rPr>
            <w:rFonts w:ascii="Cambria Math" w:eastAsiaTheme="minorEastAsia" w:hAnsi="Cambria Math"/>
          </w:rPr>
          <m:t>46 [voz/km/trak]</m:t>
        </m:r>
      </m:oMath>
      <w:r>
        <w:rPr>
          <w:rFonts w:eastAsiaTheme="minorEastAsia"/>
        </w:rPr>
        <w:t xml:space="preserve">. Time je postignuto smanjenje kritične gustoće za </w:t>
      </w:r>
      <m:oMath>
        <m:r>
          <w:rPr>
            <w:rFonts w:ascii="Cambria Math" w:eastAsiaTheme="minorEastAsia" w:hAnsi="Cambria Math"/>
          </w:rPr>
          <m:t>11 %</m:t>
        </m:r>
      </m:oMath>
      <w:r>
        <w:rPr>
          <w:rFonts w:eastAsiaTheme="minorEastAsia"/>
        </w:rPr>
        <w:t xml:space="preserve">. Vrijednost ekstrema u trenutku </w:t>
      </w:r>
      <m:oMath>
        <m:r>
          <w:rPr>
            <w:rFonts w:ascii="Cambria Math" w:eastAsiaTheme="minorEastAsia" w:hAnsi="Cambria Math"/>
          </w:rPr>
          <m:t>t=1,5 [</m:t>
        </m:r>
        <m:r>
          <w:rPr>
            <w:rFonts w:ascii="Cambria Math" w:eastAsiaTheme="minorEastAsia" w:hAnsi="Cambria Math"/>
          </w:rPr>
          <m:t>h]</m:t>
        </m:r>
      </m:oMath>
      <w:r>
        <w:rPr>
          <w:rFonts w:eastAsiaTheme="minorEastAsia"/>
        </w:rPr>
        <w:t xml:space="preserve"> iznosi </w:t>
      </w:r>
      <m:oMath>
        <m:r>
          <w:rPr>
            <w:rFonts w:ascii="Cambria Math" w:eastAsiaTheme="minorEastAsia" w:hAnsi="Cambria Math"/>
          </w:rPr>
          <m:t>53 [voz/km/trak]</m:t>
        </m:r>
      </m:oMath>
      <w:r>
        <w:rPr>
          <w:rFonts w:eastAsiaTheme="minorEastAsia"/>
        </w:rPr>
        <w:t xml:space="preserve">, a s regulacijom brzine gustoća je smanjena na </w:t>
      </w:r>
      <m:oMath>
        <m:r>
          <w:rPr>
            <w:rFonts w:ascii="Cambria Math" w:eastAsiaTheme="minorEastAsia" w:hAnsi="Cambria Math"/>
          </w:rPr>
          <m:t>41 [voz/km/trak]</m:t>
        </m:r>
      </m:oMath>
      <w:r>
        <w:rPr>
          <w:rFonts w:eastAsiaTheme="minorEastAsia"/>
        </w:rPr>
        <w:t xml:space="preserve">. Izraženo u postotku to smanjenje iznosi </w:t>
      </w:r>
      <m:oMath>
        <m:r>
          <w:rPr>
            <w:rFonts w:ascii="Cambria Math" w:eastAsiaTheme="minorEastAsia" w:hAnsi="Cambria Math"/>
          </w:rPr>
          <m:t>22 %</m:t>
        </m:r>
      </m:oMath>
      <w:r>
        <w:rPr>
          <w:rFonts w:eastAsiaTheme="minorEastAsia"/>
        </w:rPr>
        <w:t>. Kod gustoće toka vidljivo je znatno poboljšanje u odnosu na situaciju bez VSLC. N</w:t>
      </w:r>
      <w:r w:rsidRPr="0050684D">
        <w:rPr>
          <w:rFonts w:eastAsiaTheme="minorEastAsia"/>
        </w:rPr>
        <w:t xml:space="preserve">avedene promjene u </w:t>
      </w:r>
      <w:r>
        <w:rPr>
          <w:rFonts w:eastAsiaTheme="minorEastAsia"/>
        </w:rPr>
        <w:t>smanjenju brzine</w:t>
      </w:r>
      <w:r w:rsidRPr="0050684D">
        <w:rPr>
          <w:rFonts w:eastAsiaTheme="minorEastAsia"/>
        </w:rPr>
        <w:t xml:space="preserve"> prometnog toka </w:t>
      </w:r>
      <w:r>
        <w:rPr>
          <w:rFonts w:eastAsiaTheme="minorEastAsia"/>
        </w:rPr>
        <w:t xml:space="preserve">u trećoj ćeliji </w:t>
      </w:r>
      <w:r w:rsidRPr="0050684D">
        <w:rPr>
          <w:rFonts w:eastAsiaTheme="minorEastAsia"/>
        </w:rPr>
        <w:t>nisu značajnije utjecale na sam protok vozila.</w:t>
      </w:r>
    </w:p>
    <w:p w14:paraId="751E5482" w14:textId="5DB97A05" w:rsidR="003F1D18" w:rsidRPr="00511CB8" w:rsidRDefault="003F1D18" w:rsidP="00596177">
      <w:r w:rsidRPr="005156E5">
        <w:t xml:space="preserve"> Nakon što su analizirane prve tri ćelije unutar kojih postoji regulacija brzine</w:t>
      </w:r>
      <w:r>
        <w:t xml:space="preserve"> na red je došla posljednja. Njena duljina iznosi </w:t>
      </w:r>
      <m:oMath>
        <m:r>
          <w:rPr>
            <w:rFonts w:ascii="Cambria Math" w:hAnsi="Cambria Math"/>
          </w:rPr>
          <m:t>2 [km]</m:t>
        </m:r>
      </m:oMath>
      <w:r>
        <w:t xml:space="preserve">. Na početku iste nalazi se već spomenuta kritična ulazna rampa </w:t>
      </w:r>
      <m:oMath>
        <m:sSub>
          <m:sSubPr>
            <m:ctrlPr>
              <w:rPr>
                <w:rFonts w:ascii="Cambria Math" w:hAnsi="Cambria Math"/>
                <w:i/>
              </w:rPr>
            </m:ctrlPr>
          </m:sSubPr>
          <m:e>
            <m:r>
              <w:rPr>
                <w:rFonts w:ascii="Cambria Math" w:hAnsi="Cambria Math"/>
              </w:rPr>
              <m:t>r</m:t>
            </m:r>
          </m:e>
          <m:sub>
            <m:r>
              <w:rPr>
                <w:rFonts w:ascii="Cambria Math" w:hAnsi="Cambria Math"/>
              </w:rPr>
              <m:t>2</m:t>
            </m:r>
          </m:sub>
        </m:sSub>
      </m:oMath>
      <w:r>
        <w:t>. Područje oko rampe karakterizira zagušenje koje nastaje međudjelovanjem prevelike prometne potražnje na drugoj rampi i glavnog toka. Četvrta ćelija nema mogućnost promjene iznosa ograničenja brzine. Posljedice djelovanja VSLC-a u ćelijama ispred (</w:t>
      </w:r>
      <w:r>
        <w:rPr>
          <w:rFonts w:cs="Times New Roman"/>
          <w:i/>
          <w:szCs w:val="24"/>
        </w:rPr>
        <w:t>engl. upstream</w:t>
      </w:r>
      <w:r>
        <w:t xml:space="preserve">) vidljive su i u ovoj ćeliji što opisuju krivulje na </w:t>
      </w:r>
      <w:r>
        <w:fldChar w:fldCharType="begin"/>
      </w:r>
      <w:r>
        <w:instrText xml:space="preserve"> REF _Ref449472112 \h </w:instrText>
      </w:r>
      <w:r>
        <w:fldChar w:fldCharType="separate"/>
      </w:r>
      <w:r w:rsidR="00913BC4">
        <w:rPr>
          <w:szCs w:val="24"/>
        </w:rPr>
        <w:t>g</w:t>
      </w:r>
      <w:r w:rsidR="00913BC4" w:rsidRPr="00CA1A3C">
        <w:rPr>
          <w:szCs w:val="24"/>
        </w:rPr>
        <w:t>rafikon</w:t>
      </w:r>
      <w:r w:rsidR="00913BC4">
        <w:rPr>
          <w:szCs w:val="24"/>
        </w:rPr>
        <w:t>u</w:t>
      </w:r>
      <w:r w:rsidR="00913BC4" w:rsidRPr="00CA1A3C">
        <w:rPr>
          <w:szCs w:val="24"/>
        </w:rPr>
        <w:t xml:space="preserve"> </w:t>
      </w:r>
      <w:r w:rsidR="00913BC4">
        <w:rPr>
          <w:noProof/>
          <w:szCs w:val="24"/>
        </w:rPr>
        <w:t>6</w:t>
      </w:r>
      <w:r>
        <w:fldChar w:fldCharType="end"/>
      </w:r>
      <w:r>
        <w:t xml:space="preserve">. Većih promjena u krivuljama protoka i gustoće prometnog toka nema. Poboljšanje se očituje u grafu brzine, unutar vremenskog intervala u kojem dolazi do poremećaja u prometnom toku. Prometni tok upravljan VSLC ima u prosijeku veće prosječne brzine. Prosječna brzina </w:t>
      </w:r>
      <w:r w:rsidR="00B94A19">
        <w:t>bez VSLC sustava</w:t>
      </w:r>
      <w:r>
        <w:t xml:space="preserve"> u četvrtoj ćeliji iznosi </w:t>
      </w:r>
      <m:oMath>
        <m:r>
          <w:rPr>
            <w:rFonts w:ascii="Cambria Math" w:hAnsi="Cambria Math"/>
          </w:rPr>
          <m:t>84 [km/h]</m:t>
        </m:r>
      </m:oMath>
      <w:r>
        <w:t xml:space="preserve"> dok s </w:t>
      </w:r>
      <w:r w:rsidR="00B94A19">
        <w:t>VSLC sustavom</w:t>
      </w:r>
      <w:r>
        <w:t xml:space="preserve"> (</w:t>
      </w:r>
      <w:r w:rsidR="00B94A19">
        <w:t xml:space="preserve">uz promjenu ograničenja </w:t>
      </w:r>
      <w:r>
        <w:t xml:space="preserve">svake dvije minute) iznosi </w:t>
      </w:r>
      <m:oMath>
        <m:r>
          <w:rPr>
            <w:rFonts w:ascii="Cambria Math" w:hAnsi="Cambria Math"/>
          </w:rPr>
          <m:t>86 [km/h]</m:t>
        </m:r>
      </m:oMath>
      <w:r>
        <w:t xml:space="preserve"> što u prosjeku predstavlja poboljšanje od </w:t>
      </w:r>
      <m:oMath>
        <m:r>
          <w:rPr>
            <w:rFonts w:ascii="Cambria Math" w:hAnsi="Cambria Math"/>
          </w:rPr>
          <m:t>2 %</m:t>
        </m:r>
      </m:oMath>
      <w:r>
        <w:t xml:space="preserve"> u korist</w:t>
      </w:r>
      <w:r w:rsidR="00B94A19">
        <w:t xml:space="preserve"> prometnog toka sa</w:t>
      </w:r>
      <w:r>
        <w:t xml:space="preserve"> VSLC</w:t>
      </w:r>
      <w:r w:rsidR="00B94A19">
        <w:t xml:space="preserve"> sustavom</w:t>
      </w:r>
      <w:r>
        <w:t>.</w:t>
      </w:r>
    </w:p>
    <w:p w14:paraId="279CFC5C" w14:textId="77777777" w:rsidR="003F1D18" w:rsidRDefault="003F1D18" w:rsidP="003F1D18">
      <w:pPr>
        <w:keepNext/>
        <w:spacing w:after="0"/>
        <w:ind w:firstLine="0"/>
        <w:jc w:val="center"/>
      </w:pPr>
      <w:r>
        <w:rPr>
          <w:noProof/>
          <w:lang w:eastAsia="hr-HR"/>
        </w:rPr>
        <w:drawing>
          <wp:inline distT="0" distB="0" distL="0" distR="0" wp14:anchorId="073D9626" wp14:editId="60B5E454">
            <wp:extent cx="5332605" cy="6734175"/>
            <wp:effectExtent l="0" t="0" r="1905" b="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C4.png"/>
                    <pic:cNvPicPr/>
                  </pic:nvPicPr>
                  <pic:blipFill rotWithShape="1">
                    <a:blip r:embed="rId22">
                      <a:extLst>
                        <a:ext uri="{28A0092B-C50C-407E-A947-70E740481C1C}">
                          <a14:useLocalDpi xmlns:a14="http://schemas.microsoft.com/office/drawing/2010/main" val="0"/>
                        </a:ext>
                      </a:extLst>
                    </a:blip>
                    <a:srcRect t="3907" b="4012"/>
                    <a:stretch/>
                  </pic:blipFill>
                  <pic:spPr bwMode="auto">
                    <a:xfrm>
                      <a:off x="0" y="0"/>
                      <a:ext cx="5333333" cy="6735094"/>
                    </a:xfrm>
                    <a:prstGeom prst="rect">
                      <a:avLst/>
                    </a:prstGeom>
                    <a:ln>
                      <a:noFill/>
                    </a:ln>
                    <a:extLst>
                      <a:ext uri="{53640926-AAD7-44D8-BBD7-CCE9431645EC}">
                        <a14:shadowObscured xmlns:a14="http://schemas.microsoft.com/office/drawing/2010/main"/>
                      </a:ext>
                    </a:extLst>
                  </pic:spPr>
                </pic:pic>
              </a:graphicData>
            </a:graphic>
          </wp:inline>
        </w:drawing>
      </w:r>
    </w:p>
    <w:p w14:paraId="4C8A1616" w14:textId="0D9D503A" w:rsidR="003F1D18" w:rsidRPr="00CA1A3C" w:rsidRDefault="003F1D18" w:rsidP="003F1D18">
      <w:pPr>
        <w:pStyle w:val="Caption"/>
        <w:jc w:val="center"/>
        <w:rPr>
          <w:szCs w:val="24"/>
        </w:rPr>
      </w:pPr>
      <w:bookmarkStart w:id="40" w:name="_Ref449472112"/>
      <w:bookmarkStart w:id="41" w:name="_Toc449707697"/>
      <w:r w:rsidRPr="00CA1A3C">
        <w:rPr>
          <w:szCs w:val="24"/>
        </w:rPr>
        <w:t xml:space="preserve">Grafikon </w:t>
      </w:r>
      <w:r w:rsidRPr="00CA1A3C">
        <w:rPr>
          <w:szCs w:val="24"/>
        </w:rPr>
        <w:fldChar w:fldCharType="begin"/>
      </w:r>
      <w:r w:rsidRPr="00CA1A3C">
        <w:rPr>
          <w:szCs w:val="24"/>
        </w:rPr>
        <w:instrText xml:space="preserve"> SEQ Grafikon \* ARABIC </w:instrText>
      </w:r>
      <w:r w:rsidRPr="00CA1A3C">
        <w:rPr>
          <w:szCs w:val="24"/>
        </w:rPr>
        <w:fldChar w:fldCharType="separate"/>
      </w:r>
      <w:r w:rsidR="00913BC4">
        <w:rPr>
          <w:noProof/>
          <w:szCs w:val="24"/>
        </w:rPr>
        <w:t>6</w:t>
      </w:r>
      <w:r w:rsidRPr="00CA1A3C">
        <w:rPr>
          <w:szCs w:val="24"/>
        </w:rPr>
        <w:fldChar w:fldCharType="end"/>
      </w:r>
      <w:bookmarkEnd w:id="40"/>
      <w:r w:rsidRPr="00CA1A3C">
        <w:rPr>
          <w:szCs w:val="24"/>
        </w:rPr>
        <w:t xml:space="preserve"> - Protok, gustoća, srednja brzina prometnog toka s VSLC/bez - četvrta ćelija</w:t>
      </w:r>
      <w:bookmarkEnd w:id="41"/>
    </w:p>
    <w:p w14:paraId="687E1A77" w14:textId="5C66127D" w:rsidR="003F1D18" w:rsidRDefault="003F1D18" w:rsidP="00596177">
      <w:r>
        <w:t xml:space="preserve">U nastavku slijedi analiza vremena putovanja vozila na glavnom toku. Na </w:t>
      </w:r>
      <w:r w:rsidR="00596177">
        <w:fldChar w:fldCharType="begin"/>
      </w:r>
      <w:r w:rsidR="00596177">
        <w:instrText xml:space="preserve"> REF _Ref449701619 \h </w:instrText>
      </w:r>
      <w:r w:rsidR="00596177">
        <w:fldChar w:fldCharType="separate"/>
      </w:r>
      <w:r w:rsidR="00596177">
        <w:fldChar w:fldCharType="end"/>
      </w:r>
      <w:r w:rsidR="00596177">
        <w:fldChar w:fldCharType="begin"/>
      </w:r>
      <w:r w:rsidR="00596177">
        <w:instrText xml:space="preserve"> REF _Ref449701629 \h </w:instrText>
      </w:r>
      <w:r w:rsidR="00596177">
        <w:fldChar w:fldCharType="separate"/>
      </w:r>
      <w:r w:rsidR="00913BC4">
        <w:rPr>
          <w:szCs w:val="24"/>
        </w:rPr>
        <w:t>g</w:t>
      </w:r>
      <w:r w:rsidR="00913BC4" w:rsidRPr="00D7146B">
        <w:rPr>
          <w:szCs w:val="24"/>
        </w:rPr>
        <w:t>rafikon</w:t>
      </w:r>
      <w:r w:rsidR="00913BC4">
        <w:rPr>
          <w:szCs w:val="24"/>
        </w:rPr>
        <w:t>u</w:t>
      </w:r>
      <w:r w:rsidR="00913BC4" w:rsidRPr="00D7146B">
        <w:rPr>
          <w:szCs w:val="24"/>
        </w:rPr>
        <w:t xml:space="preserve"> </w:t>
      </w:r>
      <w:r w:rsidR="00913BC4">
        <w:rPr>
          <w:noProof/>
          <w:szCs w:val="24"/>
        </w:rPr>
        <w:t>7</w:t>
      </w:r>
      <w:r w:rsidR="00596177">
        <w:fldChar w:fldCharType="end"/>
      </w:r>
      <w:r w:rsidR="00596177">
        <w:t xml:space="preserve"> </w:t>
      </w:r>
      <w:r>
        <w:t xml:space="preserve">usporedno su prikazane krivulje srednjeg vremena putovanja i promjena iznosa ograničenja brzina tijekom simulacije. Krivulje koje opisuju vrijeme putovanja predstavljaju trenutnu vrijednost prosječnog putovanja vozila glavnim tokom. Krivulja zelene boje u grafu vremena putovanja prikazuje minimalna poboljšanja, odnosno kraće vrijeme putovanja u odnosu na druge krivulje. Prosječno trajanje putovanja pojedinog vozila glavnim tokom s </w:t>
      </w:r>
      <w:r w:rsidR="00B94A19">
        <w:t>primjenom VSLC sustava</w:t>
      </w:r>
      <w:r>
        <w:t xml:space="preserve"> (</w:t>
      </w:r>
      <w:r w:rsidR="00B94A19">
        <w:t>uz promjenu ograničenja svakih pet minuta</w:t>
      </w:r>
      <w:r>
        <w:t>), odnosno (</w:t>
      </w:r>
      <w:r w:rsidR="00503D9B">
        <w:t>uz promjenu ograničenja svakih dvije minute</w:t>
      </w:r>
      <w:r>
        <w:t xml:space="preserve">) redom iznose </w:t>
      </w:r>
      <m:oMath>
        <m:r>
          <w:rPr>
            <w:rFonts w:ascii="Cambria Math" w:hAnsi="Cambria Math"/>
          </w:rPr>
          <m:t>167 [s]</m:t>
        </m:r>
      </m:oMath>
      <w:r>
        <w:t xml:space="preserve"> i </w:t>
      </w:r>
      <m:oMath>
        <m:r>
          <w:rPr>
            <w:rFonts w:ascii="Cambria Math" w:hAnsi="Cambria Math"/>
          </w:rPr>
          <m:t>163 [s]</m:t>
        </m:r>
      </m:oMath>
      <w:r>
        <w:t xml:space="preserve">. Bez VSLC </w:t>
      </w:r>
      <w:r w:rsidR="00503D9B">
        <w:t xml:space="preserve">sustava </w:t>
      </w:r>
      <w:r>
        <w:t>prosječno</w:t>
      </w:r>
      <w:r w:rsidR="00001F2B">
        <w:t xml:space="preserve"> vrijeme putovanja</w:t>
      </w:r>
      <w:r>
        <w:t xml:space="preserve"> traje </w:t>
      </w:r>
      <m:oMath>
        <m:r>
          <w:rPr>
            <w:rFonts w:ascii="Cambria Math" w:hAnsi="Cambria Math"/>
          </w:rPr>
          <m:t>165 [s]</m:t>
        </m:r>
      </m:oMath>
      <w:r>
        <w:t xml:space="preserve">. Frekventnijom </w:t>
      </w:r>
      <w:r w:rsidR="00503D9B">
        <w:t>regulacijom</w:t>
      </w:r>
      <w:r>
        <w:t xml:space="preserve"> ograničenja brzine postignuto je kraće vrijeme putovanja koje u odnosu na slučaj bez primjene VSLC</w:t>
      </w:r>
      <w:r w:rsidR="00503D9B">
        <w:t xml:space="preserve"> sustava</w:t>
      </w:r>
      <w:r>
        <w:t xml:space="preserve"> daje prosječno poboljšanje od </w:t>
      </w:r>
      <m:oMath>
        <m:r>
          <w:rPr>
            <w:rFonts w:ascii="Cambria Math" w:hAnsi="Cambria Math"/>
          </w:rPr>
          <m:t>1 %</m:t>
        </m:r>
      </m:oMath>
      <w:r>
        <w:t>. Taj iznos nije zanemariv, jer se odnosi na pojedinačno vozilo.</w:t>
      </w:r>
    </w:p>
    <w:p w14:paraId="48CA2437" w14:textId="77777777" w:rsidR="003F1D18" w:rsidRDefault="003F1D18" w:rsidP="003F1D18">
      <w:pPr>
        <w:spacing w:after="0"/>
        <w:ind w:firstLine="0"/>
        <w:jc w:val="center"/>
      </w:pPr>
      <w:r>
        <w:rPr>
          <w:noProof/>
          <w:lang w:eastAsia="hr-HR"/>
        </w:rPr>
        <w:drawing>
          <wp:inline distT="0" distB="0" distL="0" distR="0" wp14:anchorId="3D055105" wp14:editId="1001F2E1">
            <wp:extent cx="5333333" cy="4000000"/>
            <wp:effectExtent l="0" t="0" r="1270" b="635"/>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SreTGlavni.png"/>
                    <pic:cNvPicPr/>
                  </pic:nvPicPr>
                  <pic:blipFill>
                    <a:blip r:embed="rId23">
                      <a:extLst>
                        <a:ext uri="{28A0092B-C50C-407E-A947-70E740481C1C}">
                          <a14:useLocalDpi xmlns:a14="http://schemas.microsoft.com/office/drawing/2010/main" val="0"/>
                        </a:ext>
                      </a:extLst>
                    </a:blip>
                    <a:stretch>
                      <a:fillRect/>
                    </a:stretch>
                  </pic:blipFill>
                  <pic:spPr>
                    <a:xfrm>
                      <a:off x="0" y="0"/>
                      <a:ext cx="5333333" cy="4000000"/>
                    </a:xfrm>
                    <a:prstGeom prst="rect">
                      <a:avLst/>
                    </a:prstGeom>
                  </pic:spPr>
                </pic:pic>
              </a:graphicData>
            </a:graphic>
          </wp:inline>
        </w:drawing>
      </w:r>
    </w:p>
    <w:p w14:paraId="0DDC3BC8" w14:textId="6393946A" w:rsidR="003F1D18" w:rsidRPr="00D7146B" w:rsidRDefault="003F1D18" w:rsidP="003F1D18">
      <w:pPr>
        <w:pStyle w:val="Caption"/>
        <w:jc w:val="center"/>
        <w:rPr>
          <w:szCs w:val="24"/>
        </w:rPr>
      </w:pPr>
      <w:bookmarkStart w:id="42" w:name="_Ref449701629"/>
      <w:bookmarkStart w:id="43" w:name="_Toc449707698"/>
      <w:r w:rsidRPr="00D7146B">
        <w:rPr>
          <w:szCs w:val="24"/>
        </w:rPr>
        <w:t xml:space="preserve">Grafikon </w:t>
      </w:r>
      <w:r w:rsidRPr="00D7146B">
        <w:rPr>
          <w:szCs w:val="24"/>
        </w:rPr>
        <w:fldChar w:fldCharType="begin"/>
      </w:r>
      <w:r w:rsidRPr="00D7146B">
        <w:rPr>
          <w:szCs w:val="24"/>
        </w:rPr>
        <w:instrText xml:space="preserve"> SEQ Grafikon \* ARABIC </w:instrText>
      </w:r>
      <w:r w:rsidRPr="00D7146B">
        <w:rPr>
          <w:szCs w:val="24"/>
        </w:rPr>
        <w:fldChar w:fldCharType="separate"/>
      </w:r>
      <w:r w:rsidR="00913BC4">
        <w:rPr>
          <w:noProof/>
          <w:szCs w:val="24"/>
        </w:rPr>
        <w:t>7</w:t>
      </w:r>
      <w:r w:rsidRPr="00D7146B">
        <w:rPr>
          <w:szCs w:val="24"/>
        </w:rPr>
        <w:fldChar w:fldCharType="end"/>
      </w:r>
      <w:bookmarkEnd w:id="42"/>
      <w:r w:rsidRPr="00D7146B">
        <w:rPr>
          <w:szCs w:val="24"/>
        </w:rPr>
        <w:t xml:space="preserve"> </w:t>
      </w:r>
      <w:bookmarkStart w:id="44" w:name="_Ref449701619"/>
      <w:r w:rsidRPr="00D7146B">
        <w:rPr>
          <w:szCs w:val="24"/>
        </w:rPr>
        <w:t>- Srednje vrijeme putovanja</w:t>
      </w:r>
      <w:r>
        <w:rPr>
          <w:szCs w:val="24"/>
        </w:rPr>
        <w:t xml:space="preserve"> - </w:t>
      </w:r>
      <w:r w:rsidRPr="00D7146B">
        <w:rPr>
          <w:szCs w:val="24"/>
        </w:rPr>
        <w:t>glavni tok</w:t>
      </w:r>
      <w:r>
        <w:rPr>
          <w:szCs w:val="24"/>
        </w:rPr>
        <w:t>. P</w:t>
      </w:r>
      <w:r w:rsidRPr="00D7146B">
        <w:rPr>
          <w:szCs w:val="24"/>
        </w:rPr>
        <w:t>rika</w:t>
      </w:r>
      <w:r>
        <w:rPr>
          <w:szCs w:val="24"/>
        </w:rPr>
        <w:t>z promjene ograničenja brzine po ćelijama</w:t>
      </w:r>
      <w:bookmarkEnd w:id="43"/>
      <w:bookmarkEnd w:id="44"/>
    </w:p>
    <w:p w14:paraId="54EE2D6A" w14:textId="77777777" w:rsidR="003F1D18" w:rsidRDefault="003F1D18" w:rsidP="003F1D18"/>
    <w:p w14:paraId="50511978" w14:textId="64E98DE3" w:rsidR="003F1D18" w:rsidRDefault="003F1D18" w:rsidP="00596177">
      <w:r>
        <w:t xml:space="preserve">Stepenasti oblik krivulja ograničenja brzina proizlazi iz činjenice da VSLC daje cjelobrojne vrijednosti za ograničenja brzine. Raspon ograničenja brzine koje generira VSLC kreće se od minimalnih </w:t>
      </w:r>
      <m:oMath>
        <m:r>
          <w:rPr>
            <w:rFonts w:ascii="Cambria Math" w:hAnsi="Cambria Math"/>
          </w:rPr>
          <m:t>70 [km/h]</m:t>
        </m:r>
      </m:oMath>
      <w:r>
        <w:t xml:space="preserve"> do maksimalnih </w:t>
      </w:r>
      <m:oMath>
        <m:r>
          <w:rPr>
            <w:rFonts w:ascii="Cambria Math" w:hAnsi="Cambria Math"/>
          </w:rPr>
          <m:t>130 [km/h]</m:t>
        </m:r>
      </m:oMath>
      <w:r>
        <w:t xml:space="preserve">. Zbog specifičnosti prometnog toka čije se karakteristike dinamično mijenjaju u prostoru i vremenu bitna je pravovremena i ažurirana vrijednost ograničenja brzine za svaku pojedinu ćeliju. Kod VSLC koji mjeri parametre i računa iznos brzine u intervalima od dvije minute rezultati su pouzdaniji i približno odgovaraju prometnom stanju u ćeliji, dok u slučaju pet minutnog režima rada VSLC malo kasni s </w:t>
      </w:r>
      <w:r w:rsidR="00001F2B">
        <w:t>odgovarajućim</w:t>
      </w:r>
      <w:r>
        <w:t xml:space="preserve"> promjenama</w:t>
      </w:r>
      <w:r w:rsidR="00001F2B">
        <w:t xml:space="preserve"> ograničenja</w:t>
      </w:r>
      <w:r>
        <w:t xml:space="preserve"> brzine (ponekad ne detektira kratkotrajne manje poremećaje u prometnom toku). Na </w:t>
      </w:r>
      <w:r w:rsidR="00596177">
        <w:fldChar w:fldCharType="begin"/>
      </w:r>
      <w:r w:rsidR="00596177">
        <w:instrText xml:space="preserve"> REF _Ref449701629 \h </w:instrText>
      </w:r>
      <w:r w:rsidR="00596177">
        <w:fldChar w:fldCharType="separate"/>
      </w:r>
      <w:r w:rsidR="00913BC4">
        <w:rPr>
          <w:szCs w:val="24"/>
        </w:rPr>
        <w:t>g</w:t>
      </w:r>
      <w:r w:rsidR="00913BC4" w:rsidRPr="00D7146B">
        <w:rPr>
          <w:szCs w:val="24"/>
        </w:rPr>
        <w:t>rafikon</w:t>
      </w:r>
      <w:r w:rsidR="00913BC4">
        <w:rPr>
          <w:szCs w:val="24"/>
        </w:rPr>
        <w:t>u</w:t>
      </w:r>
      <w:r w:rsidR="00913BC4" w:rsidRPr="00D7146B">
        <w:rPr>
          <w:szCs w:val="24"/>
        </w:rPr>
        <w:t xml:space="preserve"> </w:t>
      </w:r>
      <w:r w:rsidR="00913BC4">
        <w:rPr>
          <w:noProof/>
          <w:szCs w:val="24"/>
        </w:rPr>
        <w:t>7</w:t>
      </w:r>
      <w:r w:rsidR="00596177">
        <w:fldChar w:fldCharType="end"/>
      </w:r>
      <w:r>
        <w:t xml:space="preserve"> s oznakom C1 prikazana je promjena brzine VSLC-a u prvoj ćeliji. Različite izlazne brzine i vremenski trenuci ograničenja (zelena i plava krivulja) rezultat su različitih frekvencija rada VSLC. </w:t>
      </w:r>
    </w:p>
    <w:p w14:paraId="524AE1E4" w14:textId="1E4AFB1D" w:rsidR="003F1D18" w:rsidRDefault="003F1D18" w:rsidP="00596177">
      <w:r>
        <w:t>Regulacija</w:t>
      </w:r>
      <w:r w:rsidR="00001F2B">
        <w:t xml:space="preserve"> ograničenja</w:t>
      </w:r>
      <w:r>
        <w:t xml:space="preserve"> brzine u drugoj ćeliji definirana je na </w:t>
      </w:r>
      <w:r w:rsidR="00596177">
        <w:fldChar w:fldCharType="begin"/>
      </w:r>
      <w:r w:rsidR="00596177">
        <w:instrText xml:space="preserve"> REF _Ref449701629 \h </w:instrText>
      </w:r>
      <w:r w:rsidR="00596177">
        <w:fldChar w:fldCharType="separate"/>
      </w:r>
      <w:r w:rsidR="00913BC4">
        <w:rPr>
          <w:szCs w:val="24"/>
        </w:rPr>
        <w:t>g</w:t>
      </w:r>
      <w:r w:rsidR="00913BC4" w:rsidRPr="00D7146B">
        <w:rPr>
          <w:szCs w:val="24"/>
        </w:rPr>
        <w:t>rafikon</w:t>
      </w:r>
      <w:r w:rsidR="00913BC4">
        <w:rPr>
          <w:szCs w:val="24"/>
        </w:rPr>
        <w:t>u</w:t>
      </w:r>
      <w:r w:rsidR="00913BC4" w:rsidRPr="00D7146B">
        <w:rPr>
          <w:szCs w:val="24"/>
        </w:rPr>
        <w:t xml:space="preserve"> </w:t>
      </w:r>
      <w:r w:rsidR="00913BC4">
        <w:rPr>
          <w:noProof/>
          <w:szCs w:val="24"/>
        </w:rPr>
        <w:t>7</w:t>
      </w:r>
      <w:r w:rsidR="00596177">
        <w:fldChar w:fldCharType="end"/>
      </w:r>
      <w:r>
        <w:t xml:space="preserve"> s oznakom C2. Crvena krivulja (konstanta </w:t>
      </w:r>
      <m:oMath>
        <m:r>
          <w:rPr>
            <w:rFonts w:ascii="Cambria Math" w:hAnsi="Cambria Math"/>
          </w:rPr>
          <m:t>130 [km/h]</m:t>
        </m:r>
      </m:oMath>
      <w:r>
        <w:t xml:space="preserve">) predstavlja projektirano ograničenje brzine, tj. dopuštenu maksimalnu brzinu na autocesti. Krivulje koje opisuju ograničenje brzine u drugoj ćeliji karakterizira stepenasto snižavanje brzine u trenutku pojave zagušenja kod druge rampe. Upravo zbog blizine druge ćelije tom kritičnom dijelu na autocesti VSLC intenzivnije odgovara na poremećaje u prometnom toku, te </w:t>
      </w:r>
      <w:r w:rsidR="00001F2B">
        <w:t>značajno</w:t>
      </w:r>
      <w:r>
        <w:t xml:space="preserve"> smanjuje dopuštenu brzinu do minimalnog iznosa od 70 [</w:t>
      </w:r>
      <w:r w:rsidRPr="009E7EBA">
        <w:rPr>
          <w:i/>
        </w:rPr>
        <w:t>km/h</w:t>
      </w:r>
      <w:r>
        <w:t>]. Nakon što zagušenje prođe vidljiva je brža reakcija VSLC koji djeluje svake dvije minute što se očituje bržim vračanjem ograničenja brzine na maksimalnu vrijednost. Time se postiže brže povećanje prosječnih brzina prometnog toka nakon zagušenja, te samim tim i kraća vremena putovanja. To je glavni razlog propitkivanja praktičnosti primjene pet minutnog režima promjene ograničenja brzine.</w:t>
      </w:r>
    </w:p>
    <w:p w14:paraId="1DC8C4BE" w14:textId="2F8B4562" w:rsidR="003F1D18" w:rsidRDefault="003F1D18" w:rsidP="00596177">
      <w:r>
        <w:t>Promjene ograničenja brzine u ćeliji tri (</w:t>
      </w:r>
      <w:r w:rsidR="00596177">
        <w:fldChar w:fldCharType="begin"/>
      </w:r>
      <w:r w:rsidR="00596177">
        <w:instrText xml:space="preserve"> REF _Ref449701629 \h </w:instrText>
      </w:r>
      <w:r w:rsidR="00596177">
        <w:fldChar w:fldCharType="separate"/>
      </w:r>
      <w:r w:rsidR="00913BC4">
        <w:rPr>
          <w:szCs w:val="24"/>
        </w:rPr>
        <w:t>g</w:t>
      </w:r>
      <w:r w:rsidR="00913BC4" w:rsidRPr="00D7146B">
        <w:rPr>
          <w:szCs w:val="24"/>
        </w:rPr>
        <w:t>rafikon</w:t>
      </w:r>
      <w:r w:rsidR="00913BC4">
        <w:rPr>
          <w:szCs w:val="24"/>
        </w:rPr>
        <w:t>u</w:t>
      </w:r>
      <w:r w:rsidR="00913BC4" w:rsidRPr="00D7146B">
        <w:rPr>
          <w:szCs w:val="24"/>
        </w:rPr>
        <w:t xml:space="preserve"> </w:t>
      </w:r>
      <w:r w:rsidR="00913BC4">
        <w:rPr>
          <w:noProof/>
          <w:szCs w:val="24"/>
        </w:rPr>
        <w:t>7</w:t>
      </w:r>
      <w:r w:rsidR="00596177">
        <w:fldChar w:fldCharType="end"/>
      </w:r>
      <w:r w:rsidR="00596177">
        <w:t xml:space="preserve"> s oznakom</w:t>
      </w:r>
      <w:r>
        <w:t xml:space="preserve"> C3) su najoštrije. Definirane su strmim padom </w:t>
      </w:r>
      <w:r w:rsidR="00001F2B">
        <w:t>ograničenja brzine</w:t>
      </w:r>
      <w:r>
        <w:t xml:space="preserve">. Ova pojava je očekivana s obzirom da je treća ćelija najviše izložena prometnim poremećajima oko druge rampe. Brzina je naglo ograničena na minimalnu vrijednost od </w:t>
      </w:r>
      <m:oMath>
        <m:r>
          <w:rPr>
            <w:rFonts w:ascii="Cambria Math" w:hAnsi="Cambria Math"/>
          </w:rPr>
          <m:t>70 [km/h]</m:t>
        </m:r>
      </m:oMath>
      <w:r>
        <w:t>. Kao i u prethodnom slučaju ograničenje brzine nakon zagušenja najbrže raste na staru vrijednost s VSLC (</w:t>
      </w:r>
      <w:r w:rsidR="00503D9B">
        <w:t>uz promjenu ograničenja brzine svakih dvije minute</w:t>
      </w:r>
      <w:r>
        <w:t xml:space="preserve">).   </w:t>
      </w:r>
    </w:p>
    <w:p w14:paraId="3A30697E" w14:textId="4F3865D2" w:rsidR="003F1D18" w:rsidRDefault="003F1D18" w:rsidP="00596177">
      <w:r>
        <w:t xml:space="preserve">Važan parametar kod evaluacije dobivenih rezultata predstavlja ukupno provedeno vrijeme svih vozila u mreži TTS </w:t>
      </w:r>
      <w:r w:rsidRPr="00663B42">
        <w:rPr>
          <w:rFonts w:cs="Times New Roman"/>
          <w:szCs w:val="24"/>
        </w:rPr>
        <w:t>(</w:t>
      </w:r>
      <w:r w:rsidR="006C57EF">
        <w:rPr>
          <w:rFonts w:cs="Times New Roman"/>
          <w:i/>
          <w:szCs w:val="24"/>
        </w:rPr>
        <w:t>engl. total time spent</w:t>
      </w:r>
      <w:r>
        <w:rPr>
          <w:rFonts w:cs="Times New Roman"/>
          <w:i/>
          <w:szCs w:val="24"/>
        </w:rPr>
        <w:t xml:space="preserve"> – TTS</w:t>
      </w:r>
      <w:r>
        <w:t>). Rezultat je dobiven pomoću formule: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3F1D18" w14:paraId="383BF20A" w14:textId="77777777" w:rsidTr="00913BC4">
        <w:trPr>
          <w:trHeight w:val="927"/>
        </w:trPr>
        <w:tc>
          <w:tcPr>
            <w:tcW w:w="3020" w:type="dxa"/>
          </w:tcPr>
          <w:p w14:paraId="6E4BD0A6" w14:textId="77777777" w:rsidR="003F1D18" w:rsidRDefault="003F1D18" w:rsidP="002B7564">
            <w:pPr>
              <w:ind w:firstLine="0"/>
            </w:pPr>
          </w:p>
        </w:tc>
        <w:tc>
          <w:tcPr>
            <w:tcW w:w="3021" w:type="dxa"/>
          </w:tcPr>
          <w:p w14:paraId="6D907440" w14:textId="77777777" w:rsidR="003F1D18" w:rsidRPr="0094005B" w:rsidRDefault="003F1D18" w:rsidP="002B7564">
            <w:pPr>
              <w:ind w:firstLine="0"/>
            </w:pPr>
            <m:oMathPara>
              <m:oMathParaPr>
                <m:jc m:val="center"/>
              </m:oMathParaPr>
              <m:oMath>
                <m:r>
                  <w:rPr>
                    <w:rFonts w:ascii="Cambria Math" w:hAnsi="Cambria Math"/>
                  </w:rPr>
                  <m:t>TTS=T</m:t>
                </m:r>
                <m:nary>
                  <m:naryPr>
                    <m:chr m:val="∑"/>
                    <m:limLoc m:val="undOvr"/>
                    <m:ctrlPr>
                      <w:rPr>
                        <w:rFonts w:ascii="Cambria Math" w:hAnsi="Cambria Math"/>
                        <w:i/>
                      </w:rPr>
                    </m:ctrlPr>
                  </m:naryPr>
                  <m:sub>
                    <m:r>
                      <w:rPr>
                        <w:rFonts w:ascii="Cambria Math" w:hAnsi="Cambria Math"/>
                      </w:rPr>
                      <m:t>k=1</m:t>
                    </m:r>
                  </m:sub>
                  <m:sup>
                    <m:r>
                      <w:rPr>
                        <w:rFonts w:ascii="Cambria Math" w:hAnsi="Cambria Math"/>
                      </w:rPr>
                      <m:t>k</m:t>
                    </m:r>
                  </m:sup>
                  <m:e>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sSub>
                          <m:sSubPr>
                            <m:ctrlPr>
                              <w:rPr>
                                <w:rFonts w:ascii="Cambria Math" w:hAnsi="Cambria Math"/>
                                <w:i/>
                              </w:rPr>
                            </m:ctrlPr>
                          </m:sSubPr>
                          <m:e>
                            <m:r>
                              <w:rPr>
                                <w:rFonts w:ascii="Cambria Math" w:hAnsi="Cambria Math"/>
                              </w:rPr>
                              <m:t>L</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ρ</m:t>
                            </m:r>
                          </m:e>
                          <m:sub>
                            <m:r>
                              <w:rPr>
                                <w:rFonts w:ascii="Cambria Math" w:hAnsi="Cambria Math"/>
                              </w:rPr>
                              <m:t>i</m:t>
                            </m:r>
                          </m:sub>
                        </m:sSub>
                        <m:d>
                          <m:dPr>
                            <m:ctrlPr>
                              <w:rPr>
                                <w:rFonts w:ascii="Cambria Math" w:hAnsi="Cambria Math"/>
                                <w:i/>
                              </w:rPr>
                            </m:ctrlPr>
                          </m:dPr>
                          <m:e>
                            <m:r>
                              <w:rPr>
                                <w:rFonts w:ascii="Cambria Math" w:hAnsi="Cambria Math"/>
                              </w:rPr>
                              <m:t>k</m:t>
                            </m:r>
                          </m:e>
                        </m:d>
                        <m:r>
                          <w:rPr>
                            <w:rFonts w:ascii="Cambria Math" w:hAnsi="Cambria Math"/>
                          </w:rPr>
                          <m:t>,</m:t>
                        </m:r>
                      </m:e>
                    </m:nary>
                  </m:e>
                </m:nary>
              </m:oMath>
            </m:oMathPara>
          </w:p>
        </w:tc>
        <w:tc>
          <w:tcPr>
            <w:tcW w:w="3021" w:type="dxa"/>
          </w:tcPr>
          <w:p w14:paraId="59C8B681" w14:textId="77777777" w:rsidR="003F1D18" w:rsidRDefault="003F1D18" w:rsidP="002B7564">
            <w:pPr>
              <w:ind w:firstLine="0"/>
            </w:pPr>
          </w:p>
          <w:p w14:paraId="040E6B6D" w14:textId="77777777" w:rsidR="003F1D18" w:rsidRPr="0050285E" w:rsidRDefault="003F1D18" w:rsidP="002B7564">
            <m:oMathPara>
              <m:oMathParaPr>
                <m:jc m:val="left"/>
              </m:oMathParaPr>
              <m:oMath>
                <m:r>
                  <w:rPr>
                    <w:rFonts w:ascii="Cambria Math" w:hAnsi="Cambria Math"/>
                  </w:rPr>
                  <m:t>(7</m:t>
                </m:r>
                <m:r>
                  <w:rPr>
                    <w:rFonts w:ascii="Cambria Math" w:hAnsi="Cambria Math"/>
                  </w:rPr>
                  <m:t>)</m:t>
                </m:r>
              </m:oMath>
            </m:oMathPara>
          </w:p>
        </w:tc>
      </w:tr>
    </w:tbl>
    <w:p w14:paraId="6EC1415F" w14:textId="77777777" w:rsidR="003F1D18" w:rsidRDefault="003F1D18" w:rsidP="003F1D18">
      <w:pPr>
        <w:ind w:firstLine="0"/>
      </w:pPr>
      <w:r>
        <w:t>gdje su:</w:t>
      </w:r>
    </w:p>
    <w:p w14:paraId="06F5CE41" w14:textId="77777777" w:rsidR="003F1D18" w:rsidRPr="0094005B" w:rsidRDefault="003F1D18" w:rsidP="003F1D18">
      <w:pPr>
        <w:ind w:firstLine="0"/>
        <w:rPr>
          <w:rFonts w:eastAsiaTheme="minorEastAsia"/>
        </w:rPr>
      </w:pPr>
      <m:oMath>
        <m:sSub>
          <m:sSubPr>
            <m:ctrlPr>
              <w:rPr>
                <w:rFonts w:ascii="Cambria Math" w:hAnsi="Cambria Math"/>
                <w:i/>
              </w:rPr>
            </m:ctrlPr>
          </m:sSubPr>
          <m:e>
            <m:r>
              <w:rPr>
                <w:rFonts w:ascii="Cambria Math" w:hAnsi="Cambria Math"/>
              </w:rPr>
              <m:t>ρ</m:t>
            </m:r>
          </m:e>
          <m:sub>
            <m:r>
              <w:rPr>
                <w:rFonts w:ascii="Cambria Math" w:hAnsi="Cambria Math"/>
              </w:rPr>
              <m:t>i</m:t>
            </m:r>
          </m:sub>
        </m:sSub>
        <m:r>
          <w:rPr>
            <w:rFonts w:ascii="Cambria Math" w:hAnsi="Cambria Math"/>
          </w:rPr>
          <m:t>(k)</m:t>
        </m:r>
      </m:oMath>
      <w:r>
        <w:rPr>
          <w:rFonts w:eastAsiaTheme="minorEastAsia"/>
        </w:rPr>
        <w:t xml:space="preserve"> – gustoća u segmentu </w:t>
      </w:r>
      <m:oMath>
        <m:r>
          <w:rPr>
            <w:rFonts w:ascii="Cambria Math" w:eastAsiaTheme="minorEastAsia" w:hAnsi="Cambria Math"/>
          </w:rPr>
          <m:t>i</m:t>
        </m:r>
      </m:oMath>
      <w:r>
        <w:rPr>
          <w:rFonts w:eastAsiaTheme="minorEastAsia"/>
        </w:rPr>
        <w:t>;</w:t>
      </w:r>
    </w:p>
    <w:p w14:paraId="1EF64717" w14:textId="77777777" w:rsidR="003F1D18" w:rsidRPr="0094005B" w:rsidRDefault="003F1D18" w:rsidP="003F1D18">
      <w:pPr>
        <w:ind w:firstLine="0"/>
        <w:rPr>
          <w:rFonts w:eastAsiaTheme="minorEastAsia"/>
        </w:rPr>
      </w:pPr>
      <m:oMath>
        <m:sSub>
          <m:sSubPr>
            <m:ctrlPr>
              <w:rPr>
                <w:rFonts w:ascii="Cambria Math" w:hAnsi="Cambria Math"/>
                <w:i/>
              </w:rPr>
            </m:ctrlPr>
          </m:sSubPr>
          <m:e>
            <m:r>
              <w:rPr>
                <w:rFonts w:ascii="Cambria Math" w:hAnsi="Cambria Math"/>
              </w:rPr>
              <m:t>L</m:t>
            </m:r>
          </m:e>
          <m:sub>
            <m:r>
              <w:rPr>
                <w:rFonts w:ascii="Cambria Math" w:hAnsi="Cambria Math"/>
              </w:rPr>
              <m:t>i</m:t>
            </m:r>
          </m:sub>
        </m:sSub>
      </m:oMath>
      <w:r>
        <w:rPr>
          <w:rFonts w:eastAsiaTheme="minorEastAsia"/>
        </w:rPr>
        <w:t xml:space="preserve"> – duljina segmenta </w:t>
      </w:r>
      <m:oMath>
        <m:r>
          <w:rPr>
            <w:rFonts w:ascii="Cambria Math" w:eastAsiaTheme="minorEastAsia" w:hAnsi="Cambria Math"/>
          </w:rPr>
          <m:t>i</m:t>
        </m:r>
      </m:oMath>
      <w:r>
        <w:rPr>
          <w:rFonts w:eastAsiaTheme="minorEastAsia"/>
        </w:rPr>
        <w:t>;</w:t>
      </w:r>
    </w:p>
    <w:p w14:paraId="69120F06" w14:textId="77777777" w:rsidR="003F1D18" w:rsidRPr="0094005B" w:rsidRDefault="003F1D18" w:rsidP="003F1D18">
      <w:pPr>
        <w:ind w:firstLine="0"/>
        <w:rPr>
          <w:rFonts w:eastAsiaTheme="minorEastAsia"/>
        </w:rPr>
      </w:pPr>
      <m:oMath>
        <m:r>
          <w:rPr>
            <w:rFonts w:ascii="Cambria Math" w:hAnsi="Cambria Math"/>
          </w:rPr>
          <m:t>N</m:t>
        </m:r>
      </m:oMath>
      <w:r>
        <w:rPr>
          <w:rFonts w:eastAsiaTheme="minorEastAsia"/>
        </w:rPr>
        <w:t xml:space="preserve"> – ukupan broj segmenata;</w:t>
      </w:r>
    </w:p>
    <w:p w14:paraId="74D758EE" w14:textId="77777777" w:rsidR="003F1D18" w:rsidRPr="0094005B" w:rsidRDefault="003F1D18" w:rsidP="003F1D18">
      <w:pPr>
        <w:ind w:firstLine="0"/>
        <w:rPr>
          <w:rFonts w:eastAsiaTheme="minorEastAsia"/>
        </w:rPr>
      </w:pPr>
      <m:oMath>
        <m:r>
          <w:rPr>
            <w:rFonts w:ascii="Cambria Math" w:hAnsi="Cambria Math"/>
          </w:rPr>
          <m:t>k</m:t>
        </m:r>
      </m:oMath>
      <w:r>
        <w:rPr>
          <w:rFonts w:eastAsiaTheme="minorEastAsia"/>
        </w:rPr>
        <w:t xml:space="preserve"> – vrijeme trajanja simulacije;</w:t>
      </w:r>
    </w:p>
    <w:p w14:paraId="047B970E" w14:textId="77777777" w:rsidR="003F1D18" w:rsidRDefault="003F1D18" w:rsidP="003F1D18">
      <w:pPr>
        <w:ind w:firstLine="0"/>
        <w:rPr>
          <w:rFonts w:eastAsiaTheme="minorEastAsia"/>
        </w:rPr>
      </w:pPr>
      <m:oMath>
        <m:r>
          <w:rPr>
            <w:rFonts w:ascii="Cambria Math" w:hAnsi="Cambria Math"/>
          </w:rPr>
          <m:t>T</m:t>
        </m:r>
      </m:oMath>
      <w:r>
        <w:rPr>
          <w:rFonts w:eastAsiaTheme="minorEastAsia"/>
        </w:rPr>
        <w:t xml:space="preserve"> – korak simulacije.</w:t>
      </w:r>
    </w:p>
    <w:p w14:paraId="145E997A" w14:textId="77777777" w:rsidR="003F1D18" w:rsidRDefault="003F1D18" w:rsidP="00596177">
      <w:r>
        <w:t xml:space="preserve">Dobiveni rezultat za TTS bez VSLC iznosi </w:t>
      </w:r>
      <m:oMath>
        <m:r>
          <w:rPr>
            <w:rFonts w:ascii="Cambria Math" w:hAnsi="Cambria Math"/>
          </w:rPr>
          <m:t>594 [voz*h]</m:t>
        </m:r>
      </m:oMath>
      <w:r>
        <w:t>. Primjenom VSLC koji provjerava i po potrebi mijenja ograničenje brzine svake dvije minute dobiven je najpovoljniji rezultat. Postignuto je najkraće vrijeme koje iznosi 588 [</w:t>
      </w:r>
      <w:r w:rsidRPr="009E7EBA">
        <w:rPr>
          <w:i/>
        </w:rPr>
        <w:t>voz*h</w:t>
      </w:r>
      <w:r>
        <w:t xml:space="preserve">] što u postotcima znači poboljšanje od </w:t>
      </w:r>
      <m:oMath>
        <m:r>
          <w:rPr>
            <w:rFonts w:ascii="Cambria Math" w:hAnsi="Cambria Math"/>
          </w:rPr>
          <m:t>1 %</m:t>
        </m:r>
      </m:oMath>
      <w:r>
        <w:t xml:space="preserve"> u odnosu na slučaj upravljanja prometom bez VSLC. S pet minutnim periodom interveniranja VSLC-a ukupno provedeno vrijeme iznosi </w:t>
      </w:r>
      <m:oMath>
        <m:r>
          <w:rPr>
            <w:rFonts w:ascii="Cambria Math" w:hAnsi="Cambria Math"/>
          </w:rPr>
          <m:t xml:space="preserve">602 </m:t>
        </m:r>
        <m:d>
          <m:dPr>
            <m:begChr m:val="["/>
            <m:endChr m:val="]"/>
            <m:ctrlPr>
              <w:rPr>
                <w:rFonts w:ascii="Cambria Math" w:hAnsi="Cambria Math"/>
                <w:i/>
              </w:rPr>
            </m:ctrlPr>
          </m:dPr>
          <m:e>
            <m:r>
              <w:rPr>
                <w:rFonts w:ascii="Cambria Math" w:hAnsi="Cambria Math"/>
              </w:rPr>
              <m:t>voz*h</m:t>
            </m:r>
          </m:e>
        </m:d>
      </m:oMath>
      <w:r>
        <w:t xml:space="preserve">. Izraženo u postotcima to je u prosjeku </w:t>
      </w:r>
      <m:oMath>
        <m:r>
          <w:rPr>
            <w:rFonts w:ascii="Cambria Math" w:hAnsi="Cambria Math"/>
          </w:rPr>
          <m:t>≈1 %</m:t>
        </m:r>
      </m:oMath>
      <w:r>
        <w:t xml:space="preserve"> lošiji rezultat u odnosu na slučaj bez regulacije brzine.</w:t>
      </w:r>
    </w:p>
    <w:p w14:paraId="0C32A94D" w14:textId="71BFD80E" w:rsidR="003F1D18" w:rsidRDefault="003F1D18" w:rsidP="00596177">
      <w:r>
        <w:t xml:space="preserve">Slijedeći korak predstavlja analizu kašnjenja putovanja na glavnom toku. Prateći vozila unutar označenih detektorskih zona na prometnoj mreži Vissim omogućava prikupljanje mikroskopskih parametara (položaj, brzinu, akceleraciju) za svako pojedinačno vozilo. Vrijeme potrebno za svladavanje prevaljenog puta, Vissim uspoređuje s vremenom koje bi to isto vozilo generiralo u slučaju prolaska istom putanjom u uvjetima slobodnog prometnog toka. Na temelju  te razlike definira se vrijeme kašnjenja pojedinačnog vozila. Analizom dobivenih podataka u MATLAB-u dobivene su slijedeće krivulje prikazane na </w:t>
      </w:r>
      <w:r>
        <w:fldChar w:fldCharType="begin"/>
      </w:r>
      <w:r>
        <w:instrText xml:space="preserve"> REF _Ref449611837 \h </w:instrText>
      </w:r>
      <w:r>
        <w:fldChar w:fldCharType="separate"/>
      </w:r>
      <w:r w:rsidR="00913BC4">
        <w:rPr>
          <w:szCs w:val="24"/>
        </w:rPr>
        <w:t>g</w:t>
      </w:r>
      <w:r w:rsidR="00913BC4" w:rsidRPr="0091081B">
        <w:rPr>
          <w:szCs w:val="24"/>
        </w:rPr>
        <w:t>rafikon</w:t>
      </w:r>
      <w:r w:rsidR="00913BC4">
        <w:rPr>
          <w:szCs w:val="24"/>
        </w:rPr>
        <w:t>u</w:t>
      </w:r>
      <w:r w:rsidR="00913BC4" w:rsidRPr="0091081B">
        <w:rPr>
          <w:szCs w:val="24"/>
        </w:rPr>
        <w:t xml:space="preserve"> </w:t>
      </w:r>
      <w:r w:rsidR="00913BC4">
        <w:rPr>
          <w:noProof/>
          <w:szCs w:val="24"/>
        </w:rPr>
        <w:t>8</w:t>
      </w:r>
      <w:r>
        <w:fldChar w:fldCharType="end"/>
      </w:r>
      <w:r>
        <w:t>. Zbog zornijeg prikaza ostavljen je i graf</w:t>
      </w:r>
      <w:r w:rsidR="00596177">
        <w:t xml:space="preserve"> (C1, C2, C3)</w:t>
      </w:r>
      <w:r>
        <w:t xml:space="preserve"> koji opisuje promjene ograničenja brzina po ćelijama. Iz grafa se jasno vidi da je </w:t>
      </w:r>
      <w:r w:rsidR="00503D9B">
        <w:t>VSLC sustav rezultira</w:t>
      </w:r>
      <w:r>
        <w:t xml:space="preserve">o manjim trenutnim prosječnim vremenima kašnjenja. Prosječno kašnjenje unutar cijele simulacije za slobodni tok bez </w:t>
      </w:r>
      <w:r w:rsidR="00503D9B">
        <w:t>VSLC sustava</w:t>
      </w:r>
      <w:r>
        <w:t xml:space="preserve"> iznosi </w:t>
      </w:r>
      <m:oMath>
        <m:r>
          <w:rPr>
            <w:rFonts w:ascii="Cambria Math" w:hAnsi="Cambria Math"/>
          </w:rPr>
          <m:t>49 [s]</m:t>
        </m:r>
      </m:oMath>
      <w:r>
        <w:t xml:space="preserve">. Iznos od </w:t>
      </w:r>
      <m:oMath>
        <m:r>
          <w:rPr>
            <w:rFonts w:ascii="Cambria Math" w:hAnsi="Cambria Math"/>
          </w:rPr>
          <m:t>43 [s]</m:t>
        </m:r>
      </m:oMath>
      <w:r>
        <w:t xml:space="preserve"> za prosječno kašnjenje kod primjene regulacije ograničenja brzine s osvježavanjem svakih pet minuta, te </w:t>
      </w:r>
      <m:oMath>
        <m:r>
          <w:rPr>
            <w:rFonts w:ascii="Cambria Math" w:hAnsi="Cambria Math"/>
          </w:rPr>
          <m:t>41 [s]</m:t>
        </m:r>
      </m:oMath>
      <w:r>
        <w:t xml:space="preserve"> za regulaciju svakih dvije minute. U postotcima VSLC kraćeg intervala djelovanja postiže poboljšanje (smanjenje prosječnog kašnjenja) za </w:t>
      </w:r>
      <m:oMath>
        <m:r>
          <w:rPr>
            <w:rFonts w:ascii="Cambria Math" w:hAnsi="Cambria Math"/>
          </w:rPr>
          <m:t>16 %</m:t>
        </m:r>
      </m:oMath>
      <w:r>
        <w:t xml:space="preserve">, dok VSLC s pet minutnim ažuriranjem daje poboljšanje od </w:t>
      </w:r>
      <m:oMath>
        <m:r>
          <w:rPr>
            <w:rFonts w:ascii="Cambria Math" w:hAnsi="Cambria Math"/>
          </w:rPr>
          <m:t>12 %</m:t>
        </m:r>
      </m:oMath>
      <w:r>
        <w:t xml:space="preserve"> u odnosu na sustav bez VSLC.  </w:t>
      </w:r>
    </w:p>
    <w:p w14:paraId="0E95A97F" w14:textId="77777777" w:rsidR="003F1D18" w:rsidRDefault="003F1D18" w:rsidP="003F1D18">
      <w:pPr>
        <w:keepNext/>
        <w:spacing w:after="0"/>
        <w:ind w:firstLine="0"/>
        <w:jc w:val="center"/>
      </w:pPr>
      <w:r>
        <w:rPr>
          <w:noProof/>
          <w:lang w:eastAsia="hr-HR"/>
        </w:rPr>
        <w:drawing>
          <wp:inline distT="0" distB="0" distL="0" distR="0" wp14:anchorId="35CF4ED9" wp14:editId="6D109BA5">
            <wp:extent cx="5333333" cy="4000000"/>
            <wp:effectExtent l="0" t="0" r="1270" b="635"/>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Kasnjenje.png"/>
                    <pic:cNvPicPr/>
                  </pic:nvPicPr>
                  <pic:blipFill>
                    <a:blip r:embed="rId24">
                      <a:extLst>
                        <a:ext uri="{28A0092B-C50C-407E-A947-70E740481C1C}">
                          <a14:useLocalDpi xmlns:a14="http://schemas.microsoft.com/office/drawing/2010/main" val="0"/>
                        </a:ext>
                      </a:extLst>
                    </a:blip>
                    <a:stretch>
                      <a:fillRect/>
                    </a:stretch>
                  </pic:blipFill>
                  <pic:spPr>
                    <a:xfrm>
                      <a:off x="0" y="0"/>
                      <a:ext cx="5333333" cy="4000000"/>
                    </a:xfrm>
                    <a:prstGeom prst="rect">
                      <a:avLst/>
                    </a:prstGeom>
                  </pic:spPr>
                </pic:pic>
              </a:graphicData>
            </a:graphic>
          </wp:inline>
        </w:drawing>
      </w:r>
    </w:p>
    <w:p w14:paraId="1E941B4B" w14:textId="0CB051A8" w:rsidR="003F1D18" w:rsidRPr="0091081B" w:rsidRDefault="003F1D18" w:rsidP="003F1D18">
      <w:pPr>
        <w:pStyle w:val="Caption"/>
        <w:jc w:val="center"/>
        <w:rPr>
          <w:szCs w:val="24"/>
        </w:rPr>
      </w:pPr>
      <w:bookmarkStart w:id="45" w:name="_Ref449611837"/>
      <w:bookmarkStart w:id="46" w:name="_Toc449707699"/>
      <w:r w:rsidRPr="0091081B">
        <w:rPr>
          <w:szCs w:val="24"/>
        </w:rPr>
        <w:t xml:space="preserve">Grafikon </w:t>
      </w:r>
      <w:r w:rsidRPr="0091081B">
        <w:rPr>
          <w:szCs w:val="24"/>
        </w:rPr>
        <w:fldChar w:fldCharType="begin"/>
      </w:r>
      <w:r w:rsidRPr="0091081B">
        <w:rPr>
          <w:szCs w:val="24"/>
        </w:rPr>
        <w:instrText xml:space="preserve"> SEQ Grafikon \* ARABIC </w:instrText>
      </w:r>
      <w:r w:rsidRPr="0091081B">
        <w:rPr>
          <w:szCs w:val="24"/>
        </w:rPr>
        <w:fldChar w:fldCharType="separate"/>
      </w:r>
      <w:r w:rsidR="00913BC4">
        <w:rPr>
          <w:noProof/>
          <w:szCs w:val="24"/>
        </w:rPr>
        <w:t>8</w:t>
      </w:r>
      <w:r w:rsidRPr="0091081B">
        <w:rPr>
          <w:szCs w:val="24"/>
        </w:rPr>
        <w:fldChar w:fldCharType="end"/>
      </w:r>
      <w:bookmarkEnd w:id="45"/>
      <w:r w:rsidRPr="0091081B">
        <w:rPr>
          <w:szCs w:val="24"/>
        </w:rPr>
        <w:t xml:space="preserve"> - Graf srednje vrijednosti kašnjenja putovanja na glavnom toku s VSLC i bez</w:t>
      </w:r>
      <w:bookmarkEnd w:id="46"/>
    </w:p>
    <w:p w14:paraId="32E7E1E4" w14:textId="77777777" w:rsidR="003F1D18" w:rsidRDefault="003F1D18" w:rsidP="003F1D18">
      <w:pPr>
        <w:ind w:firstLine="0"/>
      </w:pPr>
    </w:p>
    <w:p w14:paraId="2ACF6D8F" w14:textId="77777777" w:rsidR="003F1D18" w:rsidRDefault="003F1D18" w:rsidP="00596177">
      <w:pPr>
        <w:pStyle w:val="Heading2"/>
      </w:pPr>
      <w:bookmarkStart w:id="47" w:name="_Toc449708368"/>
      <w:r>
        <w:t>Analiza ispušnih plinova i čestica</w:t>
      </w:r>
      <w:bookmarkEnd w:id="47"/>
    </w:p>
    <w:p w14:paraId="72AAD386" w14:textId="77777777" w:rsidR="003F1D18" w:rsidRDefault="003F1D18" w:rsidP="003F1D18">
      <w:pPr>
        <w:ind w:firstLine="0"/>
        <w:rPr>
          <w:rFonts w:eastAsiaTheme="majorEastAsia" w:cstheme="majorBidi"/>
          <w:sz w:val="26"/>
          <w:szCs w:val="24"/>
        </w:rPr>
      </w:pPr>
    </w:p>
    <w:p w14:paraId="1E81ADF3" w14:textId="77777777" w:rsidR="003F1D18" w:rsidRDefault="003F1D18" w:rsidP="00596177">
      <w:r>
        <w:t xml:space="preserve">U ovom potpoglavlju analizirani su rezultati koji opisuju ekološki utjecaj prometa na okoliš. Kao pomoć u analizi i dobivanju podataka o ispušnim plinovima poslužio je programski alat EnViVer. Program je jednostavan za korištenje, te nakon učitavanja podataka dobivenih iz Vissima nudi razne opcije prikaza zagađenja. Osim numeričkog prikaza, rezultate je moguće prikazati i grafički. Prikaz u grafičkom obliku uključuje oblik prometnice koji je ispunjen kontrastima boja ovisno o količini ispušnih plinova i čestica. Te boje variraju od tamno plave (mala količina ispušnih plinova) pa sve do žarko crvene boje koja predstavlja najveće koncentracije zagađenja. </w:t>
      </w:r>
    </w:p>
    <w:p w14:paraId="6FFAF6E6" w14:textId="0FE571DD" w:rsidR="003F1D18" w:rsidRDefault="003F1D18" w:rsidP="00596177">
      <w:r>
        <w:t xml:space="preserve">U analizi ispušnih plinova ključnu ulogu ima starost vozila. Prosječna starost vozila iznosi </w:t>
      </w:r>
      <m:oMath>
        <m:r>
          <w:rPr>
            <w:rFonts w:ascii="Cambria Math" w:hAnsi="Cambria Math"/>
          </w:rPr>
          <m:t>7,7</m:t>
        </m:r>
      </m:oMath>
      <w:r>
        <w:t xml:space="preserve"> godina. Euro norme, te udio vozila prikazan u postotku grupiran prema principu rada motora odnosno gorivu koje koriste prikazani su u nastavku na </w:t>
      </w:r>
      <w:r>
        <w:fldChar w:fldCharType="begin"/>
      </w:r>
      <w:r>
        <w:instrText xml:space="preserve"> REF _Ref449561187 \h  \* MERGEFORMAT </w:instrText>
      </w:r>
      <w:r>
        <w:fldChar w:fldCharType="separate"/>
      </w:r>
      <w:r w:rsidR="007A1DB3">
        <w:t>slici</w:t>
      </w:r>
      <w:r w:rsidR="007A1DB3" w:rsidRPr="00AE602C">
        <w:t xml:space="preserve"> </w:t>
      </w:r>
      <w:r w:rsidR="007A1DB3">
        <w:rPr>
          <w:noProof/>
        </w:rPr>
        <w:t>10</w:t>
      </w:r>
      <w:r>
        <w:fldChar w:fldCharType="end"/>
      </w:r>
      <w:r>
        <w:t xml:space="preserve">. Najveći postotak čine vozila pokretana benzinskim motorima njih </w:t>
      </w:r>
      <m:oMath>
        <m:r>
          <w:rPr>
            <w:rFonts w:ascii="Cambria Math" w:hAnsi="Cambria Math"/>
          </w:rPr>
          <m:t>67</m:t>
        </m:r>
        <m:r>
          <w:rPr>
            <w:rFonts w:ascii="Cambria Math" w:hAnsi="Cambria Math"/>
          </w:rPr>
          <m:t>%</m:t>
        </m:r>
      </m:oMath>
      <w:r>
        <w:t xml:space="preserve">, dok je vozila na dizelski pogon </w:t>
      </w:r>
      <m:oMath>
        <m:r>
          <w:rPr>
            <w:rFonts w:ascii="Cambria Math" w:hAnsi="Cambria Math"/>
          </w:rPr>
          <m:t>30,5</m:t>
        </m:r>
        <m:r>
          <w:rPr>
            <w:rFonts w:ascii="Cambria Math" w:hAnsi="Cambria Math"/>
          </w:rPr>
          <m:t>%</m:t>
        </m:r>
      </m:oMath>
      <w:r>
        <w:t>.</w:t>
      </w:r>
    </w:p>
    <w:p w14:paraId="09DEDB88" w14:textId="6765B5F9" w:rsidR="003F1D18" w:rsidRDefault="003F1D18" w:rsidP="00596177">
      <w:r>
        <w:t xml:space="preserve">Od ispušnih plinova mjereni su </w:t>
      </w:r>
      <m:oMath>
        <m:sSub>
          <m:sSubPr>
            <m:ctrlPr>
              <w:rPr>
                <w:rFonts w:ascii="Cambria Math" w:hAnsi="Cambria Math"/>
                <w:i/>
              </w:rPr>
            </m:ctrlPr>
          </m:sSubPr>
          <m:e>
            <m:r>
              <w:rPr>
                <w:rFonts w:ascii="Cambria Math" w:hAnsi="Cambria Math"/>
              </w:rPr>
              <m:t>CO</m:t>
            </m:r>
          </m:e>
          <m:sub>
            <m:r>
              <w:rPr>
                <w:rFonts w:ascii="Cambria Math" w:hAnsi="Cambria Math"/>
              </w:rPr>
              <m:t>2</m:t>
            </m:r>
          </m:sub>
        </m:sSub>
      </m:oMath>
      <w:r>
        <w:t xml:space="preserve"> (ugljični dioksid) i </w:t>
      </w:r>
      <m:oMath>
        <m:sSub>
          <m:sSubPr>
            <m:ctrlPr>
              <w:rPr>
                <w:rFonts w:ascii="Cambria Math" w:hAnsi="Cambria Math"/>
                <w:i/>
              </w:rPr>
            </m:ctrlPr>
          </m:sSubPr>
          <m:e>
            <m:r>
              <w:rPr>
                <w:rFonts w:ascii="Cambria Math" w:hAnsi="Cambria Math"/>
              </w:rPr>
              <m:t>NO</m:t>
            </m:r>
          </m:e>
          <m:sub>
            <m:r>
              <w:rPr>
                <w:rFonts w:ascii="Cambria Math" w:hAnsi="Cambria Math"/>
              </w:rPr>
              <m:t>x</m:t>
            </m:r>
          </m:sub>
        </m:sSub>
      </m:oMath>
      <w:r>
        <w:t xml:space="preserve"> (dušikovi oksidi). Uz njih je mjerena i emisija štetnih čestica </w:t>
      </w:r>
      <m:oMath>
        <m:r>
          <w:rPr>
            <w:rFonts w:ascii="Cambria Math" w:hAnsi="Cambria Math"/>
          </w:rPr>
          <m:t>PM10</m:t>
        </m:r>
      </m:oMath>
      <w:r>
        <w:t xml:space="preserve"> (lebdeće čestice – manje od </w:t>
      </w:r>
      <m:oMath>
        <m:r>
          <w:rPr>
            <w:rFonts w:ascii="Cambria Math" w:hAnsi="Cambria Math"/>
          </w:rPr>
          <m:t>10μm</m:t>
        </m:r>
      </m:oMath>
      <w:r>
        <w:t>). Kao temeljni rezultat uzeta je vrijednost ispušnih plinova dobivena simuliranjem prometnog toka bez uporabe VSLC</w:t>
      </w:r>
      <w:r w:rsidR="00503D9B">
        <w:t xml:space="preserve"> sustava</w:t>
      </w:r>
      <w:r>
        <w:t>. Na osnovu tog rezultata napravljena je usporedba s dobivenim novim rezultatima za slučaj u kojem je primijenjen VSLC</w:t>
      </w:r>
      <w:r w:rsidR="00503D9B">
        <w:t xml:space="preserve"> sustav</w:t>
      </w:r>
      <w:r>
        <w:t>.</w:t>
      </w:r>
    </w:p>
    <w:p w14:paraId="45989B31" w14:textId="77777777" w:rsidR="003F1D18" w:rsidRDefault="003F1D18" w:rsidP="003F1D18">
      <w:pPr>
        <w:keepNext/>
        <w:spacing w:after="0"/>
        <w:ind w:firstLine="0"/>
      </w:pPr>
      <w:r>
        <w:rPr>
          <w:noProof/>
          <w:lang w:eastAsia="hr-HR"/>
        </w:rPr>
        <w:drawing>
          <wp:inline distT="0" distB="0" distL="0" distR="0" wp14:anchorId="30DA7F3D" wp14:editId="495005E0">
            <wp:extent cx="5760720" cy="5247005"/>
            <wp:effectExtent l="0" t="0" r="0" b="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5760720" cy="5247005"/>
                    </a:xfrm>
                    <a:prstGeom prst="rect">
                      <a:avLst/>
                    </a:prstGeom>
                  </pic:spPr>
                </pic:pic>
              </a:graphicData>
            </a:graphic>
          </wp:inline>
        </w:drawing>
      </w:r>
    </w:p>
    <w:p w14:paraId="0A8675C7" w14:textId="4A2E3611" w:rsidR="003F1D18" w:rsidRPr="00AE602C" w:rsidRDefault="003F1D18" w:rsidP="003F1D18">
      <w:pPr>
        <w:pStyle w:val="Caption"/>
        <w:jc w:val="center"/>
        <w:rPr>
          <w:szCs w:val="24"/>
        </w:rPr>
      </w:pPr>
      <w:bookmarkStart w:id="48" w:name="_Ref449561187"/>
      <w:bookmarkStart w:id="49" w:name="_Toc449707345"/>
      <w:r w:rsidRPr="00AE602C">
        <w:rPr>
          <w:szCs w:val="24"/>
        </w:rPr>
        <w:t xml:space="preserve">Slika </w:t>
      </w:r>
      <w:r w:rsidRPr="00AE602C">
        <w:rPr>
          <w:szCs w:val="24"/>
        </w:rPr>
        <w:fldChar w:fldCharType="begin"/>
      </w:r>
      <w:r w:rsidRPr="00AE602C">
        <w:rPr>
          <w:szCs w:val="24"/>
        </w:rPr>
        <w:instrText xml:space="preserve"> SEQ Slika \* ARABIC </w:instrText>
      </w:r>
      <w:r w:rsidRPr="00AE602C">
        <w:rPr>
          <w:szCs w:val="24"/>
        </w:rPr>
        <w:fldChar w:fldCharType="separate"/>
      </w:r>
      <w:r w:rsidR="00C25D01">
        <w:rPr>
          <w:noProof/>
          <w:szCs w:val="24"/>
        </w:rPr>
        <w:t>10</w:t>
      </w:r>
      <w:r w:rsidRPr="00AE602C">
        <w:rPr>
          <w:szCs w:val="24"/>
        </w:rPr>
        <w:fldChar w:fldCharType="end"/>
      </w:r>
      <w:bookmarkEnd w:id="48"/>
      <w:r w:rsidRPr="00AE602C">
        <w:rPr>
          <w:szCs w:val="24"/>
        </w:rPr>
        <w:t xml:space="preserve"> - Podaci vezani za prosječnu starost vozila i podjela vozila u postotcima prema vrsti goriva koju koriste</w:t>
      </w:r>
      <w:bookmarkEnd w:id="49"/>
    </w:p>
    <w:p w14:paraId="63611800" w14:textId="18C06F32" w:rsidR="003F1D18" w:rsidRDefault="003F1D18" w:rsidP="00596177">
      <w:r>
        <w:t>Smanjenje emisija ispušnih plinova i čestica kod primjene VSLC prikazano je u postotcima. Zbog preglednijeg prikaza rezultata podaci su prikazani tablično</w:t>
      </w:r>
      <w:r w:rsidR="00503D9B">
        <w:t xml:space="preserve"> u</w:t>
      </w:r>
      <w:r>
        <w:t xml:space="preserve"> </w:t>
      </w:r>
      <w:r>
        <w:fldChar w:fldCharType="begin"/>
      </w:r>
      <w:r>
        <w:instrText xml:space="preserve"> REF _Ref449583677 \h  \* MERGEFORMAT </w:instrText>
      </w:r>
      <w:r>
        <w:fldChar w:fldCharType="separate"/>
      </w:r>
      <w:r w:rsidR="00E0476D">
        <w:t>tablici</w:t>
      </w:r>
      <w:r w:rsidR="00E0476D" w:rsidRPr="00E0476D">
        <w:t xml:space="preserve"> </w:t>
      </w:r>
      <w:r w:rsidR="00E0476D" w:rsidRPr="00E0476D">
        <w:rPr>
          <w:noProof/>
        </w:rPr>
        <w:t>1</w:t>
      </w:r>
      <w:r>
        <w:fldChar w:fldCharType="end"/>
      </w:r>
      <w:r>
        <w:t>.</w:t>
      </w:r>
    </w:p>
    <w:p w14:paraId="1EE2A77F" w14:textId="77777777" w:rsidR="003F1D18" w:rsidRDefault="003F1D18" w:rsidP="003F1D18">
      <w:pPr>
        <w:ind w:firstLine="0"/>
        <w:rPr>
          <w:rFonts w:eastAsiaTheme="majorEastAsia" w:cstheme="majorBidi"/>
          <w:sz w:val="26"/>
          <w:szCs w:val="24"/>
        </w:rPr>
      </w:pPr>
    </w:p>
    <w:p w14:paraId="78407166" w14:textId="77777777" w:rsidR="003F1D18" w:rsidRDefault="003F1D18" w:rsidP="003F1D18">
      <w:pPr>
        <w:ind w:firstLine="0"/>
        <w:rPr>
          <w:rFonts w:eastAsiaTheme="majorEastAsia" w:cstheme="majorBidi"/>
          <w:sz w:val="26"/>
          <w:szCs w:val="24"/>
        </w:rPr>
      </w:pPr>
    </w:p>
    <w:p w14:paraId="5B4B5415" w14:textId="77777777" w:rsidR="003F1D18" w:rsidRDefault="003F1D18" w:rsidP="003F1D18">
      <w:pPr>
        <w:ind w:firstLine="0"/>
        <w:rPr>
          <w:rFonts w:eastAsiaTheme="majorEastAsia" w:cstheme="majorBidi"/>
          <w:sz w:val="26"/>
          <w:szCs w:val="24"/>
        </w:rPr>
      </w:pPr>
    </w:p>
    <w:p w14:paraId="73E5978C" w14:textId="77777777" w:rsidR="003F1D18" w:rsidRDefault="003F1D18" w:rsidP="003F1D18">
      <w:pPr>
        <w:ind w:firstLine="0"/>
        <w:rPr>
          <w:rFonts w:eastAsiaTheme="majorEastAsia" w:cstheme="majorBidi"/>
          <w:sz w:val="26"/>
          <w:szCs w:val="24"/>
        </w:rPr>
      </w:pPr>
    </w:p>
    <w:p w14:paraId="49F3C19B" w14:textId="77777777" w:rsidR="003F1D18" w:rsidRDefault="003F1D18" w:rsidP="003F1D18">
      <w:pPr>
        <w:ind w:firstLine="0"/>
        <w:rPr>
          <w:rFonts w:eastAsiaTheme="majorEastAsia" w:cstheme="majorBidi"/>
          <w:sz w:val="26"/>
          <w:szCs w:val="24"/>
        </w:rPr>
      </w:pPr>
    </w:p>
    <w:p w14:paraId="275738F1" w14:textId="77777777" w:rsidR="003F1D18" w:rsidRPr="00544546" w:rsidRDefault="003F1D18" w:rsidP="003F1D18">
      <w:pPr>
        <w:pStyle w:val="Caption"/>
        <w:keepNext/>
        <w:spacing w:after="0"/>
        <w:rPr>
          <w:szCs w:val="24"/>
        </w:rPr>
      </w:pPr>
      <w:bookmarkStart w:id="50" w:name="_Ref449583677"/>
      <w:bookmarkStart w:id="51" w:name="_Toc449707740"/>
      <w:r w:rsidRPr="00544546">
        <w:rPr>
          <w:szCs w:val="24"/>
        </w:rPr>
        <w:t xml:space="preserve">Tablica </w:t>
      </w:r>
      <w:r w:rsidRPr="00544546">
        <w:rPr>
          <w:szCs w:val="24"/>
        </w:rPr>
        <w:fldChar w:fldCharType="begin"/>
      </w:r>
      <w:r w:rsidRPr="00544546">
        <w:rPr>
          <w:szCs w:val="24"/>
        </w:rPr>
        <w:instrText xml:space="preserve"> SEQ Tablica \* ARABIC </w:instrText>
      </w:r>
      <w:r w:rsidRPr="00544546">
        <w:rPr>
          <w:szCs w:val="24"/>
        </w:rPr>
        <w:fldChar w:fldCharType="separate"/>
      </w:r>
      <w:r w:rsidRPr="00544546">
        <w:rPr>
          <w:noProof/>
          <w:szCs w:val="24"/>
        </w:rPr>
        <w:t>1</w:t>
      </w:r>
      <w:r w:rsidRPr="00544546">
        <w:rPr>
          <w:szCs w:val="24"/>
        </w:rPr>
        <w:fldChar w:fldCharType="end"/>
      </w:r>
      <w:bookmarkEnd w:id="50"/>
      <w:r w:rsidRPr="00544546">
        <w:rPr>
          <w:szCs w:val="24"/>
        </w:rPr>
        <w:t xml:space="preserve"> - Prikaz rezultata za ispušne plinove (</w:t>
      </w:r>
      <m:oMath>
        <m:sSub>
          <m:sSubPr>
            <m:ctrlPr>
              <w:rPr>
                <w:rFonts w:ascii="Cambria Math" w:hAnsi="Cambria Math"/>
                <w:szCs w:val="24"/>
              </w:rPr>
            </m:ctrlPr>
          </m:sSubPr>
          <m:e>
            <m:r>
              <w:rPr>
                <w:rFonts w:ascii="Cambria Math" w:hAnsi="Cambria Math"/>
                <w:szCs w:val="24"/>
              </w:rPr>
              <m:t>CO</m:t>
            </m:r>
          </m:e>
          <m:sub>
            <m:r>
              <w:rPr>
                <w:rFonts w:ascii="Cambria Math" w:hAnsi="Cambria Math"/>
                <w:szCs w:val="24"/>
              </w:rPr>
              <m:t>2</m:t>
            </m:r>
          </m:sub>
        </m:sSub>
      </m:oMath>
      <w:r>
        <w:rPr>
          <w:rFonts w:eastAsiaTheme="minorEastAsia"/>
          <w:szCs w:val="24"/>
        </w:rPr>
        <w:t xml:space="preserve"> i </w:t>
      </w:r>
      <m:oMath>
        <m:sSub>
          <m:sSubPr>
            <m:ctrlPr>
              <w:rPr>
                <w:rFonts w:ascii="Cambria Math" w:eastAsiaTheme="minorEastAsia" w:hAnsi="Cambria Math"/>
                <w:szCs w:val="24"/>
              </w:rPr>
            </m:ctrlPr>
          </m:sSubPr>
          <m:e>
            <m:r>
              <w:rPr>
                <w:rFonts w:ascii="Cambria Math" w:eastAsiaTheme="minorEastAsia" w:hAnsi="Cambria Math"/>
                <w:szCs w:val="24"/>
              </w:rPr>
              <m:t>NO</m:t>
            </m:r>
          </m:e>
          <m:sub>
            <m:r>
              <w:rPr>
                <w:rFonts w:ascii="Cambria Math" w:eastAsiaTheme="minorEastAsia" w:hAnsi="Cambria Math"/>
                <w:szCs w:val="24"/>
              </w:rPr>
              <m:t>x</m:t>
            </m:r>
          </m:sub>
        </m:sSub>
      </m:oMath>
      <w:r w:rsidRPr="00544546">
        <w:rPr>
          <w:szCs w:val="24"/>
        </w:rPr>
        <w:t>) i čestice PM</w:t>
      </w:r>
      <w:bookmarkEnd w:id="51"/>
    </w:p>
    <w:tbl>
      <w:tblPr>
        <w:tblStyle w:val="TableGrid"/>
        <w:tblW w:w="0" w:type="auto"/>
        <w:tblLayout w:type="fixed"/>
        <w:tblLook w:val="04A0" w:firstRow="1" w:lastRow="0" w:firstColumn="1" w:lastColumn="0" w:noHBand="0" w:noVBand="1"/>
      </w:tblPr>
      <w:tblGrid>
        <w:gridCol w:w="846"/>
        <w:gridCol w:w="1701"/>
        <w:gridCol w:w="1701"/>
        <w:gridCol w:w="1559"/>
        <w:gridCol w:w="1701"/>
        <w:gridCol w:w="1554"/>
      </w:tblGrid>
      <w:tr w:rsidR="003F1D18" w14:paraId="3F1768D7" w14:textId="77777777" w:rsidTr="002B7564">
        <w:trPr>
          <w:trHeight w:val="492"/>
        </w:trPr>
        <w:tc>
          <w:tcPr>
            <w:tcW w:w="846" w:type="dxa"/>
          </w:tcPr>
          <w:p w14:paraId="58304307" w14:textId="77777777" w:rsidR="003F1D18" w:rsidRDefault="003F1D18" w:rsidP="002B7564"/>
        </w:tc>
        <w:tc>
          <w:tcPr>
            <w:tcW w:w="1701" w:type="dxa"/>
          </w:tcPr>
          <w:p w14:paraId="4E883657" w14:textId="77777777" w:rsidR="003F1D18" w:rsidRPr="00AE1E6F" w:rsidRDefault="003F1D18" w:rsidP="002B7564">
            <w:pPr>
              <w:ind w:firstLine="0"/>
              <w:jc w:val="center"/>
              <w:rPr>
                <w:sz w:val="22"/>
              </w:rPr>
            </w:pPr>
            <w:r w:rsidRPr="00AE1E6F">
              <w:rPr>
                <w:sz w:val="22"/>
              </w:rPr>
              <w:t>Bez VSLC</w:t>
            </w:r>
          </w:p>
        </w:tc>
        <w:tc>
          <w:tcPr>
            <w:tcW w:w="1701" w:type="dxa"/>
          </w:tcPr>
          <w:p w14:paraId="5A99766E" w14:textId="77777777" w:rsidR="003F1D18" w:rsidRPr="00AE1E6F" w:rsidRDefault="003F1D18" w:rsidP="002B7564">
            <w:pPr>
              <w:ind w:firstLine="0"/>
              <w:jc w:val="center"/>
              <w:rPr>
                <w:sz w:val="22"/>
              </w:rPr>
            </w:pPr>
            <w:r w:rsidRPr="00AE1E6F">
              <w:rPr>
                <w:sz w:val="22"/>
              </w:rPr>
              <w:t>VSLC – 5 [</w:t>
            </w:r>
            <w:r w:rsidRPr="009E7EBA">
              <w:rPr>
                <w:i/>
                <w:sz w:val="22"/>
              </w:rPr>
              <w:t>min</w:t>
            </w:r>
            <w:r w:rsidRPr="00AE1E6F">
              <w:rPr>
                <w:sz w:val="22"/>
              </w:rPr>
              <w:t>]</w:t>
            </w:r>
          </w:p>
        </w:tc>
        <w:tc>
          <w:tcPr>
            <w:tcW w:w="1559" w:type="dxa"/>
          </w:tcPr>
          <w:p w14:paraId="4C613719" w14:textId="77777777" w:rsidR="003F1D18" w:rsidRPr="00AE1E6F" w:rsidRDefault="003F1D18" w:rsidP="002B7564">
            <w:pPr>
              <w:ind w:firstLine="0"/>
              <w:jc w:val="center"/>
              <w:rPr>
                <w:sz w:val="22"/>
              </w:rPr>
            </w:pPr>
            <w:r w:rsidRPr="00AE1E6F">
              <w:rPr>
                <w:sz w:val="22"/>
              </w:rPr>
              <w:t>Smanjenje emisija</w:t>
            </w:r>
          </w:p>
          <w:p w14:paraId="488B8B74" w14:textId="77777777" w:rsidR="003F1D18" w:rsidRPr="00AE1E6F" w:rsidRDefault="003F1D18" w:rsidP="002B7564">
            <w:pPr>
              <w:ind w:firstLine="0"/>
              <w:jc w:val="center"/>
              <w:rPr>
                <w:sz w:val="22"/>
              </w:rPr>
            </w:pPr>
            <w:r w:rsidRPr="00AE1E6F">
              <w:rPr>
                <w:sz w:val="22"/>
              </w:rPr>
              <w:t>5</w:t>
            </w:r>
            <w:r>
              <w:rPr>
                <w:sz w:val="22"/>
              </w:rPr>
              <w:t>[</w:t>
            </w:r>
            <w:r w:rsidRPr="009E7EBA">
              <w:rPr>
                <w:i/>
                <w:sz w:val="22"/>
              </w:rPr>
              <w:t>min</w:t>
            </w:r>
            <w:r>
              <w:rPr>
                <w:sz w:val="22"/>
              </w:rPr>
              <w:t>]-</w:t>
            </w:r>
            <w:r w:rsidRPr="00AE1E6F">
              <w:rPr>
                <w:sz w:val="22"/>
              </w:rPr>
              <w:t>VSLC</w:t>
            </w:r>
          </w:p>
          <w:p w14:paraId="2C71C506" w14:textId="77777777" w:rsidR="003F1D18" w:rsidRPr="0051382C" w:rsidRDefault="003F1D18" w:rsidP="002B7564">
            <w:pPr>
              <w:ind w:firstLine="0"/>
              <w:jc w:val="center"/>
              <w:rPr>
                <w:b/>
                <w:szCs w:val="24"/>
              </w:rPr>
            </w:pPr>
            <w:r w:rsidRPr="0051382C">
              <w:rPr>
                <w:b/>
                <w:color w:val="1F4E79" w:themeColor="accent1" w:themeShade="80"/>
                <w:szCs w:val="24"/>
              </w:rPr>
              <w:t>%</w:t>
            </w:r>
          </w:p>
        </w:tc>
        <w:tc>
          <w:tcPr>
            <w:tcW w:w="1701" w:type="dxa"/>
          </w:tcPr>
          <w:p w14:paraId="23A02F87" w14:textId="77777777" w:rsidR="003F1D18" w:rsidRPr="00AE1E6F" w:rsidRDefault="003F1D18" w:rsidP="002B7564">
            <w:pPr>
              <w:ind w:firstLine="0"/>
              <w:jc w:val="center"/>
              <w:rPr>
                <w:sz w:val="22"/>
              </w:rPr>
            </w:pPr>
            <w:r w:rsidRPr="00AE1E6F">
              <w:rPr>
                <w:sz w:val="22"/>
              </w:rPr>
              <w:t>VSLC – 2 [</w:t>
            </w:r>
            <w:r w:rsidRPr="009E7EBA">
              <w:rPr>
                <w:i/>
                <w:sz w:val="22"/>
              </w:rPr>
              <w:t>min</w:t>
            </w:r>
            <w:r w:rsidRPr="00AE1E6F">
              <w:rPr>
                <w:sz w:val="22"/>
              </w:rPr>
              <w:t>]</w:t>
            </w:r>
          </w:p>
        </w:tc>
        <w:tc>
          <w:tcPr>
            <w:tcW w:w="1554" w:type="dxa"/>
          </w:tcPr>
          <w:p w14:paraId="534C184C" w14:textId="77777777" w:rsidR="003F1D18" w:rsidRPr="00AE1E6F" w:rsidRDefault="003F1D18" w:rsidP="002B7564">
            <w:pPr>
              <w:ind w:firstLine="0"/>
              <w:jc w:val="center"/>
              <w:rPr>
                <w:sz w:val="22"/>
              </w:rPr>
            </w:pPr>
            <w:r w:rsidRPr="00AE1E6F">
              <w:rPr>
                <w:sz w:val="22"/>
              </w:rPr>
              <w:t>Smanjenje emisija</w:t>
            </w:r>
          </w:p>
          <w:p w14:paraId="294CF5AD" w14:textId="77777777" w:rsidR="003F1D18" w:rsidRDefault="003F1D18" w:rsidP="002B7564">
            <w:pPr>
              <w:ind w:firstLine="0"/>
              <w:jc w:val="center"/>
              <w:rPr>
                <w:sz w:val="22"/>
              </w:rPr>
            </w:pPr>
            <w:r w:rsidRPr="00AE1E6F">
              <w:rPr>
                <w:sz w:val="22"/>
              </w:rPr>
              <w:t>2</w:t>
            </w:r>
            <w:r>
              <w:rPr>
                <w:sz w:val="22"/>
              </w:rPr>
              <w:t>[</w:t>
            </w:r>
            <w:r w:rsidRPr="009E7EBA">
              <w:rPr>
                <w:i/>
                <w:sz w:val="22"/>
              </w:rPr>
              <w:t>min</w:t>
            </w:r>
            <w:r>
              <w:rPr>
                <w:sz w:val="22"/>
              </w:rPr>
              <w:t>]-VSL</w:t>
            </w:r>
          </w:p>
          <w:p w14:paraId="0879AE11" w14:textId="77777777" w:rsidR="003F1D18" w:rsidRPr="00BA18EE" w:rsidRDefault="003F1D18" w:rsidP="002B7564">
            <w:pPr>
              <w:ind w:firstLine="0"/>
              <w:jc w:val="center"/>
              <w:rPr>
                <w:b/>
                <w:szCs w:val="24"/>
              </w:rPr>
            </w:pPr>
            <w:r w:rsidRPr="00BA18EE">
              <w:rPr>
                <w:b/>
                <w:color w:val="00B050"/>
                <w:szCs w:val="24"/>
              </w:rPr>
              <w:t>%</w:t>
            </w:r>
          </w:p>
        </w:tc>
      </w:tr>
      <w:tr w:rsidR="003F1D18" w14:paraId="1C2AE05C" w14:textId="77777777" w:rsidTr="002B7564">
        <w:tc>
          <w:tcPr>
            <w:tcW w:w="846" w:type="dxa"/>
            <w:vMerge w:val="restart"/>
          </w:tcPr>
          <w:p w14:paraId="001DCF75" w14:textId="77777777" w:rsidR="003F1D18" w:rsidRDefault="003F1D18" w:rsidP="002B7564">
            <w:pPr>
              <w:rPr>
                <w:rFonts w:eastAsiaTheme="minorEastAsia"/>
                <w:sz w:val="22"/>
              </w:rPr>
            </w:pPr>
          </w:p>
          <w:p w14:paraId="12AC7CB2" w14:textId="77777777" w:rsidR="003F1D18" w:rsidRPr="00792161" w:rsidRDefault="003F1D18" w:rsidP="002B7564">
            <m:oMathPara>
              <m:oMathParaPr>
                <m:jc m:val="left"/>
              </m:oMathParaPr>
              <m:oMath>
                <m:sSub>
                  <m:sSubPr>
                    <m:ctrlPr>
                      <w:rPr>
                        <w:rFonts w:ascii="Cambria Math" w:hAnsi="Cambria Math"/>
                        <w:i/>
                        <w:sz w:val="22"/>
                      </w:rPr>
                    </m:ctrlPr>
                  </m:sSubPr>
                  <m:e>
                    <m:r>
                      <w:rPr>
                        <w:rFonts w:ascii="Cambria Math" w:hAnsi="Cambria Math"/>
                      </w:rPr>
                      <m:t>CO</m:t>
                    </m:r>
                  </m:e>
                  <m:sub>
                    <m:r>
                      <w:rPr>
                        <w:rFonts w:ascii="Cambria Math" w:hAnsi="Cambria Math"/>
                      </w:rPr>
                      <m:t>2</m:t>
                    </m:r>
                  </m:sub>
                </m:sSub>
              </m:oMath>
            </m:oMathPara>
          </w:p>
        </w:tc>
        <w:tc>
          <w:tcPr>
            <w:tcW w:w="1701" w:type="dxa"/>
          </w:tcPr>
          <w:p w14:paraId="7E386D30" w14:textId="77777777" w:rsidR="003F1D18" w:rsidRPr="00792161" w:rsidRDefault="003F1D18" w:rsidP="002B7564">
            <w:pPr>
              <w:rPr>
                <w:sz w:val="22"/>
              </w:rPr>
            </w:pPr>
            <m:oMathPara>
              <m:oMathParaPr>
                <m:jc m:val="left"/>
              </m:oMathParaPr>
              <m:oMath>
                <m:r>
                  <w:rPr>
                    <w:rFonts w:ascii="Cambria Math" w:hAnsi="Cambria Math"/>
                    <w:sz w:val="22"/>
                  </w:rPr>
                  <m:t>1,256*</m:t>
                </m:r>
                <m:sSup>
                  <m:sSupPr>
                    <m:ctrlPr>
                      <w:rPr>
                        <w:rFonts w:ascii="Cambria Math" w:hAnsi="Cambria Math"/>
                        <w:i/>
                        <w:sz w:val="22"/>
                      </w:rPr>
                    </m:ctrlPr>
                  </m:sSupPr>
                  <m:e>
                    <m:r>
                      <w:rPr>
                        <w:rFonts w:ascii="Cambria Math" w:hAnsi="Cambria Math"/>
                        <w:sz w:val="22"/>
                      </w:rPr>
                      <m:t>10</m:t>
                    </m:r>
                  </m:e>
                  <m:sup>
                    <m:r>
                      <w:rPr>
                        <w:rFonts w:ascii="Cambria Math" w:hAnsi="Cambria Math"/>
                        <w:sz w:val="22"/>
                      </w:rPr>
                      <m:t>7</m:t>
                    </m:r>
                  </m:sup>
                </m:sSup>
                <m:r>
                  <w:rPr>
                    <w:rFonts w:ascii="Cambria Math" w:hAnsi="Cambria Math"/>
                    <w:sz w:val="22"/>
                  </w:rPr>
                  <m:t xml:space="preserve"> g</m:t>
                </m:r>
              </m:oMath>
            </m:oMathPara>
          </w:p>
        </w:tc>
        <w:tc>
          <w:tcPr>
            <w:tcW w:w="1701" w:type="dxa"/>
          </w:tcPr>
          <w:p w14:paraId="55C1BF4E" w14:textId="77777777" w:rsidR="003F1D18" w:rsidRPr="00792161" w:rsidRDefault="003F1D18" w:rsidP="002B7564">
            <w:pPr>
              <w:rPr>
                <w:sz w:val="22"/>
              </w:rPr>
            </w:pPr>
            <m:oMathPara>
              <m:oMathParaPr>
                <m:jc m:val="left"/>
              </m:oMathParaPr>
              <m:oMath>
                <m:r>
                  <w:rPr>
                    <w:rFonts w:ascii="Cambria Math" w:hAnsi="Cambria Math"/>
                    <w:sz w:val="22"/>
                  </w:rPr>
                  <m:t>1,218*</m:t>
                </m:r>
                <m:sSup>
                  <m:sSupPr>
                    <m:ctrlPr>
                      <w:rPr>
                        <w:rFonts w:ascii="Cambria Math" w:hAnsi="Cambria Math"/>
                        <w:i/>
                        <w:sz w:val="22"/>
                      </w:rPr>
                    </m:ctrlPr>
                  </m:sSupPr>
                  <m:e>
                    <m:r>
                      <w:rPr>
                        <w:rFonts w:ascii="Cambria Math" w:hAnsi="Cambria Math"/>
                        <w:sz w:val="22"/>
                      </w:rPr>
                      <m:t>10</m:t>
                    </m:r>
                  </m:e>
                  <m:sup>
                    <m:r>
                      <w:rPr>
                        <w:rFonts w:ascii="Cambria Math" w:hAnsi="Cambria Math"/>
                        <w:sz w:val="22"/>
                      </w:rPr>
                      <m:t>7</m:t>
                    </m:r>
                  </m:sup>
                </m:sSup>
                <m:r>
                  <w:rPr>
                    <w:rFonts w:ascii="Cambria Math" w:hAnsi="Cambria Math"/>
                    <w:sz w:val="22"/>
                  </w:rPr>
                  <m:t xml:space="preserve"> g</m:t>
                </m:r>
              </m:oMath>
            </m:oMathPara>
          </w:p>
        </w:tc>
        <w:tc>
          <w:tcPr>
            <w:tcW w:w="1559" w:type="dxa"/>
          </w:tcPr>
          <w:p w14:paraId="04D502E8" w14:textId="77777777" w:rsidR="003F1D18" w:rsidRDefault="003F1D18" w:rsidP="002B7564">
            <w:r>
              <w:t>3,025</w:t>
            </w:r>
          </w:p>
        </w:tc>
        <w:tc>
          <w:tcPr>
            <w:tcW w:w="1701" w:type="dxa"/>
          </w:tcPr>
          <w:p w14:paraId="7ADD4383" w14:textId="77777777" w:rsidR="003F1D18" w:rsidRPr="00792161" w:rsidRDefault="003F1D18" w:rsidP="002B7564">
            <w:pPr>
              <w:rPr>
                <w:sz w:val="22"/>
              </w:rPr>
            </w:pPr>
            <m:oMathPara>
              <m:oMathParaPr>
                <m:jc m:val="left"/>
              </m:oMathParaPr>
              <m:oMath>
                <m:r>
                  <w:rPr>
                    <w:rFonts w:ascii="Cambria Math" w:hAnsi="Cambria Math"/>
                    <w:sz w:val="22"/>
                  </w:rPr>
                  <m:t>1,216*</m:t>
                </m:r>
                <m:sSup>
                  <m:sSupPr>
                    <m:ctrlPr>
                      <w:rPr>
                        <w:rFonts w:ascii="Cambria Math" w:hAnsi="Cambria Math"/>
                        <w:i/>
                        <w:sz w:val="22"/>
                      </w:rPr>
                    </m:ctrlPr>
                  </m:sSupPr>
                  <m:e>
                    <m:r>
                      <w:rPr>
                        <w:rFonts w:ascii="Cambria Math" w:hAnsi="Cambria Math"/>
                        <w:sz w:val="22"/>
                      </w:rPr>
                      <m:t>10</m:t>
                    </m:r>
                  </m:e>
                  <m:sup>
                    <m:r>
                      <w:rPr>
                        <w:rFonts w:ascii="Cambria Math" w:hAnsi="Cambria Math"/>
                        <w:sz w:val="22"/>
                      </w:rPr>
                      <m:t>7</m:t>
                    </m:r>
                  </m:sup>
                </m:sSup>
                <m:r>
                  <w:rPr>
                    <w:rFonts w:ascii="Cambria Math" w:hAnsi="Cambria Math"/>
                    <w:sz w:val="22"/>
                  </w:rPr>
                  <m:t xml:space="preserve"> g</m:t>
                </m:r>
              </m:oMath>
            </m:oMathPara>
          </w:p>
        </w:tc>
        <w:tc>
          <w:tcPr>
            <w:tcW w:w="1554" w:type="dxa"/>
          </w:tcPr>
          <w:p w14:paraId="1573F280" w14:textId="77777777" w:rsidR="003F1D18" w:rsidRDefault="003F1D18" w:rsidP="002B7564">
            <w:r>
              <w:t>3,185</w:t>
            </w:r>
          </w:p>
        </w:tc>
      </w:tr>
      <w:tr w:rsidR="003F1D18" w14:paraId="260CCA00" w14:textId="77777777" w:rsidTr="002B7564">
        <w:trPr>
          <w:trHeight w:val="252"/>
        </w:trPr>
        <w:tc>
          <w:tcPr>
            <w:tcW w:w="846" w:type="dxa"/>
            <w:vMerge/>
          </w:tcPr>
          <w:p w14:paraId="33EDE451" w14:textId="77777777" w:rsidR="003F1D18" w:rsidRDefault="003F1D18" w:rsidP="002B7564"/>
        </w:tc>
        <w:tc>
          <w:tcPr>
            <w:tcW w:w="1701" w:type="dxa"/>
          </w:tcPr>
          <w:p w14:paraId="485CC86C" w14:textId="77777777" w:rsidR="003F1D18" w:rsidRPr="00792161" w:rsidRDefault="003F1D18" w:rsidP="002B7564">
            <w:pPr>
              <w:rPr>
                <w:sz w:val="22"/>
              </w:rPr>
            </w:pPr>
            <m:oMathPara>
              <m:oMathParaPr>
                <m:jc m:val="left"/>
              </m:oMathParaPr>
              <m:oMath>
                <m:r>
                  <w:rPr>
                    <w:rFonts w:ascii="Cambria Math" w:hAnsi="Cambria Math"/>
                    <w:sz w:val="22"/>
                  </w:rPr>
                  <m:t>6,282*</m:t>
                </m:r>
                <m:sSup>
                  <m:sSupPr>
                    <m:ctrlPr>
                      <w:rPr>
                        <w:rFonts w:ascii="Cambria Math" w:hAnsi="Cambria Math"/>
                        <w:i/>
                        <w:sz w:val="22"/>
                      </w:rPr>
                    </m:ctrlPr>
                  </m:sSupPr>
                  <m:e>
                    <m:r>
                      <w:rPr>
                        <w:rFonts w:ascii="Cambria Math" w:hAnsi="Cambria Math"/>
                        <w:sz w:val="22"/>
                      </w:rPr>
                      <m:t>10</m:t>
                    </m:r>
                  </m:e>
                  <m:sup>
                    <m:r>
                      <w:rPr>
                        <w:rFonts w:ascii="Cambria Math" w:hAnsi="Cambria Math"/>
                        <w:sz w:val="22"/>
                      </w:rPr>
                      <m:t>6</m:t>
                    </m:r>
                  </m:sup>
                </m:sSup>
                <m:r>
                  <w:rPr>
                    <w:rFonts w:ascii="Cambria Math" w:hAnsi="Cambria Math"/>
                    <w:sz w:val="22"/>
                  </w:rPr>
                  <m:t>g/h</m:t>
                </m:r>
              </m:oMath>
            </m:oMathPara>
          </w:p>
        </w:tc>
        <w:tc>
          <w:tcPr>
            <w:tcW w:w="1701" w:type="dxa"/>
          </w:tcPr>
          <w:p w14:paraId="2A81BEA3" w14:textId="77777777" w:rsidR="003F1D18" w:rsidRPr="00792161" w:rsidRDefault="003F1D18" w:rsidP="002B7564">
            <w:pPr>
              <w:rPr>
                <w:sz w:val="22"/>
              </w:rPr>
            </w:pPr>
            <m:oMathPara>
              <m:oMathParaPr>
                <m:jc m:val="left"/>
              </m:oMathParaPr>
              <m:oMath>
                <m:r>
                  <w:rPr>
                    <w:rFonts w:ascii="Cambria Math" w:hAnsi="Cambria Math"/>
                    <w:sz w:val="22"/>
                  </w:rPr>
                  <m:t>6,09*</m:t>
                </m:r>
                <m:sSup>
                  <m:sSupPr>
                    <m:ctrlPr>
                      <w:rPr>
                        <w:rFonts w:ascii="Cambria Math" w:hAnsi="Cambria Math"/>
                        <w:i/>
                        <w:sz w:val="22"/>
                      </w:rPr>
                    </m:ctrlPr>
                  </m:sSupPr>
                  <m:e>
                    <m:r>
                      <w:rPr>
                        <w:rFonts w:ascii="Cambria Math" w:hAnsi="Cambria Math"/>
                        <w:sz w:val="22"/>
                      </w:rPr>
                      <m:t>10</m:t>
                    </m:r>
                  </m:e>
                  <m:sup>
                    <m:r>
                      <w:rPr>
                        <w:rFonts w:ascii="Cambria Math" w:hAnsi="Cambria Math"/>
                        <w:sz w:val="22"/>
                      </w:rPr>
                      <m:t>6</m:t>
                    </m:r>
                  </m:sup>
                </m:sSup>
                <m:r>
                  <w:rPr>
                    <w:rFonts w:ascii="Cambria Math" w:hAnsi="Cambria Math"/>
                    <w:sz w:val="22"/>
                  </w:rPr>
                  <m:t xml:space="preserve"> g/h</m:t>
                </m:r>
              </m:oMath>
            </m:oMathPara>
          </w:p>
        </w:tc>
        <w:tc>
          <w:tcPr>
            <w:tcW w:w="1559" w:type="dxa"/>
          </w:tcPr>
          <w:p w14:paraId="4E7B402A" w14:textId="77777777" w:rsidR="003F1D18" w:rsidRDefault="003F1D18" w:rsidP="002B7564">
            <w:r>
              <w:t>3,056</w:t>
            </w:r>
          </w:p>
        </w:tc>
        <w:tc>
          <w:tcPr>
            <w:tcW w:w="1701" w:type="dxa"/>
          </w:tcPr>
          <w:p w14:paraId="69597A00" w14:textId="77777777" w:rsidR="003F1D18" w:rsidRPr="00792161" w:rsidRDefault="003F1D18" w:rsidP="002B7564">
            <w:pPr>
              <w:rPr>
                <w:sz w:val="22"/>
              </w:rPr>
            </w:pPr>
            <m:oMathPara>
              <m:oMathParaPr>
                <m:jc m:val="left"/>
              </m:oMathParaPr>
              <m:oMath>
                <m:r>
                  <w:rPr>
                    <w:rFonts w:ascii="Cambria Math" w:hAnsi="Cambria Math"/>
                    <w:sz w:val="22"/>
                  </w:rPr>
                  <m:t>6,079*</m:t>
                </m:r>
                <m:sSup>
                  <m:sSupPr>
                    <m:ctrlPr>
                      <w:rPr>
                        <w:rFonts w:ascii="Cambria Math" w:hAnsi="Cambria Math"/>
                        <w:i/>
                        <w:sz w:val="22"/>
                      </w:rPr>
                    </m:ctrlPr>
                  </m:sSupPr>
                  <m:e>
                    <m:r>
                      <w:rPr>
                        <w:rFonts w:ascii="Cambria Math" w:hAnsi="Cambria Math"/>
                        <w:sz w:val="22"/>
                      </w:rPr>
                      <m:t>10</m:t>
                    </m:r>
                  </m:e>
                  <m:sup>
                    <m:r>
                      <w:rPr>
                        <w:rFonts w:ascii="Cambria Math" w:hAnsi="Cambria Math"/>
                        <w:sz w:val="22"/>
                      </w:rPr>
                      <m:t>6</m:t>
                    </m:r>
                  </m:sup>
                </m:sSup>
                <m:r>
                  <w:rPr>
                    <w:rFonts w:ascii="Cambria Math" w:hAnsi="Cambria Math"/>
                    <w:sz w:val="22"/>
                  </w:rPr>
                  <m:t>g/h</m:t>
                </m:r>
              </m:oMath>
            </m:oMathPara>
          </w:p>
        </w:tc>
        <w:tc>
          <w:tcPr>
            <w:tcW w:w="1554" w:type="dxa"/>
          </w:tcPr>
          <w:p w14:paraId="28AA3DAC" w14:textId="77777777" w:rsidR="003F1D18" w:rsidRDefault="003F1D18" w:rsidP="002B7564">
            <w:r>
              <w:t>3,231</w:t>
            </w:r>
          </w:p>
        </w:tc>
      </w:tr>
      <w:tr w:rsidR="003F1D18" w14:paraId="069CDAE6" w14:textId="77777777" w:rsidTr="002B7564">
        <w:tc>
          <w:tcPr>
            <w:tcW w:w="846" w:type="dxa"/>
            <w:vMerge/>
          </w:tcPr>
          <w:p w14:paraId="53AE25A9" w14:textId="77777777" w:rsidR="003F1D18" w:rsidRDefault="003F1D18" w:rsidP="002B7564"/>
        </w:tc>
        <w:tc>
          <w:tcPr>
            <w:tcW w:w="1701" w:type="dxa"/>
          </w:tcPr>
          <w:p w14:paraId="5AE79F0E" w14:textId="77777777" w:rsidR="003F1D18" w:rsidRPr="00792161" w:rsidRDefault="003F1D18" w:rsidP="002B7564">
            <w:pPr>
              <w:rPr>
                <w:sz w:val="22"/>
              </w:rPr>
            </w:pPr>
            <m:oMathPara>
              <m:oMathParaPr>
                <m:jc m:val="left"/>
              </m:oMathParaPr>
              <m:oMath>
                <m:r>
                  <w:rPr>
                    <w:rFonts w:ascii="Cambria Math" w:hAnsi="Cambria Math"/>
                    <w:sz w:val="22"/>
                  </w:rPr>
                  <m:t>227,2 g/km</m:t>
                </m:r>
              </m:oMath>
            </m:oMathPara>
          </w:p>
        </w:tc>
        <w:tc>
          <w:tcPr>
            <w:tcW w:w="1701" w:type="dxa"/>
          </w:tcPr>
          <w:p w14:paraId="02CDD40D" w14:textId="77777777" w:rsidR="003F1D18" w:rsidRPr="00792161" w:rsidRDefault="003F1D18" w:rsidP="002B7564">
            <w:pPr>
              <w:rPr>
                <w:sz w:val="22"/>
              </w:rPr>
            </w:pPr>
            <m:oMathPara>
              <m:oMathParaPr>
                <m:jc m:val="left"/>
              </m:oMathParaPr>
              <m:oMath>
                <m:r>
                  <w:rPr>
                    <w:rFonts w:ascii="Cambria Math" w:hAnsi="Cambria Math"/>
                    <w:sz w:val="22"/>
                  </w:rPr>
                  <m:t>220,2 g/km</m:t>
                </m:r>
              </m:oMath>
            </m:oMathPara>
          </w:p>
        </w:tc>
        <w:tc>
          <w:tcPr>
            <w:tcW w:w="1559" w:type="dxa"/>
          </w:tcPr>
          <w:p w14:paraId="2D4CA2C8" w14:textId="77777777" w:rsidR="003F1D18" w:rsidRDefault="003F1D18" w:rsidP="002B7564">
            <w:r>
              <w:t>3,081</w:t>
            </w:r>
          </w:p>
        </w:tc>
        <w:tc>
          <w:tcPr>
            <w:tcW w:w="1701" w:type="dxa"/>
          </w:tcPr>
          <w:p w14:paraId="700DA501" w14:textId="77777777" w:rsidR="003F1D18" w:rsidRPr="00792161" w:rsidRDefault="003F1D18" w:rsidP="002B7564">
            <w:pPr>
              <w:rPr>
                <w:sz w:val="22"/>
              </w:rPr>
            </w:pPr>
            <m:oMathPara>
              <m:oMathParaPr>
                <m:jc m:val="left"/>
              </m:oMathParaPr>
              <m:oMath>
                <m:r>
                  <w:rPr>
                    <w:rFonts w:ascii="Cambria Math" w:hAnsi="Cambria Math"/>
                    <w:sz w:val="22"/>
                  </w:rPr>
                  <m:t>219,8 g/km</m:t>
                </m:r>
              </m:oMath>
            </m:oMathPara>
          </w:p>
        </w:tc>
        <w:tc>
          <w:tcPr>
            <w:tcW w:w="1554" w:type="dxa"/>
          </w:tcPr>
          <w:p w14:paraId="567FF9BE" w14:textId="77777777" w:rsidR="003F1D18" w:rsidRDefault="003F1D18" w:rsidP="002B7564">
            <w:r>
              <w:t>3,257</w:t>
            </w:r>
          </w:p>
        </w:tc>
      </w:tr>
      <w:tr w:rsidR="003F1D18" w14:paraId="4A47EF10" w14:textId="77777777" w:rsidTr="002B7564">
        <w:tc>
          <w:tcPr>
            <w:tcW w:w="846" w:type="dxa"/>
            <w:vMerge w:val="restart"/>
          </w:tcPr>
          <w:p w14:paraId="4A865A1C" w14:textId="77777777" w:rsidR="003F1D18" w:rsidRDefault="003F1D18" w:rsidP="002B7564">
            <w:pPr>
              <w:rPr>
                <w:rFonts w:eastAsiaTheme="minorEastAsia"/>
                <w:sz w:val="22"/>
              </w:rPr>
            </w:pPr>
          </w:p>
          <w:p w14:paraId="1F3BB2A0" w14:textId="77777777" w:rsidR="003F1D18" w:rsidRPr="00792161" w:rsidRDefault="003F1D18" w:rsidP="002B7564">
            <m:oMathPara>
              <m:oMathParaPr>
                <m:jc m:val="left"/>
              </m:oMathParaPr>
              <m:oMath>
                <m:sSub>
                  <m:sSubPr>
                    <m:ctrlPr>
                      <w:rPr>
                        <w:rFonts w:ascii="Cambria Math" w:hAnsi="Cambria Math"/>
                        <w:i/>
                        <w:sz w:val="22"/>
                      </w:rPr>
                    </m:ctrlPr>
                  </m:sSubPr>
                  <m:e>
                    <m:r>
                      <w:rPr>
                        <w:rFonts w:ascii="Cambria Math" w:hAnsi="Cambria Math"/>
                      </w:rPr>
                      <m:t>NO</m:t>
                    </m:r>
                  </m:e>
                  <m:sub>
                    <m:r>
                      <w:rPr>
                        <w:rFonts w:ascii="Cambria Math" w:hAnsi="Cambria Math"/>
                      </w:rPr>
                      <m:t>x</m:t>
                    </m:r>
                  </m:sub>
                </m:sSub>
              </m:oMath>
            </m:oMathPara>
          </w:p>
        </w:tc>
        <w:tc>
          <w:tcPr>
            <w:tcW w:w="1701" w:type="dxa"/>
          </w:tcPr>
          <w:p w14:paraId="50405E6B" w14:textId="77777777" w:rsidR="003F1D18" w:rsidRPr="00792161" w:rsidRDefault="003F1D18" w:rsidP="002B7564">
            <w:pPr>
              <w:rPr>
                <w:sz w:val="22"/>
              </w:rPr>
            </w:pPr>
            <m:oMathPara>
              <m:oMathParaPr>
                <m:jc m:val="left"/>
              </m:oMathParaPr>
              <m:oMath>
                <m:r>
                  <w:rPr>
                    <w:rFonts w:ascii="Cambria Math" w:hAnsi="Cambria Math"/>
                    <w:sz w:val="22"/>
                  </w:rPr>
                  <m:t>3,498*</m:t>
                </m:r>
                <m:sSup>
                  <m:sSupPr>
                    <m:ctrlPr>
                      <w:rPr>
                        <w:rFonts w:ascii="Cambria Math" w:hAnsi="Cambria Math"/>
                        <w:i/>
                        <w:sz w:val="22"/>
                      </w:rPr>
                    </m:ctrlPr>
                  </m:sSupPr>
                  <m:e>
                    <m:r>
                      <w:rPr>
                        <w:rFonts w:ascii="Cambria Math" w:hAnsi="Cambria Math"/>
                        <w:sz w:val="22"/>
                      </w:rPr>
                      <m:t>10</m:t>
                    </m:r>
                  </m:e>
                  <m:sup>
                    <m:r>
                      <w:rPr>
                        <w:rFonts w:ascii="Cambria Math" w:hAnsi="Cambria Math"/>
                        <w:sz w:val="22"/>
                      </w:rPr>
                      <m:t>4</m:t>
                    </m:r>
                  </m:sup>
                </m:sSup>
                <m:r>
                  <w:rPr>
                    <w:rFonts w:ascii="Cambria Math" w:hAnsi="Cambria Math"/>
                    <w:sz w:val="22"/>
                  </w:rPr>
                  <m:t xml:space="preserve"> g</m:t>
                </m:r>
              </m:oMath>
            </m:oMathPara>
          </w:p>
        </w:tc>
        <w:tc>
          <w:tcPr>
            <w:tcW w:w="1701" w:type="dxa"/>
          </w:tcPr>
          <w:p w14:paraId="507314D9" w14:textId="77777777" w:rsidR="003F1D18" w:rsidRPr="00792161" w:rsidRDefault="003F1D18" w:rsidP="002B7564">
            <w:pPr>
              <w:rPr>
                <w:sz w:val="22"/>
              </w:rPr>
            </w:pPr>
            <m:oMathPara>
              <m:oMathParaPr>
                <m:jc m:val="left"/>
              </m:oMathParaPr>
              <m:oMath>
                <m:r>
                  <w:rPr>
                    <w:rFonts w:ascii="Cambria Math" w:hAnsi="Cambria Math"/>
                    <w:sz w:val="22"/>
                  </w:rPr>
                  <m:t>3,367*</m:t>
                </m:r>
                <m:sSup>
                  <m:sSupPr>
                    <m:ctrlPr>
                      <w:rPr>
                        <w:rFonts w:ascii="Cambria Math" w:hAnsi="Cambria Math"/>
                        <w:i/>
                        <w:sz w:val="22"/>
                      </w:rPr>
                    </m:ctrlPr>
                  </m:sSupPr>
                  <m:e>
                    <m:r>
                      <w:rPr>
                        <w:rFonts w:ascii="Cambria Math" w:hAnsi="Cambria Math"/>
                        <w:sz w:val="22"/>
                      </w:rPr>
                      <m:t>10</m:t>
                    </m:r>
                  </m:e>
                  <m:sup>
                    <m:r>
                      <w:rPr>
                        <w:rFonts w:ascii="Cambria Math" w:hAnsi="Cambria Math"/>
                        <w:sz w:val="22"/>
                      </w:rPr>
                      <m:t>4</m:t>
                    </m:r>
                  </m:sup>
                </m:sSup>
                <m:r>
                  <w:rPr>
                    <w:rFonts w:ascii="Cambria Math" w:hAnsi="Cambria Math"/>
                    <w:sz w:val="22"/>
                  </w:rPr>
                  <m:t xml:space="preserve"> g</m:t>
                </m:r>
              </m:oMath>
            </m:oMathPara>
          </w:p>
        </w:tc>
        <w:tc>
          <w:tcPr>
            <w:tcW w:w="1559" w:type="dxa"/>
          </w:tcPr>
          <w:p w14:paraId="69F3AAD6" w14:textId="77777777" w:rsidR="003F1D18" w:rsidRDefault="003F1D18" w:rsidP="002B7564">
            <w:r>
              <w:t>3,745</w:t>
            </w:r>
          </w:p>
        </w:tc>
        <w:tc>
          <w:tcPr>
            <w:tcW w:w="1701" w:type="dxa"/>
          </w:tcPr>
          <w:p w14:paraId="43EDC40F" w14:textId="77777777" w:rsidR="003F1D18" w:rsidRPr="00792161" w:rsidRDefault="003F1D18" w:rsidP="002B7564">
            <w:pPr>
              <w:rPr>
                <w:sz w:val="22"/>
              </w:rPr>
            </w:pPr>
            <m:oMathPara>
              <m:oMathParaPr>
                <m:jc m:val="left"/>
              </m:oMathParaPr>
              <m:oMath>
                <m:r>
                  <w:rPr>
                    <w:rFonts w:ascii="Cambria Math" w:hAnsi="Cambria Math"/>
                    <w:sz w:val="22"/>
                  </w:rPr>
                  <m:t>3,358*</m:t>
                </m:r>
                <m:sSup>
                  <m:sSupPr>
                    <m:ctrlPr>
                      <w:rPr>
                        <w:rFonts w:ascii="Cambria Math" w:hAnsi="Cambria Math"/>
                        <w:i/>
                        <w:sz w:val="22"/>
                      </w:rPr>
                    </m:ctrlPr>
                  </m:sSupPr>
                  <m:e>
                    <m:r>
                      <w:rPr>
                        <w:rFonts w:ascii="Cambria Math" w:hAnsi="Cambria Math"/>
                        <w:sz w:val="22"/>
                      </w:rPr>
                      <m:t>10</m:t>
                    </m:r>
                  </m:e>
                  <m:sup>
                    <m:r>
                      <w:rPr>
                        <w:rFonts w:ascii="Cambria Math" w:hAnsi="Cambria Math"/>
                        <w:sz w:val="22"/>
                      </w:rPr>
                      <m:t>4</m:t>
                    </m:r>
                  </m:sup>
                </m:sSup>
                <m:r>
                  <w:rPr>
                    <w:rFonts w:ascii="Cambria Math" w:eastAsiaTheme="minorEastAsia" w:hAnsi="Cambria Math"/>
                    <w:sz w:val="22"/>
                  </w:rPr>
                  <m:t xml:space="preserve"> g</m:t>
                </m:r>
              </m:oMath>
            </m:oMathPara>
          </w:p>
        </w:tc>
        <w:tc>
          <w:tcPr>
            <w:tcW w:w="1554" w:type="dxa"/>
          </w:tcPr>
          <w:p w14:paraId="13875802" w14:textId="77777777" w:rsidR="003F1D18" w:rsidRDefault="003F1D18" w:rsidP="002B7564">
            <w:r>
              <w:t>4,002</w:t>
            </w:r>
          </w:p>
        </w:tc>
      </w:tr>
      <w:tr w:rsidR="003F1D18" w14:paraId="44D63759" w14:textId="77777777" w:rsidTr="002B7564">
        <w:tc>
          <w:tcPr>
            <w:tcW w:w="846" w:type="dxa"/>
            <w:vMerge/>
          </w:tcPr>
          <w:p w14:paraId="44AB0457" w14:textId="77777777" w:rsidR="003F1D18" w:rsidRDefault="003F1D18" w:rsidP="002B7564"/>
        </w:tc>
        <w:tc>
          <w:tcPr>
            <w:tcW w:w="1701" w:type="dxa"/>
          </w:tcPr>
          <w:p w14:paraId="6FD25B0A" w14:textId="77777777" w:rsidR="003F1D18" w:rsidRPr="00792161" w:rsidRDefault="003F1D18" w:rsidP="002B7564">
            <w:pPr>
              <w:rPr>
                <w:sz w:val="22"/>
              </w:rPr>
            </w:pPr>
            <m:oMathPara>
              <m:oMathParaPr>
                <m:jc m:val="left"/>
              </m:oMathParaPr>
              <m:oMath>
                <m:r>
                  <w:rPr>
                    <w:rFonts w:ascii="Cambria Math" w:hAnsi="Cambria Math"/>
                    <w:sz w:val="22"/>
                  </w:rPr>
                  <m:t>1,749*</m:t>
                </m:r>
                <m:sSup>
                  <m:sSupPr>
                    <m:ctrlPr>
                      <w:rPr>
                        <w:rFonts w:ascii="Cambria Math" w:hAnsi="Cambria Math"/>
                        <w:i/>
                        <w:sz w:val="22"/>
                      </w:rPr>
                    </m:ctrlPr>
                  </m:sSupPr>
                  <m:e>
                    <m:r>
                      <w:rPr>
                        <w:rFonts w:ascii="Cambria Math" w:hAnsi="Cambria Math"/>
                        <w:sz w:val="22"/>
                      </w:rPr>
                      <m:t>10</m:t>
                    </m:r>
                  </m:e>
                  <m:sup>
                    <m:r>
                      <w:rPr>
                        <w:rFonts w:ascii="Cambria Math" w:hAnsi="Cambria Math"/>
                        <w:sz w:val="22"/>
                      </w:rPr>
                      <m:t>4</m:t>
                    </m:r>
                  </m:sup>
                </m:sSup>
                <m:r>
                  <w:rPr>
                    <w:rFonts w:ascii="Cambria Math" w:hAnsi="Cambria Math"/>
                    <w:sz w:val="22"/>
                  </w:rPr>
                  <m:t xml:space="preserve"> g</m:t>
                </m:r>
              </m:oMath>
            </m:oMathPara>
          </w:p>
        </w:tc>
        <w:tc>
          <w:tcPr>
            <w:tcW w:w="1701" w:type="dxa"/>
          </w:tcPr>
          <w:p w14:paraId="73FB7BE0" w14:textId="77777777" w:rsidR="003F1D18" w:rsidRPr="00792161" w:rsidRDefault="003F1D18" w:rsidP="002B7564">
            <w:pPr>
              <w:rPr>
                <w:sz w:val="22"/>
              </w:rPr>
            </w:pPr>
            <m:oMathPara>
              <m:oMathParaPr>
                <m:jc m:val="left"/>
              </m:oMathParaPr>
              <m:oMath>
                <m:r>
                  <w:rPr>
                    <w:rFonts w:ascii="Cambria Math" w:hAnsi="Cambria Math"/>
                    <w:sz w:val="22"/>
                  </w:rPr>
                  <m:t>1,684*</m:t>
                </m:r>
                <m:sSup>
                  <m:sSupPr>
                    <m:ctrlPr>
                      <w:rPr>
                        <w:rFonts w:ascii="Cambria Math" w:hAnsi="Cambria Math"/>
                        <w:i/>
                        <w:sz w:val="22"/>
                      </w:rPr>
                    </m:ctrlPr>
                  </m:sSupPr>
                  <m:e>
                    <m:r>
                      <w:rPr>
                        <w:rFonts w:ascii="Cambria Math" w:hAnsi="Cambria Math"/>
                        <w:sz w:val="22"/>
                      </w:rPr>
                      <m:t>10</m:t>
                    </m:r>
                  </m:e>
                  <m:sup>
                    <m:r>
                      <w:rPr>
                        <w:rFonts w:ascii="Cambria Math" w:hAnsi="Cambria Math"/>
                        <w:sz w:val="22"/>
                      </w:rPr>
                      <m:t>4</m:t>
                    </m:r>
                  </m:sup>
                </m:sSup>
                <m:r>
                  <w:rPr>
                    <w:rFonts w:ascii="Cambria Math" w:hAnsi="Cambria Math"/>
                    <w:sz w:val="22"/>
                  </w:rPr>
                  <m:t>g/h</m:t>
                </m:r>
              </m:oMath>
            </m:oMathPara>
          </w:p>
        </w:tc>
        <w:tc>
          <w:tcPr>
            <w:tcW w:w="1559" w:type="dxa"/>
          </w:tcPr>
          <w:p w14:paraId="11CC3A49" w14:textId="77777777" w:rsidR="003F1D18" w:rsidRDefault="003F1D18" w:rsidP="002B7564">
            <w:r>
              <w:t>3,716</w:t>
            </w:r>
          </w:p>
        </w:tc>
        <w:tc>
          <w:tcPr>
            <w:tcW w:w="1701" w:type="dxa"/>
          </w:tcPr>
          <w:p w14:paraId="62E4CA60" w14:textId="77777777" w:rsidR="003F1D18" w:rsidRPr="00792161" w:rsidRDefault="003F1D18" w:rsidP="002B7564">
            <w:pPr>
              <w:rPr>
                <w:sz w:val="22"/>
              </w:rPr>
            </w:pPr>
            <m:oMathPara>
              <m:oMathParaPr>
                <m:jc m:val="left"/>
              </m:oMathParaPr>
              <m:oMath>
                <m:r>
                  <w:rPr>
                    <w:rFonts w:ascii="Cambria Math" w:hAnsi="Cambria Math"/>
                    <w:sz w:val="22"/>
                  </w:rPr>
                  <m:t>1,679*</m:t>
                </m:r>
                <m:sSup>
                  <m:sSupPr>
                    <m:ctrlPr>
                      <w:rPr>
                        <w:rFonts w:ascii="Cambria Math" w:hAnsi="Cambria Math"/>
                        <w:i/>
                        <w:sz w:val="22"/>
                      </w:rPr>
                    </m:ctrlPr>
                  </m:sSupPr>
                  <m:e>
                    <m:r>
                      <w:rPr>
                        <w:rFonts w:ascii="Cambria Math" w:hAnsi="Cambria Math"/>
                        <w:sz w:val="22"/>
                      </w:rPr>
                      <m:t>10</m:t>
                    </m:r>
                  </m:e>
                  <m:sup>
                    <m:r>
                      <w:rPr>
                        <w:rFonts w:ascii="Cambria Math" w:hAnsi="Cambria Math"/>
                        <w:sz w:val="22"/>
                      </w:rPr>
                      <m:t>4</m:t>
                    </m:r>
                  </m:sup>
                </m:sSup>
                <m:r>
                  <w:rPr>
                    <w:rFonts w:ascii="Cambria Math" w:hAnsi="Cambria Math"/>
                    <w:sz w:val="22"/>
                  </w:rPr>
                  <m:t>g/h</m:t>
                </m:r>
              </m:oMath>
            </m:oMathPara>
          </w:p>
        </w:tc>
        <w:tc>
          <w:tcPr>
            <w:tcW w:w="1554" w:type="dxa"/>
          </w:tcPr>
          <w:p w14:paraId="7E34A621" w14:textId="77777777" w:rsidR="003F1D18" w:rsidRDefault="003F1D18" w:rsidP="002B7564">
            <w:r>
              <w:t>4,002</w:t>
            </w:r>
          </w:p>
        </w:tc>
      </w:tr>
      <w:tr w:rsidR="003F1D18" w14:paraId="70AD9BA7" w14:textId="77777777" w:rsidTr="002B7564">
        <w:tc>
          <w:tcPr>
            <w:tcW w:w="846" w:type="dxa"/>
            <w:vMerge/>
          </w:tcPr>
          <w:p w14:paraId="691638CE" w14:textId="77777777" w:rsidR="003F1D18" w:rsidRDefault="003F1D18" w:rsidP="002B7564"/>
        </w:tc>
        <w:tc>
          <w:tcPr>
            <w:tcW w:w="1701" w:type="dxa"/>
          </w:tcPr>
          <w:p w14:paraId="148E311F" w14:textId="77777777" w:rsidR="003F1D18" w:rsidRPr="00792161" w:rsidRDefault="003F1D18" w:rsidP="002B7564">
            <w:pPr>
              <w:rPr>
                <w:sz w:val="22"/>
              </w:rPr>
            </w:pPr>
            <m:oMathPara>
              <m:oMathParaPr>
                <m:jc m:val="left"/>
              </m:oMathParaPr>
              <m:oMath>
                <m:r>
                  <w:rPr>
                    <w:rFonts w:ascii="Cambria Math" w:hAnsi="Cambria Math"/>
                    <w:sz w:val="22"/>
                  </w:rPr>
                  <m:t>0,6324 g/km</m:t>
                </m:r>
              </m:oMath>
            </m:oMathPara>
          </w:p>
        </w:tc>
        <w:tc>
          <w:tcPr>
            <w:tcW w:w="1701" w:type="dxa"/>
          </w:tcPr>
          <w:p w14:paraId="2DFF3686" w14:textId="77777777" w:rsidR="003F1D18" w:rsidRPr="00792161" w:rsidRDefault="003F1D18" w:rsidP="002B7564">
            <w:pPr>
              <w:rPr>
                <w:sz w:val="22"/>
              </w:rPr>
            </w:pPr>
            <m:oMathPara>
              <m:oMathParaPr>
                <m:jc m:val="left"/>
              </m:oMathParaPr>
              <m:oMath>
                <m:r>
                  <w:rPr>
                    <w:rFonts w:ascii="Cambria Math" w:hAnsi="Cambria Math"/>
                    <w:sz w:val="22"/>
                  </w:rPr>
                  <m:t>0,6088 g/h</m:t>
                </m:r>
              </m:oMath>
            </m:oMathPara>
          </w:p>
        </w:tc>
        <w:tc>
          <w:tcPr>
            <w:tcW w:w="1559" w:type="dxa"/>
          </w:tcPr>
          <w:p w14:paraId="32DB785D" w14:textId="77777777" w:rsidR="003F1D18" w:rsidRDefault="003F1D18" w:rsidP="002B7564">
            <w:r>
              <w:t>3,732</w:t>
            </w:r>
          </w:p>
        </w:tc>
        <w:tc>
          <w:tcPr>
            <w:tcW w:w="1701" w:type="dxa"/>
          </w:tcPr>
          <w:p w14:paraId="28A55EC7" w14:textId="77777777" w:rsidR="003F1D18" w:rsidRPr="00792161" w:rsidRDefault="003F1D18" w:rsidP="002B7564">
            <w:pPr>
              <w:rPr>
                <w:sz w:val="22"/>
              </w:rPr>
            </w:pPr>
            <m:oMathPara>
              <m:oMathParaPr>
                <m:jc m:val="left"/>
              </m:oMathParaPr>
              <m:oMath>
                <m:r>
                  <w:rPr>
                    <w:rFonts w:ascii="Cambria Math" w:hAnsi="Cambria Math"/>
                    <w:sz w:val="22"/>
                  </w:rPr>
                  <m:t>0,6072 g/km</m:t>
                </m:r>
              </m:oMath>
            </m:oMathPara>
          </w:p>
        </w:tc>
        <w:tc>
          <w:tcPr>
            <w:tcW w:w="1554" w:type="dxa"/>
          </w:tcPr>
          <w:p w14:paraId="6B31CDB5" w14:textId="77777777" w:rsidR="003F1D18" w:rsidRDefault="003F1D18" w:rsidP="002B7564">
            <w:r>
              <w:t>3,985</w:t>
            </w:r>
          </w:p>
        </w:tc>
      </w:tr>
      <w:tr w:rsidR="003F1D18" w14:paraId="4FA86C4E" w14:textId="77777777" w:rsidTr="002B7564">
        <w:tc>
          <w:tcPr>
            <w:tcW w:w="846" w:type="dxa"/>
            <w:vMerge w:val="restart"/>
          </w:tcPr>
          <w:p w14:paraId="4F393C18" w14:textId="77777777" w:rsidR="003F1D18" w:rsidRDefault="003F1D18" w:rsidP="002B7564">
            <w:pPr>
              <w:rPr>
                <w:rFonts w:eastAsiaTheme="minorEastAsia"/>
              </w:rPr>
            </w:pPr>
          </w:p>
          <w:p w14:paraId="61C34A3F" w14:textId="77777777" w:rsidR="003F1D18" w:rsidRPr="00792161" w:rsidRDefault="003F1D18" w:rsidP="002B7564">
            <m:oMathPara>
              <m:oMathParaPr>
                <m:jc m:val="left"/>
              </m:oMathParaPr>
              <m:oMath>
                <m:r>
                  <w:rPr>
                    <w:rFonts w:ascii="Cambria Math" w:hAnsi="Cambria Math"/>
                  </w:rPr>
                  <m:t>PM10</m:t>
                </m:r>
              </m:oMath>
            </m:oMathPara>
          </w:p>
        </w:tc>
        <w:tc>
          <w:tcPr>
            <w:tcW w:w="1701" w:type="dxa"/>
          </w:tcPr>
          <w:p w14:paraId="1C043173" w14:textId="77777777" w:rsidR="003F1D18" w:rsidRPr="00792161" w:rsidRDefault="003F1D18" w:rsidP="002B7564">
            <w:pPr>
              <w:rPr>
                <w:sz w:val="22"/>
              </w:rPr>
            </w:pPr>
            <m:oMathPara>
              <m:oMathParaPr>
                <m:jc m:val="left"/>
              </m:oMathParaPr>
              <m:oMath>
                <m:r>
                  <w:rPr>
                    <w:rFonts w:ascii="Cambria Math" w:hAnsi="Cambria Math"/>
                    <w:sz w:val="22"/>
                  </w:rPr>
                  <m:t>2495 g</m:t>
                </m:r>
              </m:oMath>
            </m:oMathPara>
          </w:p>
        </w:tc>
        <w:tc>
          <w:tcPr>
            <w:tcW w:w="1701" w:type="dxa"/>
          </w:tcPr>
          <w:p w14:paraId="67E9C518" w14:textId="77777777" w:rsidR="003F1D18" w:rsidRPr="00792161" w:rsidRDefault="003F1D18" w:rsidP="002B7564">
            <w:pPr>
              <w:rPr>
                <w:sz w:val="22"/>
              </w:rPr>
            </w:pPr>
            <m:oMathPara>
              <m:oMathParaPr>
                <m:jc m:val="left"/>
              </m:oMathParaPr>
              <m:oMath>
                <m:r>
                  <w:rPr>
                    <w:rFonts w:ascii="Cambria Math" w:hAnsi="Cambria Math"/>
                    <w:sz w:val="22"/>
                  </w:rPr>
                  <m:t>2463 g</m:t>
                </m:r>
              </m:oMath>
            </m:oMathPara>
          </w:p>
        </w:tc>
        <w:tc>
          <w:tcPr>
            <w:tcW w:w="1559" w:type="dxa"/>
          </w:tcPr>
          <w:p w14:paraId="0E3B0C07" w14:textId="77777777" w:rsidR="003F1D18" w:rsidRDefault="003F1D18" w:rsidP="002B7564">
            <w:r>
              <w:t>1,283</w:t>
            </w:r>
          </w:p>
        </w:tc>
        <w:tc>
          <w:tcPr>
            <w:tcW w:w="1701" w:type="dxa"/>
          </w:tcPr>
          <w:p w14:paraId="0A492803" w14:textId="77777777" w:rsidR="003F1D18" w:rsidRPr="00792161" w:rsidRDefault="003F1D18" w:rsidP="002B7564">
            <w:pPr>
              <w:rPr>
                <w:sz w:val="22"/>
              </w:rPr>
            </w:pPr>
            <m:oMathPara>
              <m:oMathParaPr>
                <m:jc m:val="left"/>
              </m:oMathParaPr>
              <m:oMath>
                <m:r>
                  <w:rPr>
                    <w:rFonts w:ascii="Cambria Math" w:hAnsi="Cambria Math"/>
                    <w:sz w:val="22"/>
                  </w:rPr>
                  <m:t>2461 g</m:t>
                </m:r>
              </m:oMath>
            </m:oMathPara>
          </w:p>
        </w:tc>
        <w:tc>
          <w:tcPr>
            <w:tcW w:w="1554" w:type="dxa"/>
          </w:tcPr>
          <w:p w14:paraId="3390A8CC" w14:textId="77777777" w:rsidR="003F1D18" w:rsidRDefault="003F1D18" w:rsidP="002B7564">
            <w:r>
              <w:t>1,363</w:t>
            </w:r>
          </w:p>
        </w:tc>
      </w:tr>
      <w:tr w:rsidR="003F1D18" w14:paraId="5ACAC742" w14:textId="77777777" w:rsidTr="002B7564">
        <w:trPr>
          <w:trHeight w:val="290"/>
        </w:trPr>
        <w:tc>
          <w:tcPr>
            <w:tcW w:w="846" w:type="dxa"/>
            <w:vMerge/>
          </w:tcPr>
          <w:p w14:paraId="0B4FD025" w14:textId="77777777" w:rsidR="003F1D18" w:rsidRDefault="003F1D18" w:rsidP="002B7564"/>
        </w:tc>
        <w:tc>
          <w:tcPr>
            <w:tcW w:w="1701" w:type="dxa"/>
          </w:tcPr>
          <w:p w14:paraId="0FF0CCD3" w14:textId="77777777" w:rsidR="003F1D18" w:rsidRPr="00792161" w:rsidRDefault="003F1D18" w:rsidP="002B7564">
            <w:pPr>
              <w:rPr>
                <w:sz w:val="22"/>
              </w:rPr>
            </w:pPr>
            <m:oMathPara>
              <m:oMathParaPr>
                <m:jc m:val="left"/>
              </m:oMathParaPr>
              <m:oMath>
                <m:r>
                  <w:rPr>
                    <w:rFonts w:ascii="Cambria Math" w:hAnsi="Cambria Math"/>
                    <w:sz w:val="22"/>
                  </w:rPr>
                  <m:t>1248 g/h</m:t>
                </m:r>
              </m:oMath>
            </m:oMathPara>
          </w:p>
        </w:tc>
        <w:tc>
          <w:tcPr>
            <w:tcW w:w="1701" w:type="dxa"/>
          </w:tcPr>
          <w:p w14:paraId="23EE62AB" w14:textId="77777777" w:rsidR="003F1D18" w:rsidRPr="00792161" w:rsidRDefault="003F1D18" w:rsidP="002B7564">
            <w:pPr>
              <w:rPr>
                <w:sz w:val="22"/>
              </w:rPr>
            </w:pPr>
            <m:oMathPara>
              <m:oMathParaPr>
                <m:jc m:val="left"/>
              </m:oMathParaPr>
              <m:oMath>
                <m:r>
                  <w:rPr>
                    <w:rFonts w:ascii="Cambria Math" w:hAnsi="Cambria Math"/>
                    <w:sz w:val="22"/>
                  </w:rPr>
                  <m:t>1232 g/h</m:t>
                </m:r>
              </m:oMath>
            </m:oMathPara>
          </w:p>
        </w:tc>
        <w:tc>
          <w:tcPr>
            <w:tcW w:w="1559" w:type="dxa"/>
          </w:tcPr>
          <w:p w14:paraId="0B4BED73" w14:textId="77777777" w:rsidR="003F1D18" w:rsidRDefault="003F1D18" w:rsidP="002B7564">
            <w:r>
              <w:t>1,282</w:t>
            </w:r>
          </w:p>
        </w:tc>
        <w:tc>
          <w:tcPr>
            <w:tcW w:w="1701" w:type="dxa"/>
          </w:tcPr>
          <w:p w14:paraId="7AE11882" w14:textId="77777777" w:rsidR="003F1D18" w:rsidRPr="00792161" w:rsidRDefault="003F1D18" w:rsidP="002B7564">
            <w:pPr>
              <w:ind w:hanging="108"/>
              <w:rPr>
                <w:sz w:val="22"/>
              </w:rPr>
            </w:pPr>
            <w:r>
              <w:t xml:space="preserve"> </w:t>
            </w:r>
            <w:r>
              <w:rPr>
                <w:rFonts w:eastAsiaTheme="minorEastAsia"/>
              </w:rPr>
              <w:t xml:space="preserve"> </w:t>
            </w:r>
            <m:oMath>
              <m:r>
                <w:rPr>
                  <w:rFonts w:ascii="Cambria Math" w:hAnsi="Cambria Math"/>
                  <w:sz w:val="22"/>
                </w:rPr>
                <m:t>1231 g/h</m:t>
              </m:r>
            </m:oMath>
          </w:p>
        </w:tc>
        <w:tc>
          <w:tcPr>
            <w:tcW w:w="1554" w:type="dxa"/>
          </w:tcPr>
          <w:p w14:paraId="28763B39" w14:textId="77777777" w:rsidR="003F1D18" w:rsidRDefault="003F1D18" w:rsidP="002B7564">
            <w:r>
              <w:t>1,362</w:t>
            </w:r>
          </w:p>
        </w:tc>
      </w:tr>
      <w:tr w:rsidR="003F1D18" w14:paraId="7FD6B43D" w14:textId="77777777" w:rsidTr="002B7564">
        <w:trPr>
          <w:trHeight w:val="284"/>
        </w:trPr>
        <w:tc>
          <w:tcPr>
            <w:tcW w:w="846" w:type="dxa"/>
            <w:vMerge/>
          </w:tcPr>
          <w:p w14:paraId="304B08BE" w14:textId="77777777" w:rsidR="003F1D18" w:rsidRDefault="003F1D18" w:rsidP="002B7564"/>
        </w:tc>
        <w:tc>
          <w:tcPr>
            <w:tcW w:w="1701" w:type="dxa"/>
          </w:tcPr>
          <w:p w14:paraId="499B2BBA" w14:textId="77777777" w:rsidR="003F1D18" w:rsidRPr="00792161" w:rsidRDefault="003F1D18" w:rsidP="002B7564">
            <w:pPr>
              <w:rPr>
                <w:sz w:val="22"/>
              </w:rPr>
            </w:pPr>
            <m:oMathPara>
              <m:oMathParaPr>
                <m:jc m:val="left"/>
              </m:oMathParaPr>
              <m:oMath>
                <m:r>
                  <w:rPr>
                    <w:rFonts w:ascii="Cambria Math" w:hAnsi="Cambria Math"/>
                    <w:sz w:val="22"/>
                  </w:rPr>
                  <m:t>0,04512 g/km</m:t>
                </m:r>
              </m:oMath>
            </m:oMathPara>
          </w:p>
        </w:tc>
        <w:tc>
          <w:tcPr>
            <w:tcW w:w="1701" w:type="dxa"/>
          </w:tcPr>
          <w:p w14:paraId="60E95C14" w14:textId="77777777" w:rsidR="003F1D18" w:rsidRPr="00792161" w:rsidRDefault="003F1D18" w:rsidP="002B7564">
            <w:pPr>
              <w:rPr>
                <w:sz w:val="22"/>
              </w:rPr>
            </w:pPr>
            <m:oMathPara>
              <m:oMathParaPr>
                <m:jc m:val="left"/>
              </m:oMathParaPr>
              <m:oMath>
                <m:r>
                  <w:rPr>
                    <w:rFonts w:ascii="Cambria Math" w:hAnsi="Cambria Math"/>
                    <w:sz w:val="22"/>
                  </w:rPr>
                  <m:t>0,04453 g/km</m:t>
                </m:r>
              </m:oMath>
            </m:oMathPara>
          </w:p>
        </w:tc>
        <w:tc>
          <w:tcPr>
            <w:tcW w:w="1559" w:type="dxa"/>
          </w:tcPr>
          <w:p w14:paraId="737E5F7A" w14:textId="77777777" w:rsidR="003F1D18" w:rsidRDefault="003F1D18" w:rsidP="002B7564">
            <w:r>
              <w:t>1,308</w:t>
            </w:r>
          </w:p>
        </w:tc>
        <w:tc>
          <w:tcPr>
            <w:tcW w:w="1701" w:type="dxa"/>
          </w:tcPr>
          <w:p w14:paraId="5221C0F5" w14:textId="77777777" w:rsidR="003F1D18" w:rsidRPr="00792161" w:rsidRDefault="003F1D18" w:rsidP="002B7564">
            <w:pPr>
              <w:rPr>
                <w:sz w:val="22"/>
              </w:rPr>
            </w:pPr>
            <m:oMathPara>
              <m:oMathParaPr>
                <m:jc m:val="left"/>
              </m:oMathParaPr>
              <m:oMath>
                <m:r>
                  <w:rPr>
                    <w:rFonts w:ascii="Cambria Math" w:hAnsi="Cambria Math"/>
                    <w:sz w:val="22"/>
                  </w:rPr>
                  <m:t>0,0445 g/km</m:t>
                </m:r>
              </m:oMath>
            </m:oMathPara>
          </w:p>
        </w:tc>
        <w:tc>
          <w:tcPr>
            <w:tcW w:w="1554" w:type="dxa"/>
          </w:tcPr>
          <w:p w14:paraId="73F457BC" w14:textId="77777777" w:rsidR="003F1D18" w:rsidRDefault="003F1D18" w:rsidP="002B7564">
            <w:r>
              <w:t>1,374</w:t>
            </w:r>
          </w:p>
        </w:tc>
      </w:tr>
    </w:tbl>
    <w:p w14:paraId="6ACD8C8E" w14:textId="77777777" w:rsidR="003F1D18" w:rsidRDefault="003F1D18" w:rsidP="003F1D18">
      <w:pPr>
        <w:ind w:firstLine="0"/>
        <w:rPr>
          <w:rFonts w:eastAsiaTheme="majorEastAsia" w:cstheme="majorBidi"/>
          <w:sz w:val="26"/>
          <w:szCs w:val="24"/>
        </w:rPr>
      </w:pPr>
    </w:p>
    <w:p w14:paraId="6A96224A" w14:textId="370EB3DF" w:rsidR="003F1D18" w:rsidRPr="007C2E1E" w:rsidRDefault="003F1D18" w:rsidP="00596177">
      <w:r w:rsidRPr="007C2E1E">
        <w:t xml:space="preserve">Rezultati u </w:t>
      </w:r>
      <w:r w:rsidR="00E0476D">
        <w:fldChar w:fldCharType="begin"/>
      </w:r>
      <w:r w:rsidR="00E0476D">
        <w:instrText xml:space="preserve"> REF _Ref449583677 \h </w:instrText>
      </w:r>
      <w:r w:rsidR="00E0476D">
        <w:fldChar w:fldCharType="separate"/>
      </w:r>
      <w:r w:rsidR="00E0476D">
        <w:rPr>
          <w:szCs w:val="24"/>
        </w:rPr>
        <w:t>t</w:t>
      </w:r>
      <w:r w:rsidR="00E0476D" w:rsidRPr="00544546">
        <w:rPr>
          <w:szCs w:val="24"/>
        </w:rPr>
        <w:t xml:space="preserve">ablica </w:t>
      </w:r>
      <w:r w:rsidR="00E0476D" w:rsidRPr="00544546">
        <w:rPr>
          <w:noProof/>
          <w:szCs w:val="24"/>
        </w:rPr>
        <w:t>1</w:t>
      </w:r>
      <w:r w:rsidR="00E0476D">
        <w:fldChar w:fldCharType="end"/>
      </w:r>
      <w:r w:rsidR="00E0476D">
        <w:t xml:space="preserve"> </w:t>
      </w:r>
      <w:r w:rsidRPr="007C2E1E">
        <w:t xml:space="preserve">idu u prilog </w:t>
      </w:r>
      <w:r w:rsidR="00E0476D">
        <w:t xml:space="preserve">primjene </w:t>
      </w:r>
      <w:r w:rsidRPr="007C2E1E">
        <w:t>VSLC</w:t>
      </w:r>
      <w:r w:rsidR="00503D9B">
        <w:t xml:space="preserve"> sustava</w:t>
      </w:r>
      <w:r w:rsidRPr="007C2E1E">
        <w:t>. Postignuta su poboljšanja, odnosno smanjene su emisije štetnih tvari</w:t>
      </w:r>
      <w:r w:rsidR="00E0476D">
        <w:t xml:space="preserve"> u okviru 1 do 4%</w:t>
      </w:r>
      <w:r w:rsidRPr="007C2E1E">
        <w:t>. Takva mala poboljšan</w:t>
      </w:r>
      <w:r>
        <w:t>ja na nivou kratke</w:t>
      </w:r>
      <w:r w:rsidRPr="007C2E1E">
        <w:t xml:space="preserve"> simulacije (trajanje dva sata) nisu toliko upečatljiva, no situacije na prometnicama (urbanim autocestama) periodičnog su karaktera. Ponavljaju se po određenom pravilu (dnevne migracije, vikendi, turističke sezone) te pri</w:t>
      </w:r>
      <w:r>
        <w:t xml:space="preserve">mjenom VSLC </w:t>
      </w:r>
      <w:r w:rsidR="00503D9B">
        <w:t xml:space="preserve">sustava </w:t>
      </w:r>
      <w:r>
        <w:t xml:space="preserve">na godišnjoj razini </w:t>
      </w:r>
      <w:r w:rsidRPr="007C2E1E">
        <w:t>iznosi poboljšanja bili bi znatno veći.</w:t>
      </w:r>
      <w:r>
        <w:t xml:space="preserve"> </w:t>
      </w:r>
      <w:r w:rsidRPr="007C2E1E">
        <w:t xml:space="preserve">U nastavku su ilustrativno prikazane slike koje pomoću kontrasta plave, žute i crvene boje zorno prikazuju kritične dijelove na simuliranom testnom modelu prometnice. Zbog vrlo malih razlika u kontrastima  boja prikazan je samo slučaj bez VSLC. Na </w:t>
      </w:r>
      <w:r w:rsidRPr="007C2E1E">
        <w:fldChar w:fldCharType="begin"/>
      </w:r>
      <w:r w:rsidRPr="007C2E1E">
        <w:instrText xml:space="preserve"> REF _Ref449636478 \h </w:instrText>
      </w:r>
      <w:r>
        <w:instrText xml:space="preserve"> \* MERGEFORMAT </w:instrText>
      </w:r>
      <w:r w:rsidRPr="007C2E1E">
        <w:fldChar w:fldCharType="separate"/>
      </w:r>
      <w:r w:rsidR="007A1DB3">
        <w:t>slici</w:t>
      </w:r>
      <w:r w:rsidR="007A1DB3" w:rsidRPr="006A229E">
        <w:t xml:space="preserve"> </w:t>
      </w:r>
      <w:r w:rsidR="007A1DB3">
        <w:rPr>
          <w:noProof/>
        </w:rPr>
        <w:t>11</w:t>
      </w:r>
      <w:r w:rsidRPr="007C2E1E">
        <w:fldChar w:fldCharType="end"/>
      </w:r>
      <w:r w:rsidRPr="007C2E1E">
        <w:t xml:space="preserve"> prikazano je zagađenje emisijama </w:t>
      </w:r>
      <m:oMath>
        <m:sSub>
          <m:sSubPr>
            <m:ctrlPr>
              <w:rPr>
                <w:rFonts w:ascii="Cambria Math" w:hAnsi="Cambria Math"/>
                <w:i/>
              </w:rPr>
            </m:ctrlPr>
          </m:sSubPr>
          <m:e>
            <m:r>
              <w:rPr>
                <w:rFonts w:ascii="Cambria Math" w:hAnsi="Cambria Math"/>
              </w:rPr>
              <m:t>CO</m:t>
            </m:r>
          </m:e>
          <m:sub>
            <m:r>
              <w:rPr>
                <w:rFonts w:ascii="Cambria Math" w:hAnsi="Cambria Math"/>
              </w:rPr>
              <m:t>2</m:t>
            </m:r>
          </m:sub>
        </m:sSub>
      </m:oMath>
      <w:r w:rsidRPr="007C2E1E">
        <w:t xml:space="preserve">. </w:t>
      </w:r>
    </w:p>
    <w:p w14:paraId="1CAE50B8" w14:textId="77777777" w:rsidR="003F1D18" w:rsidRDefault="003F1D18" w:rsidP="003F1D18">
      <w:pPr>
        <w:ind w:firstLine="0"/>
        <w:jc w:val="center"/>
      </w:pPr>
      <w:r>
        <w:rPr>
          <w:noProof/>
          <w:lang w:eastAsia="hr-HR"/>
        </w:rPr>
        <w:drawing>
          <wp:inline distT="0" distB="0" distL="0" distR="0" wp14:anchorId="1DFE3D7D" wp14:editId="3D89B974">
            <wp:extent cx="5760720" cy="3600450"/>
            <wp:effectExtent l="0" t="0" r="0" b="0"/>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CO2NoKonacno.png"/>
                    <pic:cNvPicPr/>
                  </pic:nvPicPr>
                  <pic:blipFill>
                    <a:blip r:embed="rId26">
                      <a:extLst>
                        <a:ext uri="{28A0092B-C50C-407E-A947-70E740481C1C}">
                          <a14:useLocalDpi xmlns:a14="http://schemas.microsoft.com/office/drawing/2010/main" val="0"/>
                        </a:ext>
                      </a:extLst>
                    </a:blip>
                    <a:stretch>
                      <a:fillRect/>
                    </a:stretch>
                  </pic:blipFill>
                  <pic:spPr>
                    <a:xfrm>
                      <a:off x="0" y="0"/>
                      <a:ext cx="5760720" cy="3600450"/>
                    </a:xfrm>
                    <a:prstGeom prst="rect">
                      <a:avLst/>
                    </a:prstGeom>
                  </pic:spPr>
                </pic:pic>
              </a:graphicData>
            </a:graphic>
          </wp:inline>
        </w:drawing>
      </w:r>
    </w:p>
    <w:p w14:paraId="665B6288" w14:textId="63702370" w:rsidR="003F1D18" w:rsidRPr="006A229E" w:rsidRDefault="003F1D18" w:rsidP="003F1D18">
      <w:pPr>
        <w:pStyle w:val="Caption"/>
        <w:jc w:val="center"/>
        <w:rPr>
          <w:rFonts w:eastAsiaTheme="majorEastAsia" w:cstheme="majorBidi"/>
          <w:szCs w:val="24"/>
        </w:rPr>
      </w:pPr>
      <w:bookmarkStart w:id="52" w:name="_Ref449636478"/>
      <w:bookmarkStart w:id="53" w:name="_Toc449707346"/>
      <w:r w:rsidRPr="006A229E">
        <w:rPr>
          <w:szCs w:val="24"/>
        </w:rPr>
        <w:t xml:space="preserve">Slika </w:t>
      </w:r>
      <w:r w:rsidRPr="006A229E">
        <w:rPr>
          <w:szCs w:val="24"/>
        </w:rPr>
        <w:fldChar w:fldCharType="begin"/>
      </w:r>
      <w:r w:rsidRPr="006A229E">
        <w:rPr>
          <w:szCs w:val="24"/>
        </w:rPr>
        <w:instrText xml:space="preserve"> SEQ Slika \* ARABIC </w:instrText>
      </w:r>
      <w:r w:rsidRPr="006A229E">
        <w:rPr>
          <w:szCs w:val="24"/>
        </w:rPr>
        <w:fldChar w:fldCharType="separate"/>
      </w:r>
      <w:r w:rsidR="00C25D01">
        <w:rPr>
          <w:noProof/>
          <w:szCs w:val="24"/>
        </w:rPr>
        <w:t>11</w:t>
      </w:r>
      <w:r w:rsidRPr="006A229E">
        <w:rPr>
          <w:szCs w:val="24"/>
        </w:rPr>
        <w:fldChar w:fldCharType="end"/>
      </w:r>
      <w:bookmarkEnd w:id="52"/>
      <w:r w:rsidRPr="006A229E">
        <w:rPr>
          <w:szCs w:val="24"/>
        </w:rPr>
        <w:t xml:space="preserve"> - Prikaz područja autoceste s povećanim emisijama ugljičnog dioksida (</w:t>
      </w:r>
      <m:oMath>
        <m:sSub>
          <m:sSubPr>
            <m:ctrlPr>
              <w:rPr>
                <w:rFonts w:ascii="Cambria Math" w:hAnsi="Cambria Math"/>
                <w:szCs w:val="24"/>
              </w:rPr>
            </m:ctrlPr>
          </m:sSubPr>
          <m:e>
            <m:r>
              <w:rPr>
                <w:rFonts w:ascii="Cambria Math" w:hAnsi="Cambria Math"/>
                <w:szCs w:val="24"/>
              </w:rPr>
              <m:t>CO</m:t>
            </m:r>
          </m:e>
          <m:sub>
            <m:r>
              <w:rPr>
                <w:rFonts w:ascii="Cambria Math" w:hAnsi="Cambria Math"/>
                <w:szCs w:val="24"/>
              </w:rPr>
              <m:t>2</m:t>
            </m:r>
          </m:sub>
        </m:sSub>
      </m:oMath>
      <w:r w:rsidRPr="006A229E">
        <w:rPr>
          <w:szCs w:val="24"/>
        </w:rPr>
        <w:t>)</w:t>
      </w:r>
      <w:bookmarkEnd w:id="53"/>
    </w:p>
    <w:p w14:paraId="1610DDEB" w14:textId="77777777" w:rsidR="00E0476D" w:rsidRPr="00D23A3E" w:rsidRDefault="003F1D18" w:rsidP="00E0476D">
      <w:r w:rsidRPr="007C2E1E">
        <w:t>Najveća koncentracija (crveno-žuti kontrasti) je oko druge rampe, što je za očekivat jer tamo nastaje zagušenje. Obrisi žute boje također su vidljivi i u predjelu između prve rampe i izlaza.</w:t>
      </w:r>
      <w:r>
        <w:t xml:space="preserve"> Skala s na desnoj strani s pripadnim vrijednostima označava iznos koncentracije zagađenja u</w:t>
      </w:r>
      <w:r w:rsidR="00E0476D">
        <w:t xml:space="preserve"> mikro gramima po kubnom metru. </w:t>
      </w:r>
      <w:r>
        <w:fldChar w:fldCharType="begin"/>
      </w:r>
      <w:r>
        <w:instrText xml:space="preserve"> REF _Ref449637621 \h  \* MERGEFORMAT </w:instrText>
      </w:r>
      <w:r>
        <w:fldChar w:fldCharType="separate"/>
      </w:r>
      <w:r w:rsidR="007A1DB3" w:rsidRPr="00F205BE">
        <w:rPr>
          <w:rFonts w:cs="Times New Roman"/>
        </w:rPr>
        <w:t xml:space="preserve">Slika </w:t>
      </w:r>
      <w:r w:rsidR="007A1DB3">
        <w:rPr>
          <w:rFonts w:cs="Times New Roman"/>
          <w:noProof/>
        </w:rPr>
        <w:t>12</w:t>
      </w:r>
      <w:r>
        <w:fldChar w:fldCharType="end"/>
      </w:r>
      <w:r>
        <w:t xml:space="preserve"> prikazuje emisije zagađenja dušičnim oksidima, također u mikro gramima po kubnom metru. </w:t>
      </w:r>
      <w:r w:rsidR="00E0476D">
        <w:t xml:space="preserve">Dok je na </w:t>
      </w:r>
      <w:r w:rsidR="00E0476D">
        <w:fldChar w:fldCharType="begin"/>
      </w:r>
      <w:r w:rsidR="00E0476D">
        <w:instrText xml:space="preserve"> REF _Ref449637791 \h  \* MERGEFORMAT </w:instrText>
      </w:r>
      <w:r w:rsidR="00E0476D">
        <w:fldChar w:fldCharType="separate"/>
      </w:r>
      <w:r w:rsidR="00E0476D">
        <w:rPr>
          <w:szCs w:val="24"/>
        </w:rPr>
        <w:t>slici</w:t>
      </w:r>
      <w:r w:rsidR="00E0476D" w:rsidRPr="00E4390F">
        <w:rPr>
          <w:szCs w:val="24"/>
        </w:rPr>
        <w:t xml:space="preserve"> </w:t>
      </w:r>
      <w:r w:rsidR="00E0476D">
        <w:rPr>
          <w:noProof/>
          <w:szCs w:val="24"/>
        </w:rPr>
        <w:t>13</w:t>
      </w:r>
      <w:r w:rsidR="00E0476D">
        <w:fldChar w:fldCharType="end"/>
      </w:r>
      <w:r w:rsidR="00E0476D">
        <w:t xml:space="preserve"> prikazano zagađenje štetnim česticama </w:t>
      </w:r>
      <m:oMath>
        <m:r>
          <w:rPr>
            <w:rFonts w:ascii="Cambria Math" w:hAnsi="Cambria Math"/>
          </w:rPr>
          <m:t>PM10</m:t>
        </m:r>
      </m:oMath>
      <w:r w:rsidR="00E0476D">
        <w:rPr>
          <w:rFonts w:eastAsiaTheme="minorEastAsia"/>
        </w:rPr>
        <w:t>.</w:t>
      </w:r>
    </w:p>
    <w:p w14:paraId="5A49496F" w14:textId="2ABEC87D" w:rsidR="003F1D18" w:rsidRPr="007C2E1E" w:rsidRDefault="003F1D18" w:rsidP="00E0476D"/>
    <w:p w14:paraId="48930C41" w14:textId="77777777" w:rsidR="003F1D18" w:rsidRDefault="003F1D18" w:rsidP="003F1D18">
      <w:pPr>
        <w:keepNext/>
        <w:spacing w:after="0"/>
        <w:ind w:firstLine="0"/>
        <w:jc w:val="center"/>
      </w:pPr>
      <w:r>
        <w:rPr>
          <w:noProof/>
          <w:lang w:eastAsia="hr-HR"/>
        </w:rPr>
        <w:drawing>
          <wp:inline distT="0" distB="0" distL="0" distR="0" wp14:anchorId="679C7732" wp14:editId="7895B41E">
            <wp:extent cx="5760720" cy="2880360"/>
            <wp:effectExtent l="0" t="0" r="0" b="0"/>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NOxVSLNoKonacna.png"/>
                    <pic:cNvPicPr/>
                  </pic:nvPicPr>
                  <pic:blipFill>
                    <a:blip r:embed="rId27">
                      <a:extLst>
                        <a:ext uri="{28A0092B-C50C-407E-A947-70E740481C1C}">
                          <a14:useLocalDpi xmlns:a14="http://schemas.microsoft.com/office/drawing/2010/main" val="0"/>
                        </a:ext>
                      </a:extLst>
                    </a:blip>
                    <a:stretch>
                      <a:fillRect/>
                    </a:stretch>
                  </pic:blipFill>
                  <pic:spPr>
                    <a:xfrm>
                      <a:off x="0" y="0"/>
                      <a:ext cx="5760720" cy="2880360"/>
                    </a:xfrm>
                    <a:prstGeom prst="rect">
                      <a:avLst/>
                    </a:prstGeom>
                  </pic:spPr>
                </pic:pic>
              </a:graphicData>
            </a:graphic>
          </wp:inline>
        </w:drawing>
      </w:r>
    </w:p>
    <w:p w14:paraId="4C49E6CA" w14:textId="2BA45692" w:rsidR="003F1D18" w:rsidRDefault="003F1D18" w:rsidP="003F1D18">
      <w:pPr>
        <w:pStyle w:val="Caption"/>
        <w:jc w:val="center"/>
        <w:rPr>
          <w:rFonts w:cs="Times New Roman"/>
          <w:szCs w:val="24"/>
        </w:rPr>
      </w:pPr>
      <w:bookmarkStart w:id="54" w:name="_Ref449637621"/>
      <w:bookmarkStart w:id="55" w:name="_Toc449707347"/>
      <w:r w:rsidRPr="00F205BE">
        <w:rPr>
          <w:rFonts w:cs="Times New Roman"/>
          <w:szCs w:val="24"/>
        </w:rPr>
        <w:t xml:space="preserve">Slika </w:t>
      </w:r>
      <w:r w:rsidRPr="00F205BE">
        <w:rPr>
          <w:rFonts w:cs="Times New Roman"/>
          <w:szCs w:val="24"/>
        </w:rPr>
        <w:fldChar w:fldCharType="begin"/>
      </w:r>
      <w:r w:rsidRPr="00F205BE">
        <w:rPr>
          <w:rFonts w:cs="Times New Roman"/>
          <w:szCs w:val="24"/>
        </w:rPr>
        <w:instrText xml:space="preserve"> SEQ Slika \* ARABIC </w:instrText>
      </w:r>
      <w:r w:rsidRPr="00F205BE">
        <w:rPr>
          <w:rFonts w:cs="Times New Roman"/>
          <w:szCs w:val="24"/>
        </w:rPr>
        <w:fldChar w:fldCharType="separate"/>
      </w:r>
      <w:r w:rsidR="00C25D01">
        <w:rPr>
          <w:rFonts w:cs="Times New Roman"/>
          <w:noProof/>
          <w:szCs w:val="24"/>
        </w:rPr>
        <w:t>12</w:t>
      </w:r>
      <w:r w:rsidRPr="00F205BE">
        <w:rPr>
          <w:rFonts w:cs="Times New Roman"/>
          <w:szCs w:val="24"/>
        </w:rPr>
        <w:fldChar w:fldCharType="end"/>
      </w:r>
      <w:bookmarkEnd w:id="54"/>
      <w:r w:rsidRPr="00F205BE">
        <w:rPr>
          <w:rFonts w:cs="Times New Roman"/>
          <w:szCs w:val="24"/>
        </w:rPr>
        <w:t xml:space="preserve"> - Prikaz emisija dušikovih oksida (</w:t>
      </w:r>
      <m:oMath>
        <m:sSub>
          <m:sSubPr>
            <m:ctrlPr>
              <w:rPr>
                <w:rFonts w:ascii="Cambria Math" w:hAnsi="Cambria Math" w:cs="Times New Roman"/>
                <w:szCs w:val="24"/>
              </w:rPr>
            </m:ctrlPr>
          </m:sSubPr>
          <m:e>
            <m:r>
              <w:rPr>
                <w:rFonts w:ascii="Cambria Math" w:hAnsi="Cambria Math" w:cs="Times New Roman"/>
                <w:szCs w:val="24"/>
              </w:rPr>
              <m:t>NO</m:t>
            </m:r>
          </m:e>
          <m:sub>
            <m:r>
              <w:rPr>
                <w:rFonts w:ascii="Cambria Math" w:hAnsi="Cambria Math" w:cs="Times New Roman"/>
                <w:szCs w:val="24"/>
              </w:rPr>
              <m:t>x</m:t>
            </m:r>
          </m:sub>
        </m:sSub>
      </m:oMath>
      <w:r w:rsidRPr="00F205BE">
        <w:rPr>
          <w:rFonts w:cs="Times New Roman"/>
          <w:szCs w:val="24"/>
        </w:rPr>
        <w:t>)na promatranom djelu autoceste</w:t>
      </w:r>
      <w:bookmarkEnd w:id="55"/>
    </w:p>
    <w:p w14:paraId="6FB16F6D" w14:textId="77777777" w:rsidR="003F1D18" w:rsidRDefault="003F1D18" w:rsidP="003F1D18">
      <w:pPr>
        <w:keepNext/>
        <w:ind w:firstLine="0"/>
        <w:jc w:val="center"/>
      </w:pPr>
      <w:r>
        <w:rPr>
          <w:noProof/>
          <w:lang w:eastAsia="hr-HR"/>
        </w:rPr>
        <w:drawing>
          <wp:inline distT="0" distB="0" distL="0" distR="0" wp14:anchorId="222BE5E0" wp14:editId="091E8956">
            <wp:extent cx="5760720" cy="2781300"/>
            <wp:effectExtent l="0" t="0" r="0" b="0"/>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MVSLNoKonacno.pn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5760720" cy="2781300"/>
                    </a:xfrm>
                    <a:prstGeom prst="rect">
                      <a:avLst/>
                    </a:prstGeom>
                  </pic:spPr>
                </pic:pic>
              </a:graphicData>
            </a:graphic>
          </wp:inline>
        </w:drawing>
      </w:r>
    </w:p>
    <w:p w14:paraId="6DF43C13" w14:textId="55AE4AC0" w:rsidR="003F1D18" w:rsidRPr="00596177" w:rsidRDefault="003F1D18" w:rsidP="00596177">
      <w:pPr>
        <w:pStyle w:val="Caption"/>
        <w:jc w:val="center"/>
        <w:rPr>
          <w:szCs w:val="24"/>
        </w:rPr>
      </w:pPr>
      <w:bookmarkStart w:id="56" w:name="_Ref449637791"/>
      <w:bookmarkStart w:id="57" w:name="_Toc449707348"/>
      <w:r w:rsidRPr="00E4390F">
        <w:rPr>
          <w:szCs w:val="24"/>
        </w:rPr>
        <w:t xml:space="preserve">Slika </w:t>
      </w:r>
      <w:r w:rsidRPr="00E4390F">
        <w:rPr>
          <w:szCs w:val="24"/>
        </w:rPr>
        <w:fldChar w:fldCharType="begin"/>
      </w:r>
      <w:r w:rsidRPr="00E4390F">
        <w:rPr>
          <w:szCs w:val="24"/>
        </w:rPr>
        <w:instrText xml:space="preserve"> SEQ Slika \* ARABIC </w:instrText>
      </w:r>
      <w:r w:rsidRPr="00E4390F">
        <w:rPr>
          <w:szCs w:val="24"/>
        </w:rPr>
        <w:fldChar w:fldCharType="separate"/>
      </w:r>
      <w:r w:rsidR="00C25D01">
        <w:rPr>
          <w:noProof/>
          <w:szCs w:val="24"/>
        </w:rPr>
        <w:t>13</w:t>
      </w:r>
      <w:r w:rsidRPr="00E4390F">
        <w:rPr>
          <w:szCs w:val="24"/>
        </w:rPr>
        <w:fldChar w:fldCharType="end"/>
      </w:r>
      <w:bookmarkEnd w:id="56"/>
      <w:r w:rsidRPr="00E4390F">
        <w:rPr>
          <w:szCs w:val="24"/>
        </w:rPr>
        <w:t xml:space="preserve"> - Prikaz štetnih čestica PM10</w:t>
      </w:r>
      <w:bookmarkEnd w:id="57"/>
    </w:p>
    <w:p w14:paraId="4DB19E5C" w14:textId="77777777" w:rsidR="003F1D18" w:rsidRDefault="003F1D18" w:rsidP="00596177">
      <w:pPr>
        <w:pStyle w:val="Heading2"/>
      </w:pPr>
      <w:bookmarkStart w:id="58" w:name="_Toc449708369"/>
      <w:r>
        <w:t>Diskusija rezultata</w:t>
      </w:r>
      <w:bookmarkEnd w:id="58"/>
    </w:p>
    <w:p w14:paraId="32151A32" w14:textId="77777777" w:rsidR="003F1D18" w:rsidRDefault="003F1D18" w:rsidP="003F1D18">
      <w:pPr>
        <w:ind w:firstLine="0"/>
        <w:rPr>
          <w:rFonts w:eastAsiaTheme="majorEastAsia" w:cstheme="majorBidi"/>
          <w:sz w:val="26"/>
          <w:szCs w:val="24"/>
        </w:rPr>
      </w:pPr>
    </w:p>
    <w:p w14:paraId="4255C4C5" w14:textId="4E110B74" w:rsidR="003F1D18" w:rsidRDefault="003F1D18" w:rsidP="00596177">
      <w:r>
        <w:t xml:space="preserve">Preventivno djelovanje VSLC očituje se u harmonizaciji prometnog toka (ujednačavanje i </w:t>
      </w:r>
      <w:r w:rsidR="00E0476D">
        <w:t>smanjivanje</w:t>
      </w:r>
      <w:r>
        <w:t xml:space="preserve"> brzine vozila) u trenucima detekcije nastajanja zagušenja. Regulacijom ograničenja brzine odnosno njenim smanjenjem, smanjuje se i prosječna brzina prometnog toka te je za očekivati i posljedično smanjenje ispušnih plinova. Razlog takvog očekivanja proizlazi iz činjenice da vozila s manjim brzinama imaju za svladati puno manje otpore. Najveći otpor gibanju vozila pruža otpor zraka koji raste s kvadratom brzine, te se na svladavanje istog troši najviše goriva. Objektivnim sagledavanjem dobivenih rezultata simulacije (</w:t>
      </w:r>
      <w:r w:rsidR="00E0476D">
        <w:fldChar w:fldCharType="begin"/>
      </w:r>
      <w:r w:rsidR="00E0476D">
        <w:instrText xml:space="preserve"> REF _Ref449583677 \h </w:instrText>
      </w:r>
      <w:r w:rsidR="00E0476D">
        <w:fldChar w:fldCharType="separate"/>
      </w:r>
      <w:r w:rsidR="00E0476D">
        <w:rPr>
          <w:szCs w:val="24"/>
        </w:rPr>
        <w:t>t</w:t>
      </w:r>
      <w:r w:rsidR="00E0476D" w:rsidRPr="00544546">
        <w:rPr>
          <w:szCs w:val="24"/>
        </w:rPr>
        <w:t xml:space="preserve">ablica </w:t>
      </w:r>
      <w:r w:rsidR="00E0476D" w:rsidRPr="00544546">
        <w:rPr>
          <w:noProof/>
          <w:szCs w:val="24"/>
        </w:rPr>
        <w:t>1</w:t>
      </w:r>
      <w:r w:rsidR="00E0476D">
        <w:fldChar w:fldCharType="end"/>
      </w:r>
      <w:r>
        <w:t xml:space="preserve">) neupitno je postignuto smanjenje ispušnih emisija uz primjenu VSLC. U prosjeku je postignuto poboljšanje u smanjenju emisija </w:t>
      </w:r>
      <m:oMath>
        <m:sSub>
          <m:sSubPr>
            <m:ctrlPr>
              <w:rPr>
                <w:rFonts w:ascii="Cambria Math" w:hAnsi="Cambria Math"/>
                <w:i/>
              </w:rPr>
            </m:ctrlPr>
          </m:sSubPr>
          <m:e>
            <m:r>
              <w:rPr>
                <w:rFonts w:ascii="Cambria Math" w:hAnsi="Cambria Math"/>
              </w:rPr>
              <m:t>CO</m:t>
            </m:r>
          </m:e>
          <m:sub>
            <m:r>
              <w:rPr>
                <w:rFonts w:ascii="Cambria Math" w:hAnsi="Cambria Math"/>
              </w:rPr>
              <m:t>2</m:t>
            </m:r>
          </m:sub>
        </m:sSub>
      </m:oMath>
      <w:r>
        <w:t xml:space="preserve"> (ugljičnog dioksida) za </w:t>
      </w:r>
      <m:oMath>
        <m:r>
          <w:rPr>
            <w:rFonts w:ascii="Cambria Math" w:hAnsi="Cambria Math"/>
          </w:rPr>
          <m:t>3 %</m:t>
        </m:r>
      </m:oMath>
      <w:r>
        <w:t xml:space="preserve">, oko </w:t>
      </w:r>
      <m:oMath>
        <m:r>
          <w:rPr>
            <w:rFonts w:ascii="Cambria Math" w:hAnsi="Cambria Math"/>
          </w:rPr>
          <m:t>4 %</m:t>
        </m:r>
      </m:oMath>
      <w:r>
        <w:t xml:space="preserve"> smanjenje </w:t>
      </w:r>
      <m:oMath>
        <m:sSub>
          <m:sSubPr>
            <m:ctrlPr>
              <w:rPr>
                <w:rFonts w:ascii="Cambria Math" w:hAnsi="Cambria Math"/>
                <w:i/>
              </w:rPr>
            </m:ctrlPr>
          </m:sSubPr>
          <m:e>
            <m:r>
              <w:rPr>
                <w:rFonts w:ascii="Cambria Math" w:hAnsi="Cambria Math"/>
              </w:rPr>
              <m:t>NO</m:t>
            </m:r>
          </m:e>
          <m:sub>
            <m:r>
              <w:rPr>
                <w:rFonts w:ascii="Cambria Math" w:hAnsi="Cambria Math"/>
              </w:rPr>
              <m:t>x</m:t>
            </m:r>
          </m:sub>
        </m:sSub>
      </m:oMath>
      <w:r>
        <w:t xml:space="preserve"> (dušikovih oksida), te za oko </w:t>
      </w:r>
      <m:oMath>
        <m:r>
          <w:rPr>
            <w:rFonts w:ascii="Cambria Math" w:hAnsi="Cambria Math"/>
          </w:rPr>
          <m:t>1 %</m:t>
        </m:r>
      </m:oMath>
      <w:r>
        <w:t xml:space="preserve"> smanjenje </w:t>
      </w:r>
      <m:oMath>
        <m:r>
          <w:rPr>
            <w:rFonts w:ascii="Cambria Math" w:hAnsi="Cambria Math"/>
          </w:rPr>
          <m:t>PM10</m:t>
        </m:r>
      </m:oMath>
      <w:r>
        <w:t xml:space="preserve"> (lebdeće čestice – manje od </w:t>
      </w:r>
      <m:oMath>
        <m:r>
          <w:rPr>
            <w:rFonts w:ascii="Cambria Math" w:hAnsi="Cambria Math"/>
          </w:rPr>
          <m:t>10μm</m:t>
        </m:r>
      </m:oMath>
      <w:r>
        <w:t xml:space="preserve">).  </w:t>
      </w:r>
    </w:p>
    <w:p w14:paraId="6F6A8FCE" w14:textId="77777777" w:rsidR="003F1D18" w:rsidRDefault="003F1D18" w:rsidP="00596177">
      <w:r>
        <w:t>U prilog takvom poboljšanju ide i činjenica da je uz primjenu VSLC znatno smanjena kritična gustoća toka u trećoj ćeliji uslijed prevelike prometne potražnje na drugoj ulaznoj rampi. Time je smanjen intenzitet prometnog zagušenja, kao i brzine širenja šok valova duž autoceste. Upravo smanjenjem broja takvih nehomogenih segmenata prometnog toka (velike razlike u gustoći i brzini prometnog toka) izbjegavaju se česta nagla kočenja i ubrzanja vozila što direktno utječe na smanjenje potrošnje goriva i smanjenje ispušnih emisija.</w:t>
      </w:r>
    </w:p>
    <w:p w14:paraId="661BD4A9" w14:textId="77777777" w:rsidR="003F1D18" w:rsidRDefault="003F1D18" w:rsidP="00596177">
      <w:r>
        <w:t xml:space="preserve">Poboljšanje je izmjereno i kod prosječnog vremena putovanja koje je mjereno za glavni tok. Srednje vrijeme putovanja uz primjenu VSLC s ažuriranjem ograničenja brzine svake dvije minute traje </w:t>
      </w:r>
      <m:oMath>
        <m:r>
          <w:rPr>
            <w:rFonts w:ascii="Cambria Math" w:hAnsi="Cambria Math"/>
          </w:rPr>
          <m:t>163 [s]</m:t>
        </m:r>
      </m:oMath>
      <w:r>
        <w:t xml:space="preserve"> što je poboljšanje od </w:t>
      </w:r>
      <m:oMath>
        <m:r>
          <w:rPr>
            <w:rFonts w:ascii="Cambria Math" w:hAnsi="Cambria Math"/>
          </w:rPr>
          <m:t>1 %</m:t>
        </m:r>
      </m:oMath>
      <w:r>
        <w:t xml:space="preserve"> u odnosu na simulaciju bez VSLC. Od parametara koji se iskazuju u vremenu izmjeren je TTS (ukupno provedeno vrijeme svih vozila u mreži). Tu su uključena i vozila na rampama. Izmjeren podatak za slučaj u kojem je primijenjen VSLC iznosi 588 [</w:t>
      </w:r>
      <w:r w:rsidRPr="009E7EBA">
        <w:rPr>
          <w:i/>
        </w:rPr>
        <w:t>voz*h</w:t>
      </w:r>
      <w:r>
        <w:t>] dok bez VSLC-a iznos iznosi 594 [</w:t>
      </w:r>
      <w:r w:rsidRPr="009E7EBA">
        <w:rPr>
          <w:i/>
        </w:rPr>
        <w:t>voz*h</w:t>
      </w:r>
      <w:r>
        <w:t>]. Postignuto je smanjenje ukupnog provedenog vremena vozila u mreži u iznosu od 1% u korist VSLC.</w:t>
      </w:r>
    </w:p>
    <w:p w14:paraId="54BA36ED" w14:textId="278AD8F3" w:rsidR="003F1D18" w:rsidRDefault="003F1D18" w:rsidP="00596177">
      <w:r>
        <w:t xml:space="preserve">Dobar pokazatelj utjecaja VSLC je izmjereno prosječno kašnjenje unutar cijele simulacije. Bez </w:t>
      </w:r>
      <w:r w:rsidR="003C7F5C">
        <w:t>VSLC sustava</w:t>
      </w:r>
      <w:r>
        <w:t xml:space="preserve"> prosječno kašnjenje iznosi 49 [</w:t>
      </w:r>
      <w:r w:rsidRPr="009E7EBA">
        <w:rPr>
          <w:i/>
        </w:rPr>
        <w:t>s</w:t>
      </w:r>
      <w:r>
        <w:t>], dok je primjenom VSLC-a prosječno kašnjenje smanjeno na 41 [</w:t>
      </w:r>
      <w:r w:rsidRPr="009E7EBA">
        <w:rPr>
          <w:i/>
        </w:rPr>
        <w:t>s</w:t>
      </w:r>
      <w:r w:rsidR="00E0476D">
        <w:t>]. U</w:t>
      </w:r>
      <w:r>
        <w:t xml:space="preserve"> postotcima to znači poboljšanje od </w:t>
      </w:r>
      <m:oMath>
        <m:r>
          <w:rPr>
            <w:rFonts w:ascii="Cambria Math" w:hAnsi="Cambria Math"/>
          </w:rPr>
          <m:t>16 %</m:t>
        </m:r>
      </m:oMath>
      <w:r>
        <w:t>.</w:t>
      </w:r>
    </w:p>
    <w:p w14:paraId="06DA12A5" w14:textId="77777777" w:rsidR="003F1D18" w:rsidRDefault="003F1D18" w:rsidP="00596177">
      <w:r>
        <w:t xml:space="preserve">Rezultat koji je očekivan glede povećanja ukupne protočnosti glavnog toka je izostao. Usporedbom podataka dobivenih sa mjernog senzora na kraju četvrte ćelije dobiveni su slijedeći podaci. Ukupan broj vozila koji je prošao unutar intervala od </w:t>
      </w:r>
      <m:oMath>
        <m:r>
          <w:rPr>
            <w:rFonts w:ascii="Cambria Math" w:hAnsi="Cambria Math"/>
          </w:rPr>
          <m:t>2 [</m:t>
        </m:r>
        <m:r>
          <w:rPr>
            <w:rFonts w:ascii="Cambria Math" w:hAnsi="Cambria Math"/>
          </w:rPr>
          <m:t>h]</m:t>
        </m:r>
      </m:oMath>
      <w:r>
        <w:t xml:space="preserve"> kroz zadnju ćeliju u slučaju bez VSLC iznosi 11610 vozila, te je brojka ista i za slučaj s VSLC koji se osvježava svake dvije minute. Kod simulacije s VSLC koji ima mogućnost promjene ograničenja brzine svakih pet minuta ta brojka iznosi 11608 vozila. Ohrabrujuće je da uz primjenu VSLC nije došlo do smanjenja protoka vozila.    </w:t>
      </w:r>
    </w:p>
    <w:p w14:paraId="7709F0AC" w14:textId="77777777" w:rsidR="003F1D18" w:rsidRDefault="003F1D18" w:rsidP="003F1D18">
      <w:pPr>
        <w:rPr>
          <w:rFonts w:eastAsiaTheme="majorEastAsia" w:cstheme="majorBidi"/>
          <w:sz w:val="26"/>
          <w:szCs w:val="24"/>
        </w:rPr>
      </w:pPr>
    </w:p>
    <w:p w14:paraId="5362E12E" w14:textId="77777777" w:rsidR="003F1D18" w:rsidRDefault="003F1D18" w:rsidP="003F1D18">
      <w:pPr>
        <w:ind w:firstLine="0"/>
        <w:rPr>
          <w:rFonts w:eastAsiaTheme="majorEastAsia" w:cstheme="majorBidi"/>
          <w:sz w:val="26"/>
          <w:szCs w:val="24"/>
        </w:rPr>
      </w:pPr>
    </w:p>
    <w:p w14:paraId="136594BB" w14:textId="77777777" w:rsidR="003F1D18" w:rsidRDefault="003F1D18" w:rsidP="00596177">
      <w:pPr>
        <w:pStyle w:val="Heading1"/>
      </w:pPr>
      <w:bookmarkStart w:id="59" w:name="_Toc449619861"/>
      <w:bookmarkStart w:id="60" w:name="_Toc449708370"/>
      <w:r>
        <w:t>Zaključak</w:t>
      </w:r>
      <w:bookmarkEnd w:id="59"/>
      <w:bookmarkEnd w:id="60"/>
    </w:p>
    <w:p w14:paraId="3B077671" w14:textId="77777777" w:rsidR="003F1D18" w:rsidRDefault="003F1D18" w:rsidP="003F1D18"/>
    <w:p w14:paraId="113986CC" w14:textId="77777777" w:rsidR="00F52DE5" w:rsidRDefault="00F52DE5" w:rsidP="00F52DE5">
      <w:pPr>
        <w:rPr>
          <w:rFonts w:eastAsiaTheme="majorEastAsia" w:cstheme="majorBidi"/>
          <w:szCs w:val="24"/>
        </w:rPr>
      </w:pPr>
      <w:r>
        <w:t xml:space="preserve">Primjena naprednih upravljačkih rješenja iz domene ITS-a omogućava dodatno poboljšanje uslužnosti na urbanim autocestama. Primjer takvog rješenja je VSLC (upravljanje promjenjivim ograničenjem brzine na autocesti). U radu je implementiran i testiran jednostavan algoritam za ograničenje brzine čiji rad se zasniva na principu </w:t>
      </w:r>
      <w:r>
        <w:rPr>
          <w:rFonts w:eastAsiaTheme="majorEastAsia" w:cstheme="majorBidi"/>
          <w:szCs w:val="24"/>
        </w:rPr>
        <w:t>upravljanja priljevnim tokovima. Algoritam mijenja</w:t>
      </w:r>
      <w:r w:rsidRPr="00F40DE5">
        <w:rPr>
          <w:rFonts w:eastAsiaTheme="majorEastAsia" w:cstheme="majorBidi"/>
          <w:szCs w:val="24"/>
        </w:rPr>
        <w:t xml:space="preserve"> ograničenja brzine na temelju </w:t>
      </w:r>
      <w:r>
        <w:rPr>
          <w:rFonts w:eastAsiaTheme="majorEastAsia" w:cstheme="majorBidi"/>
          <w:szCs w:val="24"/>
        </w:rPr>
        <w:t>izmjerenih trenutnih prometnih parametara (gustoće i brzine prometnog toka) s ciljem regulacije prometa</w:t>
      </w:r>
      <w:r w:rsidRPr="00F40DE5">
        <w:rPr>
          <w:rFonts w:eastAsiaTheme="majorEastAsia" w:cstheme="majorBidi"/>
          <w:szCs w:val="24"/>
        </w:rPr>
        <w:t xml:space="preserve"> </w:t>
      </w:r>
      <w:r>
        <w:rPr>
          <w:rFonts w:eastAsiaTheme="majorEastAsia" w:cstheme="majorBidi"/>
          <w:szCs w:val="24"/>
        </w:rPr>
        <w:t>na upravljanoj</w:t>
      </w:r>
      <w:r w:rsidRPr="00F40DE5">
        <w:rPr>
          <w:rFonts w:eastAsiaTheme="majorEastAsia" w:cstheme="majorBidi"/>
          <w:szCs w:val="24"/>
        </w:rPr>
        <w:t xml:space="preserve"> dionici autoceste</w:t>
      </w:r>
      <w:r>
        <w:rPr>
          <w:rFonts w:eastAsiaTheme="majorEastAsia" w:cstheme="majorBidi"/>
          <w:szCs w:val="24"/>
        </w:rPr>
        <w:t>. Implementiran je u programski paket MATLAB, a simuliran je u programskom paketu Vissim.</w:t>
      </w:r>
    </w:p>
    <w:p w14:paraId="66F4F887" w14:textId="77777777" w:rsidR="00F52DE5" w:rsidRDefault="00F52DE5" w:rsidP="00F52DE5">
      <w:pPr>
        <w:rPr>
          <w:rFonts w:eastAsiaTheme="majorEastAsia" w:cstheme="majorBidi"/>
          <w:szCs w:val="24"/>
        </w:rPr>
      </w:pPr>
      <w:r>
        <w:rPr>
          <w:rFonts w:eastAsiaTheme="majorEastAsia" w:cstheme="majorBidi"/>
          <w:szCs w:val="24"/>
        </w:rPr>
        <w:t xml:space="preserve">Testni model autoceste na kojem je simulran rad VSLC predstavlja dionicu autoceste s dvije ulazne i jednom izlaznom rampom. </w:t>
      </w:r>
      <w:r w:rsidRPr="0014783E">
        <w:rPr>
          <w:rFonts w:eastAsiaTheme="majorEastAsia" w:cstheme="majorBidi"/>
          <w:szCs w:val="24"/>
        </w:rPr>
        <w:t>Model je prilagođen da omogućuje analizu utjecaja promjenjivog ograničenja brzina</w:t>
      </w:r>
      <w:r>
        <w:rPr>
          <w:rFonts w:eastAsiaTheme="majorEastAsia" w:cstheme="majorBidi"/>
          <w:szCs w:val="24"/>
        </w:rPr>
        <w:t xml:space="preserve">. Analiza rezultata temeljena je na simulacijama provedenim na modelu autoceste s primjenom i bez primjene VSLC sustava. Primjenom već spomenutog algoritma postignuto je poboljšanje u smanjenju štetnih ispušnih plinova do </w:t>
      </w:r>
      <m:oMath>
        <m:r>
          <w:rPr>
            <w:rFonts w:ascii="Cambria Math" w:eastAsiaTheme="majorEastAsia" w:hAnsi="Cambria Math" w:cstheme="majorBidi"/>
            <w:szCs w:val="24"/>
          </w:rPr>
          <m:t>4 %</m:t>
        </m:r>
      </m:oMath>
      <w:r>
        <w:rPr>
          <w:rFonts w:eastAsiaTheme="majorEastAsia" w:cstheme="majorBidi"/>
          <w:szCs w:val="24"/>
        </w:rPr>
        <w:t xml:space="preserve"> u odnosu na stanje bez primjene VSLC. </w:t>
      </w:r>
    </w:p>
    <w:p w14:paraId="5EEF4AA1" w14:textId="77777777" w:rsidR="00F52DE5" w:rsidRDefault="00F52DE5" w:rsidP="00F52DE5">
      <w:pPr>
        <w:rPr>
          <w:rFonts w:eastAsiaTheme="majorEastAsia" w:cstheme="majorBidi"/>
          <w:szCs w:val="24"/>
        </w:rPr>
      </w:pPr>
      <w:r>
        <w:t>Povećanjem stupnja harmonizacije brzine primjenom VSLC smanjena su zagušenja na kritičnim područjima urbane autoceste oko ulaznih rampi</w:t>
      </w:r>
      <w:r>
        <w:rPr>
          <w:rFonts w:eastAsiaTheme="majorEastAsia" w:cstheme="majorBidi"/>
          <w:szCs w:val="24"/>
        </w:rPr>
        <w:t xml:space="preserve">. U području druge ulazne rampe u trenutku prevelike prometne potražnje dolazi do kritičnih zagušenja (povećanja gustoća prometnog toka). Uz primjenu algoritma VSLC znatno je smanjenja gustoća prometnog toka vozila u tom području. Izmjereno poboljšanje s algoritmom u odnosu na rezultate simulacije bez algoritma doseže u pojedinim trenucima i do </w:t>
      </w:r>
      <m:oMath>
        <m:r>
          <w:rPr>
            <w:rFonts w:ascii="Cambria Math" w:eastAsiaTheme="majorEastAsia" w:hAnsi="Cambria Math" w:cstheme="majorBidi"/>
            <w:szCs w:val="24"/>
          </w:rPr>
          <m:t>22 %</m:t>
        </m:r>
      </m:oMath>
      <w:r>
        <w:rPr>
          <w:rFonts w:eastAsiaTheme="majorEastAsia" w:cstheme="majorBidi"/>
          <w:szCs w:val="24"/>
        </w:rPr>
        <w:t>. Ovakvo poboljšanje pridonosi smanjenju intenziteta zagušenja i brzine širenja šok valova, što za posljedicu ima smanjenje emisijama ispušnih plinova i vremena putovanja. Kod analize vremena putovanja postignuto je bolje prosječno vrijeme putovanja glavnim tokom u iznosu od 1 % za slučaj simuliran uz primjenu VSLC.</w:t>
      </w:r>
    </w:p>
    <w:p w14:paraId="1D0ED86F" w14:textId="77777777" w:rsidR="00F52DE5" w:rsidRDefault="00F52DE5" w:rsidP="00F52DE5">
      <w:pPr>
        <w:rPr>
          <w:rFonts w:eastAsiaTheme="majorEastAsia" w:cstheme="majorBidi"/>
          <w:szCs w:val="24"/>
        </w:rPr>
      </w:pPr>
      <w:r>
        <w:rPr>
          <w:rFonts w:eastAsiaTheme="majorEastAsia" w:cstheme="majorBidi"/>
          <w:szCs w:val="24"/>
        </w:rPr>
        <w:t xml:space="preserve">Detaljnijom analizom zaključuje se da su lokacije najvećih zagađenja upravo mjesta nastanka uskog grla tj. na mjestima ulijevanja prometnog toka vozila s rampe u glavni tok. Kao krajnji zaključak temeljen na sveobuhvatnoj analizi dobivenih rezultata može se konstatirati da pravovremenim preventivnim djelovanjem VSLC na brzinu nadolazećeg prometnog toka koji se nalazi ispred zagušenog dijela prometnice daje pozitivna poboljšanja u odnosu na sustav bez VSLC. Iako su dobivena poboljšanja minimalna u periodu trajanja simulacije od </w:t>
      </w:r>
      <m:oMath>
        <m:r>
          <w:rPr>
            <w:rFonts w:ascii="Cambria Math" w:eastAsiaTheme="majorEastAsia" w:hAnsi="Cambria Math" w:cstheme="majorBidi"/>
            <w:szCs w:val="24"/>
          </w:rPr>
          <m:t>2 [</m:t>
        </m:r>
        <m:r>
          <w:rPr>
            <w:rFonts w:ascii="Cambria Math" w:eastAsiaTheme="majorEastAsia" w:hAnsi="Cambria Math" w:cstheme="majorBidi"/>
            <w:szCs w:val="24"/>
          </w:rPr>
          <m:t>h]</m:t>
        </m:r>
      </m:oMath>
      <w:r>
        <w:rPr>
          <w:rFonts w:eastAsiaTheme="majorEastAsia" w:cstheme="majorBidi"/>
          <w:szCs w:val="24"/>
        </w:rPr>
        <w:t xml:space="preserve">. Na godišnjoj razini s obzirom da su pojave u prometu periodičke ti iznosi bili bi puno veći. </w:t>
      </w:r>
    </w:p>
    <w:p w14:paraId="5D91DAE9" w14:textId="77777777" w:rsidR="00F52DE5" w:rsidRDefault="00F52DE5" w:rsidP="00F52DE5">
      <w:r>
        <w:rPr>
          <w:rFonts w:eastAsiaTheme="majorEastAsia" w:cstheme="majorBidi"/>
          <w:szCs w:val="24"/>
        </w:rPr>
        <w:t xml:space="preserve">To predstavlja izazov i motivaciju za daljnji rad i istraživanje u ovom području s ciljem postizanja još boljih rezultata. Kao </w:t>
      </w:r>
      <w:r>
        <w:t>prijedlog za daljnji rad predlaže se određivanje prikladne dionice autoceste u Republici Hrvatskoj i prikupljanje realnih podataka za istu s ciljem analize i usporedbe postojećeg stanja s rezultatima koji bi se dobili s primjenom VSLC sustava.</w:t>
      </w:r>
    </w:p>
    <w:p w14:paraId="3213D0D1" w14:textId="71425BCB" w:rsidR="00596177" w:rsidRDefault="00596177" w:rsidP="00596177">
      <w:r>
        <w:rPr>
          <w:rFonts w:eastAsiaTheme="majorEastAsia" w:cstheme="majorBidi"/>
          <w:szCs w:val="24"/>
        </w:rPr>
        <w:t xml:space="preserve">To predstavlja izazov i motivaciju za daljnji rad i istraživanje u ovom području s ciljem postizanja još boljih rezultata. Kao </w:t>
      </w:r>
      <w:r>
        <w:t>prijedlog za daljnji rad predlaže se određivanje prikladne dionice autoceste u RH i prikupljanje realnih podataka za istu s ciljem analize i usporedbe postojećeg stanja s rezultatima koji bi se dobili s primjenom VSLC sustava.</w:t>
      </w:r>
    </w:p>
    <w:p w14:paraId="19C85C15" w14:textId="05204847" w:rsidR="00913BC4" w:rsidRDefault="00913BC4">
      <w:pPr>
        <w:spacing w:line="259" w:lineRule="auto"/>
        <w:ind w:firstLine="0"/>
        <w:jc w:val="left"/>
      </w:pPr>
      <w:r>
        <w:br w:type="page"/>
      </w:r>
    </w:p>
    <w:sdt>
      <w:sdtPr>
        <w:rPr>
          <w:szCs w:val="24"/>
        </w:rPr>
        <w:id w:val="-1840075538"/>
        <w:docPartObj>
          <w:docPartGallery w:val="Bibliographies"/>
          <w:docPartUnique/>
        </w:docPartObj>
      </w:sdtPr>
      <w:sdtEndPr>
        <w:rPr>
          <w:szCs w:val="22"/>
        </w:rPr>
      </w:sdtEndPr>
      <w:sdtContent>
        <w:sdt>
          <w:sdtPr>
            <w:rPr>
              <w:szCs w:val="24"/>
            </w:rPr>
            <w:id w:val="111145805"/>
            <w:bibliography/>
          </w:sdtPr>
          <w:sdtEndPr>
            <w:rPr>
              <w:szCs w:val="22"/>
            </w:rPr>
          </w:sdtEndPr>
          <w:sdtContent>
            <w:p w14:paraId="7921C643" w14:textId="77777777" w:rsidR="00913BC4" w:rsidRDefault="00495B98" w:rsidP="00913BC4">
              <w:pPr>
                <w:ind w:firstLine="0"/>
                <w:rPr>
                  <w:rFonts w:asciiTheme="minorHAnsi" w:hAnsiTheme="minorHAnsi"/>
                  <w:noProof/>
                  <w:sz w:val="22"/>
                </w:rPr>
              </w:pPr>
              <w:r>
                <w:rPr>
                  <w:szCs w:val="24"/>
                </w:rPr>
                <w:t>Literatura</w:t>
              </w:r>
              <w:r w:rsidR="00B12A61" w:rsidRPr="00B12A61">
                <w:fldChar w:fldCharType="begin"/>
              </w:r>
              <w:r w:rsidR="00B12A61">
                <w:instrText xml:space="preserve"> BIBLIOGRAPHY </w:instrText>
              </w:r>
              <w:r w:rsidR="00B12A61" w:rsidRPr="00B12A61">
                <w:fldChar w:fldCharType="separat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184"/>
                <w:gridCol w:w="7888"/>
              </w:tblGrid>
              <w:tr w:rsidR="00913BC4" w14:paraId="14CD2CDB" w14:textId="77777777" w:rsidTr="00913BC4">
                <w:trPr>
                  <w:divId w:val="799497366"/>
                  <w:tblCellSpacing w:w="15" w:type="dxa"/>
                </w:trPr>
                <w:tc>
                  <w:tcPr>
                    <w:tcW w:w="628" w:type="pct"/>
                    <w:hideMark/>
                  </w:tcPr>
                  <w:p w14:paraId="77FE48CB" w14:textId="1555015B" w:rsidR="00913BC4" w:rsidRDefault="00913BC4" w:rsidP="00913BC4">
                    <w:pPr>
                      <w:pStyle w:val="Bibliography"/>
                      <w:ind w:firstLine="705"/>
                      <w:rPr>
                        <w:noProof/>
                        <w:szCs w:val="24"/>
                      </w:rPr>
                    </w:pPr>
                    <w:r>
                      <w:rPr>
                        <w:noProof/>
                      </w:rPr>
                      <w:t xml:space="preserve">[1] </w:t>
                    </w:r>
                  </w:p>
                </w:tc>
                <w:tc>
                  <w:tcPr>
                    <w:tcW w:w="0" w:type="auto"/>
                    <w:hideMark/>
                  </w:tcPr>
                  <w:p w14:paraId="713B8E40" w14:textId="77777777" w:rsidR="00913BC4" w:rsidRDefault="00913BC4" w:rsidP="00A75916">
                    <w:pPr>
                      <w:pStyle w:val="Bibliography"/>
                      <w:ind w:firstLine="0"/>
                      <w:rPr>
                        <w:noProof/>
                      </w:rPr>
                    </w:pPr>
                    <w:r>
                      <w:rPr>
                        <w:noProof/>
                      </w:rPr>
                      <w:t xml:space="preserve">Barcelo J., Fundamentals of Traffic Simulations, LLC: Springer Science Business Media, 2010. </w:t>
                    </w:r>
                  </w:p>
                </w:tc>
              </w:tr>
              <w:tr w:rsidR="00913BC4" w14:paraId="4431A722" w14:textId="77777777" w:rsidTr="00913BC4">
                <w:trPr>
                  <w:divId w:val="799497366"/>
                  <w:tblCellSpacing w:w="15" w:type="dxa"/>
                </w:trPr>
                <w:tc>
                  <w:tcPr>
                    <w:tcW w:w="628" w:type="pct"/>
                    <w:hideMark/>
                  </w:tcPr>
                  <w:p w14:paraId="1E3E8DED" w14:textId="77777777" w:rsidR="00913BC4" w:rsidRDefault="00913BC4">
                    <w:pPr>
                      <w:pStyle w:val="Bibliography"/>
                      <w:rPr>
                        <w:noProof/>
                      </w:rPr>
                    </w:pPr>
                    <w:r>
                      <w:rPr>
                        <w:noProof/>
                      </w:rPr>
                      <w:t xml:space="preserve">[2] </w:t>
                    </w:r>
                  </w:p>
                </w:tc>
                <w:tc>
                  <w:tcPr>
                    <w:tcW w:w="0" w:type="auto"/>
                    <w:hideMark/>
                  </w:tcPr>
                  <w:p w14:paraId="60D771B2" w14:textId="77777777" w:rsidR="00913BC4" w:rsidRDefault="00913BC4" w:rsidP="00A75916">
                    <w:pPr>
                      <w:pStyle w:val="Bibliography"/>
                      <w:ind w:firstLine="0"/>
                      <w:rPr>
                        <w:noProof/>
                      </w:rPr>
                    </w:pPr>
                    <w:r>
                      <w:rPr>
                        <w:noProof/>
                      </w:rPr>
                      <w:t xml:space="preserve">Martin G.; Ivanjko E.; Korent N.; Kušić K., Short Review of Approaches for Variable Speed Limit Control, Zagreb: ZIRP Croatia, International scientific conference, 2016. </w:t>
                    </w:r>
                  </w:p>
                </w:tc>
              </w:tr>
              <w:tr w:rsidR="00913BC4" w14:paraId="65CEFA3E" w14:textId="77777777" w:rsidTr="00913BC4">
                <w:trPr>
                  <w:divId w:val="799497366"/>
                  <w:tblCellSpacing w:w="15" w:type="dxa"/>
                </w:trPr>
                <w:tc>
                  <w:tcPr>
                    <w:tcW w:w="628" w:type="pct"/>
                    <w:hideMark/>
                  </w:tcPr>
                  <w:p w14:paraId="3FE5ABA7" w14:textId="77777777" w:rsidR="00913BC4" w:rsidRDefault="00913BC4">
                    <w:pPr>
                      <w:pStyle w:val="Bibliography"/>
                      <w:rPr>
                        <w:noProof/>
                      </w:rPr>
                    </w:pPr>
                    <w:r>
                      <w:rPr>
                        <w:noProof/>
                      </w:rPr>
                      <w:t xml:space="preserve">[3] </w:t>
                    </w:r>
                  </w:p>
                </w:tc>
                <w:tc>
                  <w:tcPr>
                    <w:tcW w:w="0" w:type="auto"/>
                    <w:hideMark/>
                  </w:tcPr>
                  <w:p w14:paraId="68F6F983" w14:textId="77777777" w:rsidR="00913BC4" w:rsidRDefault="00913BC4" w:rsidP="00A75916">
                    <w:pPr>
                      <w:pStyle w:val="Bibliography"/>
                      <w:ind w:firstLine="0"/>
                      <w:rPr>
                        <w:noProof/>
                      </w:rPr>
                    </w:pPr>
                    <w:r>
                      <w:rPr>
                        <w:noProof/>
                      </w:rPr>
                      <w:t xml:space="preserve">Galić I., Usporedba metoda za upravljanje priljevnim tokovima na primjeru zagrebačke obilaznice, Zagreb: Sveučilište u Zagrebu, Fakultet prometnih znanosti, 2015. </w:t>
                    </w:r>
                  </w:p>
                </w:tc>
              </w:tr>
              <w:tr w:rsidR="00913BC4" w14:paraId="01C4E851" w14:textId="77777777" w:rsidTr="00913BC4">
                <w:trPr>
                  <w:divId w:val="799497366"/>
                  <w:tblCellSpacing w:w="15" w:type="dxa"/>
                </w:trPr>
                <w:tc>
                  <w:tcPr>
                    <w:tcW w:w="628" w:type="pct"/>
                    <w:hideMark/>
                  </w:tcPr>
                  <w:p w14:paraId="50630CB1" w14:textId="77777777" w:rsidR="00913BC4" w:rsidRDefault="00913BC4">
                    <w:pPr>
                      <w:pStyle w:val="Bibliography"/>
                      <w:rPr>
                        <w:noProof/>
                      </w:rPr>
                    </w:pPr>
                    <w:r>
                      <w:rPr>
                        <w:noProof/>
                      </w:rPr>
                      <w:t xml:space="preserve">[4] </w:t>
                    </w:r>
                  </w:p>
                </w:tc>
                <w:tc>
                  <w:tcPr>
                    <w:tcW w:w="0" w:type="auto"/>
                    <w:hideMark/>
                  </w:tcPr>
                  <w:p w14:paraId="02EAB8EC" w14:textId="77777777" w:rsidR="00913BC4" w:rsidRDefault="00913BC4" w:rsidP="00A75916">
                    <w:pPr>
                      <w:pStyle w:val="Bibliography"/>
                      <w:ind w:firstLine="0"/>
                      <w:rPr>
                        <w:noProof/>
                      </w:rPr>
                    </w:pPr>
                    <w:r>
                      <w:rPr>
                        <w:noProof/>
                      </w:rPr>
                      <w:t xml:space="preserve">Barth M., Boriboonsomsin K., Real-World Carbon Dioxide Impacts of Traffic Congestion, Transportation Reasearch Record: Journal of the Transportation Research Board, 2009. </w:t>
                    </w:r>
                  </w:p>
                </w:tc>
              </w:tr>
              <w:tr w:rsidR="00913BC4" w14:paraId="509881A9" w14:textId="77777777" w:rsidTr="00913BC4">
                <w:trPr>
                  <w:divId w:val="799497366"/>
                  <w:tblCellSpacing w:w="15" w:type="dxa"/>
                </w:trPr>
                <w:tc>
                  <w:tcPr>
                    <w:tcW w:w="628" w:type="pct"/>
                    <w:hideMark/>
                  </w:tcPr>
                  <w:p w14:paraId="7A110FD7" w14:textId="77777777" w:rsidR="00913BC4" w:rsidRDefault="00913BC4">
                    <w:pPr>
                      <w:pStyle w:val="Bibliography"/>
                      <w:rPr>
                        <w:noProof/>
                      </w:rPr>
                    </w:pPr>
                    <w:r>
                      <w:rPr>
                        <w:noProof/>
                      </w:rPr>
                      <w:t xml:space="preserve">[5] </w:t>
                    </w:r>
                  </w:p>
                </w:tc>
                <w:tc>
                  <w:tcPr>
                    <w:tcW w:w="0" w:type="auto"/>
                    <w:hideMark/>
                  </w:tcPr>
                  <w:p w14:paraId="7B99A694" w14:textId="77777777" w:rsidR="00913BC4" w:rsidRDefault="00913BC4" w:rsidP="00A75916">
                    <w:pPr>
                      <w:pStyle w:val="Bibliography"/>
                      <w:ind w:firstLine="0"/>
                      <w:rPr>
                        <w:noProof/>
                      </w:rPr>
                    </w:pPr>
                    <w:r>
                      <w:rPr>
                        <w:noProof/>
                      </w:rPr>
                      <w:t xml:space="preserve">Schrank D.; Lomax T., The 2005 Urban Mobility Report, Texas: Transportation Institute, Texas A&amp;M University System, 2007. </w:t>
                    </w:r>
                  </w:p>
                </w:tc>
              </w:tr>
              <w:tr w:rsidR="00913BC4" w14:paraId="4057A0BF" w14:textId="77777777" w:rsidTr="00913BC4">
                <w:trPr>
                  <w:divId w:val="799497366"/>
                  <w:tblCellSpacing w:w="15" w:type="dxa"/>
                </w:trPr>
                <w:tc>
                  <w:tcPr>
                    <w:tcW w:w="628" w:type="pct"/>
                    <w:hideMark/>
                  </w:tcPr>
                  <w:p w14:paraId="05B32104" w14:textId="77777777" w:rsidR="00913BC4" w:rsidRDefault="00913BC4">
                    <w:pPr>
                      <w:pStyle w:val="Bibliography"/>
                      <w:rPr>
                        <w:noProof/>
                      </w:rPr>
                    </w:pPr>
                    <w:r>
                      <w:rPr>
                        <w:noProof/>
                      </w:rPr>
                      <w:t xml:space="preserve">[6] </w:t>
                    </w:r>
                  </w:p>
                </w:tc>
                <w:tc>
                  <w:tcPr>
                    <w:tcW w:w="0" w:type="auto"/>
                    <w:hideMark/>
                  </w:tcPr>
                  <w:p w14:paraId="44064A27" w14:textId="77777777" w:rsidR="00913BC4" w:rsidRDefault="00913BC4" w:rsidP="00A75916">
                    <w:pPr>
                      <w:pStyle w:val="Bibliography"/>
                      <w:ind w:firstLine="0"/>
                      <w:rPr>
                        <w:noProof/>
                      </w:rPr>
                    </w:pPr>
                    <w:r>
                      <w:rPr>
                        <w:noProof/>
                      </w:rPr>
                      <w:t xml:space="preserve">Hegyi A.; Hoogendoorn S.P.; Schreuder M.; Stoelhorst H.; Viti F., SPECIALIST: A dynamic speed limit control algorithm based on shock wave theory, 11th International IEEE Conference on Intelligent Transportation Systems, October 12-15 2008. </w:t>
                    </w:r>
                  </w:p>
                </w:tc>
              </w:tr>
              <w:tr w:rsidR="00913BC4" w14:paraId="49D7F22F" w14:textId="77777777" w:rsidTr="00913BC4">
                <w:trPr>
                  <w:divId w:val="799497366"/>
                  <w:tblCellSpacing w:w="15" w:type="dxa"/>
                </w:trPr>
                <w:tc>
                  <w:tcPr>
                    <w:tcW w:w="628" w:type="pct"/>
                    <w:hideMark/>
                  </w:tcPr>
                  <w:p w14:paraId="7CBE8C69" w14:textId="77777777" w:rsidR="00913BC4" w:rsidRDefault="00913BC4">
                    <w:pPr>
                      <w:pStyle w:val="Bibliography"/>
                      <w:rPr>
                        <w:noProof/>
                      </w:rPr>
                    </w:pPr>
                    <w:r>
                      <w:rPr>
                        <w:noProof/>
                      </w:rPr>
                      <w:t xml:space="preserve">[7] </w:t>
                    </w:r>
                  </w:p>
                </w:tc>
                <w:tc>
                  <w:tcPr>
                    <w:tcW w:w="0" w:type="auto"/>
                    <w:hideMark/>
                  </w:tcPr>
                  <w:p w14:paraId="351D8DDC" w14:textId="77777777" w:rsidR="00913BC4" w:rsidRDefault="00913BC4" w:rsidP="00A75916">
                    <w:pPr>
                      <w:pStyle w:val="Bibliography"/>
                      <w:ind w:firstLine="0"/>
                      <w:rPr>
                        <w:noProof/>
                      </w:rPr>
                    </w:pPr>
                    <w:r>
                      <w:rPr>
                        <w:noProof/>
                      </w:rPr>
                      <w:t xml:space="preserve">Papageorgiou M.; Kosmatopoulos E.; Papamichail I., Effects of Variable Speed Limits on Motorway Traffic Flow, Washington D.C.: Transportation Research Record: Journal of the Transportation Research Board, No. 2047, Transportation Research Board of the National Academies, pp. 37-48, DOI: 10.3141/2047-05, 2008. </w:t>
                    </w:r>
                  </w:p>
                </w:tc>
              </w:tr>
              <w:tr w:rsidR="00913BC4" w14:paraId="58C006FA" w14:textId="77777777" w:rsidTr="00913BC4">
                <w:trPr>
                  <w:divId w:val="799497366"/>
                  <w:tblCellSpacing w:w="15" w:type="dxa"/>
                </w:trPr>
                <w:tc>
                  <w:tcPr>
                    <w:tcW w:w="628" w:type="pct"/>
                    <w:hideMark/>
                  </w:tcPr>
                  <w:p w14:paraId="7C72D6ED" w14:textId="77777777" w:rsidR="00913BC4" w:rsidRDefault="00913BC4">
                    <w:pPr>
                      <w:pStyle w:val="Bibliography"/>
                      <w:rPr>
                        <w:noProof/>
                      </w:rPr>
                    </w:pPr>
                    <w:r>
                      <w:rPr>
                        <w:noProof/>
                      </w:rPr>
                      <w:t xml:space="preserve">[8] </w:t>
                    </w:r>
                  </w:p>
                </w:tc>
                <w:tc>
                  <w:tcPr>
                    <w:tcW w:w="0" w:type="auto"/>
                    <w:hideMark/>
                  </w:tcPr>
                  <w:p w14:paraId="5CAC4AD7" w14:textId="77777777" w:rsidR="00913BC4" w:rsidRDefault="00913BC4" w:rsidP="00A75916">
                    <w:pPr>
                      <w:pStyle w:val="Bibliography"/>
                      <w:ind w:firstLine="0"/>
                      <w:rPr>
                        <w:noProof/>
                      </w:rPr>
                    </w:pPr>
                    <w:r>
                      <w:rPr>
                        <w:noProof/>
                      </w:rPr>
                      <w:t xml:space="preserve">Papageorgiou M., Hadj-Salem H., Blosseville J.M., ALINEA: A local feedback control law for on-ramp metering, Transportation Research Record, 1991. </w:t>
                    </w:r>
                  </w:p>
                </w:tc>
              </w:tr>
              <w:tr w:rsidR="00913BC4" w14:paraId="36AFA2D5" w14:textId="77777777" w:rsidTr="00913BC4">
                <w:trPr>
                  <w:divId w:val="799497366"/>
                  <w:tblCellSpacing w:w="15" w:type="dxa"/>
                </w:trPr>
                <w:tc>
                  <w:tcPr>
                    <w:tcW w:w="628" w:type="pct"/>
                    <w:hideMark/>
                  </w:tcPr>
                  <w:p w14:paraId="59D87BBC" w14:textId="77777777" w:rsidR="00913BC4" w:rsidRDefault="00913BC4">
                    <w:pPr>
                      <w:pStyle w:val="Bibliography"/>
                      <w:rPr>
                        <w:noProof/>
                      </w:rPr>
                    </w:pPr>
                    <w:r>
                      <w:rPr>
                        <w:noProof/>
                      </w:rPr>
                      <w:t xml:space="preserve">[9] </w:t>
                    </w:r>
                  </w:p>
                </w:tc>
                <w:tc>
                  <w:tcPr>
                    <w:tcW w:w="0" w:type="auto"/>
                    <w:hideMark/>
                  </w:tcPr>
                  <w:p w14:paraId="610FD01C" w14:textId="77777777" w:rsidR="00913BC4" w:rsidRDefault="00913BC4" w:rsidP="00A75916">
                    <w:pPr>
                      <w:pStyle w:val="Bibliography"/>
                      <w:ind w:firstLine="0"/>
                      <w:rPr>
                        <w:noProof/>
                      </w:rPr>
                    </w:pPr>
                    <w:r>
                      <w:rPr>
                        <w:noProof/>
                      </w:rPr>
                      <w:t xml:space="preserve">Papamichail I.; Kampitaki K.; Papagorgiou M.; Messmer A., Integrated Ramp Metering and Variable Speed Limit Control of Motorway Traffic Flow, Crete, Greece: Dynamic Systems and Simulation Laboratory, Technical University of Crete, 2008. </w:t>
                    </w:r>
                  </w:p>
                </w:tc>
              </w:tr>
              <w:tr w:rsidR="00913BC4" w14:paraId="0017221D" w14:textId="77777777" w:rsidTr="00913BC4">
                <w:trPr>
                  <w:divId w:val="799497366"/>
                  <w:tblCellSpacing w:w="15" w:type="dxa"/>
                </w:trPr>
                <w:tc>
                  <w:tcPr>
                    <w:tcW w:w="628" w:type="pct"/>
                    <w:hideMark/>
                  </w:tcPr>
                  <w:p w14:paraId="0B0684FF" w14:textId="77777777" w:rsidR="00913BC4" w:rsidRDefault="00913BC4">
                    <w:pPr>
                      <w:pStyle w:val="Bibliography"/>
                      <w:rPr>
                        <w:noProof/>
                      </w:rPr>
                    </w:pPr>
                    <w:r>
                      <w:rPr>
                        <w:noProof/>
                      </w:rPr>
                      <w:t xml:space="preserve">[10] </w:t>
                    </w:r>
                  </w:p>
                </w:tc>
                <w:tc>
                  <w:tcPr>
                    <w:tcW w:w="0" w:type="auto"/>
                    <w:hideMark/>
                  </w:tcPr>
                  <w:p w14:paraId="1428E648" w14:textId="77777777" w:rsidR="00913BC4" w:rsidRDefault="00913BC4" w:rsidP="00A75916">
                    <w:pPr>
                      <w:pStyle w:val="Bibliography"/>
                      <w:ind w:firstLine="0"/>
                      <w:rPr>
                        <w:noProof/>
                      </w:rPr>
                    </w:pPr>
                    <w:r>
                      <w:rPr>
                        <w:noProof/>
                      </w:rPr>
                      <w:t xml:space="preserve">Happ Z., Modeliranje sustava sigurnosti cestovnog prometa, Zagreb: doktorska disertacija, Fakultet prometnih znanosti Sveučilišta u Zagrebu, 2008. </w:t>
                    </w:r>
                  </w:p>
                </w:tc>
              </w:tr>
              <w:tr w:rsidR="00913BC4" w14:paraId="63AB103F" w14:textId="77777777" w:rsidTr="00913BC4">
                <w:trPr>
                  <w:divId w:val="799497366"/>
                  <w:tblCellSpacing w:w="15" w:type="dxa"/>
                </w:trPr>
                <w:tc>
                  <w:tcPr>
                    <w:tcW w:w="628" w:type="pct"/>
                    <w:hideMark/>
                  </w:tcPr>
                  <w:p w14:paraId="128470BB" w14:textId="77777777" w:rsidR="00913BC4" w:rsidRDefault="00913BC4">
                    <w:pPr>
                      <w:pStyle w:val="Bibliography"/>
                      <w:rPr>
                        <w:noProof/>
                      </w:rPr>
                    </w:pPr>
                    <w:r>
                      <w:rPr>
                        <w:noProof/>
                      </w:rPr>
                      <w:t xml:space="preserve">[11] </w:t>
                    </w:r>
                  </w:p>
                </w:tc>
                <w:tc>
                  <w:tcPr>
                    <w:tcW w:w="0" w:type="auto"/>
                    <w:hideMark/>
                  </w:tcPr>
                  <w:p w14:paraId="7DE56044" w14:textId="77777777" w:rsidR="00913BC4" w:rsidRDefault="00913BC4" w:rsidP="00A75916">
                    <w:pPr>
                      <w:pStyle w:val="Bibliography"/>
                      <w:ind w:firstLine="0"/>
                      <w:rPr>
                        <w:noProof/>
                      </w:rPr>
                    </w:pPr>
                    <w:r>
                      <w:rPr>
                        <w:noProof/>
                      </w:rPr>
                      <w:t xml:space="preserve">Katava D., Upravljanje sigurnošću prometa na autocestama promjenjivim ograničenjem brzine, Zagreb: Sveučilište u Zagrebu, Fakultet prometnih znanosti, 2015. </w:t>
                    </w:r>
                  </w:p>
                </w:tc>
              </w:tr>
              <w:tr w:rsidR="00913BC4" w14:paraId="12CAE1C7" w14:textId="77777777" w:rsidTr="00913BC4">
                <w:trPr>
                  <w:divId w:val="799497366"/>
                  <w:tblCellSpacing w:w="15" w:type="dxa"/>
                </w:trPr>
                <w:tc>
                  <w:tcPr>
                    <w:tcW w:w="628" w:type="pct"/>
                    <w:hideMark/>
                  </w:tcPr>
                  <w:p w14:paraId="349B3F24" w14:textId="77777777" w:rsidR="00913BC4" w:rsidRDefault="00913BC4">
                    <w:pPr>
                      <w:pStyle w:val="Bibliography"/>
                      <w:rPr>
                        <w:noProof/>
                      </w:rPr>
                    </w:pPr>
                    <w:r>
                      <w:rPr>
                        <w:noProof/>
                      </w:rPr>
                      <w:t xml:space="preserve">[12] </w:t>
                    </w:r>
                  </w:p>
                </w:tc>
                <w:tc>
                  <w:tcPr>
                    <w:tcW w:w="0" w:type="auto"/>
                    <w:hideMark/>
                  </w:tcPr>
                  <w:p w14:paraId="42D22464" w14:textId="77777777" w:rsidR="00913BC4" w:rsidRDefault="00913BC4" w:rsidP="00A75916">
                    <w:pPr>
                      <w:pStyle w:val="Bibliography"/>
                      <w:ind w:firstLine="0"/>
                      <w:rPr>
                        <w:noProof/>
                      </w:rPr>
                    </w:pPr>
                    <w:r>
                      <w:rPr>
                        <w:noProof/>
                      </w:rPr>
                      <w:t xml:space="preserve">Mirshahi M.; Obenberger J.; Fuhs C.; Howard C.; Krammes R.; Kuhn B.; Mayhew R.; Moore M.; Sahebjam K.; Stone C.; Yung J., Active Traffic Management: The Next Step in Congestion Management, Alexandria, VA.: American Trade Initiatives for Federal Highways Administration, Report No. FHWA-PL-07-012, 2007. </w:t>
                    </w:r>
                  </w:p>
                </w:tc>
              </w:tr>
              <w:tr w:rsidR="00913BC4" w14:paraId="4F234FBB" w14:textId="77777777" w:rsidTr="00913BC4">
                <w:trPr>
                  <w:divId w:val="799497366"/>
                  <w:tblCellSpacing w:w="15" w:type="dxa"/>
                </w:trPr>
                <w:tc>
                  <w:tcPr>
                    <w:tcW w:w="628" w:type="pct"/>
                    <w:hideMark/>
                  </w:tcPr>
                  <w:p w14:paraId="0C4453C8" w14:textId="77777777" w:rsidR="00913BC4" w:rsidRDefault="00913BC4">
                    <w:pPr>
                      <w:pStyle w:val="Bibliography"/>
                      <w:rPr>
                        <w:noProof/>
                      </w:rPr>
                    </w:pPr>
                    <w:r>
                      <w:rPr>
                        <w:noProof/>
                      </w:rPr>
                      <w:t xml:space="preserve">[13] </w:t>
                    </w:r>
                  </w:p>
                </w:tc>
                <w:tc>
                  <w:tcPr>
                    <w:tcW w:w="0" w:type="auto"/>
                    <w:hideMark/>
                  </w:tcPr>
                  <w:p w14:paraId="344ED3E2" w14:textId="77777777" w:rsidR="00913BC4" w:rsidRDefault="00913BC4" w:rsidP="00A75916">
                    <w:pPr>
                      <w:pStyle w:val="Bibliography"/>
                      <w:ind w:firstLine="0"/>
                      <w:rPr>
                        <w:noProof/>
                      </w:rPr>
                    </w:pPr>
                    <w:r>
                      <w:rPr>
                        <w:noProof/>
                      </w:rPr>
                      <w:t xml:space="preserve">Allaby P. E., An Evaluation of the Safety and Operational Impacts of a Candidate, Waterloo, Ontario, Canada: University of Waterloo, 2006. </w:t>
                    </w:r>
                  </w:p>
                </w:tc>
              </w:tr>
              <w:tr w:rsidR="00913BC4" w14:paraId="7329C525" w14:textId="77777777" w:rsidTr="00913BC4">
                <w:trPr>
                  <w:divId w:val="799497366"/>
                  <w:tblCellSpacing w:w="15" w:type="dxa"/>
                </w:trPr>
                <w:tc>
                  <w:tcPr>
                    <w:tcW w:w="628" w:type="pct"/>
                    <w:hideMark/>
                  </w:tcPr>
                  <w:p w14:paraId="18B68F7A" w14:textId="77777777" w:rsidR="00913BC4" w:rsidRDefault="00913BC4">
                    <w:pPr>
                      <w:pStyle w:val="Bibliography"/>
                      <w:rPr>
                        <w:noProof/>
                      </w:rPr>
                    </w:pPr>
                    <w:r>
                      <w:rPr>
                        <w:noProof/>
                      </w:rPr>
                      <w:t xml:space="preserve">[14] </w:t>
                    </w:r>
                  </w:p>
                </w:tc>
                <w:tc>
                  <w:tcPr>
                    <w:tcW w:w="0" w:type="auto"/>
                    <w:hideMark/>
                  </w:tcPr>
                  <w:p w14:paraId="2EAB0D4B" w14:textId="77777777" w:rsidR="00913BC4" w:rsidRDefault="00913BC4" w:rsidP="00A75916">
                    <w:pPr>
                      <w:pStyle w:val="Bibliography"/>
                      <w:ind w:firstLine="0"/>
                      <w:rPr>
                        <w:noProof/>
                      </w:rPr>
                    </w:pPr>
                    <w:r>
                      <w:rPr>
                        <w:noProof/>
                      </w:rPr>
                      <w:t xml:space="preserve">Gregurić M., Upravljanje priljevnim tokovima na zagrebačkoj obilaznici, Zagreb: diplomski rad, Fakultet prometnih znanosti, Sveučilište u Zagrebu, 2011. </w:t>
                    </w:r>
                  </w:p>
                </w:tc>
              </w:tr>
              <w:tr w:rsidR="00913BC4" w14:paraId="692BBE6C" w14:textId="77777777" w:rsidTr="00913BC4">
                <w:trPr>
                  <w:divId w:val="799497366"/>
                  <w:tblCellSpacing w:w="15" w:type="dxa"/>
                </w:trPr>
                <w:tc>
                  <w:tcPr>
                    <w:tcW w:w="628" w:type="pct"/>
                    <w:hideMark/>
                  </w:tcPr>
                  <w:p w14:paraId="247D008C" w14:textId="77777777" w:rsidR="00913BC4" w:rsidRDefault="00913BC4">
                    <w:pPr>
                      <w:pStyle w:val="Bibliography"/>
                      <w:rPr>
                        <w:noProof/>
                      </w:rPr>
                    </w:pPr>
                    <w:r>
                      <w:rPr>
                        <w:noProof/>
                      </w:rPr>
                      <w:t xml:space="preserve">[15] </w:t>
                    </w:r>
                  </w:p>
                </w:tc>
                <w:tc>
                  <w:tcPr>
                    <w:tcW w:w="0" w:type="auto"/>
                    <w:hideMark/>
                  </w:tcPr>
                  <w:p w14:paraId="6A8AC81C" w14:textId="77777777" w:rsidR="00913BC4" w:rsidRDefault="00913BC4" w:rsidP="00A75916">
                    <w:pPr>
                      <w:pStyle w:val="Bibliography"/>
                      <w:ind w:firstLine="0"/>
                      <w:rPr>
                        <w:noProof/>
                      </w:rPr>
                    </w:pPr>
                    <w:r>
                      <w:rPr>
                        <w:noProof/>
                      </w:rPr>
                      <w:t xml:space="preserve">Dankić J., Mogućnost implementacije naprednih telematičkih rješenja na autocestama, Zagreb: Završni rad, Sveučilište u Zagrebu, Fakultet prometnih znanosti, 2015. </w:t>
                    </w:r>
                  </w:p>
                </w:tc>
              </w:tr>
              <w:tr w:rsidR="00913BC4" w14:paraId="5592A3D8" w14:textId="77777777" w:rsidTr="00913BC4">
                <w:trPr>
                  <w:divId w:val="799497366"/>
                  <w:tblCellSpacing w:w="15" w:type="dxa"/>
                </w:trPr>
                <w:tc>
                  <w:tcPr>
                    <w:tcW w:w="628" w:type="pct"/>
                    <w:hideMark/>
                  </w:tcPr>
                  <w:p w14:paraId="4E3536C9" w14:textId="77777777" w:rsidR="00913BC4" w:rsidRDefault="00913BC4">
                    <w:pPr>
                      <w:pStyle w:val="Bibliography"/>
                      <w:rPr>
                        <w:noProof/>
                      </w:rPr>
                    </w:pPr>
                    <w:r>
                      <w:rPr>
                        <w:noProof/>
                      </w:rPr>
                      <w:t xml:space="preserve">[16] </w:t>
                    </w:r>
                  </w:p>
                </w:tc>
                <w:tc>
                  <w:tcPr>
                    <w:tcW w:w="0" w:type="auto"/>
                    <w:hideMark/>
                  </w:tcPr>
                  <w:p w14:paraId="6A839907" w14:textId="77777777" w:rsidR="00913BC4" w:rsidRDefault="00913BC4" w:rsidP="00A75916">
                    <w:pPr>
                      <w:pStyle w:val="Bibliography"/>
                      <w:ind w:firstLine="0"/>
                      <w:rPr>
                        <w:noProof/>
                      </w:rPr>
                    </w:pPr>
                    <w:r>
                      <w:rPr>
                        <w:noProof/>
                      </w:rPr>
                      <w:t xml:space="preserve">Gregurić M,; Ivanjko E.; Mandžuka S., A neuro-fuzzy based approach to cooperative ramp;, Zagreb: Faculty of Transport and Traffic Sciences, University of Zagreb, 2015. </w:t>
                    </w:r>
                  </w:p>
                </w:tc>
              </w:tr>
              <w:tr w:rsidR="00913BC4" w14:paraId="312D6216" w14:textId="77777777" w:rsidTr="00913BC4">
                <w:trPr>
                  <w:divId w:val="799497366"/>
                  <w:tblCellSpacing w:w="15" w:type="dxa"/>
                </w:trPr>
                <w:tc>
                  <w:tcPr>
                    <w:tcW w:w="628" w:type="pct"/>
                    <w:hideMark/>
                  </w:tcPr>
                  <w:p w14:paraId="75A46A6F" w14:textId="77777777" w:rsidR="00913BC4" w:rsidRDefault="00913BC4">
                    <w:pPr>
                      <w:pStyle w:val="Bibliography"/>
                      <w:rPr>
                        <w:noProof/>
                      </w:rPr>
                    </w:pPr>
                    <w:r>
                      <w:rPr>
                        <w:noProof/>
                      </w:rPr>
                      <w:t xml:space="preserve">[17] </w:t>
                    </w:r>
                  </w:p>
                </w:tc>
                <w:tc>
                  <w:tcPr>
                    <w:tcW w:w="0" w:type="auto"/>
                    <w:hideMark/>
                  </w:tcPr>
                  <w:p w14:paraId="3F9423C7" w14:textId="77777777" w:rsidR="00913BC4" w:rsidRDefault="00913BC4" w:rsidP="00A75916">
                    <w:pPr>
                      <w:pStyle w:val="Bibliography"/>
                      <w:ind w:firstLine="0"/>
                      <w:rPr>
                        <w:noProof/>
                      </w:rPr>
                    </w:pPr>
                    <w:r>
                      <w:rPr>
                        <w:noProof/>
                      </w:rPr>
                      <w:t xml:space="preserve">Kerner B.S.; Konhäuser P., Structure and parameters of clusters in traffic flow, Phys: Rev. E 50(1), 54-83, 1994. </w:t>
                    </w:r>
                  </w:p>
                </w:tc>
              </w:tr>
              <w:tr w:rsidR="00913BC4" w14:paraId="605C586C" w14:textId="77777777" w:rsidTr="00913BC4">
                <w:trPr>
                  <w:divId w:val="799497366"/>
                  <w:tblCellSpacing w:w="15" w:type="dxa"/>
                </w:trPr>
                <w:tc>
                  <w:tcPr>
                    <w:tcW w:w="628" w:type="pct"/>
                    <w:hideMark/>
                  </w:tcPr>
                  <w:p w14:paraId="3518A2D6" w14:textId="77777777" w:rsidR="00913BC4" w:rsidRDefault="00913BC4">
                    <w:pPr>
                      <w:pStyle w:val="Bibliography"/>
                      <w:rPr>
                        <w:noProof/>
                      </w:rPr>
                    </w:pPr>
                    <w:r>
                      <w:rPr>
                        <w:noProof/>
                      </w:rPr>
                      <w:t xml:space="preserve">[18] </w:t>
                    </w:r>
                  </w:p>
                </w:tc>
                <w:tc>
                  <w:tcPr>
                    <w:tcW w:w="0" w:type="auto"/>
                    <w:hideMark/>
                  </w:tcPr>
                  <w:p w14:paraId="0D2BB21A" w14:textId="77777777" w:rsidR="00913BC4" w:rsidRDefault="00913BC4" w:rsidP="00A75916">
                    <w:pPr>
                      <w:pStyle w:val="Bibliography"/>
                      <w:ind w:firstLine="0"/>
                      <w:rPr>
                        <w:noProof/>
                      </w:rPr>
                    </w:pPr>
                    <w:r>
                      <w:rPr>
                        <w:noProof/>
                      </w:rPr>
                      <w:t xml:space="preserve">Lenz H.; Sollacher R.; Lang M., Standing waves and the influence of speed limits, 4-7 Sep. 2001: European Control Conference (ECC), pp. 1228-1232. </w:t>
                    </w:r>
                  </w:p>
                </w:tc>
              </w:tr>
              <w:tr w:rsidR="00913BC4" w14:paraId="3754D468" w14:textId="77777777" w:rsidTr="00913BC4">
                <w:trPr>
                  <w:divId w:val="799497366"/>
                  <w:tblCellSpacing w:w="15" w:type="dxa"/>
                </w:trPr>
                <w:tc>
                  <w:tcPr>
                    <w:tcW w:w="628" w:type="pct"/>
                    <w:hideMark/>
                  </w:tcPr>
                  <w:p w14:paraId="51B9244A" w14:textId="77777777" w:rsidR="00913BC4" w:rsidRDefault="00913BC4">
                    <w:pPr>
                      <w:pStyle w:val="Bibliography"/>
                      <w:rPr>
                        <w:noProof/>
                      </w:rPr>
                    </w:pPr>
                    <w:r>
                      <w:rPr>
                        <w:noProof/>
                      </w:rPr>
                      <w:t xml:space="preserve">[19] </w:t>
                    </w:r>
                  </w:p>
                </w:tc>
                <w:tc>
                  <w:tcPr>
                    <w:tcW w:w="0" w:type="auto"/>
                    <w:hideMark/>
                  </w:tcPr>
                  <w:p w14:paraId="46B20ACA" w14:textId="77777777" w:rsidR="00913BC4" w:rsidRDefault="00913BC4" w:rsidP="00A75916">
                    <w:pPr>
                      <w:pStyle w:val="Bibliography"/>
                      <w:ind w:firstLine="0"/>
                      <w:rPr>
                        <w:noProof/>
                      </w:rPr>
                    </w:pPr>
                    <w:r>
                      <w:rPr>
                        <w:noProof/>
                      </w:rPr>
                      <w:t xml:space="preserve">Rämä P.; Schirokoff A., Effects of weather-controlled variable speed limits on injury accidents, FIN-02044 VTT: VTT Technical Research Centre of Finland Box 1800,. </w:t>
                    </w:r>
                  </w:p>
                </w:tc>
              </w:tr>
              <w:tr w:rsidR="00913BC4" w14:paraId="5C14BD9F" w14:textId="77777777" w:rsidTr="00913BC4">
                <w:trPr>
                  <w:divId w:val="799497366"/>
                  <w:tblCellSpacing w:w="15" w:type="dxa"/>
                </w:trPr>
                <w:tc>
                  <w:tcPr>
                    <w:tcW w:w="628" w:type="pct"/>
                    <w:hideMark/>
                  </w:tcPr>
                  <w:p w14:paraId="4C655845" w14:textId="77777777" w:rsidR="00913BC4" w:rsidRDefault="00913BC4">
                    <w:pPr>
                      <w:pStyle w:val="Bibliography"/>
                      <w:rPr>
                        <w:noProof/>
                      </w:rPr>
                    </w:pPr>
                    <w:r>
                      <w:rPr>
                        <w:noProof/>
                      </w:rPr>
                      <w:t xml:space="preserve">[20] </w:t>
                    </w:r>
                  </w:p>
                </w:tc>
                <w:tc>
                  <w:tcPr>
                    <w:tcW w:w="0" w:type="auto"/>
                    <w:hideMark/>
                  </w:tcPr>
                  <w:p w14:paraId="66F83BA3" w14:textId="77777777" w:rsidR="00913BC4" w:rsidRDefault="00913BC4" w:rsidP="00A75916">
                    <w:pPr>
                      <w:pStyle w:val="Bibliography"/>
                      <w:ind w:firstLine="0"/>
                      <w:rPr>
                        <w:noProof/>
                      </w:rPr>
                    </w:pPr>
                    <w:r>
                      <w:rPr>
                        <w:noProof/>
                      </w:rPr>
                      <w:t xml:space="preserve">Rämä P.; Raitio J.; Antilla V.; Schirokoff A., Effects of weather controlled speed limits on driver behaviour on a two-lane road, Moscow: Proceedings of traffic safety on three continents, IC, TRB, CSIR, VTI, 19-21 September 2001. </w:t>
                    </w:r>
                  </w:p>
                </w:tc>
              </w:tr>
              <w:tr w:rsidR="00913BC4" w14:paraId="53755E5A" w14:textId="77777777" w:rsidTr="00913BC4">
                <w:trPr>
                  <w:divId w:val="799497366"/>
                  <w:tblCellSpacing w:w="15" w:type="dxa"/>
                </w:trPr>
                <w:tc>
                  <w:tcPr>
                    <w:tcW w:w="628" w:type="pct"/>
                    <w:hideMark/>
                  </w:tcPr>
                  <w:p w14:paraId="22BB5BB3" w14:textId="77777777" w:rsidR="00913BC4" w:rsidRDefault="00913BC4">
                    <w:pPr>
                      <w:pStyle w:val="Bibliography"/>
                      <w:rPr>
                        <w:noProof/>
                      </w:rPr>
                    </w:pPr>
                    <w:r>
                      <w:rPr>
                        <w:noProof/>
                      </w:rPr>
                      <w:t xml:space="preserve">[21] </w:t>
                    </w:r>
                  </w:p>
                </w:tc>
                <w:tc>
                  <w:tcPr>
                    <w:tcW w:w="0" w:type="auto"/>
                    <w:hideMark/>
                  </w:tcPr>
                  <w:p w14:paraId="08B99AD4" w14:textId="77777777" w:rsidR="00913BC4" w:rsidRDefault="00913BC4" w:rsidP="00A75916">
                    <w:pPr>
                      <w:pStyle w:val="Bibliography"/>
                      <w:ind w:firstLine="0"/>
                      <w:rPr>
                        <w:noProof/>
                      </w:rPr>
                    </w:pPr>
                    <w:r>
                      <w:rPr>
                        <w:noProof/>
                      </w:rPr>
                      <w:t xml:space="preserve">Hadjipollas M.; Lestas M.; Ioannou P.; Hadjipollas G.; Pitsillides A., Evaluation of new ramp metering and variable speed limit algorithms on the Cyprus Highway Network, International Trade and Freight Transportation Conference: pp. 171-177, 2008. </w:t>
                    </w:r>
                  </w:p>
                </w:tc>
              </w:tr>
              <w:tr w:rsidR="00913BC4" w14:paraId="4A39FF36" w14:textId="77777777" w:rsidTr="00913BC4">
                <w:trPr>
                  <w:divId w:val="799497366"/>
                  <w:tblCellSpacing w:w="15" w:type="dxa"/>
                </w:trPr>
                <w:tc>
                  <w:tcPr>
                    <w:tcW w:w="628" w:type="pct"/>
                    <w:hideMark/>
                  </w:tcPr>
                  <w:p w14:paraId="58B18A65" w14:textId="77777777" w:rsidR="00913BC4" w:rsidRDefault="00913BC4">
                    <w:pPr>
                      <w:pStyle w:val="Bibliography"/>
                      <w:rPr>
                        <w:noProof/>
                      </w:rPr>
                    </w:pPr>
                    <w:r>
                      <w:rPr>
                        <w:noProof/>
                      </w:rPr>
                      <w:t xml:space="preserve">[22] </w:t>
                    </w:r>
                  </w:p>
                </w:tc>
                <w:tc>
                  <w:tcPr>
                    <w:tcW w:w="0" w:type="auto"/>
                    <w:hideMark/>
                  </w:tcPr>
                  <w:p w14:paraId="2E172D84" w14:textId="77777777" w:rsidR="00913BC4" w:rsidRDefault="00913BC4" w:rsidP="00A75916">
                    <w:pPr>
                      <w:pStyle w:val="Bibliography"/>
                      <w:ind w:firstLine="0"/>
                      <w:rPr>
                        <w:noProof/>
                      </w:rPr>
                    </w:pPr>
                    <w:r>
                      <w:rPr>
                        <w:noProof/>
                      </w:rPr>
                      <w:t xml:space="preserve">Grabec I., Forecasting of Traffic Jams at Disturbed Sections of High-ways, Journal of Computational and Applied Mathematics, 2014. </w:t>
                    </w:r>
                  </w:p>
                </w:tc>
              </w:tr>
              <w:tr w:rsidR="00913BC4" w14:paraId="11253588" w14:textId="77777777" w:rsidTr="00913BC4">
                <w:trPr>
                  <w:divId w:val="799497366"/>
                  <w:tblCellSpacing w:w="15" w:type="dxa"/>
                </w:trPr>
                <w:tc>
                  <w:tcPr>
                    <w:tcW w:w="628" w:type="pct"/>
                    <w:hideMark/>
                  </w:tcPr>
                  <w:p w14:paraId="2E00A7CA" w14:textId="77777777" w:rsidR="00913BC4" w:rsidRDefault="00913BC4">
                    <w:pPr>
                      <w:pStyle w:val="Bibliography"/>
                      <w:rPr>
                        <w:noProof/>
                      </w:rPr>
                    </w:pPr>
                    <w:r>
                      <w:rPr>
                        <w:noProof/>
                      </w:rPr>
                      <w:t xml:space="preserve">[23] </w:t>
                    </w:r>
                  </w:p>
                </w:tc>
                <w:tc>
                  <w:tcPr>
                    <w:tcW w:w="0" w:type="auto"/>
                    <w:hideMark/>
                  </w:tcPr>
                  <w:p w14:paraId="6A31BCCF" w14:textId="77777777" w:rsidR="00913BC4" w:rsidRDefault="00913BC4" w:rsidP="00A75916">
                    <w:pPr>
                      <w:pStyle w:val="Bibliography"/>
                      <w:ind w:firstLine="0"/>
                      <w:rPr>
                        <w:noProof/>
                      </w:rPr>
                    </w:pPr>
                    <w:r>
                      <w:rPr>
                        <w:noProof/>
                      </w:rPr>
                      <w:t xml:space="preserve">Korent N., Mogućnosti primjene MATsim simulatora cestovnih prometnih mreža, Zagreb: Sveučilište u Zagrebu, Fakultet prometnih znanosti, 2015. </w:t>
                    </w:r>
                  </w:p>
                </w:tc>
              </w:tr>
              <w:tr w:rsidR="00913BC4" w14:paraId="7480BF2E" w14:textId="77777777" w:rsidTr="00913BC4">
                <w:trPr>
                  <w:divId w:val="799497366"/>
                  <w:tblCellSpacing w:w="15" w:type="dxa"/>
                </w:trPr>
                <w:tc>
                  <w:tcPr>
                    <w:tcW w:w="628" w:type="pct"/>
                    <w:hideMark/>
                  </w:tcPr>
                  <w:p w14:paraId="5B835E33" w14:textId="77777777" w:rsidR="00913BC4" w:rsidRDefault="00913BC4">
                    <w:pPr>
                      <w:pStyle w:val="Bibliography"/>
                      <w:rPr>
                        <w:noProof/>
                      </w:rPr>
                    </w:pPr>
                    <w:r>
                      <w:rPr>
                        <w:noProof/>
                      </w:rPr>
                      <w:t xml:space="preserve">[24] </w:t>
                    </w:r>
                  </w:p>
                </w:tc>
                <w:tc>
                  <w:tcPr>
                    <w:tcW w:w="0" w:type="auto"/>
                    <w:hideMark/>
                  </w:tcPr>
                  <w:p w14:paraId="59C1A26B" w14:textId="77777777" w:rsidR="00913BC4" w:rsidRDefault="00913BC4" w:rsidP="00A75916">
                    <w:pPr>
                      <w:pStyle w:val="Bibliography"/>
                      <w:ind w:firstLine="0"/>
                      <w:rPr>
                        <w:noProof/>
                      </w:rPr>
                    </w:pPr>
                    <w:r>
                      <w:rPr>
                        <w:noProof/>
                      </w:rPr>
                      <w:t xml:space="preserve">Li D., Ranjitkar P., A fuzzy logic-based variable speed limit controller, Journal of Advanced Transportation, 2015. </w:t>
                    </w:r>
                  </w:p>
                </w:tc>
              </w:tr>
              <w:tr w:rsidR="00913BC4" w14:paraId="2EFA51B8" w14:textId="77777777" w:rsidTr="00913BC4">
                <w:trPr>
                  <w:divId w:val="799497366"/>
                  <w:tblCellSpacing w:w="15" w:type="dxa"/>
                </w:trPr>
                <w:tc>
                  <w:tcPr>
                    <w:tcW w:w="628" w:type="pct"/>
                    <w:hideMark/>
                  </w:tcPr>
                  <w:p w14:paraId="0A333F86" w14:textId="77777777" w:rsidR="00913BC4" w:rsidRDefault="00913BC4">
                    <w:pPr>
                      <w:pStyle w:val="Bibliography"/>
                      <w:rPr>
                        <w:noProof/>
                      </w:rPr>
                    </w:pPr>
                    <w:r>
                      <w:rPr>
                        <w:noProof/>
                      </w:rPr>
                      <w:t xml:space="preserve">[25] </w:t>
                    </w:r>
                  </w:p>
                </w:tc>
                <w:tc>
                  <w:tcPr>
                    <w:tcW w:w="0" w:type="auto"/>
                    <w:hideMark/>
                  </w:tcPr>
                  <w:p w14:paraId="6B18BC3D" w14:textId="77777777" w:rsidR="00913BC4" w:rsidRDefault="00913BC4" w:rsidP="00A75916">
                    <w:pPr>
                      <w:pStyle w:val="Bibliography"/>
                      <w:ind w:firstLine="0"/>
                      <w:rPr>
                        <w:noProof/>
                      </w:rPr>
                    </w:pPr>
                    <w:r>
                      <w:rPr>
                        <w:noProof/>
                      </w:rPr>
                      <w:t xml:space="preserve">Bošnjak I., Inteligentni transportni sustavi 1, Zagreb: Sveučilište u Zagrebu, Fakultet prometnih znanosti, 2006. </w:t>
                    </w:r>
                  </w:p>
                </w:tc>
              </w:tr>
            </w:tbl>
            <w:p w14:paraId="541DC680" w14:textId="77777777" w:rsidR="00913BC4" w:rsidRDefault="00913BC4">
              <w:pPr>
                <w:divId w:val="799497366"/>
                <w:rPr>
                  <w:rFonts w:eastAsia="Times New Roman"/>
                  <w:noProof/>
                </w:rPr>
              </w:pPr>
            </w:p>
            <w:p w14:paraId="2B9DC076" w14:textId="06001EBE" w:rsidR="00663B42" w:rsidRPr="00990F95" w:rsidRDefault="00B12A61" w:rsidP="00642B0A">
              <w:r w:rsidRPr="00B12A61">
                <w:rPr>
                  <w:noProof/>
                </w:rPr>
                <w:fldChar w:fldCharType="end"/>
              </w:r>
            </w:p>
          </w:sdtContent>
        </w:sdt>
      </w:sdtContent>
    </w:sdt>
    <w:p w14:paraId="3F43871A" w14:textId="75FB890C" w:rsidR="00A42630" w:rsidRDefault="00A42630" w:rsidP="00913BC4">
      <w:pPr>
        <w:pStyle w:val="Heading1"/>
        <w:numPr>
          <w:ilvl w:val="0"/>
          <w:numId w:val="0"/>
        </w:numPr>
        <w:ind w:left="360" w:hanging="360"/>
      </w:pPr>
      <w:bookmarkStart w:id="61" w:name="_Toc449708371"/>
      <w:r>
        <w:t>Sažetak</w:t>
      </w:r>
      <w:bookmarkEnd w:id="61"/>
    </w:p>
    <w:p w14:paraId="04DE16C7" w14:textId="77777777" w:rsidR="00A42630" w:rsidRDefault="00A42630" w:rsidP="00A42630"/>
    <w:p w14:paraId="5F8CD715" w14:textId="0002C221" w:rsidR="00A42630" w:rsidRDefault="00A42630" w:rsidP="00A42630">
      <w:r>
        <w:t xml:space="preserve">Autoceste su dimenzionirane kako bi omogućile veći maksimalni prometni kapaciteta, što posljedično omogućuje višu razinu uslužnosti (engl. Level of Service - LoS), u usporedbi s drugim vrstama prometnica. Unatoč tome u nekim slučajevima može doći do preopterećenja prometnog toka autoceste. Takve pojave poznate su pod nazivom zagušenja. Autoceste koje su konstruirane blizu većih urbanih središta posebice su pod velikim prometnim opterećenjem budući da se koriste za potrebe dnevnih migracija gradskog stanovništva i tranzitnog prometa. Najistaknutiji efekti zagušenja su duže vrijeme putovanja i veće onečišćenje zraka na prometnicama koje su pod utjecajem zagušenja. Kako bi se izbjegli ili ublažili efekti zagušenja na autocestama koristi se niz rješenja iz područja inteligentnih transportnih sustava (ITS). Najkorištenije upravljačke strategija na autocestama su upravljanje priljevnim tokom i promjenjivo ograničenje brzine. Fokus rada je postavljen na upravljačku strategiju promjenjivog ograničenja brzina. U radu je analiziran algoritam za promjenjivo ograničenje brzine temeljen na prilagođenoj upravljačkoj logici strategije upravljanja priljevnim tokom. Ideja rada je koristiti spomenuti algoritam promjenjivog ograničenja brzine kako bi se reducirali efekti zagušenja na autocesti. Poseban naglasak je postavljen na mogućnost redukcije emisije štetnih plinova korištenjem promjenjivog ograničenja brzine.  </w:t>
      </w:r>
    </w:p>
    <w:p w14:paraId="3924390A" w14:textId="1BB29657" w:rsidR="00A42630" w:rsidRDefault="00A42630" w:rsidP="00A42630">
      <w:pPr>
        <w:ind w:firstLine="0"/>
      </w:pPr>
      <w:r>
        <w:t>Ključne riječi: upravljanje promjenjivim ograničenjem brzine, urbane autoceste, mikroskopska simulacija prometa, emisije cestovnih vozila</w:t>
      </w:r>
    </w:p>
    <w:p w14:paraId="2D3E542F" w14:textId="55899E2C" w:rsidR="00A42630" w:rsidRDefault="00A42630">
      <w:pPr>
        <w:spacing w:line="259" w:lineRule="auto"/>
        <w:ind w:firstLine="0"/>
        <w:jc w:val="left"/>
      </w:pPr>
      <w:r>
        <w:br w:type="page"/>
      </w:r>
    </w:p>
    <w:p w14:paraId="2929B53C" w14:textId="3B4BAB9F" w:rsidR="00A42630" w:rsidRDefault="00A42630" w:rsidP="00A42630">
      <w:pPr>
        <w:pStyle w:val="Heading1"/>
        <w:numPr>
          <w:ilvl w:val="0"/>
          <w:numId w:val="0"/>
        </w:numPr>
        <w:ind w:left="360" w:hanging="360"/>
        <w:rPr>
          <w:lang w:val="en-US"/>
        </w:rPr>
      </w:pPr>
      <w:bookmarkStart w:id="62" w:name="_Toc449708372"/>
      <w:r>
        <w:rPr>
          <w:lang w:val="en-US"/>
        </w:rPr>
        <w:t>Summary</w:t>
      </w:r>
      <w:bookmarkEnd w:id="62"/>
    </w:p>
    <w:p w14:paraId="14FB016E" w14:textId="77777777" w:rsidR="00A42630" w:rsidRDefault="00A42630" w:rsidP="00A42630">
      <w:pPr>
        <w:rPr>
          <w:lang w:val="en-US"/>
        </w:rPr>
      </w:pPr>
    </w:p>
    <w:p w14:paraId="3DAD0A80" w14:textId="31513F6D" w:rsidR="00A42630" w:rsidRPr="00552009" w:rsidRDefault="00A42630" w:rsidP="00A42630">
      <w:pPr>
        <w:rPr>
          <w:lang w:val="en-US"/>
        </w:rPr>
      </w:pPr>
      <w:r w:rsidRPr="00552009">
        <w:rPr>
          <w:lang w:val="en-US"/>
        </w:rPr>
        <w:t>Motorways are designed in order to enable higher maxim</w:t>
      </w:r>
      <w:r>
        <w:rPr>
          <w:lang w:val="en-US"/>
        </w:rPr>
        <w:t>al</w:t>
      </w:r>
      <w:r w:rsidRPr="00552009">
        <w:rPr>
          <w:lang w:val="en-US"/>
        </w:rPr>
        <w:t xml:space="preserve"> traffic </w:t>
      </w:r>
      <w:r>
        <w:rPr>
          <w:lang w:val="en-US"/>
        </w:rPr>
        <w:t>throughput</w:t>
      </w:r>
      <w:r w:rsidRPr="00552009">
        <w:rPr>
          <w:lang w:val="en-US"/>
        </w:rPr>
        <w:t>, which consequently enables higher Level of Service (LoS), compared with other road types. Nevertheless</w:t>
      </w:r>
      <w:r>
        <w:rPr>
          <w:lang w:val="en-US"/>
        </w:rPr>
        <w:t>,</w:t>
      </w:r>
      <w:r w:rsidRPr="00552009">
        <w:rPr>
          <w:lang w:val="en-US"/>
        </w:rPr>
        <w:t xml:space="preserve"> in some cases traffic congestion can occur on motorways. Such phenomenon is known under the term congestion. Motorways constructed near major urban </w:t>
      </w:r>
      <w:r>
        <w:rPr>
          <w:lang w:val="en-US"/>
        </w:rPr>
        <w:t>regions</w:t>
      </w:r>
      <w:r w:rsidRPr="00552009">
        <w:rPr>
          <w:lang w:val="en-US"/>
        </w:rPr>
        <w:t xml:space="preserve"> are under heavy </w:t>
      </w:r>
      <w:r>
        <w:rPr>
          <w:lang w:val="en-US"/>
        </w:rPr>
        <w:t xml:space="preserve">traffic </w:t>
      </w:r>
      <w:r w:rsidRPr="00552009">
        <w:rPr>
          <w:lang w:val="en-US"/>
        </w:rPr>
        <w:t>load because</w:t>
      </w:r>
      <w:r>
        <w:rPr>
          <w:lang w:val="en-US"/>
        </w:rPr>
        <w:t xml:space="preserve"> they are intensively used during peak hours</w:t>
      </w:r>
      <w:r w:rsidRPr="00552009">
        <w:rPr>
          <w:lang w:val="en-US"/>
        </w:rPr>
        <w:t xml:space="preserve"> and transit traffic. The most notable effects of congestion are longer travel time and increased air pollution on roads affected by congestion</w:t>
      </w:r>
      <w:r>
        <w:rPr>
          <w:lang w:val="en-US"/>
        </w:rPr>
        <w:t>s</w:t>
      </w:r>
      <w:r w:rsidRPr="00552009">
        <w:rPr>
          <w:lang w:val="en-US"/>
        </w:rPr>
        <w:t>. Several solutions in the field of intelligent transport systems (ITS) are used in order to avoid or mitigate effects of congestion on motorways. Variable speed limit control and ramp metering are the most widely used control strategies on the motorways. The focus of this paper is placed on variable speed limit control as the one of motorway control strateg</w:t>
      </w:r>
      <w:r>
        <w:rPr>
          <w:lang w:val="en-US"/>
        </w:rPr>
        <w:t>ies</w:t>
      </w:r>
      <w:r w:rsidRPr="00552009">
        <w:rPr>
          <w:lang w:val="en-US"/>
        </w:rPr>
        <w:t xml:space="preserve">. </w:t>
      </w:r>
      <w:r>
        <w:rPr>
          <w:lang w:val="en-US"/>
        </w:rPr>
        <w:t xml:space="preserve">The analyzed </w:t>
      </w:r>
      <w:r w:rsidRPr="00552009">
        <w:rPr>
          <w:lang w:val="en-US"/>
        </w:rPr>
        <w:t xml:space="preserve">algorithm for variable speed limit </w:t>
      </w:r>
      <w:r>
        <w:rPr>
          <w:lang w:val="en-US"/>
        </w:rPr>
        <w:t xml:space="preserve">control </w:t>
      </w:r>
      <w:r w:rsidRPr="00552009">
        <w:rPr>
          <w:lang w:val="en-US"/>
        </w:rPr>
        <w:t xml:space="preserve">based on the </w:t>
      </w:r>
      <w:r>
        <w:rPr>
          <w:lang w:val="en-US"/>
        </w:rPr>
        <w:t>virtual metering rate is used in this paper</w:t>
      </w:r>
      <w:r w:rsidRPr="00552009">
        <w:rPr>
          <w:lang w:val="en-US"/>
        </w:rPr>
        <w:t xml:space="preserve">. </w:t>
      </w:r>
      <w:r>
        <w:rPr>
          <w:lang w:val="en-US"/>
        </w:rPr>
        <w:t>Main goal</w:t>
      </w:r>
      <w:r w:rsidRPr="00552009">
        <w:rPr>
          <w:lang w:val="en-US"/>
        </w:rPr>
        <w:t xml:space="preserve"> is to reduce the effects of congestion on the </w:t>
      </w:r>
      <w:r>
        <w:rPr>
          <w:lang w:val="en-US"/>
        </w:rPr>
        <w:t>motor</w:t>
      </w:r>
      <w:r w:rsidRPr="00552009">
        <w:rPr>
          <w:lang w:val="en-US"/>
        </w:rPr>
        <w:t>way</w:t>
      </w:r>
      <w:r>
        <w:rPr>
          <w:lang w:val="en-US"/>
        </w:rPr>
        <w:t xml:space="preserve"> by using mentioned variable speed limit control algorithm</w:t>
      </w:r>
      <w:r w:rsidRPr="00552009">
        <w:rPr>
          <w:lang w:val="en-US"/>
        </w:rPr>
        <w:t xml:space="preserve">. Special emphasis is </w:t>
      </w:r>
      <w:r>
        <w:rPr>
          <w:lang w:val="en-US"/>
        </w:rPr>
        <w:t xml:space="preserve">set on the possibility </w:t>
      </w:r>
      <w:r w:rsidRPr="00552009">
        <w:rPr>
          <w:lang w:val="en-US"/>
        </w:rPr>
        <w:t xml:space="preserve">of reducing </w:t>
      </w:r>
      <w:r>
        <w:rPr>
          <w:lang w:val="en-US"/>
        </w:rPr>
        <w:t>air pollution by using variable speed limit control</w:t>
      </w:r>
      <w:r w:rsidRPr="00552009">
        <w:rPr>
          <w:lang w:val="en-US"/>
        </w:rPr>
        <w:t>.</w:t>
      </w:r>
    </w:p>
    <w:p w14:paraId="146B816E" w14:textId="6EA25AC4" w:rsidR="00A42630" w:rsidRDefault="00A42630" w:rsidP="00A42630">
      <w:r>
        <w:t>Title: Analysis of the Impact of Variable Speed Limit Control on Traffic Throughput and Environmental Pollution</w:t>
      </w:r>
    </w:p>
    <w:p w14:paraId="4DC576A9" w14:textId="74DB196E" w:rsidR="00A42630" w:rsidRDefault="00A42630" w:rsidP="00A42630">
      <w:r>
        <w:t>Key words: variable speed limit control, urban motorway, microscopic traffic simulation, road vehicle emissions</w:t>
      </w:r>
    </w:p>
    <w:p w14:paraId="0D13B9D5" w14:textId="69716BDA" w:rsidR="00C25D01" w:rsidRPr="000A2F03" w:rsidRDefault="00CE0AF7" w:rsidP="00913BC4">
      <w:pPr>
        <w:pStyle w:val="Heading1"/>
        <w:numPr>
          <w:ilvl w:val="0"/>
          <w:numId w:val="0"/>
        </w:numPr>
        <w:ind w:left="360" w:hanging="360"/>
      </w:pPr>
      <w:bookmarkStart w:id="63" w:name="_Toc449708373"/>
      <w:r w:rsidRPr="000A2F03">
        <w:t>Popis slika</w:t>
      </w:r>
      <w:bookmarkEnd w:id="63"/>
    </w:p>
    <w:p w14:paraId="56B8F000" w14:textId="77777777" w:rsidR="00642B0A" w:rsidRDefault="00642B0A">
      <w:pPr>
        <w:pStyle w:val="TableofFigures"/>
        <w:tabs>
          <w:tab w:val="right" w:leader="dot" w:pos="9062"/>
        </w:tabs>
      </w:pPr>
    </w:p>
    <w:p w14:paraId="16B7A2BE" w14:textId="7CFA49AE" w:rsidR="00913BC4" w:rsidRDefault="00DC5B8D" w:rsidP="00913BC4">
      <w:pPr>
        <w:pStyle w:val="slike"/>
        <w:rPr>
          <w:rFonts w:asciiTheme="minorHAnsi" w:eastAsiaTheme="minorEastAsia" w:hAnsiTheme="minorHAnsi"/>
          <w:sz w:val="22"/>
          <w:lang w:eastAsia="hr-HR"/>
        </w:rPr>
      </w:pPr>
      <w:r w:rsidRPr="000A2F03">
        <w:fldChar w:fldCharType="begin"/>
      </w:r>
      <w:r w:rsidR="000214F6" w:rsidRPr="000A2F03">
        <w:instrText xml:space="preserve"> TOC \h \z \c "Slika" </w:instrText>
      </w:r>
      <w:r w:rsidRPr="000A2F03">
        <w:fldChar w:fldCharType="separate"/>
      </w:r>
      <w:hyperlink w:anchor="_Toc449707336" w:history="1">
        <w:r w:rsidR="00913BC4" w:rsidRPr="00146FB9">
          <w:rPr>
            <w:rStyle w:val="Hyperlink"/>
          </w:rPr>
          <w:t>Slika 1 - Mjesto formiranja uskog grla i efekti preljeva prometa [15]</w:t>
        </w:r>
        <w:r w:rsidR="00913BC4">
          <w:rPr>
            <w:webHidden/>
          </w:rPr>
          <w:tab/>
        </w:r>
        <w:r w:rsidR="00913BC4">
          <w:rPr>
            <w:webHidden/>
          </w:rPr>
          <w:fldChar w:fldCharType="begin"/>
        </w:r>
        <w:r w:rsidR="00913BC4">
          <w:rPr>
            <w:webHidden/>
          </w:rPr>
          <w:instrText xml:space="preserve"> PAGEREF _Toc449707336 \h </w:instrText>
        </w:r>
        <w:r w:rsidR="00913BC4">
          <w:rPr>
            <w:webHidden/>
          </w:rPr>
        </w:r>
        <w:r w:rsidR="00913BC4">
          <w:rPr>
            <w:webHidden/>
          </w:rPr>
          <w:fldChar w:fldCharType="separate"/>
        </w:r>
        <w:r w:rsidR="00913BC4">
          <w:rPr>
            <w:webHidden/>
          </w:rPr>
          <w:t>8</w:t>
        </w:r>
        <w:r w:rsidR="00913BC4">
          <w:rPr>
            <w:webHidden/>
          </w:rPr>
          <w:fldChar w:fldCharType="end"/>
        </w:r>
      </w:hyperlink>
    </w:p>
    <w:p w14:paraId="1DEB035B" w14:textId="792EF82A" w:rsidR="00913BC4" w:rsidRDefault="00913BC4" w:rsidP="00913BC4">
      <w:pPr>
        <w:pStyle w:val="slike"/>
        <w:rPr>
          <w:rFonts w:asciiTheme="minorHAnsi" w:eastAsiaTheme="minorEastAsia" w:hAnsiTheme="minorHAnsi"/>
          <w:sz w:val="22"/>
          <w:lang w:eastAsia="hr-HR"/>
        </w:rPr>
      </w:pPr>
      <w:hyperlink w:anchor="_Toc449707337" w:history="1">
        <w:r w:rsidRPr="00146FB9">
          <w:rPr>
            <w:rStyle w:val="Hyperlink"/>
          </w:rPr>
          <w:t>Slika 2 – Nagib fundamentalnog dijagrama prometnog toka bez VSL-a i s VSL-om [7]</w:t>
        </w:r>
        <w:r>
          <w:rPr>
            <w:webHidden/>
          </w:rPr>
          <w:tab/>
        </w:r>
        <w:r>
          <w:rPr>
            <w:webHidden/>
          </w:rPr>
          <w:fldChar w:fldCharType="begin"/>
        </w:r>
        <w:r>
          <w:rPr>
            <w:webHidden/>
          </w:rPr>
          <w:instrText xml:space="preserve"> PAGEREF _Toc449707337 \h </w:instrText>
        </w:r>
        <w:r>
          <w:rPr>
            <w:webHidden/>
          </w:rPr>
        </w:r>
        <w:r>
          <w:rPr>
            <w:webHidden/>
          </w:rPr>
          <w:fldChar w:fldCharType="separate"/>
        </w:r>
        <w:r>
          <w:rPr>
            <w:webHidden/>
          </w:rPr>
          <w:t>10</w:t>
        </w:r>
        <w:r>
          <w:rPr>
            <w:webHidden/>
          </w:rPr>
          <w:fldChar w:fldCharType="end"/>
        </w:r>
      </w:hyperlink>
    </w:p>
    <w:p w14:paraId="5BEC739A" w14:textId="26DFF73C" w:rsidR="00913BC4" w:rsidRDefault="00913BC4" w:rsidP="00913BC4">
      <w:pPr>
        <w:pStyle w:val="slike"/>
        <w:rPr>
          <w:rFonts w:asciiTheme="minorHAnsi" w:eastAsiaTheme="minorEastAsia" w:hAnsiTheme="minorHAnsi"/>
          <w:sz w:val="22"/>
          <w:lang w:eastAsia="hr-HR"/>
        </w:rPr>
      </w:pPr>
      <w:hyperlink w:anchor="_Toc449707338" w:history="1">
        <w:r w:rsidRPr="00146FB9">
          <w:rPr>
            <w:rStyle w:val="Hyperlink"/>
          </w:rPr>
          <w:t>Slika 3 - Pojednostavljen prikaz modela jednosmjerne dvotračne urbane autoceste podijeljene u N ćelija</w:t>
        </w:r>
        <w:r>
          <w:rPr>
            <w:webHidden/>
          </w:rPr>
          <w:tab/>
        </w:r>
        <w:r>
          <w:rPr>
            <w:webHidden/>
          </w:rPr>
          <w:fldChar w:fldCharType="begin"/>
        </w:r>
        <w:r>
          <w:rPr>
            <w:webHidden/>
          </w:rPr>
          <w:instrText xml:space="preserve"> PAGEREF _Toc449707338 \h </w:instrText>
        </w:r>
        <w:r>
          <w:rPr>
            <w:webHidden/>
          </w:rPr>
        </w:r>
        <w:r>
          <w:rPr>
            <w:webHidden/>
          </w:rPr>
          <w:fldChar w:fldCharType="separate"/>
        </w:r>
        <w:r>
          <w:rPr>
            <w:webHidden/>
          </w:rPr>
          <w:t>13</w:t>
        </w:r>
        <w:r>
          <w:rPr>
            <w:webHidden/>
          </w:rPr>
          <w:fldChar w:fldCharType="end"/>
        </w:r>
      </w:hyperlink>
    </w:p>
    <w:p w14:paraId="191BC7F8" w14:textId="40DC8B2A" w:rsidR="00913BC4" w:rsidRDefault="00913BC4" w:rsidP="00913BC4">
      <w:pPr>
        <w:pStyle w:val="slike"/>
        <w:rPr>
          <w:rFonts w:asciiTheme="minorHAnsi" w:eastAsiaTheme="minorEastAsia" w:hAnsiTheme="minorHAnsi"/>
          <w:sz w:val="22"/>
          <w:lang w:eastAsia="hr-HR"/>
        </w:rPr>
      </w:pPr>
      <w:hyperlink w:anchor="_Toc449707339" w:history="1">
        <w:r w:rsidRPr="00146FB9">
          <w:rPr>
            <w:rStyle w:val="Hyperlink"/>
          </w:rPr>
          <w:t>Slika 4 - Rastuća funkcija brzine prometnog toka u ovisnosti o protoku vozila [22]</w:t>
        </w:r>
        <w:r>
          <w:rPr>
            <w:webHidden/>
          </w:rPr>
          <w:tab/>
        </w:r>
        <w:r>
          <w:rPr>
            <w:webHidden/>
          </w:rPr>
          <w:fldChar w:fldCharType="begin"/>
        </w:r>
        <w:r>
          <w:rPr>
            <w:webHidden/>
          </w:rPr>
          <w:instrText xml:space="preserve"> PAGEREF _Toc449707339 \h </w:instrText>
        </w:r>
        <w:r>
          <w:rPr>
            <w:webHidden/>
          </w:rPr>
        </w:r>
        <w:r>
          <w:rPr>
            <w:webHidden/>
          </w:rPr>
          <w:fldChar w:fldCharType="separate"/>
        </w:r>
        <w:r>
          <w:rPr>
            <w:webHidden/>
          </w:rPr>
          <w:t>15</w:t>
        </w:r>
        <w:r>
          <w:rPr>
            <w:webHidden/>
          </w:rPr>
          <w:fldChar w:fldCharType="end"/>
        </w:r>
      </w:hyperlink>
    </w:p>
    <w:p w14:paraId="59D33395" w14:textId="6AA9EA8D" w:rsidR="00913BC4" w:rsidRDefault="00913BC4" w:rsidP="00913BC4">
      <w:pPr>
        <w:pStyle w:val="slike"/>
        <w:rPr>
          <w:rFonts w:asciiTheme="minorHAnsi" w:eastAsiaTheme="minorEastAsia" w:hAnsiTheme="minorHAnsi"/>
          <w:sz w:val="22"/>
          <w:lang w:eastAsia="hr-HR"/>
        </w:rPr>
      </w:pPr>
      <w:hyperlink w:anchor="_Toc449707340" w:history="1">
        <w:r w:rsidRPr="00146FB9">
          <w:rPr>
            <w:rStyle w:val="Hyperlink"/>
          </w:rPr>
          <w:t>Slika 5 - Fundamentalni dijagram koji opisuje promjenu prometnog toka vozila u ovisnosti o promjeni gustoće prometnog toka [22]</w:t>
        </w:r>
        <w:r>
          <w:rPr>
            <w:webHidden/>
          </w:rPr>
          <w:tab/>
        </w:r>
        <w:r>
          <w:rPr>
            <w:webHidden/>
          </w:rPr>
          <w:fldChar w:fldCharType="begin"/>
        </w:r>
        <w:r>
          <w:rPr>
            <w:webHidden/>
          </w:rPr>
          <w:instrText xml:space="preserve"> PAGEREF _Toc449707340 \h </w:instrText>
        </w:r>
        <w:r>
          <w:rPr>
            <w:webHidden/>
          </w:rPr>
        </w:r>
        <w:r>
          <w:rPr>
            <w:webHidden/>
          </w:rPr>
          <w:fldChar w:fldCharType="separate"/>
        </w:r>
        <w:r>
          <w:rPr>
            <w:webHidden/>
          </w:rPr>
          <w:t>16</w:t>
        </w:r>
        <w:r>
          <w:rPr>
            <w:webHidden/>
          </w:rPr>
          <w:fldChar w:fldCharType="end"/>
        </w:r>
      </w:hyperlink>
    </w:p>
    <w:p w14:paraId="166EC7B4" w14:textId="2833AE82" w:rsidR="00913BC4" w:rsidRDefault="00913BC4" w:rsidP="00913BC4">
      <w:pPr>
        <w:pStyle w:val="slike"/>
        <w:rPr>
          <w:rFonts w:asciiTheme="minorHAnsi" w:eastAsiaTheme="minorEastAsia" w:hAnsiTheme="minorHAnsi"/>
          <w:sz w:val="22"/>
          <w:lang w:eastAsia="hr-HR"/>
        </w:rPr>
      </w:pPr>
      <w:hyperlink w:anchor="_Toc449707341" w:history="1">
        <w:r w:rsidRPr="00146FB9">
          <w:rPr>
            <w:rStyle w:val="Hyperlink"/>
          </w:rPr>
          <w:t>Slika 6 - Funkcija ovisnost brzine prometnog toka o gustoći prometnog toka [23]</w:t>
        </w:r>
        <w:r>
          <w:rPr>
            <w:webHidden/>
          </w:rPr>
          <w:tab/>
        </w:r>
        <w:r>
          <w:rPr>
            <w:webHidden/>
          </w:rPr>
          <w:fldChar w:fldCharType="begin"/>
        </w:r>
        <w:r>
          <w:rPr>
            <w:webHidden/>
          </w:rPr>
          <w:instrText xml:space="preserve"> PAGEREF _Toc449707341 \h </w:instrText>
        </w:r>
        <w:r>
          <w:rPr>
            <w:webHidden/>
          </w:rPr>
        </w:r>
        <w:r>
          <w:rPr>
            <w:webHidden/>
          </w:rPr>
          <w:fldChar w:fldCharType="separate"/>
        </w:r>
        <w:r>
          <w:rPr>
            <w:webHidden/>
          </w:rPr>
          <w:t>18</w:t>
        </w:r>
        <w:r>
          <w:rPr>
            <w:webHidden/>
          </w:rPr>
          <w:fldChar w:fldCharType="end"/>
        </w:r>
      </w:hyperlink>
    </w:p>
    <w:p w14:paraId="32EFFF6F" w14:textId="6E6D4367" w:rsidR="00913BC4" w:rsidRDefault="00913BC4" w:rsidP="00913BC4">
      <w:pPr>
        <w:pStyle w:val="slike"/>
        <w:rPr>
          <w:rFonts w:asciiTheme="minorHAnsi" w:eastAsiaTheme="minorEastAsia" w:hAnsiTheme="minorHAnsi"/>
          <w:sz w:val="22"/>
          <w:lang w:eastAsia="hr-HR"/>
        </w:rPr>
      </w:pPr>
      <w:hyperlink w:anchor="_Toc449707342" w:history="1">
        <w:r w:rsidRPr="00146FB9">
          <w:rPr>
            <w:rStyle w:val="Hyperlink"/>
          </w:rPr>
          <w:t>Slika 7 - Parametri modela Wiedemann 99</w:t>
        </w:r>
        <w:r>
          <w:rPr>
            <w:webHidden/>
          </w:rPr>
          <w:tab/>
        </w:r>
        <w:r>
          <w:rPr>
            <w:webHidden/>
          </w:rPr>
          <w:fldChar w:fldCharType="begin"/>
        </w:r>
        <w:r>
          <w:rPr>
            <w:webHidden/>
          </w:rPr>
          <w:instrText xml:space="preserve"> PAGEREF _Toc449707342 \h </w:instrText>
        </w:r>
        <w:r>
          <w:rPr>
            <w:webHidden/>
          </w:rPr>
        </w:r>
        <w:r>
          <w:rPr>
            <w:webHidden/>
          </w:rPr>
          <w:fldChar w:fldCharType="separate"/>
        </w:r>
        <w:r>
          <w:rPr>
            <w:webHidden/>
          </w:rPr>
          <w:t>20</w:t>
        </w:r>
        <w:r>
          <w:rPr>
            <w:webHidden/>
          </w:rPr>
          <w:fldChar w:fldCharType="end"/>
        </w:r>
      </w:hyperlink>
    </w:p>
    <w:p w14:paraId="3C272442" w14:textId="53FE75F6" w:rsidR="00913BC4" w:rsidRDefault="00913BC4" w:rsidP="00913BC4">
      <w:pPr>
        <w:pStyle w:val="slike"/>
        <w:rPr>
          <w:rFonts w:asciiTheme="minorHAnsi" w:eastAsiaTheme="minorEastAsia" w:hAnsiTheme="minorHAnsi"/>
          <w:sz w:val="22"/>
          <w:lang w:eastAsia="hr-HR"/>
        </w:rPr>
      </w:pPr>
      <w:hyperlink w:anchor="_Toc449707343" w:history="1">
        <w:r w:rsidRPr="00146FB9">
          <w:rPr>
            <w:rStyle w:val="Hyperlink"/>
          </w:rPr>
          <w:t>Slika 8 - Model urbane autoceste s označenim priljevnim i izljevnim tokovima, te rasporedom ćelija</w:t>
        </w:r>
        <w:r>
          <w:rPr>
            <w:webHidden/>
          </w:rPr>
          <w:tab/>
        </w:r>
        <w:r>
          <w:rPr>
            <w:webHidden/>
          </w:rPr>
          <w:fldChar w:fldCharType="begin"/>
        </w:r>
        <w:r>
          <w:rPr>
            <w:webHidden/>
          </w:rPr>
          <w:instrText xml:space="preserve"> PAGEREF _Toc449707343 \h </w:instrText>
        </w:r>
        <w:r>
          <w:rPr>
            <w:webHidden/>
          </w:rPr>
        </w:r>
        <w:r>
          <w:rPr>
            <w:webHidden/>
          </w:rPr>
          <w:fldChar w:fldCharType="separate"/>
        </w:r>
        <w:r>
          <w:rPr>
            <w:webHidden/>
          </w:rPr>
          <w:t>21</w:t>
        </w:r>
        <w:r>
          <w:rPr>
            <w:webHidden/>
          </w:rPr>
          <w:fldChar w:fldCharType="end"/>
        </w:r>
      </w:hyperlink>
    </w:p>
    <w:p w14:paraId="44A6D723" w14:textId="36ABE3AE" w:rsidR="00913BC4" w:rsidRDefault="00913BC4" w:rsidP="00913BC4">
      <w:pPr>
        <w:pStyle w:val="slike"/>
        <w:rPr>
          <w:rFonts w:asciiTheme="minorHAnsi" w:eastAsiaTheme="minorEastAsia" w:hAnsiTheme="minorHAnsi"/>
          <w:sz w:val="22"/>
          <w:lang w:eastAsia="hr-HR"/>
        </w:rPr>
      </w:pPr>
      <w:hyperlink w:anchor="_Toc449707344" w:history="1">
        <w:r w:rsidRPr="00146FB9">
          <w:rPr>
            <w:rStyle w:val="Hyperlink"/>
          </w:rPr>
          <w:t>Slika 9 – Blok shema upravljanja simulacijom uz pomoć Matlab-a i izračun emisije štetnih plinova</w:t>
        </w:r>
        <w:r>
          <w:rPr>
            <w:webHidden/>
          </w:rPr>
          <w:tab/>
        </w:r>
        <w:r>
          <w:rPr>
            <w:webHidden/>
          </w:rPr>
          <w:fldChar w:fldCharType="begin"/>
        </w:r>
        <w:r>
          <w:rPr>
            <w:webHidden/>
          </w:rPr>
          <w:instrText xml:space="preserve"> PAGEREF _Toc449707344 \h </w:instrText>
        </w:r>
        <w:r>
          <w:rPr>
            <w:webHidden/>
          </w:rPr>
        </w:r>
        <w:r>
          <w:rPr>
            <w:webHidden/>
          </w:rPr>
          <w:fldChar w:fldCharType="separate"/>
        </w:r>
        <w:r>
          <w:rPr>
            <w:webHidden/>
          </w:rPr>
          <w:t>22</w:t>
        </w:r>
        <w:r>
          <w:rPr>
            <w:webHidden/>
          </w:rPr>
          <w:fldChar w:fldCharType="end"/>
        </w:r>
      </w:hyperlink>
    </w:p>
    <w:p w14:paraId="4F98276A" w14:textId="3186EA15" w:rsidR="00913BC4" w:rsidRDefault="00913BC4" w:rsidP="00913BC4">
      <w:pPr>
        <w:pStyle w:val="slike"/>
        <w:rPr>
          <w:rFonts w:asciiTheme="minorHAnsi" w:eastAsiaTheme="minorEastAsia" w:hAnsiTheme="minorHAnsi"/>
          <w:sz w:val="22"/>
          <w:lang w:eastAsia="hr-HR"/>
        </w:rPr>
      </w:pPr>
      <w:hyperlink w:anchor="_Toc449707345" w:history="1">
        <w:r w:rsidRPr="00146FB9">
          <w:rPr>
            <w:rStyle w:val="Hyperlink"/>
          </w:rPr>
          <w:t>Slika 10 - Podaci vezani za prosječnu starost vozila i podjela vozila u postotcima prema vrsti goriva koju koriste</w:t>
        </w:r>
        <w:r>
          <w:rPr>
            <w:webHidden/>
          </w:rPr>
          <w:tab/>
        </w:r>
        <w:r>
          <w:rPr>
            <w:webHidden/>
          </w:rPr>
          <w:fldChar w:fldCharType="begin"/>
        </w:r>
        <w:r>
          <w:rPr>
            <w:webHidden/>
          </w:rPr>
          <w:instrText xml:space="preserve"> PAGEREF _Toc449707345 \h </w:instrText>
        </w:r>
        <w:r>
          <w:rPr>
            <w:webHidden/>
          </w:rPr>
        </w:r>
        <w:r>
          <w:rPr>
            <w:webHidden/>
          </w:rPr>
          <w:fldChar w:fldCharType="separate"/>
        </w:r>
        <w:r>
          <w:rPr>
            <w:webHidden/>
          </w:rPr>
          <w:t>36</w:t>
        </w:r>
        <w:r>
          <w:rPr>
            <w:webHidden/>
          </w:rPr>
          <w:fldChar w:fldCharType="end"/>
        </w:r>
      </w:hyperlink>
    </w:p>
    <w:p w14:paraId="1B2CF536" w14:textId="1DDCB4FC" w:rsidR="00913BC4" w:rsidRDefault="00913BC4" w:rsidP="00913BC4">
      <w:pPr>
        <w:pStyle w:val="slike"/>
        <w:rPr>
          <w:rFonts w:asciiTheme="minorHAnsi" w:eastAsiaTheme="minorEastAsia" w:hAnsiTheme="minorHAnsi"/>
          <w:sz w:val="22"/>
          <w:lang w:eastAsia="hr-HR"/>
        </w:rPr>
      </w:pPr>
      <w:hyperlink w:anchor="_Toc449707346" w:history="1">
        <w:r w:rsidRPr="00146FB9">
          <w:rPr>
            <w:rStyle w:val="Hyperlink"/>
          </w:rPr>
          <w:t>Slika 11 - Prikaz područja autoceste s povećanim emisijama ugljičnog dioksida (</w:t>
        </w:r>
        <m:oMath>
          <m:r>
            <w:rPr>
              <w:rStyle w:val="Hyperlink"/>
              <w:rFonts w:ascii="Cambria Math" w:hAnsi="Cambria Math"/>
            </w:rPr>
            <m:t>CO</m:t>
          </m:r>
          <m:r>
            <m:rPr>
              <m:sty m:val="p"/>
            </m:rPr>
            <w:rPr>
              <w:rStyle w:val="Hyperlink"/>
              <w:rFonts w:ascii="Cambria Math" w:hAnsi="Cambria Math"/>
            </w:rPr>
            <m:t>2</m:t>
          </m:r>
        </m:oMath>
        <w:r w:rsidRPr="00146FB9">
          <w:rPr>
            <w:rStyle w:val="Hyperlink"/>
          </w:rPr>
          <w:t>)</w:t>
        </w:r>
        <w:r>
          <w:rPr>
            <w:webHidden/>
          </w:rPr>
          <w:tab/>
        </w:r>
        <w:r>
          <w:rPr>
            <w:webHidden/>
          </w:rPr>
          <w:fldChar w:fldCharType="begin"/>
        </w:r>
        <w:r>
          <w:rPr>
            <w:webHidden/>
          </w:rPr>
          <w:instrText xml:space="preserve"> PAGEREF _Toc449707346 \h </w:instrText>
        </w:r>
        <w:r>
          <w:rPr>
            <w:webHidden/>
          </w:rPr>
        </w:r>
        <w:r>
          <w:rPr>
            <w:webHidden/>
          </w:rPr>
          <w:fldChar w:fldCharType="separate"/>
        </w:r>
        <w:r>
          <w:rPr>
            <w:webHidden/>
          </w:rPr>
          <w:t>38</w:t>
        </w:r>
        <w:r>
          <w:rPr>
            <w:webHidden/>
          </w:rPr>
          <w:fldChar w:fldCharType="end"/>
        </w:r>
      </w:hyperlink>
    </w:p>
    <w:p w14:paraId="26C7DB15" w14:textId="56843794" w:rsidR="00913BC4" w:rsidRDefault="00913BC4" w:rsidP="00913BC4">
      <w:pPr>
        <w:pStyle w:val="slike"/>
        <w:rPr>
          <w:rFonts w:asciiTheme="minorHAnsi" w:eastAsiaTheme="minorEastAsia" w:hAnsiTheme="minorHAnsi"/>
          <w:sz w:val="22"/>
          <w:lang w:eastAsia="hr-HR"/>
        </w:rPr>
      </w:pPr>
      <w:hyperlink w:anchor="_Toc449707347" w:history="1">
        <w:r w:rsidRPr="00146FB9">
          <w:rPr>
            <w:rStyle w:val="Hyperlink"/>
            <w:rFonts w:cs="Times New Roman"/>
          </w:rPr>
          <w:t>Slika 12 - Prikaz emisija dušikovih oksida (</w:t>
        </w:r>
        <m:oMath>
          <m:r>
            <w:rPr>
              <w:rStyle w:val="Hyperlink"/>
              <w:rFonts w:ascii="Cambria Math" w:hAnsi="Cambria Math" w:cs="Times New Roman"/>
            </w:rPr>
            <m:t>NOx</m:t>
          </m:r>
        </m:oMath>
        <w:r w:rsidRPr="00146FB9">
          <w:rPr>
            <w:rStyle w:val="Hyperlink"/>
            <w:rFonts w:cs="Times New Roman"/>
          </w:rPr>
          <w:t>)na promatranom djelu autoceste</w:t>
        </w:r>
        <w:r>
          <w:rPr>
            <w:webHidden/>
          </w:rPr>
          <w:tab/>
        </w:r>
        <w:r>
          <w:rPr>
            <w:webHidden/>
          </w:rPr>
          <w:fldChar w:fldCharType="begin"/>
        </w:r>
        <w:r>
          <w:rPr>
            <w:webHidden/>
          </w:rPr>
          <w:instrText xml:space="preserve"> PAGEREF _Toc449707347 \h </w:instrText>
        </w:r>
        <w:r>
          <w:rPr>
            <w:webHidden/>
          </w:rPr>
        </w:r>
        <w:r>
          <w:rPr>
            <w:webHidden/>
          </w:rPr>
          <w:fldChar w:fldCharType="separate"/>
        </w:r>
        <w:r>
          <w:rPr>
            <w:webHidden/>
          </w:rPr>
          <w:t>39</w:t>
        </w:r>
        <w:r>
          <w:rPr>
            <w:webHidden/>
          </w:rPr>
          <w:fldChar w:fldCharType="end"/>
        </w:r>
      </w:hyperlink>
    </w:p>
    <w:p w14:paraId="5C2C6C86" w14:textId="5D60C181" w:rsidR="00913BC4" w:rsidRDefault="00913BC4" w:rsidP="00913BC4">
      <w:pPr>
        <w:pStyle w:val="slike"/>
        <w:rPr>
          <w:rFonts w:asciiTheme="minorHAnsi" w:eastAsiaTheme="minorEastAsia" w:hAnsiTheme="minorHAnsi"/>
          <w:sz w:val="22"/>
          <w:lang w:eastAsia="hr-HR"/>
        </w:rPr>
      </w:pPr>
      <w:hyperlink w:anchor="_Toc449707348" w:history="1">
        <w:r w:rsidRPr="00146FB9">
          <w:rPr>
            <w:rStyle w:val="Hyperlink"/>
          </w:rPr>
          <w:t>Slika 13 - Prikaz štetnih čestica PM10</w:t>
        </w:r>
        <w:r>
          <w:rPr>
            <w:webHidden/>
          </w:rPr>
          <w:tab/>
        </w:r>
        <w:r>
          <w:rPr>
            <w:webHidden/>
          </w:rPr>
          <w:fldChar w:fldCharType="begin"/>
        </w:r>
        <w:r>
          <w:rPr>
            <w:webHidden/>
          </w:rPr>
          <w:instrText xml:space="preserve"> PAGEREF _Toc449707348 \h </w:instrText>
        </w:r>
        <w:r>
          <w:rPr>
            <w:webHidden/>
          </w:rPr>
        </w:r>
        <w:r>
          <w:rPr>
            <w:webHidden/>
          </w:rPr>
          <w:fldChar w:fldCharType="separate"/>
        </w:r>
        <w:r>
          <w:rPr>
            <w:webHidden/>
          </w:rPr>
          <w:t>39</w:t>
        </w:r>
        <w:r>
          <w:rPr>
            <w:webHidden/>
          </w:rPr>
          <w:fldChar w:fldCharType="end"/>
        </w:r>
      </w:hyperlink>
    </w:p>
    <w:p w14:paraId="3F47DA79" w14:textId="2200E0AA" w:rsidR="001B2B8D" w:rsidRPr="000A2F03" w:rsidRDefault="00DC5B8D" w:rsidP="00495B98">
      <w:r w:rsidRPr="000A2F03">
        <w:fldChar w:fldCharType="end"/>
      </w:r>
    </w:p>
    <w:p w14:paraId="12E1570D" w14:textId="106A51B0" w:rsidR="003B7B3C" w:rsidRDefault="00913BC4" w:rsidP="00913BC4">
      <w:pPr>
        <w:pStyle w:val="Heading1"/>
        <w:numPr>
          <w:ilvl w:val="0"/>
          <w:numId w:val="0"/>
        </w:numPr>
        <w:ind w:left="360" w:hanging="360"/>
      </w:pPr>
      <w:bookmarkStart w:id="64" w:name="_Toc449708374"/>
      <w:r>
        <w:t>Popis grafikona</w:t>
      </w:r>
      <w:bookmarkEnd w:id="64"/>
    </w:p>
    <w:p w14:paraId="59CC84AF" w14:textId="77777777" w:rsidR="00913BC4" w:rsidRDefault="00913BC4" w:rsidP="00913BC4"/>
    <w:p w14:paraId="663E68BC" w14:textId="1DE7C608" w:rsidR="00913BC4" w:rsidRDefault="00913BC4" w:rsidP="00913BC4">
      <w:pPr>
        <w:pStyle w:val="slike"/>
        <w:rPr>
          <w:rFonts w:asciiTheme="minorHAnsi" w:eastAsiaTheme="minorEastAsia" w:hAnsiTheme="minorHAnsi"/>
          <w:sz w:val="22"/>
          <w:lang w:eastAsia="hr-HR"/>
        </w:rPr>
      </w:pPr>
      <w:r>
        <w:fldChar w:fldCharType="begin"/>
      </w:r>
      <w:r>
        <w:instrText xml:space="preserve"> TOC \h \z \c "Grafikon" </w:instrText>
      </w:r>
      <w:r>
        <w:fldChar w:fldCharType="separate"/>
      </w:r>
      <w:hyperlink w:anchor="_Toc449707692" w:history="1">
        <w:r w:rsidRPr="00D0734D">
          <w:rPr>
            <w:rStyle w:val="Hyperlink"/>
          </w:rPr>
          <w:t>Grafikon 1 - Generirana prometna potražnja na priljevnom toku r</w:t>
        </w:r>
        <w:r w:rsidRPr="00D0734D">
          <w:rPr>
            <w:rStyle w:val="Hyperlink"/>
            <w:vertAlign w:val="subscript"/>
          </w:rPr>
          <w:t>1</w:t>
        </w:r>
        <w:r>
          <w:rPr>
            <w:webHidden/>
          </w:rPr>
          <w:tab/>
        </w:r>
        <w:r>
          <w:rPr>
            <w:webHidden/>
          </w:rPr>
          <w:fldChar w:fldCharType="begin"/>
        </w:r>
        <w:r>
          <w:rPr>
            <w:webHidden/>
          </w:rPr>
          <w:instrText xml:space="preserve"> PAGEREF _Toc449707692 \h </w:instrText>
        </w:r>
        <w:r>
          <w:rPr>
            <w:webHidden/>
          </w:rPr>
        </w:r>
        <w:r>
          <w:rPr>
            <w:webHidden/>
          </w:rPr>
          <w:fldChar w:fldCharType="separate"/>
        </w:r>
        <w:r>
          <w:rPr>
            <w:webHidden/>
          </w:rPr>
          <w:t>21</w:t>
        </w:r>
        <w:r>
          <w:rPr>
            <w:webHidden/>
          </w:rPr>
          <w:fldChar w:fldCharType="end"/>
        </w:r>
      </w:hyperlink>
    </w:p>
    <w:p w14:paraId="0344D2C9" w14:textId="4CD4147E" w:rsidR="00913BC4" w:rsidRDefault="00913BC4" w:rsidP="00913BC4">
      <w:pPr>
        <w:pStyle w:val="slike"/>
        <w:rPr>
          <w:rFonts w:asciiTheme="minorHAnsi" w:eastAsiaTheme="minorEastAsia" w:hAnsiTheme="minorHAnsi"/>
          <w:sz w:val="22"/>
          <w:lang w:eastAsia="hr-HR"/>
        </w:rPr>
      </w:pPr>
      <w:hyperlink w:anchor="_Toc449707693" w:history="1">
        <w:r w:rsidRPr="00D0734D">
          <w:rPr>
            <w:rStyle w:val="Hyperlink"/>
          </w:rPr>
          <w:t>Grafikon 2 - Generirana prometna potražnja na priljevnom toku r</w:t>
        </w:r>
        <w:r w:rsidRPr="00D0734D">
          <w:rPr>
            <w:rStyle w:val="Hyperlink"/>
            <w:vertAlign w:val="subscript"/>
          </w:rPr>
          <w:t>2</w:t>
        </w:r>
        <w:r>
          <w:rPr>
            <w:webHidden/>
          </w:rPr>
          <w:tab/>
        </w:r>
        <w:r>
          <w:rPr>
            <w:webHidden/>
          </w:rPr>
          <w:fldChar w:fldCharType="begin"/>
        </w:r>
        <w:r>
          <w:rPr>
            <w:webHidden/>
          </w:rPr>
          <w:instrText xml:space="preserve"> PAGEREF _Toc449707693 \h </w:instrText>
        </w:r>
        <w:r>
          <w:rPr>
            <w:webHidden/>
          </w:rPr>
        </w:r>
        <w:r>
          <w:rPr>
            <w:webHidden/>
          </w:rPr>
          <w:fldChar w:fldCharType="separate"/>
        </w:r>
        <w:r>
          <w:rPr>
            <w:webHidden/>
          </w:rPr>
          <w:t>21</w:t>
        </w:r>
        <w:r>
          <w:rPr>
            <w:webHidden/>
          </w:rPr>
          <w:fldChar w:fldCharType="end"/>
        </w:r>
      </w:hyperlink>
    </w:p>
    <w:p w14:paraId="02571E5F" w14:textId="128CB770" w:rsidR="00913BC4" w:rsidRDefault="00913BC4" w:rsidP="00913BC4">
      <w:pPr>
        <w:pStyle w:val="slike"/>
        <w:rPr>
          <w:rFonts w:asciiTheme="minorHAnsi" w:eastAsiaTheme="minorEastAsia" w:hAnsiTheme="minorHAnsi"/>
          <w:sz w:val="22"/>
          <w:lang w:eastAsia="hr-HR"/>
        </w:rPr>
      </w:pPr>
      <w:hyperlink w:anchor="_Toc449707694" w:history="1">
        <w:r w:rsidRPr="00D0734D">
          <w:rPr>
            <w:rStyle w:val="Hyperlink"/>
          </w:rPr>
          <w:t>Grafikon 3 - Protok, gustoća, srednja brzina prometnog toka s VSLC/bez - prva ćelija</w:t>
        </w:r>
        <w:r>
          <w:rPr>
            <w:webHidden/>
          </w:rPr>
          <w:tab/>
        </w:r>
        <w:r>
          <w:rPr>
            <w:webHidden/>
          </w:rPr>
          <w:fldChar w:fldCharType="begin"/>
        </w:r>
        <w:r>
          <w:rPr>
            <w:webHidden/>
          </w:rPr>
          <w:instrText xml:space="preserve"> PAGEREF _Toc449707694 \h </w:instrText>
        </w:r>
        <w:r>
          <w:rPr>
            <w:webHidden/>
          </w:rPr>
        </w:r>
        <w:r>
          <w:rPr>
            <w:webHidden/>
          </w:rPr>
          <w:fldChar w:fldCharType="separate"/>
        </w:r>
        <w:r>
          <w:rPr>
            <w:webHidden/>
          </w:rPr>
          <w:t>26</w:t>
        </w:r>
        <w:r>
          <w:rPr>
            <w:webHidden/>
          </w:rPr>
          <w:fldChar w:fldCharType="end"/>
        </w:r>
      </w:hyperlink>
    </w:p>
    <w:p w14:paraId="6334E293" w14:textId="04A813AA" w:rsidR="00913BC4" w:rsidRDefault="00913BC4" w:rsidP="00913BC4">
      <w:pPr>
        <w:pStyle w:val="slike"/>
        <w:rPr>
          <w:rFonts w:asciiTheme="minorHAnsi" w:eastAsiaTheme="minorEastAsia" w:hAnsiTheme="minorHAnsi"/>
          <w:sz w:val="22"/>
          <w:lang w:eastAsia="hr-HR"/>
        </w:rPr>
      </w:pPr>
      <w:hyperlink w:anchor="_Toc449707695" w:history="1">
        <w:r w:rsidRPr="00D0734D">
          <w:rPr>
            <w:rStyle w:val="Hyperlink"/>
          </w:rPr>
          <w:t>Grafikon 4 - Protok, gustoća, srednja brzina prometnog toka s VSLC/bez - druga ćelija</w:t>
        </w:r>
        <w:r>
          <w:rPr>
            <w:webHidden/>
          </w:rPr>
          <w:tab/>
        </w:r>
        <w:r>
          <w:rPr>
            <w:webHidden/>
          </w:rPr>
          <w:fldChar w:fldCharType="begin"/>
        </w:r>
        <w:r>
          <w:rPr>
            <w:webHidden/>
          </w:rPr>
          <w:instrText xml:space="preserve"> PAGEREF _Toc449707695 \h </w:instrText>
        </w:r>
        <w:r>
          <w:rPr>
            <w:webHidden/>
          </w:rPr>
        </w:r>
        <w:r>
          <w:rPr>
            <w:webHidden/>
          </w:rPr>
          <w:fldChar w:fldCharType="separate"/>
        </w:r>
        <w:r>
          <w:rPr>
            <w:webHidden/>
          </w:rPr>
          <w:t>27</w:t>
        </w:r>
        <w:r>
          <w:rPr>
            <w:webHidden/>
          </w:rPr>
          <w:fldChar w:fldCharType="end"/>
        </w:r>
      </w:hyperlink>
    </w:p>
    <w:p w14:paraId="7EE51DDA" w14:textId="090950C1" w:rsidR="00913BC4" w:rsidRDefault="00913BC4" w:rsidP="00913BC4">
      <w:pPr>
        <w:pStyle w:val="slike"/>
        <w:rPr>
          <w:rFonts w:asciiTheme="minorHAnsi" w:eastAsiaTheme="minorEastAsia" w:hAnsiTheme="minorHAnsi"/>
          <w:sz w:val="22"/>
          <w:lang w:eastAsia="hr-HR"/>
        </w:rPr>
      </w:pPr>
      <w:hyperlink w:anchor="_Toc449707696" w:history="1">
        <w:r w:rsidRPr="00D0734D">
          <w:rPr>
            <w:rStyle w:val="Hyperlink"/>
          </w:rPr>
          <w:t>Grafikon 5 - Protok, gustoća, srednja brzina prometnog toka s VSLC/bez - treća ćelija</w:t>
        </w:r>
        <w:r>
          <w:rPr>
            <w:webHidden/>
          </w:rPr>
          <w:tab/>
        </w:r>
        <w:r>
          <w:rPr>
            <w:webHidden/>
          </w:rPr>
          <w:fldChar w:fldCharType="begin"/>
        </w:r>
        <w:r>
          <w:rPr>
            <w:webHidden/>
          </w:rPr>
          <w:instrText xml:space="preserve"> PAGEREF _Toc449707696 \h </w:instrText>
        </w:r>
        <w:r>
          <w:rPr>
            <w:webHidden/>
          </w:rPr>
        </w:r>
        <w:r>
          <w:rPr>
            <w:webHidden/>
          </w:rPr>
          <w:fldChar w:fldCharType="separate"/>
        </w:r>
        <w:r>
          <w:rPr>
            <w:webHidden/>
          </w:rPr>
          <w:t>29</w:t>
        </w:r>
        <w:r>
          <w:rPr>
            <w:webHidden/>
          </w:rPr>
          <w:fldChar w:fldCharType="end"/>
        </w:r>
      </w:hyperlink>
    </w:p>
    <w:p w14:paraId="36B72171" w14:textId="6B21D3E9" w:rsidR="00913BC4" w:rsidRDefault="00913BC4" w:rsidP="00913BC4">
      <w:pPr>
        <w:pStyle w:val="slike"/>
        <w:rPr>
          <w:rFonts w:asciiTheme="minorHAnsi" w:eastAsiaTheme="minorEastAsia" w:hAnsiTheme="minorHAnsi"/>
          <w:sz w:val="22"/>
          <w:lang w:eastAsia="hr-HR"/>
        </w:rPr>
      </w:pPr>
      <w:hyperlink w:anchor="_Toc449707697" w:history="1">
        <w:r w:rsidRPr="00D0734D">
          <w:rPr>
            <w:rStyle w:val="Hyperlink"/>
          </w:rPr>
          <w:t>Grafikon 6 - Protok, gustoća, srednja brzina prometnog toka s VSLC/bez - četvrta ćelija</w:t>
        </w:r>
        <w:r>
          <w:rPr>
            <w:webHidden/>
          </w:rPr>
          <w:tab/>
        </w:r>
        <w:r>
          <w:rPr>
            <w:webHidden/>
          </w:rPr>
          <w:fldChar w:fldCharType="begin"/>
        </w:r>
        <w:r>
          <w:rPr>
            <w:webHidden/>
          </w:rPr>
          <w:instrText xml:space="preserve"> PAGEREF _Toc449707697 \h </w:instrText>
        </w:r>
        <w:r>
          <w:rPr>
            <w:webHidden/>
          </w:rPr>
        </w:r>
        <w:r>
          <w:rPr>
            <w:webHidden/>
          </w:rPr>
          <w:fldChar w:fldCharType="separate"/>
        </w:r>
        <w:r>
          <w:rPr>
            <w:webHidden/>
          </w:rPr>
          <w:t>31</w:t>
        </w:r>
        <w:r>
          <w:rPr>
            <w:webHidden/>
          </w:rPr>
          <w:fldChar w:fldCharType="end"/>
        </w:r>
      </w:hyperlink>
    </w:p>
    <w:p w14:paraId="2A8ABF99" w14:textId="1CAB5851" w:rsidR="00913BC4" w:rsidRDefault="00913BC4" w:rsidP="00913BC4">
      <w:pPr>
        <w:pStyle w:val="slike"/>
        <w:rPr>
          <w:rFonts w:asciiTheme="minorHAnsi" w:eastAsiaTheme="minorEastAsia" w:hAnsiTheme="minorHAnsi"/>
          <w:sz w:val="22"/>
          <w:lang w:eastAsia="hr-HR"/>
        </w:rPr>
      </w:pPr>
      <w:hyperlink w:anchor="_Toc449707698" w:history="1">
        <w:r w:rsidRPr="00D0734D">
          <w:rPr>
            <w:rStyle w:val="Hyperlink"/>
          </w:rPr>
          <w:t>Grafikon 7 - Srednje vrijeme putovanja - glavni tok. Prikaz promjene ograničenja brzine po ćelijama</w:t>
        </w:r>
        <w:r>
          <w:rPr>
            <w:webHidden/>
          </w:rPr>
          <w:tab/>
        </w:r>
        <w:r>
          <w:rPr>
            <w:webHidden/>
          </w:rPr>
          <w:fldChar w:fldCharType="begin"/>
        </w:r>
        <w:r>
          <w:rPr>
            <w:webHidden/>
          </w:rPr>
          <w:instrText xml:space="preserve"> PAGEREF _Toc449707698 \h </w:instrText>
        </w:r>
        <w:r>
          <w:rPr>
            <w:webHidden/>
          </w:rPr>
        </w:r>
        <w:r>
          <w:rPr>
            <w:webHidden/>
          </w:rPr>
          <w:fldChar w:fldCharType="separate"/>
        </w:r>
        <w:r>
          <w:rPr>
            <w:webHidden/>
          </w:rPr>
          <w:t>32</w:t>
        </w:r>
        <w:r>
          <w:rPr>
            <w:webHidden/>
          </w:rPr>
          <w:fldChar w:fldCharType="end"/>
        </w:r>
      </w:hyperlink>
    </w:p>
    <w:p w14:paraId="27E5185D" w14:textId="5564E264" w:rsidR="00913BC4" w:rsidRDefault="00913BC4" w:rsidP="00913BC4">
      <w:pPr>
        <w:pStyle w:val="slike"/>
        <w:rPr>
          <w:rFonts w:asciiTheme="minorHAnsi" w:eastAsiaTheme="minorEastAsia" w:hAnsiTheme="minorHAnsi"/>
          <w:sz w:val="22"/>
          <w:lang w:eastAsia="hr-HR"/>
        </w:rPr>
      </w:pPr>
      <w:hyperlink w:anchor="_Toc449707699" w:history="1">
        <w:r w:rsidRPr="00D0734D">
          <w:rPr>
            <w:rStyle w:val="Hyperlink"/>
          </w:rPr>
          <w:t>Grafikon 8 - Graf srednje vrijednosti kašnjenja putovanja na glavnom toku s VSLC i bez</w:t>
        </w:r>
        <w:r>
          <w:rPr>
            <w:webHidden/>
          </w:rPr>
          <w:tab/>
        </w:r>
        <w:r>
          <w:rPr>
            <w:webHidden/>
          </w:rPr>
          <w:fldChar w:fldCharType="begin"/>
        </w:r>
        <w:r>
          <w:rPr>
            <w:webHidden/>
          </w:rPr>
          <w:instrText xml:space="preserve"> PAGEREF _Toc449707699 \h </w:instrText>
        </w:r>
        <w:r>
          <w:rPr>
            <w:webHidden/>
          </w:rPr>
        </w:r>
        <w:r>
          <w:rPr>
            <w:webHidden/>
          </w:rPr>
          <w:fldChar w:fldCharType="separate"/>
        </w:r>
        <w:r>
          <w:rPr>
            <w:webHidden/>
          </w:rPr>
          <w:t>35</w:t>
        </w:r>
        <w:r>
          <w:rPr>
            <w:webHidden/>
          </w:rPr>
          <w:fldChar w:fldCharType="end"/>
        </w:r>
      </w:hyperlink>
    </w:p>
    <w:p w14:paraId="6A6C11B0" w14:textId="153C2524" w:rsidR="00913BC4" w:rsidRDefault="00913BC4" w:rsidP="00913BC4">
      <w:pPr>
        <w:pStyle w:val="Heading1"/>
        <w:numPr>
          <w:ilvl w:val="0"/>
          <w:numId w:val="0"/>
        </w:numPr>
        <w:ind w:left="360" w:hanging="360"/>
      </w:pPr>
      <w:r>
        <w:fldChar w:fldCharType="end"/>
      </w:r>
      <w:bookmarkStart w:id="65" w:name="_Toc449708375"/>
      <w:r>
        <w:t>Popis tablica</w:t>
      </w:r>
      <w:bookmarkEnd w:id="65"/>
    </w:p>
    <w:p w14:paraId="0B67D36C" w14:textId="77777777" w:rsidR="00913BC4" w:rsidRDefault="00913BC4">
      <w:pPr>
        <w:pStyle w:val="TableofFigures"/>
        <w:tabs>
          <w:tab w:val="right" w:leader="dot" w:pos="9062"/>
        </w:tabs>
      </w:pPr>
    </w:p>
    <w:p w14:paraId="757E91CD" w14:textId="1046E910" w:rsidR="00913BC4" w:rsidRDefault="00913BC4">
      <w:pPr>
        <w:pStyle w:val="TableofFigures"/>
        <w:tabs>
          <w:tab w:val="right" w:leader="dot" w:pos="9062"/>
        </w:tabs>
        <w:rPr>
          <w:rFonts w:asciiTheme="minorHAnsi" w:eastAsiaTheme="minorEastAsia" w:hAnsiTheme="minorHAnsi"/>
          <w:noProof/>
          <w:sz w:val="22"/>
          <w:lang w:eastAsia="hr-HR"/>
        </w:rPr>
      </w:pPr>
      <w:r>
        <w:fldChar w:fldCharType="begin"/>
      </w:r>
      <w:r>
        <w:instrText xml:space="preserve"> TOC \h \z \c "Tablica" </w:instrText>
      </w:r>
      <w:r>
        <w:fldChar w:fldCharType="separate"/>
      </w:r>
      <w:hyperlink w:anchor="_Toc449707740" w:history="1">
        <w:r w:rsidRPr="00251271">
          <w:rPr>
            <w:rStyle w:val="Hyperlink"/>
            <w:noProof/>
          </w:rPr>
          <w:t>Tablica 1 - Prikaz rezultata za ispušne plinove (</w:t>
        </w:r>
        <m:oMath>
          <m:r>
            <w:rPr>
              <w:rStyle w:val="Hyperlink"/>
              <w:rFonts w:ascii="Cambria Math" w:hAnsi="Cambria Math"/>
              <w:noProof/>
            </w:rPr>
            <m:t>CO</m:t>
          </m:r>
          <m:r>
            <m:rPr>
              <m:sty m:val="p"/>
            </m:rPr>
            <w:rPr>
              <w:rStyle w:val="Hyperlink"/>
              <w:rFonts w:ascii="Cambria Math" w:hAnsi="Cambria Math"/>
              <w:noProof/>
            </w:rPr>
            <m:t>2</m:t>
          </m:r>
        </m:oMath>
        <w:r w:rsidRPr="00251271">
          <w:rPr>
            <w:rStyle w:val="Hyperlink"/>
            <w:noProof/>
          </w:rPr>
          <w:t xml:space="preserve"> i </w:t>
        </w:r>
        <m:oMath>
          <m:r>
            <w:rPr>
              <w:rStyle w:val="Hyperlink"/>
              <w:rFonts w:ascii="Cambria Math" w:hAnsi="Cambria Math"/>
              <w:noProof/>
            </w:rPr>
            <m:t>NOx</m:t>
          </m:r>
        </m:oMath>
        <w:r w:rsidRPr="00251271">
          <w:rPr>
            <w:rStyle w:val="Hyperlink"/>
            <w:noProof/>
          </w:rPr>
          <w:t>) i čestice PM</w:t>
        </w:r>
        <w:r>
          <w:rPr>
            <w:noProof/>
            <w:webHidden/>
          </w:rPr>
          <w:tab/>
        </w:r>
        <w:r>
          <w:rPr>
            <w:noProof/>
            <w:webHidden/>
          </w:rPr>
          <w:fldChar w:fldCharType="begin"/>
        </w:r>
        <w:r>
          <w:rPr>
            <w:noProof/>
            <w:webHidden/>
          </w:rPr>
          <w:instrText xml:space="preserve"> PAGEREF _Toc449707740 \h </w:instrText>
        </w:r>
        <w:r>
          <w:rPr>
            <w:noProof/>
            <w:webHidden/>
          </w:rPr>
        </w:r>
        <w:r>
          <w:rPr>
            <w:noProof/>
            <w:webHidden/>
          </w:rPr>
          <w:fldChar w:fldCharType="separate"/>
        </w:r>
        <w:r>
          <w:rPr>
            <w:noProof/>
            <w:webHidden/>
          </w:rPr>
          <w:t>37</w:t>
        </w:r>
        <w:r>
          <w:rPr>
            <w:noProof/>
            <w:webHidden/>
          </w:rPr>
          <w:fldChar w:fldCharType="end"/>
        </w:r>
      </w:hyperlink>
    </w:p>
    <w:p w14:paraId="3F699FCF" w14:textId="1985441A" w:rsidR="00913BC4" w:rsidRPr="000A2F03" w:rsidRDefault="00913BC4" w:rsidP="00913BC4">
      <w:r>
        <w:fldChar w:fldCharType="end"/>
      </w:r>
    </w:p>
    <w:sectPr w:rsidR="00913BC4" w:rsidRPr="000A2F03" w:rsidSect="00C25D01">
      <w:headerReference w:type="default" r:id="rId29"/>
      <w:footerReference w:type="default" r:id="rId30"/>
      <w:type w:val="continuous"/>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F272A2" w14:textId="77777777" w:rsidR="00B26EF0" w:rsidRDefault="00B26EF0" w:rsidP="00025215">
      <w:r>
        <w:separator/>
      </w:r>
    </w:p>
    <w:p w14:paraId="4B245E55" w14:textId="77777777" w:rsidR="00B26EF0" w:rsidRDefault="00B26EF0" w:rsidP="00025215"/>
  </w:endnote>
  <w:endnote w:type="continuationSeparator" w:id="0">
    <w:p w14:paraId="3C243F93" w14:textId="77777777" w:rsidR="00B26EF0" w:rsidRDefault="00B26EF0" w:rsidP="00025215">
      <w:r>
        <w:continuationSeparator/>
      </w:r>
    </w:p>
    <w:p w14:paraId="55A7C105" w14:textId="77777777" w:rsidR="00B26EF0" w:rsidRDefault="00B26EF0" w:rsidP="000252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2FF" w:usb1="420024FF" w:usb2="00000000" w:usb3="00000000" w:csb0="0000019F" w:csb1="00000000"/>
  </w:font>
  <w:font w:name="Helvetica">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0773145"/>
      <w:docPartObj>
        <w:docPartGallery w:val="Page Numbers (Bottom of Page)"/>
        <w:docPartUnique/>
      </w:docPartObj>
    </w:sdtPr>
    <w:sdtEndPr>
      <w:rPr>
        <w:noProof/>
      </w:rPr>
    </w:sdtEndPr>
    <w:sdtContent>
      <w:p w14:paraId="7D67BD6B" w14:textId="77777777" w:rsidR="00913BC4" w:rsidRDefault="00913BC4" w:rsidP="00025215">
        <w:pPr>
          <w:pStyle w:val="Footer"/>
        </w:pPr>
      </w:p>
      <w:p w14:paraId="7CEFC7BC" w14:textId="4423403A" w:rsidR="00913BC4" w:rsidRDefault="00913BC4" w:rsidP="0050285E">
        <w:pPr>
          <w:pStyle w:val="Footer"/>
          <w:jc w:val="right"/>
        </w:pPr>
        <w:r>
          <w:fldChar w:fldCharType="begin"/>
        </w:r>
        <w:r>
          <w:instrText xml:space="preserve"> PAGE   \* MERGEFORMAT </w:instrText>
        </w:r>
        <w:r>
          <w:fldChar w:fldCharType="separate"/>
        </w:r>
        <w:r w:rsidR="004A6B96">
          <w:rPr>
            <w:noProof/>
          </w:rPr>
          <w:t>51</w:t>
        </w:r>
        <w:r>
          <w:rPr>
            <w:noProof/>
          </w:rPr>
          <w:fldChar w:fldCharType="end"/>
        </w:r>
      </w:p>
    </w:sdtContent>
  </w:sdt>
  <w:p w14:paraId="025218F4" w14:textId="77777777" w:rsidR="00913BC4" w:rsidRDefault="00913BC4" w:rsidP="00025215">
    <w:pPr>
      <w:pStyle w:val="Footer"/>
    </w:pPr>
  </w:p>
  <w:p w14:paraId="11101A0C" w14:textId="77777777" w:rsidR="00913BC4" w:rsidRDefault="00913BC4" w:rsidP="0002521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105D3B" w14:textId="77777777" w:rsidR="00B26EF0" w:rsidRDefault="00B26EF0" w:rsidP="00025215">
      <w:r>
        <w:separator/>
      </w:r>
    </w:p>
    <w:p w14:paraId="70D57CD1" w14:textId="77777777" w:rsidR="00B26EF0" w:rsidRDefault="00B26EF0" w:rsidP="00025215"/>
  </w:footnote>
  <w:footnote w:type="continuationSeparator" w:id="0">
    <w:p w14:paraId="464B4C1E" w14:textId="77777777" w:rsidR="00B26EF0" w:rsidRDefault="00B26EF0" w:rsidP="00025215">
      <w:r>
        <w:continuationSeparator/>
      </w:r>
    </w:p>
    <w:p w14:paraId="51B3F5DC" w14:textId="77777777" w:rsidR="00B26EF0" w:rsidRDefault="00B26EF0" w:rsidP="0002521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E0574F" w14:textId="77777777" w:rsidR="00913BC4" w:rsidRDefault="00913BC4" w:rsidP="00025215">
    <w:pPr>
      <w:pStyle w:val="Header"/>
    </w:pPr>
  </w:p>
  <w:p w14:paraId="11814332" w14:textId="77777777" w:rsidR="00913BC4" w:rsidRDefault="00913BC4" w:rsidP="0002521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A3673"/>
    <w:multiLevelType w:val="hybridMultilevel"/>
    <w:tmpl w:val="5F26C958"/>
    <w:lvl w:ilvl="0" w:tplc="C00E5B7E">
      <w:start w:val="1"/>
      <w:numFmt w:val="decimal"/>
      <w:lvlText w:val="%1."/>
      <w:lvlJc w:val="left"/>
      <w:pPr>
        <w:ind w:left="1788" w:hanging="360"/>
      </w:pPr>
    </w:lvl>
    <w:lvl w:ilvl="1" w:tplc="041A0019" w:tentative="1">
      <w:start w:val="1"/>
      <w:numFmt w:val="lowerLetter"/>
      <w:lvlText w:val="%2."/>
      <w:lvlJc w:val="left"/>
      <w:pPr>
        <w:ind w:left="2508" w:hanging="360"/>
      </w:pPr>
    </w:lvl>
    <w:lvl w:ilvl="2" w:tplc="041A001B" w:tentative="1">
      <w:start w:val="1"/>
      <w:numFmt w:val="lowerRoman"/>
      <w:lvlText w:val="%3."/>
      <w:lvlJc w:val="right"/>
      <w:pPr>
        <w:ind w:left="3228" w:hanging="180"/>
      </w:pPr>
    </w:lvl>
    <w:lvl w:ilvl="3" w:tplc="041A000F" w:tentative="1">
      <w:start w:val="1"/>
      <w:numFmt w:val="decimal"/>
      <w:lvlText w:val="%4."/>
      <w:lvlJc w:val="left"/>
      <w:pPr>
        <w:ind w:left="3948" w:hanging="360"/>
      </w:pPr>
    </w:lvl>
    <w:lvl w:ilvl="4" w:tplc="041A0019" w:tentative="1">
      <w:start w:val="1"/>
      <w:numFmt w:val="lowerLetter"/>
      <w:lvlText w:val="%5."/>
      <w:lvlJc w:val="left"/>
      <w:pPr>
        <w:ind w:left="4668" w:hanging="360"/>
      </w:pPr>
    </w:lvl>
    <w:lvl w:ilvl="5" w:tplc="041A001B" w:tentative="1">
      <w:start w:val="1"/>
      <w:numFmt w:val="lowerRoman"/>
      <w:lvlText w:val="%6."/>
      <w:lvlJc w:val="right"/>
      <w:pPr>
        <w:ind w:left="5388" w:hanging="180"/>
      </w:pPr>
    </w:lvl>
    <w:lvl w:ilvl="6" w:tplc="041A000F" w:tentative="1">
      <w:start w:val="1"/>
      <w:numFmt w:val="decimal"/>
      <w:lvlText w:val="%7."/>
      <w:lvlJc w:val="left"/>
      <w:pPr>
        <w:ind w:left="6108" w:hanging="360"/>
      </w:pPr>
    </w:lvl>
    <w:lvl w:ilvl="7" w:tplc="041A0019" w:tentative="1">
      <w:start w:val="1"/>
      <w:numFmt w:val="lowerLetter"/>
      <w:lvlText w:val="%8."/>
      <w:lvlJc w:val="left"/>
      <w:pPr>
        <w:ind w:left="6828" w:hanging="360"/>
      </w:pPr>
    </w:lvl>
    <w:lvl w:ilvl="8" w:tplc="041A001B" w:tentative="1">
      <w:start w:val="1"/>
      <w:numFmt w:val="lowerRoman"/>
      <w:lvlText w:val="%9."/>
      <w:lvlJc w:val="right"/>
      <w:pPr>
        <w:ind w:left="7548" w:hanging="180"/>
      </w:pPr>
    </w:lvl>
  </w:abstractNum>
  <w:abstractNum w:abstractNumId="1" w15:restartNumberingAfterBreak="0">
    <w:nsid w:val="07614172"/>
    <w:multiLevelType w:val="hybridMultilevel"/>
    <w:tmpl w:val="EE1A1CD4"/>
    <w:lvl w:ilvl="0" w:tplc="34A06B12">
      <w:numFmt w:val="bullet"/>
      <w:lvlText w:val="-"/>
      <w:lvlJc w:val="left"/>
      <w:pPr>
        <w:ind w:left="1429" w:hanging="360"/>
      </w:pPr>
      <w:rPr>
        <w:rFonts w:ascii="Times New Roman" w:eastAsiaTheme="minorHAnsi" w:hAnsi="Times New Roman" w:cs="Times New Roman" w:hint="default"/>
      </w:rPr>
    </w:lvl>
    <w:lvl w:ilvl="1" w:tplc="041A0003" w:tentative="1">
      <w:start w:val="1"/>
      <w:numFmt w:val="bullet"/>
      <w:lvlText w:val="o"/>
      <w:lvlJc w:val="left"/>
      <w:pPr>
        <w:ind w:left="2149" w:hanging="360"/>
      </w:pPr>
      <w:rPr>
        <w:rFonts w:ascii="Courier New" w:hAnsi="Courier New" w:cs="Courier New"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2" w15:restartNumberingAfterBreak="0">
    <w:nsid w:val="08F96406"/>
    <w:multiLevelType w:val="hybridMultilevel"/>
    <w:tmpl w:val="FA4E4804"/>
    <w:lvl w:ilvl="0" w:tplc="34A06B12">
      <w:numFmt w:val="bullet"/>
      <w:lvlText w:val="-"/>
      <w:lvlJc w:val="left"/>
      <w:pPr>
        <w:ind w:left="1429" w:hanging="360"/>
      </w:pPr>
      <w:rPr>
        <w:rFonts w:ascii="Times New Roman" w:eastAsiaTheme="minorHAnsi" w:hAnsi="Times New Roman" w:cs="Times New Roman" w:hint="default"/>
      </w:rPr>
    </w:lvl>
    <w:lvl w:ilvl="1" w:tplc="041A0003" w:tentative="1">
      <w:start w:val="1"/>
      <w:numFmt w:val="bullet"/>
      <w:lvlText w:val="o"/>
      <w:lvlJc w:val="left"/>
      <w:pPr>
        <w:ind w:left="2149" w:hanging="360"/>
      </w:pPr>
      <w:rPr>
        <w:rFonts w:ascii="Courier New" w:hAnsi="Courier New" w:cs="Courier New"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3" w15:restartNumberingAfterBreak="0">
    <w:nsid w:val="104C5D8B"/>
    <w:multiLevelType w:val="hybridMultilevel"/>
    <w:tmpl w:val="1656309A"/>
    <w:lvl w:ilvl="0" w:tplc="AF0E56B0">
      <w:start w:val="1"/>
      <w:numFmt w:val="decimal"/>
      <w:lvlText w:val="%1."/>
      <w:lvlJc w:val="left"/>
      <w:pPr>
        <w:ind w:left="1069" w:hanging="360"/>
      </w:pPr>
      <w:rPr>
        <w:rFonts w:hint="default"/>
      </w:rPr>
    </w:lvl>
    <w:lvl w:ilvl="1" w:tplc="041A0019" w:tentative="1">
      <w:start w:val="1"/>
      <w:numFmt w:val="lowerLetter"/>
      <w:lvlText w:val="%2."/>
      <w:lvlJc w:val="left"/>
      <w:pPr>
        <w:ind w:left="1789" w:hanging="360"/>
      </w:pPr>
    </w:lvl>
    <w:lvl w:ilvl="2" w:tplc="041A001B" w:tentative="1">
      <w:start w:val="1"/>
      <w:numFmt w:val="lowerRoman"/>
      <w:lvlText w:val="%3."/>
      <w:lvlJc w:val="right"/>
      <w:pPr>
        <w:ind w:left="2509" w:hanging="180"/>
      </w:pPr>
    </w:lvl>
    <w:lvl w:ilvl="3" w:tplc="041A000F" w:tentative="1">
      <w:start w:val="1"/>
      <w:numFmt w:val="decimal"/>
      <w:lvlText w:val="%4."/>
      <w:lvlJc w:val="left"/>
      <w:pPr>
        <w:ind w:left="3229" w:hanging="360"/>
      </w:pPr>
    </w:lvl>
    <w:lvl w:ilvl="4" w:tplc="041A0019" w:tentative="1">
      <w:start w:val="1"/>
      <w:numFmt w:val="lowerLetter"/>
      <w:lvlText w:val="%5."/>
      <w:lvlJc w:val="left"/>
      <w:pPr>
        <w:ind w:left="3949" w:hanging="360"/>
      </w:pPr>
    </w:lvl>
    <w:lvl w:ilvl="5" w:tplc="041A001B" w:tentative="1">
      <w:start w:val="1"/>
      <w:numFmt w:val="lowerRoman"/>
      <w:lvlText w:val="%6."/>
      <w:lvlJc w:val="right"/>
      <w:pPr>
        <w:ind w:left="4669" w:hanging="180"/>
      </w:pPr>
    </w:lvl>
    <w:lvl w:ilvl="6" w:tplc="041A000F" w:tentative="1">
      <w:start w:val="1"/>
      <w:numFmt w:val="decimal"/>
      <w:lvlText w:val="%7."/>
      <w:lvlJc w:val="left"/>
      <w:pPr>
        <w:ind w:left="5389" w:hanging="360"/>
      </w:pPr>
    </w:lvl>
    <w:lvl w:ilvl="7" w:tplc="041A0019" w:tentative="1">
      <w:start w:val="1"/>
      <w:numFmt w:val="lowerLetter"/>
      <w:lvlText w:val="%8."/>
      <w:lvlJc w:val="left"/>
      <w:pPr>
        <w:ind w:left="6109" w:hanging="360"/>
      </w:pPr>
    </w:lvl>
    <w:lvl w:ilvl="8" w:tplc="041A001B" w:tentative="1">
      <w:start w:val="1"/>
      <w:numFmt w:val="lowerRoman"/>
      <w:lvlText w:val="%9."/>
      <w:lvlJc w:val="right"/>
      <w:pPr>
        <w:ind w:left="6829" w:hanging="180"/>
      </w:pPr>
    </w:lvl>
  </w:abstractNum>
  <w:abstractNum w:abstractNumId="4" w15:restartNumberingAfterBreak="0">
    <w:nsid w:val="17542B51"/>
    <w:multiLevelType w:val="multilevel"/>
    <w:tmpl w:val="8108918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2037121B"/>
    <w:multiLevelType w:val="hybridMultilevel"/>
    <w:tmpl w:val="A45C0C54"/>
    <w:lvl w:ilvl="0" w:tplc="34A06B12">
      <w:numFmt w:val="bullet"/>
      <w:lvlText w:val="-"/>
      <w:lvlJc w:val="left"/>
      <w:pPr>
        <w:ind w:left="1429" w:hanging="360"/>
      </w:pPr>
      <w:rPr>
        <w:rFonts w:ascii="Times New Roman" w:eastAsiaTheme="minorHAnsi" w:hAnsi="Times New Roman" w:cs="Times New Roman" w:hint="default"/>
      </w:rPr>
    </w:lvl>
    <w:lvl w:ilvl="1" w:tplc="041A0003" w:tentative="1">
      <w:start w:val="1"/>
      <w:numFmt w:val="bullet"/>
      <w:lvlText w:val="o"/>
      <w:lvlJc w:val="left"/>
      <w:pPr>
        <w:ind w:left="2149" w:hanging="360"/>
      </w:pPr>
      <w:rPr>
        <w:rFonts w:ascii="Courier New" w:hAnsi="Courier New" w:cs="Courier New"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6" w15:restartNumberingAfterBreak="0">
    <w:nsid w:val="22012893"/>
    <w:multiLevelType w:val="hybridMultilevel"/>
    <w:tmpl w:val="081EC17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221E1D9C"/>
    <w:multiLevelType w:val="hybridMultilevel"/>
    <w:tmpl w:val="43B251BC"/>
    <w:lvl w:ilvl="0" w:tplc="34A06B12">
      <w:numFmt w:val="bullet"/>
      <w:lvlText w:val="-"/>
      <w:lvlJc w:val="left"/>
      <w:pPr>
        <w:ind w:left="1429" w:hanging="360"/>
      </w:pPr>
      <w:rPr>
        <w:rFonts w:ascii="Times New Roman" w:eastAsiaTheme="minorHAnsi" w:hAnsi="Times New Roman" w:cs="Times New Roman" w:hint="default"/>
      </w:rPr>
    </w:lvl>
    <w:lvl w:ilvl="1" w:tplc="041A0003" w:tentative="1">
      <w:start w:val="1"/>
      <w:numFmt w:val="bullet"/>
      <w:lvlText w:val="o"/>
      <w:lvlJc w:val="left"/>
      <w:pPr>
        <w:ind w:left="2149" w:hanging="360"/>
      </w:pPr>
      <w:rPr>
        <w:rFonts w:ascii="Courier New" w:hAnsi="Courier New" w:cs="Courier New"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8" w15:restartNumberingAfterBreak="0">
    <w:nsid w:val="23DC58A6"/>
    <w:multiLevelType w:val="hybridMultilevel"/>
    <w:tmpl w:val="B740A232"/>
    <w:lvl w:ilvl="0" w:tplc="E2FA5154">
      <w:start w:val="1"/>
      <w:numFmt w:val="bullet"/>
      <w:lvlText w:val=""/>
      <w:lvlJc w:val="left"/>
      <w:pPr>
        <w:ind w:left="1429" w:hanging="360"/>
      </w:pPr>
      <w:rPr>
        <w:rFonts w:ascii="Marlett" w:hAnsi="Marlett" w:hint="default"/>
      </w:rPr>
    </w:lvl>
    <w:lvl w:ilvl="1" w:tplc="041A0003" w:tentative="1">
      <w:start w:val="1"/>
      <w:numFmt w:val="bullet"/>
      <w:lvlText w:val="o"/>
      <w:lvlJc w:val="left"/>
      <w:pPr>
        <w:ind w:left="2149" w:hanging="360"/>
      </w:pPr>
      <w:rPr>
        <w:rFonts w:ascii="Courier New" w:hAnsi="Courier New" w:cs="Courier New" w:hint="default"/>
      </w:rPr>
    </w:lvl>
    <w:lvl w:ilvl="2" w:tplc="041A0005" w:tentative="1">
      <w:start w:val="1"/>
      <w:numFmt w:val="bullet"/>
      <w:lvlText w:val=""/>
      <w:lvlJc w:val="left"/>
      <w:pPr>
        <w:ind w:left="2869" w:hanging="360"/>
      </w:pPr>
      <w:rPr>
        <w:rFonts w:ascii="Marlett" w:hAnsi="Marlett"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Marlett" w:hAnsi="Marlett"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Marlett" w:hAnsi="Marlett" w:hint="default"/>
      </w:rPr>
    </w:lvl>
  </w:abstractNum>
  <w:abstractNum w:abstractNumId="9" w15:restartNumberingAfterBreak="0">
    <w:nsid w:val="36C90601"/>
    <w:multiLevelType w:val="hybridMultilevel"/>
    <w:tmpl w:val="0B787DC4"/>
    <w:lvl w:ilvl="0" w:tplc="041A0001">
      <w:start w:val="1"/>
      <w:numFmt w:val="bullet"/>
      <w:lvlText w:val=""/>
      <w:lvlJc w:val="left"/>
      <w:pPr>
        <w:ind w:left="1429" w:hanging="360"/>
      </w:pPr>
      <w:rPr>
        <w:rFonts w:ascii="Symbol" w:hAnsi="Symbol" w:hint="default"/>
      </w:rPr>
    </w:lvl>
    <w:lvl w:ilvl="1" w:tplc="041A0003" w:tentative="1">
      <w:start w:val="1"/>
      <w:numFmt w:val="bullet"/>
      <w:lvlText w:val="o"/>
      <w:lvlJc w:val="left"/>
      <w:pPr>
        <w:ind w:left="2149" w:hanging="360"/>
      </w:pPr>
      <w:rPr>
        <w:rFonts w:ascii="Courier New" w:hAnsi="Courier New" w:cs="Courier New"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10" w15:restartNumberingAfterBreak="0">
    <w:nsid w:val="424C30FB"/>
    <w:multiLevelType w:val="hybridMultilevel"/>
    <w:tmpl w:val="0526BE78"/>
    <w:lvl w:ilvl="0" w:tplc="FF52A7CE">
      <w:start w:val="1"/>
      <w:numFmt w:val="decimal"/>
      <w:lvlText w:val="%1."/>
      <w:lvlJc w:val="left"/>
      <w:pPr>
        <w:ind w:left="720" w:hanging="360"/>
      </w:pPr>
      <w:rPr>
        <w:rFonts w:eastAsiaTheme="minorHAnsi" w:cstheme="minorBidi" w:hint="default"/>
        <w:sz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44577D36"/>
    <w:multiLevelType w:val="hybridMultilevel"/>
    <w:tmpl w:val="D13204E0"/>
    <w:lvl w:ilvl="0" w:tplc="189A1CEC">
      <w:start w:val="1"/>
      <w:numFmt w:val="decimal"/>
      <w:lvlText w:val="%1."/>
      <w:lvlJc w:val="left"/>
      <w:pPr>
        <w:ind w:left="1069" w:hanging="360"/>
      </w:pPr>
      <w:rPr>
        <w:rFonts w:hint="default"/>
      </w:rPr>
    </w:lvl>
    <w:lvl w:ilvl="1" w:tplc="041A0019" w:tentative="1">
      <w:start w:val="1"/>
      <w:numFmt w:val="lowerLetter"/>
      <w:lvlText w:val="%2."/>
      <w:lvlJc w:val="left"/>
      <w:pPr>
        <w:ind w:left="1789" w:hanging="360"/>
      </w:pPr>
    </w:lvl>
    <w:lvl w:ilvl="2" w:tplc="041A001B" w:tentative="1">
      <w:start w:val="1"/>
      <w:numFmt w:val="lowerRoman"/>
      <w:lvlText w:val="%3."/>
      <w:lvlJc w:val="right"/>
      <w:pPr>
        <w:ind w:left="2509" w:hanging="180"/>
      </w:pPr>
    </w:lvl>
    <w:lvl w:ilvl="3" w:tplc="041A000F" w:tentative="1">
      <w:start w:val="1"/>
      <w:numFmt w:val="decimal"/>
      <w:lvlText w:val="%4."/>
      <w:lvlJc w:val="left"/>
      <w:pPr>
        <w:ind w:left="3229" w:hanging="360"/>
      </w:pPr>
    </w:lvl>
    <w:lvl w:ilvl="4" w:tplc="041A0019" w:tentative="1">
      <w:start w:val="1"/>
      <w:numFmt w:val="lowerLetter"/>
      <w:lvlText w:val="%5."/>
      <w:lvlJc w:val="left"/>
      <w:pPr>
        <w:ind w:left="3949" w:hanging="360"/>
      </w:pPr>
    </w:lvl>
    <w:lvl w:ilvl="5" w:tplc="041A001B" w:tentative="1">
      <w:start w:val="1"/>
      <w:numFmt w:val="lowerRoman"/>
      <w:lvlText w:val="%6."/>
      <w:lvlJc w:val="right"/>
      <w:pPr>
        <w:ind w:left="4669" w:hanging="180"/>
      </w:pPr>
    </w:lvl>
    <w:lvl w:ilvl="6" w:tplc="041A000F" w:tentative="1">
      <w:start w:val="1"/>
      <w:numFmt w:val="decimal"/>
      <w:lvlText w:val="%7."/>
      <w:lvlJc w:val="left"/>
      <w:pPr>
        <w:ind w:left="5389" w:hanging="360"/>
      </w:pPr>
    </w:lvl>
    <w:lvl w:ilvl="7" w:tplc="041A0019" w:tentative="1">
      <w:start w:val="1"/>
      <w:numFmt w:val="lowerLetter"/>
      <w:lvlText w:val="%8."/>
      <w:lvlJc w:val="left"/>
      <w:pPr>
        <w:ind w:left="6109" w:hanging="360"/>
      </w:pPr>
    </w:lvl>
    <w:lvl w:ilvl="8" w:tplc="041A001B" w:tentative="1">
      <w:start w:val="1"/>
      <w:numFmt w:val="lowerRoman"/>
      <w:lvlText w:val="%9."/>
      <w:lvlJc w:val="right"/>
      <w:pPr>
        <w:ind w:left="6829" w:hanging="180"/>
      </w:pPr>
    </w:lvl>
  </w:abstractNum>
  <w:abstractNum w:abstractNumId="12" w15:restartNumberingAfterBreak="0">
    <w:nsid w:val="49994789"/>
    <w:multiLevelType w:val="hybridMultilevel"/>
    <w:tmpl w:val="53BEEFCE"/>
    <w:lvl w:ilvl="0" w:tplc="8FAE9E88">
      <w:start w:val="1"/>
      <w:numFmt w:val="decimal"/>
      <w:lvlText w:val="%1."/>
      <w:lvlJc w:val="left"/>
      <w:pPr>
        <w:ind w:left="1069" w:hanging="360"/>
      </w:pPr>
      <w:rPr>
        <w:rFonts w:hint="default"/>
      </w:rPr>
    </w:lvl>
    <w:lvl w:ilvl="1" w:tplc="041A0019" w:tentative="1">
      <w:start w:val="1"/>
      <w:numFmt w:val="lowerLetter"/>
      <w:lvlText w:val="%2."/>
      <w:lvlJc w:val="left"/>
      <w:pPr>
        <w:ind w:left="1789" w:hanging="360"/>
      </w:pPr>
    </w:lvl>
    <w:lvl w:ilvl="2" w:tplc="041A001B" w:tentative="1">
      <w:start w:val="1"/>
      <w:numFmt w:val="lowerRoman"/>
      <w:lvlText w:val="%3."/>
      <w:lvlJc w:val="right"/>
      <w:pPr>
        <w:ind w:left="2509" w:hanging="180"/>
      </w:pPr>
    </w:lvl>
    <w:lvl w:ilvl="3" w:tplc="041A000F" w:tentative="1">
      <w:start w:val="1"/>
      <w:numFmt w:val="decimal"/>
      <w:lvlText w:val="%4."/>
      <w:lvlJc w:val="left"/>
      <w:pPr>
        <w:ind w:left="3229" w:hanging="360"/>
      </w:pPr>
    </w:lvl>
    <w:lvl w:ilvl="4" w:tplc="041A0019" w:tentative="1">
      <w:start w:val="1"/>
      <w:numFmt w:val="lowerLetter"/>
      <w:lvlText w:val="%5."/>
      <w:lvlJc w:val="left"/>
      <w:pPr>
        <w:ind w:left="3949" w:hanging="360"/>
      </w:pPr>
    </w:lvl>
    <w:lvl w:ilvl="5" w:tplc="041A001B" w:tentative="1">
      <w:start w:val="1"/>
      <w:numFmt w:val="lowerRoman"/>
      <w:lvlText w:val="%6."/>
      <w:lvlJc w:val="right"/>
      <w:pPr>
        <w:ind w:left="4669" w:hanging="180"/>
      </w:pPr>
    </w:lvl>
    <w:lvl w:ilvl="6" w:tplc="041A000F" w:tentative="1">
      <w:start w:val="1"/>
      <w:numFmt w:val="decimal"/>
      <w:lvlText w:val="%7."/>
      <w:lvlJc w:val="left"/>
      <w:pPr>
        <w:ind w:left="5389" w:hanging="360"/>
      </w:pPr>
    </w:lvl>
    <w:lvl w:ilvl="7" w:tplc="041A0019" w:tentative="1">
      <w:start w:val="1"/>
      <w:numFmt w:val="lowerLetter"/>
      <w:lvlText w:val="%8."/>
      <w:lvlJc w:val="left"/>
      <w:pPr>
        <w:ind w:left="6109" w:hanging="360"/>
      </w:pPr>
    </w:lvl>
    <w:lvl w:ilvl="8" w:tplc="041A001B" w:tentative="1">
      <w:start w:val="1"/>
      <w:numFmt w:val="lowerRoman"/>
      <w:lvlText w:val="%9."/>
      <w:lvlJc w:val="right"/>
      <w:pPr>
        <w:ind w:left="6829" w:hanging="180"/>
      </w:pPr>
    </w:lvl>
  </w:abstractNum>
  <w:abstractNum w:abstractNumId="13" w15:restartNumberingAfterBreak="0">
    <w:nsid w:val="4F6A68D6"/>
    <w:multiLevelType w:val="hybridMultilevel"/>
    <w:tmpl w:val="B0FA17A4"/>
    <w:lvl w:ilvl="0" w:tplc="7D76A1DC">
      <w:start w:val="1"/>
      <w:numFmt w:val="decimal"/>
      <w:lvlText w:val="%1."/>
      <w:lvlJc w:val="left"/>
      <w:pPr>
        <w:ind w:left="1432" w:hanging="360"/>
      </w:pPr>
      <w:rPr>
        <w:rFonts w:hint="default"/>
      </w:rPr>
    </w:lvl>
    <w:lvl w:ilvl="1" w:tplc="041A0019" w:tentative="1">
      <w:start w:val="1"/>
      <w:numFmt w:val="lowerLetter"/>
      <w:lvlText w:val="%2."/>
      <w:lvlJc w:val="left"/>
      <w:pPr>
        <w:ind w:left="2149" w:hanging="360"/>
      </w:pPr>
    </w:lvl>
    <w:lvl w:ilvl="2" w:tplc="041A001B" w:tentative="1">
      <w:start w:val="1"/>
      <w:numFmt w:val="lowerRoman"/>
      <w:lvlText w:val="%3."/>
      <w:lvlJc w:val="right"/>
      <w:pPr>
        <w:ind w:left="2869" w:hanging="180"/>
      </w:pPr>
    </w:lvl>
    <w:lvl w:ilvl="3" w:tplc="041A000F" w:tentative="1">
      <w:start w:val="1"/>
      <w:numFmt w:val="decimal"/>
      <w:lvlText w:val="%4."/>
      <w:lvlJc w:val="left"/>
      <w:pPr>
        <w:ind w:left="3589" w:hanging="360"/>
      </w:pPr>
    </w:lvl>
    <w:lvl w:ilvl="4" w:tplc="041A0019" w:tentative="1">
      <w:start w:val="1"/>
      <w:numFmt w:val="lowerLetter"/>
      <w:lvlText w:val="%5."/>
      <w:lvlJc w:val="left"/>
      <w:pPr>
        <w:ind w:left="4309" w:hanging="360"/>
      </w:pPr>
    </w:lvl>
    <w:lvl w:ilvl="5" w:tplc="041A001B" w:tentative="1">
      <w:start w:val="1"/>
      <w:numFmt w:val="lowerRoman"/>
      <w:lvlText w:val="%6."/>
      <w:lvlJc w:val="right"/>
      <w:pPr>
        <w:ind w:left="5029" w:hanging="180"/>
      </w:pPr>
    </w:lvl>
    <w:lvl w:ilvl="6" w:tplc="041A000F" w:tentative="1">
      <w:start w:val="1"/>
      <w:numFmt w:val="decimal"/>
      <w:lvlText w:val="%7."/>
      <w:lvlJc w:val="left"/>
      <w:pPr>
        <w:ind w:left="5749" w:hanging="360"/>
      </w:pPr>
    </w:lvl>
    <w:lvl w:ilvl="7" w:tplc="041A0019" w:tentative="1">
      <w:start w:val="1"/>
      <w:numFmt w:val="lowerLetter"/>
      <w:lvlText w:val="%8."/>
      <w:lvlJc w:val="left"/>
      <w:pPr>
        <w:ind w:left="6469" w:hanging="360"/>
      </w:pPr>
    </w:lvl>
    <w:lvl w:ilvl="8" w:tplc="041A001B" w:tentative="1">
      <w:start w:val="1"/>
      <w:numFmt w:val="lowerRoman"/>
      <w:lvlText w:val="%9."/>
      <w:lvlJc w:val="right"/>
      <w:pPr>
        <w:ind w:left="7189" w:hanging="180"/>
      </w:pPr>
    </w:lvl>
  </w:abstractNum>
  <w:abstractNum w:abstractNumId="14" w15:restartNumberingAfterBreak="0">
    <w:nsid w:val="59CB1034"/>
    <w:multiLevelType w:val="hybridMultilevel"/>
    <w:tmpl w:val="05F0314C"/>
    <w:lvl w:ilvl="0" w:tplc="98B04806">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610B1B57"/>
    <w:multiLevelType w:val="hybridMultilevel"/>
    <w:tmpl w:val="3436897C"/>
    <w:lvl w:ilvl="0" w:tplc="01020214">
      <w:numFmt w:val="bullet"/>
      <w:lvlText w:val="-"/>
      <w:lvlJc w:val="left"/>
      <w:pPr>
        <w:ind w:left="1778" w:hanging="360"/>
      </w:pPr>
      <w:rPr>
        <w:rFonts w:ascii="Times New Roman" w:eastAsiaTheme="minorHAnsi" w:hAnsi="Times New Roman" w:cs="Times New Roman" w:hint="default"/>
      </w:rPr>
    </w:lvl>
    <w:lvl w:ilvl="1" w:tplc="041A0003" w:tentative="1">
      <w:start w:val="1"/>
      <w:numFmt w:val="bullet"/>
      <w:lvlText w:val="o"/>
      <w:lvlJc w:val="left"/>
      <w:pPr>
        <w:ind w:left="2149" w:hanging="360"/>
      </w:pPr>
      <w:rPr>
        <w:rFonts w:ascii="Courier New" w:hAnsi="Courier New" w:cs="Courier New" w:hint="default"/>
      </w:rPr>
    </w:lvl>
    <w:lvl w:ilvl="2" w:tplc="041A0005" w:tentative="1">
      <w:start w:val="1"/>
      <w:numFmt w:val="bullet"/>
      <w:lvlText w:val=""/>
      <w:lvlJc w:val="left"/>
      <w:pPr>
        <w:ind w:left="2869" w:hanging="360"/>
      </w:pPr>
      <w:rPr>
        <w:rFonts w:ascii="Marlett" w:hAnsi="Marlett"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Marlett" w:hAnsi="Marlett"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Marlett" w:hAnsi="Marlett" w:hint="default"/>
      </w:rPr>
    </w:lvl>
  </w:abstractNum>
  <w:abstractNum w:abstractNumId="16" w15:restartNumberingAfterBreak="0">
    <w:nsid w:val="6222715D"/>
    <w:multiLevelType w:val="hybridMultilevel"/>
    <w:tmpl w:val="372E660E"/>
    <w:lvl w:ilvl="0" w:tplc="88C2F94C">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63EF107E"/>
    <w:multiLevelType w:val="hybridMultilevel"/>
    <w:tmpl w:val="3C529F9E"/>
    <w:lvl w:ilvl="0" w:tplc="F79E293C">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8" w15:restartNumberingAfterBreak="0">
    <w:nsid w:val="6804327D"/>
    <w:multiLevelType w:val="hybridMultilevel"/>
    <w:tmpl w:val="66C0673C"/>
    <w:lvl w:ilvl="0" w:tplc="0668019A">
      <w:start w:val="1"/>
      <w:numFmt w:val="decimal"/>
      <w:lvlText w:val="%1."/>
      <w:lvlJc w:val="left"/>
      <w:pPr>
        <w:ind w:left="1428" w:hanging="360"/>
      </w:pPr>
    </w:lvl>
    <w:lvl w:ilvl="1" w:tplc="041A0019" w:tentative="1">
      <w:start w:val="1"/>
      <w:numFmt w:val="lowerLetter"/>
      <w:lvlText w:val="%2."/>
      <w:lvlJc w:val="left"/>
      <w:pPr>
        <w:ind w:left="2148" w:hanging="360"/>
      </w:p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abstractNum w:abstractNumId="19" w15:restartNumberingAfterBreak="0">
    <w:nsid w:val="6A6F0240"/>
    <w:multiLevelType w:val="hybridMultilevel"/>
    <w:tmpl w:val="A6967322"/>
    <w:lvl w:ilvl="0" w:tplc="E2FA5154">
      <w:start w:val="1"/>
      <w:numFmt w:val="bullet"/>
      <w:lvlText w:val=""/>
      <w:lvlJc w:val="left"/>
      <w:pPr>
        <w:ind w:left="1429" w:hanging="360"/>
      </w:pPr>
      <w:rPr>
        <w:rFonts w:ascii="Marlett" w:hAnsi="Marlett" w:hint="default"/>
      </w:rPr>
    </w:lvl>
    <w:lvl w:ilvl="1" w:tplc="041A0003" w:tentative="1">
      <w:start w:val="1"/>
      <w:numFmt w:val="bullet"/>
      <w:lvlText w:val="o"/>
      <w:lvlJc w:val="left"/>
      <w:pPr>
        <w:ind w:left="2149" w:hanging="360"/>
      </w:pPr>
      <w:rPr>
        <w:rFonts w:ascii="Courier New" w:hAnsi="Courier New" w:cs="Courier New" w:hint="default"/>
      </w:rPr>
    </w:lvl>
    <w:lvl w:ilvl="2" w:tplc="041A0005" w:tentative="1">
      <w:start w:val="1"/>
      <w:numFmt w:val="bullet"/>
      <w:lvlText w:val=""/>
      <w:lvlJc w:val="left"/>
      <w:pPr>
        <w:ind w:left="2869" w:hanging="360"/>
      </w:pPr>
      <w:rPr>
        <w:rFonts w:ascii="Marlett" w:hAnsi="Marlett"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Marlett" w:hAnsi="Marlett"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Marlett" w:hAnsi="Marlett" w:hint="default"/>
      </w:rPr>
    </w:lvl>
  </w:abstractNum>
  <w:abstractNum w:abstractNumId="20" w15:restartNumberingAfterBreak="0">
    <w:nsid w:val="6EF91F78"/>
    <w:multiLevelType w:val="hybridMultilevel"/>
    <w:tmpl w:val="331E89B2"/>
    <w:lvl w:ilvl="0" w:tplc="01020214">
      <w:numFmt w:val="bullet"/>
      <w:lvlText w:val="-"/>
      <w:lvlJc w:val="left"/>
      <w:pPr>
        <w:ind w:left="1069" w:hanging="360"/>
      </w:pPr>
      <w:rPr>
        <w:rFonts w:ascii="Times New Roman" w:eastAsiaTheme="minorHAnsi" w:hAnsi="Times New Roman" w:cs="Times New Roman" w:hint="default"/>
      </w:rPr>
    </w:lvl>
    <w:lvl w:ilvl="1" w:tplc="041A0003" w:tentative="1">
      <w:start w:val="1"/>
      <w:numFmt w:val="bullet"/>
      <w:lvlText w:val="o"/>
      <w:lvlJc w:val="left"/>
      <w:pPr>
        <w:ind w:left="1789" w:hanging="360"/>
      </w:pPr>
      <w:rPr>
        <w:rFonts w:ascii="Courier New" w:hAnsi="Courier New" w:cs="Courier New" w:hint="default"/>
      </w:rPr>
    </w:lvl>
    <w:lvl w:ilvl="2" w:tplc="041A0005" w:tentative="1">
      <w:start w:val="1"/>
      <w:numFmt w:val="bullet"/>
      <w:lvlText w:val=""/>
      <w:lvlJc w:val="left"/>
      <w:pPr>
        <w:ind w:left="2509" w:hanging="360"/>
      </w:pPr>
      <w:rPr>
        <w:rFonts w:ascii="Marlett" w:hAnsi="Marlett" w:hint="default"/>
      </w:rPr>
    </w:lvl>
    <w:lvl w:ilvl="3" w:tplc="041A0001" w:tentative="1">
      <w:start w:val="1"/>
      <w:numFmt w:val="bullet"/>
      <w:lvlText w:val=""/>
      <w:lvlJc w:val="left"/>
      <w:pPr>
        <w:ind w:left="3229" w:hanging="360"/>
      </w:pPr>
      <w:rPr>
        <w:rFonts w:ascii="Symbol" w:hAnsi="Symbol" w:hint="default"/>
      </w:rPr>
    </w:lvl>
    <w:lvl w:ilvl="4" w:tplc="041A0003" w:tentative="1">
      <w:start w:val="1"/>
      <w:numFmt w:val="bullet"/>
      <w:lvlText w:val="o"/>
      <w:lvlJc w:val="left"/>
      <w:pPr>
        <w:ind w:left="3949" w:hanging="360"/>
      </w:pPr>
      <w:rPr>
        <w:rFonts w:ascii="Courier New" w:hAnsi="Courier New" w:cs="Courier New" w:hint="default"/>
      </w:rPr>
    </w:lvl>
    <w:lvl w:ilvl="5" w:tplc="041A0005" w:tentative="1">
      <w:start w:val="1"/>
      <w:numFmt w:val="bullet"/>
      <w:lvlText w:val=""/>
      <w:lvlJc w:val="left"/>
      <w:pPr>
        <w:ind w:left="4669" w:hanging="360"/>
      </w:pPr>
      <w:rPr>
        <w:rFonts w:ascii="Marlett" w:hAnsi="Marlett" w:hint="default"/>
      </w:rPr>
    </w:lvl>
    <w:lvl w:ilvl="6" w:tplc="041A0001" w:tentative="1">
      <w:start w:val="1"/>
      <w:numFmt w:val="bullet"/>
      <w:lvlText w:val=""/>
      <w:lvlJc w:val="left"/>
      <w:pPr>
        <w:ind w:left="5389" w:hanging="360"/>
      </w:pPr>
      <w:rPr>
        <w:rFonts w:ascii="Symbol" w:hAnsi="Symbol" w:hint="default"/>
      </w:rPr>
    </w:lvl>
    <w:lvl w:ilvl="7" w:tplc="041A0003" w:tentative="1">
      <w:start w:val="1"/>
      <w:numFmt w:val="bullet"/>
      <w:lvlText w:val="o"/>
      <w:lvlJc w:val="left"/>
      <w:pPr>
        <w:ind w:left="6109" w:hanging="360"/>
      </w:pPr>
      <w:rPr>
        <w:rFonts w:ascii="Courier New" w:hAnsi="Courier New" w:cs="Courier New" w:hint="default"/>
      </w:rPr>
    </w:lvl>
    <w:lvl w:ilvl="8" w:tplc="041A0005" w:tentative="1">
      <w:start w:val="1"/>
      <w:numFmt w:val="bullet"/>
      <w:lvlText w:val=""/>
      <w:lvlJc w:val="left"/>
      <w:pPr>
        <w:ind w:left="6829" w:hanging="360"/>
      </w:pPr>
      <w:rPr>
        <w:rFonts w:ascii="Marlett" w:hAnsi="Marlett" w:hint="default"/>
      </w:rPr>
    </w:lvl>
  </w:abstractNum>
  <w:abstractNum w:abstractNumId="21" w15:restartNumberingAfterBreak="0">
    <w:nsid w:val="731E21C6"/>
    <w:multiLevelType w:val="hybridMultilevel"/>
    <w:tmpl w:val="DA323080"/>
    <w:lvl w:ilvl="0" w:tplc="CC1245A2">
      <w:start w:val="1"/>
      <w:numFmt w:val="decimal"/>
      <w:lvlText w:val="%1."/>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73D32E32"/>
    <w:multiLevelType w:val="hybridMultilevel"/>
    <w:tmpl w:val="BB2067E2"/>
    <w:lvl w:ilvl="0" w:tplc="3DFE8F38">
      <w:start w:val="1"/>
      <w:numFmt w:val="decimal"/>
      <w:lvlText w:val="%1."/>
      <w:lvlJc w:val="left"/>
      <w:pPr>
        <w:ind w:left="1069" w:hanging="360"/>
      </w:pPr>
      <w:rPr>
        <w:rFonts w:hint="default"/>
      </w:rPr>
    </w:lvl>
    <w:lvl w:ilvl="1" w:tplc="041A0019" w:tentative="1">
      <w:start w:val="1"/>
      <w:numFmt w:val="lowerLetter"/>
      <w:lvlText w:val="%2."/>
      <w:lvlJc w:val="left"/>
      <w:pPr>
        <w:ind w:left="1789" w:hanging="360"/>
      </w:pPr>
    </w:lvl>
    <w:lvl w:ilvl="2" w:tplc="041A001B" w:tentative="1">
      <w:start w:val="1"/>
      <w:numFmt w:val="lowerRoman"/>
      <w:lvlText w:val="%3."/>
      <w:lvlJc w:val="right"/>
      <w:pPr>
        <w:ind w:left="2509" w:hanging="180"/>
      </w:pPr>
    </w:lvl>
    <w:lvl w:ilvl="3" w:tplc="041A000F" w:tentative="1">
      <w:start w:val="1"/>
      <w:numFmt w:val="decimal"/>
      <w:lvlText w:val="%4."/>
      <w:lvlJc w:val="left"/>
      <w:pPr>
        <w:ind w:left="3229" w:hanging="360"/>
      </w:pPr>
    </w:lvl>
    <w:lvl w:ilvl="4" w:tplc="041A0019" w:tentative="1">
      <w:start w:val="1"/>
      <w:numFmt w:val="lowerLetter"/>
      <w:lvlText w:val="%5."/>
      <w:lvlJc w:val="left"/>
      <w:pPr>
        <w:ind w:left="3949" w:hanging="360"/>
      </w:pPr>
    </w:lvl>
    <w:lvl w:ilvl="5" w:tplc="041A001B" w:tentative="1">
      <w:start w:val="1"/>
      <w:numFmt w:val="lowerRoman"/>
      <w:lvlText w:val="%6."/>
      <w:lvlJc w:val="right"/>
      <w:pPr>
        <w:ind w:left="4669" w:hanging="180"/>
      </w:pPr>
    </w:lvl>
    <w:lvl w:ilvl="6" w:tplc="041A000F" w:tentative="1">
      <w:start w:val="1"/>
      <w:numFmt w:val="decimal"/>
      <w:lvlText w:val="%7."/>
      <w:lvlJc w:val="left"/>
      <w:pPr>
        <w:ind w:left="5389" w:hanging="360"/>
      </w:pPr>
    </w:lvl>
    <w:lvl w:ilvl="7" w:tplc="041A0019" w:tentative="1">
      <w:start w:val="1"/>
      <w:numFmt w:val="lowerLetter"/>
      <w:lvlText w:val="%8."/>
      <w:lvlJc w:val="left"/>
      <w:pPr>
        <w:ind w:left="6109" w:hanging="360"/>
      </w:pPr>
    </w:lvl>
    <w:lvl w:ilvl="8" w:tplc="041A001B" w:tentative="1">
      <w:start w:val="1"/>
      <w:numFmt w:val="lowerRoman"/>
      <w:lvlText w:val="%9."/>
      <w:lvlJc w:val="right"/>
      <w:pPr>
        <w:ind w:left="6829" w:hanging="180"/>
      </w:pPr>
    </w:lvl>
  </w:abstractNum>
  <w:abstractNum w:abstractNumId="23" w15:restartNumberingAfterBreak="0">
    <w:nsid w:val="74C45E7B"/>
    <w:multiLevelType w:val="multilevel"/>
    <w:tmpl w:val="0742F0AC"/>
    <w:lvl w:ilvl="0">
      <w:start w:val="1"/>
      <w:numFmt w:val="decimal"/>
      <w:pStyle w:val="Heading1"/>
      <w:lvlText w:val="%1."/>
      <w:lvlJc w:val="left"/>
      <w:pPr>
        <w:ind w:left="360" w:hanging="360"/>
      </w:pPr>
      <w:rPr>
        <w:rFonts w:hint="default"/>
      </w:rPr>
    </w:lvl>
    <w:lvl w:ilvl="1">
      <w:start w:val="1"/>
      <w:numFmt w:val="decimal"/>
      <w:lvlRestart w:val="0"/>
      <w:pStyle w:val="Heading2"/>
      <w:lvlText w:val="%1.%2."/>
      <w:lvlJc w:val="left"/>
      <w:pPr>
        <w:ind w:left="576" w:hanging="576"/>
      </w:pPr>
      <w:rPr>
        <w:rFonts w:hint="default"/>
      </w:rPr>
    </w:lvl>
    <w:lvl w:ilvl="2">
      <w:start w:val="1"/>
      <w:numFmt w:val="decimal"/>
      <w:pStyle w:val="Naslov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4" w15:restartNumberingAfterBreak="0">
    <w:nsid w:val="782B4F78"/>
    <w:multiLevelType w:val="hybridMultilevel"/>
    <w:tmpl w:val="C3A64190"/>
    <w:lvl w:ilvl="0" w:tplc="D6C62820">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5" w15:restartNumberingAfterBreak="0">
    <w:nsid w:val="79174527"/>
    <w:multiLevelType w:val="hybridMultilevel"/>
    <w:tmpl w:val="AA5029B2"/>
    <w:lvl w:ilvl="0" w:tplc="34A06B12">
      <w:numFmt w:val="bullet"/>
      <w:lvlText w:val="-"/>
      <w:lvlJc w:val="left"/>
      <w:pPr>
        <w:ind w:left="1429" w:hanging="360"/>
      </w:pPr>
      <w:rPr>
        <w:rFonts w:ascii="Times New Roman" w:eastAsiaTheme="minorHAnsi" w:hAnsi="Times New Roman" w:cs="Times New Roman" w:hint="default"/>
      </w:rPr>
    </w:lvl>
    <w:lvl w:ilvl="1" w:tplc="041A0003" w:tentative="1">
      <w:start w:val="1"/>
      <w:numFmt w:val="bullet"/>
      <w:lvlText w:val="o"/>
      <w:lvlJc w:val="left"/>
      <w:pPr>
        <w:ind w:left="2149" w:hanging="360"/>
      </w:pPr>
      <w:rPr>
        <w:rFonts w:ascii="Courier New" w:hAnsi="Courier New" w:cs="Courier New"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num w:numId="1">
    <w:abstractNumId w:val="13"/>
  </w:num>
  <w:num w:numId="2">
    <w:abstractNumId w:val="4"/>
  </w:num>
  <w:num w:numId="3">
    <w:abstractNumId w:val="23"/>
  </w:num>
  <w:num w:numId="4">
    <w:abstractNumId w:val="23"/>
  </w:num>
  <w:num w:numId="5">
    <w:abstractNumId w:val="23"/>
  </w:num>
  <w:num w:numId="6">
    <w:abstractNumId w:val="23"/>
  </w:num>
  <w:num w:numId="7">
    <w:abstractNumId w:val="23"/>
  </w:num>
  <w:num w:numId="8">
    <w:abstractNumId w:val="23"/>
  </w:num>
  <w:num w:numId="9">
    <w:abstractNumId w:val="23"/>
  </w:num>
  <w:num w:numId="10">
    <w:abstractNumId w:val="23"/>
  </w:num>
  <w:num w:numId="11">
    <w:abstractNumId w:val="23"/>
  </w:num>
  <w:num w:numId="12">
    <w:abstractNumId w:val="19"/>
  </w:num>
  <w:num w:numId="13">
    <w:abstractNumId w:val="8"/>
  </w:num>
  <w:num w:numId="14">
    <w:abstractNumId w:val="20"/>
  </w:num>
  <w:num w:numId="15">
    <w:abstractNumId w:val="15"/>
  </w:num>
  <w:num w:numId="16">
    <w:abstractNumId w:val="11"/>
  </w:num>
  <w:num w:numId="17">
    <w:abstractNumId w:val="22"/>
  </w:num>
  <w:num w:numId="18">
    <w:abstractNumId w:val="3"/>
  </w:num>
  <w:num w:numId="19">
    <w:abstractNumId w:val="10"/>
  </w:num>
  <w:num w:numId="20">
    <w:abstractNumId w:val="24"/>
  </w:num>
  <w:num w:numId="21">
    <w:abstractNumId w:val="6"/>
  </w:num>
  <w:num w:numId="22">
    <w:abstractNumId w:val="12"/>
  </w:num>
  <w:num w:numId="23">
    <w:abstractNumId w:val="9"/>
  </w:num>
  <w:num w:numId="24">
    <w:abstractNumId w:val="17"/>
  </w:num>
  <w:num w:numId="25">
    <w:abstractNumId w:val="18"/>
  </w:num>
  <w:num w:numId="26">
    <w:abstractNumId w:val="0"/>
  </w:num>
  <w:num w:numId="27">
    <w:abstractNumId w:val="2"/>
  </w:num>
  <w:num w:numId="28">
    <w:abstractNumId w:val="14"/>
  </w:num>
  <w:num w:numId="29">
    <w:abstractNumId w:val="16"/>
  </w:num>
  <w:num w:numId="30">
    <w:abstractNumId w:val="25"/>
  </w:num>
  <w:num w:numId="31">
    <w:abstractNumId w:val="21"/>
  </w:num>
  <w:num w:numId="32">
    <w:abstractNumId w:val="23"/>
    <w:lvlOverride w:ilvl="0">
      <w:startOverride w:val="1"/>
    </w:lvlOverride>
  </w:num>
  <w:num w:numId="33">
    <w:abstractNumId w:val="1"/>
  </w:num>
  <w:num w:numId="34">
    <w:abstractNumId w:val="5"/>
  </w:num>
  <w:num w:numId="35">
    <w:abstractNumId w:val="7"/>
  </w:num>
  <w:num w:numId="36">
    <w:abstractNumId w:val="2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BDC"/>
    <w:rsid w:val="00001628"/>
    <w:rsid w:val="00001F2B"/>
    <w:rsid w:val="00003FEF"/>
    <w:rsid w:val="000130A8"/>
    <w:rsid w:val="000214F6"/>
    <w:rsid w:val="00025215"/>
    <w:rsid w:val="00032BFD"/>
    <w:rsid w:val="000367A8"/>
    <w:rsid w:val="000605C0"/>
    <w:rsid w:val="00061B91"/>
    <w:rsid w:val="000642D2"/>
    <w:rsid w:val="00075527"/>
    <w:rsid w:val="000775EA"/>
    <w:rsid w:val="00080373"/>
    <w:rsid w:val="00081561"/>
    <w:rsid w:val="00081BE3"/>
    <w:rsid w:val="00082016"/>
    <w:rsid w:val="00087160"/>
    <w:rsid w:val="00090026"/>
    <w:rsid w:val="00092E55"/>
    <w:rsid w:val="000A164D"/>
    <w:rsid w:val="000A2F03"/>
    <w:rsid w:val="000A77B1"/>
    <w:rsid w:val="000B7817"/>
    <w:rsid w:val="000C5B90"/>
    <w:rsid w:val="000C5DE2"/>
    <w:rsid w:val="000D75FD"/>
    <w:rsid w:val="000E068A"/>
    <w:rsid w:val="000E2E42"/>
    <w:rsid w:val="000E64FE"/>
    <w:rsid w:val="000F1458"/>
    <w:rsid w:val="0011645C"/>
    <w:rsid w:val="001215C7"/>
    <w:rsid w:val="00121EFF"/>
    <w:rsid w:val="0012438D"/>
    <w:rsid w:val="00125E06"/>
    <w:rsid w:val="001302A9"/>
    <w:rsid w:val="0013233F"/>
    <w:rsid w:val="0013599F"/>
    <w:rsid w:val="00137C8A"/>
    <w:rsid w:val="001436CE"/>
    <w:rsid w:val="00146007"/>
    <w:rsid w:val="00147FEC"/>
    <w:rsid w:val="00150152"/>
    <w:rsid w:val="001502C7"/>
    <w:rsid w:val="00153F79"/>
    <w:rsid w:val="00156B09"/>
    <w:rsid w:val="00167CDF"/>
    <w:rsid w:val="00173117"/>
    <w:rsid w:val="00177BDB"/>
    <w:rsid w:val="00186D13"/>
    <w:rsid w:val="00187110"/>
    <w:rsid w:val="001A5E1E"/>
    <w:rsid w:val="001B1A82"/>
    <w:rsid w:val="001B2B8D"/>
    <w:rsid w:val="001B3D79"/>
    <w:rsid w:val="001B40F8"/>
    <w:rsid w:val="001B734E"/>
    <w:rsid w:val="001C5ED4"/>
    <w:rsid w:val="001D130B"/>
    <w:rsid w:val="0020052C"/>
    <w:rsid w:val="002169AE"/>
    <w:rsid w:val="00221409"/>
    <w:rsid w:val="00224683"/>
    <w:rsid w:val="002250D9"/>
    <w:rsid w:val="00261388"/>
    <w:rsid w:val="002622D2"/>
    <w:rsid w:val="00267F38"/>
    <w:rsid w:val="0027059A"/>
    <w:rsid w:val="00271DE7"/>
    <w:rsid w:val="002739DF"/>
    <w:rsid w:val="00276AD2"/>
    <w:rsid w:val="00295B23"/>
    <w:rsid w:val="002A003B"/>
    <w:rsid w:val="002B28F3"/>
    <w:rsid w:val="002B29BA"/>
    <w:rsid w:val="002B596E"/>
    <w:rsid w:val="002B7564"/>
    <w:rsid w:val="002D4698"/>
    <w:rsid w:val="002E11CF"/>
    <w:rsid w:val="002F106A"/>
    <w:rsid w:val="002F2D6D"/>
    <w:rsid w:val="002F4E5E"/>
    <w:rsid w:val="002F58BD"/>
    <w:rsid w:val="00314441"/>
    <w:rsid w:val="0032733F"/>
    <w:rsid w:val="00330EEF"/>
    <w:rsid w:val="00333C94"/>
    <w:rsid w:val="00334044"/>
    <w:rsid w:val="00364AC4"/>
    <w:rsid w:val="00372185"/>
    <w:rsid w:val="00381287"/>
    <w:rsid w:val="00382729"/>
    <w:rsid w:val="003A4A3B"/>
    <w:rsid w:val="003A5973"/>
    <w:rsid w:val="003B33B2"/>
    <w:rsid w:val="003B7B3C"/>
    <w:rsid w:val="003C7F5C"/>
    <w:rsid w:val="003D4C31"/>
    <w:rsid w:val="003D5460"/>
    <w:rsid w:val="003D7597"/>
    <w:rsid w:val="003E19FB"/>
    <w:rsid w:val="003F1A7E"/>
    <w:rsid w:val="003F1D18"/>
    <w:rsid w:val="003F30E2"/>
    <w:rsid w:val="003F656B"/>
    <w:rsid w:val="003F753B"/>
    <w:rsid w:val="00400BDC"/>
    <w:rsid w:val="00403794"/>
    <w:rsid w:val="00403CFB"/>
    <w:rsid w:val="0041372B"/>
    <w:rsid w:val="00420075"/>
    <w:rsid w:val="00421CE8"/>
    <w:rsid w:val="00424D23"/>
    <w:rsid w:val="00435001"/>
    <w:rsid w:val="00441D0D"/>
    <w:rsid w:val="00454071"/>
    <w:rsid w:val="00460452"/>
    <w:rsid w:val="00465AC5"/>
    <w:rsid w:val="00471CF2"/>
    <w:rsid w:val="004756B7"/>
    <w:rsid w:val="00475784"/>
    <w:rsid w:val="004777DB"/>
    <w:rsid w:val="00494E5C"/>
    <w:rsid w:val="00495B98"/>
    <w:rsid w:val="004971E8"/>
    <w:rsid w:val="00497B62"/>
    <w:rsid w:val="004A6051"/>
    <w:rsid w:val="004A6B96"/>
    <w:rsid w:val="004B48F0"/>
    <w:rsid w:val="004B593C"/>
    <w:rsid w:val="004B5F37"/>
    <w:rsid w:val="004C0A4B"/>
    <w:rsid w:val="004C65C0"/>
    <w:rsid w:val="004D1D10"/>
    <w:rsid w:val="004D2E97"/>
    <w:rsid w:val="004D7C18"/>
    <w:rsid w:val="004F6F38"/>
    <w:rsid w:val="0050285E"/>
    <w:rsid w:val="00503D9B"/>
    <w:rsid w:val="00504410"/>
    <w:rsid w:val="0050685D"/>
    <w:rsid w:val="00511DAA"/>
    <w:rsid w:val="00525370"/>
    <w:rsid w:val="005275D3"/>
    <w:rsid w:val="00527AD9"/>
    <w:rsid w:val="00541AFB"/>
    <w:rsid w:val="0054423D"/>
    <w:rsid w:val="00546408"/>
    <w:rsid w:val="0054661A"/>
    <w:rsid w:val="005469DC"/>
    <w:rsid w:val="00550379"/>
    <w:rsid w:val="00552568"/>
    <w:rsid w:val="00560CCA"/>
    <w:rsid w:val="0057082D"/>
    <w:rsid w:val="00574173"/>
    <w:rsid w:val="005773CE"/>
    <w:rsid w:val="005803F8"/>
    <w:rsid w:val="00581EA4"/>
    <w:rsid w:val="0058650A"/>
    <w:rsid w:val="00596177"/>
    <w:rsid w:val="005A2667"/>
    <w:rsid w:val="005A58D2"/>
    <w:rsid w:val="005A5F7D"/>
    <w:rsid w:val="005B2DEC"/>
    <w:rsid w:val="005B647C"/>
    <w:rsid w:val="005B6ED3"/>
    <w:rsid w:val="005B79E4"/>
    <w:rsid w:val="005C279A"/>
    <w:rsid w:val="005C541F"/>
    <w:rsid w:val="005C6F57"/>
    <w:rsid w:val="005D70A2"/>
    <w:rsid w:val="005E75FE"/>
    <w:rsid w:val="006010B3"/>
    <w:rsid w:val="0060471D"/>
    <w:rsid w:val="006055AD"/>
    <w:rsid w:val="00623040"/>
    <w:rsid w:val="00623EB3"/>
    <w:rsid w:val="00627AFB"/>
    <w:rsid w:val="006303B4"/>
    <w:rsid w:val="00642B0A"/>
    <w:rsid w:val="00650089"/>
    <w:rsid w:val="0065337F"/>
    <w:rsid w:val="006557FE"/>
    <w:rsid w:val="00657F3C"/>
    <w:rsid w:val="00663B42"/>
    <w:rsid w:val="0067025B"/>
    <w:rsid w:val="00684670"/>
    <w:rsid w:val="00687F91"/>
    <w:rsid w:val="00691C0C"/>
    <w:rsid w:val="00697422"/>
    <w:rsid w:val="00697876"/>
    <w:rsid w:val="006A3ACC"/>
    <w:rsid w:val="006B3F79"/>
    <w:rsid w:val="006C2A16"/>
    <w:rsid w:val="006C2D97"/>
    <w:rsid w:val="006C33ED"/>
    <w:rsid w:val="006C4623"/>
    <w:rsid w:val="006C57EF"/>
    <w:rsid w:val="006E222A"/>
    <w:rsid w:val="006F1617"/>
    <w:rsid w:val="006F3F30"/>
    <w:rsid w:val="006F4295"/>
    <w:rsid w:val="006F5DDB"/>
    <w:rsid w:val="00703E60"/>
    <w:rsid w:val="00706170"/>
    <w:rsid w:val="00711759"/>
    <w:rsid w:val="0071522A"/>
    <w:rsid w:val="00724406"/>
    <w:rsid w:val="007256D4"/>
    <w:rsid w:val="007342F4"/>
    <w:rsid w:val="00744BF9"/>
    <w:rsid w:val="00763F8A"/>
    <w:rsid w:val="00786A9D"/>
    <w:rsid w:val="00787F5E"/>
    <w:rsid w:val="007A1DB3"/>
    <w:rsid w:val="007B087F"/>
    <w:rsid w:val="007D01F7"/>
    <w:rsid w:val="007D4529"/>
    <w:rsid w:val="007D665F"/>
    <w:rsid w:val="007E0619"/>
    <w:rsid w:val="0080367E"/>
    <w:rsid w:val="00805943"/>
    <w:rsid w:val="008125A9"/>
    <w:rsid w:val="00812A49"/>
    <w:rsid w:val="008157E3"/>
    <w:rsid w:val="008248FF"/>
    <w:rsid w:val="00836E4B"/>
    <w:rsid w:val="00837638"/>
    <w:rsid w:val="00840975"/>
    <w:rsid w:val="00842EFE"/>
    <w:rsid w:val="00863265"/>
    <w:rsid w:val="00870B41"/>
    <w:rsid w:val="00876C9E"/>
    <w:rsid w:val="00883194"/>
    <w:rsid w:val="00895DC4"/>
    <w:rsid w:val="008B35F7"/>
    <w:rsid w:val="008B7ACC"/>
    <w:rsid w:val="008E4E8B"/>
    <w:rsid w:val="008E50A2"/>
    <w:rsid w:val="008F2233"/>
    <w:rsid w:val="008F2BEE"/>
    <w:rsid w:val="008F6C0F"/>
    <w:rsid w:val="008F6F64"/>
    <w:rsid w:val="00901C37"/>
    <w:rsid w:val="00906C5E"/>
    <w:rsid w:val="0091164B"/>
    <w:rsid w:val="00913BC4"/>
    <w:rsid w:val="009232D4"/>
    <w:rsid w:val="00924BC8"/>
    <w:rsid w:val="00930D0C"/>
    <w:rsid w:val="009427BF"/>
    <w:rsid w:val="009447D7"/>
    <w:rsid w:val="009476E8"/>
    <w:rsid w:val="0096779D"/>
    <w:rsid w:val="009704C2"/>
    <w:rsid w:val="009711C2"/>
    <w:rsid w:val="00971F63"/>
    <w:rsid w:val="0098215F"/>
    <w:rsid w:val="00986BAC"/>
    <w:rsid w:val="00991F56"/>
    <w:rsid w:val="00993384"/>
    <w:rsid w:val="00995645"/>
    <w:rsid w:val="009A1CAE"/>
    <w:rsid w:val="009A1DF3"/>
    <w:rsid w:val="009A1E45"/>
    <w:rsid w:val="009A5153"/>
    <w:rsid w:val="009A7CB6"/>
    <w:rsid w:val="009C19AF"/>
    <w:rsid w:val="009C1F36"/>
    <w:rsid w:val="009C3525"/>
    <w:rsid w:val="009C5D2A"/>
    <w:rsid w:val="009C6A71"/>
    <w:rsid w:val="009D0909"/>
    <w:rsid w:val="009E2B3F"/>
    <w:rsid w:val="009E7EBA"/>
    <w:rsid w:val="009F7913"/>
    <w:rsid w:val="00A141EF"/>
    <w:rsid w:val="00A16074"/>
    <w:rsid w:val="00A22054"/>
    <w:rsid w:val="00A32ACE"/>
    <w:rsid w:val="00A4027C"/>
    <w:rsid w:val="00A42382"/>
    <w:rsid w:val="00A42630"/>
    <w:rsid w:val="00A5330B"/>
    <w:rsid w:val="00A56C0F"/>
    <w:rsid w:val="00A62B70"/>
    <w:rsid w:val="00A653CE"/>
    <w:rsid w:val="00A655FF"/>
    <w:rsid w:val="00A66A52"/>
    <w:rsid w:val="00A7269E"/>
    <w:rsid w:val="00A732CA"/>
    <w:rsid w:val="00A75916"/>
    <w:rsid w:val="00A7764E"/>
    <w:rsid w:val="00A80A24"/>
    <w:rsid w:val="00A81433"/>
    <w:rsid w:val="00A870D1"/>
    <w:rsid w:val="00AA46DD"/>
    <w:rsid w:val="00AA7028"/>
    <w:rsid w:val="00AA7C17"/>
    <w:rsid w:val="00AB46D1"/>
    <w:rsid w:val="00AD674B"/>
    <w:rsid w:val="00AE17BA"/>
    <w:rsid w:val="00AE311C"/>
    <w:rsid w:val="00AF0F0C"/>
    <w:rsid w:val="00AF2508"/>
    <w:rsid w:val="00AF3672"/>
    <w:rsid w:val="00B02D8A"/>
    <w:rsid w:val="00B03136"/>
    <w:rsid w:val="00B06C89"/>
    <w:rsid w:val="00B12A61"/>
    <w:rsid w:val="00B137BE"/>
    <w:rsid w:val="00B17A30"/>
    <w:rsid w:val="00B24BE2"/>
    <w:rsid w:val="00B26EF0"/>
    <w:rsid w:val="00B304F9"/>
    <w:rsid w:val="00B365FD"/>
    <w:rsid w:val="00B420DD"/>
    <w:rsid w:val="00B5183E"/>
    <w:rsid w:val="00B61D4B"/>
    <w:rsid w:val="00B650ED"/>
    <w:rsid w:val="00B70E7C"/>
    <w:rsid w:val="00B70ECC"/>
    <w:rsid w:val="00B7710E"/>
    <w:rsid w:val="00B77691"/>
    <w:rsid w:val="00B87091"/>
    <w:rsid w:val="00B8787D"/>
    <w:rsid w:val="00B91590"/>
    <w:rsid w:val="00B9284E"/>
    <w:rsid w:val="00B94A19"/>
    <w:rsid w:val="00B94A2B"/>
    <w:rsid w:val="00B94C63"/>
    <w:rsid w:val="00BA6A45"/>
    <w:rsid w:val="00BB6CCB"/>
    <w:rsid w:val="00BD0777"/>
    <w:rsid w:val="00BD5D4F"/>
    <w:rsid w:val="00BE43B7"/>
    <w:rsid w:val="00BF29D8"/>
    <w:rsid w:val="00C1779E"/>
    <w:rsid w:val="00C25D01"/>
    <w:rsid w:val="00C32703"/>
    <w:rsid w:val="00C33A49"/>
    <w:rsid w:val="00C36FA4"/>
    <w:rsid w:val="00C474B4"/>
    <w:rsid w:val="00C71642"/>
    <w:rsid w:val="00C71FEF"/>
    <w:rsid w:val="00C76C67"/>
    <w:rsid w:val="00C91936"/>
    <w:rsid w:val="00C94ACF"/>
    <w:rsid w:val="00C95172"/>
    <w:rsid w:val="00C97E73"/>
    <w:rsid w:val="00CA092A"/>
    <w:rsid w:val="00CA373A"/>
    <w:rsid w:val="00CA4671"/>
    <w:rsid w:val="00CB3075"/>
    <w:rsid w:val="00CC2936"/>
    <w:rsid w:val="00CD3443"/>
    <w:rsid w:val="00CD416D"/>
    <w:rsid w:val="00CD4B6D"/>
    <w:rsid w:val="00CE0AF7"/>
    <w:rsid w:val="00CE33BE"/>
    <w:rsid w:val="00CF2ADE"/>
    <w:rsid w:val="00CF3590"/>
    <w:rsid w:val="00CF3EB6"/>
    <w:rsid w:val="00D04C20"/>
    <w:rsid w:val="00D05731"/>
    <w:rsid w:val="00D36DB6"/>
    <w:rsid w:val="00D37FE4"/>
    <w:rsid w:val="00D403D5"/>
    <w:rsid w:val="00D47FA8"/>
    <w:rsid w:val="00D62461"/>
    <w:rsid w:val="00D64BCF"/>
    <w:rsid w:val="00D657C5"/>
    <w:rsid w:val="00D72406"/>
    <w:rsid w:val="00D7776D"/>
    <w:rsid w:val="00D84B7F"/>
    <w:rsid w:val="00D86C6C"/>
    <w:rsid w:val="00D94DB5"/>
    <w:rsid w:val="00DA0EA0"/>
    <w:rsid w:val="00DC0EA5"/>
    <w:rsid w:val="00DC1A36"/>
    <w:rsid w:val="00DC5B8D"/>
    <w:rsid w:val="00DD7910"/>
    <w:rsid w:val="00DE3241"/>
    <w:rsid w:val="00DE5FCB"/>
    <w:rsid w:val="00DF4629"/>
    <w:rsid w:val="00DF5D99"/>
    <w:rsid w:val="00E007F0"/>
    <w:rsid w:val="00E03860"/>
    <w:rsid w:val="00E0476D"/>
    <w:rsid w:val="00E065EE"/>
    <w:rsid w:val="00E20020"/>
    <w:rsid w:val="00E320C4"/>
    <w:rsid w:val="00E34104"/>
    <w:rsid w:val="00E3442C"/>
    <w:rsid w:val="00E41A1A"/>
    <w:rsid w:val="00E41BCA"/>
    <w:rsid w:val="00E45DFC"/>
    <w:rsid w:val="00E472D6"/>
    <w:rsid w:val="00E5634C"/>
    <w:rsid w:val="00E57184"/>
    <w:rsid w:val="00E61F79"/>
    <w:rsid w:val="00E63CA7"/>
    <w:rsid w:val="00E70448"/>
    <w:rsid w:val="00E7198A"/>
    <w:rsid w:val="00E72AF5"/>
    <w:rsid w:val="00E741B1"/>
    <w:rsid w:val="00E76638"/>
    <w:rsid w:val="00E77F62"/>
    <w:rsid w:val="00E942D9"/>
    <w:rsid w:val="00EA672C"/>
    <w:rsid w:val="00EA79C0"/>
    <w:rsid w:val="00EB0847"/>
    <w:rsid w:val="00EB4964"/>
    <w:rsid w:val="00EB7A04"/>
    <w:rsid w:val="00EC1615"/>
    <w:rsid w:val="00ED7398"/>
    <w:rsid w:val="00EE0478"/>
    <w:rsid w:val="00EE0EDC"/>
    <w:rsid w:val="00F00CF0"/>
    <w:rsid w:val="00F050F1"/>
    <w:rsid w:val="00F052AD"/>
    <w:rsid w:val="00F14A14"/>
    <w:rsid w:val="00F14A22"/>
    <w:rsid w:val="00F2362A"/>
    <w:rsid w:val="00F25C16"/>
    <w:rsid w:val="00F2749A"/>
    <w:rsid w:val="00F34D09"/>
    <w:rsid w:val="00F403B1"/>
    <w:rsid w:val="00F46A9D"/>
    <w:rsid w:val="00F46C3C"/>
    <w:rsid w:val="00F52DE5"/>
    <w:rsid w:val="00F61A56"/>
    <w:rsid w:val="00F8087C"/>
    <w:rsid w:val="00F80ACD"/>
    <w:rsid w:val="00F83F38"/>
    <w:rsid w:val="00F91EC9"/>
    <w:rsid w:val="00FA0969"/>
    <w:rsid w:val="00FA2EA7"/>
    <w:rsid w:val="00FA6650"/>
    <w:rsid w:val="00FC6551"/>
    <w:rsid w:val="00FF4DD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AD5D0B"/>
  <w15:docId w15:val="{083A93B2-F046-42E1-AE6C-37093AE91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642B0A"/>
    <w:pPr>
      <w:spacing w:line="360" w:lineRule="auto"/>
      <w:ind w:firstLine="709"/>
      <w:jc w:val="both"/>
    </w:pPr>
    <w:rPr>
      <w:rFonts w:ascii="Times New Roman" w:hAnsi="Times New Roman"/>
      <w:sz w:val="24"/>
    </w:rPr>
  </w:style>
  <w:style w:type="paragraph" w:styleId="Heading1">
    <w:name w:val="heading 1"/>
    <w:aliases w:val="Naslov 1"/>
    <w:basedOn w:val="Heading2"/>
    <w:link w:val="Heading1Char"/>
    <w:autoRedefine/>
    <w:uiPriority w:val="9"/>
    <w:qFormat/>
    <w:rsid w:val="00AF2508"/>
    <w:pPr>
      <w:pageBreakBefore/>
      <w:numPr>
        <w:ilvl w:val="0"/>
      </w:numPr>
      <w:outlineLvl w:val="0"/>
    </w:pPr>
  </w:style>
  <w:style w:type="paragraph" w:styleId="Heading2">
    <w:name w:val="heading 2"/>
    <w:aliases w:val="Naslov 2"/>
    <w:basedOn w:val="Normal"/>
    <w:link w:val="Heading2Char"/>
    <w:autoRedefine/>
    <w:uiPriority w:val="9"/>
    <w:unhideWhenUsed/>
    <w:qFormat/>
    <w:rsid w:val="00596177"/>
    <w:pPr>
      <w:keepNext/>
      <w:keepLines/>
      <w:numPr>
        <w:ilvl w:val="1"/>
        <w:numId w:val="3"/>
      </w:numPr>
      <w:spacing w:before="40" w:after="0" w:line="259" w:lineRule="auto"/>
      <w:outlineLvl w:val="1"/>
    </w:pPr>
    <w:rPr>
      <w:rFonts w:eastAsiaTheme="majorEastAsia" w:cstheme="majorBidi"/>
      <w:sz w:val="26"/>
      <w:szCs w:val="26"/>
    </w:rPr>
  </w:style>
  <w:style w:type="paragraph" w:styleId="Heading3">
    <w:name w:val="heading 3"/>
    <w:basedOn w:val="Normal"/>
    <w:next w:val="Normal"/>
    <w:link w:val="Heading3Char"/>
    <w:autoRedefine/>
    <w:uiPriority w:val="9"/>
    <w:unhideWhenUsed/>
    <w:qFormat/>
    <w:rsid w:val="0013599F"/>
    <w:pPr>
      <w:ind w:firstLine="0"/>
      <w:outlineLvl w:val="2"/>
    </w:pPr>
  </w:style>
  <w:style w:type="paragraph" w:styleId="Heading4">
    <w:name w:val="heading 4"/>
    <w:basedOn w:val="Normal"/>
    <w:next w:val="Normal"/>
    <w:link w:val="Heading4Char"/>
    <w:autoRedefine/>
    <w:uiPriority w:val="9"/>
    <w:unhideWhenUsed/>
    <w:qFormat/>
    <w:rsid w:val="009704C2"/>
    <w:pPr>
      <w:keepNext/>
      <w:keepLines/>
      <w:numPr>
        <w:ilvl w:val="3"/>
        <w:numId w:val="3"/>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autoRedefine/>
    <w:uiPriority w:val="9"/>
    <w:semiHidden/>
    <w:unhideWhenUsed/>
    <w:qFormat/>
    <w:rsid w:val="009704C2"/>
    <w:pPr>
      <w:keepNext/>
      <w:keepLines/>
      <w:numPr>
        <w:ilvl w:val="4"/>
        <w:numId w:val="3"/>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9704C2"/>
    <w:pPr>
      <w:keepNext/>
      <w:keepLines/>
      <w:numPr>
        <w:ilvl w:val="5"/>
        <w:numId w:val="3"/>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9704C2"/>
    <w:pPr>
      <w:keepNext/>
      <w:keepLines/>
      <w:numPr>
        <w:ilvl w:val="6"/>
        <w:numId w:val="3"/>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9704C2"/>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9704C2"/>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aslov 1 Char"/>
    <w:basedOn w:val="DefaultParagraphFont"/>
    <w:link w:val="Heading1"/>
    <w:uiPriority w:val="9"/>
    <w:rsid w:val="00AF2508"/>
    <w:rPr>
      <w:rFonts w:ascii="Times New Roman" w:eastAsiaTheme="majorEastAsia" w:hAnsi="Times New Roman" w:cstheme="majorBidi"/>
      <w:sz w:val="26"/>
      <w:szCs w:val="26"/>
    </w:rPr>
  </w:style>
  <w:style w:type="character" w:customStyle="1" w:styleId="Heading2Char">
    <w:name w:val="Heading 2 Char"/>
    <w:aliases w:val="Naslov 2 Char"/>
    <w:basedOn w:val="DefaultParagraphFont"/>
    <w:link w:val="Heading2"/>
    <w:uiPriority w:val="9"/>
    <w:rsid w:val="00596177"/>
    <w:rPr>
      <w:rFonts w:ascii="Times New Roman" w:eastAsiaTheme="majorEastAsia" w:hAnsi="Times New Roman" w:cstheme="majorBidi"/>
      <w:sz w:val="26"/>
      <w:szCs w:val="26"/>
    </w:rPr>
  </w:style>
  <w:style w:type="paragraph" w:styleId="Title">
    <w:name w:val="Title"/>
    <w:basedOn w:val="Normal"/>
    <w:next w:val="Normal"/>
    <w:link w:val="TitleChar"/>
    <w:autoRedefine/>
    <w:uiPriority w:val="10"/>
    <w:qFormat/>
    <w:rsid w:val="009704C2"/>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9704C2"/>
    <w:rPr>
      <w:rFonts w:ascii="Times New Roman" w:eastAsiaTheme="majorEastAsia" w:hAnsi="Times New Roman" w:cstheme="majorBidi"/>
      <w:spacing w:val="-10"/>
      <w:kern w:val="28"/>
      <w:sz w:val="56"/>
      <w:szCs w:val="56"/>
    </w:rPr>
  </w:style>
  <w:style w:type="character" w:customStyle="1" w:styleId="Heading3Char">
    <w:name w:val="Heading 3 Char"/>
    <w:basedOn w:val="DefaultParagraphFont"/>
    <w:link w:val="Heading3"/>
    <w:uiPriority w:val="9"/>
    <w:rsid w:val="0013599F"/>
    <w:rPr>
      <w:rFonts w:ascii="Times New Roman" w:hAnsi="Times New Roman"/>
      <w:sz w:val="24"/>
    </w:rPr>
  </w:style>
  <w:style w:type="character" w:customStyle="1" w:styleId="Heading4Char">
    <w:name w:val="Heading 4 Char"/>
    <w:basedOn w:val="DefaultParagraphFont"/>
    <w:link w:val="Heading4"/>
    <w:uiPriority w:val="9"/>
    <w:rsid w:val="009704C2"/>
    <w:rPr>
      <w:rFonts w:asciiTheme="majorHAnsi" w:eastAsiaTheme="majorEastAsia" w:hAnsiTheme="majorHAnsi" w:cstheme="majorBidi"/>
      <w:i/>
      <w:iCs/>
      <w:color w:val="2E74B5" w:themeColor="accent1" w:themeShade="BF"/>
      <w:sz w:val="24"/>
    </w:rPr>
  </w:style>
  <w:style w:type="character" w:customStyle="1" w:styleId="Heading5Char">
    <w:name w:val="Heading 5 Char"/>
    <w:basedOn w:val="DefaultParagraphFont"/>
    <w:link w:val="Heading5"/>
    <w:uiPriority w:val="9"/>
    <w:semiHidden/>
    <w:rsid w:val="009704C2"/>
    <w:rPr>
      <w:rFonts w:asciiTheme="majorHAnsi" w:eastAsiaTheme="majorEastAsia" w:hAnsiTheme="majorHAnsi" w:cstheme="majorBidi"/>
      <w:color w:val="2E74B5" w:themeColor="accent1" w:themeShade="BF"/>
      <w:sz w:val="24"/>
    </w:rPr>
  </w:style>
  <w:style w:type="character" w:customStyle="1" w:styleId="Heading6Char">
    <w:name w:val="Heading 6 Char"/>
    <w:basedOn w:val="DefaultParagraphFont"/>
    <w:link w:val="Heading6"/>
    <w:uiPriority w:val="9"/>
    <w:semiHidden/>
    <w:rsid w:val="009704C2"/>
    <w:rPr>
      <w:rFonts w:asciiTheme="majorHAnsi" w:eastAsiaTheme="majorEastAsia" w:hAnsiTheme="majorHAnsi" w:cstheme="majorBidi"/>
      <w:color w:val="1F4D78" w:themeColor="accent1" w:themeShade="7F"/>
      <w:sz w:val="24"/>
    </w:rPr>
  </w:style>
  <w:style w:type="character" w:customStyle="1" w:styleId="Heading7Char">
    <w:name w:val="Heading 7 Char"/>
    <w:basedOn w:val="DefaultParagraphFont"/>
    <w:link w:val="Heading7"/>
    <w:uiPriority w:val="9"/>
    <w:semiHidden/>
    <w:rsid w:val="009704C2"/>
    <w:rPr>
      <w:rFonts w:asciiTheme="majorHAnsi" w:eastAsiaTheme="majorEastAsia" w:hAnsiTheme="majorHAnsi" w:cstheme="majorBidi"/>
      <w:i/>
      <w:iCs/>
      <w:color w:val="1F4D78" w:themeColor="accent1" w:themeShade="7F"/>
      <w:sz w:val="24"/>
    </w:rPr>
  </w:style>
  <w:style w:type="character" w:customStyle="1" w:styleId="Heading8Char">
    <w:name w:val="Heading 8 Char"/>
    <w:basedOn w:val="DefaultParagraphFont"/>
    <w:link w:val="Heading8"/>
    <w:uiPriority w:val="9"/>
    <w:semiHidden/>
    <w:rsid w:val="009704C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9704C2"/>
    <w:rPr>
      <w:rFonts w:asciiTheme="majorHAnsi" w:eastAsiaTheme="majorEastAsia" w:hAnsiTheme="majorHAnsi" w:cstheme="majorBidi"/>
      <w:i/>
      <w:iCs/>
      <w:color w:val="272727" w:themeColor="text1" w:themeTint="D8"/>
      <w:sz w:val="21"/>
      <w:szCs w:val="21"/>
    </w:rPr>
  </w:style>
  <w:style w:type="paragraph" w:styleId="Caption">
    <w:name w:val="caption"/>
    <w:basedOn w:val="Normal"/>
    <w:next w:val="Normal"/>
    <w:uiPriority w:val="35"/>
    <w:unhideWhenUsed/>
    <w:qFormat/>
    <w:rsid w:val="00805943"/>
    <w:pPr>
      <w:spacing w:after="200" w:line="240" w:lineRule="auto"/>
      <w:ind w:firstLine="0"/>
    </w:pPr>
    <w:rPr>
      <w:i/>
      <w:iCs/>
      <w:color w:val="44546A" w:themeColor="text2"/>
      <w:szCs w:val="18"/>
    </w:rPr>
  </w:style>
  <w:style w:type="table" w:styleId="TableGrid">
    <w:name w:val="Table Grid"/>
    <w:basedOn w:val="TableNormal"/>
    <w:uiPriority w:val="39"/>
    <w:rsid w:val="009704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704C2"/>
    <w:pPr>
      <w:ind w:left="720"/>
      <w:contextualSpacing/>
    </w:pPr>
  </w:style>
  <w:style w:type="paragraph" w:customStyle="1" w:styleId="J-KodTekst">
    <w:name w:val="J-Kod Tekst"/>
    <w:basedOn w:val="Normal"/>
    <w:link w:val="J-KodTekstChar"/>
    <w:qFormat/>
    <w:rsid w:val="00550379"/>
    <w:pPr>
      <w:ind w:firstLine="0"/>
      <w:contextualSpacing/>
    </w:pPr>
    <w:rPr>
      <w:rFonts w:ascii="Courier New" w:hAnsi="Courier New"/>
      <w:sz w:val="20"/>
      <w:szCs w:val="20"/>
    </w:rPr>
  </w:style>
  <w:style w:type="character" w:customStyle="1" w:styleId="J-KodTekstChar">
    <w:name w:val="J-Kod Tekst Char"/>
    <w:basedOn w:val="DefaultParagraphFont"/>
    <w:link w:val="J-KodTekst"/>
    <w:rsid w:val="00550379"/>
    <w:rPr>
      <w:rFonts w:ascii="Courier New" w:hAnsi="Courier New"/>
      <w:sz w:val="20"/>
      <w:szCs w:val="20"/>
    </w:rPr>
  </w:style>
  <w:style w:type="paragraph" w:styleId="NoSpacing">
    <w:name w:val="No Spacing"/>
    <w:autoRedefine/>
    <w:uiPriority w:val="1"/>
    <w:qFormat/>
    <w:rsid w:val="0013599F"/>
    <w:pPr>
      <w:spacing w:after="0" w:line="240" w:lineRule="auto"/>
      <w:ind w:firstLine="709"/>
      <w:jc w:val="both"/>
    </w:pPr>
    <w:rPr>
      <w:rFonts w:ascii="Times New Roman" w:hAnsi="Times New Roman"/>
      <w:sz w:val="24"/>
    </w:rPr>
  </w:style>
  <w:style w:type="paragraph" w:styleId="TOCHeading">
    <w:name w:val="TOC Heading"/>
    <w:basedOn w:val="Heading1"/>
    <w:next w:val="Normal"/>
    <w:uiPriority w:val="39"/>
    <w:unhideWhenUsed/>
    <w:qFormat/>
    <w:rsid w:val="003B7B3C"/>
    <w:pPr>
      <w:numPr>
        <w:numId w:val="0"/>
      </w:numPr>
      <w:spacing w:before="240"/>
      <w:outlineLvl w:val="9"/>
    </w:pPr>
    <w:rPr>
      <w:rFonts w:asciiTheme="majorHAnsi" w:hAnsiTheme="majorHAnsi"/>
      <w:color w:val="2E74B5" w:themeColor="accent1" w:themeShade="BF"/>
      <w:sz w:val="32"/>
      <w:szCs w:val="32"/>
      <w:lang w:val="en-US"/>
    </w:rPr>
  </w:style>
  <w:style w:type="paragraph" w:styleId="TOC1">
    <w:name w:val="toc 1"/>
    <w:basedOn w:val="Normal"/>
    <w:next w:val="Normal"/>
    <w:autoRedefine/>
    <w:uiPriority w:val="39"/>
    <w:unhideWhenUsed/>
    <w:rsid w:val="00663B42"/>
    <w:pPr>
      <w:tabs>
        <w:tab w:val="left" w:pos="1320"/>
        <w:tab w:val="right" w:leader="dot" w:pos="9062"/>
      </w:tabs>
      <w:spacing w:after="0"/>
      <w:ind w:left="708" w:firstLine="0"/>
    </w:pPr>
  </w:style>
  <w:style w:type="paragraph" w:styleId="TOC2">
    <w:name w:val="toc 2"/>
    <w:basedOn w:val="Normal"/>
    <w:next w:val="Normal"/>
    <w:autoRedefine/>
    <w:uiPriority w:val="39"/>
    <w:unhideWhenUsed/>
    <w:rsid w:val="003B7B3C"/>
    <w:pPr>
      <w:spacing w:after="100"/>
      <w:ind w:left="240"/>
    </w:pPr>
  </w:style>
  <w:style w:type="character" w:styleId="Hyperlink">
    <w:name w:val="Hyperlink"/>
    <w:basedOn w:val="DefaultParagraphFont"/>
    <w:uiPriority w:val="99"/>
    <w:unhideWhenUsed/>
    <w:rsid w:val="003B7B3C"/>
    <w:rPr>
      <w:color w:val="0563C1" w:themeColor="hyperlink"/>
      <w:u w:val="single"/>
    </w:rPr>
  </w:style>
  <w:style w:type="character" w:styleId="BookTitle">
    <w:name w:val="Book Title"/>
    <w:basedOn w:val="DefaultParagraphFont"/>
    <w:uiPriority w:val="33"/>
    <w:qFormat/>
    <w:rsid w:val="003B7B3C"/>
    <w:rPr>
      <w:b/>
      <w:bCs/>
      <w:i/>
      <w:iCs/>
      <w:spacing w:val="5"/>
    </w:rPr>
  </w:style>
  <w:style w:type="paragraph" w:styleId="Header">
    <w:name w:val="header"/>
    <w:basedOn w:val="Normal"/>
    <w:link w:val="HeaderChar"/>
    <w:uiPriority w:val="99"/>
    <w:unhideWhenUsed/>
    <w:rsid w:val="00CE0AF7"/>
    <w:pPr>
      <w:tabs>
        <w:tab w:val="center" w:pos="4536"/>
        <w:tab w:val="right" w:pos="9072"/>
      </w:tabs>
      <w:spacing w:after="0" w:line="240" w:lineRule="auto"/>
    </w:pPr>
  </w:style>
  <w:style w:type="character" w:customStyle="1" w:styleId="HeaderChar">
    <w:name w:val="Header Char"/>
    <w:basedOn w:val="DefaultParagraphFont"/>
    <w:link w:val="Header"/>
    <w:uiPriority w:val="99"/>
    <w:rsid w:val="00CE0AF7"/>
    <w:rPr>
      <w:rFonts w:ascii="Times New Roman" w:hAnsi="Times New Roman"/>
      <w:sz w:val="24"/>
    </w:rPr>
  </w:style>
  <w:style w:type="paragraph" w:styleId="Footer">
    <w:name w:val="footer"/>
    <w:basedOn w:val="Normal"/>
    <w:link w:val="FooterChar"/>
    <w:uiPriority w:val="99"/>
    <w:unhideWhenUsed/>
    <w:rsid w:val="00CE0AF7"/>
    <w:pPr>
      <w:tabs>
        <w:tab w:val="center" w:pos="4536"/>
        <w:tab w:val="right" w:pos="9072"/>
      </w:tabs>
      <w:spacing w:after="0" w:line="240" w:lineRule="auto"/>
    </w:pPr>
  </w:style>
  <w:style w:type="character" w:customStyle="1" w:styleId="FooterChar">
    <w:name w:val="Footer Char"/>
    <w:basedOn w:val="DefaultParagraphFont"/>
    <w:link w:val="Footer"/>
    <w:uiPriority w:val="99"/>
    <w:rsid w:val="00CE0AF7"/>
    <w:rPr>
      <w:rFonts w:ascii="Times New Roman" w:hAnsi="Times New Roman"/>
      <w:sz w:val="24"/>
    </w:rPr>
  </w:style>
  <w:style w:type="paragraph" w:styleId="TableofFigures">
    <w:name w:val="table of figures"/>
    <w:basedOn w:val="Normal"/>
    <w:next w:val="Normal"/>
    <w:link w:val="TableofFiguresChar"/>
    <w:uiPriority w:val="99"/>
    <w:unhideWhenUsed/>
    <w:rsid w:val="000214F6"/>
    <w:pPr>
      <w:spacing w:after="0"/>
    </w:pPr>
  </w:style>
  <w:style w:type="paragraph" w:styleId="BalloonText">
    <w:name w:val="Balloon Text"/>
    <w:basedOn w:val="Normal"/>
    <w:link w:val="BalloonTextChar"/>
    <w:uiPriority w:val="99"/>
    <w:semiHidden/>
    <w:unhideWhenUsed/>
    <w:rsid w:val="000A2F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2F03"/>
    <w:rPr>
      <w:rFonts w:ascii="Tahoma" w:hAnsi="Tahoma" w:cs="Tahoma"/>
      <w:sz w:val="16"/>
      <w:szCs w:val="16"/>
    </w:rPr>
  </w:style>
  <w:style w:type="character" w:styleId="CommentReference">
    <w:name w:val="annotation reference"/>
    <w:basedOn w:val="DefaultParagraphFont"/>
    <w:uiPriority w:val="99"/>
    <w:semiHidden/>
    <w:unhideWhenUsed/>
    <w:rsid w:val="00B650ED"/>
    <w:rPr>
      <w:sz w:val="16"/>
      <w:szCs w:val="16"/>
    </w:rPr>
  </w:style>
  <w:style w:type="paragraph" w:styleId="CommentText">
    <w:name w:val="annotation text"/>
    <w:basedOn w:val="Normal"/>
    <w:link w:val="CommentTextChar"/>
    <w:uiPriority w:val="99"/>
    <w:semiHidden/>
    <w:unhideWhenUsed/>
    <w:rsid w:val="00B650ED"/>
    <w:pPr>
      <w:spacing w:line="240" w:lineRule="auto"/>
    </w:pPr>
    <w:rPr>
      <w:sz w:val="20"/>
      <w:szCs w:val="20"/>
    </w:rPr>
  </w:style>
  <w:style w:type="character" w:customStyle="1" w:styleId="CommentTextChar">
    <w:name w:val="Comment Text Char"/>
    <w:basedOn w:val="DefaultParagraphFont"/>
    <w:link w:val="CommentText"/>
    <w:uiPriority w:val="99"/>
    <w:semiHidden/>
    <w:rsid w:val="00B650ED"/>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B650ED"/>
    <w:rPr>
      <w:b/>
      <w:bCs/>
    </w:rPr>
  </w:style>
  <w:style w:type="character" w:customStyle="1" w:styleId="CommentSubjectChar">
    <w:name w:val="Comment Subject Char"/>
    <w:basedOn w:val="CommentTextChar"/>
    <w:link w:val="CommentSubject"/>
    <w:uiPriority w:val="99"/>
    <w:semiHidden/>
    <w:rsid w:val="00B650ED"/>
    <w:rPr>
      <w:rFonts w:ascii="Times New Roman" w:hAnsi="Times New Roman"/>
      <w:b/>
      <w:bCs/>
      <w:sz w:val="20"/>
      <w:szCs w:val="20"/>
    </w:rPr>
  </w:style>
  <w:style w:type="paragraph" w:styleId="Subtitle">
    <w:name w:val="Subtitle"/>
    <w:basedOn w:val="Normal"/>
    <w:next w:val="Normal"/>
    <w:link w:val="SubtitleChar"/>
    <w:autoRedefine/>
    <w:uiPriority w:val="11"/>
    <w:qFormat/>
    <w:rsid w:val="0013599F"/>
    <w:pPr>
      <w:numPr>
        <w:ilvl w:val="1"/>
      </w:numPr>
      <w:ind w:firstLine="709"/>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rsid w:val="0013599F"/>
    <w:rPr>
      <w:rFonts w:eastAsiaTheme="minorEastAsia"/>
      <w:color w:val="5A5A5A" w:themeColor="text1" w:themeTint="A5"/>
      <w:spacing w:val="15"/>
    </w:rPr>
  </w:style>
  <w:style w:type="character" w:styleId="HTMLCite">
    <w:name w:val="HTML Cite"/>
    <w:basedOn w:val="DefaultParagraphFont"/>
    <w:uiPriority w:val="99"/>
    <w:semiHidden/>
    <w:unhideWhenUsed/>
    <w:rsid w:val="008125A9"/>
    <w:rPr>
      <w:i/>
      <w:iCs/>
    </w:rPr>
  </w:style>
  <w:style w:type="paragraph" w:styleId="Bibliography">
    <w:name w:val="Bibliography"/>
    <w:basedOn w:val="Normal"/>
    <w:next w:val="Normal"/>
    <w:uiPriority w:val="37"/>
    <w:unhideWhenUsed/>
    <w:rsid w:val="00B12A61"/>
  </w:style>
  <w:style w:type="paragraph" w:styleId="EndnoteText">
    <w:name w:val="endnote text"/>
    <w:basedOn w:val="Normal"/>
    <w:link w:val="EndnoteTextChar"/>
    <w:uiPriority w:val="99"/>
    <w:semiHidden/>
    <w:unhideWhenUsed/>
    <w:rsid w:val="00B12A6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12A61"/>
    <w:rPr>
      <w:rFonts w:ascii="Times New Roman" w:hAnsi="Times New Roman"/>
      <w:sz w:val="20"/>
      <w:szCs w:val="20"/>
    </w:rPr>
  </w:style>
  <w:style w:type="character" w:styleId="EndnoteReference">
    <w:name w:val="endnote reference"/>
    <w:basedOn w:val="DefaultParagraphFont"/>
    <w:uiPriority w:val="99"/>
    <w:semiHidden/>
    <w:unhideWhenUsed/>
    <w:rsid w:val="00B12A61"/>
    <w:rPr>
      <w:vertAlign w:val="superscript"/>
    </w:rPr>
  </w:style>
  <w:style w:type="paragraph" w:customStyle="1" w:styleId="Naslov3">
    <w:name w:val="Naslov 3"/>
    <w:basedOn w:val="Heading3"/>
    <w:next w:val="Heading3"/>
    <w:link w:val="Naslov3Char"/>
    <w:autoRedefine/>
    <w:qFormat/>
    <w:rsid w:val="00F46C3C"/>
    <w:pPr>
      <w:numPr>
        <w:ilvl w:val="2"/>
        <w:numId w:val="3"/>
      </w:numPr>
    </w:pPr>
    <w:rPr>
      <w:rFonts w:cs="Times New Roman"/>
    </w:rPr>
  </w:style>
  <w:style w:type="character" w:customStyle="1" w:styleId="Naslov3Char">
    <w:name w:val="Naslov 3 Char"/>
    <w:basedOn w:val="Heading3Char"/>
    <w:link w:val="Naslov3"/>
    <w:rsid w:val="00F46C3C"/>
    <w:rPr>
      <w:rFonts w:ascii="Times New Roman" w:hAnsi="Times New Roman" w:cs="Times New Roman"/>
      <w:sz w:val="24"/>
    </w:rPr>
  </w:style>
  <w:style w:type="paragraph" w:customStyle="1" w:styleId="slike">
    <w:name w:val="slike"/>
    <w:basedOn w:val="TableofFigures"/>
    <w:link w:val="slikeChar"/>
    <w:qFormat/>
    <w:rsid w:val="00596177"/>
    <w:pPr>
      <w:tabs>
        <w:tab w:val="right" w:leader="dot" w:pos="9062"/>
      </w:tabs>
      <w:ind w:firstLine="0"/>
    </w:pPr>
    <w:rPr>
      <w:noProof/>
    </w:rPr>
  </w:style>
  <w:style w:type="character" w:customStyle="1" w:styleId="TableofFiguresChar">
    <w:name w:val="Table of Figures Char"/>
    <w:basedOn w:val="DefaultParagraphFont"/>
    <w:link w:val="TableofFigures"/>
    <w:uiPriority w:val="99"/>
    <w:rsid w:val="00596177"/>
    <w:rPr>
      <w:rFonts w:ascii="Times New Roman" w:hAnsi="Times New Roman"/>
      <w:sz w:val="24"/>
    </w:rPr>
  </w:style>
  <w:style w:type="character" w:customStyle="1" w:styleId="slikeChar">
    <w:name w:val="slike Char"/>
    <w:basedOn w:val="TableofFiguresChar"/>
    <w:link w:val="slike"/>
    <w:rsid w:val="00596177"/>
    <w:rPr>
      <w:rFonts w:ascii="Times New Roman" w:hAnsi="Times New Roman"/>
      <w:noProo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1637">
      <w:bodyDiv w:val="1"/>
      <w:marLeft w:val="0"/>
      <w:marRight w:val="0"/>
      <w:marTop w:val="0"/>
      <w:marBottom w:val="0"/>
      <w:divBdr>
        <w:top w:val="none" w:sz="0" w:space="0" w:color="auto"/>
        <w:left w:val="none" w:sz="0" w:space="0" w:color="auto"/>
        <w:bottom w:val="none" w:sz="0" w:space="0" w:color="auto"/>
        <w:right w:val="none" w:sz="0" w:space="0" w:color="auto"/>
      </w:divBdr>
    </w:div>
    <w:div w:id="2512778">
      <w:bodyDiv w:val="1"/>
      <w:marLeft w:val="0"/>
      <w:marRight w:val="0"/>
      <w:marTop w:val="0"/>
      <w:marBottom w:val="0"/>
      <w:divBdr>
        <w:top w:val="none" w:sz="0" w:space="0" w:color="auto"/>
        <w:left w:val="none" w:sz="0" w:space="0" w:color="auto"/>
        <w:bottom w:val="none" w:sz="0" w:space="0" w:color="auto"/>
        <w:right w:val="none" w:sz="0" w:space="0" w:color="auto"/>
      </w:divBdr>
    </w:div>
    <w:div w:id="3824575">
      <w:bodyDiv w:val="1"/>
      <w:marLeft w:val="0"/>
      <w:marRight w:val="0"/>
      <w:marTop w:val="0"/>
      <w:marBottom w:val="0"/>
      <w:divBdr>
        <w:top w:val="none" w:sz="0" w:space="0" w:color="auto"/>
        <w:left w:val="none" w:sz="0" w:space="0" w:color="auto"/>
        <w:bottom w:val="none" w:sz="0" w:space="0" w:color="auto"/>
        <w:right w:val="none" w:sz="0" w:space="0" w:color="auto"/>
      </w:divBdr>
    </w:div>
    <w:div w:id="9916305">
      <w:bodyDiv w:val="1"/>
      <w:marLeft w:val="0"/>
      <w:marRight w:val="0"/>
      <w:marTop w:val="0"/>
      <w:marBottom w:val="0"/>
      <w:divBdr>
        <w:top w:val="none" w:sz="0" w:space="0" w:color="auto"/>
        <w:left w:val="none" w:sz="0" w:space="0" w:color="auto"/>
        <w:bottom w:val="none" w:sz="0" w:space="0" w:color="auto"/>
        <w:right w:val="none" w:sz="0" w:space="0" w:color="auto"/>
      </w:divBdr>
    </w:div>
    <w:div w:id="12735037">
      <w:bodyDiv w:val="1"/>
      <w:marLeft w:val="0"/>
      <w:marRight w:val="0"/>
      <w:marTop w:val="0"/>
      <w:marBottom w:val="0"/>
      <w:divBdr>
        <w:top w:val="none" w:sz="0" w:space="0" w:color="auto"/>
        <w:left w:val="none" w:sz="0" w:space="0" w:color="auto"/>
        <w:bottom w:val="none" w:sz="0" w:space="0" w:color="auto"/>
        <w:right w:val="none" w:sz="0" w:space="0" w:color="auto"/>
      </w:divBdr>
    </w:div>
    <w:div w:id="13115063">
      <w:bodyDiv w:val="1"/>
      <w:marLeft w:val="0"/>
      <w:marRight w:val="0"/>
      <w:marTop w:val="0"/>
      <w:marBottom w:val="0"/>
      <w:divBdr>
        <w:top w:val="none" w:sz="0" w:space="0" w:color="auto"/>
        <w:left w:val="none" w:sz="0" w:space="0" w:color="auto"/>
        <w:bottom w:val="none" w:sz="0" w:space="0" w:color="auto"/>
        <w:right w:val="none" w:sz="0" w:space="0" w:color="auto"/>
      </w:divBdr>
    </w:div>
    <w:div w:id="13502804">
      <w:bodyDiv w:val="1"/>
      <w:marLeft w:val="0"/>
      <w:marRight w:val="0"/>
      <w:marTop w:val="0"/>
      <w:marBottom w:val="0"/>
      <w:divBdr>
        <w:top w:val="none" w:sz="0" w:space="0" w:color="auto"/>
        <w:left w:val="none" w:sz="0" w:space="0" w:color="auto"/>
        <w:bottom w:val="none" w:sz="0" w:space="0" w:color="auto"/>
        <w:right w:val="none" w:sz="0" w:space="0" w:color="auto"/>
      </w:divBdr>
    </w:div>
    <w:div w:id="13772372">
      <w:bodyDiv w:val="1"/>
      <w:marLeft w:val="0"/>
      <w:marRight w:val="0"/>
      <w:marTop w:val="0"/>
      <w:marBottom w:val="0"/>
      <w:divBdr>
        <w:top w:val="none" w:sz="0" w:space="0" w:color="auto"/>
        <w:left w:val="none" w:sz="0" w:space="0" w:color="auto"/>
        <w:bottom w:val="none" w:sz="0" w:space="0" w:color="auto"/>
        <w:right w:val="none" w:sz="0" w:space="0" w:color="auto"/>
      </w:divBdr>
    </w:div>
    <w:div w:id="13920131">
      <w:bodyDiv w:val="1"/>
      <w:marLeft w:val="0"/>
      <w:marRight w:val="0"/>
      <w:marTop w:val="0"/>
      <w:marBottom w:val="0"/>
      <w:divBdr>
        <w:top w:val="none" w:sz="0" w:space="0" w:color="auto"/>
        <w:left w:val="none" w:sz="0" w:space="0" w:color="auto"/>
        <w:bottom w:val="none" w:sz="0" w:space="0" w:color="auto"/>
        <w:right w:val="none" w:sz="0" w:space="0" w:color="auto"/>
      </w:divBdr>
    </w:div>
    <w:div w:id="17239680">
      <w:bodyDiv w:val="1"/>
      <w:marLeft w:val="0"/>
      <w:marRight w:val="0"/>
      <w:marTop w:val="0"/>
      <w:marBottom w:val="0"/>
      <w:divBdr>
        <w:top w:val="none" w:sz="0" w:space="0" w:color="auto"/>
        <w:left w:val="none" w:sz="0" w:space="0" w:color="auto"/>
        <w:bottom w:val="none" w:sz="0" w:space="0" w:color="auto"/>
        <w:right w:val="none" w:sz="0" w:space="0" w:color="auto"/>
      </w:divBdr>
    </w:div>
    <w:div w:id="17506570">
      <w:bodyDiv w:val="1"/>
      <w:marLeft w:val="0"/>
      <w:marRight w:val="0"/>
      <w:marTop w:val="0"/>
      <w:marBottom w:val="0"/>
      <w:divBdr>
        <w:top w:val="none" w:sz="0" w:space="0" w:color="auto"/>
        <w:left w:val="none" w:sz="0" w:space="0" w:color="auto"/>
        <w:bottom w:val="none" w:sz="0" w:space="0" w:color="auto"/>
        <w:right w:val="none" w:sz="0" w:space="0" w:color="auto"/>
      </w:divBdr>
    </w:div>
    <w:div w:id="18362824">
      <w:bodyDiv w:val="1"/>
      <w:marLeft w:val="0"/>
      <w:marRight w:val="0"/>
      <w:marTop w:val="0"/>
      <w:marBottom w:val="0"/>
      <w:divBdr>
        <w:top w:val="none" w:sz="0" w:space="0" w:color="auto"/>
        <w:left w:val="none" w:sz="0" w:space="0" w:color="auto"/>
        <w:bottom w:val="none" w:sz="0" w:space="0" w:color="auto"/>
        <w:right w:val="none" w:sz="0" w:space="0" w:color="auto"/>
      </w:divBdr>
    </w:div>
    <w:div w:id="18623517">
      <w:bodyDiv w:val="1"/>
      <w:marLeft w:val="0"/>
      <w:marRight w:val="0"/>
      <w:marTop w:val="0"/>
      <w:marBottom w:val="0"/>
      <w:divBdr>
        <w:top w:val="none" w:sz="0" w:space="0" w:color="auto"/>
        <w:left w:val="none" w:sz="0" w:space="0" w:color="auto"/>
        <w:bottom w:val="none" w:sz="0" w:space="0" w:color="auto"/>
        <w:right w:val="none" w:sz="0" w:space="0" w:color="auto"/>
      </w:divBdr>
    </w:div>
    <w:div w:id="19398797">
      <w:bodyDiv w:val="1"/>
      <w:marLeft w:val="0"/>
      <w:marRight w:val="0"/>
      <w:marTop w:val="0"/>
      <w:marBottom w:val="0"/>
      <w:divBdr>
        <w:top w:val="none" w:sz="0" w:space="0" w:color="auto"/>
        <w:left w:val="none" w:sz="0" w:space="0" w:color="auto"/>
        <w:bottom w:val="none" w:sz="0" w:space="0" w:color="auto"/>
        <w:right w:val="none" w:sz="0" w:space="0" w:color="auto"/>
      </w:divBdr>
    </w:div>
    <w:div w:id="20016684">
      <w:bodyDiv w:val="1"/>
      <w:marLeft w:val="0"/>
      <w:marRight w:val="0"/>
      <w:marTop w:val="0"/>
      <w:marBottom w:val="0"/>
      <w:divBdr>
        <w:top w:val="none" w:sz="0" w:space="0" w:color="auto"/>
        <w:left w:val="none" w:sz="0" w:space="0" w:color="auto"/>
        <w:bottom w:val="none" w:sz="0" w:space="0" w:color="auto"/>
        <w:right w:val="none" w:sz="0" w:space="0" w:color="auto"/>
      </w:divBdr>
    </w:div>
    <w:div w:id="26033199">
      <w:bodyDiv w:val="1"/>
      <w:marLeft w:val="0"/>
      <w:marRight w:val="0"/>
      <w:marTop w:val="0"/>
      <w:marBottom w:val="0"/>
      <w:divBdr>
        <w:top w:val="none" w:sz="0" w:space="0" w:color="auto"/>
        <w:left w:val="none" w:sz="0" w:space="0" w:color="auto"/>
        <w:bottom w:val="none" w:sz="0" w:space="0" w:color="auto"/>
        <w:right w:val="none" w:sz="0" w:space="0" w:color="auto"/>
      </w:divBdr>
    </w:div>
    <w:div w:id="26222283">
      <w:bodyDiv w:val="1"/>
      <w:marLeft w:val="0"/>
      <w:marRight w:val="0"/>
      <w:marTop w:val="0"/>
      <w:marBottom w:val="0"/>
      <w:divBdr>
        <w:top w:val="none" w:sz="0" w:space="0" w:color="auto"/>
        <w:left w:val="none" w:sz="0" w:space="0" w:color="auto"/>
        <w:bottom w:val="none" w:sz="0" w:space="0" w:color="auto"/>
        <w:right w:val="none" w:sz="0" w:space="0" w:color="auto"/>
      </w:divBdr>
    </w:div>
    <w:div w:id="26415899">
      <w:bodyDiv w:val="1"/>
      <w:marLeft w:val="0"/>
      <w:marRight w:val="0"/>
      <w:marTop w:val="0"/>
      <w:marBottom w:val="0"/>
      <w:divBdr>
        <w:top w:val="none" w:sz="0" w:space="0" w:color="auto"/>
        <w:left w:val="none" w:sz="0" w:space="0" w:color="auto"/>
        <w:bottom w:val="none" w:sz="0" w:space="0" w:color="auto"/>
        <w:right w:val="none" w:sz="0" w:space="0" w:color="auto"/>
      </w:divBdr>
    </w:div>
    <w:div w:id="29302416">
      <w:bodyDiv w:val="1"/>
      <w:marLeft w:val="0"/>
      <w:marRight w:val="0"/>
      <w:marTop w:val="0"/>
      <w:marBottom w:val="0"/>
      <w:divBdr>
        <w:top w:val="none" w:sz="0" w:space="0" w:color="auto"/>
        <w:left w:val="none" w:sz="0" w:space="0" w:color="auto"/>
        <w:bottom w:val="none" w:sz="0" w:space="0" w:color="auto"/>
        <w:right w:val="none" w:sz="0" w:space="0" w:color="auto"/>
      </w:divBdr>
    </w:div>
    <w:div w:id="30499983">
      <w:bodyDiv w:val="1"/>
      <w:marLeft w:val="0"/>
      <w:marRight w:val="0"/>
      <w:marTop w:val="0"/>
      <w:marBottom w:val="0"/>
      <w:divBdr>
        <w:top w:val="none" w:sz="0" w:space="0" w:color="auto"/>
        <w:left w:val="none" w:sz="0" w:space="0" w:color="auto"/>
        <w:bottom w:val="none" w:sz="0" w:space="0" w:color="auto"/>
        <w:right w:val="none" w:sz="0" w:space="0" w:color="auto"/>
      </w:divBdr>
    </w:div>
    <w:div w:id="30958021">
      <w:bodyDiv w:val="1"/>
      <w:marLeft w:val="0"/>
      <w:marRight w:val="0"/>
      <w:marTop w:val="0"/>
      <w:marBottom w:val="0"/>
      <w:divBdr>
        <w:top w:val="none" w:sz="0" w:space="0" w:color="auto"/>
        <w:left w:val="none" w:sz="0" w:space="0" w:color="auto"/>
        <w:bottom w:val="none" w:sz="0" w:space="0" w:color="auto"/>
        <w:right w:val="none" w:sz="0" w:space="0" w:color="auto"/>
      </w:divBdr>
    </w:div>
    <w:div w:id="31852549">
      <w:bodyDiv w:val="1"/>
      <w:marLeft w:val="0"/>
      <w:marRight w:val="0"/>
      <w:marTop w:val="0"/>
      <w:marBottom w:val="0"/>
      <w:divBdr>
        <w:top w:val="none" w:sz="0" w:space="0" w:color="auto"/>
        <w:left w:val="none" w:sz="0" w:space="0" w:color="auto"/>
        <w:bottom w:val="none" w:sz="0" w:space="0" w:color="auto"/>
        <w:right w:val="none" w:sz="0" w:space="0" w:color="auto"/>
      </w:divBdr>
    </w:div>
    <w:div w:id="32461488">
      <w:bodyDiv w:val="1"/>
      <w:marLeft w:val="0"/>
      <w:marRight w:val="0"/>
      <w:marTop w:val="0"/>
      <w:marBottom w:val="0"/>
      <w:divBdr>
        <w:top w:val="none" w:sz="0" w:space="0" w:color="auto"/>
        <w:left w:val="none" w:sz="0" w:space="0" w:color="auto"/>
        <w:bottom w:val="none" w:sz="0" w:space="0" w:color="auto"/>
        <w:right w:val="none" w:sz="0" w:space="0" w:color="auto"/>
      </w:divBdr>
    </w:div>
    <w:div w:id="34550998">
      <w:bodyDiv w:val="1"/>
      <w:marLeft w:val="0"/>
      <w:marRight w:val="0"/>
      <w:marTop w:val="0"/>
      <w:marBottom w:val="0"/>
      <w:divBdr>
        <w:top w:val="none" w:sz="0" w:space="0" w:color="auto"/>
        <w:left w:val="none" w:sz="0" w:space="0" w:color="auto"/>
        <w:bottom w:val="none" w:sz="0" w:space="0" w:color="auto"/>
        <w:right w:val="none" w:sz="0" w:space="0" w:color="auto"/>
      </w:divBdr>
    </w:div>
    <w:div w:id="34698476">
      <w:bodyDiv w:val="1"/>
      <w:marLeft w:val="0"/>
      <w:marRight w:val="0"/>
      <w:marTop w:val="0"/>
      <w:marBottom w:val="0"/>
      <w:divBdr>
        <w:top w:val="none" w:sz="0" w:space="0" w:color="auto"/>
        <w:left w:val="none" w:sz="0" w:space="0" w:color="auto"/>
        <w:bottom w:val="none" w:sz="0" w:space="0" w:color="auto"/>
        <w:right w:val="none" w:sz="0" w:space="0" w:color="auto"/>
      </w:divBdr>
    </w:div>
    <w:div w:id="35007540">
      <w:bodyDiv w:val="1"/>
      <w:marLeft w:val="0"/>
      <w:marRight w:val="0"/>
      <w:marTop w:val="0"/>
      <w:marBottom w:val="0"/>
      <w:divBdr>
        <w:top w:val="none" w:sz="0" w:space="0" w:color="auto"/>
        <w:left w:val="none" w:sz="0" w:space="0" w:color="auto"/>
        <w:bottom w:val="none" w:sz="0" w:space="0" w:color="auto"/>
        <w:right w:val="none" w:sz="0" w:space="0" w:color="auto"/>
      </w:divBdr>
    </w:div>
    <w:div w:id="35859654">
      <w:bodyDiv w:val="1"/>
      <w:marLeft w:val="0"/>
      <w:marRight w:val="0"/>
      <w:marTop w:val="0"/>
      <w:marBottom w:val="0"/>
      <w:divBdr>
        <w:top w:val="none" w:sz="0" w:space="0" w:color="auto"/>
        <w:left w:val="none" w:sz="0" w:space="0" w:color="auto"/>
        <w:bottom w:val="none" w:sz="0" w:space="0" w:color="auto"/>
        <w:right w:val="none" w:sz="0" w:space="0" w:color="auto"/>
      </w:divBdr>
    </w:div>
    <w:div w:id="36589229">
      <w:bodyDiv w:val="1"/>
      <w:marLeft w:val="0"/>
      <w:marRight w:val="0"/>
      <w:marTop w:val="0"/>
      <w:marBottom w:val="0"/>
      <w:divBdr>
        <w:top w:val="none" w:sz="0" w:space="0" w:color="auto"/>
        <w:left w:val="none" w:sz="0" w:space="0" w:color="auto"/>
        <w:bottom w:val="none" w:sz="0" w:space="0" w:color="auto"/>
        <w:right w:val="none" w:sz="0" w:space="0" w:color="auto"/>
      </w:divBdr>
    </w:div>
    <w:div w:id="36972912">
      <w:bodyDiv w:val="1"/>
      <w:marLeft w:val="0"/>
      <w:marRight w:val="0"/>
      <w:marTop w:val="0"/>
      <w:marBottom w:val="0"/>
      <w:divBdr>
        <w:top w:val="none" w:sz="0" w:space="0" w:color="auto"/>
        <w:left w:val="none" w:sz="0" w:space="0" w:color="auto"/>
        <w:bottom w:val="none" w:sz="0" w:space="0" w:color="auto"/>
        <w:right w:val="none" w:sz="0" w:space="0" w:color="auto"/>
      </w:divBdr>
    </w:div>
    <w:div w:id="37050197">
      <w:bodyDiv w:val="1"/>
      <w:marLeft w:val="0"/>
      <w:marRight w:val="0"/>
      <w:marTop w:val="0"/>
      <w:marBottom w:val="0"/>
      <w:divBdr>
        <w:top w:val="none" w:sz="0" w:space="0" w:color="auto"/>
        <w:left w:val="none" w:sz="0" w:space="0" w:color="auto"/>
        <w:bottom w:val="none" w:sz="0" w:space="0" w:color="auto"/>
        <w:right w:val="none" w:sz="0" w:space="0" w:color="auto"/>
      </w:divBdr>
    </w:div>
    <w:div w:id="37053356">
      <w:bodyDiv w:val="1"/>
      <w:marLeft w:val="0"/>
      <w:marRight w:val="0"/>
      <w:marTop w:val="0"/>
      <w:marBottom w:val="0"/>
      <w:divBdr>
        <w:top w:val="none" w:sz="0" w:space="0" w:color="auto"/>
        <w:left w:val="none" w:sz="0" w:space="0" w:color="auto"/>
        <w:bottom w:val="none" w:sz="0" w:space="0" w:color="auto"/>
        <w:right w:val="none" w:sz="0" w:space="0" w:color="auto"/>
      </w:divBdr>
    </w:div>
    <w:div w:id="37558611">
      <w:bodyDiv w:val="1"/>
      <w:marLeft w:val="0"/>
      <w:marRight w:val="0"/>
      <w:marTop w:val="0"/>
      <w:marBottom w:val="0"/>
      <w:divBdr>
        <w:top w:val="none" w:sz="0" w:space="0" w:color="auto"/>
        <w:left w:val="none" w:sz="0" w:space="0" w:color="auto"/>
        <w:bottom w:val="none" w:sz="0" w:space="0" w:color="auto"/>
        <w:right w:val="none" w:sz="0" w:space="0" w:color="auto"/>
      </w:divBdr>
    </w:div>
    <w:div w:id="44256584">
      <w:bodyDiv w:val="1"/>
      <w:marLeft w:val="0"/>
      <w:marRight w:val="0"/>
      <w:marTop w:val="0"/>
      <w:marBottom w:val="0"/>
      <w:divBdr>
        <w:top w:val="none" w:sz="0" w:space="0" w:color="auto"/>
        <w:left w:val="none" w:sz="0" w:space="0" w:color="auto"/>
        <w:bottom w:val="none" w:sz="0" w:space="0" w:color="auto"/>
        <w:right w:val="none" w:sz="0" w:space="0" w:color="auto"/>
      </w:divBdr>
    </w:div>
    <w:div w:id="44256629">
      <w:bodyDiv w:val="1"/>
      <w:marLeft w:val="0"/>
      <w:marRight w:val="0"/>
      <w:marTop w:val="0"/>
      <w:marBottom w:val="0"/>
      <w:divBdr>
        <w:top w:val="none" w:sz="0" w:space="0" w:color="auto"/>
        <w:left w:val="none" w:sz="0" w:space="0" w:color="auto"/>
        <w:bottom w:val="none" w:sz="0" w:space="0" w:color="auto"/>
        <w:right w:val="none" w:sz="0" w:space="0" w:color="auto"/>
      </w:divBdr>
    </w:div>
    <w:div w:id="44373548">
      <w:bodyDiv w:val="1"/>
      <w:marLeft w:val="0"/>
      <w:marRight w:val="0"/>
      <w:marTop w:val="0"/>
      <w:marBottom w:val="0"/>
      <w:divBdr>
        <w:top w:val="none" w:sz="0" w:space="0" w:color="auto"/>
        <w:left w:val="none" w:sz="0" w:space="0" w:color="auto"/>
        <w:bottom w:val="none" w:sz="0" w:space="0" w:color="auto"/>
        <w:right w:val="none" w:sz="0" w:space="0" w:color="auto"/>
      </w:divBdr>
    </w:div>
    <w:div w:id="48067895">
      <w:bodyDiv w:val="1"/>
      <w:marLeft w:val="0"/>
      <w:marRight w:val="0"/>
      <w:marTop w:val="0"/>
      <w:marBottom w:val="0"/>
      <w:divBdr>
        <w:top w:val="none" w:sz="0" w:space="0" w:color="auto"/>
        <w:left w:val="none" w:sz="0" w:space="0" w:color="auto"/>
        <w:bottom w:val="none" w:sz="0" w:space="0" w:color="auto"/>
        <w:right w:val="none" w:sz="0" w:space="0" w:color="auto"/>
      </w:divBdr>
    </w:div>
    <w:div w:id="49428908">
      <w:bodyDiv w:val="1"/>
      <w:marLeft w:val="0"/>
      <w:marRight w:val="0"/>
      <w:marTop w:val="0"/>
      <w:marBottom w:val="0"/>
      <w:divBdr>
        <w:top w:val="none" w:sz="0" w:space="0" w:color="auto"/>
        <w:left w:val="none" w:sz="0" w:space="0" w:color="auto"/>
        <w:bottom w:val="none" w:sz="0" w:space="0" w:color="auto"/>
        <w:right w:val="none" w:sz="0" w:space="0" w:color="auto"/>
      </w:divBdr>
    </w:div>
    <w:div w:id="50735977">
      <w:bodyDiv w:val="1"/>
      <w:marLeft w:val="0"/>
      <w:marRight w:val="0"/>
      <w:marTop w:val="0"/>
      <w:marBottom w:val="0"/>
      <w:divBdr>
        <w:top w:val="none" w:sz="0" w:space="0" w:color="auto"/>
        <w:left w:val="none" w:sz="0" w:space="0" w:color="auto"/>
        <w:bottom w:val="none" w:sz="0" w:space="0" w:color="auto"/>
        <w:right w:val="none" w:sz="0" w:space="0" w:color="auto"/>
      </w:divBdr>
    </w:div>
    <w:div w:id="51318130">
      <w:bodyDiv w:val="1"/>
      <w:marLeft w:val="0"/>
      <w:marRight w:val="0"/>
      <w:marTop w:val="0"/>
      <w:marBottom w:val="0"/>
      <w:divBdr>
        <w:top w:val="none" w:sz="0" w:space="0" w:color="auto"/>
        <w:left w:val="none" w:sz="0" w:space="0" w:color="auto"/>
        <w:bottom w:val="none" w:sz="0" w:space="0" w:color="auto"/>
        <w:right w:val="none" w:sz="0" w:space="0" w:color="auto"/>
      </w:divBdr>
    </w:div>
    <w:div w:id="53239927">
      <w:bodyDiv w:val="1"/>
      <w:marLeft w:val="0"/>
      <w:marRight w:val="0"/>
      <w:marTop w:val="0"/>
      <w:marBottom w:val="0"/>
      <w:divBdr>
        <w:top w:val="none" w:sz="0" w:space="0" w:color="auto"/>
        <w:left w:val="none" w:sz="0" w:space="0" w:color="auto"/>
        <w:bottom w:val="none" w:sz="0" w:space="0" w:color="auto"/>
        <w:right w:val="none" w:sz="0" w:space="0" w:color="auto"/>
      </w:divBdr>
    </w:div>
    <w:div w:id="53551380">
      <w:bodyDiv w:val="1"/>
      <w:marLeft w:val="0"/>
      <w:marRight w:val="0"/>
      <w:marTop w:val="0"/>
      <w:marBottom w:val="0"/>
      <w:divBdr>
        <w:top w:val="none" w:sz="0" w:space="0" w:color="auto"/>
        <w:left w:val="none" w:sz="0" w:space="0" w:color="auto"/>
        <w:bottom w:val="none" w:sz="0" w:space="0" w:color="auto"/>
        <w:right w:val="none" w:sz="0" w:space="0" w:color="auto"/>
      </w:divBdr>
    </w:div>
    <w:div w:id="54937549">
      <w:bodyDiv w:val="1"/>
      <w:marLeft w:val="0"/>
      <w:marRight w:val="0"/>
      <w:marTop w:val="0"/>
      <w:marBottom w:val="0"/>
      <w:divBdr>
        <w:top w:val="none" w:sz="0" w:space="0" w:color="auto"/>
        <w:left w:val="none" w:sz="0" w:space="0" w:color="auto"/>
        <w:bottom w:val="none" w:sz="0" w:space="0" w:color="auto"/>
        <w:right w:val="none" w:sz="0" w:space="0" w:color="auto"/>
      </w:divBdr>
    </w:div>
    <w:div w:id="55670459">
      <w:bodyDiv w:val="1"/>
      <w:marLeft w:val="0"/>
      <w:marRight w:val="0"/>
      <w:marTop w:val="0"/>
      <w:marBottom w:val="0"/>
      <w:divBdr>
        <w:top w:val="none" w:sz="0" w:space="0" w:color="auto"/>
        <w:left w:val="none" w:sz="0" w:space="0" w:color="auto"/>
        <w:bottom w:val="none" w:sz="0" w:space="0" w:color="auto"/>
        <w:right w:val="none" w:sz="0" w:space="0" w:color="auto"/>
      </w:divBdr>
    </w:div>
    <w:div w:id="56977750">
      <w:bodyDiv w:val="1"/>
      <w:marLeft w:val="0"/>
      <w:marRight w:val="0"/>
      <w:marTop w:val="0"/>
      <w:marBottom w:val="0"/>
      <w:divBdr>
        <w:top w:val="none" w:sz="0" w:space="0" w:color="auto"/>
        <w:left w:val="none" w:sz="0" w:space="0" w:color="auto"/>
        <w:bottom w:val="none" w:sz="0" w:space="0" w:color="auto"/>
        <w:right w:val="none" w:sz="0" w:space="0" w:color="auto"/>
      </w:divBdr>
    </w:div>
    <w:div w:id="60060494">
      <w:bodyDiv w:val="1"/>
      <w:marLeft w:val="0"/>
      <w:marRight w:val="0"/>
      <w:marTop w:val="0"/>
      <w:marBottom w:val="0"/>
      <w:divBdr>
        <w:top w:val="none" w:sz="0" w:space="0" w:color="auto"/>
        <w:left w:val="none" w:sz="0" w:space="0" w:color="auto"/>
        <w:bottom w:val="none" w:sz="0" w:space="0" w:color="auto"/>
        <w:right w:val="none" w:sz="0" w:space="0" w:color="auto"/>
      </w:divBdr>
    </w:div>
    <w:div w:id="60370753">
      <w:bodyDiv w:val="1"/>
      <w:marLeft w:val="0"/>
      <w:marRight w:val="0"/>
      <w:marTop w:val="0"/>
      <w:marBottom w:val="0"/>
      <w:divBdr>
        <w:top w:val="none" w:sz="0" w:space="0" w:color="auto"/>
        <w:left w:val="none" w:sz="0" w:space="0" w:color="auto"/>
        <w:bottom w:val="none" w:sz="0" w:space="0" w:color="auto"/>
        <w:right w:val="none" w:sz="0" w:space="0" w:color="auto"/>
      </w:divBdr>
    </w:div>
    <w:div w:id="61681041">
      <w:bodyDiv w:val="1"/>
      <w:marLeft w:val="0"/>
      <w:marRight w:val="0"/>
      <w:marTop w:val="0"/>
      <w:marBottom w:val="0"/>
      <w:divBdr>
        <w:top w:val="none" w:sz="0" w:space="0" w:color="auto"/>
        <w:left w:val="none" w:sz="0" w:space="0" w:color="auto"/>
        <w:bottom w:val="none" w:sz="0" w:space="0" w:color="auto"/>
        <w:right w:val="none" w:sz="0" w:space="0" w:color="auto"/>
      </w:divBdr>
    </w:div>
    <w:div w:id="62029461">
      <w:bodyDiv w:val="1"/>
      <w:marLeft w:val="0"/>
      <w:marRight w:val="0"/>
      <w:marTop w:val="0"/>
      <w:marBottom w:val="0"/>
      <w:divBdr>
        <w:top w:val="none" w:sz="0" w:space="0" w:color="auto"/>
        <w:left w:val="none" w:sz="0" w:space="0" w:color="auto"/>
        <w:bottom w:val="none" w:sz="0" w:space="0" w:color="auto"/>
        <w:right w:val="none" w:sz="0" w:space="0" w:color="auto"/>
      </w:divBdr>
    </w:div>
    <w:div w:id="62416260">
      <w:bodyDiv w:val="1"/>
      <w:marLeft w:val="0"/>
      <w:marRight w:val="0"/>
      <w:marTop w:val="0"/>
      <w:marBottom w:val="0"/>
      <w:divBdr>
        <w:top w:val="none" w:sz="0" w:space="0" w:color="auto"/>
        <w:left w:val="none" w:sz="0" w:space="0" w:color="auto"/>
        <w:bottom w:val="none" w:sz="0" w:space="0" w:color="auto"/>
        <w:right w:val="none" w:sz="0" w:space="0" w:color="auto"/>
      </w:divBdr>
    </w:div>
    <w:div w:id="63527426">
      <w:bodyDiv w:val="1"/>
      <w:marLeft w:val="0"/>
      <w:marRight w:val="0"/>
      <w:marTop w:val="0"/>
      <w:marBottom w:val="0"/>
      <w:divBdr>
        <w:top w:val="none" w:sz="0" w:space="0" w:color="auto"/>
        <w:left w:val="none" w:sz="0" w:space="0" w:color="auto"/>
        <w:bottom w:val="none" w:sz="0" w:space="0" w:color="auto"/>
        <w:right w:val="none" w:sz="0" w:space="0" w:color="auto"/>
      </w:divBdr>
    </w:div>
    <w:div w:id="64838524">
      <w:bodyDiv w:val="1"/>
      <w:marLeft w:val="0"/>
      <w:marRight w:val="0"/>
      <w:marTop w:val="0"/>
      <w:marBottom w:val="0"/>
      <w:divBdr>
        <w:top w:val="none" w:sz="0" w:space="0" w:color="auto"/>
        <w:left w:val="none" w:sz="0" w:space="0" w:color="auto"/>
        <w:bottom w:val="none" w:sz="0" w:space="0" w:color="auto"/>
        <w:right w:val="none" w:sz="0" w:space="0" w:color="auto"/>
      </w:divBdr>
    </w:div>
    <w:div w:id="66460312">
      <w:bodyDiv w:val="1"/>
      <w:marLeft w:val="0"/>
      <w:marRight w:val="0"/>
      <w:marTop w:val="0"/>
      <w:marBottom w:val="0"/>
      <w:divBdr>
        <w:top w:val="none" w:sz="0" w:space="0" w:color="auto"/>
        <w:left w:val="none" w:sz="0" w:space="0" w:color="auto"/>
        <w:bottom w:val="none" w:sz="0" w:space="0" w:color="auto"/>
        <w:right w:val="none" w:sz="0" w:space="0" w:color="auto"/>
      </w:divBdr>
    </w:div>
    <w:div w:id="67844109">
      <w:bodyDiv w:val="1"/>
      <w:marLeft w:val="0"/>
      <w:marRight w:val="0"/>
      <w:marTop w:val="0"/>
      <w:marBottom w:val="0"/>
      <w:divBdr>
        <w:top w:val="none" w:sz="0" w:space="0" w:color="auto"/>
        <w:left w:val="none" w:sz="0" w:space="0" w:color="auto"/>
        <w:bottom w:val="none" w:sz="0" w:space="0" w:color="auto"/>
        <w:right w:val="none" w:sz="0" w:space="0" w:color="auto"/>
      </w:divBdr>
    </w:div>
    <w:div w:id="69548813">
      <w:bodyDiv w:val="1"/>
      <w:marLeft w:val="0"/>
      <w:marRight w:val="0"/>
      <w:marTop w:val="0"/>
      <w:marBottom w:val="0"/>
      <w:divBdr>
        <w:top w:val="none" w:sz="0" w:space="0" w:color="auto"/>
        <w:left w:val="none" w:sz="0" w:space="0" w:color="auto"/>
        <w:bottom w:val="none" w:sz="0" w:space="0" w:color="auto"/>
        <w:right w:val="none" w:sz="0" w:space="0" w:color="auto"/>
      </w:divBdr>
    </w:div>
    <w:div w:id="71051015">
      <w:bodyDiv w:val="1"/>
      <w:marLeft w:val="0"/>
      <w:marRight w:val="0"/>
      <w:marTop w:val="0"/>
      <w:marBottom w:val="0"/>
      <w:divBdr>
        <w:top w:val="none" w:sz="0" w:space="0" w:color="auto"/>
        <w:left w:val="none" w:sz="0" w:space="0" w:color="auto"/>
        <w:bottom w:val="none" w:sz="0" w:space="0" w:color="auto"/>
        <w:right w:val="none" w:sz="0" w:space="0" w:color="auto"/>
      </w:divBdr>
    </w:div>
    <w:div w:id="71632531">
      <w:bodyDiv w:val="1"/>
      <w:marLeft w:val="0"/>
      <w:marRight w:val="0"/>
      <w:marTop w:val="0"/>
      <w:marBottom w:val="0"/>
      <w:divBdr>
        <w:top w:val="none" w:sz="0" w:space="0" w:color="auto"/>
        <w:left w:val="none" w:sz="0" w:space="0" w:color="auto"/>
        <w:bottom w:val="none" w:sz="0" w:space="0" w:color="auto"/>
        <w:right w:val="none" w:sz="0" w:space="0" w:color="auto"/>
      </w:divBdr>
    </w:div>
    <w:div w:id="77019573">
      <w:bodyDiv w:val="1"/>
      <w:marLeft w:val="0"/>
      <w:marRight w:val="0"/>
      <w:marTop w:val="0"/>
      <w:marBottom w:val="0"/>
      <w:divBdr>
        <w:top w:val="none" w:sz="0" w:space="0" w:color="auto"/>
        <w:left w:val="none" w:sz="0" w:space="0" w:color="auto"/>
        <w:bottom w:val="none" w:sz="0" w:space="0" w:color="auto"/>
        <w:right w:val="none" w:sz="0" w:space="0" w:color="auto"/>
      </w:divBdr>
    </w:div>
    <w:div w:id="78523433">
      <w:bodyDiv w:val="1"/>
      <w:marLeft w:val="0"/>
      <w:marRight w:val="0"/>
      <w:marTop w:val="0"/>
      <w:marBottom w:val="0"/>
      <w:divBdr>
        <w:top w:val="none" w:sz="0" w:space="0" w:color="auto"/>
        <w:left w:val="none" w:sz="0" w:space="0" w:color="auto"/>
        <w:bottom w:val="none" w:sz="0" w:space="0" w:color="auto"/>
        <w:right w:val="none" w:sz="0" w:space="0" w:color="auto"/>
      </w:divBdr>
    </w:div>
    <w:div w:id="79571555">
      <w:bodyDiv w:val="1"/>
      <w:marLeft w:val="0"/>
      <w:marRight w:val="0"/>
      <w:marTop w:val="0"/>
      <w:marBottom w:val="0"/>
      <w:divBdr>
        <w:top w:val="none" w:sz="0" w:space="0" w:color="auto"/>
        <w:left w:val="none" w:sz="0" w:space="0" w:color="auto"/>
        <w:bottom w:val="none" w:sz="0" w:space="0" w:color="auto"/>
        <w:right w:val="none" w:sz="0" w:space="0" w:color="auto"/>
      </w:divBdr>
    </w:div>
    <w:div w:id="81533638">
      <w:bodyDiv w:val="1"/>
      <w:marLeft w:val="0"/>
      <w:marRight w:val="0"/>
      <w:marTop w:val="0"/>
      <w:marBottom w:val="0"/>
      <w:divBdr>
        <w:top w:val="none" w:sz="0" w:space="0" w:color="auto"/>
        <w:left w:val="none" w:sz="0" w:space="0" w:color="auto"/>
        <w:bottom w:val="none" w:sz="0" w:space="0" w:color="auto"/>
        <w:right w:val="none" w:sz="0" w:space="0" w:color="auto"/>
      </w:divBdr>
    </w:div>
    <w:div w:id="82192902">
      <w:bodyDiv w:val="1"/>
      <w:marLeft w:val="0"/>
      <w:marRight w:val="0"/>
      <w:marTop w:val="0"/>
      <w:marBottom w:val="0"/>
      <w:divBdr>
        <w:top w:val="none" w:sz="0" w:space="0" w:color="auto"/>
        <w:left w:val="none" w:sz="0" w:space="0" w:color="auto"/>
        <w:bottom w:val="none" w:sz="0" w:space="0" w:color="auto"/>
        <w:right w:val="none" w:sz="0" w:space="0" w:color="auto"/>
      </w:divBdr>
    </w:div>
    <w:div w:id="83302482">
      <w:bodyDiv w:val="1"/>
      <w:marLeft w:val="0"/>
      <w:marRight w:val="0"/>
      <w:marTop w:val="0"/>
      <w:marBottom w:val="0"/>
      <w:divBdr>
        <w:top w:val="none" w:sz="0" w:space="0" w:color="auto"/>
        <w:left w:val="none" w:sz="0" w:space="0" w:color="auto"/>
        <w:bottom w:val="none" w:sz="0" w:space="0" w:color="auto"/>
        <w:right w:val="none" w:sz="0" w:space="0" w:color="auto"/>
      </w:divBdr>
    </w:div>
    <w:div w:id="84770313">
      <w:bodyDiv w:val="1"/>
      <w:marLeft w:val="0"/>
      <w:marRight w:val="0"/>
      <w:marTop w:val="0"/>
      <w:marBottom w:val="0"/>
      <w:divBdr>
        <w:top w:val="none" w:sz="0" w:space="0" w:color="auto"/>
        <w:left w:val="none" w:sz="0" w:space="0" w:color="auto"/>
        <w:bottom w:val="none" w:sz="0" w:space="0" w:color="auto"/>
        <w:right w:val="none" w:sz="0" w:space="0" w:color="auto"/>
      </w:divBdr>
    </w:div>
    <w:div w:id="85810689">
      <w:bodyDiv w:val="1"/>
      <w:marLeft w:val="0"/>
      <w:marRight w:val="0"/>
      <w:marTop w:val="0"/>
      <w:marBottom w:val="0"/>
      <w:divBdr>
        <w:top w:val="none" w:sz="0" w:space="0" w:color="auto"/>
        <w:left w:val="none" w:sz="0" w:space="0" w:color="auto"/>
        <w:bottom w:val="none" w:sz="0" w:space="0" w:color="auto"/>
        <w:right w:val="none" w:sz="0" w:space="0" w:color="auto"/>
      </w:divBdr>
    </w:div>
    <w:div w:id="86585081">
      <w:bodyDiv w:val="1"/>
      <w:marLeft w:val="0"/>
      <w:marRight w:val="0"/>
      <w:marTop w:val="0"/>
      <w:marBottom w:val="0"/>
      <w:divBdr>
        <w:top w:val="none" w:sz="0" w:space="0" w:color="auto"/>
        <w:left w:val="none" w:sz="0" w:space="0" w:color="auto"/>
        <w:bottom w:val="none" w:sz="0" w:space="0" w:color="auto"/>
        <w:right w:val="none" w:sz="0" w:space="0" w:color="auto"/>
      </w:divBdr>
    </w:div>
    <w:div w:id="88086193">
      <w:bodyDiv w:val="1"/>
      <w:marLeft w:val="0"/>
      <w:marRight w:val="0"/>
      <w:marTop w:val="0"/>
      <w:marBottom w:val="0"/>
      <w:divBdr>
        <w:top w:val="none" w:sz="0" w:space="0" w:color="auto"/>
        <w:left w:val="none" w:sz="0" w:space="0" w:color="auto"/>
        <w:bottom w:val="none" w:sz="0" w:space="0" w:color="auto"/>
        <w:right w:val="none" w:sz="0" w:space="0" w:color="auto"/>
      </w:divBdr>
    </w:div>
    <w:div w:id="88891602">
      <w:bodyDiv w:val="1"/>
      <w:marLeft w:val="0"/>
      <w:marRight w:val="0"/>
      <w:marTop w:val="0"/>
      <w:marBottom w:val="0"/>
      <w:divBdr>
        <w:top w:val="none" w:sz="0" w:space="0" w:color="auto"/>
        <w:left w:val="none" w:sz="0" w:space="0" w:color="auto"/>
        <w:bottom w:val="none" w:sz="0" w:space="0" w:color="auto"/>
        <w:right w:val="none" w:sz="0" w:space="0" w:color="auto"/>
      </w:divBdr>
    </w:div>
    <w:div w:id="88934267">
      <w:bodyDiv w:val="1"/>
      <w:marLeft w:val="0"/>
      <w:marRight w:val="0"/>
      <w:marTop w:val="0"/>
      <w:marBottom w:val="0"/>
      <w:divBdr>
        <w:top w:val="none" w:sz="0" w:space="0" w:color="auto"/>
        <w:left w:val="none" w:sz="0" w:space="0" w:color="auto"/>
        <w:bottom w:val="none" w:sz="0" w:space="0" w:color="auto"/>
        <w:right w:val="none" w:sz="0" w:space="0" w:color="auto"/>
      </w:divBdr>
    </w:div>
    <w:div w:id="90317762">
      <w:bodyDiv w:val="1"/>
      <w:marLeft w:val="0"/>
      <w:marRight w:val="0"/>
      <w:marTop w:val="0"/>
      <w:marBottom w:val="0"/>
      <w:divBdr>
        <w:top w:val="none" w:sz="0" w:space="0" w:color="auto"/>
        <w:left w:val="none" w:sz="0" w:space="0" w:color="auto"/>
        <w:bottom w:val="none" w:sz="0" w:space="0" w:color="auto"/>
        <w:right w:val="none" w:sz="0" w:space="0" w:color="auto"/>
      </w:divBdr>
    </w:div>
    <w:div w:id="91169692">
      <w:bodyDiv w:val="1"/>
      <w:marLeft w:val="0"/>
      <w:marRight w:val="0"/>
      <w:marTop w:val="0"/>
      <w:marBottom w:val="0"/>
      <w:divBdr>
        <w:top w:val="none" w:sz="0" w:space="0" w:color="auto"/>
        <w:left w:val="none" w:sz="0" w:space="0" w:color="auto"/>
        <w:bottom w:val="none" w:sz="0" w:space="0" w:color="auto"/>
        <w:right w:val="none" w:sz="0" w:space="0" w:color="auto"/>
      </w:divBdr>
    </w:div>
    <w:div w:id="92167846">
      <w:bodyDiv w:val="1"/>
      <w:marLeft w:val="0"/>
      <w:marRight w:val="0"/>
      <w:marTop w:val="0"/>
      <w:marBottom w:val="0"/>
      <w:divBdr>
        <w:top w:val="none" w:sz="0" w:space="0" w:color="auto"/>
        <w:left w:val="none" w:sz="0" w:space="0" w:color="auto"/>
        <w:bottom w:val="none" w:sz="0" w:space="0" w:color="auto"/>
        <w:right w:val="none" w:sz="0" w:space="0" w:color="auto"/>
      </w:divBdr>
    </w:div>
    <w:div w:id="92406559">
      <w:bodyDiv w:val="1"/>
      <w:marLeft w:val="0"/>
      <w:marRight w:val="0"/>
      <w:marTop w:val="0"/>
      <w:marBottom w:val="0"/>
      <w:divBdr>
        <w:top w:val="none" w:sz="0" w:space="0" w:color="auto"/>
        <w:left w:val="none" w:sz="0" w:space="0" w:color="auto"/>
        <w:bottom w:val="none" w:sz="0" w:space="0" w:color="auto"/>
        <w:right w:val="none" w:sz="0" w:space="0" w:color="auto"/>
      </w:divBdr>
    </w:div>
    <w:div w:id="92554397">
      <w:bodyDiv w:val="1"/>
      <w:marLeft w:val="0"/>
      <w:marRight w:val="0"/>
      <w:marTop w:val="0"/>
      <w:marBottom w:val="0"/>
      <w:divBdr>
        <w:top w:val="none" w:sz="0" w:space="0" w:color="auto"/>
        <w:left w:val="none" w:sz="0" w:space="0" w:color="auto"/>
        <w:bottom w:val="none" w:sz="0" w:space="0" w:color="auto"/>
        <w:right w:val="none" w:sz="0" w:space="0" w:color="auto"/>
      </w:divBdr>
    </w:div>
    <w:div w:id="93092001">
      <w:bodyDiv w:val="1"/>
      <w:marLeft w:val="0"/>
      <w:marRight w:val="0"/>
      <w:marTop w:val="0"/>
      <w:marBottom w:val="0"/>
      <w:divBdr>
        <w:top w:val="none" w:sz="0" w:space="0" w:color="auto"/>
        <w:left w:val="none" w:sz="0" w:space="0" w:color="auto"/>
        <w:bottom w:val="none" w:sz="0" w:space="0" w:color="auto"/>
        <w:right w:val="none" w:sz="0" w:space="0" w:color="auto"/>
      </w:divBdr>
    </w:div>
    <w:div w:id="93602232">
      <w:bodyDiv w:val="1"/>
      <w:marLeft w:val="0"/>
      <w:marRight w:val="0"/>
      <w:marTop w:val="0"/>
      <w:marBottom w:val="0"/>
      <w:divBdr>
        <w:top w:val="none" w:sz="0" w:space="0" w:color="auto"/>
        <w:left w:val="none" w:sz="0" w:space="0" w:color="auto"/>
        <w:bottom w:val="none" w:sz="0" w:space="0" w:color="auto"/>
        <w:right w:val="none" w:sz="0" w:space="0" w:color="auto"/>
      </w:divBdr>
    </w:div>
    <w:div w:id="93867927">
      <w:bodyDiv w:val="1"/>
      <w:marLeft w:val="0"/>
      <w:marRight w:val="0"/>
      <w:marTop w:val="0"/>
      <w:marBottom w:val="0"/>
      <w:divBdr>
        <w:top w:val="none" w:sz="0" w:space="0" w:color="auto"/>
        <w:left w:val="none" w:sz="0" w:space="0" w:color="auto"/>
        <w:bottom w:val="none" w:sz="0" w:space="0" w:color="auto"/>
        <w:right w:val="none" w:sz="0" w:space="0" w:color="auto"/>
      </w:divBdr>
    </w:div>
    <w:div w:id="94399681">
      <w:bodyDiv w:val="1"/>
      <w:marLeft w:val="0"/>
      <w:marRight w:val="0"/>
      <w:marTop w:val="0"/>
      <w:marBottom w:val="0"/>
      <w:divBdr>
        <w:top w:val="none" w:sz="0" w:space="0" w:color="auto"/>
        <w:left w:val="none" w:sz="0" w:space="0" w:color="auto"/>
        <w:bottom w:val="none" w:sz="0" w:space="0" w:color="auto"/>
        <w:right w:val="none" w:sz="0" w:space="0" w:color="auto"/>
      </w:divBdr>
    </w:div>
    <w:div w:id="94520231">
      <w:bodyDiv w:val="1"/>
      <w:marLeft w:val="0"/>
      <w:marRight w:val="0"/>
      <w:marTop w:val="0"/>
      <w:marBottom w:val="0"/>
      <w:divBdr>
        <w:top w:val="none" w:sz="0" w:space="0" w:color="auto"/>
        <w:left w:val="none" w:sz="0" w:space="0" w:color="auto"/>
        <w:bottom w:val="none" w:sz="0" w:space="0" w:color="auto"/>
        <w:right w:val="none" w:sz="0" w:space="0" w:color="auto"/>
      </w:divBdr>
    </w:div>
    <w:div w:id="95833505">
      <w:bodyDiv w:val="1"/>
      <w:marLeft w:val="0"/>
      <w:marRight w:val="0"/>
      <w:marTop w:val="0"/>
      <w:marBottom w:val="0"/>
      <w:divBdr>
        <w:top w:val="none" w:sz="0" w:space="0" w:color="auto"/>
        <w:left w:val="none" w:sz="0" w:space="0" w:color="auto"/>
        <w:bottom w:val="none" w:sz="0" w:space="0" w:color="auto"/>
        <w:right w:val="none" w:sz="0" w:space="0" w:color="auto"/>
      </w:divBdr>
    </w:div>
    <w:div w:id="96099476">
      <w:bodyDiv w:val="1"/>
      <w:marLeft w:val="0"/>
      <w:marRight w:val="0"/>
      <w:marTop w:val="0"/>
      <w:marBottom w:val="0"/>
      <w:divBdr>
        <w:top w:val="none" w:sz="0" w:space="0" w:color="auto"/>
        <w:left w:val="none" w:sz="0" w:space="0" w:color="auto"/>
        <w:bottom w:val="none" w:sz="0" w:space="0" w:color="auto"/>
        <w:right w:val="none" w:sz="0" w:space="0" w:color="auto"/>
      </w:divBdr>
    </w:div>
    <w:div w:id="100029671">
      <w:bodyDiv w:val="1"/>
      <w:marLeft w:val="0"/>
      <w:marRight w:val="0"/>
      <w:marTop w:val="0"/>
      <w:marBottom w:val="0"/>
      <w:divBdr>
        <w:top w:val="none" w:sz="0" w:space="0" w:color="auto"/>
        <w:left w:val="none" w:sz="0" w:space="0" w:color="auto"/>
        <w:bottom w:val="none" w:sz="0" w:space="0" w:color="auto"/>
        <w:right w:val="none" w:sz="0" w:space="0" w:color="auto"/>
      </w:divBdr>
    </w:div>
    <w:div w:id="100034246">
      <w:bodyDiv w:val="1"/>
      <w:marLeft w:val="0"/>
      <w:marRight w:val="0"/>
      <w:marTop w:val="0"/>
      <w:marBottom w:val="0"/>
      <w:divBdr>
        <w:top w:val="none" w:sz="0" w:space="0" w:color="auto"/>
        <w:left w:val="none" w:sz="0" w:space="0" w:color="auto"/>
        <w:bottom w:val="none" w:sz="0" w:space="0" w:color="auto"/>
        <w:right w:val="none" w:sz="0" w:space="0" w:color="auto"/>
      </w:divBdr>
    </w:div>
    <w:div w:id="101070133">
      <w:bodyDiv w:val="1"/>
      <w:marLeft w:val="0"/>
      <w:marRight w:val="0"/>
      <w:marTop w:val="0"/>
      <w:marBottom w:val="0"/>
      <w:divBdr>
        <w:top w:val="none" w:sz="0" w:space="0" w:color="auto"/>
        <w:left w:val="none" w:sz="0" w:space="0" w:color="auto"/>
        <w:bottom w:val="none" w:sz="0" w:space="0" w:color="auto"/>
        <w:right w:val="none" w:sz="0" w:space="0" w:color="auto"/>
      </w:divBdr>
    </w:div>
    <w:div w:id="101531196">
      <w:bodyDiv w:val="1"/>
      <w:marLeft w:val="0"/>
      <w:marRight w:val="0"/>
      <w:marTop w:val="0"/>
      <w:marBottom w:val="0"/>
      <w:divBdr>
        <w:top w:val="none" w:sz="0" w:space="0" w:color="auto"/>
        <w:left w:val="none" w:sz="0" w:space="0" w:color="auto"/>
        <w:bottom w:val="none" w:sz="0" w:space="0" w:color="auto"/>
        <w:right w:val="none" w:sz="0" w:space="0" w:color="auto"/>
      </w:divBdr>
    </w:div>
    <w:div w:id="101536722">
      <w:bodyDiv w:val="1"/>
      <w:marLeft w:val="0"/>
      <w:marRight w:val="0"/>
      <w:marTop w:val="0"/>
      <w:marBottom w:val="0"/>
      <w:divBdr>
        <w:top w:val="none" w:sz="0" w:space="0" w:color="auto"/>
        <w:left w:val="none" w:sz="0" w:space="0" w:color="auto"/>
        <w:bottom w:val="none" w:sz="0" w:space="0" w:color="auto"/>
        <w:right w:val="none" w:sz="0" w:space="0" w:color="auto"/>
      </w:divBdr>
    </w:div>
    <w:div w:id="101850316">
      <w:bodyDiv w:val="1"/>
      <w:marLeft w:val="0"/>
      <w:marRight w:val="0"/>
      <w:marTop w:val="0"/>
      <w:marBottom w:val="0"/>
      <w:divBdr>
        <w:top w:val="none" w:sz="0" w:space="0" w:color="auto"/>
        <w:left w:val="none" w:sz="0" w:space="0" w:color="auto"/>
        <w:bottom w:val="none" w:sz="0" w:space="0" w:color="auto"/>
        <w:right w:val="none" w:sz="0" w:space="0" w:color="auto"/>
      </w:divBdr>
    </w:div>
    <w:div w:id="102307054">
      <w:bodyDiv w:val="1"/>
      <w:marLeft w:val="0"/>
      <w:marRight w:val="0"/>
      <w:marTop w:val="0"/>
      <w:marBottom w:val="0"/>
      <w:divBdr>
        <w:top w:val="none" w:sz="0" w:space="0" w:color="auto"/>
        <w:left w:val="none" w:sz="0" w:space="0" w:color="auto"/>
        <w:bottom w:val="none" w:sz="0" w:space="0" w:color="auto"/>
        <w:right w:val="none" w:sz="0" w:space="0" w:color="auto"/>
      </w:divBdr>
    </w:div>
    <w:div w:id="103303892">
      <w:bodyDiv w:val="1"/>
      <w:marLeft w:val="0"/>
      <w:marRight w:val="0"/>
      <w:marTop w:val="0"/>
      <w:marBottom w:val="0"/>
      <w:divBdr>
        <w:top w:val="none" w:sz="0" w:space="0" w:color="auto"/>
        <w:left w:val="none" w:sz="0" w:space="0" w:color="auto"/>
        <w:bottom w:val="none" w:sz="0" w:space="0" w:color="auto"/>
        <w:right w:val="none" w:sz="0" w:space="0" w:color="auto"/>
      </w:divBdr>
    </w:div>
    <w:div w:id="104274651">
      <w:bodyDiv w:val="1"/>
      <w:marLeft w:val="0"/>
      <w:marRight w:val="0"/>
      <w:marTop w:val="0"/>
      <w:marBottom w:val="0"/>
      <w:divBdr>
        <w:top w:val="none" w:sz="0" w:space="0" w:color="auto"/>
        <w:left w:val="none" w:sz="0" w:space="0" w:color="auto"/>
        <w:bottom w:val="none" w:sz="0" w:space="0" w:color="auto"/>
        <w:right w:val="none" w:sz="0" w:space="0" w:color="auto"/>
      </w:divBdr>
    </w:div>
    <w:div w:id="104666025">
      <w:bodyDiv w:val="1"/>
      <w:marLeft w:val="0"/>
      <w:marRight w:val="0"/>
      <w:marTop w:val="0"/>
      <w:marBottom w:val="0"/>
      <w:divBdr>
        <w:top w:val="none" w:sz="0" w:space="0" w:color="auto"/>
        <w:left w:val="none" w:sz="0" w:space="0" w:color="auto"/>
        <w:bottom w:val="none" w:sz="0" w:space="0" w:color="auto"/>
        <w:right w:val="none" w:sz="0" w:space="0" w:color="auto"/>
      </w:divBdr>
    </w:div>
    <w:div w:id="104929935">
      <w:bodyDiv w:val="1"/>
      <w:marLeft w:val="0"/>
      <w:marRight w:val="0"/>
      <w:marTop w:val="0"/>
      <w:marBottom w:val="0"/>
      <w:divBdr>
        <w:top w:val="none" w:sz="0" w:space="0" w:color="auto"/>
        <w:left w:val="none" w:sz="0" w:space="0" w:color="auto"/>
        <w:bottom w:val="none" w:sz="0" w:space="0" w:color="auto"/>
        <w:right w:val="none" w:sz="0" w:space="0" w:color="auto"/>
      </w:divBdr>
    </w:div>
    <w:div w:id="105778495">
      <w:bodyDiv w:val="1"/>
      <w:marLeft w:val="0"/>
      <w:marRight w:val="0"/>
      <w:marTop w:val="0"/>
      <w:marBottom w:val="0"/>
      <w:divBdr>
        <w:top w:val="none" w:sz="0" w:space="0" w:color="auto"/>
        <w:left w:val="none" w:sz="0" w:space="0" w:color="auto"/>
        <w:bottom w:val="none" w:sz="0" w:space="0" w:color="auto"/>
        <w:right w:val="none" w:sz="0" w:space="0" w:color="auto"/>
      </w:divBdr>
    </w:div>
    <w:div w:id="106776749">
      <w:bodyDiv w:val="1"/>
      <w:marLeft w:val="0"/>
      <w:marRight w:val="0"/>
      <w:marTop w:val="0"/>
      <w:marBottom w:val="0"/>
      <w:divBdr>
        <w:top w:val="none" w:sz="0" w:space="0" w:color="auto"/>
        <w:left w:val="none" w:sz="0" w:space="0" w:color="auto"/>
        <w:bottom w:val="none" w:sz="0" w:space="0" w:color="auto"/>
        <w:right w:val="none" w:sz="0" w:space="0" w:color="auto"/>
      </w:divBdr>
    </w:div>
    <w:div w:id="107431204">
      <w:bodyDiv w:val="1"/>
      <w:marLeft w:val="0"/>
      <w:marRight w:val="0"/>
      <w:marTop w:val="0"/>
      <w:marBottom w:val="0"/>
      <w:divBdr>
        <w:top w:val="none" w:sz="0" w:space="0" w:color="auto"/>
        <w:left w:val="none" w:sz="0" w:space="0" w:color="auto"/>
        <w:bottom w:val="none" w:sz="0" w:space="0" w:color="auto"/>
        <w:right w:val="none" w:sz="0" w:space="0" w:color="auto"/>
      </w:divBdr>
    </w:div>
    <w:div w:id="108281754">
      <w:bodyDiv w:val="1"/>
      <w:marLeft w:val="0"/>
      <w:marRight w:val="0"/>
      <w:marTop w:val="0"/>
      <w:marBottom w:val="0"/>
      <w:divBdr>
        <w:top w:val="none" w:sz="0" w:space="0" w:color="auto"/>
        <w:left w:val="none" w:sz="0" w:space="0" w:color="auto"/>
        <w:bottom w:val="none" w:sz="0" w:space="0" w:color="auto"/>
        <w:right w:val="none" w:sz="0" w:space="0" w:color="auto"/>
      </w:divBdr>
    </w:div>
    <w:div w:id="108672116">
      <w:bodyDiv w:val="1"/>
      <w:marLeft w:val="0"/>
      <w:marRight w:val="0"/>
      <w:marTop w:val="0"/>
      <w:marBottom w:val="0"/>
      <w:divBdr>
        <w:top w:val="none" w:sz="0" w:space="0" w:color="auto"/>
        <w:left w:val="none" w:sz="0" w:space="0" w:color="auto"/>
        <w:bottom w:val="none" w:sz="0" w:space="0" w:color="auto"/>
        <w:right w:val="none" w:sz="0" w:space="0" w:color="auto"/>
      </w:divBdr>
    </w:div>
    <w:div w:id="109203330">
      <w:bodyDiv w:val="1"/>
      <w:marLeft w:val="0"/>
      <w:marRight w:val="0"/>
      <w:marTop w:val="0"/>
      <w:marBottom w:val="0"/>
      <w:divBdr>
        <w:top w:val="none" w:sz="0" w:space="0" w:color="auto"/>
        <w:left w:val="none" w:sz="0" w:space="0" w:color="auto"/>
        <w:bottom w:val="none" w:sz="0" w:space="0" w:color="auto"/>
        <w:right w:val="none" w:sz="0" w:space="0" w:color="auto"/>
      </w:divBdr>
    </w:div>
    <w:div w:id="109671926">
      <w:bodyDiv w:val="1"/>
      <w:marLeft w:val="0"/>
      <w:marRight w:val="0"/>
      <w:marTop w:val="0"/>
      <w:marBottom w:val="0"/>
      <w:divBdr>
        <w:top w:val="none" w:sz="0" w:space="0" w:color="auto"/>
        <w:left w:val="none" w:sz="0" w:space="0" w:color="auto"/>
        <w:bottom w:val="none" w:sz="0" w:space="0" w:color="auto"/>
        <w:right w:val="none" w:sz="0" w:space="0" w:color="auto"/>
      </w:divBdr>
    </w:div>
    <w:div w:id="109786927">
      <w:bodyDiv w:val="1"/>
      <w:marLeft w:val="0"/>
      <w:marRight w:val="0"/>
      <w:marTop w:val="0"/>
      <w:marBottom w:val="0"/>
      <w:divBdr>
        <w:top w:val="none" w:sz="0" w:space="0" w:color="auto"/>
        <w:left w:val="none" w:sz="0" w:space="0" w:color="auto"/>
        <w:bottom w:val="none" w:sz="0" w:space="0" w:color="auto"/>
        <w:right w:val="none" w:sz="0" w:space="0" w:color="auto"/>
      </w:divBdr>
    </w:div>
    <w:div w:id="110130194">
      <w:bodyDiv w:val="1"/>
      <w:marLeft w:val="0"/>
      <w:marRight w:val="0"/>
      <w:marTop w:val="0"/>
      <w:marBottom w:val="0"/>
      <w:divBdr>
        <w:top w:val="none" w:sz="0" w:space="0" w:color="auto"/>
        <w:left w:val="none" w:sz="0" w:space="0" w:color="auto"/>
        <w:bottom w:val="none" w:sz="0" w:space="0" w:color="auto"/>
        <w:right w:val="none" w:sz="0" w:space="0" w:color="auto"/>
      </w:divBdr>
    </w:div>
    <w:div w:id="112135037">
      <w:bodyDiv w:val="1"/>
      <w:marLeft w:val="0"/>
      <w:marRight w:val="0"/>
      <w:marTop w:val="0"/>
      <w:marBottom w:val="0"/>
      <w:divBdr>
        <w:top w:val="none" w:sz="0" w:space="0" w:color="auto"/>
        <w:left w:val="none" w:sz="0" w:space="0" w:color="auto"/>
        <w:bottom w:val="none" w:sz="0" w:space="0" w:color="auto"/>
        <w:right w:val="none" w:sz="0" w:space="0" w:color="auto"/>
      </w:divBdr>
    </w:div>
    <w:div w:id="113329713">
      <w:bodyDiv w:val="1"/>
      <w:marLeft w:val="0"/>
      <w:marRight w:val="0"/>
      <w:marTop w:val="0"/>
      <w:marBottom w:val="0"/>
      <w:divBdr>
        <w:top w:val="none" w:sz="0" w:space="0" w:color="auto"/>
        <w:left w:val="none" w:sz="0" w:space="0" w:color="auto"/>
        <w:bottom w:val="none" w:sz="0" w:space="0" w:color="auto"/>
        <w:right w:val="none" w:sz="0" w:space="0" w:color="auto"/>
      </w:divBdr>
    </w:div>
    <w:div w:id="114368902">
      <w:bodyDiv w:val="1"/>
      <w:marLeft w:val="0"/>
      <w:marRight w:val="0"/>
      <w:marTop w:val="0"/>
      <w:marBottom w:val="0"/>
      <w:divBdr>
        <w:top w:val="none" w:sz="0" w:space="0" w:color="auto"/>
        <w:left w:val="none" w:sz="0" w:space="0" w:color="auto"/>
        <w:bottom w:val="none" w:sz="0" w:space="0" w:color="auto"/>
        <w:right w:val="none" w:sz="0" w:space="0" w:color="auto"/>
      </w:divBdr>
    </w:div>
    <w:div w:id="115369485">
      <w:bodyDiv w:val="1"/>
      <w:marLeft w:val="0"/>
      <w:marRight w:val="0"/>
      <w:marTop w:val="0"/>
      <w:marBottom w:val="0"/>
      <w:divBdr>
        <w:top w:val="none" w:sz="0" w:space="0" w:color="auto"/>
        <w:left w:val="none" w:sz="0" w:space="0" w:color="auto"/>
        <w:bottom w:val="none" w:sz="0" w:space="0" w:color="auto"/>
        <w:right w:val="none" w:sz="0" w:space="0" w:color="auto"/>
      </w:divBdr>
    </w:div>
    <w:div w:id="116529522">
      <w:bodyDiv w:val="1"/>
      <w:marLeft w:val="0"/>
      <w:marRight w:val="0"/>
      <w:marTop w:val="0"/>
      <w:marBottom w:val="0"/>
      <w:divBdr>
        <w:top w:val="none" w:sz="0" w:space="0" w:color="auto"/>
        <w:left w:val="none" w:sz="0" w:space="0" w:color="auto"/>
        <w:bottom w:val="none" w:sz="0" w:space="0" w:color="auto"/>
        <w:right w:val="none" w:sz="0" w:space="0" w:color="auto"/>
      </w:divBdr>
    </w:div>
    <w:div w:id="121189719">
      <w:bodyDiv w:val="1"/>
      <w:marLeft w:val="0"/>
      <w:marRight w:val="0"/>
      <w:marTop w:val="0"/>
      <w:marBottom w:val="0"/>
      <w:divBdr>
        <w:top w:val="none" w:sz="0" w:space="0" w:color="auto"/>
        <w:left w:val="none" w:sz="0" w:space="0" w:color="auto"/>
        <w:bottom w:val="none" w:sz="0" w:space="0" w:color="auto"/>
        <w:right w:val="none" w:sz="0" w:space="0" w:color="auto"/>
      </w:divBdr>
    </w:div>
    <w:div w:id="121460993">
      <w:bodyDiv w:val="1"/>
      <w:marLeft w:val="0"/>
      <w:marRight w:val="0"/>
      <w:marTop w:val="0"/>
      <w:marBottom w:val="0"/>
      <w:divBdr>
        <w:top w:val="none" w:sz="0" w:space="0" w:color="auto"/>
        <w:left w:val="none" w:sz="0" w:space="0" w:color="auto"/>
        <w:bottom w:val="none" w:sz="0" w:space="0" w:color="auto"/>
        <w:right w:val="none" w:sz="0" w:space="0" w:color="auto"/>
      </w:divBdr>
    </w:div>
    <w:div w:id="123424634">
      <w:bodyDiv w:val="1"/>
      <w:marLeft w:val="0"/>
      <w:marRight w:val="0"/>
      <w:marTop w:val="0"/>
      <w:marBottom w:val="0"/>
      <w:divBdr>
        <w:top w:val="none" w:sz="0" w:space="0" w:color="auto"/>
        <w:left w:val="none" w:sz="0" w:space="0" w:color="auto"/>
        <w:bottom w:val="none" w:sz="0" w:space="0" w:color="auto"/>
        <w:right w:val="none" w:sz="0" w:space="0" w:color="auto"/>
      </w:divBdr>
    </w:div>
    <w:div w:id="126172282">
      <w:bodyDiv w:val="1"/>
      <w:marLeft w:val="0"/>
      <w:marRight w:val="0"/>
      <w:marTop w:val="0"/>
      <w:marBottom w:val="0"/>
      <w:divBdr>
        <w:top w:val="none" w:sz="0" w:space="0" w:color="auto"/>
        <w:left w:val="none" w:sz="0" w:space="0" w:color="auto"/>
        <w:bottom w:val="none" w:sz="0" w:space="0" w:color="auto"/>
        <w:right w:val="none" w:sz="0" w:space="0" w:color="auto"/>
      </w:divBdr>
    </w:div>
    <w:div w:id="129329427">
      <w:bodyDiv w:val="1"/>
      <w:marLeft w:val="0"/>
      <w:marRight w:val="0"/>
      <w:marTop w:val="0"/>
      <w:marBottom w:val="0"/>
      <w:divBdr>
        <w:top w:val="none" w:sz="0" w:space="0" w:color="auto"/>
        <w:left w:val="none" w:sz="0" w:space="0" w:color="auto"/>
        <w:bottom w:val="none" w:sz="0" w:space="0" w:color="auto"/>
        <w:right w:val="none" w:sz="0" w:space="0" w:color="auto"/>
      </w:divBdr>
    </w:div>
    <w:div w:id="129636388">
      <w:bodyDiv w:val="1"/>
      <w:marLeft w:val="0"/>
      <w:marRight w:val="0"/>
      <w:marTop w:val="0"/>
      <w:marBottom w:val="0"/>
      <w:divBdr>
        <w:top w:val="none" w:sz="0" w:space="0" w:color="auto"/>
        <w:left w:val="none" w:sz="0" w:space="0" w:color="auto"/>
        <w:bottom w:val="none" w:sz="0" w:space="0" w:color="auto"/>
        <w:right w:val="none" w:sz="0" w:space="0" w:color="auto"/>
      </w:divBdr>
    </w:div>
    <w:div w:id="131794659">
      <w:bodyDiv w:val="1"/>
      <w:marLeft w:val="0"/>
      <w:marRight w:val="0"/>
      <w:marTop w:val="0"/>
      <w:marBottom w:val="0"/>
      <w:divBdr>
        <w:top w:val="none" w:sz="0" w:space="0" w:color="auto"/>
        <w:left w:val="none" w:sz="0" w:space="0" w:color="auto"/>
        <w:bottom w:val="none" w:sz="0" w:space="0" w:color="auto"/>
        <w:right w:val="none" w:sz="0" w:space="0" w:color="auto"/>
      </w:divBdr>
    </w:div>
    <w:div w:id="133911737">
      <w:bodyDiv w:val="1"/>
      <w:marLeft w:val="0"/>
      <w:marRight w:val="0"/>
      <w:marTop w:val="0"/>
      <w:marBottom w:val="0"/>
      <w:divBdr>
        <w:top w:val="none" w:sz="0" w:space="0" w:color="auto"/>
        <w:left w:val="none" w:sz="0" w:space="0" w:color="auto"/>
        <w:bottom w:val="none" w:sz="0" w:space="0" w:color="auto"/>
        <w:right w:val="none" w:sz="0" w:space="0" w:color="auto"/>
      </w:divBdr>
    </w:div>
    <w:div w:id="137848650">
      <w:bodyDiv w:val="1"/>
      <w:marLeft w:val="0"/>
      <w:marRight w:val="0"/>
      <w:marTop w:val="0"/>
      <w:marBottom w:val="0"/>
      <w:divBdr>
        <w:top w:val="none" w:sz="0" w:space="0" w:color="auto"/>
        <w:left w:val="none" w:sz="0" w:space="0" w:color="auto"/>
        <w:bottom w:val="none" w:sz="0" w:space="0" w:color="auto"/>
        <w:right w:val="none" w:sz="0" w:space="0" w:color="auto"/>
      </w:divBdr>
    </w:div>
    <w:div w:id="143199969">
      <w:bodyDiv w:val="1"/>
      <w:marLeft w:val="0"/>
      <w:marRight w:val="0"/>
      <w:marTop w:val="0"/>
      <w:marBottom w:val="0"/>
      <w:divBdr>
        <w:top w:val="none" w:sz="0" w:space="0" w:color="auto"/>
        <w:left w:val="none" w:sz="0" w:space="0" w:color="auto"/>
        <w:bottom w:val="none" w:sz="0" w:space="0" w:color="auto"/>
        <w:right w:val="none" w:sz="0" w:space="0" w:color="auto"/>
      </w:divBdr>
    </w:div>
    <w:div w:id="145977826">
      <w:bodyDiv w:val="1"/>
      <w:marLeft w:val="0"/>
      <w:marRight w:val="0"/>
      <w:marTop w:val="0"/>
      <w:marBottom w:val="0"/>
      <w:divBdr>
        <w:top w:val="none" w:sz="0" w:space="0" w:color="auto"/>
        <w:left w:val="none" w:sz="0" w:space="0" w:color="auto"/>
        <w:bottom w:val="none" w:sz="0" w:space="0" w:color="auto"/>
        <w:right w:val="none" w:sz="0" w:space="0" w:color="auto"/>
      </w:divBdr>
    </w:div>
    <w:div w:id="146627758">
      <w:bodyDiv w:val="1"/>
      <w:marLeft w:val="0"/>
      <w:marRight w:val="0"/>
      <w:marTop w:val="0"/>
      <w:marBottom w:val="0"/>
      <w:divBdr>
        <w:top w:val="none" w:sz="0" w:space="0" w:color="auto"/>
        <w:left w:val="none" w:sz="0" w:space="0" w:color="auto"/>
        <w:bottom w:val="none" w:sz="0" w:space="0" w:color="auto"/>
        <w:right w:val="none" w:sz="0" w:space="0" w:color="auto"/>
      </w:divBdr>
    </w:div>
    <w:div w:id="149568713">
      <w:bodyDiv w:val="1"/>
      <w:marLeft w:val="0"/>
      <w:marRight w:val="0"/>
      <w:marTop w:val="0"/>
      <w:marBottom w:val="0"/>
      <w:divBdr>
        <w:top w:val="none" w:sz="0" w:space="0" w:color="auto"/>
        <w:left w:val="none" w:sz="0" w:space="0" w:color="auto"/>
        <w:bottom w:val="none" w:sz="0" w:space="0" w:color="auto"/>
        <w:right w:val="none" w:sz="0" w:space="0" w:color="auto"/>
      </w:divBdr>
    </w:div>
    <w:div w:id="152109946">
      <w:bodyDiv w:val="1"/>
      <w:marLeft w:val="0"/>
      <w:marRight w:val="0"/>
      <w:marTop w:val="0"/>
      <w:marBottom w:val="0"/>
      <w:divBdr>
        <w:top w:val="none" w:sz="0" w:space="0" w:color="auto"/>
        <w:left w:val="none" w:sz="0" w:space="0" w:color="auto"/>
        <w:bottom w:val="none" w:sz="0" w:space="0" w:color="auto"/>
        <w:right w:val="none" w:sz="0" w:space="0" w:color="auto"/>
      </w:divBdr>
    </w:div>
    <w:div w:id="154685443">
      <w:bodyDiv w:val="1"/>
      <w:marLeft w:val="0"/>
      <w:marRight w:val="0"/>
      <w:marTop w:val="0"/>
      <w:marBottom w:val="0"/>
      <w:divBdr>
        <w:top w:val="none" w:sz="0" w:space="0" w:color="auto"/>
        <w:left w:val="none" w:sz="0" w:space="0" w:color="auto"/>
        <w:bottom w:val="none" w:sz="0" w:space="0" w:color="auto"/>
        <w:right w:val="none" w:sz="0" w:space="0" w:color="auto"/>
      </w:divBdr>
    </w:div>
    <w:div w:id="155073985">
      <w:bodyDiv w:val="1"/>
      <w:marLeft w:val="0"/>
      <w:marRight w:val="0"/>
      <w:marTop w:val="0"/>
      <w:marBottom w:val="0"/>
      <w:divBdr>
        <w:top w:val="none" w:sz="0" w:space="0" w:color="auto"/>
        <w:left w:val="none" w:sz="0" w:space="0" w:color="auto"/>
        <w:bottom w:val="none" w:sz="0" w:space="0" w:color="auto"/>
        <w:right w:val="none" w:sz="0" w:space="0" w:color="auto"/>
      </w:divBdr>
    </w:div>
    <w:div w:id="155533431">
      <w:bodyDiv w:val="1"/>
      <w:marLeft w:val="0"/>
      <w:marRight w:val="0"/>
      <w:marTop w:val="0"/>
      <w:marBottom w:val="0"/>
      <w:divBdr>
        <w:top w:val="none" w:sz="0" w:space="0" w:color="auto"/>
        <w:left w:val="none" w:sz="0" w:space="0" w:color="auto"/>
        <w:bottom w:val="none" w:sz="0" w:space="0" w:color="auto"/>
        <w:right w:val="none" w:sz="0" w:space="0" w:color="auto"/>
      </w:divBdr>
    </w:div>
    <w:div w:id="158734824">
      <w:bodyDiv w:val="1"/>
      <w:marLeft w:val="0"/>
      <w:marRight w:val="0"/>
      <w:marTop w:val="0"/>
      <w:marBottom w:val="0"/>
      <w:divBdr>
        <w:top w:val="none" w:sz="0" w:space="0" w:color="auto"/>
        <w:left w:val="none" w:sz="0" w:space="0" w:color="auto"/>
        <w:bottom w:val="none" w:sz="0" w:space="0" w:color="auto"/>
        <w:right w:val="none" w:sz="0" w:space="0" w:color="auto"/>
      </w:divBdr>
    </w:div>
    <w:div w:id="160048068">
      <w:bodyDiv w:val="1"/>
      <w:marLeft w:val="0"/>
      <w:marRight w:val="0"/>
      <w:marTop w:val="0"/>
      <w:marBottom w:val="0"/>
      <w:divBdr>
        <w:top w:val="none" w:sz="0" w:space="0" w:color="auto"/>
        <w:left w:val="none" w:sz="0" w:space="0" w:color="auto"/>
        <w:bottom w:val="none" w:sz="0" w:space="0" w:color="auto"/>
        <w:right w:val="none" w:sz="0" w:space="0" w:color="auto"/>
      </w:divBdr>
    </w:div>
    <w:div w:id="160580829">
      <w:bodyDiv w:val="1"/>
      <w:marLeft w:val="0"/>
      <w:marRight w:val="0"/>
      <w:marTop w:val="0"/>
      <w:marBottom w:val="0"/>
      <w:divBdr>
        <w:top w:val="none" w:sz="0" w:space="0" w:color="auto"/>
        <w:left w:val="none" w:sz="0" w:space="0" w:color="auto"/>
        <w:bottom w:val="none" w:sz="0" w:space="0" w:color="auto"/>
        <w:right w:val="none" w:sz="0" w:space="0" w:color="auto"/>
      </w:divBdr>
    </w:div>
    <w:div w:id="162210036">
      <w:bodyDiv w:val="1"/>
      <w:marLeft w:val="0"/>
      <w:marRight w:val="0"/>
      <w:marTop w:val="0"/>
      <w:marBottom w:val="0"/>
      <w:divBdr>
        <w:top w:val="none" w:sz="0" w:space="0" w:color="auto"/>
        <w:left w:val="none" w:sz="0" w:space="0" w:color="auto"/>
        <w:bottom w:val="none" w:sz="0" w:space="0" w:color="auto"/>
        <w:right w:val="none" w:sz="0" w:space="0" w:color="auto"/>
      </w:divBdr>
    </w:div>
    <w:div w:id="163475829">
      <w:bodyDiv w:val="1"/>
      <w:marLeft w:val="0"/>
      <w:marRight w:val="0"/>
      <w:marTop w:val="0"/>
      <w:marBottom w:val="0"/>
      <w:divBdr>
        <w:top w:val="none" w:sz="0" w:space="0" w:color="auto"/>
        <w:left w:val="none" w:sz="0" w:space="0" w:color="auto"/>
        <w:bottom w:val="none" w:sz="0" w:space="0" w:color="auto"/>
        <w:right w:val="none" w:sz="0" w:space="0" w:color="auto"/>
      </w:divBdr>
    </w:div>
    <w:div w:id="164364501">
      <w:bodyDiv w:val="1"/>
      <w:marLeft w:val="0"/>
      <w:marRight w:val="0"/>
      <w:marTop w:val="0"/>
      <w:marBottom w:val="0"/>
      <w:divBdr>
        <w:top w:val="none" w:sz="0" w:space="0" w:color="auto"/>
        <w:left w:val="none" w:sz="0" w:space="0" w:color="auto"/>
        <w:bottom w:val="none" w:sz="0" w:space="0" w:color="auto"/>
        <w:right w:val="none" w:sz="0" w:space="0" w:color="auto"/>
      </w:divBdr>
    </w:div>
    <w:div w:id="164591970">
      <w:bodyDiv w:val="1"/>
      <w:marLeft w:val="0"/>
      <w:marRight w:val="0"/>
      <w:marTop w:val="0"/>
      <w:marBottom w:val="0"/>
      <w:divBdr>
        <w:top w:val="none" w:sz="0" w:space="0" w:color="auto"/>
        <w:left w:val="none" w:sz="0" w:space="0" w:color="auto"/>
        <w:bottom w:val="none" w:sz="0" w:space="0" w:color="auto"/>
        <w:right w:val="none" w:sz="0" w:space="0" w:color="auto"/>
      </w:divBdr>
    </w:div>
    <w:div w:id="164827079">
      <w:bodyDiv w:val="1"/>
      <w:marLeft w:val="0"/>
      <w:marRight w:val="0"/>
      <w:marTop w:val="0"/>
      <w:marBottom w:val="0"/>
      <w:divBdr>
        <w:top w:val="none" w:sz="0" w:space="0" w:color="auto"/>
        <w:left w:val="none" w:sz="0" w:space="0" w:color="auto"/>
        <w:bottom w:val="none" w:sz="0" w:space="0" w:color="auto"/>
        <w:right w:val="none" w:sz="0" w:space="0" w:color="auto"/>
      </w:divBdr>
    </w:div>
    <w:div w:id="165679151">
      <w:bodyDiv w:val="1"/>
      <w:marLeft w:val="0"/>
      <w:marRight w:val="0"/>
      <w:marTop w:val="0"/>
      <w:marBottom w:val="0"/>
      <w:divBdr>
        <w:top w:val="none" w:sz="0" w:space="0" w:color="auto"/>
        <w:left w:val="none" w:sz="0" w:space="0" w:color="auto"/>
        <w:bottom w:val="none" w:sz="0" w:space="0" w:color="auto"/>
        <w:right w:val="none" w:sz="0" w:space="0" w:color="auto"/>
      </w:divBdr>
    </w:div>
    <w:div w:id="166559350">
      <w:bodyDiv w:val="1"/>
      <w:marLeft w:val="0"/>
      <w:marRight w:val="0"/>
      <w:marTop w:val="0"/>
      <w:marBottom w:val="0"/>
      <w:divBdr>
        <w:top w:val="none" w:sz="0" w:space="0" w:color="auto"/>
        <w:left w:val="none" w:sz="0" w:space="0" w:color="auto"/>
        <w:bottom w:val="none" w:sz="0" w:space="0" w:color="auto"/>
        <w:right w:val="none" w:sz="0" w:space="0" w:color="auto"/>
      </w:divBdr>
    </w:div>
    <w:div w:id="166597530">
      <w:bodyDiv w:val="1"/>
      <w:marLeft w:val="0"/>
      <w:marRight w:val="0"/>
      <w:marTop w:val="0"/>
      <w:marBottom w:val="0"/>
      <w:divBdr>
        <w:top w:val="none" w:sz="0" w:space="0" w:color="auto"/>
        <w:left w:val="none" w:sz="0" w:space="0" w:color="auto"/>
        <w:bottom w:val="none" w:sz="0" w:space="0" w:color="auto"/>
        <w:right w:val="none" w:sz="0" w:space="0" w:color="auto"/>
      </w:divBdr>
    </w:div>
    <w:div w:id="167520865">
      <w:bodyDiv w:val="1"/>
      <w:marLeft w:val="0"/>
      <w:marRight w:val="0"/>
      <w:marTop w:val="0"/>
      <w:marBottom w:val="0"/>
      <w:divBdr>
        <w:top w:val="none" w:sz="0" w:space="0" w:color="auto"/>
        <w:left w:val="none" w:sz="0" w:space="0" w:color="auto"/>
        <w:bottom w:val="none" w:sz="0" w:space="0" w:color="auto"/>
        <w:right w:val="none" w:sz="0" w:space="0" w:color="auto"/>
      </w:divBdr>
    </w:div>
    <w:div w:id="169222214">
      <w:bodyDiv w:val="1"/>
      <w:marLeft w:val="0"/>
      <w:marRight w:val="0"/>
      <w:marTop w:val="0"/>
      <w:marBottom w:val="0"/>
      <w:divBdr>
        <w:top w:val="none" w:sz="0" w:space="0" w:color="auto"/>
        <w:left w:val="none" w:sz="0" w:space="0" w:color="auto"/>
        <w:bottom w:val="none" w:sz="0" w:space="0" w:color="auto"/>
        <w:right w:val="none" w:sz="0" w:space="0" w:color="auto"/>
      </w:divBdr>
    </w:div>
    <w:div w:id="171116663">
      <w:bodyDiv w:val="1"/>
      <w:marLeft w:val="0"/>
      <w:marRight w:val="0"/>
      <w:marTop w:val="0"/>
      <w:marBottom w:val="0"/>
      <w:divBdr>
        <w:top w:val="none" w:sz="0" w:space="0" w:color="auto"/>
        <w:left w:val="none" w:sz="0" w:space="0" w:color="auto"/>
        <w:bottom w:val="none" w:sz="0" w:space="0" w:color="auto"/>
        <w:right w:val="none" w:sz="0" w:space="0" w:color="auto"/>
      </w:divBdr>
    </w:div>
    <w:div w:id="171456367">
      <w:bodyDiv w:val="1"/>
      <w:marLeft w:val="0"/>
      <w:marRight w:val="0"/>
      <w:marTop w:val="0"/>
      <w:marBottom w:val="0"/>
      <w:divBdr>
        <w:top w:val="none" w:sz="0" w:space="0" w:color="auto"/>
        <w:left w:val="none" w:sz="0" w:space="0" w:color="auto"/>
        <w:bottom w:val="none" w:sz="0" w:space="0" w:color="auto"/>
        <w:right w:val="none" w:sz="0" w:space="0" w:color="auto"/>
      </w:divBdr>
    </w:div>
    <w:div w:id="171653229">
      <w:bodyDiv w:val="1"/>
      <w:marLeft w:val="0"/>
      <w:marRight w:val="0"/>
      <w:marTop w:val="0"/>
      <w:marBottom w:val="0"/>
      <w:divBdr>
        <w:top w:val="none" w:sz="0" w:space="0" w:color="auto"/>
        <w:left w:val="none" w:sz="0" w:space="0" w:color="auto"/>
        <w:bottom w:val="none" w:sz="0" w:space="0" w:color="auto"/>
        <w:right w:val="none" w:sz="0" w:space="0" w:color="auto"/>
      </w:divBdr>
    </w:div>
    <w:div w:id="173156806">
      <w:bodyDiv w:val="1"/>
      <w:marLeft w:val="0"/>
      <w:marRight w:val="0"/>
      <w:marTop w:val="0"/>
      <w:marBottom w:val="0"/>
      <w:divBdr>
        <w:top w:val="none" w:sz="0" w:space="0" w:color="auto"/>
        <w:left w:val="none" w:sz="0" w:space="0" w:color="auto"/>
        <w:bottom w:val="none" w:sz="0" w:space="0" w:color="auto"/>
        <w:right w:val="none" w:sz="0" w:space="0" w:color="auto"/>
      </w:divBdr>
    </w:div>
    <w:div w:id="173806396">
      <w:bodyDiv w:val="1"/>
      <w:marLeft w:val="0"/>
      <w:marRight w:val="0"/>
      <w:marTop w:val="0"/>
      <w:marBottom w:val="0"/>
      <w:divBdr>
        <w:top w:val="none" w:sz="0" w:space="0" w:color="auto"/>
        <w:left w:val="none" w:sz="0" w:space="0" w:color="auto"/>
        <w:bottom w:val="none" w:sz="0" w:space="0" w:color="auto"/>
        <w:right w:val="none" w:sz="0" w:space="0" w:color="auto"/>
      </w:divBdr>
    </w:div>
    <w:div w:id="175465919">
      <w:bodyDiv w:val="1"/>
      <w:marLeft w:val="0"/>
      <w:marRight w:val="0"/>
      <w:marTop w:val="0"/>
      <w:marBottom w:val="0"/>
      <w:divBdr>
        <w:top w:val="none" w:sz="0" w:space="0" w:color="auto"/>
        <w:left w:val="none" w:sz="0" w:space="0" w:color="auto"/>
        <w:bottom w:val="none" w:sz="0" w:space="0" w:color="auto"/>
        <w:right w:val="none" w:sz="0" w:space="0" w:color="auto"/>
      </w:divBdr>
    </w:div>
    <w:div w:id="175535034">
      <w:bodyDiv w:val="1"/>
      <w:marLeft w:val="0"/>
      <w:marRight w:val="0"/>
      <w:marTop w:val="0"/>
      <w:marBottom w:val="0"/>
      <w:divBdr>
        <w:top w:val="none" w:sz="0" w:space="0" w:color="auto"/>
        <w:left w:val="none" w:sz="0" w:space="0" w:color="auto"/>
        <w:bottom w:val="none" w:sz="0" w:space="0" w:color="auto"/>
        <w:right w:val="none" w:sz="0" w:space="0" w:color="auto"/>
      </w:divBdr>
    </w:div>
    <w:div w:id="176431375">
      <w:bodyDiv w:val="1"/>
      <w:marLeft w:val="0"/>
      <w:marRight w:val="0"/>
      <w:marTop w:val="0"/>
      <w:marBottom w:val="0"/>
      <w:divBdr>
        <w:top w:val="none" w:sz="0" w:space="0" w:color="auto"/>
        <w:left w:val="none" w:sz="0" w:space="0" w:color="auto"/>
        <w:bottom w:val="none" w:sz="0" w:space="0" w:color="auto"/>
        <w:right w:val="none" w:sz="0" w:space="0" w:color="auto"/>
      </w:divBdr>
    </w:div>
    <w:div w:id="177159827">
      <w:bodyDiv w:val="1"/>
      <w:marLeft w:val="0"/>
      <w:marRight w:val="0"/>
      <w:marTop w:val="0"/>
      <w:marBottom w:val="0"/>
      <w:divBdr>
        <w:top w:val="none" w:sz="0" w:space="0" w:color="auto"/>
        <w:left w:val="none" w:sz="0" w:space="0" w:color="auto"/>
        <w:bottom w:val="none" w:sz="0" w:space="0" w:color="auto"/>
        <w:right w:val="none" w:sz="0" w:space="0" w:color="auto"/>
      </w:divBdr>
    </w:div>
    <w:div w:id="178662672">
      <w:bodyDiv w:val="1"/>
      <w:marLeft w:val="0"/>
      <w:marRight w:val="0"/>
      <w:marTop w:val="0"/>
      <w:marBottom w:val="0"/>
      <w:divBdr>
        <w:top w:val="none" w:sz="0" w:space="0" w:color="auto"/>
        <w:left w:val="none" w:sz="0" w:space="0" w:color="auto"/>
        <w:bottom w:val="none" w:sz="0" w:space="0" w:color="auto"/>
        <w:right w:val="none" w:sz="0" w:space="0" w:color="auto"/>
      </w:divBdr>
    </w:div>
    <w:div w:id="178937431">
      <w:bodyDiv w:val="1"/>
      <w:marLeft w:val="0"/>
      <w:marRight w:val="0"/>
      <w:marTop w:val="0"/>
      <w:marBottom w:val="0"/>
      <w:divBdr>
        <w:top w:val="none" w:sz="0" w:space="0" w:color="auto"/>
        <w:left w:val="none" w:sz="0" w:space="0" w:color="auto"/>
        <w:bottom w:val="none" w:sz="0" w:space="0" w:color="auto"/>
        <w:right w:val="none" w:sz="0" w:space="0" w:color="auto"/>
      </w:divBdr>
    </w:div>
    <w:div w:id="182600265">
      <w:bodyDiv w:val="1"/>
      <w:marLeft w:val="0"/>
      <w:marRight w:val="0"/>
      <w:marTop w:val="0"/>
      <w:marBottom w:val="0"/>
      <w:divBdr>
        <w:top w:val="none" w:sz="0" w:space="0" w:color="auto"/>
        <w:left w:val="none" w:sz="0" w:space="0" w:color="auto"/>
        <w:bottom w:val="none" w:sz="0" w:space="0" w:color="auto"/>
        <w:right w:val="none" w:sz="0" w:space="0" w:color="auto"/>
      </w:divBdr>
    </w:div>
    <w:div w:id="188492333">
      <w:bodyDiv w:val="1"/>
      <w:marLeft w:val="0"/>
      <w:marRight w:val="0"/>
      <w:marTop w:val="0"/>
      <w:marBottom w:val="0"/>
      <w:divBdr>
        <w:top w:val="none" w:sz="0" w:space="0" w:color="auto"/>
        <w:left w:val="none" w:sz="0" w:space="0" w:color="auto"/>
        <w:bottom w:val="none" w:sz="0" w:space="0" w:color="auto"/>
        <w:right w:val="none" w:sz="0" w:space="0" w:color="auto"/>
      </w:divBdr>
    </w:div>
    <w:div w:id="189221219">
      <w:bodyDiv w:val="1"/>
      <w:marLeft w:val="0"/>
      <w:marRight w:val="0"/>
      <w:marTop w:val="0"/>
      <w:marBottom w:val="0"/>
      <w:divBdr>
        <w:top w:val="none" w:sz="0" w:space="0" w:color="auto"/>
        <w:left w:val="none" w:sz="0" w:space="0" w:color="auto"/>
        <w:bottom w:val="none" w:sz="0" w:space="0" w:color="auto"/>
        <w:right w:val="none" w:sz="0" w:space="0" w:color="auto"/>
      </w:divBdr>
    </w:div>
    <w:div w:id="189415227">
      <w:bodyDiv w:val="1"/>
      <w:marLeft w:val="0"/>
      <w:marRight w:val="0"/>
      <w:marTop w:val="0"/>
      <w:marBottom w:val="0"/>
      <w:divBdr>
        <w:top w:val="none" w:sz="0" w:space="0" w:color="auto"/>
        <w:left w:val="none" w:sz="0" w:space="0" w:color="auto"/>
        <w:bottom w:val="none" w:sz="0" w:space="0" w:color="auto"/>
        <w:right w:val="none" w:sz="0" w:space="0" w:color="auto"/>
      </w:divBdr>
    </w:div>
    <w:div w:id="191890621">
      <w:bodyDiv w:val="1"/>
      <w:marLeft w:val="0"/>
      <w:marRight w:val="0"/>
      <w:marTop w:val="0"/>
      <w:marBottom w:val="0"/>
      <w:divBdr>
        <w:top w:val="none" w:sz="0" w:space="0" w:color="auto"/>
        <w:left w:val="none" w:sz="0" w:space="0" w:color="auto"/>
        <w:bottom w:val="none" w:sz="0" w:space="0" w:color="auto"/>
        <w:right w:val="none" w:sz="0" w:space="0" w:color="auto"/>
      </w:divBdr>
    </w:div>
    <w:div w:id="193079805">
      <w:bodyDiv w:val="1"/>
      <w:marLeft w:val="0"/>
      <w:marRight w:val="0"/>
      <w:marTop w:val="0"/>
      <w:marBottom w:val="0"/>
      <w:divBdr>
        <w:top w:val="none" w:sz="0" w:space="0" w:color="auto"/>
        <w:left w:val="none" w:sz="0" w:space="0" w:color="auto"/>
        <w:bottom w:val="none" w:sz="0" w:space="0" w:color="auto"/>
        <w:right w:val="none" w:sz="0" w:space="0" w:color="auto"/>
      </w:divBdr>
    </w:div>
    <w:div w:id="194850530">
      <w:bodyDiv w:val="1"/>
      <w:marLeft w:val="0"/>
      <w:marRight w:val="0"/>
      <w:marTop w:val="0"/>
      <w:marBottom w:val="0"/>
      <w:divBdr>
        <w:top w:val="none" w:sz="0" w:space="0" w:color="auto"/>
        <w:left w:val="none" w:sz="0" w:space="0" w:color="auto"/>
        <w:bottom w:val="none" w:sz="0" w:space="0" w:color="auto"/>
        <w:right w:val="none" w:sz="0" w:space="0" w:color="auto"/>
      </w:divBdr>
    </w:div>
    <w:div w:id="194851749">
      <w:bodyDiv w:val="1"/>
      <w:marLeft w:val="0"/>
      <w:marRight w:val="0"/>
      <w:marTop w:val="0"/>
      <w:marBottom w:val="0"/>
      <w:divBdr>
        <w:top w:val="none" w:sz="0" w:space="0" w:color="auto"/>
        <w:left w:val="none" w:sz="0" w:space="0" w:color="auto"/>
        <w:bottom w:val="none" w:sz="0" w:space="0" w:color="auto"/>
        <w:right w:val="none" w:sz="0" w:space="0" w:color="auto"/>
      </w:divBdr>
    </w:div>
    <w:div w:id="195586589">
      <w:bodyDiv w:val="1"/>
      <w:marLeft w:val="0"/>
      <w:marRight w:val="0"/>
      <w:marTop w:val="0"/>
      <w:marBottom w:val="0"/>
      <w:divBdr>
        <w:top w:val="none" w:sz="0" w:space="0" w:color="auto"/>
        <w:left w:val="none" w:sz="0" w:space="0" w:color="auto"/>
        <w:bottom w:val="none" w:sz="0" w:space="0" w:color="auto"/>
        <w:right w:val="none" w:sz="0" w:space="0" w:color="auto"/>
      </w:divBdr>
    </w:div>
    <w:div w:id="196309179">
      <w:bodyDiv w:val="1"/>
      <w:marLeft w:val="0"/>
      <w:marRight w:val="0"/>
      <w:marTop w:val="0"/>
      <w:marBottom w:val="0"/>
      <w:divBdr>
        <w:top w:val="none" w:sz="0" w:space="0" w:color="auto"/>
        <w:left w:val="none" w:sz="0" w:space="0" w:color="auto"/>
        <w:bottom w:val="none" w:sz="0" w:space="0" w:color="auto"/>
        <w:right w:val="none" w:sz="0" w:space="0" w:color="auto"/>
      </w:divBdr>
    </w:div>
    <w:div w:id="197789255">
      <w:bodyDiv w:val="1"/>
      <w:marLeft w:val="0"/>
      <w:marRight w:val="0"/>
      <w:marTop w:val="0"/>
      <w:marBottom w:val="0"/>
      <w:divBdr>
        <w:top w:val="none" w:sz="0" w:space="0" w:color="auto"/>
        <w:left w:val="none" w:sz="0" w:space="0" w:color="auto"/>
        <w:bottom w:val="none" w:sz="0" w:space="0" w:color="auto"/>
        <w:right w:val="none" w:sz="0" w:space="0" w:color="auto"/>
      </w:divBdr>
    </w:div>
    <w:div w:id="198855701">
      <w:bodyDiv w:val="1"/>
      <w:marLeft w:val="0"/>
      <w:marRight w:val="0"/>
      <w:marTop w:val="0"/>
      <w:marBottom w:val="0"/>
      <w:divBdr>
        <w:top w:val="none" w:sz="0" w:space="0" w:color="auto"/>
        <w:left w:val="none" w:sz="0" w:space="0" w:color="auto"/>
        <w:bottom w:val="none" w:sz="0" w:space="0" w:color="auto"/>
        <w:right w:val="none" w:sz="0" w:space="0" w:color="auto"/>
      </w:divBdr>
    </w:div>
    <w:div w:id="200170178">
      <w:bodyDiv w:val="1"/>
      <w:marLeft w:val="0"/>
      <w:marRight w:val="0"/>
      <w:marTop w:val="0"/>
      <w:marBottom w:val="0"/>
      <w:divBdr>
        <w:top w:val="none" w:sz="0" w:space="0" w:color="auto"/>
        <w:left w:val="none" w:sz="0" w:space="0" w:color="auto"/>
        <w:bottom w:val="none" w:sz="0" w:space="0" w:color="auto"/>
        <w:right w:val="none" w:sz="0" w:space="0" w:color="auto"/>
      </w:divBdr>
    </w:div>
    <w:div w:id="200940135">
      <w:bodyDiv w:val="1"/>
      <w:marLeft w:val="0"/>
      <w:marRight w:val="0"/>
      <w:marTop w:val="0"/>
      <w:marBottom w:val="0"/>
      <w:divBdr>
        <w:top w:val="none" w:sz="0" w:space="0" w:color="auto"/>
        <w:left w:val="none" w:sz="0" w:space="0" w:color="auto"/>
        <w:bottom w:val="none" w:sz="0" w:space="0" w:color="auto"/>
        <w:right w:val="none" w:sz="0" w:space="0" w:color="auto"/>
      </w:divBdr>
    </w:div>
    <w:div w:id="201864503">
      <w:bodyDiv w:val="1"/>
      <w:marLeft w:val="0"/>
      <w:marRight w:val="0"/>
      <w:marTop w:val="0"/>
      <w:marBottom w:val="0"/>
      <w:divBdr>
        <w:top w:val="none" w:sz="0" w:space="0" w:color="auto"/>
        <w:left w:val="none" w:sz="0" w:space="0" w:color="auto"/>
        <w:bottom w:val="none" w:sz="0" w:space="0" w:color="auto"/>
        <w:right w:val="none" w:sz="0" w:space="0" w:color="auto"/>
      </w:divBdr>
    </w:div>
    <w:div w:id="202255302">
      <w:bodyDiv w:val="1"/>
      <w:marLeft w:val="0"/>
      <w:marRight w:val="0"/>
      <w:marTop w:val="0"/>
      <w:marBottom w:val="0"/>
      <w:divBdr>
        <w:top w:val="none" w:sz="0" w:space="0" w:color="auto"/>
        <w:left w:val="none" w:sz="0" w:space="0" w:color="auto"/>
        <w:bottom w:val="none" w:sz="0" w:space="0" w:color="auto"/>
        <w:right w:val="none" w:sz="0" w:space="0" w:color="auto"/>
      </w:divBdr>
    </w:div>
    <w:div w:id="203686178">
      <w:bodyDiv w:val="1"/>
      <w:marLeft w:val="0"/>
      <w:marRight w:val="0"/>
      <w:marTop w:val="0"/>
      <w:marBottom w:val="0"/>
      <w:divBdr>
        <w:top w:val="none" w:sz="0" w:space="0" w:color="auto"/>
        <w:left w:val="none" w:sz="0" w:space="0" w:color="auto"/>
        <w:bottom w:val="none" w:sz="0" w:space="0" w:color="auto"/>
        <w:right w:val="none" w:sz="0" w:space="0" w:color="auto"/>
      </w:divBdr>
    </w:div>
    <w:div w:id="204097392">
      <w:bodyDiv w:val="1"/>
      <w:marLeft w:val="0"/>
      <w:marRight w:val="0"/>
      <w:marTop w:val="0"/>
      <w:marBottom w:val="0"/>
      <w:divBdr>
        <w:top w:val="none" w:sz="0" w:space="0" w:color="auto"/>
        <w:left w:val="none" w:sz="0" w:space="0" w:color="auto"/>
        <w:bottom w:val="none" w:sz="0" w:space="0" w:color="auto"/>
        <w:right w:val="none" w:sz="0" w:space="0" w:color="auto"/>
      </w:divBdr>
    </w:div>
    <w:div w:id="204683533">
      <w:bodyDiv w:val="1"/>
      <w:marLeft w:val="0"/>
      <w:marRight w:val="0"/>
      <w:marTop w:val="0"/>
      <w:marBottom w:val="0"/>
      <w:divBdr>
        <w:top w:val="none" w:sz="0" w:space="0" w:color="auto"/>
        <w:left w:val="none" w:sz="0" w:space="0" w:color="auto"/>
        <w:bottom w:val="none" w:sz="0" w:space="0" w:color="auto"/>
        <w:right w:val="none" w:sz="0" w:space="0" w:color="auto"/>
      </w:divBdr>
    </w:div>
    <w:div w:id="205720164">
      <w:bodyDiv w:val="1"/>
      <w:marLeft w:val="0"/>
      <w:marRight w:val="0"/>
      <w:marTop w:val="0"/>
      <w:marBottom w:val="0"/>
      <w:divBdr>
        <w:top w:val="none" w:sz="0" w:space="0" w:color="auto"/>
        <w:left w:val="none" w:sz="0" w:space="0" w:color="auto"/>
        <w:bottom w:val="none" w:sz="0" w:space="0" w:color="auto"/>
        <w:right w:val="none" w:sz="0" w:space="0" w:color="auto"/>
      </w:divBdr>
    </w:div>
    <w:div w:id="207302950">
      <w:bodyDiv w:val="1"/>
      <w:marLeft w:val="0"/>
      <w:marRight w:val="0"/>
      <w:marTop w:val="0"/>
      <w:marBottom w:val="0"/>
      <w:divBdr>
        <w:top w:val="none" w:sz="0" w:space="0" w:color="auto"/>
        <w:left w:val="none" w:sz="0" w:space="0" w:color="auto"/>
        <w:bottom w:val="none" w:sz="0" w:space="0" w:color="auto"/>
        <w:right w:val="none" w:sz="0" w:space="0" w:color="auto"/>
      </w:divBdr>
    </w:div>
    <w:div w:id="210074483">
      <w:bodyDiv w:val="1"/>
      <w:marLeft w:val="0"/>
      <w:marRight w:val="0"/>
      <w:marTop w:val="0"/>
      <w:marBottom w:val="0"/>
      <w:divBdr>
        <w:top w:val="none" w:sz="0" w:space="0" w:color="auto"/>
        <w:left w:val="none" w:sz="0" w:space="0" w:color="auto"/>
        <w:bottom w:val="none" w:sz="0" w:space="0" w:color="auto"/>
        <w:right w:val="none" w:sz="0" w:space="0" w:color="auto"/>
      </w:divBdr>
    </w:div>
    <w:div w:id="211550649">
      <w:bodyDiv w:val="1"/>
      <w:marLeft w:val="0"/>
      <w:marRight w:val="0"/>
      <w:marTop w:val="0"/>
      <w:marBottom w:val="0"/>
      <w:divBdr>
        <w:top w:val="none" w:sz="0" w:space="0" w:color="auto"/>
        <w:left w:val="none" w:sz="0" w:space="0" w:color="auto"/>
        <w:bottom w:val="none" w:sz="0" w:space="0" w:color="auto"/>
        <w:right w:val="none" w:sz="0" w:space="0" w:color="auto"/>
      </w:divBdr>
    </w:div>
    <w:div w:id="212426594">
      <w:bodyDiv w:val="1"/>
      <w:marLeft w:val="0"/>
      <w:marRight w:val="0"/>
      <w:marTop w:val="0"/>
      <w:marBottom w:val="0"/>
      <w:divBdr>
        <w:top w:val="none" w:sz="0" w:space="0" w:color="auto"/>
        <w:left w:val="none" w:sz="0" w:space="0" w:color="auto"/>
        <w:bottom w:val="none" w:sz="0" w:space="0" w:color="auto"/>
        <w:right w:val="none" w:sz="0" w:space="0" w:color="auto"/>
      </w:divBdr>
    </w:div>
    <w:div w:id="213584412">
      <w:bodyDiv w:val="1"/>
      <w:marLeft w:val="0"/>
      <w:marRight w:val="0"/>
      <w:marTop w:val="0"/>
      <w:marBottom w:val="0"/>
      <w:divBdr>
        <w:top w:val="none" w:sz="0" w:space="0" w:color="auto"/>
        <w:left w:val="none" w:sz="0" w:space="0" w:color="auto"/>
        <w:bottom w:val="none" w:sz="0" w:space="0" w:color="auto"/>
        <w:right w:val="none" w:sz="0" w:space="0" w:color="auto"/>
      </w:divBdr>
    </w:div>
    <w:div w:id="213857316">
      <w:bodyDiv w:val="1"/>
      <w:marLeft w:val="0"/>
      <w:marRight w:val="0"/>
      <w:marTop w:val="0"/>
      <w:marBottom w:val="0"/>
      <w:divBdr>
        <w:top w:val="none" w:sz="0" w:space="0" w:color="auto"/>
        <w:left w:val="none" w:sz="0" w:space="0" w:color="auto"/>
        <w:bottom w:val="none" w:sz="0" w:space="0" w:color="auto"/>
        <w:right w:val="none" w:sz="0" w:space="0" w:color="auto"/>
      </w:divBdr>
    </w:div>
    <w:div w:id="214241508">
      <w:bodyDiv w:val="1"/>
      <w:marLeft w:val="0"/>
      <w:marRight w:val="0"/>
      <w:marTop w:val="0"/>
      <w:marBottom w:val="0"/>
      <w:divBdr>
        <w:top w:val="none" w:sz="0" w:space="0" w:color="auto"/>
        <w:left w:val="none" w:sz="0" w:space="0" w:color="auto"/>
        <w:bottom w:val="none" w:sz="0" w:space="0" w:color="auto"/>
        <w:right w:val="none" w:sz="0" w:space="0" w:color="auto"/>
      </w:divBdr>
    </w:div>
    <w:div w:id="215700302">
      <w:bodyDiv w:val="1"/>
      <w:marLeft w:val="0"/>
      <w:marRight w:val="0"/>
      <w:marTop w:val="0"/>
      <w:marBottom w:val="0"/>
      <w:divBdr>
        <w:top w:val="none" w:sz="0" w:space="0" w:color="auto"/>
        <w:left w:val="none" w:sz="0" w:space="0" w:color="auto"/>
        <w:bottom w:val="none" w:sz="0" w:space="0" w:color="auto"/>
        <w:right w:val="none" w:sz="0" w:space="0" w:color="auto"/>
      </w:divBdr>
    </w:div>
    <w:div w:id="216014703">
      <w:bodyDiv w:val="1"/>
      <w:marLeft w:val="0"/>
      <w:marRight w:val="0"/>
      <w:marTop w:val="0"/>
      <w:marBottom w:val="0"/>
      <w:divBdr>
        <w:top w:val="none" w:sz="0" w:space="0" w:color="auto"/>
        <w:left w:val="none" w:sz="0" w:space="0" w:color="auto"/>
        <w:bottom w:val="none" w:sz="0" w:space="0" w:color="auto"/>
        <w:right w:val="none" w:sz="0" w:space="0" w:color="auto"/>
      </w:divBdr>
    </w:div>
    <w:div w:id="216362592">
      <w:bodyDiv w:val="1"/>
      <w:marLeft w:val="0"/>
      <w:marRight w:val="0"/>
      <w:marTop w:val="0"/>
      <w:marBottom w:val="0"/>
      <w:divBdr>
        <w:top w:val="none" w:sz="0" w:space="0" w:color="auto"/>
        <w:left w:val="none" w:sz="0" w:space="0" w:color="auto"/>
        <w:bottom w:val="none" w:sz="0" w:space="0" w:color="auto"/>
        <w:right w:val="none" w:sz="0" w:space="0" w:color="auto"/>
      </w:divBdr>
    </w:div>
    <w:div w:id="217597367">
      <w:bodyDiv w:val="1"/>
      <w:marLeft w:val="0"/>
      <w:marRight w:val="0"/>
      <w:marTop w:val="0"/>
      <w:marBottom w:val="0"/>
      <w:divBdr>
        <w:top w:val="none" w:sz="0" w:space="0" w:color="auto"/>
        <w:left w:val="none" w:sz="0" w:space="0" w:color="auto"/>
        <w:bottom w:val="none" w:sz="0" w:space="0" w:color="auto"/>
        <w:right w:val="none" w:sz="0" w:space="0" w:color="auto"/>
      </w:divBdr>
    </w:div>
    <w:div w:id="218395907">
      <w:bodyDiv w:val="1"/>
      <w:marLeft w:val="0"/>
      <w:marRight w:val="0"/>
      <w:marTop w:val="0"/>
      <w:marBottom w:val="0"/>
      <w:divBdr>
        <w:top w:val="none" w:sz="0" w:space="0" w:color="auto"/>
        <w:left w:val="none" w:sz="0" w:space="0" w:color="auto"/>
        <w:bottom w:val="none" w:sz="0" w:space="0" w:color="auto"/>
        <w:right w:val="none" w:sz="0" w:space="0" w:color="auto"/>
      </w:divBdr>
    </w:div>
    <w:div w:id="220406314">
      <w:bodyDiv w:val="1"/>
      <w:marLeft w:val="0"/>
      <w:marRight w:val="0"/>
      <w:marTop w:val="0"/>
      <w:marBottom w:val="0"/>
      <w:divBdr>
        <w:top w:val="none" w:sz="0" w:space="0" w:color="auto"/>
        <w:left w:val="none" w:sz="0" w:space="0" w:color="auto"/>
        <w:bottom w:val="none" w:sz="0" w:space="0" w:color="auto"/>
        <w:right w:val="none" w:sz="0" w:space="0" w:color="auto"/>
      </w:divBdr>
    </w:div>
    <w:div w:id="221530117">
      <w:bodyDiv w:val="1"/>
      <w:marLeft w:val="0"/>
      <w:marRight w:val="0"/>
      <w:marTop w:val="0"/>
      <w:marBottom w:val="0"/>
      <w:divBdr>
        <w:top w:val="none" w:sz="0" w:space="0" w:color="auto"/>
        <w:left w:val="none" w:sz="0" w:space="0" w:color="auto"/>
        <w:bottom w:val="none" w:sz="0" w:space="0" w:color="auto"/>
        <w:right w:val="none" w:sz="0" w:space="0" w:color="auto"/>
      </w:divBdr>
    </w:div>
    <w:div w:id="221913541">
      <w:bodyDiv w:val="1"/>
      <w:marLeft w:val="0"/>
      <w:marRight w:val="0"/>
      <w:marTop w:val="0"/>
      <w:marBottom w:val="0"/>
      <w:divBdr>
        <w:top w:val="none" w:sz="0" w:space="0" w:color="auto"/>
        <w:left w:val="none" w:sz="0" w:space="0" w:color="auto"/>
        <w:bottom w:val="none" w:sz="0" w:space="0" w:color="auto"/>
        <w:right w:val="none" w:sz="0" w:space="0" w:color="auto"/>
      </w:divBdr>
    </w:div>
    <w:div w:id="223031551">
      <w:bodyDiv w:val="1"/>
      <w:marLeft w:val="0"/>
      <w:marRight w:val="0"/>
      <w:marTop w:val="0"/>
      <w:marBottom w:val="0"/>
      <w:divBdr>
        <w:top w:val="none" w:sz="0" w:space="0" w:color="auto"/>
        <w:left w:val="none" w:sz="0" w:space="0" w:color="auto"/>
        <w:bottom w:val="none" w:sz="0" w:space="0" w:color="auto"/>
        <w:right w:val="none" w:sz="0" w:space="0" w:color="auto"/>
      </w:divBdr>
    </w:div>
    <w:div w:id="224998162">
      <w:bodyDiv w:val="1"/>
      <w:marLeft w:val="0"/>
      <w:marRight w:val="0"/>
      <w:marTop w:val="0"/>
      <w:marBottom w:val="0"/>
      <w:divBdr>
        <w:top w:val="none" w:sz="0" w:space="0" w:color="auto"/>
        <w:left w:val="none" w:sz="0" w:space="0" w:color="auto"/>
        <w:bottom w:val="none" w:sz="0" w:space="0" w:color="auto"/>
        <w:right w:val="none" w:sz="0" w:space="0" w:color="auto"/>
      </w:divBdr>
    </w:div>
    <w:div w:id="225997296">
      <w:bodyDiv w:val="1"/>
      <w:marLeft w:val="0"/>
      <w:marRight w:val="0"/>
      <w:marTop w:val="0"/>
      <w:marBottom w:val="0"/>
      <w:divBdr>
        <w:top w:val="none" w:sz="0" w:space="0" w:color="auto"/>
        <w:left w:val="none" w:sz="0" w:space="0" w:color="auto"/>
        <w:bottom w:val="none" w:sz="0" w:space="0" w:color="auto"/>
        <w:right w:val="none" w:sz="0" w:space="0" w:color="auto"/>
      </w:divBdr>
    </w:div>
    <w:div w:id="228460168">
      <w:bodyDiv w:val="1"/>
      <w:marLeft w:val="0"/>
      <w:marRight w:val="0"/>
      <w:marTop w:val="0"/>
      <w:marBottom w:val="0"/>
      <w:divBdr>
        <w:top w:val="none" w:sz="0" w:space="0" w:color="auto"/>
        <w:left w:val="none" w:sz="0" w:space="0" w:color="auto"/>
        <w:bottom w:val="none" w:sz="0" w:space="0" w:color="auto"/>
        <w:right w:val="none" w:sz="0" w:space="0" w:color="auto"/>
      </w:divBdr>
    </w:div>
    <w:div w:id="229390519">
      <w:bodyDiv w:val="1"/>
      <w:marLeft w:val="0"/>
      <w:marRight w:val="0"/>
      <w:marTop w:val="0"/>
      <w:marBottom w:val="0"/>
      <w:divBdr>
        <w:top w:val="none" w:sz="0" w:space="0" w:color="auto"/>
        <w:left w:val="none" w:sz="0" w:space="0" w:color="auto"/>
        <w:bottom w:val="none" w:sz="0" w:space="0" w:color="auto"/>
        <w:right w:val="none" w:sz="0" w:space="0" w:color="auto"/>
      </w:divBdr>
    </w:div>
    <w:div w:id="233704512">
      <w:bodyDiv w:val="1"/>
      <w:marLeft w:val="0"/>
      <w:marRight w:val="0"/>
      <w:marTop w:val="0"/>
      <w:marBottom w:val="0"/>
      <w:divBdr>
        <w:top w:val="none" w:sz="0" w:space="0" w:color="auto"/>
        <w:left w:val="none" w:sz="0" w:space="0" w:color="auto"/>
        <w:bottom w:val="none" w:sz="0" w:space="0" w:color="auto"/>
        <w:right w:val="none" w:sz="0" w:space="0" w:color="auto"/>
      </w:divBdr>
    </w:div>
    <w:div w:id="233970893">
      <w:bodyDiv w:val="1"/>
      <w:marLeft w:val="0"/>
      <w:marRight w:val="0"/>
      <w:marTop w:val="0"/>
      <w:marBottom w:val="0"/>
      <w:divBdr>
        <w:top w:val="none" w:sz="0" w:space="0" w:color="auto"/>
        <w:left w:val="none" w:sz="0" w:space="0" w:color="auto"/>
        <w:bottom w:val="none" w:sz="0" w:space="0" w:color="auto"/>
        <w:right w:val="none" w:sz="0" w:space="0" w:color="auto"/>
      </w:divBdr>
    </w:div>
    <w:div w:id="233971017">
      <w:bodyDiv w:val="1"/>
      <w:marLeft w:val="0"/>
      <w:marRight w:val="0"/>
      <w:marTop w:val="0"/>
      <w:marBottom w:val="0"/>
      <w:divBdr>
        <w:top w:val="none" w:sz="0" w:space="0" w:color="auto"/>
        <w:left w:val="none" w:sz="0" w:space="0" w:color="auto"/>
        <w:bottom w:val="none" w:sz="0" w:space="0" w:color="auto"/>
        <w:right w:val="none" w:sz="0" w:space="0" w:color="auto"/>
      </w:divBdr>
    </w:div>
    <w:div w:id="238441020">
      <w:bodyDiv w:val="1"/>
      <w:marLeft w:val="0"/>
      <w:marRight w:val="0"/>
      <w:marTop w:val="0"/>
      <w:marBottom w:val="0"/>
      <w:divBdr>
        <w:top w:val="none" w:sz="0" w:space="0" w:color="auto"/>
        <w:left w:val="none" w:sz="0" w:space="0" w:color="auto"/>
        <w:bottom w:val="none" w:sz="0" w:space="0" w:color="auto"/>
        <w:right w:val="none" w:sz="0" w:space="0" w:color="auto"/>
      </w:divBdr>
    </w:div>
    <w:div w:id="239677748">
      <w:bodyDiv w:val="1"/>
      <w:marLeft w:val="0"/>
      <w:marRight w:val="0"/>
      <w:marTop w:val="0"/>
      <w:marBottom w:val="0"/>
      <w:divBdr>
        <w:top w:val="none" w:sz="0" w:space="0" w:color="auto"/>
        <w:left w:val="none" w:sz="0" w:space="0" w:color="auto"/>
        <w:bottom w:val="none" w:sz="0" w:space="0" w:color="auto"/>
        <w:right w:val="none" w:sz="0" w:space="0" w:color="auto"/>
      </w:divBdr>
    </w:div>
    <w:div w:id="240412938">
      <w:bodyDiv w:val="1"/>
      <w:marLeft w:val="0"/>
      <w:marRight w:val="0"/>
      <w:marTop w:val="0"/>
      <w:marBottom w:val="0"/>
      <w:divBdr>
        <w:top w:val="none" w:sz="0" w:space="0" w:color="auto"/>
        <w:left w:val="none" w:sz="0" w:space="0" w:color="auto"/>
        <w:bottom w:val="none" w:sz="0" w:space="0" w:color="auto"/>
        <w:right w:val="none" w:sz="0" w:space="0" w:color="auto"/>
      </w:divBdr>
    </w:div>
    <w:div w:id="242759121">
      <w:bodyDiv w:val="1"/>
      <w:marLeft w:val="0"/>
      <w:marRight w:val="0"/>
      <w:marTop w:val="0"/>
      <w:marBottom w:val="0"/>
      <w:divBdr>
        <w:top w:val="none" w:sz="0" w:space="0" w:color="auto"/>
        <w:left w:val="none" w:sz="0" w:space="0" w:color="auto"/>
        <w:bottom w:val="none" w:sz="0" w:space="0" w:color="auto"/>
        <w:right w:val="none" w:sz="0" w:space="0" w:color="auto"/>
      </w:divBdr>
    </w:div>
    <w:div w:id="243298068">
      <w:bodyDiv w:val="1"/>
      <w:marLeft w:val="0"/>
      <w:marRight w:val="0"/>
      <w:marTop w:val="0"/>
      <w:marBottom w:val="0"/>
      <w:divBdr>
        <w:top w:val="none" w:sz="0" w:space="0" w:color="auto"/>
        <w:left w:val="none" w:sz="0" w:space="0" w:color="auto"/>
        <w:bottom w:val="none" w:sz="0" w:space="0" w:color="auto"/>
        <w:right w:val="none" w:sz="0" w:space="0" w:color="auto"/>
      </w:divBdr>
    </w:div>
    <w:div w:id="245503017">
      <w:bodyDiv w:val="1"/>
      <w:marLeft w:val="0"/>
      <w:marRight w:val="0"/>
      <w:marTop w:val="0"/>
      <w:marBottom w:val="0"/>
      <w:divBdr>
        <w:top w:val="none" w:sz="0" w:space="0" w:color="auto"/>
        <w:left w:val="none" w:sz="0" w:space="0" w:color="auto"/>
        <w:bottom w:val="none" w:sz="0" w:space="0" w:color="auto"/>
        <w:right w:val="none" w:sz="0" w:space="0" w:color="auto"/>
      </w:divBdr>
    </w:div>
    <w:div w:id="245968173">
      <w:bodyDiv w:val="1"/>
      <w:marLeft w:val="0"/>
      <w:marRight w:val="0"/>
      <w:marTop w:val="0"/>
      <w:marBottom w:val="0"/>
      <w:divBdr>
        <w:top w:val="none" w:sz="0" w:space="0" w:color="auto"/>
        <w:left w:val="none" w:sz="0" w:space="0" w:color="auto"/>
        <w:bottom w:val="none" w:sz="0" w:space="0" w:color="auto"/>
        <w:right w:val="none" w:sz="0" w:space="0" w:color="auto"/>
      </w:divBdr>
    </w:div>
    <w:div w:id="246813017">
      <w:bodyDiv w:val="1"/>
      <w:marLeft w:val="0"/>
      <w:marRight w:val="0"/>
      <w:marTop w:val="0"/>
      <w:marBottom w:val="0"/>
      <w:divBdr>
        <w:top w:val="none" w:sz="0" w:space="0" w:color="auto"/>
        <w:left w:val="none" w:sz="0" w:space="0" w:color="auto"/>
        <w:bottom w:val="none" w:sz="0" w:space="0" w:color="auto"/>
        <w:right w:val="none" w:sz="0" w:space="0" w:color="auto"/>
      </w:divBdr>
    </w:div>
    <w:div w:id="247809327">
      <w:bodyDiv w:val="1"/>
      <w:marLeft w:val="0"/>
      <w:marRight w:val="0"/>
      <w:marTop w:val="0"/>
      <w:marBottom w:val="0"/>
      <w:divBdr>
        <w:top w:val="none" w:sz="0" w:space="0" w:color="auto"/>
        <w:left w:val="none" w:sz="0" w:space="0" w:color="auto"/>
        <w:bottom w:val="none" w:sz="0" w:space="0" w:color="auto"/>
        <w:right w:val="none" w:sz="0" w:space="0" w:color="auto"/>
      </w:divBdr>
    </w:div>
    <w:div w:id="248776621">
      <w:bodyDiv w:val="1"/>
      <w:marLeft w:val="0"/>
      <w:marRight w:val="0"/>
      <w:marTop w:val="0"/>
      <w:marBottom w:val="0"/>
      <w:divBdr>
        <w:top w:val="none" w:sz="0" w:space="0" w:color="auto"/>
        <w:left w:val="none" w:sz="0" w:space="0" w:color="auto"/>
        <w:bottom w:val="none" w:sz="0" w:space="0" w:color="auto"/>
        <w:right w:val="none" w:sz="0" w:space="0" w:color="auto"/>
      </w:divBdr>
    </w:div>
    <w:div w:id="250546722">
      <w:bodyDiv w:val="1"/>
      <w:marLeft w:val="0"/>
      <w:marRight w:val="0"/>
      <w:marTop w:val="0"/>
      <w:marBottom w:val="0"/>
      <w:divBdr>
        <w:top w:val="none" w:sz="0" w:space="0" w:color="auto"/>
        <w:left w:val="none" w:sz="0" w:space="0" w:color="auto"/>
        <w:bottom w:val="none" w:sz="0" w:space="0" w:color="auto"/>
        <w:right w:val="none" w:sz="0" w:space="0" w:color="auto"/>
      </w:divBdr>
    </w:div>
    <w:div w:id="250548418">
      <w:bodyDiv w:val="1"/>
      <w:marLeft w:val="0"/>
      <w:marRight w:val="0"/>
      <w:marTop w:val="0"/>
      <w:marBottom w:val="0"/>
      <w:divBdr>
        <w:top w:val="none" w:sz="0" w:space="0" w:color="auto"/>
        <w:left w:val="none" w:sz="0" w:space="0" w:color="auto"/>
        <w:bottom w:val="none" w:sz="0" w:space="0" w:color="auto"/>
        <w:right w:val="none" w:sz="0" w:space="0" w:color="auto"/>
      </w:divBdr>
    </w:div>
    <w:div w:id="251593128">
      <w:bodyDiv w:val="1"/>
      <w:marLeft w:val="0"/>
      <w:marRight w:val="0"/>
      <w:marTop w:val="0"/>
      <w:marBottom w:val="0"/>
      <w:divBdr>
        <w:top w:val="none" w:sz="0" w:space="0" w:color="auto"/>
        <w:left w:val="none" w:sz="0" w:space="0" w:color="auto"/>
        <w:bottom w:val="none" w:sz="0" w:space="0" w:color="auto"/>
        <w:right w:val="none" w:sz="0" w:space="0" w:color="auto"/>
      </w:divBdr>
    </w:div>
    <w:div w:id="251672557">
      <w:bodyDiv w:val="1"/>
      <w:marLeft w:val="0"/>
      <w:marRight w:val="0"/>
      <w:marTop w:val="0"/>
      <w:marBottom w:val="0"/>
      <w:divBdr>
        <w:top w:val="none" w:sz="0" w:space="0" w:color="auto"/>
        <w:left w:val="none" w:sz="0" w:space="0" w:color="auto"/>
        <w:bottom w:val="none" w:sz="0" w:space="0" w:color="auto"/>
        <w:right w:val="none" w:sz="0" w:space="0" w:color="auto"/>
      </w:divBdr>
    </w:div>
    <w:div w:id="252401473">
      <w:bodyDiv w:val="1"/>
      <w:marLeft w:val="0"/>
      <w:marRight w:val="0"/>
      <w:marTop w:val="0"/>
      <w:marBottom w:val="0"/>
      <w:divBdr>
        <w:top w:val="none" w:sz="0" w:space="0" w:color="auto"/>
        <w:left w:val="none" w:sz="0" w:space="0" w:color="auto"/>
        <w:bottom w:val="none" w:sz="0" w:space="0" w:color="auto"/>
        <w:right w:val="none" w:sz="0" w:space="0" w:color="auto"/>
      </w:divBdr>
    </w:div>
    <w:div w:id="253513057">
      <w:bodyDiv w:val="1"/>
      <w:marLeft w:val="0"/>
      <w:marRight w:val="0"/>
      <w:marTop w:val="0"/>
      <w:marBottom w:val="0"/>
      <w:divBdr>
        <w:top w:val="none" w:sz="0" w:space="0" w:color="auto"/>
        <w:left w:val="none" w:sz="0" w:space="0" w:color="auto"/>
        <w:bottom w:val="none" w:sz="0" w:space="0" w:color="auto"/>
        <w:right w:val="none" w:sz="0" w:space="0" w:color="auto"/>
      </w:divBdr>
    </w:div>
    <w:div w:id="257907239">
      <w:bodyDiv w:val="1"/>
      <w:marLeft w:val="0"/>
      <w:marRight w:val="0"/>
      <w:marTop w:val="0"/>
      <w:marBottom w:val="0"/>
      <w:divBdr>
        <w:top w:val="none" w:sz="0" w:space="0" w:color="auto"/>
        <w:left w:val="none" w:sz="0" w:space="0" w:color="auto"/>
        <w:bottom w:val="none" w:sz="0" w:space="0" w:color="auto"/>
        <w:right w:val="none" w:sz="0" w:space="0" w:color="auto"/>
      </w:divBdr>
    </w:div>
    <w:div w:id="262804518">
      <w:bodyDiv w:val="1"/>
      <w:marLeft w:val="0"/>
      <w:marRight w:val="0"/>
      <w:marTop w:val="0"/>
      <w:marBottom w:val="0"/>
      <w:divBdr>
        <w:top w:val="none" w:sz="0" w:space="0" w:color="auto"/>
        <w:left w:val="none" w:sz="0" w:space="0" w:color="auto"/>
        <w:bottom w:val="none" w:sz="0" w:space="0" w:color="auto"/>
        <w:right w:val="none" w:sz="0" w:space="0" w:color="auto"/>
      </w:divBdr>
    </w:div>
    <w:div w:id="263149163">
      <w:bodyDiv w:val="1"/>
      <w:marLeft w:val="0"/>
      <w:marRight w:val="0"/>
      <w:marTop w:val="0"/>
      <w:marBottom w:val="0"/>
      <w:divBdr>
        <w:top w:val="none" w:sz="0" w:space="0" w:color="auto"/>
        <w:left w:val="none" w:sz="0" w:space="0" w:color="auto"/>
        <w:bottom w:val="none" w:sz="0" w:space="0" w:color="auto"/>
        <w:right w:val="none" w:sz="0" w:space="0" w:color="auto"/>
      </w:divBdr>
    </w:div>
    <w:div w:id="265625328">
      <w:bodyDiv w:val="1"/>
      <w:marLeft w:val="0"/>
      <w:marRight w:val="0"/>
      <w:marTop w:val="0"/>
      <w:marBottom w:val="0"/>
      <w:divBdr>
        <w:top w:val="none" w:sz="0" w:space="0" w:color="auto"/>
        <w:left w:val="none" w:sz="0" w:space="0" w:color="auto"/>
        <w:bottom w:val="none" w:sz="0" w:space="0" w:color="auto"/>
        <w:right w:val="none" w:sz="0" w:space="0" w:color="auto"/>
      </w:divBdr>
    </w:div>
    <w:div w:id="266736761">
      <w:bodyDiv w:val="1"/>
      <w:marLeft w:val="0"/>
      <w:marRight w:val="0"/>
      <w:marTop w:val="0"/>
      <w:marBottom w:val="0"/>
      <w:divBdr>
        <w:top w:val="none" w:sz="0" w:space="0" w:color="auto"/>
        <w:left w:val="none" w:sz="0" w:space="0" w:color="auto"/>
        <w:bottom w:val="none" w:sz="0" w:space="0" w:color="auto"/>
        <w:right w:val="none" w:sz="0" w:space="0" w:color="auto"/>
      </w:divBdr>
    </w:div>
    <w:div w:id="267934880">
      <w:bodyDiv w:val="1"/>
      <w:marLeft w:val="0"/>
      <w:marRight w:val="0"/>
      <w:marTop w:val="0"/>
      <w:marBottom w:val="0"/>
      <w:divBdr>
        <w:top w:val="none" w:sz="0" w:space="0" w:color="auto"/>
        <w:left w:val="none" w:sz="0" w:space="0" w:color="auto"/>
        <w:bottom w:val="none" w:sz="0" w:space="0" w:color="auto"/>
        <w:right w:val="none" w:sz="0" w:space="0" w:color="auto"/>
      </w:divBdr>
    </w:div>
    <w:div w:id="269362474">
      <w:bodyDiv w:val="1"/>
      <w:marLeft w:val="0"/>
      <w:marRight w:val="0"/>
      <w:marTop w:val="0"/>
      <w:marBottom w:val="0"/>
      <w:divBdr>
        <w:top w:val="none" w:sz="0" w:space="0" w:color="auto"/>
        <w:left w:val="none" w:sz="0" w:space="0" w:color="auto"/>
        <w:bottom w:val="none" w:sz="0" w:space="0" w:color="auto"/>
        <w:right w:val="none" w:sz="0" w:space="0" w:color="auto"/>
      </w:divBdr>
    </w:div>
    <w:div w:id="270207697">
      <w:bodyDiv w:val="1"/>
      <w:marLeft w:val="0"/>
      <w:marRight w:val="0"/>
      <w:marTop w:val="0"/>
      <w:marBottom w:val="0"/>
      <w:divBdr>
        <w:top w:val="none" w:sz="0" w:space="0" w:color="auto"/>
        <w:left w:val="none" w:sz="0" w:space="0" w:color="auto"/>
        <w:bottom w:val="none" w:sz="0" w:space="0" w:color="auto"/>
        <w:right w:val="none" w:sz="0" w:space="0" w:color="auto"/>
      </w:divBdr>
    </w:div>
    <w:div w:id="271516391">
      <w:bodyDiv w:val="1"/>
      <w:marLeft w:val="0"/>
      <w:marRight w:val="0"/>
      <w:marTop w:val="0"/>
      <w:marBottom w:val="0"/>
      <w:divBdr>
        <w:top w:val="none" w:sz="0" w:space="0" w:color="auto"/>
        <w:left w:val="none" w:sz="0" w:space="0" w:color="auto"/>
        <w:bottom w:val="none" w:sz="0" w:space="0" w:color="auto"/>
        <w:right w:val="none" w:sz="0" w:space="0" w:color="auto"/>
      </w:divBdr>
    </w:div>
    <w:div w:id="271666336">
      <w:bodyDiv w:val="1"/>
      <w:marLeft w:val="0"/>
      <w:marRight w:val="0"/>
      <w:marTop w:val="0"/>
      <w:marBottom w:val="0"/>
      <w:divBdr>
        <w:top w:val="none" w:sz="0" w:space="0" w:color="auto"/>
        <w:left w:val="none" w:sz="0" w:space="0" w:color="auto"/>
        <w:bottom w:val="none" w:sz="0" w:space="0" w:color="auto"/>
        <w:right w:val="none" w:sz="0" w:space="0" w:color="auto"/>
      </w:divBdr>
    </w:div>
    <w:div w:id="272398186">
      <w:bodyDiv w:val="1"/>
      <w:marLeft w:val="0"/>
      <w:marRight w:val="0"/>
      <w:marTop w:val="0"/>
      <w:marBottom w:val="0"/>
      <w:divBdr>
        <w:top w:val="none" w:sz="0" w:space="0" w:color="auto"/>
        <w:left w:val="none" w:sz="0" w:space="0" w:color="auto"/>
        <w:bottom w:val="none" w:sz="0" w:space="0" w:color="auto"/>
        <w:right w:val="none" w:sz="0" w:space="0" w:color="auto"/>
      </w:divBdr>
    </w:div>
    <w:div w:id="272787320">
      <w:bodyDiv w:val="1"/>
      <w:marLeft w:val="0"/>
      <w:marRight w:val="0"/>
      <w:marTop w:val="0"/>
      <w:marBottom w:val="0"/>
      <w:divBdr>
        <w:top w:val="none" w:sz="0" w:space="0" w:color="auto"/>
        <w:left w:val="none" w:sz="0" w:space="0" w:color="auto"/>
        <w:bottom w:val="none" w:sz="0" w:space="0" w:color="auto"/>
        <w:right w:val="none" w:sz="0" w:space="0" w:color="auto"/>
      </w:divBdr>
    </w:div>
    <w:div w:id="272978207">
      <w:bodyDiv w:val="1"/>
      <w:marLeft w:val="0"/>
      <w:marRight w:val="0"/>
      <w:marTop w:val="0"/>
      <w:marBottom w:val="0"/>
      <w:divBdr>
        <w:top w:val="none" w:sz="0" w:space="0" w:color="auto"/>
        <w:left w:val="none" w:sz="0" w:space="0" w:color="auto"/>
        <w:bottom w:val="none" w:sz="0" w:space="0" w:color="auto"/>
        <w:right w:val="none" w:sz="0" w:space="0" w:color="auto"/>
      </w:divBdr>
    </w:div>
    <w:div w:id="275217498">
      <w:bodyDiv w:val="1"/>
      <w:marLeft w:val="0"/>
      <w:marRight w:val="0"/>
      <w:marTop w:val="0"/>
      <w:marBottom w:val="0"/>
      <w:divBdr>
        <w:top w:val="none" w:sz="0" w:space="0" w:color="auto"/>
        <w:left w:val="none" w:sz="0" w:space="0" w:color="auto"/>
        <w:bottom w:val="none" w:sz="0" w:space="0" w:color="auto"/>
        <w:right w:val="none" w:sz="0" w:space="0" w:color="auto"/>
      </w:divBdr>
    </w:div>
    <w:div w:id="275599158">
      <w:bodyDiv w:val="1"/>
      <w:marLeft w:val="0"/>
      <w:marRight w:val="0"/>
      <w:marTop w:val="0"/>
      <w:marBottom w:val="0"/>
      <w:divBdr>
        <w:top w:val="none" w:sz="0" w:space="0" w:color="auto"/>
        <w:left w:val="none" w:sz="0" w:space="0" w:color="auto"/>
        <w:bottom w:val="none" w:sz="0" w:space="0" w:color="auto"/>
        <w:right w:val="none" w:sz="0" w:space="0" w:color="auto"/>
      </w:divBdr>
    </w:div>
    <w:div w:id="276766222">
      <w:bodyDiv w:val="1"/>
      <w:marLeft w:val="0"/>
      <w:marRight w:val="0"/>
      <w:marTop w:val="0"/>
      <w:marBottom w:val="0"/>
      <w:divBdr>
        <w:top w:val="none" w:sz="0" w:space="0" w:color="auto"/>
        <w:left w:val="none" w:sz="0" w:space="0" w:color="auto"/>
        <w:bottom w:val="none" w:sz="0" w:space="0" w:color="auto"/>
        <w:right w:val="none" w:sz="0" w:space="0" w:color="auto"/>
      </w:divBdr>
    </w:div>
    <w:div w:id="276912416">
      <w:bodyDiv w:val="1"/>
      <w:marLeft w:val="0"/>
      <w:marRight w:val="0"/>
      <w:marTop w:val="0"/>
      <w:marBottom w:val="0"/>
      <w:divBdr>
        <w:top w:val="none" w:sz="0" w:space="0" w:color="auto"/>
        <w:left w:val="none" w:sz="0" w:space="0" w:color="auto"/>
        <w:bottom w:val="none" w:sz="0" w:space="0" w:color="auto"/>
        <w:right w:val="none" w:sz="0" w:space="0" w:color="auto"/>
      </w:divBdr>
    </w:div>
    <w:div w:id="279268057">
      <w:bodyDiv w:val="1"/>
      <w:marLeft w:val="0"/>
      <w:marRight w:val="0"/>
      <w:marTop w:val="0"/>
      <w:marBottom w:val="0"/>
      <w:divBdr>
        <w:top w:val="none" w:sz="0" w:space="0" w:color="auto"/>
        <w:left w:val="none" w:sz="0" w:space="0" w:color="auto"/>
        <w:bottom w:val="none" w:sz="0" w:space="0" w:color="auto"/>
        <w:right w:val="none" w:sz="0" w:space="0" w:color="auto"/>
      </w:divBdr>
    </w:div>
    <w:div w:id="279532653">
      <w:bodyDiv w:val="1"/>
      <w:marLeft w:val="0"/>
      <w:marRight w:val="0"/>
      <w:marTop w:val="0"/>
      <w:marBottom w:val="0"/>
      <w:divBdr>
        <w:top w:val="none" w:sz="0" w:space="0" w:color="auto"/>
        <w:left w:val="none" w:sz="0" w:space="0" w:color="auto"/>
        <w:bottom w:val="none" w:sz="0" w:space="0" w:color="auto"/>
        <w:right w:val="none" w:sz="0" w:space="0" w:color="auto"/>
      </w:divBdr>
    </w:div>
    <w:div w:id="279845034">
      <w:bodyDiv w:val="1"/>
      <w:marLeft w:val="0"/>
      <w:marRight w:val="0"/>
      <w:marTop w:val="0"/>
      <w:marBottom w:val="0"/>
      <w:divBdr>
        <w:top w:val="none" w:sz="0" w:space="0" w:color="auto"/>
        <w:left w:val="none" w:sz="0" w:space="0" w:color="auto"/>
        <w:bottom w:val="none" w:sz="0" w:space="0" w:color="auto"/>
        <w:right w:val="none" w:sz="0" w:space="0" w:color="auto"/>
      </w:divBdr>
    </w:div>
    <w:div w:id="280649490">
      <w:bodyDiv w:val="1"/>
      <w:marLeft w:val="0"/>
      <w:marRight w:val="0"/>
      <w:marTop w:val="0"/>
      <w:marBottom w:val="0"/>
      <w:divBdr>
        <w:top w:val="none" w:sz="0" w:space="0" w:color="auto"/>
        <w:left w:val="none" w:sz="0" w:space="0" w:color="auto"/>
        <w:bottom w:val="none" w:sz="0" w:space="0" w:color="auto"/>
        <w:right w:val="none" w:sz="0" w:space="0" w:color="auto"/>
      </w:divBdr>
    </w:div>
    <w:div w:id="280845166">
      <w:bodyDiv w:val="1"/>
      <w:marLeft w:val="0"/>
      <w:marRight w:val="0"/>
      <w:marTop w:val="0"/>
      <w:marBottom w:val="0"/>
      <w:divBdr>
        <w:top w:val="none" w:sz="0" w:space="0" w:color="auto"/>
        <w:left w:val="none" w:sz="0" w:space="0" w:color="auto"/>
        <w:bottom w:val="none" w:sz="0" w:space="0" w:color="auto"/>
        <w:right w:val="none" w:sz="0" w:space="0" w:color="auto"/>
      </w:divBdr>
    </w:div>
    <w:div w:id="281300962">
      <w:bodyDiv w:val="1"/>
      <w:marLeft w:val="0"/>
      <w:marRight w:val="0"/>
      <w:marTop w:val="0"/>
      <w:marBottom w:val="0"/>
      <w:divBdr>
        <w:top w:val="none" w:sz="0" w:space="0" w:color="auto"/>
        <w:left w:val="none" w:sz="0" w:space="0" w:color="auto"/>
        <w:bottom w:val="none" w:sz="0" w:space="0" w:color="auto"/>
        <w:right w:val="none" w:sz="0" w:space="0" w:color="auto"/>
      </w:divBdr>
    </w:div>
    <w:div w:id="281766773">
      <w:bodyDiv w:val="1"/>
      <w:marLeft w:val="0"/>
      <w:marRight w:val="0"/>
      <w:marTop w:val="0"/>
      <w:marBottom w:val="0"/>
      <w:divBdr>
        <w:top w:val="none" w:sz="0" w:space="0" w:color="auto"/>
        <w:left w:val="none" w:sz="0" w:space="0" w:color="auto"/>
        <w:bottom w:val="none" w:sz="0" w:space="0" w:color="auto"/>
        <w:right w:val="none" w:sz="0" w:space="0" w:color="auto"/>
      </w:divBdr>
    </w:div>
    <w:div w:id="282076390">
      <w:bodyDiv w:val="1"/>
      <w:marLeft w:val="0"/>
      <w:marRight w:val="0"/>
      <w:marTop w:val="0"/>
      <w:marBottom w:val="0"/>
      <w:divBdr>
        <w:top w:val="none" w:sz="0" w:space="0" w:color="auto"/>
        <w:left w:val="none" w:sz="0" w:space="0" w:color="auto"/>
        <w:bottom w:val="none" w:sz="0" w:space="0" w:color="auto"/>
        <w:right w:val="none" w:sz="0" w:space="0" w:color="auto"/>
      </w:divBdr>
    </w:div>
    <w:div w:id="282394995">
      <w:bodyDiv w:val="1"/>
      <w:marLeft w:val="0"/>
      <w:marRight w:val="0"/>
      <w:marTop w:val="0"/>
      <w:marBottom w:val="0"/>
      <w:divBdr>
        <w:top w:val="none" w:sz="0" w:space="0" w:color="auto"/>
        <w:left w:val="none" w:sz="0" w:space="0" w:color="auto"/>
        <w:bottom w:val="none" w:sz="0" w:space="0" w:color="auto"/>
        <w:right w:val="none" w:sz="0" w:space="0" w:color="auto"/>
      </w:divBdr>
    </w:div>
    <w:div w:id="283776271">
      <w:bodyDiv w:val="1"/>
      <w:marLeft w:val="0"/>
      <w:marRight w:val="0"/>
      <w:marTop w:val="0"/>
      <w:marBottom w:val="0"/>
      <w:divBdr>
        <w:top w:val="none" w:sz="0" w:space="0" w:color="auto"/>
        <w:left w:val="none" w:sz="0" w:space="0" w:color="auto"/>
        <w:bottom w:val="none" w:sz="0" w:space="0" w:color="auto"/>
        <w:right w:val="none" w:sz="0" w:space="0" w:color="auto"/>
      </w:divBdr>
    </w:div>
    <w:div w:id="285703738">
      <w:bodyDiv w:val="1"/>
      <w:marLeft w:val="0"/>
      <w:marRight w:val="0"/>
      <w:marTop w:val="0"/>
      <w:marBottom w:val="0"/>
      <w:divBdr>
        <w:top w:val="none" w:sz="0" w:space="0" w:color="auto"/>
        <w:left w:val="none" w:sz="0" w:space="0" w:color="auto"/>
        <w:bottom w:val="none" w:sz="0" w:space="0" w:color="auto"/>
        <w:right w:val="none" w:sz="0" w:space="0" w:color="auto"/>
      </w:divBdr>
    </w:div>
    <w:div w:id="286662570">
      <w:bodyDiv w:val="1"/>
      <w:marLeft w:val="0"/>
      <w:marRight w:val="0"/>
      <w:marTop w:val="0"/>
      <w:marBottom w:val="0"/>
      <w:divBdr>
        <w:top w:val="none" w:sz="0" w:space="0" w:color="auto"/>
        <w:left w:val="none" w:sz="0" w:space="0" w:color="auto"/>
        <w:bottom w:val="none" w:sz="0" w:space="0" w:color="auto"/>
        <w:right w:val="none" w:sz="0" w:space="0" w:color="auto"/>
      </w:divBdr>
    </w:div>
    <w:div w:id="287779284">
      <w:bodyDiv w:val="1"/>
      <w:marLeft w:val="0"/>
      <w:marRight w:val="0"/>
      <w:marTop w:val="0"/>
      <w:marBottom w:val="0"/>
      <w:divBdr>
        <w:top w:val="none" w:sz="0" w:space="0" w:color="auto"/>
        <w:left w:val="none" w:sz="0" w:space="0" w:color="auto"/>
        <w:bottom w:val="none" w:sz="0" w:space="0" w:color="auto"/>
        <w:right w:val="none" w:sz="0" w:space="0" w:color="auto"/>
      </w:divBdr>
    </w:div>
    <w:div w:id="288247910">
      <w:bodyDiv w:val="1"/>
      <w:marLeft w:val="0"/>
      <w:marRight w:val="0"/>
      <w:marTop w:val="0"/>
      <w:marBottom w:val="0"/>
      <w:divBdr>
        <w:top w:val="none" w:sz="0" w:space="0" w:color="auto"/>
        <w:left w:val="none" w:sz="0" w:space="0" w:color="auto"/>
        <w:bottom w:val="none" w:sz="0" w:space="0" w:color="auto"/>
        <w:right w:val="none" w:sz="0" w:space="0" w:color="auto"/>
      </w:divBdr>
    </w:div>
    <w:div w:id="288366246">
      <w:bodyDiv w:val="1"/>
      <w:marLeft w:val="0"/>
      <w:marRight w:val="0"/>
      <w:marTop w:val="0"/>
      <w:marBottom w:val="0"/>
      <w:divBdr>
        <w:top w:val="none" w:sz="0" w:space="0" w:color="auto"/>
        <w:left w:val="none" w:sz="0" w:space="0" w:color="auto"/>
        <w:bottom w:val="none" w:sz="0" w:space="0" w:color="auto"/>
        <w:right w:val="none" w:sz="0" w:space="0" w:color="auto"/>
      </w:divBdr>
    </w:div>
    <w:div w:id="290207642">
      <w:bodyDiv w:val="1"/>
      <w:marLeft w:val="0"/>
      <w:marRight w:val="0"/>
      <w:marTop w:val="0"/>
      <w:marBottom w:val="0"/>
      <w:divBdr>
        <w:top w:val="none" w:sz="0" w:space="0" w:color="auto"/>
        <w:left w:val="none" w:sz="0" w:space="0" w:color="auto"/>
        <w:bottom w:val="none" w:sz="0" w:space="0" w:color="auto"/>
        <w:right w:val="none" w:sz="0" w:space="0" w:color="auto"/>
      </w:divBdr>
    </w:div>
    <w:div w:id="292442977">
      <w:bodyDiv w:val="1"/>
      <w:marLeft w:val="0"/>
      <w:marRight w:val="0"/>
      <w:marTop w:val="0"/>
      <w:marBottom w:val="0"/>
      <w:divBdr>
        <w:top w:val="none" w:sz="0" w:space="0" w:color="auto"/>
        <w:left w:val="none" w:sz="0" w:space="0" w:color="auto"/>
        <w:bottom w:val="none" w:sz="0" w:space="0" w:color="auto"/>
        <w:right w:val="none" w:sz="0" w:space="0" w:color="auto"/>
      </w:divBdr>
    </w:div>
    <w:div w:id="292447303">
      <w:bodyDiv w:val="1"/>
      <w:marLeft w:val="0"/>
      <w:marRight w:val="0"/>
      <w:marTop w:val="0"/>
      <w:marBottom w:val="0"/>
      <w:divBdr>
        <w:top w:val="none" w:sz="0" w:space="0" w:color="auto"/>
        <w:left w:val="none" w:sz="0" w:space="0" w:color="auto"/>
        <w:bottom w:val="none" w:sz="0" w:space="0" w:color="auto"/>
        <w:right w:val="none" w:sz="0" w:space="0" w:color="auto"/>
      </w:divBdr>
    </w:div>
    <w:div w:id="294139902">
      <w:bodyDiv w:val="1"/>
      <w:marLeft w:val="0"/>
      <w:marRight w:val="0"/>
      <w:marTop w:val="0"/>
      <w:marBottom w:val="0"/>
      <w:divBdr>
        <w:top w:val="none" w:sz="0" w:space="0" w:color="auto"/>
        <w:left w:val="none" w:sz="0" w:space="0" w:color="auto"/>
        <w:bottom w:val="none" w:sz="0" w:space="0" w:color="auto"/>
        <w:right w:val="none" w:sz="0" w:space="0" w:color="auto"/>
      </w:divBdr>
    </w:div>
    <w:div w:id="294912990">
      <w:bodyDiv w:val="1"/>
      <w:marLeft w:val="0"/>
      <w:marRight w:val="0"/>
      <w:marTop w:val="0"/>
      <w:marBottom w:val="0"/>
      <w:divBdr>
        <w:top w:val="none" w:sz="0" w:space="0" w:color="auto"/>
        <w:left w:val="none" w:sz="0" w:space="0" w:color="auto"/>
        <w:bottom w:val="none" w:sz="0" w:space="0" w:color="auto"/>
        <w:right w:val="none" w:sz="0" w:space="0" w:color="auto"/>
      </w:divBdr>
    </w:div>
    <w:div w:id="295262062">
      <w:bodyDiv w:val="1"/>
      <w:marLeft w:val="0"/>
      <w:marRight w:val="0"/>
      <w:marTop w:val="0"/>
      <w:marBottom w:val="0"/>
      <w:divBdr>
        <w:top w:val="none" w:sz="0" w:space="0" w:color="auto"/>
        <w:left w:val="none" w:sz="0" w:space="0" w:color="auto"/>
        <w:bottom w:val="none" w:sz="0" w:space="0" w:color="auto"/>
        <w:right w:val="none" w:sz="0" w:space="0" w:color="auto"/>
      </w:divBdr>
    </w:div>
    <w:div w:id="295989213">
      <w:bodyDiv w:val="1"/>
      <w:marLeft w:val="0"/>
      <w:marRight w:val="0"/>
      <w:marTop w:val="0"/>
      <w:marBottom w:val="0"/>
      <w:divBdr>
        <w:top w:val="none" w:sz="0" w:space="0" w:color="auto"/>
        <w:left w:val="none" w:sz="0" w:space="0" w:color="auto"/>
        <w:bottom w:val="none" w:sz="0" w:space="0" w:color="auto"/>
        <w:right w:val="none" w:sz="0" w:space="0" w:color="auto"/>
      </w:divBdr>
    </w:div>
    <w:div w:id="297691381">
      <w:bodyDiv w:val="1"/>
      <w:marLeft w:val="0"/>
      <w:marRight w:val="0"/>
      <w:marTop w:val="0"/>
      <w:marBottom w:val="0"/>
      <w:divBdr>
        <w:top w:val="none" w:sz="0" w:space="0" w:color="auto"/>
        <w:left w:val="none" w:sz="0" w:space="0" w:color="auto"/>
        <w:bottom w:val="none" w:sz="0" w:space="0" w:color="auto"/>
        <w:right w:val="none" w:sz="0" w:space="0" w:color="auto"/>
      </w:divBdr>
    </w:div>
    <w:div w:id="298608998">
      <w:bodyDiv w:val="1"/>
      <w:marLeft w:val="0"/>
      <w:marRight w:val="0"/>
      <w:marTop w:val="0"/>
      <w:marBottom w:val="0"/>
      <w:divBdr>
        <w:top w:val="none" w:sz="0" w:space="0" w:color="auto"/>
        <w:left w:val="none" w:sz="0" w:space="0" w:color="auto"/>
        <w:bottom w:val="none" w:sz="0" w:space="0" w:color="auto"/>
        <w:right w:val="none" w:sz="0" w:space="0" w:color="auto"/>
      </w:divBdr>
    </w:div>
    <w:div w:id="300579556">
      <w:bodyDiv w:val="1"/>
      <w:marLeft w:val="0"/>
      <w:marRight w:val="0"/>
      <w:marTop w:val="0"/>
      <w:marBottom w:val="0"/>
      <w:divBdr>
        <w:top w:val="none" w:sz="0" w:space="0" w:color="auto"/>
        <w:left w:val="none" w:sz="0" w:space="0" w:color="auto"/>
        <w:bottom w:val="none" w:sz="0" w:space="0" w:color="auto"/>
        <w:right w:val="none" w:sz="0" w:space="0" w:color="auto"/>
      </w:divBdr>
    </w:div>
    <w:div w:id="301346926">
      <w:bodyDiv w:val="1"/>
      <w:marLeft w:val="0"/>
      <w:marRight w:val="0"/>
      <w:marTop w:val="0"/>
      <w:marBottom w:val="0"/>
      <w:divBdr>
        <w:top w:val="none" w:sz="0" w:space="0" w:color="auto"/>
        <w:left w:val="none" w:sz="0" w:space="0" w:color="auto"/>
        <w:bottom w:val="none" w:sz="0" w:space="0" w:color="auto"/>
        <w:right w:val="none" w:sz="0" w:space="0" w:color="auto"/>
      </w:divBdr>
    </w:div>
    <w:div w:id="303000104">
      <w:bodyDiv w:val="1"/>
      <w:marLeft w:val="0"/>
      <w:marRight w:val="0"/>
      <w:marTop w:val="0"/>
      <w:marBottom w:val="0"/>
      <w:divBdr>
        <w:top w:val="none" w:sz="0" w:space="0" w:color="auto"/>
        <w:left w:val="none" w:sz="0" w:space="0" w:color="auto"/>
        <w:bottom w:val="none" w:sz="0" w:space="0" w:color="auto"/>
        <w:right w:val="none" w:sz="0" w:space="0" w:color="auto"/>
      </w:divBdr>
    </w:div>
    <w:div w:id="313065950">
      <w:bodyDiv w:val="1"/>
      <w:marLeft w:val="0"/>
      <w:marRight w:val="0"/>
      <w:marTop w:val="0"/>
      <w:marBottom w:val="0"/>
      <w:divBdr>
        <w:top w:val="none" w:sz="0" w:space="0" w:color="auto"/>
        <w:left w:val="none" w:sz="0" w:space="0" w:color="auto"/>
        <w:bottom w:val="none" w:sz="0" w:space="0" w:color="auto"/>
        <w:right w:val="none" w:sz="0" w:space="0" w:color="auto"/>
      </w:divBdr>
    </w:div>
    <w:div w:id="313683364">
      <w:bodyDiv w:val="1"/>
      <w:marLeft w:val="0"/>
      <w:marRight w:val="0"/>
      <w:marTop w:val="0"/>
      <w:marBottom w:val="0"/>
      <w:divBdr>
        <w:top w:val="none" w:sz="0" w:space="0" w:color="auto"/>
        <w:left w:val="none" w:sz="0" w:space="0" w:color="auto"/>
        <w:bottom w:val="none" w:sz="0" w:space="0" w:color="auto"/>
        <w:right w:val="none" w:sz="0" w:space="0" w:color="auto"/>
      </w:divBdr>
    </w:div>
    <w:div w:id="313797312">
      <w:bodyDiv w:val="1"/>
      <w:marLeft w:val="0"/>
      <w:marRight w:val="0"/>
      <w:marTop w:val="0"/>
      <w:marBottom w:val="0"/>
      <w:divBdr>
        <w:top w:val="none" w:sz="0" w:space="0" w:color="auto"/>
        <w:left w:val="none" w:sz="0" w:space="0" w:color="auto"/>
        <w:bottom w:val="none" w:sz="0" w:space="0" w:color="auto"/>
        <w:right w:val="none" w:sz="0" w:space="0" w:color="auto"/>
      </w:divBdr>
    </w:div>
    <w:div w:id="314261384">
      <w:bodyDiv w:val="1"/>
      <w:marLeft w:val="0"/>
      <w:marRight w:val="0"/>
      <w:marTop w:val="0"/>
      <w:marBottom w:val="0"/>
      <w:divBdr>
        <w:top w:val="none" w:sz="0" w:space="0" w:color="auto"/>
        <w:left w:val="none" w:sz="0" w:space="0" w:color="auto"/>
        <w:bottom w:val="none" w:sz="0" w:space="0" w:color="auto"/>
        <w:right w:val="none" w:sz="0" w:space="0" w:color="auto"/>
      </w:divBdr>
    </w:div>
    <w:div w:id="315260763">
      <w:bodyDiv w:val="1"/>
      <w:marLeft w:val="0"/>
      <w:marRight w:val="0"/>
      <w:marTop w:val="0"/>
      <w:marBottom w:val="0"/>
      <w:divBdr>
        <w:top w:val="none" w:sz="0" w:space="0" w:color="auto"/>
        <w:left w:val="none" w:sz="0" w:space="0" w:color="auto"/>
        <w:bottom w:val="none" w:sz="0" w:space="0" w:color="auto"/>
        <w:right w:val="none" w:sz="0" w:space="0" w:color="auto"/>
      </w:divBdr>
    </w:div>
    <w:div w:id="316690137">
      <w:bodyDiv w:val="1"/>
      <w:marLeft w:val="0"/>
      <w:marRight w:val="0"/>
      <w:marTop w:val="0"/>
      <w:marBottom w:val="0"/>
      <w:divBdr>
        <w:top w:val="none" w:sz="0" w:space="0" w:color="auto"/>
        <w:left w:val="none" w:sz="0" w:space="0" w:color="auto"/>
        <w:bottom w:val="none" w:sz="0" w:space="0" w:color="auto"/>
        <w:right w:val="none" w:sz="0" w:space="0" w:color="auto"/>
      </w:divBdr>
    </w:div>
    <w:div w:id="320042406">
      <w:bodyDiv w:val="1"/>
      <w:marLeft w:val="0"/>
      <w:marRight w:val="0"/>
      <w:marTop w:val="0"/>
      <w:marBottom w:val="0"/>
      <w:divBdr>
        <w:top w:val="none" w:sz="0" w:space="0" w:color="auto"/>
        <w:left w:val="none" w:sz="0" w:space="0" w:color="auto"/>
        <w:bottom w:val="none" w:sz="0" w:space="0" w:color="auto"/>
        <w:right w:val="none" w:sz="0" w:space="0" w:color="auto"/>
      </w:divBdr>
    </w:div>
    <w:div w:id="320088809">
      <w:bodyDiv w:val="1"/>
      <w:marLeft w:val="0"/>
      <w:marRight w:val="0"/>
      <w:marTop w:val="0"/>
      <w:marBottom w:val="0"/>
      <w:divBdr>
        <w:top w:val="none" w:sz="0" w:space="0" w:color="auto"/>
        <w:left w:val="none" w:sz="0" w:space="0" w:color="auto"/>
        <w:bottom w:val="none" w:sz="0" w:space="0" w:color="auto"/>
        <w:right w:val="none" w:sz="0" w:space="0" w:color="auto"/>
      </w:divBdr>
    </w:div>
    <w:div w:id="321662391">
      <w:bodyDiv w:val="1"/>
      <w:marLeft w:val="0"/>
      <w:marRight w:val="0"/>
      <w:marTop w:val="0"/>
      <w:marBottom w:val="0"/>
      <w:divBdr>
        <w:top w:val="none" w:sz="0" w:space="0" w:color="auto"/>
        <w:left w:val="none" w:sz="0" w:space="0" w:color="auto"/>
        <w:bottom w:val="none" w:sz="0" w:space="0" w:color="auto"/>
        <w:right w:val="none" w:sz="0" w:space="0" w:color="auto"/>
      </w:divBdr>
    </w:div>
    <w:div w:id="325213092">
      <w:bodyDiv w:val="1"/>
      <w:marLeft w:val="0"/>
      <w:marRight w:val="0"/>
      <w:marTop w:val="0"/>
      <w:marBottom w:val="0"/>
      <w:divBdr>
        <w:top w:val="none" w:sz="0" w:space="0" w:color="auto"/>
        <w:left w:val="none" w:sz="0" w:space="0" w:color="auto"/>
        <w:bottom w:val="none" w:sz="0" w:space="0" w:color="auto"/>
        <w:right w:val="none" w:sz="0" w:space="0" w:color="auto"/>
      </w:divBdr>
    </w:div>
    <w:div w:id="325675273">
      <w:bodyDiv w:val="1"/>
      <w:marLeft w:val="0"/>
      <w:marRight w:val="0"/>
      <w:marTop w:val="0"/>
      <w:marBottom w:val="0"/>
      <w:divBdr>
        <w:top w:val="none" w:sz="0" w:space="0" w:color="auto"/>
        <w:left w:val="none" w:sz="0" w:space="0" w:color="auto"/>
        <w:bottom w:val="none" w:sz="0" w:space="0" w:color="auto"/>
        <w:right w:val="none" w:sz="0" w:space="0" w:color="auto"/>
      </w:divBdr>
    </w:div>
    <w:div w:id="326910532">
      <w:bodyDiv w:val="1"/>
      <w:marLeft w:val="0"/>
      <w:marRight w:val="0"/>
      <w:marTop w:val="0"/>
      <w:marBottom w:val="0"/>
      <w:divBdr>
        <w:top w:val="none" w:sz="0" w:space="0" w:color="auto"/>
        <w:left w:val="none" w:sz="0" w:space="0" w:color="auto"/>
        <w:bottom w:val="none" w:sz="0" w:space="0" w:color="auto"/>
        <w:right w:val="none" w:sz="0" w:space="0" w:color="auto"/>
      </w:divBdr>
    </w:div>
    <w:div w:id="327639114">
      <w:bodyDiv w:val="1"/>
      <w:marLeft w:val="0"/>
      <w:marRight w:val="0"/>
      <w:marTop w:val="0"/>
      <w:marBottom w:val="0"/>
      <w:divBdr>
        <w:top w:val="none" w:sz="0" w:space="0" w:color="auto"/>
        <w:left w:val="none" w:sz="0" w:space="0" w:color="auto"/>
        <w:bottom w:val="none" w:sz="0" w:space="0" w:color="auto"/>
        <w:right w:val="none" w:sz="0" w:space="0" w:color="auto"/>
      </w:divBdr>
    </w:div>
    <w:div w:id="328023782">
      <w:bodyDiv w:val="1"/>
      <w:marLeft w:val="0"/>
      <w:marRight w:val="0"/>
      <w:marTop w:val="0"/>
      <w:marBottom w:val="0"/>
      <w:divBdr>
        <w:top w:val="none" w:sz="0" w:space="0" w:color="auto"/>
        <w:left w:val="none" w:sz="0" w:space="0" w:color="auto"/>
        <w:bottom w:val="none" w:sz="0" w:space="0" w:color="auto"/>
        <w:right w:val="none" w:sz="0" w:space="0" w:color="auto"/>
      </w:divBdr>
    </w:div>
    <w:div w:id="328366032">
      <w:bodyDiv w:val="1"/>
      <w:marLeft w:val="0"/>
      <w:marRight w:val="0"/>
      <w:marTop w:val="0"/>
      <w:marBottom w:val="0"/>
      <w:divBdr>
        <w:top w:val="none" w:sz="0" w:space="0" w:color="auto"/>
        <w:left w:val="none" w:sz="0" w:space="0" w:color="auto"/>
        <w:bottom w:val="none" w:sz="0" w:space="0" w:color="auto"/>
        <w:right w:val="none" w:sz="0" w:space="0" w:color="auto"/>
      </w:divBdr>
    </w:div>
    <w:div w:id="329021794">
      <w:bodyDiv w:val="1"/>
      <w:marLeft w:val="0"/>
      <w:marRight w:val="0"/>
      <w:marTop w:val="0"/>
      <w:marBottom w:val="0"/>
      <w:divBdr>
        <w:top w:val="none" w:sz="0" w:space="0" w:color="auto"/>
        <w:left w:val="none" w:sz="0" w:space="0" w:color="auto"/>
        <w:bottom w:val="none" w:sz="0" w:space="0" w:color="auto"/>
        <w:right w:val="none" w:sz="0" w:space="0" w:color="auto"/>
      </w:divBdr>
    </w:div>
    <w:div w:id="330763646">
      <w:bodyDiv w:val="1"/>
      <w:marLeft w:val="0"/>
      <w:marRight w:val="0"/>
      <w:marTop w:val="0"/>
      <w:marBottom w:val="0"/>
      <w:divBdr>
        <w:top w:val="none" w:sz="0" w:space="0" w:color="auto"/>
        <w:left w:val="none" w:sz="0" w:space="0" w:color="auto"/>
        <w:bottom w:val="none" w:sz="0" w:space="0" w:color="auto"/>
        <w:right w:val="none" w:sz="0" w:space="0" w:color="auto"/>
      </w:divBdr>
    </w:div>
    <w:div w:id="337465168">
      <w:bodyDiv w:val="1"/>
      <w:marLeft w:val="0"/>
      <w:marRight w:val="0"/>
      <w:marTop w:val="0"/>
      <w:marBottom w:val="0"/>
      <w:divBdr>
        <w:top w:val="none" w:sz="0" w:space="0" w:color="auto"/>
        <w:left w:val="none" w:sz="0" w:space="0" w:color="auto"/>
        <w:bottom w:val="none" w:sz="0" w:space="0" w:color="auto"/>
        <w:right w:val="none" w:sz="0" w:space="0" w:color="auto"/>
      </w:divBdr>
    </w:div>
    <w:div w:id="338894843">
      <w:bodyDiv w:val="1"/>
      <w:marLeft w:val="0"/>
      <w:marRight w:val="0"/>
      <w:marTop w:val="0"/>
      <w:marBottom w:val="0"/>
      <w:divBdr>
        <w:top w:val="none" w:sz="0" w:space="0" w:color="auto"/>
        <w:left w:val="none" w:sz="0" w:space="0" w:color="auto"/>
        <w:bottom w:val="none" w:sz="0" w:space="0" w:color="auto"/>
        <w:right w:val="none" w:sz="0" w:space="0" w:color="auto"/>
      </w:divBdr>
    </w:div>
    <w:div w:id="339166365">
      <w:bodyDiv w:val="1"/>
      <w:marLeft w:val="0"/>
      <w:marRight w:val="0"/>
      <w:marTop w:val="0"/>
      <w:marBottom w:val="0"/>
      <w:divBdr>
        <w:top w:val="none" w:sz="0" w:space="0" w:color="auto"/>
        <w:left w:val="none" w:sz="0" w:space="0" w:color="auto"/>
        <w:bottom w:val="none" w:sz="0" w:space="0" w:color="auto"/>
        <w:right w:val="none" w:sz="0" w:space="0" w:color="auto"/>
      </w:divBdr>
    </w:div>
    <w:div w:id="339504263">
      <w:bodyDiv w:val="1"/>
      <w:marLeft w:val="0"/>
      <w:marRight w:val="0"/>
      <w:marTop w:val="0"/>
      <w:marBottom w:val="0"/>
      <w:divBdr>
        <w:top w:val="none" w:sz="0" w:space="0" w:color="auto"/>
        <w:left w:val="none" w:sz="0" w:space="0" w:color="auto"/>
        <w:bottom w:val="none" w:sz="0" w:space="0" w:color="auto"/>
        <w:right w:val="none" w:sz="0" w:space="0" w:color="auto"/>
      </w:divBdr>
    </w:div>
    <w:div w:id="340200356">
      <w:bodyDiv w:val="1"/>
      <w:marLeft w:val="0"/>
      <w:marRight w:val="0"/>
      <w:marTop w:val="0"/>
      <w:marBottom w:val="0"/>
      <w:divBdr>
        <w:top w:val="none" w:sz="0" w:space="0" w:color="auto"/>
        <w:left w:val="none" w:sz="0" w:space="0" w:color="auto"/>
        <w:bottom w:val="none" w:sz="0" w:space="0" w:color="auto"/>
        <w:right w:val="none" w:sz="0" w:space="0" w:color="auto"/>
      </w:divBdr>
    </w:div>
    <w:div w:id="342244468">
      <w:bodyDiv w:val="1"/>
      <w:marLeft w:val="0"/>
      <w:marRight w:val="0"/>
      <w:marTop w:val="0"/>
      <w:marBottom w:val="0"/>
      <w:divBdr>
        <w:top w:val="none" w:sz="0" w:space="0" w:color="auto"/>
        <w:left w:val="none" w:sz="0" w:space="0" w:color="auto"/>
        <w:bottom w:val="none" w:sz="0" w:space="0" w:color="auto"/>
        <w:right w:val="none" w:sz="0" w:space="0" w:color="auto"/>
      </w:divBdr>
    </w:div>
    <w:div w:id="346257072">
      <w:bodyDiv w:val="1"/>
      <w:marLeft w:val="0"/>
      <w:marRight w:val="0"/>
      <w:marTop w:val="0"/>
      <w:marBottom w:val="0"/>
      <w:divBdr>
        <w:top w:val="none" w:sz="0" w:space="0" w:color="auto"/>
        <w:left w:val="none" w:sz="0" w:space="0" w:color="auto"/>
        <w:bottom w:val="none" w:sz="0" w:space="0" w:color="auto"/>
        <w:right w:val="none" w:sz="0" w:space="0" w:color="auto"/>
      </w:divBdr>
    </w:div>
    <w:div w:id="346910880">
      <w:bodyDiv w:val="1"/>
      <w:marLeft w:val="0"/>
      <w:marRight w:val="0"/>
      <w:marTop w:val="0"/>
      <w:marBottom w:val="0"/>
      <w:divBdr>
        <w:top w:val="none" w:sz="0" w:space="0" w:color="auto"/>
        <w:left w:val="none" w:sz="0" w:space="0" w:color="auto"/>
        <w:bottom w:val="none" w:sz="0" w:space="0" w:color="auto"/>
        <w:right w:val="none" w:sz="0" w:space="0" w:color="auto"/>
      </w:divBdr>
    </w:div>
    <w:div w:id="347483050">
      <w:bodyDiv w:val="1"/>
      <w:marLeft w:val="0"/>
      <w:marRight w:val="0"/>
      <w:marTop w:val="0"/>
      <w:marBottom w:val="0"/>
      <w:divBdr>
        <w:top w:val="none" w:sz="0" w:space="0" w:color="auto"/>
        <w:left w:val="none" w:sz="0" w:space="0" w:color="auto"/>
        <w:bottom w:val="none" w:sz="0" w:space="0" w:color="auto"/>
        <w:right w:val="none" w:sz="0" w:space="0" w:color="auto"/>
      </w:divBdr>
    </w:div>
    <w:div w:id="348533613">
      <w:bodyDiv w:val="1"/>
      <w:marLeft w:val="0"/>
      <w:marRight w:val="0"/>
      <w:marTop w:val="0"/>
      <w:marBottom w:val="0"/>
      <w:divBdr>
        <w:top w:val="none" w:sz="0" w:space="0" w:color="auto"/>
        <w:left w:val="none" w:sz="0" w:space="0" w:color="auto"/>
        <w:bottom w:val="none" w:sz="0" w:space="0" w:color="auto"/>
        <w:right w:val="none" w:sz="0" w:space="0" w:color="auto"/>
      </w:divBdr>
    </w:div>
    <w:div w:id="348794822">
      <w:bodyDiv w:val="1"/>
      <w:marLeft w:val="0"/>
      <w:marRight w:val="0"/>
      <w:marTop w:val="0"/>
      <w:marBottom w:val="0"/>
      <w:divBdr>
        <w:top w:val="none" w:sz="0" w:space="0" w:color="auto"/>
        <w:left w:val="none" w:sz="0" w:space="0" w:color="auto"/>
        <w:bottom w:val="none" w:sz="0" w:space="0" w:color="auto"/>
        <w:right w:val="none" w:sz="0" w:space="0" w:color="auto"/>
      </w:divBdr>
    </w:div>
    <w:div w:id="348878089">
      <w:bodyDiv w:val="1"/>
      <w:marLeft w:val="0"/>
      <w:marRight w:val="0"/>
      <w:marTop w:val="0"/>
      <w:marBottom w:val="0"/>
      <w:divBdr>
        <w:top w:val="none" w:sz="0" w:space="0" w:color="auto"/>
        <w:left w:val="none" w:sz="0" w:space="0" w:color="auto"/>
        <w:bottom w:val="none" w:sz="0" w:space="0" w:color="auto"/>
        <w:right w:val="none" w:sz="0" w:space="0" w:color="auto"/>
      </w:divBdr>
    </w:div>
    <w:div w:id="349650569">
      <w:bodyDiv w:val="1"/>
      <w:marLeft w:val="0"/>
      <w:marRight w:val="0"/>
      <w:marTop w:val="0"/>
      <w:marBottom w:val="0"/>
      <w:divBdr>
        <w:top w:val="none" w:sz="0" w:space="0" w:color="auto"/>
        <w:left w:val="none" w:sz="0" w:space="0" w:color="auto"/>
        <w:bottom w:val="none" w:sz="0" w:space="0" w:color="auto"/>
        <w:right w:val="none" w:sz="0" w:space="0" w:color="auto"/>
      </w:divBdr>
    </w:div>
    <w:div w:id="353043602">
      <w:bodyDiv w:val="1"/>
      <w:marLeft w:val="0"/>
      <w:marRight w:val="0"/>
      <w:marTop w:val="0"/>
      <w:marBottom w:val="0"/>
      <w:divBdr>
        <w:top w:val="none" w:sz="0" w:space="0" w:color="auto"/>
        <w:left w:val="none" w:sz="0" w:space="0" w:color="auto"/>
        <w:bottom w:val="none" w:sz="0" w:space="0" w:color="auto"/>
        <w:right w:val="none" w:sz="0" w:space="0" w:color="auto"/>
      </w:divBdr>
    </w:div>
    <w:div w:id="353773694">
      <w:bodyDiv w:val="1"/>
      <w:marLeft w:val="0"/>
      <w:marRight w:val="0"/>
      <w:marTop w:val="0"/>
      <w:marBottom w:val="0"/>
      <w:divBdr>
        <w:top w:val="none" w:sz="0" w:space="0" w:color="auto"/>
        <w:left w:val="none" w:sz="0" w:space="0" w:color="auto"/>
        <w:bottom w:val="none" w:sz="0" w:space="0" w:color="auto"/>
        <w:right w:val="none" w:sz="0" w:space="0" w:color="auto"/>
      </w:divBdr>
    </w:div>
    <w:div w:id="354305720">
      <w:bodyDiv w:val="1"/>
      <w:marLeft w:val="0"/>
      <w:marRight w:val="0"/>
      <w:marTop w:val="0"/>
      <w:marBottom w:val="0"/>
      <w:divBdr>
        <w:top w:val="none" w:sz="0" w:space="0" w:color="auto"/>
        <w:left w:val="none" w:sz="0" w:space="0" w:color="auto"/>
        <w:bottom w:val="none" w:sz="0" w:space="0" w:color="auto"/>
        <w:right w:val="none" w:sz="0" w:space="0" w:color="auto"/>
      </w:divBdr>
    </w:div>
    <w:div w:id="354699643">
      <w:bodyDiv w:val="1"/>
      <w:marLeft w:val="0"/>
      <w:marRight w:val="0"/>
      <w:marTop w:val="0"/>
      <w:marBottom w:val="0"/>
      <w:divBdr>
        <w:top w:val="none" w:sz="0" w:space="0" w:color="auto"/>
        <w:left w:val="none" w:sz="0" w:space="0" w:color="auto"/>
        <w:bottom w:val="none" w:sz="0" w:space="0" w:color="auto"/>
        <w:right w:val="none" w:sz="0" w:space="0" w:color="auto"/>
      </w:divBdr>
    </w:div>
    <w:div w:id="356080637">
      <w:bodyDiv w:val="1"/>
      <w:marLeft w:val="0"/>
      <w:marRight w:val="0"/>
      <w:marTop w:val="0"/>
      <w:marBottom w:val="0"/>
      <w:divBdr>
        <w:top w:val="none" w:sz="0" w:space="0" w:color="auto"/>
        <w:left w:val="none" w:sz="0" w:space="0" w:color="auto"/>
        <w:bottom w:val="none" w:sz="0" w:space="0" w:color="auto"/>
        <w:right w:val="none" w:sz="0" w:space="0" w:color="auto"/>
      </w:divBdr>
    </w:div>
    <w:div w:id="356274701">
      <w:bodyDiv w:val="1"/>
      <w:marLeft w:val="0"/>
      <w:marRight w:val="0"/>
      <w:marTop w:val="0"/>
      <w:marBottom w:val="0"/>
      <w:divBdr>
        <w:top w:val="none" w:sz="0" w:space="0" w:color="auto"/>
        <w:left w:val="none" w:sz="0" w:space="0" w:color="auto"/>
        <w:bottom w:val="none" w:sz="0" w:space="0" w:color="auto"/>
        <w:right w:val="none" w:sz="0" w:space="0" w:color="auto"/>
      </w:divBdr>
    </w:div>
    <w:div w:id="356853277">
      <w:bodyDiv w:val="1"/>
      <w:marLeft w:val="0"/>
      <w:marRight w:val="0"/>
      <w:marTop w:val="0"/>
      <w:marBottom w:val="0"/>
      <w:divBdr>
        <w:top w:val="none" w:sz="0" w:space="0" w:color="auto"/>
        <w:left w:val="none" w:sz="0" w:space="0" w:color="auto"/>
        <w:bottom w:val="none" w:sz="0" w:space="0" w:color="auto"/>
        <w:right w:val="none" w:sz="0" w:space="0" w:color="auto"/>
      </w:divBdr>
    </w:div>
    <w:div w:id="357199179">
      <w:bodyDiv w:val="1"/>
      <w:marLeft w:val="0"/>
      <w:marRight w:val="0"/>
      <w:marTop w:val="0"/>
      <w:marBottom w:val="0"/>
      <w:divBdr>
        <w:top w:val="none" w:sz="0" w:space="0" w:color="auto"/>
        <w:left w:val="none" w:sz="0" w:space="0" w:color="auto"/>
        <w:bottom w:val="none" w:sz="0" w:space="0" w:color="auto"/>
        <w:right w:val="none" w:sz="0" w:space="0" w:color="auto"/>
      </w:divBdr>
    </w:div>
    <w:div w:id="357587362">
      <w:bodyDiv w:val="1"/>
      <w:marLeft w:val="0"/>
      <w:marRight w:val="0"/>
      <w:marTop w:val="0"/>
      <w:marBottom w:val="0"/>
      <w:divBdr>
        <w:top w:val="none" w:sz="0" w:space="0" w:color="auto"/>
        <w:left w:val="none" w:sz="0" w:space="0" w:color="auto"/>
        <w:bottom w:val="none" w:sz="0" w:space="0" w:color="auto"/>
        <w:right w:val="none" w:sz="0" w:space="0" w:color="auto"/>
      </w:divBdr>
    </w:div>
    <w:div w:id="357706941">
      <w:bodyDiv w:val="1"/>
      <w:marLeft w:val="0"/>
      <w:marRight w:val="0"/>
      <w:marTop w:val="0"/>
      <w:marBottom w:val="0"/>
      <w:divBdr>
        <w:top w:val="none" w:sz="0" w:space="0" w:color="auto"/>
        <w:left w:val="none" w:sz="0" w:space="0" w:color="auto"/>
        <w:bottom w:val="none" w:sz="0" w:space="0" w:color="auto"/>
        <w:right w:val="none" w:sz="0" w:space="0" w:color="auto"/>
      </w:divBdr>
    </w:div>
    <w:div w:id="359475252">
      <w:bodyDiv w:val="1"/>
      <w:marLeft w:val="0"/>
      <w:marRight w:val="0"/>
      <w:marTop w:val="0"/>
      <w:marBottom w:val="0"/>
      <w:divBdr>
        <w:top w:val="none" w:sz="0" w:space="0" w:color="auto"/>
        <w:left w:val="none" w:sz="0" w:space="0" w:color="auto"/>
        <w:bottom w:val="none" w:sz="0" w:space="0" w:color="auto"/>
        <w:right w:val="none" w:sz="0" w:space="0" w:color="auto"/>
      </w:divBdr>
    </w:div>
    <w:div w:id="359664522">
      <w:bodyDiv w:val="1"/>
      <w:marLeft w:val="0"/>
      <w:marRight w:val="0"/>
      <w:marTop w:val="0"/>
      <w:marBottom w:val="0"/>
      <w:divBdr>
        <w:top w:val="none" w:sz="0" w:space="0" w:color="auto"/>
        <w:left w:val="none" w:sz="0" w:space="0" w:color="auto"/>
        <w:bottom w:val="none" w:sz="0" w:space="0" w:color="auto"/>
        <w:right w:val="none" w:sz="0" w:space="0" w:color="auto"/>
      </w:divBdr>
    </w:div>
    <w:div w:id="359817378">
      <w:bodyDiv w:val="1"/>
      <w:marLeft w:val="0"/>
      <w:marRight w:val="0"/>
      <w:marTop w:val="0"/>
      <w:marBottom w:val="0"/>
      <w:divBdr>
        <w:top w:val="none" w:sz="0" w:space="0" w:color="auto"/>
        <w:left w:val="none" w:sz="0" w:space="0" w:color="auto"/>
        <w:bottom w:val="none" w:sz="0" w:space="0" w:color="auto"/>
        <w:right w:val="none" w:sz="0" w:space="0" w:color="auto"/>
      </w:divBdr>
    </w:div>
    <w:div w:id="361055919">
      <w:bodyDiv w:val="1"/>
      <w:marLeft w:val="0"/>
      <w:marRight w:val="0"/>
      <w:marTop w:val="0"/>
      <w:marBottom w:val="0"/>
      <w:divBdr>
        <w:top w:val="none" w:sz="0" w:space="0" w:color="auto"/>
        <w:left w:val="none" w:sz="0" w:space="0" w:color="auto"/>
        <w:bottom w:val="none" w:sz="0" w:space="0" w:color="auto"/>
        <w:right w:val="none" w:sz="0" w:space="0" w:color="auto"/>
      </w:divBdr>
    </w:div>
    <w:div w:id="361828458">
      <w:bodyDiv w:val="1"/>
      <w:marLeft w:val="0"/>
      <w:marRight w:val="0"/>
      <w:marTop w:val="0"/>
      <w:marBottom w:val="0"/>
      <w:divBdr>
        <w:top w:val="none" w:sz="0" w:space="0" w:color="auto"/>
        <w:left w:val="none" w:sz="0" w:space="0" w:color="auto"/>
        <w:bottom w:val="none" w:sz="0" w:space="0" w:color="auto"/>
        <w:right w:val="none" w:sz="0" w:space="0" w:color="auto"/>
      </w:divBdr>
    </w:div>
    <w:div w:id="363025055">
      <w:bodyDiv w:val="1"/>
      <w:marLeft w:val="0"/>
      <w:marRight w:val="0"/>
      <w:marTop w:val="0"/>
      <w:marBottom w:val="0"/>
      <w:divBdr>
        <w:top w:val="none" w:sz="0" w:space="0" w:color="auto"/>
        <w:left w:val="none" w:sz="0" w:space="0" w:color="auto"/>
        <w:bottom w:val="none" w:sz="0" w:space="0" w:color="auto"/>
        <w:right w:val="none" w:sz="0" w:space="0" w:color="auto"/>
      </w:divBdr>
    </w:div>
    <w:div w:id="363405358">
      <w:bodyDiv w:val="1"/>
      <w:marLeft w:val="0"/>
      <w:marRight w:val="0"/>
      <w:marTop w:val="0"/>
      <w:marBottom w:val="0"/>
      <w:divBdr>
        <w:top w:val="none" w:sz="0" w:space="0" w:color="auto"/>
        <w:left w:val="none" w:sz="0" w:space="0" w:color="auto"/>
        <w:bottom w:val="none" w:sz="0" w:space="0" w:color="auto"/>
        <w:right w:val="none" w:sz="0" w:space="0" w:color="auto"/>
      </w:divBdr>
    </w:div>
    <w:div w:id="364599618">
      <w:bodyDiv w:val="1"/>
      <w:marLeft w:val="0"/>
      <w:marRight w:val="0"/>
      <w:marTop w:val="0"/>
      <w:marBottom w:val="0"/>
      <w:divBdr>
        <w:top w:val="none" w:sz="0" w:space="0" w:color="auto"/>
        <w:left w:val="none" w:sz="0" w:space="0" w:color="auto"/>
        <w:bottom w:val="none" w:sz="0" w:space="0" w:color="auto"/>
        <w:right w:val="none" w:sz="0" w:space="0" w:color="auto"/>
      </w:divBdr>
    </w:div>
    <w:div w:id="365178956">
      <w:bodyDiv w:val="1"/>
      <w:marLeft w:val="0"/>
      <w:marRight w:val="0"/>
      <w:marTop w:val="0"/>
      <w:marBottom w:val="0"/>
      <w:divBdr>
        <w:top w:val="none" w:sz="0" w:space="0" w:color="auto"/>
        <w:left w:val="none" w:sz="0" w:space="0" w:color="auto"/>
        <w:bottom w:val="none" w:sz="0" w:space="0" w:color="auto"/>
        <w:right w:val="none" w:sz="0" w:space="0" w:color="auto"/>
      </w:divBdr>
    </w:div>
    <w:div w:id="365448611">
      <w:bodyDiv w:val="1"/>
      <w:marLeft w:val="0"/>
      <w:marRight w:val="0"/>
      <w:marTop w:val="0"/>
      <w:marBottom w:val="0"/>
      <w:divBdr>
        <w:top w:val="none" w:sz="0" w:space="0" w:color="auto"/>
        <w:left w:val="none" w:sz="0" w:space="0" w:color="auto"/>
        <w:bottom w:val="none" w:sz="0" w:space="0" w:color="auto"/>
        <w:right w:val="none" w:sz="0" w:space="0" w:color="auto"/>
      </w:divBdr>
    </w:div>
    <w:div w:id="369112274">
      <w:bodyDiv w:val="1"/>
      <w:marLeft w:val="0"/>
      <w:marRight w:val="0"/>
      <w:marTop w:val="0"/>
      <w:marBottom w:val="0"/>
      <w:divBdr>
        <w:top w:val="none" w:sz="0" w:space="0" w:color="auto"/>
        <w:left w:val="none" w:sz="0" w:space="0" w:color="auto"/>
        <w:bottom w:val="none" w:sz="0" w:space="0" w:color="auto"/>
        <w:right w:val="none" w:sz="0" w:space="0" w:color="auto"/>
      </w:divBdr>
    </w:div>
    <w:div w:id="369960899">
      <w:bodyDiv w:val="1"/>
      <w:marLeft w:val="0"/>
      <w:marRight w:val="0"/>
      <w:marTop w:val="0"/>
      <w:marBottom w:val="0"/>
      <w:divBdr>
        <w:top w:val="none" w:sz="0" w:space="0" w:color="auto"/>
        <w:left w:val="none" w:sz="0" w:space="0" w:color="auto"/>
        <w:bottom w:val="none" w:sz="0" w:space="0" w:color="auto"/>
        <w:right w:val="none" w:sz="0" w:space="0" w:color="auto"/>
      </w:divBdr>
    </w:div>
    <w:div w:id="371926597">
      <w:bodyDiv w:val="1"/>
      <w:marLeft w:val="0"/>
      <w:marRight w:val="0"/>
      <w:marTop w:val="0"/>
      <w:marBottom w:val="0"/>
      <w:divBdr>
        <w:top w:val="none" w:sz="0" w:space="0" w:color="auto"/>
        <w:left w:val="none" w:sz="0" w:space="0" w:color="auto"/>
        <w:bottom w:val="none" w:sz="0" w:space="0" w:color="auto"/>
        <w:right w:val="none" w:sz="0" w:space="0" w:color="auto"/>
      </w:divBdr>
    </w:div>
    <w:div w:id="373115290">
      <w:bodyDiv w:val="1"/>
      <w:marLeft w:val="0"/>
      <w:marRight w:val="0"/>
      <w:marTop w:val="0"/>
      <w:marBottom w:val="0"/>
      <w:divBdr>
        <w:top w:val="none" w:sz="0" w:space="0" w:color="auto"/>
        <w:left w:val="none" w:sz="0" w:space="0" w:color="auto"/>
        <w:bottom w:val="none" w:sz="0" w:space="0" w:color="auto"/>
        <w:right w:val="none" w:sz="0" w:space="0" w:color="auto"/>
      </w:divBdr>
    </w:div>
    <w:div w:id="375279796">
      <w:bodyDiv w:val="1"/>
      <w:marLeft w:val="0"/>
      <w:marRight w:val="0"/>
      <w:marTop w:val="0"/>
      <w:marBottom w:val="0"/>
      <w:divBdr>
        <w:top w:val="none" w:sz="0" w:space="0" w:color="auto"/>
        <w:left w:val="none" w:sz="0" w:space="0" w:color="auto"/>
        <w:bottom w:val="none" w:sz="0" w:space="0" w:color="auto"/>
        <w:right w:val="none" w:sz="0" w:space="0" w:color="auto"/>
      </w:divBdr>
    </w:div>
    <w:div w:id="377124567">
      <w:bodyDiv w:val="1"/>
      <w:marLeft w:val="0"/>
      <w:marRight w:val="0"/>
      <w:marTop w:val="0"/>
      <w:marBottom w:val="0"/>
      <w:divBdr>
        <w:top w:val="none" w:sz="0" w:space="0" w:color="auto"/>
        <w:left w:val="none" w:sz="0" w:space="0" w:color="auto"/>
        <w:bottom w:val="none" w:sz="0" w:space="0" w:color="auto"/>
        <w:right w:val="none" w:sz="0" w:space="0" w:color="auto"/>
      </w:divBdr>
    </w:div>
    <w:div w:id="378211609">
      <w:bodyDiv w:val="1"/>
      <w:marLeft w:val="0"/>
      <w:marRight w:val="0"/>
      <w:marTop w:val="0"/>
      <w:marBottom w:val="0"/>
      <w:divBdr>
        <w:top w:val="none" w:sz="0" w:space="0" w:color="auto"/>
        <w:left w:val="none" w:sz="0" w:space="0" w:color="auto"/>
        <w:bottom w:val="none" w:sz="0" w:space="0" w:color="auto"/>
        <w:right w:val="none" w:sz="0" w:space="0" w:color="auto"/>
      </w:divBdr>
    </w:div>
    <w:div w:id="378627564">
      <w:bodyDiv w:val="1"/>
      <w:marLeft w:val="0"/>
      <w:marRight w:val="0"/>
      <w:marTop w:val="0"/>
      <w:marBottom w:val="0"/>
      <w:divBdr>
        <w:top w:val="none" w:sz="0" w:space="0" w:color="auto"/>
        <w:left w:val="none" w:sz="0" w:space="0" w:color="auto"/>
        <w:bottom w:val="none" w:sz="0" w:space="0" w:color="auto"/>
        <w:right w:val="none" w:sz="0" w:space="0" w:color="auto"/>
      </w:divBdr>
    </w:div>
    <w:div w:id="381755127">
      <w:bodyDiv w:val="1"/>
      <w:marLeft w:val="0"/>
      <w:marRight w:val="0"/>
      <w:marTop w:val="0"/>
      <w:marBottom w:val="0"/>
      <w:divBdr>
        <w:top w:val="none" w:sz="0" w:space="0" w:color="auto"/>
        <w:left w:val="none" w:sz="0" w:space="0" w:color="auto"/>
        <w:bottom w:val="none" w:sz="0" w:space="0" w:color="auto"/>
        <w:right w:val="none" w:sz="0" w:space="0" w:color="auto"/>
      </w:divBdr>
    </w:div>
    <w:div w:id="383800905">
      <w:bodyDiv w:val="1"/>
      <w:marLeft w:val="0"/>
      <w:marRight w:val="0"/>
      <w:marTop w:val="0"/>
      <w:marBottom w:val="0"/>
      <w:divBdr>
        <w:top w:val="none" w:sz="0" w:space="0" w:color="auto"/>
        <w:left w:val="none" w:sz="0" w:space="0" w:color="auto"/>
        <w:bottom w:val="none" w:sz="0" w:space="0" w:color="auto"/>
        <w:right w:val="none" w:sz="0" w:space="0" w:color="auto"/>
      </w:divBdr>
    </w:div>
    <w:div w:id="384112373">
      <w:bodyDiv w:val="1"/>
      <w:marLeft w:val="0"/>
      <w:marRight w:val="0"/>
      <w:marTop w:val="0"/>
      <w:marBottom w:val="0"/>
      <w:divBdr>
        <w:top w:val="none" w:sz="0" w:space="0" w:color="auto"/>
        <w:left w:val="none" w:sz="0" w:space="0" w:color="auto"/>
        <w:bottom w:val="none" w:sz="0" w:space="0" w:color="auto"/>
        <w:right w:val="none" w:sz="0" w:space="0" w:color="auto"/>
      </w:divBdr>
    </w:div>
    <w:div w:id="386882694">
      <w:bodyDiv w:val="1"/>
      <w:marLeft w:val="0"/>
      <w:marRight w:val="0"/>
      <w:marTop w:val="0"/>
      <w:marBottom w:val="0"/>
      <w:divBdr>
        <w:top w:val="none" w:sz="0" w:space="0" w:color="auto"/>
        <w:left w:val="none" w:sz="0" w:space="0" w:color="auto"/>
        <w:bottom w:val="none" w:sz="0" w:space="0" w:color="auto"/>
        <w:right w:val="none" w:sz="0" w:space="0" w:color="auto"/>
      </w:divBdr>
    </w:div>
    <w:div w:id="392969171">
      <w:bodyDiv w:val="1"/>
      <w:marLeft w:val="0"/>
      <w:marRight w:val="0"/>
      <w:marTop w:val="0"/>
      <w:marBottom w:val="0"/>
      <w:divBdr>
        <w:top w:val="none" w:sz="0" w:space="0" w:color="auto"/>
        <w:left w:val="none" w:sz="0" w:space="0" w:color="auto"/>
        <w:bottom w:val="none" w:sz="0" w:space="0" w:color="auto"/>
        <w:right w:val="none" w:sz="0" w:space="0" w:color="auto"/>
      </w:divBdr>
    </w:div>
    <w:div w:id="393625514">
      <w:bodyDiv w:val="1"/>
      <w:marLeft w:val="0"/>
      <w:marRight w:val="0"/>
      <w:marTop w:val="0"/>
      <w:marBottom w:val="0"/>
      <w:divBdr>
        <w:top w:val="none" w:sz="0" w:space="0" w:color="auto"/>
        <w:left w:val="none" w:sz="0" w:space="0" w:color="auto"/>
        <w:bottom w:val="none" w:sz="0" w:space="0" w:color="auto"/>
        <w:right w:val="none" w:sz="0" w:space="0" w:color="auto"/>
      </w:divBdr>
    </w:div>
    <w:div w:id="394478368">
      <w:bodyDiv w:val="1"/>
      <w:marLeft w:val="0"/>
      <w:marRight w:val="0"/>
      <w:marTop w:val="0"/>
      <w:marBottom w:val="0"/>
      <w:divBdr>
        <w:top w:val="none" w:sz="0" w:space="0" w:color="auto"/>
        <w:left w:val="none" w:sz="0" w:space="0" w:color="auto"/>
        <w:bottom w:val="none" w:sz="0" w:space="0" w:color="auto"/>
        <w:right w:val="none" w:sz="0" w:space="0" w:color="auto"/>
      </w:divBdr>
    </w:div>
    <w:div w:id="398674592">
      <w:bodyDiv w:val="1"/>
      <w:marLeft w:val="0"/>
      <w:marRight w:val="0"/>
      <w:marTop w:val="0"/>
      <w:marBottom w:val="0"/>
      <w:divBdr>
        <w:top w:val="none" w:sz="0" w:space="0" w:color="auto"/>
        <w:left w:val="none" w:sz="0" w:space="0" w:color="auto"/>
        <w:bottom w:val="none" w:sz="0" w:space="0" w:color="auto"/>
        <w:right w:val="none" w:sz="0" w:space="0" w:color="auto"/>
      </w:divBdr>
    </w:div>
    <w:div w:id="399642288">
      <w:bodyDiv w:val="1"/>
      <w:marLeft w:val="0"/>
      <w:marRight w:val="0"/>
      <w:marTop w:val="0"/>
      <w:marBottom w:val="0"/>
      <w:divBdr>
        <w:top w:val="none" w:sz="0" w:space="0" w:color="auto"/>
        <w:left w:val="none" w:sz="0" w:space="0" w:color="auto"/>
        <w:bottom w:val="none" w:sz="0" w:space="0" w:color="auto"/>
        <w:right w:val="none" w:sz="0" w:space="0" w:color="auto"/>
      </w:divBdr>
    </w:div>
    <w:div w:id="401296109">
      <w:bodyDiv w:val="1"/>
      <w:marLeft w:val="0"/>
      <w:marRight w:val="0"/>
      <w:marTop w:val="0"/>
      <w:marBottom w:val="0"/>
      <w:divBdr>
        <w:top w:val="none" w:sz="0" w:space="0" w:color="auto"/>
        <w:left w:val="none" w:sz="0" w:space="0" w:color="auto"/>
        <w:bottom w:val="none" w:sz="0" w:space="0" w:color="auto"/>
        <w:right w:val="none" w:sz="0" w:space="0" w:color="auto"/>
      </w:divBdr>
    </w:div>
    <w:div w:id="401607831">
      <w:bodyDiv w:val="1"/>
      <w:marLeft w:val="0"/>
      <w:marRight w:val="0"/>
      <w:marTop w:val="0"/>
      <w:marBottom w:val="0"/>
      <w:divBdr>
        <w:top w:val="none" w:sz="0" w:space="0" w:color="auto"/>
        <w:left w:val="none" w:sz="0" w:space="0" w:color="auto"/>
        <w:bottom w:val="none" w:sz="0" w:space="0" w:color="auto"/>
        <w:right w:val="none" w:sz="0" w:space="0" w:color="auto"/>
      </w:divBdr>
    </w:div>
    <w:div w:id="402457851">
      <w:bodyDiv w:val="1"/>
      <w:marLeft w:val="0"/>
      <w:marRight w:val="0"/>
      <w:marTop w:val="0"/>
      <w:marBottom w:val="0"/>
      <w:divBdr>
        <w:top w:val="none" w:sz="0" w:space="0" w:color="auto"/>
        <w:left w:val="none" w:sz="0" w:space="0" w:color="auto"/>
        <w:bottom w:val="none" w:sz="0" w:space="0" w:color="auto"/>
        <w:right w:val="none" w:sz="0" w:space="0" w:color="auto"/>
      </w:divBdr>
    </w:div>
    <w:div w:id="402532309">
      <w:bodyDiv w:val="1"/>
      <w:marLeft w:val="0"/>
      <w:marRight w:val="0"/>
      <w:marTop w:val="0"/>
      <w:marBottom w:val="0"/>
      <w:divBdr>
        <w:top w:val="none" w:sz="0" w:space="0" w:color="auto"/>
        <w:left w:val="none" w:sz="0" w:space="0" w:color="auto"/>
        <w:bottom w:val="none" w:sz="0" w:space="0" w:color="auto"/>
        <w:right w:val="none" w:sz="0" w:space="0" w:color="auto"/>
      </w:divBdr>
    </w:div>
    <w:div w:id="403374889">
      <w:bodyDiv w:val="1"/>
      <w:marLeft w:val="0"/>
      <w:marRight w:val="0"/>
      <w:marTop w:val="0"/>
      <w:marBottom w:val="0"/>
      <w:divBdr>
        <w:top w:val="none" w:sz="0" w:space="0" w:color="auto"/>
        <w:left w:val="none" w:sz="0" w:space="0" w:color="auto"/>
        <w:bottom w:val="none" w:sz="0" w:space="0" w:color="auto"/>
        <w:right w:val="none" w:sz="0" w:space="0" w:color="auto"/>
      </w:divBdr>
    </w:div>
    <w:div w:id="403646814">
      <w:bodyDiv w:val="1"/>
      <w:marLeft w:val="0"/>
      <w:marRight w:val="0"/>
      <w:marTop w:val="0"/>
      <w:marBottom w:val="0"/>
      <w:divBdr>
        <w:top w:val="none" w:sz="0" w:space="0" w:color="auto"/>
        <w:left w:val="none" w:sz="0" w:space="0" w:color="auto"/>
        <w:bottom w:val="none" w:sz="0" w:space="0" w:color="auto"/>
        <w:right w:val="none" w:sz="0" w:space="0" w:color="auto"/>
      </w:divBdr>
    </w:div>
    <w:div w:id="404686232">
      <w:bodyDiv w:val="1"/>
      <w:marLeft w:val="0"/>
      <w:marRight w:val="0"/>
      <w:marTop w:val="0"/>
      <w:marBottom w:val="0"/>
      <w:divBdr>
        <w:top w:val="none" w:sz="0" w:space="0" w:color="auto"/>
        <w:left w:val="none" w:sz="0" w:space="0" w:color="auto"/>
        <w:bottom w:val="none" w:sz="0" w:space="0" w:color="auto"/>
        <w:right w:val="none" w:sz="0" w:space="0" w:color="auto"/>
      </w:divBdr>
    </w:div>
    <w:div w:id="406267365">
      <w:bodyDiv w:val="1"/>
      <w:marLeft w:val="0"/>
      <w:marRight w:val="0"/>
      <w:marTop w:val="0"/>
      <w:marBottom w:val="0"/>
      <w:divBdr>
        <w:top w:val="none" w:sz="0" w:space="0" w:color="auto"/>
        <w:left w:val="none" w:sz="0" w:space="0" w:color="auto"/>
        <w:bottom w:val="none" w:sz="0" w:space="0" w:color="auto"/>
        <w:right w:val="none" w:sz="0" w:space="0" w:color="auto"/>
      </w:divBdr>
    </w:div>
    <w:div w:id="407848539">
      <w:bodyDiv w:val="1"/>
      <w:marLeft w:val="0"/>
      <w:marRight w:val="0"/>
      <w:marTop w:val="0"/>
      <w:marBottom w:val="0"/>
      <w:divBdr>
        <w:top w:val="none" w:sz="0" w:space="0" w:color="auto"/>
        <w:left w:val="none" w:sz="0" w:space="0" w:color="auto"/>
        <w:bottom w:val="none" w:sz="0" w:space="0" w:color="auto"/>
        <w:right w:val="none" w:sz="0" w:space="0" w:color="auto"/>
      </w:divBdr>
    </w:div>
    <w:div w:id="408962711">
      <w:bodyDiv w:val="1"/>
      <w:marLeft w:val="0"/>
      <w:marRight w:val="0"/>
      <w:marTop w:val="0"/>
      <w:marBottom w:val="0"/>
      <w:divBdr>
        <w:top w:val="none" w:sz="0" w:space="0" w:color="auto"/>
        <w:left w:val="none" w:sz="0" w:space="0" w:color="auto"/>
        <w:bottom w:val="none" w:sz="0" w:space="0" w:color="auto"/>
        <w:right w:val="none" w:sz="0" w:space="0" w:color="auto"/>
      </w:divBdr>
    </w:div>
    <w:div w:id="409427556">
      <w:bodyDiv w:val="1"/>
      <w:marLeft w:val="0"/>
      <w:marRight w:val="0"/>
      <w:marTop w:val="0"/>
      <w:marBottom w:val="0"/>
      <w:divBdr>
        <w:top w:val="none" w:sz="0" w:space="0" w:color="auto"/>
        <w:left w:val="none" w:sz="0" w:space="0" w:color="auto"/>
        <w:bottom w:val="none" w:sz="0" w:space="0" w:color="auto"/>
        <w:right w:val="none" w:sz="0" w:space="0" w:color="auto"/>
      </w:divBdr>
    </w:div>
    <w:div w:id="412822425">
      <w:bodyDiv w:val="1"/>
      <w:marLeft w:val="0"/>
      <w:marRight w:val="0"/>
      <w:marTop w:val="0"/>
      <w:marBottom w:val="0"/>
      <w:divBdr>
        <w:top w:val="none" w:sz="0" w:space="0" w:color="auto"/>
        <w:left w:val="none" w:sz="0" w:space="0" w:color="auto"/>
        <w:bottom w:val="none" w:sz="0" w:space="0" w:color="auto"/>
        <w:right w:val="none" w:sz="0" w:space="0" w:color="auto"/>
      </w:divBdr>
    </w:div>
    <w:div w:id="414668649">
      <w:bodyDiv w:val="1"/>
      <w:marLeft w:val="0"/>
      <w:marRight w:val="0"/>
      <w:marTop w:val="0"/>
      <w:marBottom w:val="0"/>
      <w:divBdr>
        <w:top w:val="none" w:sz="0" w:space="0" w:color="auto"/>
        <w:left w:val="none" w:sz="0" w:space="0" w:color="auto"/>
        <w:bottom w:val="none" w:sz="0" w:space="0" w:color="auto"/>
        <w:right w:val="none" w:sz="0" w:space="0" w:color="auto"/>
      </w:divBdr>
    </w:div>
    <w:div w:id="415059848">
      <w:bodyDiv w:val="1"/>
      <w:marLeft w:val="0"/>
      <w:marRight w:val="0"/>
      <w:marTop w:val="0"/>
      <w:marBottom w:val="0"/>
      <w:divBdr>
        <w:top w:val="none" w:sz="0" w:space="0" w:color="auto"/>
        <w:left w:val="none" w:sz="0" w:space="0" w:color="auto"/>
        <w:bottom w:val="none" w:sz="0" w:space="0" w:color="auto"/>
        <w:right w:val="none" w:sz="0" w:space="0" w:color="auto"/>
      </w:divBdr>
    </w:div>
    <w:div w:id="416562548">
      <w:bodyDiv w:val="1"/>
      <w:marLeft w:val="0"/>
      <w:marRight w:val="0"/>
      <w:marTop w:val="0"/>
      <w:marBottom w:val="0"/>
      <w:divBdr>
        <w:top w:val="none" w:sz="0" w:space="0" w:color="auto"/>
        <w:left w:val="none" w:sz="0" w:space="0" w:color="auto"/>
        <w:bottom w:val="none" w:sz="0" w:space="0" w:color="auto"/>
        <w:right w:val="none" w:sz="0" w:space="0" w:color="auto"/>
      </w:divBdr>
    </w:div>
    <w:div w:id="417337877">
      <w:bodyDiv w:val="1"/>
      <w:marLeft w:val="0"/>
      <w:marRight w:val="0"/>
      <w:marTop w:val="0"/>
      <w:marBottom w:val="0"/>
      <w:divBdr>
        <w:top w:val="none" w:sz="0" w:space="0" w:color="auto"/>
        <w:left w:val="none" w:sz="0" w:space="0" w:color="auto"/>
        <w:bottom w:val="none" w:sz="0" w:space="0" w:color="auto"/>
        <w:right w:val="none" w:sz="0" w:space="0" w:color="auto"/>
      </w:divBdr>
    </w:div>
    <w:div w:id="419566783">
      <w:bodyDiv w:val="1"/>
      <w:marLeft w:val="0"/>
      <w:marRight w:val="0"/>
      <w:marTop w:val="0"/>
      <w:marBottom w:val="0"/>
      <w:divBdr>
        <w:top w:val="none" w:sz="0" w:space="0" w:color="auto"/>
        <w:left w:val="none" w:sz="0" w:space="0" w:color="auto"/>
        <w:bottom w:val="none" w:sz="0" w:space="0" w:color="auto"/>
        <w:right w:val="none" w:sz="0" w:space="0" w:color="auto"/>
      </w:divBdr>
    </w:div>
    <w:div w:id="421800935">
      <w:bodyDiv w:val="1"/>
      <w:marLeft w:val="0"/>
      <w:marRight w:val="0"/>
      <w:marTop w:val="0"/>
      <w:marBottom w:val="0"/>
      <w:divBdr>
        <w:top w:val="none" w:sz="0" w:space="0" w:color="auto"/>
        <w:left w:val="none" w:sz="0" w:space="0" w:color="auto"/>
        <w:bottom w:val="none" w:sz="0" w:space="0" w:color="auto"/>
        <w:right w:val="none" w:sz="0" w:space="0" w:color="auto"/>
      </w:divBdr>
    </w:div>
    <w:div w:id="423378305">
      <w:bodyDiv w:val="1"/>
      <w:marLeft w:val="0"/>
      <w:marRight w:val="0"/>
      <w:marTop w:val="0"/>
      <w:marBottom w:val="0"/>
      <w:divBdr>
        <w:top w:val="none" w:sz="0" w:space="0" w:color="auto"/>
        <w:left w:val="none" w:sz="0" w:space="0" w:color="auto"/>
        <w:bottom w:val="none" w:sz="0" w:space="0" w:color="auto"/>
        <w:right w:val="none" w:sz="0" w:space="0" w:color="auto"/>
      </w:divBdr>
    </w:div>
    <w:div w:id="423961731">
      <w:bodyDiv w:val="1"/>
      <w:marLeft w:val="0"/>
      <w:marRight w:val="0"/>
      <w:marTop w:val="0"/>
      <w:marBottom w:val="0"/>
      <w:divBdr>
        <w:top w:val="none" w:sz="0" w:space="0" w:color="auto"/>
        <w:left w:val="none" w:sz="0" w:space="0" w:color="auto"/>
        <w:bottom w:val="none" w:sz="0" w:space="0" w:color="auto"/>
        <w:right w:val="none" w:sz="0" w:space="0" w:color="auto"/>
      </w:divBdr>
    </w:div>
    <w:div w:id="425856215">
      <w:bodyDiv w:val="1"/>
      <w:marLeft w:val="0"/>
      <w:marRight w:val="0"/>
      <w:marTop w:val="0"/>
      <w:marBottom w:val="0"/>
      <w:divBdr>
        <w:top w:val="none" w:sz="0" w:space="0" w:color="auto"/>
        <w:left w:val="none" w:sz="0" w:space="0" w:color="auto"/>
        <w:bottom w:val="none" w:sz="0" w:space="0" w:color="auto"/>
        <w:right w:val="none" w:sz="0" w:space="0" w:color="auto"/>
      </w:divBdr>
    </w:div>
    <w:div w:id="426777908">
      <w:bodyDiv w:val="1"/>
      <w:marLeft w:val="0"/>
      <w:marRight w:val="0"/>
      <w:marTop w:val="0"/>
      <w:marBottom w:val="0"/>
      <w:divBdr>
        <w:top w:val="none" w:sz="0" w:space="0" w:color="auto"/>
        <w:left w:val="none" w:sz="0" w:space="0" w:color="auto"/>
        <w:bottom w:val="none" w:sz="0" w:space="0" w:color="auto"/>
        <w:right w:val="none" w:sz="0" w:space="0" w:color="auto"/>
      </w:divBdr>
    </w:div>
    <w:div w:id="431323302">
      <w:bodyDiv w:val="1"/>
      <w:marLeft w:val="0"/>
      <w:marRight w:val="0"/>
      <w:marTop w:val="0"/>
      <w:marBottom w:val="0"/>
      <w:divBdr>
        <w:top w:val="none" w:sz="0" w:space="0" w:color="auto"/>
        <w:left w:val="none" w:sz="0" w:space="0" w:color="auto"/>
        <w:bottom w:val="none" w:sz="0" w:space="0" w:color="auto"/>
        <w:right w:val="none" w:sz="0" w:space="0" w:color="auto"/>
      </w:divBdr>
    </w:div>
    <w:div w:id="431900515">
      <w:bodyDiv w:val="1"/>
      <w:marLeft w:val="0"/>
      <w:marRight w:val="0"/>
      <w:marTop w:val="0"/>
      <w:marBottom w:val="0"/>
      <w:divBdr>
        <w:top w:val="none" w:sz="0" w:space="0" w:color="auto"/>
        <w:left w:val="none" w:sz="0" w:space="0" w:color="auto"/>
        <w:bottom w:val="none" w:sz="0" w:space="0" w:color="auto"/>
        <w:right w:val="none" w:sz="0" w:space="0" w:color="auto"/>
      </w:divBdr>
    </w:div>
    <w:div w:id="432019586">
      <w:bodyDiv w:val="1"/>
      <w:marLeft w:val="0"/>
      <w:marRight w:val="0"/>
      <w:marTop w:val="0"/>
      <w:marBottom w:val="0"/>
      <w:divBdr>
        <w:top w:val="none" w:sz="0" w:space="0" w:color="auto"/>
        <w:left w:val="none" w:sz="0" w:space="0" w:color="auto"/>
        <w:bottom w:val="none" w:sz="0" w:space="0" w:color="auto"/>
        <w:right w:val="none" w:sz="0" w:space="0" w:color="auto"/>
      </w:divBdr>
    </w:div>
    <w:div w:id="433283875">
      <w:bodyDiv w:val="1"/>
      <w:marLeft w:val="0"/>
      <w:marRight w:val="0"/>
      <w:marTop w:val="0"/>
      <w:marBottom w:val="0"/>
      <w:divBdr>
        <w:top w:val="none" w:sz="0" w:space="0" w:color="auto"/>
        <w:left w:val="none" w:sz="0" w:space="0" w:color="auto"/>
        <w:bottom w:val="none" w:sz="0" w:space="0" w:color="auto"/>
        <w:right w:val="none" w:sz="0" w:space="0" w:color="auto"/>
      </w:divBdr>
    </w:div>
    <w:div w:id="433667273">
      <w:bodyDiv w:val="1"/>
      <w:marLeft w:val="0"/>
      <w:marRight w:val="0"/>
      <w:marTop w:val="0"/>
      <w:marBottom w:val="0"/>
      <w:divBdr>
        <w:top w:val="none" w:sz="0" w:space="0" w:color="auto"/>
        <w:left w:val="none" w:sz="0" w:space="0" w:color="auto"/>
        <w:bottom w:val="none" w:sz="0" w:space="0" w:color="auto"/>
        <w:right w:val="none" w:sz="0" w:space="0" w:color="auto"/>
      </w:divBdr>
    </w:div>
    <w:div w:id="435373423">
      <w:bodyDiv w:val="1"/>
      <w:marLeft w:val="0"/>
      <w:marRight w:val="0"/>
      <w:marTop w:val="0"/>
      <w:marBottom w:val="0"/>
      <w:divBdr>
        <w:top w:val="none" w:sz="0" w:space="0" w:color="auto"/>
        <w:left w:val="none" w:sz="0" w:space="0" w:color="auto"/>
        <w:bottom w:val="none" w:sz="0" w:space="0" w:color="auto"/>
        <w:right w:val="none" w:sz="0" w:space="0" w:color="auto"/>
      </w:divBdr>
    </w:div>
    <w:div w:id="437607581">
      <w:bodyDiv w:val="1"/>
      <w:marLeft w:val="0"/>
      <w:marRight w:val="0"/>
      <w:marTop w:val="0"/>
      <w:marBottom w:val="0"/>
      <w:divBdr>
        <w:top w:val="none" w:sz="0" w:space="0" w:color="auto"/>
        <w:left w:val="none" w:sz="0" w:space="0" w:color="auto"/>
        <w:bottom w:val="none" w:sz="0" w:space="0" w:color="auto"/>
        <w:right w:val="none" w:sz="0" w:space="0" w:color="auto"/>
      </w:divBdr>
    </w:div>
    <w:div w:id="437991913">
      <w:bodyDiv w:val="1"/>
      <w:marLeft w:val="0"/>
      <w:marRight w:val="0"/>
      <w:marTop w:val="0"/>
      <w:marBottom w:val="0"/>
      <w:divBdr>
        <w:top w:val="none" w:sz="0" w:space="0" w:color="auto"/>
        <w:left w:val="none" w:sz="0" w:space="0" w:color="auto"/>
        <w:bottom w:val="none" w:sz="0" w:space="0" w:color="auto"/>
        <w:right w:val="none" w:sz="0" w:space="0" w:color="auto"/>
      </w:divBdr>
    </w:div>
    <w:div w:id="439493149">
      <w:bodyDiv w:val="1"/>
      <w:marLeft w:val="0"/>
      <w:marRight w:val="0"/>
      <w:marTop w:val="0"/>
      <w:marBottom w:val="0"/>
      <w:divBdr>
        <w:top w:val="none" w:sz="0" w:space="0" w:color="auto"/>
        <w:left w:val="none" w:sz="0" w:space="0" w:color="auto"/>
        <w:bottom w:val="none" w:sz="0" w:space="0" w:color="auto"/>
        <w:right w:val="none" w:sz="0" w:space="0" w:color="auto"/>
      </w:divBdr>
    </w:div>
    <w:div w:id="440414914">
      <w:bodyDiv w:val="1"/>
      <w:marLeft w:val="0"/>
      <w:marRight w:val="0"/>
      <w:marTop w:val="0"/>
      <w:marBottom w:val="0"/>
      <w:divBdr>
        <w:top w:val="none" w:sz="0" w:space="0" w:color="auto"/>
        <w:left w:val="none" w:sz="0" w:space="0" w:color="auto"/>
        <w:bottom w:val="none" w:sz="0" w:space="0" w:color="auto"/>
        <w:right w:val="none" w:sz="0" w:space="0" w:color="auto"/>
      </w:divBdr>
    </w:div>
    <w:div w:id="440955838">
      <w:bodyDiv w:val="1"/>
      <w:marLeft w:val="0"/>
      <w:marRight w:val="0"/>
      <w:marTop w:val="0"/>
      <w:marBottom w:val="0"/>
      <w:divBdr>
        <w:top w:val="none" w:sz="0" w:space="0" w:color="auto"/>
        <w:left w:val="none" w:sz="0" w:space="0" w:color="auto"/>
        <w:bottom w:val="none" w:sz="0" w:space="0" w:color="auto"/>
        <w:right w:val="none" w:sz="0" w:space="0" w:color="auto"/>
      </w:divBdr>
    </w:div>
    <w:div w:id="441925186">
      <w:bodyDiv w:val="1"/>
      <w:marLeft w:val="0"/>
      <w:marRight w:val="0"/>
      <w:marTop w:val="0"/>
      <w:marBottom w:val="0"/>
      <w:divBdr>
        <w:top w:val="none" w:sz="0" w:space="0" w:color="auto"/>
        <w:left w:val="none" w:sz="0" w:space="0" w:color="auto"/>
        <w:bottom w:val="none" w:sz="0" w:space="0" w:color="auto"/>
        <w:right w:val="none" w:sz="0" w:space="0" w:color="auto"/>
      </w:divBdr>
    </w:div>
    <w:div w:id="441926799">
      <w:bodyDiv w:val="1"/>
      <w:marLeft w:val="0"/>
      <w:marRight w:val="0"/>
      <w:marTop w:val="0"/>
      <w:marBottom w:val="0"/>
      <w:divBdr>
        <w:top w:val="none" w:sz="0" w:space="0" w:color="auto"/>
        <w:left w:val="none" w:sz="0" w:space="0" w:color="auto"/>
        <w:bottom w:val="none" w:sz="0" w:space="0" w:color="auto"/>
        <w:right w:val="none" w:sz="0" w:space="0" w:color="auto"/>
      </w:divBdr>
    </w:div>
    <w:div w:id="443158282">
      <w:bodyDiv w:val="1"/>
      <w:marLeft w:val="0"/>
      <w:marRight w:val="0"/>
      <w:marTop w:val="0"/>
      <w:marBottom w:val="0"/>
      <w:divBdr>
        <w:top w:val="none" w:sz="0" w:space="0" w:color="auto"/>
        <w:left w:val="none" w:sz="0" w:space="0" w:color="auto"/>
        <w:bottom w:val="none" w:sz="0" w:space="0" w:color="auto"/>
        <w:right w:val="none" w:sz="0" w:space="0" w:color="auto"/>
      </w:divBdr>
    </w:div>
    <w:div w:id="445005059">
      <w:bodyDiv w:val="1"/>
      <w:marLeft w:val="0"/>
      <w:marRight w:val="0"/>
      <w:marTop w:val="0"/>
      <w:marBottom w:val="0"/>
      <w:divBdr>
        <w:top w:val="none" w:sz="0" w:space="0" w:color="auto"/>
        <w:left w:val="none" w:sz="0" w:space="0" w:color="auto"/>
        <w:bottom w:val="none" w:sz="0" w:space="0" w:color="auto"/>
        <w:right w:val="none" w:sz="0" w:space="0" w:color="auto"/>
      </w:divBdr>
    </w:div>
    <w:div w:id="445583768">
      <w:bodyDiv w:val="1"/>
      <w:marLeft w:val="0"/>
      <w:marRight w:val="0"/>
      <w:marTop w:val="0"/>
      <w:marBottom w:val="0"/>
      <w:divBdr>
        <w:top w:val="none" w:sz="0" w:space="0" w:color="auto"/>
        <w:left w:val="none" w:sz="0" w:space="0" w:color="auto"/>
        <w:bottom w:val="none" w:sz="0" w:space="0" w:color="auto"/>
        <w:right w:val="none" w:sz="0" w:space="0" w:color="auto"/>
      </w:divBdr>
    </w:div>
    <w:div w:id="446198990">
      <w:bodyDiv w:val="1"/>
      <w:marLeft w:val="0"/>
      <w:marRight w:val="0"/>
      <w:marTop w:val="0"/>
      <w:marBottom w:val="0"/>
      <w:divBdr>
        <w:top w:val="none" w:sz="0" w:space="0" w:color="auto"/>
        <w:left w:val="none" w:sz="0" w:space="0" w:color="auto"/>
        <w:bottom w:val="none" w:sz="0" w:space="0" w:color="auto"/>
        <w:right w:val="none" w:sz="0" w:space="0" w:color="auto"/>
      </w:divBdr>
    </w:div>
    <w:div w:id="449250824">
      <w:bodyDiv w:val="1"/>
      <w:marLeft w:val="0"/>
      <w:marRight w:val="0"/>
      <w:marTop w:val="0"/>
      <w:marBottom w:val="0"/>
      <w:divBdr>
        <w:top w:val="none" w:sz="0" w:space="0" w:color="auto"/>
        <w:left w:val="none" w:sz="0" w:space="0" w:color="auto"/>
        <w:bottom w:val="none" w:sz="0" w:space="0" w:color="auto"/>
        <w:right w:val="none" w:sz="0" w:space="0" w:color="auto"/>
      </w:divBdr>
    </w:div>
    <w:div w:id="449981946">
      <w:bodyDiv w:val="1"/>
      <w:marLeft w:val="0"/>
      <w:marRight w:val="0"/>
      <w:marTop w:val="0"/>
      <w:marBottom w:val="0"/>
      <w:divBdr>
        <w:top w:val="none" w:sz="0" w:space="0" w:color="auto"/>
        <w:left w:val="none" w:sz="0" w:space="0" w:color="auto"/>
        <w:bottom w:val="none" w:sz="0" w:space="0" w:color="auto"/>
        <w:right w:val="none" w:sz="0" w:space="0" w:color="auto"/>
      </w:divBdr>
    </w:div>
    <w:div w:id="451746577">
      <w:bodyDiv w:val="1"/>
      <w:marLeft w:val="0"/>
      <w:marRight w:val="0"/>
      <w:marTop w:val="0"/>
      <w:marBottom w:val="0"/>
      <w:divBdr>
        <w:top w:val="none" w:sz="0" w:space="0" w:color="auto"/>
        <w:left w:val="none" w:sz="0" w:space="0" w:color="auto"/>
        <w:bottom w:val="none" w:sz="0" w:space="0" w:color="auto"/>
        <w:right w:val="none" w:sz="0" w:space="0" w:color="auto"/>
      </w:divBdr>
    </w:div>
    <w:div w:id="451945803">
      <w:bodyDiv w:val="1"/>
      <w:marLeft w:val="0"/>
      <w:marRight w:val="0"/>
      <w:marTop w:val="0"/>
      <w:marBottom w:val="0"/>
      <w:divBdr>
        <w:top w:val="none" w:sz="0" w:space="0" w:color="auto"/>
        <w:left w:val="none" w:sz="0" w:space="0" w:color="auto"/>
        <w:bottom w:val="none" w:sz="0" w:space="0" w:color="auto"/>
        <w:right w:val="none" w:sz="0" w:space="0" w:color="auto"/>
      </w:divBdr>
    </w:div>
    <w:div w:id="452137891">
      <w:bodyDiv w:val="1"/>
      <w:marLeft w:val="0"/>
      <w:marRight w:val="0"/>
      <w:marTop w:val="0"/>
      <w:marBottom w:val="0"/>
      <w:divBdr>
        <w:top w:val="none" w:sz="0" w:space="0" w:color="auto"/>
        <w:left w:val="none" w:sz="0" w:space="0" w:color="auto"/>
        <w:bottom w:val="none" w:sz="0" w:space="0" w:color="auto"/>
        <w:right w:val="none" w:sz="0" w:space="0" w:color="auto"/>
      </w:divBdr>
    </w:div>
    <w:div w:id="452557123">
      <w:bodyDiv w:val="1"/>
      <w:marLeft w:val="0"/>
      <w:marRight w:val="0"/>
      <w:marTop w:val="0"/>
      <w:marBottom w:val="0"/>
      <w:divBdr>
        <w:top w:val="none" w:sz="0" w:space="0" w:color="auto"/>
        <w:left w:val="none" w:sz="0" w:space="0" w:color="auto"/>
        <w:bottom w:val="none" w:sz="0" w:space="0" w:color="auto"/>
        <w:right w:val="none" w:sz="0" w:space="0" w:color="auto"/>
      </w:divBdr>
    </w:div>
    <w:div w:id="454131601">
      <w:bodyDiv w:val="1"/>
      <w:marLeft w:val="0"/>
      <w:marRight w:val="0"/>
      <w:marTop w:val="0"/>
      <w:marBottom w:val="0"/>
      <w:divBdr>
        <w:top w:val="none" w:sz="0" w:space="0" w:color="auto"/>
        <w:left w:val="none" w:sz="0" w:space="0" w:color="auto"/>
        <w:bottom w:val="none" w:sz="0" w:space="0" w:color="auto"/>
        <w:right w:val="none" w:sz="0" w:space="0" w:color="auto"/>
      </w:divBdr>
    </w:div>
    <w:div w:id="457259690">
      <w:bodyDiv w:val="1"/>
      <w:marLeft w:val="0"/>
      <w:marRight w:val="0"/>
      <w:marTop w:val="0"/>
      <w:marBottom w:val="0"/>
      <w:divBdr>
        <w:top w:val="none" w:sz="0" w:space="0" w:color="auto"/>
        <w:left w:val="none" w:sz="0" w:space="0" w:color="auto"/>
        <w:bottom w:val="none" w:sz="0" w:space="0" w:color="auto"/>
        <w:right w:val="none" w:sz="0" w:space="0" w:color="auto"/>
      </w:divBdr>
    </w:div>
    <w:div w:id="459736666">
      <w:bodyDiv w:val="1"/>
      <w:marLeft w:val="0"/>
      <w:marRight w:val="0"/>
      <w:marTop w:val="0"/>
      <w:marBottom w:val="0"/>
      <w:divBdr>
        <w:top w:val="none" w:sz="0" w:space="0" w:color="auto"/>
        <w:left w:val="none" w:sz="0" w:space="0" w:color="auto"/>
        <w:bottom w:val="none" w:sz="0" w:space="0" w:color="auto"/>
        <w:right w:val="none" w:sz="0" w:space="0" w:color="auto"/>
      </w:divBdr>
    </w:div>
    <w:div w:id="460028756">
      <w:bodyDiv w:val="1"/>
      <w:marLeft w:val="0"/>
      <w:marRight w:val="0"/>
      <w:marTop w:val="0"/>
      <w:marBottom w:val="0"/>
      <w:divBdr>
        <w:top w:val="none" w:sz="0" w:space="0" w:color="auto"/>
        <w:left w:val="none" w:sz="0" w:space="0" w:color="auto"/>
        <w:bottom w:val="none" w:sz="0" w:space="0" w:color="auto"/>
        <w:right w:val="none" w:sz="0" w:space="0" w:color="auto"/>
      </w:divBdr>
    </w:div>
    <w:div w:id="461073449">
      <w:bodyDiv w:val="1"/>
      <w:marLeft w:val="0"/>
      <w:marRight w:val="0"/>
      <w:marTop w:val="0"/>
      <w:marBottom w:val="0"/>
      <w:divBdr>
        <w:top w:val="none" w:sz="0" w:space="0" w:color="auto"/>
        <w:left w:val="none" w:sz="0" w:space="0" w:color="auto"/>
        <w:bottom w:val="none" w:sz="0" w:space="0" w:color="auto"/>
        <w:right w:val="none" w:sz="0" w:space="0" w:color="auto"/>
      </w:divBdr>
    </w:div>
    <w:div w:id="461584823">
      <w:bodyDiv w:val="1"/>
      <w:marLeft w:val="0"/>
      <w:marRight w:val="0"/>
      <w:marTop w:val="0"/>
      <w:marBottom w:val="0"/>
      <w:divBdr>
        <w:top w:val="none" w:sz="0" w:space="0" w:color="auto"/>
        <w:left w:val="none" w:sz="0" w:space="0" w:color="auto"/>
        <w:bottom w:val="none" w:sz="0" w:space="0" w:color="auto"/>
        <w:right w:val="none" w:sz="0" w:space="0" w:color="auto"/>
      </w:divBdr>
    </w:div>
    <w:div w:id="462499239">
      <w:bodyDiv w:val="1"/>
      <w:marLeft w:val="0"/>
      <w:marRight w:val="0"/>
      <w:marTop w:val="0"/>
      <w:marBottom w:val="0"/>
      <w:divBdr>
        <w:top w:val="none" w:sz="0" w:space="0" w:color="auto"/>
        <w:left w:val="none" w:sz="0" w:space="0" w:color="auto"/>
        <w:bottom w:val="none" w:sz="0" w:space="0" w:color="auto"/>
        <w:right w:val="none" w:sz="0" w:space="0" w:color="auto"/>
      </w:divBdr>
    </w:div>
    <w:div w:id="463085653">
      <w:bodyDiv w:val="1"/>
      <w:marLeft w:val="0"/>
      <w:marRight w:val="0"/>
      <w:marTop w:val="0"/>
      <w:marBottom w:val="0"/>
      <w:divBdr>
        <w:top w:val="none" w:sz="0" w:space="0" w:color="auto"/>
        <w:left w:val="none" w:sz="0" w:space="0" w:color="auto"/>
        <w:bottom w:val="none" w:sz="0" w:space="0" w:color="auto"/>
        <w:right w:val="none" w:sz="0" w:space="0" w:color="auto"/>
      </w:divBdr>
    </w:div>
    <w:div w:id="464783751">
      <w:bodyDiv w:val="1"/>
      <w:marLeft w:val="0"/>
      <w:marRight w:val="0"/>
      <w:marTop w:val="0"/>
      <w:marBottom w:val="0"/>
      <w:divBdr>
        <w:top w:val="none" w:sz="0" w:space="0" w:color="auto"/>
        <w:left w:val="none" w:sz="0" w:space="0" w:color="auto"/>
        <w:bottom w:val="none" w:sz="0" w:space="0" w:color="auto"/>
        <w:right w:val="none" w:sz="0" w:space="0" w:color="auto"/>
      </w:divBdr>
    </w:div>
    <w:div w:id="467743065">
      <w:bodyDiv w:val="1"/>
      <w:marLeft w:val="0"/>
      <w:marRight w:val="0"/>
      <w:marTop w:val="0"/>
      <w:marBottom w:val="0"/>
      <w:divBdr>
        <w:top w:val="none" w:sz="0" w:space="0" w:color="auto"/>
        <w:left w:val="none" w:sz="0" w:space="0" w:color="auto"/>
        <w:bottom w:val="none" w:sz="0" w:space="0" w:color="auto"/>
        <w:right w:val="none" w:sz="0" w:space="0" w:color="auto"/>
      </w:divBdr>
    </w:div>
    <w:div w:id="467940275">
      <w:bodyDiv w:val="1"/>
      <w:marLeft w:val="0"/>
      <w:marRight w:val="0"/>
      <w:marTop w:val="0"/>
      <w:marBottom w:val="0"/>
      <w:divBdr>
        <w:top w:val="none" w:sz="0" w:space="0" w:color="auto"/>
        <w:left w:val="none" w:sz="0" w:space="0" w:color="auto"/>
        <w:bottom w:val="none" w:sz="0" w:space="0" w:color="auto"/>
        <w:right w:val="none" w:sz="0" w:space="0" w:color="auto"/>
      </w:divBdr>
    </w:div>
    <w:div w:id="468085404">
      <w:bodyDiv w:val="1"/>
      <w:marLeft w:val="0"/>
      <w:marRight w:val="0"/>
      <w:marTop w:val="0"/>
      <w:marBottom w:val="0"/>
      <w:divBdr>
        <w:top w:val="none" w:sz="0" w:space="0" w:color="auto"/>
        <w:left w:val="none" w:sz="0" w:space="0" w:color="auto"/>
        <w:bottom w:val="none" w:sz="0" w:space="0" w:color="auto"/>
        <w:right w:val="none" w:sz="0" w:space="0" w:color="auto"/>
      </w:divBdr>
    </w:div>
    <w:div w:id="473762984">
      <w:bodyDiv w:val="1"/>
      <w:marLeft w:val="0"/>
      <w:marRight w:val="0"/>
      <w:marTop w:val="0"/>
      <w:marBottom w:val="0"/>
      <w:divBdr>
        <w:top w:val="none" w:sz="0" w:space="0" w:color="auto"/>
        <w:left w:val="none" w:sz="0" w:space="0" w:color="auto"/>
        <w:bottom w:val="none" w:sz="0" w:space="0" w:color="auto"/>
        <w:right w:val="none" w:sz="0" w:space="0" w:color="auto"/>
      </w:divBdr>
    </w:div>
    <w:div w:id="473986697">
      <w:bodyDiv w:val="1"/>
      <w:marLeft w:val="0"/>
      <w:marRight w:val="0"/>
      <w:marTop w:val="0"/>
      <w:marBottom w:val="0"/>
      <w:divBdr>
        <w:top w:val="none" w:sz="0" w:space="0" w:color="auto"/>
        <w:left w:val="none" w:sz="0" w:space="0" w:color="auto"/>
        <w:bottom w:val="none" w:sz="0" w:space="0" w:color="auto"/>
        <w:right w:val="none" w:sz="0" w:space="0" w:color="auto"/>
      </w:divBdr>
    </w:div>
    <w:div w:id="474294961">
      <w:bodyDiv w:val="1"/>
      <w:marLeft w:val="0"/>
      <w:marRight w:val="0"/>
      <w:marTop w:val="0"/>
      <w:marBottom w:val="0"/>
      <w:divBdr>
        <w:top w:val="none" w:sz="0" w:space="0" w:color="auto"/>
        <w:left w:val="none" w:sz="0" w:space="0" w:color="auto"/>
        <w:bottom w:val="none" w:sz="0" w:space="0" w:color="auto"/>
        <w:right w:val="none" w:sz="0" w:space="0" w:color="auto"/>
      </w:divBdr>
    </w:div>
    <w:div w:id="475806440">
      <w:bodyDiv w:val="1"/>
      <w:marLeft w:val="0"/>
      <w:marRight w:val="0"/>
      <w:marTop w:val="0"/>
      <w:marBottom w:val="0"/>
      <w:divBdr>
        <w:top w:val="none" w:sz="0" w:space="0" w:color="auto"/>
        <w:left w:val="none" w:sz="0" w:space="0" w:color="auto"/>
        <w:bottom w:val="none" w:sz="0" w:space="0" w:color="auto"/>
        <w:right w:val="none" w:sz="0" w:space="0" w:color="auto"/>
      </w:divBdr>
    </w:div>
    <w:div w:id="476655768">
      <w:bodyDiv w:val="1"/>
      <w:marLeft w:val="0"/>
      <w:marRight w:val="0"/>
      <w:marTop w:val="0"/>
      <w:marBottom w:val="0"/>
      <w:divBdr>
        <w:top w:val="none" w:sz="0" w:space="0" w:color="auto"/>
        <w:left w:val="none" w:sz="0" w:space="0" w:color="auto"/>
        <w:bottom w:val="none" w:sz="0" w:space="0" w:color="auto"/>
        <w:right w:val="none" w:sz="0" w:space="0" w:color="auto"/>
      </w:divBdr>
    </w:div>
    <w:div w:id="478766135">
      <w:bodyDiv w:val="1"/>
      <w:marLeft w:val="0"/>
      <w:marRight w:val="0"/>
      <w:marTop w:val="0"/>
      <w:marBottom w:val="0"/>
      <w:divBdr>
        <w:top w:val="none" w:sz="0" w:space="0" w:color="auto"/>
        <w:left w:val="none" w:sz="0" w:space="0" w:color="auto"/>
        <w:bottom w:val="none" w:sz="0" w:space="0" w:color="auto"/>
        <w:right w:val="none" w:sz="0" w:space="0" w:color="auto"/>
      </w:divBdr>
    </w:div>
    <w:div w:id="478886169">
      <w:bodyDiv w:val="1"/>
      <w:marLeft w:val="0"/>
      <w:marRight w:val="0"/>
      <w:marTop w:val="0"/>
      <w:marBottom w:val="0"/>
      <w:divBdr>
        <w:top w:val="none" w:sz="0" w:space="0" w:color="auto"/>
        <w:left w:val="none" w:sz="0" w:space="0" w:color="auto"/>
        <w:bottom w:val="none" w:sz="0" w:space="0" w:color="auto"/>
        <w:right w:val="none" w:sz="0" w:space="0" w:color="auto"/>
      </w:divBdr>
    </w:div>
    <w:div w:id="484787358">
      <w:bodyDiv w:val="1"/>
      <w:marLeft w:val="0"/>
      <w:marRight w:val="0"/>
      <w:marTop w:val="0"/>
      <w:marBottom w:val="0"/>
      <w:divBdr>
        <w:top w:val="none" w:sz="0" w:space="0" w:color="auto"/>
        <w:left w:val="none" w:sz="0" w:space="0" w:color="auto"/>
        <w:bottom w:val="none" w:sz="0" w:space="0" w:color="auto"/>
        <w:right w:val="none" w:sz="0" w:space="0" w:color="auto"/>
      </w:divBdr>
    </w:div>
    <w:div w:id="485584453">
      <w:bodyDiv w:val="1"/>
      <w:marLeft w:val="0"/>
      <w:marRight w:val="0"/>
      <w:marTop w:val="0"/>
      <w:marBottom w:val="0"/>
      <w:divBdr>
        <w:top w:val="none" w:sz="0" w:space="0" w:color="auto"/>
        <w:left w:val="none" w:sz="0" w:space="0" w:color="auto"/>
        <w:bottom w:val="none" w:sz="0" w:space="0" w:color="auto"/>
        <w:right w:val="none" w:sz="0" w:space="0" w:color="auto"/>
      </w:divBdr>
    </w:div>
    <w:div w:id="485706944">
      <w:bodyDiv w:val="1"/>
      <w:marLeft w:val="0"/>
      <w:marRight w:val="0"/>
      <w:marTop w:val="0"/>
      <w:marBottom w:val="0"/>
      <w:divBdr>
        <w:top w:val="none" w:sz="0" w:space="0" w:color="auto"/>
        <w:left w:val="none" w:sz="0" w:space="0" w:color="auto"/>
        <w:bottom w:val="none" w:sz="0" w:space="0" w:color="auto"/>
        <w:right w:val="none" w:sz="0" w:space="0" w:color="auto"/>
      </w:divBdr>
    </w:div>
    <w:div w:id="488205963">
      <w:bodyDiv w:val="1"/>
      <w:marLeft w:val="0"/>
      <w:marRight w:val="0"/>
      <w:marTop w:val="0"/>
      <w:marBottom w:val="0"/>
      <w:divBdr>
        <w:top w:val="none" w:sz="0" w:space="0" w:color="auto"/>
        <w:left w:val="none" w:sz="0" w:space="0" w:color="auto"/>
        <w:bottom w:val="none" w:sz="0" w:space="0" w:color="auto"/>
        <w:right w:val="none" w:sz="0" w:space="0" w:color="auto"/>
      </w:divBdr>
    </w:div>
    <w:div w:id="488786146">
      <w:bodyDiv w:val="1"/>
      <w:marLeft w:val="0"/>
      <w:marRight w:val="0"/>
      <w:marTop w:val="0"/>
      <w:marBottom w:val="0"/>
      <w:divBdr>
        <w:top w:val="none" w:sz="0" w:space="0" w:color="auto"/>
        <w:left w:val="none" w:sz="0" w:space="0" w:color="auto"/>
        <w:bottom w:val="none" w:sz="0" w:space="0" w:color="auto"/>
        <w:right w:val="none" w:sz="0" w:space="0" w:color="auto"/>
      </w:divBdr>
    </w:div>
    <w:div w:id="489907674">
      <w:bodyDiv w:val="1"/>
      <w:marLeft w:val="0"/>
      <w:marRight w:val="0"/>
      <w:marTop w:val="0"/>
      <w:marBottom w:val="0"/>
      <w:divBdr>
        <w:top w:val="none" w:sz="0" w:space="0" w:color="auto"/>
        <w:left w:val="none" w:sz="0" w:space="0" w:color="auto"/>
        <w:bottom w:val="none" w:sz="0" w:space="0" w:color="auto"/>
        <w:right w:val="none" w:sz="0" w:space="0" w:color="auto"/>
      </w:divBdr>
    </w:div>
    <w:div w:id="490490275">
      <w:bodyDiv w:val="1"/>
      <w:marLeft w:val="0"/>
      <w:marRight w:val="0"/>
      <w:marTop w:val="0"/>
      <w:marBottom w:val="0"/>
      <w:divBdr>
        <w:top w:val="none" w:sz="0" w:space="0" w:color="auto"/>
        <w:left w:val="none" w:sz="0" w:space="0" w:color="auto"/>
        <w:bottom w:val="none" w:sz="0" w:space="0" w:color="auto"/>
        <w:right w:val="none" w:sz="0" w:space="0" w:color="auto"/>
      </w:divBdr>
    </w:div>
    <w:div w:id="501548555">
      <w:bodyDiv w:val="1"/>
      <w:marLeft w:val="0"/>
      <w:marRight w:val="0"/>
      <w:marTop w:val="0"/>
      <w:marBottom w:val="0"/>
      <w:divBdr>
        <w:top w:val="none" w:sz="0" w:space="0" w:color="auto"/>
        <w:left w:val="none" w:sz="0" w:space="0" w:color="auto"/>
        <w:bottom w:val="none" w:sz="0" w:space="0" w:color="auto"/>
        <w:right w:val="none" w:sz="0" w:space="0" w:color="auto"/>
      </w:divBdr>
    </w:div>
    <w:div w:id="503283343">
      <w:bodyDiv w:val="1"/>
      <w:marLeft w:val="0"/>
      <w:marRight w:val="0"/>
      <w:marTop w:val="0"/>
      <w:marBottom w:val="0"/>
      <w:divBdr>
        <w:top w:val="none" w:sz="0" w:space="0" w:color="auto"/>
        <w:left w:val="none" w:sz="0" w:space="0" w:color="auto"/>
        <w:bottom w:val="none" w:sz="0" w:space="0" w:color="auto"/>
        <w:right w:val="none" w:sz="0" w:space="0" w:color="auto"/>
      </w:divBdr>
    </w:div>
    <w:div w:id="503396993">
      <w:bodyDiv w:val="1"/>
      <w:marLeft w:val="0"/>
      <w:marRight w:val="0"/>
      <w:marTop w:val="0"/>
      <w:marBottom w:val="0"/>
      <w:divBdr>
        <w:top w:val="none" w:sz="0" w:space="0" w:color="auto"/>
        <w:left w:val="none" w:sz="0" w:space="0" w:color="auto"/>
        <w:bottom w:val="none" w:sz="0" w:space="0" w:color="auto"/>
        <w:right w:val="none" w:sz="0" w:space="0" w:color="auto"/>
      </w:divBdr>
    </w:div>
    <w:div w:id="506987236">
      <w:bodyDiv w:val="1"/>
      <w:marLeft w:val="0"/>
      <w:marRight w:val="0"/>
      <w:marTop w:val="0"/>
      <w:marBottom w:val="0"/>
      <w:divBdr>
        <w:top w:val="none" w:sz="0" w:space="0" w:color="auto"/>
        <w:left w:val="none" w:sz="0" w:space="0" w:color="auto"/>
        <w:bottom w:val="none" w:sz="0" w:space="0" w:color="auto"/>
        <w:right w:val="none" w:sz="0" w:space="0" w:color="auto"/>
      </w:divBdr>
    </w:div>
    <w:div w:id="507595438">
      <w:bodyDiv w:val="1"/>
      <w:marLeft w:val="0"/>
      <w:marRight w:val="0"/>
      <w:marTop w:val="0"/>
      <w:marBottom w:val="0"/>
      <w:divBdr>
        <w:top w:val="none" w:sz="0" w:space="0" w:color="auto"/>
        <w:left w:val="none" w:sz="0" w:space="0" w:color="auto"/>
        <w:bottom w:val="none" w:sz="0" w:space="0" w:color="auto"/>
        <w:right w:val="none" w:sz="0" w:space="0" w:color="auto"/>
      </w:divBdr>
    </w:div>
    <w:div w:id="509027011">
      <w:bodyDiv w:val="1"/>
      <w:marLeft w:val="0"/>
      <w:marRight w:val="0"/>
      <w:marTop w:val="0"/>
      <w:marBottom w:val="0"/>
      <w:divBdr>
        <w:top w:val="none" w:sz="0" w:space="0" w:color="auto"/>
        <w:left w:val="none" w:sz="0" w:space="0" w:color="auto"/>
        <w:bottom w:val="none" w:sz="0" w:space="0" w:color="auto"/>
        <w:right w:val="none" w:sz="0" w:space="0" w:color="auto"/>
      </w:divBdr>
    </w:div>
    <w:div w:id="509367234">
      <w:bodyDiv w:val="1"/>
      <w:marLeft w:val="0"/>
      <w:marRight w:val="0"/>
      <w:marTop w:val="0"/>
      <w:marBottom w:val="0"/>
      <w:divBdr>
        <w:top w:val="none" w:sz="0" w:space="0" w:color="auto"/>
        <w:left w:val="none" w:sz="0" w:space="0" w:color="auto"/>
        <w:bottom w:val="none" w:sz="0" w:space="0" w:color="auto"/>
        <w:right w:val="none" w:sz="0" w:space="0" w:color="auto"/>
      </w:divBdr>
    </w:div>
    <w:div w:id="510025644">
      <w:bodyDiv w:val="1"/>
      <w:marLeft w:val="0"/>
      <w:marRight w:val="0"/>
      <w:marTop w:val="0"/>
      <w:marBottom w:val="0"/>
      <w:divBdr>
        <w:top w:val="none" w:sz="0" w:space="0" w:color="auto"/>
        <w:left w:val="none" w:sz="0" w:space="0" w:color="auto"/>
        <w:bottom w:val="none" w:sz="0" w:space="0" w:color="auto"/>
        <w:right w:val="none" w:sz="0" w:space="0" w:color="auto"/>
      </w:divBdr>
    </w:div>
    <w:div w:id="510609927">
      <w:bodyDiv w:val="1"/>
      <w:marLeft w:val="0"/>
      <w:marRight w:val="0"/>
      <w:marTop w:val="0"/>
      <w:marBottom w:val="0"/>
      <w:divBdr>
        <w:top w:val="none" w:sz="0" w:space="0" w:color="auto"/>
        <w:left w:val="none" w:sz="0" w:space="0" w:color="auto"/>
        <w:bottom w:val="none" w:sz="0" w:space="0" w:color="auto"/>
        <w:right w:val="none" w:sz="0" w:space="0" w:color="auto"/>
      </w:divBdr>
    </w:div>
    <w:div w:id="511646985">
      <w:bodyDiv w:val="1"/>
      <w:marLeft w:val="0"/>
      <w:marRight w:val="0"/>
      <w:marTop w:val="0"/>
      <w:marBottom w:val="0"/>
      <w:divBdr>
        <w:top w:val="none" w:sz="0" w:space="0" w:color="auto"/>
        <w:left w:val="none" w:sz="0" w:space="0" w:color="auto"/>
        <w:bottom w:val="none" w:sz="0" w:space="0" w:color="auto"/>
        <w:right w:val="none" w:sz="0" w:space="0" w:color="auto"/>
      </w:divBdr>
    </w:div>
    <w:div w:id="511995923">
      <w:bodyDiv w:val="1"/>
      <w:marLeft w:val="0"/>
      <w:marRight w:val="0"/>
      <w:marTop w:val="0"/>
      <w:marBottom w:val="0"/>
      <w:divBdr>
        <w:top w:val="none" w:sz="0" w:space="0" w:color="auto"/>
        <w:left w:val="none" w:sz="0" w:space="0" w:color="auto"/>
        <w:bottom w:val="none" w:sz="0" w:space="0" w:color="auto"/>
        <w:right w:val="none" w:sz="0" w:space="0" w:color="auto"/>
      </w:divBdr>
    </w:div>
    <w:div w:id="513687518">
      <w:bodyDiv w:val="1"/>
      <w:marLeft w:val="0"/>
      <w:marRight w:val="0"/>
      <w:marTop w:val="0"/>
      <w:marBottom w:val="0"/>
      <w:divBdr>
        <w:top w:val="none" w:sz="0" w:space="0" w:color="auto"/>
        <w:left w:val="none" w:sz="0" w:space="0" w:color="auto"/>
        <w:bottom w:val="none" w:sz="0" w:space="0" w:color="auto"/>
        <w:right w:val="none" w:sz="0" w:space="0" w:color="auto"/>
      </w:divBdr>
    </w:div>
    <w:div w:id="518662993">
      <w:bodyDiv w:val="1"/>
      <w:marLeft w:val="0"/>
      <w:marRight w:val="0"/>
      <w:marTop w:val="0"/>
      <w:marBottom w:val="0"/>
      <w:divBdr>
        <w:top w:val="none" w:sz="0" w:space="0" w:color="auto"/>
        <w:left w:val="none" w:sz="0" w:space="0" w:color="auto"/>
        <w:bottom w:val="none" w:sz="0" w:space="0" w:color="auto"/>
        <w:right w:val="none" w:sz="0" w:space="0" w:color="auto"/>
      </w:divBdr>
    </w:div>
    <w:div w:id="520585095">
      <w:bodyDiv w:val="1"/>
      <w:marLeft w:val="0"/>
      <w:marRight w:val="0"/>
      <w:marTop w:val="0"/>
      <w:marBottom w:val="0"/>
      <w:divBdr>
        <w:top w:val="none" w:sz="0" w:space="0" w:color="auto"/>
        <w:left w:val="none" w:sz="0" w:space="0" w:color="auto"/>
        <w:bottom w:val="none" w:sz="0" w:space="0" w:color="auto"/>
        <w:right w:val="none" w:sz="0" w:space="0" w:color="auto"/>
      </w:divBdr>
    </w:div>
    <w:div w:id="522286904">
      <w:bodyDiv w:val="1"/>
      <w:marLeft w:val="0"/>
      <w:marRight w:val="0"/>
      <w:marTop w:val="0"/>
      <w:marBottom w:val="0"/>
      <w:divBdr>
        <w:top w:val="none" w:sz="0" w:space="0" w:color="auto"/>
        <w:left w:val="none" w:sz="0" w:space="0" w:color="auto"/>
        <w:bottom w:val="none" w:sz="0" w:space="0" w:color="auto"/>
        <w:right w:val="none" w:sz="0" w:space="0" w:color="auto"/>
      </w:divBdr>
    </w:div>
    <w:div w:id="523398944">
      <w:bodyDiv w:val="1"/>
      <w:marLeft w:val="0"/>
      <w:marRight w:val="0"/>
      <w:marTop w:val="0"/>
      <w:marBottom w:val="0"/>
      <w:divBdr>
        <w:top w:val="none" w:sz="0" w:space="0" w:color="auto"/>
        <w:left w:val="none" w:sz="0" w:space="0" w:color="auto"/>
        <w:bottom w:val="none" w:sz="0" w:space="0" w:color="auto"/>
        <w:right w:val="none" w:sz="0" w:space="0" w:color="auto"/>
      </w:divBdr>
    </w:div>
    <w:div w:id="523636530">
      <w:bodyDiv w:val="1"/>
      <w:marLeft w:val="0"/>
      <w:marRight w:val="0"/>
      <w:marTop w:val="0"/>
      <w:marBottom w:val="0"/>
      <w:divBdr>
        <w:top w:val="none" w:sz="0" w:space="0" w:color="auto"/>
        <w:left w:val="none" w:sz="0" w:space="0" w:color="auto"/>
        <w:bottom w:val="none" w:sz="0" w:space="0" w:color="auto"/>
        <w:right w:val="none" w:sz="0" w:space="0" w:color="auto"/>
      </w:divBdr>
    </w:div>
    <w:div w:id="525215626">
      <w:bodyDiv w:val="1"/>
      <w:marLeft w:val="0"/>
      <w:marRight w:val="0"/>
      <w:marTop w:val="0"/>
      <w:marBottom w:val="0"/>
      <w:divBdr>
        <w:top w:val="none" w:sz="0" w:space="0" w:color="auto"/>
        <w:left w:val="none" w:sz="0" w:space="0" w:color="auto"/>
        <w:bottom w:val="none" w:sz="0" w:space="0" w:color="auto"/>
        <w:right w:val="none" w:sz="0" w:space="0" w:color="auto"/>
      </w:divBdr>
    </w:div>
    <w:div w:id="525363162">
      <w:bodyDiv w:val="1"/>
      <w:marLeft w:val="0"/>
      <w:marRight w:val="0"/>
      <w:marTop w:val="0"/>
      <w:marBottom w:val="0"/>
      <w:divBdr>
        <w:top w:val="none" w:sz="0" w:space="0" w:color="auto"/>
        <w:left w:val="none" w:sz="0" w:space="0" w:color="auto"/>
        <w:bottom w:val="none" w:sz="0" w:space="0" w:color="auto"/>
        <w:right w:val="none" w:sz="0" w:space="0" w:color="auto"/>
      </w:divBdr>
    </w:div>
    <w:div w:id="526405552">
      <w:bodyDiv w:val="1"/>
      <w:marLeft w:val="0"/>
      <w:marRight w:val="0"/>
      <w:marTop w:val="0"/>
      <w:marBottom w:val="0"/>
      <w:divBdr>
        <w:top w:val="none" w:sz="0" w:space="0" w:color="auto"/>
        <w:left w:val="none" w:sz="0" w:space="0" w:color="auto"/>
        <w:bottom w:val="none" w:sz="0" w:space="0" w:color="auto"/>
        <w:right w:val="none" w:sz="0" w:space="0" w:color="auto"/>
      </w:divBdr>
    </w:div>
    <w:div w:id="526990122">
      <w:bodyDiv w:val="1"/>
      <w:marLeft w:val="0"/>
      <w:marRight w:val="0"/>
      <w:marTop w:val="0"/>
      <w:marBottom w:val="0"/>
      <w:divBdr>
        <w:top w:val="none" w:sz="0" w:space="0" w:color="auto"/>
        <w:left w:val="none" w:sz="0" w:space="0" w:color="auto"/>
        <w:bottom w:val="none" w:sz="0" w:space="0" w:color="auto"/>
        <w:right w:val="none" w:sz="0" w:space="0" w:color="auto"/>
      </w:divBdr>
    </w:div>
    <w:div w:id="528032037">
      <w:bodyDiv w:val="1"/>
      <w:marLeft w:val="0"/>
      <w:marRight w:val="0"/>
      <w:marTop w:val="0"/>
      <w:marBottom w:val="0"/>
      <w:divBdr>
        <w:top w:val="none" w:sz="0" w:space="0" w:color="auto"/>
        <w:left w:val="none" w:sz="0" w:space="0" w:color="auto"/>
        <w:bottom w:val="none" w:sz="0" w:space="0" w:color="auto"/>
        <w:right w:val="none" w:sz="0" w:space="0" w:color="auto"/>
      </w:divBdr>
    </w:div>
    <w:div w:id="530270096">
      <w:bodyDiv w:val="1"/>
      <w:marLeft w:val="0"/>
      <w:marRight w:val="0"/>
      <w:marTop w:val="0"/>
      <w:marBottom w:val="0"/>
      <w:divBdr>
        <w:top w:val="none" w:sz="0" w:space="0" w:color="auto"/>
        <w:left w:val="none" w:sz="0" w:space="0" w:color="auto"/>
        <w:bottom w:val="none" w:sz="0" w:space="0" w:color="auto"/>
        <w:right w:val="none" w:sz="0" w:space="0" w:color="auto"/>
      </w:divBdr>
    </w:div>
    <w:div w:id="530804758">
      <w:bodyDiv w:val="1"/>
      <w:marLeft w:val="0"/>
      <w:marRight w:val="0"/>
      <w:marTop w:val="0"/>
      <w:marBottom w:val="0"/>
      <w:divBdr>
        <w:top w:val="none" w:sz="0" w:space="0" w:color="auto"/>
        <w:left w:val="none" w:sz="0" w:space="0" w:color="auto"/>
        <w:bottom w:val="none" w:sz="0" w:space="0" w:color="auto"/>
        <w:right w:val="none" w:sz="0" w:space="0" w:color="auto"/>
      </w:divBdr>
    </w:div>
    <w:div w:id="531722227">
      <w:bodyDiv w:val="1"/>
      <w:marLeft w:val="0"/>
      <w:marRight w:val="0"/>
      <w:marTop w:val="0"/>
      <w:marBottom w:val="0"/>
      <w:divBdr>
        <w:top w:val="none" w:sz="0" w:space="0" w:color="auto"/>
        <w:left w:val="none" w:sz="0" w:space="0" w:color="auto"/>
        <w:bottom w:val="none" w:sz="0" w:space="0" w:color="auto"/>
        <w:right w:val="none" w:sz="0" w:space="0" w:color="auto"/>
      </w:divBdr>
    </w:div>
    <w:div w:id="534200188">
      <w:bodyDiv w:val="1"/>
      <w:marLeft w:val="0"/>
      <w:marRight w:val="0"/>
      <w:marTop w:val="0"/>
      <w:marBottom w:val="0"/>
      <w:divBdr>
        <w:top w:val="none" w:sz="0" w:space="0" w:color="auto"/>
        <w:left w:val="none" w:sz="0" w:space="0" w:color="auto"/>
        <w:bottom w:val="none" w:sz="0" w:space="0" w:color="auto"/>
        <w:right w:val="none" w:sz="0" w:space="0" w:color="auto"/>
      </w:divBdr>
    </w:div>
    <w:div w:id="534343398">
      <w:bodyDiv w:val="1"/>
      <w:marLeft w:val="0"/>
      <w:marRight w:val="0"/>
      <w:marTop w:val="0"/>
      <w:marBottom w:val="0"/>
      <w:divBdr>
        <w:top w:val="none" w:sz="0" w:space="0" w:color="auto"/>
        <w:left w:val="none" w:sz="0" w:space="0" w:color="auto"/>
        <w:bottom w:val="none" w:sz="0" w:space="0" w:color="auto"/>
        <w:right w:val="none" w:sz="0" w:space="0" w:color="auto"/>
      </w:divBdr>
    </w:div>
    <w:div w:id="534580356">
      <w:bodyDiv w:val="1"/>
      <w:marLeft w:val="0"/>
      <w:marRight w:val="0"/>
      <w:marTop w:val="0"/>
      <w:marBottom w:val="0"/>
      <w:divBdr>
        <w:top w:val="none" w:sz="0" w:space="0" w:color="auto"/>
        <w:left w:val="none" w:sz="0" w:space="0" w:color="auto"/>
        <w:bottom w:val="none" w:sz="0" w:space="0" w:color="auto"/>
        <w:right w:val="none" w:sz="0" w:space="0" w:color="auto"/>
      </w:divBdr>
    </w:div>
    <w:div w:id="535970921">
      <w:bodyDiv w:val="1"/>
      <w:marLeft w:val="0"/>
      <w:marRight w:val="0"/>
      <w:marTop w:val="0"/>
      <w:marBottom w:val="0"/>
      <w:divBdr>
        <w:top w:val="none" w:sz="0" w:space="0" w:color="auto"/>
        <w:left w:val="none" w:sz="0" w:space="0" w:color="auto"/>
        <w:bottom w:val="none" w:sz="0" w:space="0" w:color="auto"/>
        <w:right w:val="none" w:sz="0" w:space="0" w:color="auto"/>
      </w:divBdr>
    </w:div>
    <w:div w:id="537158603">
      <w:bodyDiv w:val="1"/>
      <w:marLeft w:val="0"/>
      <w:marRight w:val="0"/>
      <w:marTop w:val="0"/>
      <w:marBottom w:val="0"/>
      <w:divBdr>
        <w:top w:val="none" w:sz="0" w:space="0" w:color="auto"/>
        <w:left w:val="none" w:sz="0" w:space="0" w:color="auto"/>
        <w:bottom w:val="none" w:sz="0" w:space="0" w:color="auto"/>
        <w:right w:val="none" w:sz="0" w:space="0" w:color="auto"/>
      </w:divBdr>
    </w:div>
    <w:div w:id="537164459">
      <w:bodyDiv w:val="1"/>
      <w:marLeft w:val="0"/>
      <w:marRight w:val="0"/>
      <w:marTop w:val="0"/>
      <w:marBottom w:val="0"/>
      <w:divBdr>
        <w:top w:val="none" w:sz="0" w:space="0" w:color="auto"/>
        <w:left w:val="none" w:sz="0" w:space="0" w:color="auto"/>
        <w:bottom w:val="none" w:sz="0" w:space="0" w:color="auto"/>
        <w:right w:val="none" w:sz="0" w:space="0" w:color="auto"/>
      </w:divBdr>
    </w:div>
    <w:div w:id="537395424">
      <w:bodyDiv w:val="1"/>
      <w:marLeft w:val="0"/>
      <w:marRight w:val="0"/>
      <w:marTop w:val="0"/>
      <w:marBottom w:val="0"/>
      <w:divBdr>
        <w:top w:val="none" w:sz="0" w:space="0" w:color="auto"/>
        <w:left w:val="none" w:sz="0" w:space="0" w:color="auto"/>
        <w:bottom w:val="none" w:sz="0" w:space="0" w:color="auto"/>
        <w:right w:val="none" w:sz="0" w:space="0" w:color="auto"/>
      </w:divBdr>
    </w:div>
    <w:div w:id="538589983">
      <w:bodyDiv w:val="1"/>
      <w:marLeft w:val="0"/>
      <w:marRight w:val="0"/>
      <w:marTop w:val="0"/>
      <w:marBottom w:val="0"/>
      <w:divBdr>
        <w:top w:val="none" w:sz="0" w:space="0" w:color="auto"/>
        <w:left w:val="none" w:sz="0" w:space="0" w:color="auto"/>
        <w:bottom w:val="none" w:sz="0" w:space="0" w:color="auto"/>
        <w:right w:val="none" w:sz="0" w:space="0" w:color="auto"/>
      </w:divBdr>
    </w:div>
    <w:div w:id="540291673">
      <w:bodyDiv w:val="1"/>
      <w:marLeft w:val="0"/>
      <w:marRight w:val="0"/>
      <w:marTop w:val="0"/>
      <w:marBottom w:val="0"/>
      <w:divBdr>
        <w:top w:val="none" w:sz="0" w:space="0" w:color="auto"/>
        <w:left w:val="none" w:sz="0" w:space="0" w:color="auto"/>
        <w:bottom w:val="none" w:sz="0" w:space="0" w:color="auto"/>
        <w:right w:val="none" w:sz="0" w:space="0" w:color="auto"/>
      </w:divBdr>
    </w:div>
    <w:div w:id="540872277">
      <w:bodyDiv w:val="1"/>
      <w:marLeft w:val="0"/>
      <w:marRight w:val="0"/>
      <w:marTop w:val="0"/>
      <w:marBottom w:val="0"/>
      <w:divBdr>
        <w:top w:val="none" w:sz="0" w:space="0" w:color="auto"/>
        <w:left w:val="none" w:sz="0" w:space="0" w:color="auto"/>
        <w:bottom w:val="none" w:sz="0" w:space="0" w:color="auto"/>
        <w:right w:val="none" w:sz="0" w:space="0" w:color="auto"/>
      </w:divBdr>
    </w:div>
    <w:div w:id="541215040">
      <w:bodyDiv w:val="1"/>
      <w:marLeft w:val="0"/>
      <w:marRight w:val="0"/>
      <w:marTop w:val="0"/>
      <w:marBottom w:val="0"/>
      <w:divBdr>
        <w:top w:val="none" w:sz="0" w:space="0" w:color="auto"/>
        <w:left w:val="none" w:sz="0" w:space="0" w:color="auto"/>
        <w:bottom w:val="none" w:sz="0" w:space="0" w:color="auto"/>
        <w:right w:val="none" w:sz="0" w:space="0" w:color="auto"/>
      </w:divBdr>
    </w:div>
    <w:div w:id="541403646">
      <w:bodyDiv w:val="1"/>
      <w:marLeft w:val="0"/>
      <w:marRight w:val="0"/>
      <w:marTop w:val="0"/>
      <w:marBottom w:val="0"/>
      <w:divBdr>
        <w:top w:val="none" w:sz="0" w:space="0" w:color="auto"/>
        <w:left w:val="none" w:sz="0" w:space="0" w:color="auto"/>
        <w:bottom w:val="none" w:sz="0" w:space="0" w:color="auto"/>
        <w:right w:val="none" w:sz="0" w:space="0" w:color="auto"/>
      </w:divBdr>
    </w:div>
    <w:div w:id="541871199">
      <w:bodyDiv w:val="1"/>
      <w:marLeft w:val="0"/>
      <w:marRight w:val="0"/>
      <w:marTop w:val="0"/>
      <w:marBottom w:val="0"/>
      <w:divBdr>
        <w:top w:val="none" w:sz="0" w:space="0" w:color="auto"/>
        <w:left w:val="none" w:sz="0" w:space="0" w:color="auto"/>
        <w:bottom w:val="none" w:sz="0" w:space="0" w:color="auto"/>
        <w:right w:val="none" w:sz="0" w:space="0" w:color="auto"/>
      </w:divBdr>
    </w:div>
    <w:div w:id="542795616">
      <w:bodyDiv w:val="1"/>
      <w:marLeft w:val="0"/>
      <w:marRight w:val="0"/>
      <w:marTop w:val="0"/>
      <w:marBottom w:val="0"/>
      <w:divBdr>
        <w:top w:val="none" w:sz="0" w:space="0" w:color="auto"/>
        <w:left w:val="none" w:sz="0" w:space="0" w:color="auto"/>
        <w:bottom w:val="none" w:sz="0" w:space="0" w:color="auto"/>
        <w:right w:val="none" w:sz="0" w:space="0" w:color="auto"/>
      </w:divBdr>
    </w:div>
    <w:div w:id="544175633">
      <w:bodyDiv w:val="1"/>
      <w:marLeft w:val="0"/>
      <w:marRight w:val="0"/>
      <w:marTop w:val="0"/>
      <w:marBottom w:val="0"/>
      <w:divBdr>
        <w:top w:val="none" w:sz="0" w:space="0" w:color="auto"/>
        <w:left w:val="none" w:sz="0" w:space="0" w:color="auto"/>
        <w:bottom w:val="none" w:sz="0" w:space="0" w:color="auto"/>
        <w:right w:val="none" w:sz="0" w:space="0" w:color="auto"/>
      </w:divBdr>
    </w:div>
    <w:div w:id="544491361">
      <w:bodyDiv w:val="1"/>
      <w:marLeft w:val="0"/>
      <w:marRight w:val="0"/>
      <w:marTop w:val="0"/>
      <w:marBottom w:val="0"/>
      <w:divBdr>
        <w:top w:val="none" w:sz="0" w:space="0" w:color="auto"/>
        <w:left w:val="none" w:sz="0" w:space="0" w:color="auto"/>
        <w:bottom w:val="none" w:sz="0" w:space="0" w:color="auto"/>
        <w:right w:val="none" w:sz="0" w:space="0" w:color="auto"/>
      </w:divBdr>
    </w:div>
    <w:div w:id="545725524">
      <w:bodyDiv w:val="1"/>
      <w:marLeft w:val="0"/>
      <w:marRight w:val="0"/>
      <w:marTop w:val="0"/>
      <w:marBottom w:val="0"/>
      <w:divBdr>
        <w:top w:val="none" w:sz="0" w:space="0" w:color="auto"/>
        <w:left w:val="none" w:sz="0" w:space="0" w:color="auto"/>
        <w:bottom w:val="none" w:sz="0" w:space="0" w:color="auto"/>
        <w:right w:val="none" w:sz="0" w:space="0" w:color="auto"/>
      </w:divBdr>
    </w:div>
    <w:div w:id="545994046">
      <w:bodyDiv w:val="1"/>
      <w:marLeft w:val="0"/>
      <w:marRight w:val="0"/>
      <w:marTop w:val="0"/>
      <w:marBottom w:val="0"/>
      <w:divBdr>
        <w:top w:val="none" w:sz="0" w:space="0" w:color="auto"/>
        <w:left w:val="none" w:sz="0" w:space="0" w:color="auto"/>
        <w:bottom w:val="none" w:sz="0" w:space="0" w:color="auto"/>
        <w:right w:val="none" w:sz="0" w:space="0" w:color="auto"/>
      </w:divBdr>
    </w:div>
    <w:div w:id="546375557">
      <w:bodyDiv w:val="1"/>
      <w:marLeft w:val="0"/>
      <w:marRight w:val="0"/>
      <w:marTop w:val="0"/>
      <w:marBottom w:val="0"/>
      <w:divBdr>
        <w:top w:val="none" w:sz="0" w:space="0" w:color="auto"/>
        <w:left w:val="none" w:sz="0" w:space="0" w:color="auto"/>
        <w:bottom w:val="none" w:sz="0" w:space="0" w:color="auto"/>
        <w:right w:val="none" w:sz="0" w:space="0" w:color="auto"/>
      </w:divBdr>
    </w:div>
    <w:div w:id="547181769">
      <w:bodyDiv w:val="1"/>
      <w:marLeft w:val="0"/>
      <w:marRight w:val="0"/>
      <w:marTop w:val="0"/>
      <w:marBottom w:val="0"/>
      <w:divBdr>
        <w:top w:val="none" w:sz="0" w:space="0" w:color="auto"/>
        <w:left w:val="none" w:sz="0" w:space="0" w:color="auto"/>
        <w:bottom w:val="none" w:sz="0" w:space="0" w:color="auto"/>
        <w:right w:val="none" w:sz="0" w:space="0" w:color="auto"/>
      </w:divBdr>
    </w:div>
    <w:div w:id="548108627">
      <w:bodyDiv w:val="1"/>
      <w:marLeft w:val="0"/>
      <w:marRight w:val="0"/>
      <w:marTop w:val="0"/>
      <w:marBottom w:val="0"/>
      <w:divBdr>
        <w:top w:val="none" w:sz="0" w:space="0" w:color="auto"/>
        <w:left w:val="none" w:sz="0" w:space="0" w:color="auto"/>
        <w:bottom w:val="none" w:sz="0" w:space="0" w:color="auto"/>
        <w:right w:val="none" w:sz="0" w:space="0" w:color="auto"/>
      </w:divBdr>
    </w:div>
    <w:div w:id="548761809">
      <w:bodyDiv w:val="1"/>
      <w:marLeft w:val="0"/>
      <w:marRight w:val="0"/>
      <w:marTop w:val="0"/>
      <w:marBottom w:val="0"/>
      <w:divBdr>
        <w:top w:val="none" w:sz="0" w:space="0" w:color="auto"/>
        <w:left w:val="none" w:sz="0" w:space="0" w:color="auto"/>
        <w:bottom w:val="none" w:sz="0" w:space="0" w:color="auto"/>
        <w:right w:val="none" w:sz="0" w:space="0" w:color="auto"/>
      </w:divBdr>
    </w:div>
    <w:div w:id="548802630">
      <w:bodyDiv w:val="1"/>
      <w:marLeft w:val="0"/>
      <w:marRight w:val="0"/>
      <w:marTop w:val="0"/>
      <w:marBottom w:val="0"/>
      <w:divBdr>
        <w:top w:val="none" w:sz="0" w:space="0" w:color="auto"/>
        <w:left w:val="none" w:sz="0" w:space="0" w:color="auto"/>
        <w:bottom w:val="none" w:sz="0" w:space="0" w:color="auto"/>
        <w:right w:val="none" w:sz="0" w:space="0" w:color="auto"/>
      </w:divBdr>
    </w:div>
    <w:div w:id="551499752">
      <w:bodyDiv w:val="1"/>
      <w:marLeft w:val="0"/>
      <w:marRight w:val="0"/>
      <w:marTop w:val="0"/>
      <w:marBottom w:val="0"/>
      <w:divBdr>
        <w:top w:val="none" w:sz="0" w:space="0" w:color="auto"/>
        <w:left w:val="none" w:sz="0" w:space="0" w:color="auto"/>
        <w:bottom w:val="none" w:sz="0" w:space="0" w:color="auto"/>
        <w:right w:val="none" w:sz="0" w:space="0" w:color="auto"/>
      </w:divBdr>
    </w:div>
    <w:div w:id="552228552">
      <w:bodyDiv w:val="1"/>
      <w:marLeft w:val="0"/>
      <w:marRight w:val="0"/>
      <w:marTop w:val="0"/>
      <w:marBottom w:val="0"/>
      <w:divBdr>
        <w:top w:val="none" w:sz="0" w:space="0" w:color="auto"/>
        <w:left w:val="none" w:sz="0" w:space="0" w:color="auto"/>
        <w:bottom w:val="none" w:sz="0" w:space="0" w:color="auto"/>
        <w:right w:val="none" w:sz="0" w:space="0" w:color="auto"/>
      </w:divBdr>
    </w:div>
    <w:div w:id="552740646">
      <w:bodyDiv w:val="1"/>
      <w:marLeft w:val="0"/>
      <w:marRight w:val="0"/>
      <w:marTop w:val="0"/>
      <w:marBottom w:val="0"/>
      <w:divBdr>
        <w:top w:val="none" w:sz="0" w:space="0" w:color="auto"/>
        <w:left w:val="none" w:sz="0" w:space="0" w:color="auto"/>
        <w:bottom w:val="none" w:sz="0" w:space="0" w:color="auto"/>
        <w:right w:val="none" w:sz="0" w:space="0" w:color="auto"/>
      </w:divBdr>
    </w:div>
    <w:div w:id="553808962">
      <w:bodyDiv w:val="1"/>
      <w:marLeft w:val="0"/>
      <w:marRight w:val="0"/>
      <w:marTop w:val="0"/>
      <w:marBottom w:val="0"/>
      <w:divBdr>
        <w:top w:val="none" w:sz="0" w:space="0" w:color="auto"/>
        <w:left w:val="none" w:sz="0" w:space="0" w:color="auto"/>
        <w:bottom w:val="none" w:sz="0" w:space="0" w:color="auto"/>
        <w:right w:val="none" w:sz="0" w:space="0" w:color="auto"/>
      </w:divBdr>
    </w:div>
    <w:div w:id="555166177">
      <w:bodyDiv w:val="1"/>
      <w:marLeft w:val="0"/>
      <w:marRight w:val="0"/>
      <w:marTop w:val="0"/>
      <w:marBottom w:val="0"/>
      <w:divBdr>
        <w:top w:val="none" w:sz="0" w:space="0" w:color="auto"/>
        <w:left w:val="none" w:sz="0" w:space="0" w:color="auto"/>
        <w:bottom w:val="none" w:sz="0" w:space="0" w:color="auto"/>
        <w:right w:val="none" w:sz="0" w:space="0" w:color="auto"/>
      </w:divBdr>
    </w:div>
    <w:div w:id="555895333">
      <w:bodyDiv w:val="1"/>
      <w:marLeft w:val="0"/>
      <w:marRight w:val="0"/>
      <w:marTop w:val="0"/>
      <w:marBottom w:val="0"/>
      <w:divBdr>
        <w:top w:val="none" w:sz="0" w:space="0" w:color="auto"/>
        <w:left w:val="none" w:sz="0" w:space="0" w:color="auto"/>
        <w:bottom w:val="none" w:sz="0" w:space="0" w:color="auto"/>
        <w:right w:val="none" w:sz="0" w:space="0" w:color="auto"/>
      </w:divBdr>
    </w:div>
    <w:div w:id="559559610">
      <w:bodyDiv w:val="1"/>
      <w:marLeft w:val="0"/>
      <w:marRight w:val="0"/>
      <w:marTop w:val="0"/>
      <w:marBottom w:val="0"/>
      <w:divBdr>
        <w:top w:val="none" w:sz="0" w:space="0" w:color="auto"/>
        <w:left w:val="none" w:sz="0" w:space="0" w:color="auto"/>
        <w:bottom w:val="none" w:sz="0" w:space="0" w:color="auto"/>
        <w:right w:val="none" w:sz="0" w:space="0" w:color="auto"/>
      </w:divBdr>
    </w:div>
    <w:div w:id="559752603">
      <w:bodyDiv w:val="1"/>
      <w:marLeft w:val="0"/>
      <w:marRight w:val="0"/>
      <w:marTop w:val="0"/>
      <w:marBottom w:val="0"/>
      <w:divBdr>
        <w:top w:val="none" w:sz="0" w:space="0" w:color="auto"/>
        <w:left w:val="none" w:sz="0" w:space="0" w:color="auto"/>
        <w:bottom w:val="none" w:sz="0" w:space="0" w:color="auto"/>
        <w:right w:val="none" w:sz="0" w:space="0" w:color="auto"/>
      </w:divBdr>
    </w:div>
    <w:div w:id="560218390">
      <w:bodyDiv w:val="1"/>
      <w:marLeft w:val="0"/>
      <w:marRight w:val="0"/>
      <w:marTop w:val="0"/>
      <w:marBottom w:val="0"/>
      <w:divBdr>
        <w:top w:val="none" w:sz="0" w:space="0" w:color="auto"/>
        <w:left w:val="none" w:sz="0" w:space="0" w:color="auto"/>
        <w:bottom w:val="none" w:sz="0" w:space="0" w:color="auto"/>
        <w:right w:val="none" w:sz="0" w:space="0" w:color="auto"/>
      </w:divBdr>
    </w:div>
    <w:div w:id="560291154">
      <w:bodyDiv w:val="1"/>
      <w:marLeft w:val="0"/>
      <w:marRight w:val="0"/>
      <w:marTop w:val="0"/>
      <w:marBottom w:val="0"/>
      <w:divBdr>
        <w:top w:val="none" w:sz="0" w:space="0" w:color="auto"/>
        <w:left w:val="none" w:sz="0" w:space="0" w:color="auto"/>
        <w:bottom w:val="none" w:sz="0" w:space="0" w:color="auto"/>
        <w:right w:val="none" w:sz="0" w:space="0" w:color="auto"/>
      </w:divBdr>
    </w:div>
    <w:div w:id="561866019">
      <w:bodyDiv w:val="1"/>
      <w:marLeft w:val="0"/>
      <w:marRight w:val="0"/>
      <w:marTop w:val="0"/>
      <w:marBottom w:val="0"/>
      <w:divBdr>
        <w:top w:val="none" w:sz="0" w:space="0" w:color="auto"/>
        <w:left w:val="none" w:sz="0" w:space="0" w:color="auto"/>
        <w:bottom w:val="none" w:sz="0" w:space="0" w:color="auto"/>
        <w:right w:val="none" w:sz="0" w:space="0" w:color="auto"/>
      </w:divBdr>
    </w:div>
    <w:div w:id="564528505">
      <w:bodyDiv w:val="1"/>
      <w:marLeft w:val="0"/>
      <w:marRight w:val="0"/>
      <w:marTop w:val="0"/>
      <w:marBottom w:val="0"/>
      <w:divBdr>
        <w:top w:val="none" w:sz="0" w:space="0" w:color="auto"/>
        <w:left w:val="none" w:sz="0" w:space="0" w:color="auto"/>
        <w:bottom w:val="none" w:sz="0" w:space="0" w:color="auto"/>
        <w:right w:val="none" w:sz="0" w:space="0" w:color="auto"/>
      </w:divBdr>
    </w:div>
    <w:div w:id="566184696">
      <w:bodyDiv w:val="1"/>
      <w:marLeft w:val="0"/>
      <w:marRight w:val="0"/>
      <w:marTop w:val="0"/>
      <w:marBottom w:val="0"/>
      <w:divBdr>
        <w:top w:val="none" w:sz="0" w:space="0" w:color="auto"/>
        <w:left w:val="none" w:sz="0" w:space="0" w:color="auto"/>
        <w:bottom w:val="none" w:sz="0" w:space="0" w:color="auto"/>
        <w:right w:val="none" w:sz="0" w:space="0" w:color="auto"/>
      </w:divBdr>
    </w:div>
    <w:div w:id="568074855">
      <w:bodyDiv w:val="1"/>
      <w:marLeft w:val="0"/>
      <w:marRight w:val="0"/>
      <w:marTop w:val="0"/>
      <w:marBottom w:val="0"/>
      <w:divBdr>
        <w:top w:val="none" w:sz="0" w:space="0" w:color="auto"/>
        <w:left w:val="none" w:sz="0" w:space="0" w:color="auto"/>
        <w:bottom w:val="none" w:sz="0" w:space="0" w:color="auto"/>
        <w:right w:val="none" w:sz="0" w:space="0" w:color="auto"/>
      </w:divBdr>
    </w:div>
    <w:div w:id="568732032">
      <w:bodyDiv w:val="1"/>
      <w:marLeft w:val="0"/>
      <w:marRight w:val="0"/>
      <w:marTop w:val="0"/>
      <w:marBottom w:val="0"/>
      <w:divBdr>
        <w:top w:val="none" w:sz="0" w:space="0" w:color="auto"/>
        <w:left w:val="none" w:sz="0" w:space="0" w:color="auto"/>
        <w:bottom w:val="none" w:sz="0" w:space="0" w:color="auto"/>
        <w:right w:val="none" w:sz="0" w:space="0" w:color="auto"/>
      </w:divBdr>
    </w:div>
    <w:div w:id="568733204">
      <w:bodyDiv w:val="1"/>
      <w:marLeft w:val="0"/>
      <w:marRight w:val="0"/>
      <w:marTop w:val="0"/>
      <w:marBottom w:val="0"/>
      <w:divBdr>
        <w:top w:val="none" w:sz="0" w:space="0" w:color="auto"/>
        <w:left w:val="none" w:sz="0" w:space="0" w:color="auto"/>
        <w:bottom w:val="none" w:sz="0" w:space="0" w:color="auto"/>
        <w:right w:val="none" w:sz="0" w:space="0" w:color="auto"/>
      </w:divBdr>
    </w:div>
    <w:div w:id="569846449">
      <w:bodyDiv w:val="1"/>
      <w:marLeft w:val="0"/>
      <w:marRight w:val="0"/>
      <w:marTop w:val="0"/>
      <w:marBottom w:val="0"/>
      <w:divBdr>
        <w:top w:val="none" w:sz="0" w:space="0" w:color="auto"/>
        <w:left w:val="none" w:sz="0" w:space="0" w:color="auto"/>
        <w:bottom w:val="none" w:sz="0" w:space="0" w:color="auto"/>
        <w:right w:val="none" w:sz="0" w:space="0" w:color="auto"/>
      </w:divBdr>
    </w:div>
    <w:div w:id="573978268">
      <w:bodyDiv w:val="1"/>
      <w:marLeft w:val="0"/>
      <w:marRight w:val="0"/>
      <w:marTop w:val="0"/>
      <w:marBottom w:val="0"/>
      <w:divBdr>
        <w:top w:val="none" w:sz="0" w:space="0" w:color="auto"/>
        <w:left w:val="none" w:sz="0" w:space="0" w:color="auto"/>
        <w:bottom w:val="none" w:sz="0" w:space="0" w:color="auto"/>
        <w:right w:val="none" w:sz="0" w:space="0" w:color="auto"/>
      </w:divBdr>
    </w:div>
    <w:div w:id="573978674">
      <w:bodyDiv w:val="1"/>
      <w:marLeft w:val="0"/>
      <w:marRight w:val="0"/>
      <w:marTop w:val="0"/>
      <w:marBottom w:val="0"/>
      <w:divBdr>
        <w:top w:val="none" w:sz="0" w:space="0" w:color="auto"/>
        <w:left w:val="none" w:sz="0" w:space="0" w:color="auto"/>
        <w:bottom w:val="none" w:sz="0" w:space="0" w:color="auto"/>
        <w:right w:val="none" w:sz="0" w:space="0" w:color="auto"/>
      </w:divBdr>
    </w:div>
    <w:div w:id="575868891">
      <w:bodyDiv w:val="1"/>
      <w:marLeft w:val="0"/>
      <w:marRight w:val="0"/>
      <w:marTop w:val="0"/>
      <w:marBottom w:val="0"/>
      <w:divBdr>
        <w:top w:val="none" w:sz="0" w:space="0" w:color="auto"/>
        <w:left w:val="none" w:sz="0" w:space="0" w:color="auto"/>
        <w:bottom w:val="none" w:sz="0" w:space="0" w:color="auto"/>
        <w:right w:val="none" w:sz="0" w:space="0" w:color="auto"/>
      </w:divBdr>
    </w:div>
    <w:div w:id="577598294">
      <w:bodyDiv w:val="1"/>
      <w:marLeft w:val="0"/>
      <w:marRight w:val="0"/>
      <w:marTop w:val="0"/>
      <w:marBottom w:val="0"/>
      <w:divBdr>
        <w:top w:val="none" w:sz="0" w:space="0" w:color="auto"/>
        <w:left w:val="none" w:sz="0" w:space="0" w:color="auto"/>
        <w:bottom w:val="none" w:sz="0" w:space="0" w:color="auto"/>
        <w:right w:val="none" w:sz="0" w:space="0" w:color="auto"/>
      </w:divBdr>
    </w:div>
    <w:div w:id="579363790">
      <w:bodyDiv w:val="1"/>
      <w:marLeft w:val="0"/>
      <w:marRight w:val="0"/>
      <w:marTop w:val="0"/>
      <w:marBottom w:val="0"/>
      <w:divBdr>
        <w:top w:val="none" w:sz="0" w:space="0" w:color="auto"/>
        <w:left w:val="none" w:sz="0" w:space="0" w:color="auto"/>
        <w:bottom w:val="none" w:sz="0" w:space="0" w:color="auto"/>
        <w:right w:val="none" w:sz="0" w:space="0" w:color="auto"/>
      </w:divBdr>
    </w:div>
    <w:div w:id="579560864">
      <w:bodyDiv w:val="1"/>
      <w:marLeft w:val="0"/>
      <w:marRight w:val="0"/>
      <w:marTop w:val="0"/>
      <w:marBottom w:val="0"/>
      <w:divBdr>
        <w:top w:val="none" w:sz="0" w:space="0" w:color="auto"/>
        <w:left w:val="none" w:sz="0" w:space="0" w:color="auto"/>
        <w:bottom w:val="none" w:sz="0" w:space="0" w:color="auto"/>
        <w:right w:val="none" w:sz="0" w:space="0" w:color="auto"/>
      </w:divBdr>
    </w:div>
    <w:div w:id="580867035">
      <w:bodyDiv w:val="1"/>
      <w:marLeft w:val="0"/>
      <w:marRight w:val="0"/>
      <w:marTop w:val="0"/>
      <w:marBottom w:val="0"/>
      <w:divBdr>
        <w:top w:val="none" w:sz="0" w:space="0" w:color="auto"/>
        <w:left w:val="none" w:sz="0" w:space="0" w:color="auto"/>
        <w:bottom w:val="none" w:sz="0" w:space="0" w:color="auto"/>
        <w:right w:val="none" w:sz="0" w:space="0" w:color="auto"/>
      </w:divBdr>
    </w:div>
    <w:div w:id="582957212">
      <w:bodyDiv w:val="1"/>
      <w:marLeft w:val="0"/>
      <w:marRight w:val="0"/>
      <w:marTop w:val="0"/>
      <w:marBottom w:val="0"/>
      <w:divBdr>
        <w:top w:val="none" w:sz="0" w:space="0" w:color="auto"/>
        <w:left w:val="none" w:sz="0" w:space="0" w:color="auto"/>
        <w:bottom w:val="none" w:sz="0" w:space="0" w:color="auto"/>
        <w:right w:val="none" w:sz="0" w:space="0" w:color="auto"/>
      </w:divBdr>
    </w:div>
    <w:div w:id="583877820">
      <w:bodyDiv w:val="1"/>
      <w:marLeft w:val="0"/>
      <w:marRight w:val="0"/>
      <w:marTop w:val="0"/>
      <w:marBottom w:val="0"/>
      <w:divBdr>
        <w:top w:val="none" w:sz="0" w:space="0" w:color="auto"/>
        <w:left w:val="none" w:sz="0" w:space="0" w:color="auto"/>
        <w:bottom w:val="none" w:sz="0" w:space="0" w:color="auto"/>
        <w:right w:val="none" w:sz="0" w:space="0" w:color="auto"/>
      </w:divBdr>
    </w:div>
    <w:div w:id="586764589">
      <w:bodyDiv w:val="1"/>
      <w:marLeft w:val="0"/>
      <w:marRight w:val="0"/>
      <w:marTop w:val="0"/>
      <w:marBottom w:val="0"/>
      <w:divBdr>
        <w:top w:val="none" w:sz="0" w:space="0" w:color="auto"/>
        <w:left w:val="none" w:sz="0" w:space="0" w:color="auto"/>
        <w:bottom w:val="none" w:sz="0" w:space="0" w:color="auto"/>
        <w:right w:val="none" w:sz="0" w:space="0" w:color="auto"/>
      </w:divBdr>
    </w:div>
    <w:div w:id="586768484">
      <w:bodyDiv w:val="1"/>
      <w:marLeft w:val="0"/>
      <w:marRight w:val="0"/>
      <w:marTop w:val="0"/>
      <w:marBottom w:val="0"/>
      <w:divBdr>
        <w:top w:val="none" w:sz="0" w:space="0" w:color="auto"/>
        <w:left w:val="none" w:sz="0" w:space="0" w:color="auto"/>
        <w:bottom w:val="none" w:sz="0" w:space="0" w:color="auto"/>
        <w:right w:val="none" w:sz="0" w:space="0" w:color="auto"/>
      </w:divBdr>
    </w:div>
    <w:div w:id="587346184">
      <w:bodyDiv w:val="1"/>
      <w:marLeft w:val="0"/>
      <w:marRight w:val="0"/>
      <w:marTop w:val="0"/>
      <w:marBottom w:val="0"/>
      <w:divBdr>
        <w:top w:val="none" w:sz="0" w:space="0" w:color="auto"/>
        <w:left w:val="none" w:sz="0" w:space="0" w:color="auto"/>
        <w:bottom w:val="none" w:sz="0" w:space="0" w:color="auto"/>
        <w:right w:val="none" w:sz="0" w:space="0" w:color="auto"/>
      </w:divBdr>
    </w:div>
    <w:div w:id="588081882">
      <w:bodyDiv w:val="1"/>
      <w:marLeft w:val="0"/>
      <w:marRight w:val="0"/>
      <w:marTop w:val="0"/>
      <w:marBottom w:val="0"/>
      <w:divBdr>
        <w:top w:val="none" w:sz="0" w:space="0" w:color="auto"/>
        <w:left w:val="none" w:sz="0" w:space="0" w:color="auto"/>
        <w:bottom w:val="none" w:sz="0" w:space="0" w:color="auto"/>
        <w:right w:val="none" w:sz="0" w:space="0" w:color="auto"/>
      </w:divBdr>
    </w:div>
    <w:div w:id="588197870">
      <w:bodyDiv w:val="1"/>
      <w:marLeft w:val="0"/>
      <w:marRight w:val="0"/>
      <w:marTop w:val="0"/>
      <w:marBottom w:val="0"/>
      <w:divBdr>
        <w:top w:val="none" w:sz="0" w:space="0" w:color="auto"/>
        <w:left w:val="none" w:sz="0" w:space="0" w:color="auto"/>
        <w:bottom w:val="none" w:sz="0" w:space="0" w:color="auto"/>
        <w:right w:val="none" w:sz="0" w:space="0" w:color="auto"/>
      </w:divBdr>
    </w:div>
    <w:div w:id="590696239">
      <w:bodyDiv w:val="1"/>
      <w:marLeft w:val="0"/>
      <w:marRight w:val="0"/>
      <w:marTop w:val="0"/>
      <w:marBottom w:val="0"/>
      <w:divBdr>
        <w:top w:val="none" w:sz="0" w:space="0" w:color="auto"/>
        <w:left w:val="none" w:sz="0" w:space="0" w:color="auto"/>
        <w:bottom w:val="none" w:sz="0" w:space="0" w:color="auto"/>
        <w:right w:val="none" w:sz="0" w:space="0" w:color="auto"/>
      </w:divBdr>
    </w:div>
    <w:div w:id="593783578">
      <w:bodyDiv w:val="1"/>
      <w:marLeft w:val="0"/>
      <w:marRight w:val="0"/>
      <w:marTop w:val="0"/>
      <w:marBottom w:val="0"/>
      <w:divBdr>
        <w:top w:val="none" w:sz="0" w:space="0" w:color="auto"/>
        <w:left w:val="none" w:sz="0" w:space="0" w:color="auto"/>
        <w:bottom w:val="none" w:sz="0" w:space="0" w:color="auto"/>
        <w:right w:val="none" w:sz="0" w:space="0" w:color="auto"/>
      </w:divBdr>
    </w:div>
    <w:div w:id="595480194">
      <w:bodyDiv w:val="1"/>
      <w:marLeft w:val="0"/>
      <w:marRight w:val="0"/>
      <w:marTop w:val="0"/>
      <w:marBottom w:val="0"/>
      <w:divBdr>
        <w:top w:val="none" w:sz="0" w:space="0" w:color="auto"/>
        <w:left w:val="none" w:sz="0" w:space="0" w:color="auto"/>
        <w:bottom w:val="none" w:sz="0" w:space="0" w:color="auto"/>
        <w:right w:val="none" w:sz="0" w:space="0" w:color="auto"/>
      </w:divBdr>
    </w:div>
    <w:div w:id="595988042">
      <w:bodyDiv w:val="1"/>
      <w:marLeft w:val="0"/>
      <w:marRight w:val="0"/>
      <w:marTop w:val="0"/>
      <w:marBottom w:val="0"/>
      <w:divBdr>
        <w:top w:val="none" w:sz="0" w:space="0" w:color="auto"/>
        <w:left w:val="none" w:sz="0" w:space="0" w:color="auto"/>
        <w:bottom w:val="none" w:sz="0" w:space="0" w:color="auto"/>
        <w:right w:val="none" w:sz="0" w:space="0" w:color="auto"/>
      </w:divBdr>
    </w:div>
    <w:div w:id="597447458">
      <w:bodyDiv w:val="1"/>
      <w:marLeft w:val="0"/>
      <w:marRight w:val="0"/>
      <w:marTop w:val="0"/>
      <w:marBottom w:val="0"/>
      <w:divBdr>
        <w:top w:val="none" w:sz="0" w:space="0" w:color="auto"/>
        <w:left w:val="none" w:sz="0" w:space="0" w:color="auto"/>
        <w:bottom w:val="none" w:sz="0" w:space="0" w:color="auto"/>
        <w:right w:val="none" w:sz="0" w:space="0" w:color="auto"/>
      </w:divBdr>
    </w:div>
    <w:div w:id="598174465">
      <w:bodyDiv w:val="1"/>
      <w:marLeft w:val="0"/>
      <w:marRight w:val="0"/>
      <w:marTop w:val="0"/>
      <w:marBottom w:val="0"/>
      <w:divBdr>
        <w:top w:val="none" w:sz="0" w:space="0" w:color="auto"/>
        <w:left w:val="none" w:sz="0" w:space="0" w:color="auto"/>
        <w:bottom w:val="none" w:sz="0" w:space="0" w:color="auto"/>
        <w:right w:val="none" w:sz="0" w:space="0" w:color="auto"/>
      </w:divBdr>
    </w:div>
    <w:div w:id="600064615">
      <w:bodyDiv w:val="1"/>
      <w:marLeft w:val="0"/>
      <w:marRight w:val="0"/>
      <w:marTop w:val="0"/>
      <w:marBottom w:val="0"/>
      <w:divBdr>
        <w:top w:val="none" w:sz="0" w:space="0" w:color="auto"/>
        <w:left w:val="none" w:sz="0" w:space="0" w:color="auto"/>
        <w:bottom w:val="none" w:sz="0" w:space="0" w:color="auto"/>
        <w:right w:val="none" w:sz="0" w:space="0" w:color="auto"/>
      </w:divBdr>
    </w:div>
    <w:div w:id="600258105">
      <w:bodyDiv w:val="1"/>
      <w:marLeft w:val="0"/>
      <w:marRight w:val="0"/>
      <w:marTop w:val="0"/>
      <w:marBottom w:val="0"/>
      <w:divBdr>
        <w:top w:val="none" w:sz="0" w:space="0" w:color="auto"/>
        <w:left w:val="none" w:sz="0" w:space="0" w:color="auto"/>
        <w:bottom w:val="none" w:sz="0" w:space="0" w:color="auto"/>
        <w:right w:val="none" w:sz="0" w:space="0" w:color="auto"/>
      </w:divBdr>
    </w:div>
    <w:div w:id="604115320">
      <w:bodyDiv w:val="1"/>
      <w:marLeft w:val="0"/>
      <w:marRight w:val="0"/>
      <w:marTop w:val="0"/>
      <w:marBottom w:val="0"/>
      <w:divBdr>
        <w:top w:val="none" w:sz="0" w:space="0" w:color="auto"/>
        <w:left w:val="none" w:sz="0" w:space="0" w:color="auto"/>
        <w:bottom w:val="none" w:sz="0" w:space="0" w:color="auto"/>
        <w:right w:val="none" w:sz="0" w:space="0" w:color="auto"/>
      </w:divBdr>
    </w:div>
    <w:div w:id="605623776">
      <w:bodyDiv w:val="1"/>
      <w:marLeft w:val="0"/>
      <w:marRight w:val="0"/>
      <w:marTop w:val="0"/>
      <w:marBottom w:val="0"/>
      <w:divBdr>
        <w:top w:val="none" w:sz="0" w:space="0" w:color="auto"/>
        <w:left w:val="none" w:sz="0" w:space="0" w:color="auto"/>
        <w:bottom w:val="none" w:sz="0" w:space="0" w:color="auto"/>
        <w:right w:val="none" w:sz="0" w:space="0" w:color="auto"/>
      </w:divBdr>
    </w:div>
    <w:div w:id="606155678">
      <w:bodyDiv w:val="1"/>
      <w:marLeft w:val="0"/>
      <w:marRight w:val="0"/>
      <w:marTop w:val="0"/>
      <w:marBottom w:val="0"/>
      <w:divBdr>
        <w:top w:val="none" w:sz="0" w:space="0" w:color="auto"/>
        <w:left w:val="none" w:sz="0" w:space="0" w:color="auto"/>
        <w:bottom w:val="none" w:sz="0" w:space="0" w:color="auto"/>
        <w:right w:val="none" w:sz="0" w:space="0" w:color="auto"/>
      </w:divBdr>
    </w:div>
    <w:div w:id="607204942">
      <w:bodyDiv w:val="1"/>
      <w:marLeft w:val="0"/>
      <w:marRight w:val="0"/>
      <w:marTop w:val="0"/>
      <w:marBottom w:val="0"/>
      <w:divBdr>
        <w:top w:val="none" w:sz="0" w:space="0" w:color="auto"/>
        <w:left w:val="none" w:sz="0" w:space="0" w:color="auto"/>
        <w:bottom w:val="none" w:sz="0" w:space="0" w:color="auto"/>
        <w:right w:val="none" w:sz="0" w:space="0" w:color="auto"/>
      </w:divBdr>
    </w:div>
    <w:div w:id="608661068">
      <w:bodyDiv w:val="1"/>
      <w:marLeft w:val="0"/>
      <w:marRight w:val="0"/>
      <w:marTop w:val="0"/>
      <w:marBottom w:val="0"/>
      <w:divBdr>
        <w:top w:val="none" w:sz="0" w:space="0" w:color="auto"/>
        <w:left w:val="none" w:sz="0" w:space="0" w:color="auto"/>
        <w:bottom w:val="none" w:sz="0" w:space="0" w:color="auto"/>
        <w:right w:val="none" w:sz="0" w:space="0" w:color="auto"/>
      </w:divBdr>
    </w:div>
    <w:div w:id="610431730">
      <w:bodyDiv w:val="1"/>
      <w:marLeft w:val="0"/>
      <w:marRight w:val="0"/>
      <w:marTop w:val="0"/>
      <w:marBottom w:val="0"/>
      <w:divBdr>
        <w:top w:val="none" w:sz="0" w:space="0" w:color="auto"/>
        <w:left w:val="none" w:sz="0" w:space="0" w:color="auto"/>
        <w:bottom w:val="none" w:sz="0" w:space="0" w:color="auto"/>
        <w:right w:val="none" w:sz="0" w:space="0" w:color="auto"/>
      </w:divBdr>
    </w:div>
    <w:div w:id="611788344">
      <w:bodyDiv w:val="1"/>
      <w:marLeft w:val="0"/>
      <w:marRight w:val="0"/>
      <w:marTop w:val="0"/>
      <w:marBottom w:val="0"/>
      <w:divBdr>
        <w:top w:val="none" w:sz="0" w:space="0" w:color="auto"/>
        <w:left w:val="none" w:sz="0" w:space="0" w:color="auto"/>
        <w:bottom w:val="none" w:sz="0" w:space="0" w:color="auto"/>
        <w:right w:val="none" w:sz="0" w:space="0" w:color="auto"/>
      </w:divBdr>
    </w:div>
    <w:div w:id="611789669">
      <w:bodyDiv w:val="1"/>
      <w:marLeft w:val="0"/>
      <w:marRight w:val="0"/>
      <w:marTop w:val="0"/>
      <w:marBottom w:val="0"/>
      <w:divBdr>
        <w:top w:val="none" w:sz="0" w:space="0" w:color="auto"/>
        <w:left w:val="none" w:sz="0" w:space="0" w:color="auto"/>
        <w:bottom w:val="none" w:sz="0" w:space="0" w:color="auto"/>
        <w:right w:val="none" w:sz="0" w:space="0" w:color="auto"/>
      </w:divBdr>
    </w:div>
    <w:div w:id="611982449">
      <w:bodyDiv w:val="1"/>
      <w:marLeft w:val="0"/>
      <w:marRight w:val="0"/>
      <w:marTop w:val="0"/>
      <w:marBottom w:val="0"/>
      <w:divBdr>
        <w:top w:val="none" w:sz="0" w:space="0" w:color="auto"/>
        <w:left w:val="none" w:sz="0" w:space="0" w:color="auto"/>
        <w:bottom w:val="none" w:sz="0" w:space="0" w:color="auto"/>
        <w:right w:val="none" w:sz="0" w:space="0" w:color="auto"/>
      </w:divBdr>
    </w:div>
    <w:div w:id="614941213">
      <w:bodyDiv w:val="1"/>
      <w:marLeft w:val="0"/>
      <w:marRight w:val="0"/>
      <w:marTop w:val="0"/>
      <w:marBottom w:val="0"/>
      <w:divBdr>
        <w:top w:val="none" w:sz="0" w:space="0" w:color="auto"/>
        <w:left w:val="none" w:sz="0" w:space="0" w:color="auto"/>
        <w:bottom w:val="none" w:sz="0" w:space="0" w:color="auto"/>
        <w:right w:val="none" w:sz="0" w:space="0" w:color="auto"/>
      </w:divBdr>
    </w:div>
    <w:div w:id="617419463">
      <w:bodyDiv w:val="1"/>
      <w:marLeft w:val="0"/>
      <w:marRight w:val="0"/>
      <w:marTop w:val="0"/>
      <w:marBottom w:val="0"/>
      <w:divBdr>
        <w:top w:val="none" w:sz="0" w:space="0" w:color="auto"/>
        <w:left w:val="none" w:sz="0" w:space="0" w:color="auto"/>
        <w:bottom w:val="none" w:sz="0" w:space="0" w:color="auto"/>
        <w:right w:val="none" w:sz="0" w:space="0" w:color="auto"/>
      </w:divBdr>
    </w:div>
    <w:div w:id="618680573">
      <w:bodyDiv w:val="1"/>
      <w:marLeft w:val="0"/>
      <w:marRight w:val="0"/>
      <w:marTop w:val="0"/>
      <w:marBottom w:val="0"/>
      <w:divBdr>
        <w:top w:val="none" w:sz="0" w:space="0" w:color="auto"/>
        <w:left w:val="none" w:sz="0" w:space="0" w:color="auto"/>
        <w:bottom w:val="none" w:sz="0" w:space="0" w:color="auto"/>
        <w:right w:val="none" w:sz="0" w:space="0" w:color="auto"/>
      </w:divBdr>
    </w:div>
    <w:div w:id="619145673">
      <w:bodyDiv w:val="1"/>
      <w:marLeft w:val="0"/>
      <w:marRight w:val="0"/>
      <w:marTop w:val="0"/>
      <w:marBottom w:val="0"/>
      <w:divBdr>
        <w:top w:val="none" w:sz="0" w:space="0" w:color="auto"/>
        <w:left w:val="none" w:sz="0" w:space="0" w:color="auto"/>
        <w:bottom w:val="none" w:sz="0" w:space="0" w:color="auto"/>
        <w:right w:val="none" w:sz="0" w:space="0" w:color="auto"/>
      </w:divBdr>
    </w:div>
    <w:div w:id="621422472">
      <w:bodyDiv w:val="1"/>
      <w:marLeft w:val="0"/>
      <w:marRight w:val="0"/>
      <w:marTop w:val="0"/>
      <w:marBottom w:val="0"/>
      <w:divBdr>
        <w:top w:val="none" w:sz="0" w:space="0" w:color="auto"/>
        <w:left w:val="none" w:sz="0" w:space="0" w:color="auto"/>
        <w:bottom w:val="none" w:sz="0" w:space="0" w:color="auto"/>
        <w:right w:val="none" w:sz="0" w:space="0" w:color="auto"/>
      </w:divBdr>
    </w:div>
    <w:div w:id="622350785">
      <w:bodyDiv w:val="1"/>
      <w:marLeft w:val="0"/>
      <w:marRight w:val="0"/>
      <w:marTop w:val="0"/>
      <w:marBottom w:val="0"/>
      <w:divBdr>
        <w:top w:val="none" w:sz="0" w:space="0" w:color="auto"/>
        <w:left w:val="none" w:sz="0" w:space="0" w:color="auto"/>
        <w:bottom w:val="none" w:sz="0" w:space="0" w:color="auto"/>
        <w:right w:val="none" w:sz="0" w:space="0" w:color="auto"/>
      </w:divBdr>
    </w:div>
    <w:div w:id="624042595">
      <w:bodyDiv w:val="1"/>
      <w:marLeft w:val="0"/>
      <w:marRight w:val="0"/>
      <w:marTop w:val="0"/>
      <w:marBottom w:val="0"/>
      <w:divBdr>
        <w:top w:val="none" w:sz="0" w:space="0" w:color="auto"/>
        <w:left w:val="none" w:sz="0" w:space="0" w:color="auto"/>
        <w:bottom w:val="none" w:sz="0" w:space="0" w:color="auto"/>
        <w:right w:val="none" w:sz="0" w:space="0" w:color="auto"/>
      </w:divBdr>
    </w:div>
    <w:div w:id="624848126">
      <w:bodyDiv w:val="1"/>
      <w:marLeft w:val="0"/>
      <w:marRight w:val="0"/>
      <w:marTop w:val="0"/>
      <w:marBottom w:val="0"/>
      <w:divBdr>
        <w:top w:val="none" w:sz="0" w:space="0" w:color="auto"/>
        <w:left w:val="none" w:sz="0" w:space="0" w:color="auto"/>
        <w:bottom w:val="none" w:sz="0" w:space="0" w:color="auto"/>
        <w:right w:val="none" w:sz="0" w:space="0" w:color="auto"/>
      </w:divBdr>
    </w:div>
    <w:div w:id="625284047">
      <w:bodyDiv w:val="1"/>
      <w:marLeft w:val="0"/>
      <w:marRight w:val="0"/>
      <w:marTop w:val="0"/>
      <w:marBottom w:val="0"/>
      <w:divBdr>
        <w:top w:val="none" w:sz="0" w:space="0" w:color="auto"/>
        <w:left w:val="none" w:sz="0" w:space="0" w:color="auto"/>
        <w:bottom w:val="none" w:sz="0" w:space="0" w:color="auto"/>
        <w:right w:val="none" w:sz="0" w:space="0" w:color="auto"/>
      </w:divBdr>
    </w:div>
    <w:div w:id="625476360">
      <w:bodyDiv w:val="1"/>
      <w:marLeft w:val="0"/>
      <w:marRight w:val="0"/>
      <w:marTop w:val="0"/>
      <w:marBottom w:val="0"/>
      <w:divBdr>
        <w:top w:val="none" w:sz="0" w:space="0" w:color="auto"/>
        <w:left w:val="none" w:sz="0" w:space="0" w:color="auto"/>
        <w:bottom w:val="none" w:sz="0" w:space="0" w:color="auto"/>
        <w:right w:val="none" w:sz="0" w:space="0" w:color="auto"/>
      </w:divBdr>
    </w:div>
    <w:div w:id="625625882">
      <w:bodyDiv w:val="1"/>
      <w:marLeft w:val="0"/>
      <w:marRight w:val="0"/>
      <w:marTop w:val="0"/>
      <w:marBottom w:val="0"/>
      <w:divBdr>
        <w:top w:val="none" w:sz="0" w:space="0" w:color="auto"/>
        <w:left w:val="none" w:sz="0" w:space="0" w:color="auto"/>
        <w:bottom w:val="none" w:sz="0" w:space="0" w:color="auto"/>
        <w:right w:val="none" w:sz="0" w:space="0" w:color="auto"/>
      </w:divBdr>
    </w:div>
    <w:div w:id="628245605">
      <w:bodyDiv w:val="1"/>
      <w:marLeft w:val="0"/>
      <w:marRight w:val="0"/>
      <w:marTop w:val="0"/>
      <w:marBottom w:val="0"/>
      <w:divBdr>
        <w:top w:val="none" w:sz="0" w:space="0" w:color="auto"/>
        <w:left w:val="none" w:sz="0" w:space="0" w:color="auto"/>
        <w:bottom w:val="none" w:sz="0" w:space="0" w:color="auto"/>
        <w:right w:val="none" w:sz="0" w:space="0" w:color="auto"/>
      </w:divBdr>
    </w:div>
    <w:div w:id="629241931">
      <w:bodyDiv w:val="1"/>
      <w:marLeft w:val="0"/>
      <w:marRight w:val="0"/>
      <w:marTop w:val="0"/>
      <w:marBottom w:val="0"/>
      <w:divBdr>
        <w:top w:val="none" w:sz="0" w:space="0" w:color="auto"/>
        <w:left w:val="none" w:sz="0" w:space="0" w:color="auto"/>
        <w:bottom w:val="none" w:sz="0" w:space="0" w:color="auto"/>
        <w:right w:val="none" w:sz="0" w:space="0" w:color="auto"/>
      </w:divBdr>
    </w:div>
    <w:div w:id="631133241">
      <w:bodyDiv w:val="1"/>
      <w:marLeft w:val="0"/>
      <w:marRight w:val="0"/>
      <w:marTop w:val="0"/>
      <w:marBottom w:val="0"/>
      <w:divBdr>
        <w:top w:val="none" w:sz="0" w:space="0" w:color="auto"/>
        <w:left w:val="none" w:sz="0" w:space="0" w:color="auto"/>
        <w:bottom w:val="none" w:sz="0" w:space="0" w:color="auto"/>
        <w:right w:val="none" w:sz="0" w:space="0" w:color="auto"/>
      </w:divBdr>
    </w:div>
    <w:div w:id="633022271">
      <w:bodyDiv w:val="1"/>
      <w:marLeft w:val="0"/>
      <w:marRight w:val="0"/>
      <w:marTop w:val="0"/>
      <w:marBottom w:val="0"/>
      <w:divBdr>
        <w:top w:val="none" w:sz="0" w:space="0" w:color="auto"/>
        <w:left w:val="none" w:sz="0" w:space="0" w:color="auto"/>
        <w:bottom w:val="none" w:sz="0" w:space="0" w:color="auto"/>
        <w:right w:val="none" w:sz="0" w:space="0" w:color="auto"/>
      </w:divBdr>
    </w:div>
    <w:div w:id="634333330">
      <w:bodyDiv w:val="1"/>
      <w:marLeft w:val="0"/>
      <w:marRight w:val="0"/>
      <w:marTop w:val="0"/>
      <w:marBottom w:val="0"/>
      <w:divBdr>
        <w:top w:val="none" w:sz="0" w:space="0" w:color="auto"/>
        <w:left w:val="none" w:sz="0" w:space="0" w:color="auto"/>
        <w:bottom w:val="none" w:sz="0" w:space="0" w:color="auto"/>
        <w:right w:val="none" w:sz="0" w:space="0" w:color="auto"/>
      </w:divBdr>
    </w:div>
    <w:div w:id="635376506">
      <w:bodyDiv w:val="1"/>
      <w:marLeft w:val="0"/>
      <w:marRight w:val="0"/>
      <w:marTop w:val="0"/>
      <w:marBottom w:val="0"/>
      <w:divBdr>
        <w:top w:val="none" w:sz="0" w:space="0" w:color="auto"/>
        <w:left w:val="none" w:sz="0" w:space="0" w:color="auto"/>
        <w:bottom w:val="none" w:sz="0" w:space="0" w:color="auto"/>
        <w:right w:val="none" w:sz="0" w:space="0" w:color="auto"/>
      </w:divBdr>
    </w:div>
    <w:div w:id="636420180">
      <w:bodyDiv w:val="1"/>
      <w:marLeft w:val="0"/>
      <w:marRight w:val="0"/>
      <w:marTop w:val="0"/>
      <w:marBottom w:val="0"/>
      <w:divBdr>
        <w:top w:val="none" w:sz="0" w:space="0" w:color="auto"/>
        <w:left w:val="none" w:sz="0" w:space="0" w:color="auto"/>
        <w:bottom w:val="none" w:sz="0" w:space="0" w:color="auto"/>
        <w:right w:val="none" w:sz="0" w:space="0" w:color="auto"/>
      </w:divBdr>
    </w:div>
    <w:div w:id="636691185">
      <w:bodyDiv w:val="1"/>
      <w:marLeft w:val="0"/>
      <w:marRight w:val="0"/>
      <w:marTop w:val="0"/>
      <w:marBottom w:val="0"/>
      <w:divBdr>
        <w:top w:val="none" w:sz="0" w:space="0" w:color="auto"/>
        <w:left w:val="none" w:sz="0" w:space="0" w:color="auto"/>
        <w:bottom w:val="none" w:sz="0" w:space="0" w:color="auto"/>
        <w:right w:val="none" w:sz="0" w:space="0" w:color="auto"/>
      </w:divBdr>
    </w:div>
    <w:div w:id="638073214">
      <w:bodyDiv w:val="1"/>
      <w:marLeft w:val="0"/>
      <w:marRight w:val="0"/>
      <w:marTop w:val="0"/>
      <w:marBottom w:val="0"/>
      <w:divBdr>
        <w:top w:val="none" w:sz="0" w:space="0" w:color="auto"/>
        <w:left w:val="none" w:sz="0" w:space="0" w:color="auto"/>
        <w:bottom w:val="none" w:sz="0" w:space="0" w:color="auto"/>
        <w:right w:val="none" w:sz="0" w:space="0" w:color="auto"/>
      </w:divBdr>
    </w:div>
    <w:div w:id="638220290">
      <w:bodyDiv w:val="1"/>
      <w:marLeft w:val="0"/>
      <w:marRight w:val="0"/>
      <w:marTop w:val="0"/>
      <w:marBottom w:val="0"/>
      <w:divBdr>
        <w:top w:val="none" w:sz="0" w:space="0" w:color="auto"/>
        <w:left w:val="none" w:sz="0" w:space="0" w:color="auto"/>
        <w:bottom w:val="none" w:sz="0" w:space="0" w:color="auto"/>
        <w:right w:val="none" w:sz="0" w:space="0" w:color="auto"/>
      </w:divBdr>
    </w:div>
    <w:div w:id="638726351">
      <w:bodyDiv w:val="1"/>
      <w:marLeft w:val="0"/>
      <w:marRight w:val="0"/>
      <w:marTop w:val="0"/>
      <w:marBottom w:val="0"/>
      <w:divBdr>
        <w:top w:val="none" w:sz="0" w:space="0" w:color="auto"/>
        <w:left w:val="none" w:sz="0" w:space="0" w:color="auto"/>
        <w:bottom w:val="none" w:sz="0" w:space="0" w:color="auto"/>
        <w:right w:val="none" w:sz="0" w:space="0" w:color="auto"/>
      </w:divBdr>
    </w:div>
    <w:div w:id="639117974">
      <w:bodyDiv w:val="1"/>
      <w:marLeft w:val="0"/>
      <w:marRight w:val="0"/>
      <w:marTop w:val="0"/>
      <w:marBottom w:val="0"/>
      <w:divBdr>
        <w:top w:val="none" w:sz="0" w:space="0" w:color="auto"/>
        <w:left w:val="none" w:sz="0" w:space="0" w:color="auto"/>
        <w:bottom w:val="none" w:sz="0" w:space="0" w:color="auto"/>
        <w:right w:val="none" w:sz="0" w:space="0" w:color="auto"/>
      </w:divBdr>
    </w:div>
    <w:div w:id="641927975">
      <w:bodyDiv w:val="1"/>
      <w:marLeft w:val="0"/>
      <w:marRight w:val="0"/>
      <w:marTop w:val="0"/>
      <w:marBottom w:val="0"/>
      <w:divBdr>
        <w:top w:val="none" w:sz="0" w:space="0" w:color="auto"/>
        <w:left w:val="none" w:sz="0" w:space="0" w:color="auto"/>
        <w:bottom w:val="none" w:sz="0" w:space="0" w:color="auto"/>
        <w:right w:val="none" w:sz="0" w:space="0" w:color="auto"/>
      </w:divBdr>
    </w:div>
    <w:div w:id="642200772">
      <w:bodyDiv w:val="1"/>
      <w:marLeft w:val="0"/>
      <w:marRight w:val="0"/>
      <w:marTop w:val="0"/>
      <w:marBottom w:val="0"/>
      <w:divBdr>
        <w:top w:val="none" w:sz="0" w:space="0" w:color="auto"/>
        <w:left w:val="none" w:sz="0" w:space="0" w:color="auto"/>
        <w:bottom w:val="none" w:sz="0" w:space="0" w:color="auto"/>
        <w:right w:val="none" w:sz="0" w:space="0" w:color="auto"/>
      </w:divBdr>
    </w:div>
    <w:div w:id="644898740">
      <w:bodyDiv w:val="1"/>
      <w:marLeft w:val="0"/>
      <w:marRight w:val="0"/>
      <w:marTop w:val="0"/>
      <w:marBottom w:val="0"/>
      <w:divBdr>
        <w:top w:val="none" w:sz="0" w:space="0" w:color="auto"/>
        <w:left w:val="none" w:sz="0" w:space="0" w:color="auto"/>
        <w:bottom w:val="none" w:sz="0" w:space="0" w:color="auto"/>
        <w:right w:val="none" w:sz="0" w:space="0" w:color="auto"/>
      </w:divBdr>
    </w:div>
    <w:div w:id="645401381">
      <w:bodyDiv w:val="1"/>
      <w:marLeft w:val="0"/>
      <w:marRight w:val="0"/>
      <w:marTop w:val="0"/>
      <w:marBottom w:val="0"/>
      <w:divBdr>
        <w:top w:val="none" w:sz="0" w:space="0" w:color="auto"/>
        <w:left w:val="none" w:sz="0" w:space="0" w:color="auto"/>
        <w:bottom w:val="none" w:sz="0" w:space="0" w:color="auto"/>
        <w:right w:val="none" w:sz="0" w:space="0" w:color="auto"/>
      </w:divBdr>
    </w:div>
    <w:div w:id="646402636">
      <w:bodyDiv w:val="1"/>
      <w:marLeft w:val="0"/>
      <w:marRight w:val="0"/>
      <w:marTop w:val="0"/>
      <w:marBottom w:val="0"/>
      <w:divBdr>
        <w:top w:val="none" w:sz="0" w:space="0" w:color="auto"/>
        <w:left w:val="none" w:sz="0" w:space="0" w:color="auto"/>
        <w:bottom w:val="none" w:sz="0" w:space="0" w:color="auto"/>
        <w:right w:val="none" w:sz="0" w:space="0" w:color="auto"/>
      </w:divBdr>
    </w:div>
    <w:div w:id="646596257">
      <w:bodyDiv w:val="1"/>
      <w:marLeft w:val="0"/>
      <w:marRight w:val="0"/>
      <w:marTop w:val="0"/>
      <w:marBottom w:val="0"/>
      <w:divBdr>
        <w:top w:val="none" w:sz="0" w:space="0" w:color="auto"/>
        <w:left w:val="none" w:sz="0" w:space="0" w:color="auto"/>
        <w:bottom w:val="none" w:sz="0" w:space="0" w:color="auto"/>
        <w:right w:val="none" w:sz="0" w:space="0" w:color="auto"/>
      </w:divBdr>
    </w:div>
    <w:div w:id="647903291">
      <w:bodyDiv w:val="1"/>
      <w:marLeft w:val="0"/>
      <w:marRight w:val="0"/>
      <w:marTop w:val="0"/>
      <w:marBottom w:val="0"/>
      <w:divBdr>
        <w:top w:val="none" w:sz="0" w:space="0" w:color="auto"/>
        <w:left w:val="none" w:sz="0" w:space="0" w:color="auto"/>
        <w:bottom w:val="none" w:sz="0" w:space="0" w:color="auto"/>
        <w:right w:val="none" w:sz="0" w:space="0" w:color="auto"/>
      </w:divBdr>
    </w:div>
    <w:div w:id="647976898">
      <w:bodyDiv w:val="1"/>
      <w:marLeft w:val="0"/>
      <w:marRight w:val="0"/>
      <w:marTop w:val="0"/>
      <w:marBottom w:val="0"/>
      <w:divBdr>
        <w:top w:val="none" w:sz="0" w:space="0" w:color="auto"/>
        <w:left w:val="none" w:sz="0" w:space="0" w:color="auto"/>
        <w:bottom w:val="none" w:sz="0" w:space="0" w:color="auto"/>
        <w:right w:val="none" w:sz="0" w:space="0" w:color="auto"/>
      </w:divBdr>
    </w:div>
    <w:div w:id="648635428">
      <w:bodyDiv w:val="1"/>
      <w:marLeft w:val="0"/>
      <w:marRight w:val="0"/>
      <w:marTop w:val="0"/>
      <w:marBottom w:val="0"/>
      <w:divBdr>
        <w:top w:val="none" w:sz="0" w:space="0" w:color="auto"/>
        <w:left w:val="none" w:sz="0" w:space="0" w:color="auto"/>
        <w:bottom w:val="none" w:sz="0" w:space="0" w:color="auto"/>
        <w:right w:val="none" w:sz="0" w:space="0" w:color="auto"/>
      </w:divBdr>
    </w:div>
    <w:div w:id="652568362">
      <w:bodyDiv w:val="1"/>
      <w:marLeft w:val="0"/>
      <w:marRight w:val="0"/>
      <w:marTop w:val="0"/>
      <w:marBottom w:val="0"/>
      <w:divBdr>
        <w:top w:val="none" w:sz="0" w:space="0" w:color="auto"/>
        <w:left w:val="none" w:sz="0" w:space="0" w:color="auto"/>
        <w:bottom w:val="none" w:sz="0" w:space="0" w:color="auto"/>
        <w:right w:val="none" w:sz="0" w:space="0" w:color="auto"/>
      </w:divBdr>
    </w:div>
    <w:div w:id="653534055">
      <w:bodyDiv w:val="1"/>
      <w:marLeft w:val="0"/>
      <w:marRight w:val="0"/>
      <w:marTop w:val="0"/>
      <w:marBottom w:val="0"/>
      <w:divBdr>
        <w:top w:val="none" w:sz="0" w:space="0" w:color="auto"/>
        <w:left w:val="none" w:sz="0" w:space="0" w:color="auto"/>
        <w:bottom w:val="none" w:sz="0" w:space="0" w:color="auto"/>
        <w:right w:val="none" w:sz="0" w:space="0" w:color="auto"/>
      </w:divBdr>
    </w:div>
    <w:div w:id="654382032">
      <w:bodyDiv w:val="1"/>
      <w:marLeft w:val="0"/>
      <w:marRight w:val="0"/>
      <w:marTop w:val="0"/>
      <w:marBottom w:val="0"/>
      <w:divBdr>
        <w:top w:val="none" w:sz="0" w:space="0" w:color="auto"/>
        <w:left w:val="none" w:sz="0" w:space="0" w:color="auto"/>
        <w:bottom w:val="none" w:sz="0" w:space="0" w:color="auto"/>
        <w:right w:val="none" w:sz="0" w:space="0" w:color="auto"/>
      </w:divBdr>
    </w:div>
    <w:div w:id="655109002">
      <w:bodyDiv w:val="1"/>
      <w:marLeft w:val="0"/>
      <w:marRight w:val="0"/>
      <w:marTop w:val="0"/>
      <w:marBottom w:val="0"/>
      <w:divBdr>
        <w:top w:val="none" w:sz="0" w:space="0" w:color="auto"/>
        <w:left w:val="none" w:sz="0" w:space="0" w:color="auto"/>
        <w:bottom w:val="none" w:sz="0" w:space="0" w:color="auto"/>
        <w:right w:val="none" w:sz="0" w:space="0" w:color="auto"/>
      </w:divBdr>
    </w:div>
    <w:div w:id="655307847">
      <w:bodyDiv w:val="1"/>
      <w:marLeft w:val="0"/>
      <w:marRight w:val="0"/>
      <w:marTop w:val="0"/>
      <w:marBottom w:val="0"/>
      <w:divBdr>
        <w:top w:val="none" w:sz="0" w:space="0" w:color="auto"/>
        <w:left w:val="none" w:sz="0" w:space="0" w:color="auto"/>
        <w:bottom w:val="none" w:sz="0" w:space="0" w:color="auto"/>
        <w:right w:val="none" w:sz="0" w:space="0" w:color="auto"/>
      </w:divBdr>
    </w:div>
    <w:div w:id="656156524">
      <w:bodyDiv w:val="1"/>
      <w:marLeft w:val="0"/>
      <w:marRight w:val="0"/>
      <w:marTop w:val="0"/>
      <w:marBottom w:val="0"/>
      <w:divBdr>
        <w:top w:val="none" w:sz="0" w:space="0" w:color="auto"/>
        <w:left w:val="none" w:sz="0" w:space="0" w:color="auto"/>
        <w:bottom w:val="none" w:sz="0" w:space="0" w:color="auto"/>
        <w:right w:val="none" w:sz="0" w:space="0" w:color="auto"/>
      </w:divBdr>
    </w:div>
    <w:div w:id="657030570">
      <w:bodyDiv w:val="1"/>
      <w:marLeft w:val="0"/>
      <w:marRight w:val="0"/>
      <w:marTop w:val="0"/>
      <w:marBottom w:val="0"/>
      <w:divBdr>
        <w:top w:val="none" w:sz="0" w:space="0" w:color="auto"/>
        <w:left w:val="none" w:sz="0" w:space="0" w:color="auto"/>
        <w:bottom w:val="none" w:sz="0" w:space="0" w:color="auto"/>
        <w:right w:val="none" w:sz="0" w:space="0" w:color="auto"/>
      </w:divBdr>
    </w:div>
    <w:div w:id="657464331">
      <w:bodyDiv w:val="1"/>
      <w:marLeft w:val="0"/>
      <w:marRight w:val="0"/>
      <w:marTop w:val="0"/>
      <w:marBottom w:val="0"/>
      <w:divBdr>
        <w:top w:val="none" w:sz="0" w:space="0" w:color="auto"/>
        <w:left w:val="none" w:sz="0" w:space="0" w:color="auto"/>
        <w:bottom w:val="none" w:sz="0" w:space="0" w:color="auto"/>
        <w:right w:val="none" w:sz="0" w:space="0" w:color="auto"/>
      </w:divBdr>
    </w:div>
    <w:div w:id="657613569">
      <w:bodyDiv w:val="1"/>
      <w:marLeft w:val="0"/>
      <w:marRight w:val="0"/>
      <w:marTop w:val="0"/>
      <w:marBottom w:val="0"/>
      <w:divBdr>
        <w:top w:val="none" w:sz="0" w:space="0" w:color="auto"/>
        <w:left w:val="none" w:sz="0" w:space="0" w:color="auto"/>
        <w:bottom w:val="none" w:sz="0" w:space="0" w:color="auto"/>
        <w:right w:val="none" w:sz="0" w:space="0" w:color="auto"/>
      </w:divBdr>
    </w:div>
    <w:div w:id="661591067">
      <w:bodyDiv w:val="1"/>
      <w:marLeft w:val="0"/>
      <w:marRight w:val="0"/>
      <w:marTop w:val="0"/>
      <w:marBottom w:val="0"/>
      <w:divBdr>
        <w:top w:val="none" w:sz="0" w:space="0" w:color="auto"/>
        <w:left w:val="none" w:sz="0" w:space="0" w:color="auto"/>
        <w:bottom w:val="none" w:sz="0" w:space="0" w:color="auto"/>
        <w:right w:val="none" w:sz="0" w:space="0" w:color="auto"/>
      </w:divBdr>
    </w:div>
    <w:div w:id="661664397">
      <w:bodyDiv w:val="1"/>
      <w:marLeft w:val="0"/>
      <w:marRight w:val="0"/>
      <w:marTop w:val="0"/>
      <w:marBottom w:val="0"/>
      <w:divBdr>
        <w:top w:val="none" w:sz="0" w:space="0" w:color="auto"/>
        <w:left w:val="none" w:sz="0" w:space="0" w:color="auto"/>
        <w:bottom w:val="none" w:sz="0" w:space="0" w:color="auto"/>
        <w:right w:val="none" w:sz="0" w:space="0" w:color="auto"/>
      </w:divBdr>
    </w:div>
    <w:div w:id="661741047">
      <w:bodyDiv w:val="1"/>
      <w:marLeft w:val="0"/>
      <w:marRight w:val="0"/>
      <w:marTop w:val="0"/>
      <w:marBottom w:val="0"/>
      <w:divBdr>
        <w:top w:val="none" w:sz="0" w:space="0" w:color="auto"/>
        <w:left w:val="none" w:sz="0" w:space="0" w:color="auto"/>
        <w:bottom w:val="none" w:sz="0" w:space="0" w:color="auto"/>
        <w:right w:val="none" w:sz="0" w:space="0" w:color="auto"/>
      </w:divBdr>
    </w:div>
    <w:div w:id="662390672">
      <w:bodyDiv w:val="1"/>
      <w:marLeft w:val="0"/>
      <w:marRight w:val="0"/>
      <w:marTop w:val="0"/>
      <w:marBottom w:val="0"/>
      <w:divBdr>
        <w:top w:val="none" w:sz="0" w:space="0" w:color="auto"/>
        <w:left w:val="none" w:sz="0" w:space="0" w:color="auto"/>
        <w:bottom w:val="none" w:sz="0" w:space="0" w:color="auto"/>
        <w:right w:val="none" w:sz="0" w:space="0" w:color="auto"/>
      </w:divBdr>
    </w:div>
    <w:div w:id="662703345">
      <w:bodyDiv w:val="1"/>
      <w:marLeft w:val="0"/>
      <w:marRight w:val="0"/>
      <w:marTop w:val="0"/>
      <w:marBottom w:val="0"/>
      <w:divBdr>
        <w:top w:val="none" w:sz="0" w:space="0" w:color="auto"/>
        <w:left w:val="none" w:sz="0" w:space="0" w:color="auto"/>
        <w:bottom w:val="none" w:sz="0" w:space="0" w:color="auto"/>
        <w:right w:val="none" w:sz="0" w:space="0" w:color="auto"/>
      </w:divBdr>
    </w:div>
    <w:div w:id="662776639">
      <w:bodyDiv w:val="1"/>
      <w:marLeft w:val="0"/>
      <w:marRight w:val="0"/>
      <w:marTop w:val="0"/>
      <w:marBottom w:val="0"/>
      <w:divBdr>
        <w:top w:val="none" w:sz="0" w:space="0" w:color="auto"/>
        <w:left w:val="none" w:sz="0" w:space="0" w:color="auto"/>
        <w:bottom w:val="none" w:sz="0" w:space="0" w:color="auto"/>
        <w:right w:val="none" w:sz="0" w:space="0" w:color="auto"/>
      </w:divBdr>
    </w:div>
    <w:div w:id="662857154">
      <w:bodyDiv w:val="1"/>
      <w:marLeft w:val="0"/>
      <w:marRight w:val="0"/>
      <w:marTop w:val="0"/>
      <w:marBottom w:val="0"/>
      <w:divBdr>
        <w:top w:val="none" w:sz="0" w:space="0" w:color="auto"/>
        <w:left w:val="none" w:sz="0" w:space="0" w:color="auto"/>
        <w:bottom w:val="none" w:sz="0" w:space="0" w:color="auto"/>
        <w:right w:val="none" w:sz="0" w:space="0" w:color="auto"/>
      </w:divBdr>
    </w:div>
    <w:div w:id="663780164">
      <w:bodyDiv w:val="1"/>
      <w:marLeft w:val="0"/>
      <w:marRight w:val="0"/>
      <w:marTop w:val="0"/>
      <w:marBottom w:val="0"/>
      <w:divBdr>
        <w:top w:val="none" w:sz="0" w:space="0" w:color="auto"/>
        <w:left w:val="none" w:sz="0" w:space="0" w:color="auto"/>
        <w:bottom w:val="none" w:sz="0" w:space="0" w:color="auto"/>
        <w:right w:val="none" w:sz="0" w:space="0" w:color="auto"/>
      </w:divBdr>
    </w:div>
    <w:div w:id="664405049">
      <w:bodyDiv w:val="1"/>
      <w:marLeft w:val="0"/>
      <w:marRight w:val="0"/>
      <w:marTop w:val="0"/>
      <w:marBottom w:val="0"/>
      <w:divBdr>
        <w:top w:val="none" w:sz="0" w:space="0" w:color="auto"/>
        <w:left w:val="none" w:sz="0" w:space="0" w:color="auto"/>
        <w:bottom w:val="none" w:sz="0" w:space="0" w:color="auto"/>
        <w:right w:val="none" w:sz="0" w:space="0" w:color="auto"/>
      </w:divBdr>
    </w:div>
    <w:div w:id="665207399">
      <w:bodyDiv w:val="1"/>
      <w:marLeft w:val="0"/>
      <w:marRight w:val="0"/>
      <w:marTop w:val="0"/>
      <w:marBottom w:val="0"/>
      <w:divBdr>
        <w:top w:val="none" w:sz="0" w:space="0" w:color="auto"/>
        <w:left w:val="none" w:sz="0" w:space="0" w:color="auto"/>
        <w:bottom w:val="none" w:sz="0" w:space="0" w:color="auto"/>
        <w:right w:val="none" w:sz="0" w:space="0" w:color="auto"/>
      </w:divBdr>
    </w:div>
    <w:div w:id="665476800">
      <w:bodyDiv w:val="1"/>
      <w:marLeft w:val="0"/>
      <w:marRight w:val="0"/>
      <w:marTop w:val="0"/>
      <w:marBottom w:val="0"/>
      <w:divBdr>
        <w:top w:val="none" w:sz="0" w:space="0" w:color="auto"/>
        <w:left w:val="none" w:sz="0" w:space="0" w:color="auto"/>
        <w:bottom w:val="none" w:sz="0" w:space="0" w:color="auto"/>
        <w:right w:val="none" w:sz="0" w:space="0" w:color="auto"/>
      </w:divBdr>
    </w:div>
    <w:div w:id="665747326">
      <w:bodyDiv w:val="1"/>
      <w:marLeft w:val="0"/>
      <w:marRight w:val="0"/>
      <w:marTop w:val="0"/>
      <w:marBottom w:val="0"/>
      <w:divBdr>
        <w:top w:val="none" w:sz="0" w:space="0" w:color="auto"/>
        <w:left w:val="none" w:sz="0" w:space="0" w:color="auto"/>
        <w:bottom w:val="none" w:sz="0" w:space="0" w:color="auto"/>
        <w:right w:val="none" w:sz="0" w:space="0" w:color="auto"/>
      </w:divBdr>
    </w:div>
    <w:div w:id="666708186">
      <w:bodyDiv w:val="1"/>
      <w:marLeft w:val="0"/>
      <w:marRight w:val="0"/>
      <w:marTop w:val="0"/>
      <w:marBottom w:val="0"/>
      <w:divBdr>
        <w:top w:val="none" w:sz="0" w:space="0" w:color="auto"/>
        <w:left w:val="none" w:sz="0" w:space="0" w:color="auto"/>
        <w:bottom w:val="none" w:sz="0" w:space="0" w:color="auto"/>
        <w:right w:val="none" w:sz="0" w:space="0" w:color="auto"/>
      </w:divBdr>
    </w:div>
    <w:div w:id="667052800">
      <w:bodyDiv w:val="1"/>
      <w:marLeft w:val="0"/>
      <w:marRight w:val="0"/>
      <w:marTop w:val="0"/>
      <w:marBottom w:val="0"/>
      <w:divBdr>
        <w:top w:val="none" w:sz="0" w:space="0" w:color="auto"/>
        <w:left w:val="none" w:sz="0" w:space="0" w:color="auto"/>
        <w:bottom w:val="none" w:sz="0" w:space="0" w:color="auto"/>
        <w:right w:val="none" w:sz="0" w:space="0" w:color="auto"/>
      </w:divBdr>
    </w:div>
    <w:div w:id="667708885">
      <w:bodyDiv w:val="1"/>
      <w:marLeft w:val="0"/>
      <w:marRight w:val="0"/>
      <w:marTop w:val="0"/>
      <w:marBottom w:val="0"/>
      <w:divBdr>
        <w:top w:val="none" w:sz="0" w:space="0" w:color="auto"/>
        <w:left w:val="none" w:sz="0" w:space="0" w:color="auto"/>
        <w:bottom w:val="none" w:sz="0" w:space="0" w:color="auto"/>
        <w:right w:val="none" w:sz="0" w:space="0" w:color="auto"/>
      </w:divBdr>
    </w:div>
    <w:div w:id="667904006">
      <w:bodyDiv w:val="1"/>
      <w:marLeft w:val="0"/>
      <w:marRight w:val="0"/>
      <w:marTop w:val="0"/>
      <w:marBottom w:val="0"/>
      <w:divBdr>
        <w:top w:val="none" w:sz="0" w:space="0" w:color="auto"/>
        <w:left w:val="none" w:sz="0" w:space="0" w:color="auto"/>
        <w:bottom w:val="none" w:sz="0" w:space="0" w:color="auto"/>
        <w:right w:val="none" w:sz="0" w:space="0" w:color="auto"/>
      </w:divBdr>
    </w:div>
    <w:div w:id="671837764">
      <w:bodyDiv w:val="1"/>
      <w:marLeft w:val="0"/>
      <w:marRight w:val="0"/>
      <w:marTop w:val="0"/>
      <w:marBottom w:val="0"/>
      <w:divBdr>
        <w:top w:val="none" w:sz="0" w:space="0" w:color="auto"/>
        <w:left w:val="none" w:sz="0" w:space="0" w:color="auto"/>
        <w:bottom w:val="none" w:sz="0" w:space="0" w:color="auto"/>
        <w:right w:val="none" w:sz="0" w:space="0" w:color="auto"/>
      </w:divBdr>
    </w:div>
    <w:div w:id="671951932">
      <w:bodyDiv w:val="1"/>
      <w:marLeft w:val="0"/>
      <w:marRight w:val="0"/>
      <w:marTop w:val="0"/>
      <w:marBottom w:val="0"/>
      <w:divBdr>
        <w:top w:val="none" w:sz="0" w:space="0" w:color="auto"/>
        <w:left w:val="none" w:sz="0" w:space="0" w:color="auto"/>
        <w:bottom w:val="none" w:sz="0" w:space="0" w:color="auto"/>
        <w:right w:val="none" w:sz="0" w:space="0" w:color="auto"/>
      </w:divBdr>
    </w:div>
    <w:div w:id="674235076">
      <w:bodyDiv w:val="1"/>
      <w:marLeft w:val="0"/>
      <w:marRight w:val="0"/>
      <w:marTop w:val="0"/>
      <w:marBottom w:val="0"/>
      <w:divBdr>
        <w:top w:val="none" w:sz="0" w:space="0" w:color="auto"/>
        <w:left w:val="none" w:sz="0" w:space="0" w:color="auto"/>
        <w:bottom w:val="none" w:sz="0" w:space="0" w:color="auto"/>
        <w:right w:val="none" w:sz="0" w:space="0" w:color="auto"/>
      </w:divBdr>
    </w:div>
    <w:div w:id="677197429">
      <w:bodyDiv w:val="1"/>
      <w:marLeft w:val="0"/>
      <w:marRight w:val="0"/>
      <w:marTop w:val="0"/>
      <w:marBottom w:val="0"/>
      <w:divBdr>
        <w:top w:val="none" w:sz="0" w:space="0" w:color="auto"/>
        <w:left w:val="none" w:sz="0" w:space="0" w:color="auto"/>
        <w:bottom w:val="none" w:sz="0" w:space="0" w:color="auto"/>
        <w:right w:val="none" w:sz="0" w:space="0" w:color="auto"/>
      </w:divBdr>
    </w:div>
    <w:div w:id="677469155">
      <w:bodyDiv w:val="1"/>
      <w:marLeft w:val="0"/>
      <w:marRight w:val="0"/>
      <w:marTop w:val="0"/>
      <w:marBottom w:val="0"/>
      <w:divBdr>
        <w:top w:val="none" w:sz="0" w:space="0" w:color="auto"/>
        <w:left w:val="none" w:sz="0" w:space="0" w:color="auto"/>
        <w:bottom w:val="none" w:sz="0" w:space="0" w:color="auto"/>
        <w:right w:val="none" w:sz="0" w:space="0" w:color="auto"/>
      </w:divBdr>
    </w:div>
    <w:div w:id="677777139">
      <w:bodyDiv w:val="1"/>
      <w:marLeft w:val="0"/>
      <w:marRight w:val="0"/>
      <w:marTop w:val="0"/>
      <w:marBottom w:val="0"/>
      <w:divBdr>
        <w:top w:val="none" w:sz="0" w:space="0" w:color="auto"/>
        <w:left w:val="none" w:sz="0" w:space="0" w:color="auto"/>
        <w:bottom w:val="none" w:sz="0" w:space="0" w:color="auto"/>
        <w:right w:val="none" w:sz="0" w:space="0" w:color="auto"/>
      </w:divBdr>
    </w:div>
    <w:div w:id="678460654">
      <w:bodyDiv w:val="1"/>
      <w:marLeft w:val="0"/>
      <w:marRight w:val="0"/>
      <w:marTop w:val="0"/>
      <w:marBottom w:val="0"/>
      <w:divBdr>
        <w:top w:val="none" w:sz="0" w:space="0" w:color="auto"/>
        <w:left w:val="none" w:sz="0" w:space="0" w:color="auto"/>
        <w:bottom w:val="none" w:sz="0" w:space="0" w:color="auto"/>
        <w:right w:val="none" w:sz="0" w:space="0" w:color="auto"/>
      </w:divBdr>
    </w:div>
    <w:div w:id="678582790">
      <w:bodyDiv w:val="1"/>
      <w:marLeft w:val="0"/>
      <w:marRight w:val="0"/>
      <w:marTop w:val="0"/>
      <w:marBottom w:val="0"/>
      <w:divBdr>
        <w:top w:val="none" w:sz="0" w:space="0" w:color="auto"/>
        <w:left w:val="none" w:sz="0" w:space="0" w:color="auto"/>
        <w:bottom w:val="none" w:sz="0" w:space="0" w:color="auto"/>
        <w:right w:val="none" w:sz="0" w:space="0" w:color="auto"/>
      </w:divBdr>
    </w:div>
    <w:div w:id="681278800">
      <w:bodyDiv w:val="1"/>
      <w:marLeft w:val="0"/>
      <w:marRight w:val="0"/>
      <w:marTop w:val="0"/>
      <w:marBottom w:val="0"/>
      <w:divBdr>
        <w:top w:val="none" w:sz="0" w:space="0" w:color="auto"/>
        <w:left w:val="none" w:sz="0" w:space="0" w:color="auto"/>
        <w:bottom w:val="none" w:sz="0" w:space="0" w:color="auto"/>
        <w:right w:val="none" w:sz="0" w:space="0" w:color="auto"/>
      </w:divBdr>
    </w:div>
    <w:div w:id="683048248">
      <w:bodyDiv w:val="1"/>
      <w:marLeft w:val="0"/>
      <w:marRight w:val="0"/>
      <w:marTop w:val="0"/>
      <w:marBottom w:val="0"/>
      <w:divBdr>
        <w:top w:val="none" w:sz="0" w:space="0" w:color="auto"/>
        <w:left w:val="none" w:sz="0" w:space="0" w:color="auto"/>
        <w:bottom w:val="none" w:sz="0" w:space="0" w:color="auto"/>
        <w:right w:val="none" w:sz="0" w:space="0" w:color="auto"/>
      </w:divBdr>
    </w:div>
    <w:div w:id="684213280">
      <w:bodyDiv w:val="1"/>
      <w:marLeft w:val="0"/>
      <w:marRight w:val="0"/>
      <w:marTop w:val="0"/>
      <w:marBottom w:val="0"/>
      <w:divBdr>
        <w:top w:val="none" w:sz="0" w:space="0" w:color="auto"/>
        <w:left w:val="none" w:sz="0" w:space="0" w:color="auto"/>
        <w:bottom w:val="none" w:sz="0" w:space="0" w:color="auto"/>
        <w:right w:val="none" w:sz="0" w:space="0" w:color="auto"/>
      </w:divBdr>
    </w:div>
    <w:div w:id="685323902">
      <w:bodyDiv w:val="1"/>
      <w:marLeft w:val="0"/>
      <w:marRight w:val="0"/>
      <w:marTop w:val="0"/>
      <w:marBottom w:val="0"/>
      <w:divBdr>
        <w:top w:val="none" w:sz="0" w:space="0" w:color="auto"/>
        <w:left w:val="none" w:sz="0" w:space="0" w:color="auto"/>
        <w:bottom w:val="none" w:sz="0" w:space="0" w:color="auto"/>
        <w:right w:val="none" w:sz="0" w:space="0" w:color="auto"/>
      </w:divBdr>
    </w:div>
    <w:div w:id="686296289">
      <w:bodyDiv w:val="1"/>
      <w:marLeft w:val="0"/>
      <w:marRight w:val="0"/>
      <w:marTop w:val="0"/>
      <w:marBottom w:val="0"/>
      <w:divBdr>
        <w:top w:val="none" w:sz="0" w:space="0" w:color="auto"/>
        <w:left w:val="none" w:sz="0" w:space="0" w:color="auto"/>
        <w:bottom w:val="none" w:sz="0" w:space="0" w:color="auto"/>
        <w:right w:val="none" w:sz="0" w:space="0" w:color="auto"/>
      </w:divBdr>
    </w:div>
    <w:div w:id="687414001">
      <w:bodyDiv w:val="1"/>
      <w:marLeft w:val="0"/>
      <w:marRight w:val="0"/>
      <w:marTop w:val="0"/>
      <w:marBottom w:val="0"/>
      <w:divBdr>
        <w:top w:val="none" w:sz="0" w:space="0" w:color="auto"/>
        <w:left w:val="none" w:sz="0" w:space="0" w:color="auto"/>
        <w:bottom w:val="none" w:sz="0" w:space="0" w:color="auto"/>
        <w:right w:val="none" w:sz="0" w:space="0" w:color="auto"/>
      </w:divBdr>
    </w:div>
    <w:div w:id="687945765">
      <w:bodyDiv w:val="1"/>
      <w:marLeft w:val="0"/>
      <w:marRight w:val="0"/>
      <w:marTop w:val="0"/>
      <w:marBottom w:val="0"/>
      <w:divBdr>
        <w:top w:val="none" w:sz="0" w:space="0" w:color="auto"/>
        <w:left w:val="none" w:sz="0" w:space="0" w:color="auto"/>
        <w:bottom w:val="none" w:sz="0" w:space="0" w:color="auto"/>
        <w:right w:val="none" w:sz="0" w:space="0" w:color="auto"/>
      </w:divBdr>
    </w:div>
    <w:div w:id="688412916">
      <w:bodyDiv w:val="1"/>
      <w:marLeft w:val="0"/>
      <w:marRight w:val="0"/>
      <w:marTop w:val="0"/>
      <w:marBottom w:val="0"/>
      <w:divBdr>
        <w:top w:val="none" w:sz="0" w:space="0" w:color="auto"/>
        <w:left w:val="none" w:sz="0" w:space="0" w:color="auto"/>
        <w:bottom w:val="none" w:sz="0" w:space="0" w:color="auto"/>
        <w:right w:val="none" w:sz="0" w:space="0" w:color="auto"/>
      </w:divBdr>
    </w:div>
    <w:div w:id="688916087">
      <w:bodyDiv w:val="1"/>
      <w:marLeft w:val="0"/>
      <w:marRight w:val="0"/>
      <w:marTop w:val="0"/>
      <w:marBottom w:val="0"/>
      <w:divBdr>
        <w:top w:val="none" w:sz="0" w:space="0" w:color="auto"/>
        <w:left w:val="none" w:sz="0" w:space="0" w:color="auto"/>
        <w:bottom w:val="none" w:sz="0" w:space="0" w:color="auto"/>
        <w:right w:val="none" w:sz="0" w:space="0" w:color="auto"/>
      </w:divBdr>
    </w:div>
    <w:div w:id="689113252">
      <w:bodyDiv w:val="1"/>
      <w:marLeft w:val="0"/>
      <w:marRight w:val="0"/>
      <w:marTop w:val="0"/>
      <w:marBottom w:val="0"/>
      <w:divBdr>
        <w:top w:val="none" w:sz="0" w:space="0" w:color="auto"/>
        <w:left w:val="none" w:sz="0" w:space="0" w:color="auto"/>
        <w:bottom w:val="none" w:sz="0" w:space="0" w:color="auto"/>
        <w:right w:val="none" w:sz="0" w:space="0" w:color="auto"/>
      </w:divBdr>
    </w:div>
    <w:div w:id="691416866">
      <w:bodyDiv w:val="1"/>
      <w:marLeft w:val="0"/>
      <w:marRight w:val="0"/>
      <w:marTop w:val="0"/>
      <w:marBottom w:val="0"/>
      <w:divBdr>
        <w:top w:val="none" w:sz="0" w:space="0" w:color="auto"/>
        <w:left w:val="none" w:sz="0" w:space="0" w:color="auto"/>
        <w:bottom w:val="none" w:sz="0" w:space="0" w:color="auto"/>
        <w:right w:val="none" w:sz="0" w:space="0" w:color="auto"/>
      </w:divBdr>
    </w:div>
    <w:div w:id="692144921">
      <w:bodyDiv w:val="1"/>
      <w:marLeft w:val="0"/>
      <w:marRight w:val="0"/>
      <w:marTop w:val="0"/>
      <w:marBottom w:val="0"/>
      <w:divBdr>
        <w:top w:val="none" w:sz="0" w:space="0" w:color="auto"/>
        <w:left w:val="none" w:sz="0" w:space="0" w:color="auto"/>
        <w:bottom w:val="none" w:sz="0" w:space="0" w:color="auto"/>
        <w:right w:val="none" w:sz="0" w:space="0" w:color="auto"/>
      </w:divBdr>
    </w:div>
    <w:div w:id="692268316">
      <w:bodyDiv w:val="1"/>
      <w:marLeft w:val="0"/>
      <w:marRight w:val="0"/>
      <w:marTop w:val="0"/>
      <w:marBottom w:val="0"/>
      <w:divBdr>
        <w:top w:val="none" w:sz="0" w:space="0" w:color="auto"/>
        <w:left w:val="none" w:sz="0" w:space="0" w:color="auto"/>
        <w:bottom w:val="none" w:sz="0" w:space="0" w:color="auto"/>
        <w:right w:val="none" w:sz="0" w:space="0" w:color="auto"/>
      </w:divBdr>
    </w:div>
    <w:div w:id="692343394">
      <w:bodyDiv w:val="1"/>
      <w:marLeft w:val="0"/>
      <w:marRight w:val="0"/>
      <w:marTop w:val="0"/>
      <w:marBottom w:val="0"/>
      <w:divBdr>
        <w:top w:val="none" w:sz="0" w:space="0" w:color="auto"/>
        <w:left w:val="none" w:sz="0" w:space="0" w:color="auto"/>
        <w:bottom w:val="none" w:sz="0" w:space="0" w:color="auto"/>
        <w:right w:val="none" w:sz="0" w:space="0" w:color="auto"/>
      </w:divBdr>
    </w:div>
    <w:div w:id="693264078">
      <w:bodyDiv w:val="1"/>
      <w:marLeft w:val="0"/>
      <w:marRight w:val="0"/>
      <w:marTop w:val="0"/>
      <w:marBottom w:val="0"/>
      <w:divBdr>
        <w:top w:val="none" w:sz="0" w:space="0" w:color="auto"/>
        <w:left w:val="none" w:sz="0" w:space="0" w:color="auto"/>
        <w:bottom w:val="none" w:sz="0" w:space="0" w:color="auto"/>
        <w:right w:val="none" w:sz="0" w:space="0" w:color="auto"/>
      </w:divBdr>
    </w:div>
    <w:div w:id="697580973">
      <w:bodyDiv w:val="1"/>
      <w:marLeft w:val="0"/>
      <w:marRight w:val="0"/>
      <w:marTop w:val="0"/>
      <w:marBottom w:val="0"/>
      <w:divBdr>
        <w:top w:val="none" w:sz="0" w:space="0" w:color="auto"/>
        <w:left w:val="none" w:sz="0" w:space="0" w:color="auto"/>
        <w:bottom w:val="none" w:sz="0" w:space="0" w:color="auto"/>
        <w:right w:val="none" w:sz="0" w:space="0" w:color="auto"/>
      </w:divBdr>
    </w:div>
    <w:div w:id="698043168">
      <w:bodyDiv w:val="1"/>
      <w:marLeft w:val="0"/>
      <w:marRight w:val="0"/>
      <w:marTop w:val="0"/>
      <w:marBottom w:val="0"/>
      <w:divBdr>
        <w:top w:val="none" w:sz="0" w:space="0" w:color="auto"/>
        <w:left w:val="none" w:sz="0" w:space="0" w:color="auto"/>
        <w:bottom w:val="none" w:sz="0" w:space="0" w:color="auto"/>
        <w:right w:val="none" w:sz="0" w:space="0" w:color="auto"/>
      </w:divBdr>
    </w:div>
    <w:div w:id="699278220">
      <w:bodyDiv w:val="1"/>
      <w:marLeft w:val="0"/>
      <w:marRight w:val="0"/>
      <w:marTop w:val="0"/>
      <w:marBottom w:val="0"/>
      <w:divBdr>
        <w:top w:val="none" w:sz="0" w:space="0" w:color="auto"/>
        <w:left w:val="none" w:sz="0" w:space="0" w:color="auto"/>
        <w:bottom w:val="none" w:sz="0" w:space="0" w:color="auto"/>
        <w:right w:val="none" w:sz="0" w:space="0" w:color="auto"/>
      </w:divBdr>
    </w:div>
    <w:div w:id="701563761">
      <w:bodyDiv w:val="1"/>
      <w:marLeft w:val="0"/>
      <w:marRight w:val="0"/>
      <w:marTop w:val="0"/>
      <w:marBottom w:val="0"/>
      <w:divBdr>
        <w:top w:val="none" w:sz="0" w:space="0" w:color="auto"/>
        <w:left w:val="none" w:sz="0" w:space="0" w:color="auto"/>
        <w:bottom w:val="none" w:sz="0" w:space="0" w:color="auto"/>
        <w:right w:val="none" w:sz="0" w:space="0" w:color="auto"/>
      </w:divBdr>
    </w:div>
    <w:div w:id="702629838">
      <w:bodyDiv w:val="1"/>
      <w:marLeft w:val="0"/>
      <w:marRight w:val="0"/>
      <w:marTop w:val="0"/>
      <w:marBottom w:val="0"/>
      <w:divBdr>
        <w:top w:val="none" w:sz="0" w:space="0" w:color="auto"/>
        <w:left w:val="none" w:sz="0" w:space="0" w:color="auto"/>
        <w:bottom w:val="none" w:sz="0" w:space="0" w:color="auto"/>
        <w:right w:val="none" w:sz="0" w:space="0" w:color="auto"/>
      </w:divBdr>
    </w:div>
    <w:div w:id="703291752">
      <w:bodyDiv w:val="1"/>
      <w:marLeft w:val="0"/>
      <w:marRight w:val="0"/>
      <w:marTop w:val="0"/>
      <w:marBottom w:val="0"/>
      <w:divBdr>
        <w:top w:val="none" w:sz="0" w:space="0" w:color="auto"/>
        <w:left w:val="none" w:sz="0" w:space="0" w:color="auto"/>
        <w:bottom w:val="none" w:sz="0" w:space="0" w:color="auto"/>
        <w:right w:val="none" w:sz="0" w:space="0" w:color="auto"/>
      </w:divBdr>
    </w:div>
    <w:div w:id="704528385">
      <w:bodyDiv w:val="1"/>
      <w:marLeft w:val="0"/>
      <w:marRight w:val="0"/>
      <w:marTop w:val="0"/>
      <w:marBottom w:val="0"/>
      <w:divBdr>
        <w:top w:val="none" w:sz="0" w:space="0" w:color="auto"/>
        <w:left w:val="none" w:sz="0" w:space="0" w:color="auto"/>
        <w:bottom w:val="none" w:sz="0" w:space="0" w:color="auto"/>
        <w:right w:val="none" w:sz="0" w:space="0" w:color="auto"/>
      </w:divBdr>
    </w:div>
    <w:div w:id="705520787">
      <w:bodyDiv w:val="1"/>
      <w:marLeft w:val="0"/>
      <w:marRight w:val="0"/>
      <w:marTop w:val="0"/>
      <w:marBottom w:val="0"/>
      <w:divBdr>
        <w:top w:val="none" w:sz="0" w:space="0" w:color="auto"/>
        <w:left w:val="none" w:sz="0" w:space="0" w:color="auto"/>
        <w:bottom w:val="none" w:sz="0" w:space="0" w:color="auto"/>
        <w:right w:val="none" w:sz="0" w:space="0" w:color="auto"/>
      </w:divBdr>
    </w:div>
    <w:div w:id="707142385">
      <w:bodyDiv w:val="1"/>
      <w:marLeft w:val="0"/>
      <w:marRight w:val="0"/>
      <w:marTop w:val="0"/>
      <w:marBottom w:val="0"/>
      <w:divBdr>
        <w:top w:val="none" w:sz="0" w:space="0" w:color="auto"/>
        <w:left w:val="none" w:sz="0" w:space="0" w:color="auto"/>
        <w:bottom w:val="none" w:sz="0" w:space="0" w:color="auto"/>
        <w:right w:val="none" w:sz="0" w:space="0" w:color="auto"/>
      </w:divBdr>
    </w:div>
    <w:div w:id="708842509">
      <w:bodyDiv w:val="1"/>
      <w:marLeft w:val="0"/>
      <w:marRight w:val="0"/>
      <w:marTop w:val="0"/>
      <w:marBottom w:val="0"/>
      <w:divBdr>
        <w:top w:val="none" w:sz="0" w:space="0" w:color="auto"/>
        <w:left w:val="none" w:sz="0" w:space="0" w:color="auto"/>
        <w:bottom w:val="none" w:sz="0" w:space="0" w:color="auto"/>
        <w:right w:val="none" w:sz="0" w:space="0" w:color="auto"/>
      </w:divBdr>
    </w:div>
    <w:div w:id="708915939">
      <w:bodyDiv w:val="1"/>
      <w:marLeft w:val="0"/>
      <w:marRight w:val="0"/>
      <w:marTop w:val="0"/>
      <w:marBottom w:val="0"/>
      <w:divBdr>
        <w:top w:val="none" w:sz="0" w:space="0" w:color="auto"/>
        <w:left w:val="none" w:sz="0" w:space="0" w:color="auto"/>
        <w:bottom w:val="none" w:sz="0" w:space="0" w:color="auto"/>
        <w:right w:val="none" w:sz="0" w:space="0" w:color="auto"/>
      </w:divBdr>
    </w:div>
    <w:div w:id="710232736">
      <w:bodyDiv w:val="1"/>
      <w:marLeft w:val="0"/>
      <w:marRight w:val="0"/>
      <w:marTop w:val="0"/>
      <w:marBottom w:val="0"/>
      <w:divBdr>
        <w:top w:val="none" w:sz="0" w:space="0" w:color="auto"/>
        <w:left w:val="none" w:sz="0" w:space="0" w:color="auto"/>
        <w:bottom w:val="none" w:sz="0" w:space="0" w:color="auto"/>
        <w:right w:val="none" w:sz="0" w:space="0" w:color="auto"/>
      </w:divBdr>
    </w:div>
    <w:div w:id="712734067">
      <w:bodyDiv w:val="1"/>
      <w:marLeft w:val="0"/>
      <w:marRight w:val="0"/>
      <w:marTop w:val="0"/>
      <w:marBottom w:val="0"/>
      <w:divBdr>
        <w:top w:val="none" w:sz="0" w:space="0" w:color="auto"/>
        <w:left w:val="none" w:sz="0" w:space="0" w:color="auto"/>
        <w:bottom w:val="none" w:sz="0" w:space="0" w:color="auto"/>
        <w:right w:val="none" w:sz="0" w:space="0" w:color="auto"/>
      </w:divBdr>
    </w:div>
    <w:div w:id="713233426">
      <w:bodyDiv w:val="1"/>
      <w:marLeft w:val="0"/>
      <w:marRight w:val="0"/>
      <w:marTop w:val="0"/>
      <w:marBottom w:val="0"/>
      <w:divBdr>
        <w:top w:val="none" w:sz="0" w:space="0" w:color="auto"/>
        <w:left w:val="none" w:sz="0" w:space="0" w:color="auto"/>
        <w:bottom w:val="none" w:sz="0" w:space="0" w:color="auto"/>
        <w:right w:val="none" w:sz="0" w:space="0" w:color="auto"/>
      </w:divBdr>
    </w:div>
    <w:div w:id="716969585">
      <w:bodyDiv w:val="1"/>
      <w:marLeft w:val="0"/>
      <w:marRight w:val="0"/>
      <w:marTop w:val="0"/>
      <w:marBottom w:val="0"/>
      <w:divBdr>
        <w:top w:val="none" w:sz="0" w:space="0" w:color="auto"/>
        <w:left w:val="none" w:sz="0" w:space="0" w:color="auto"/>
        <w:bottom w:val="none" w:sz="0" w:space="0" w:color="auto"/>
        <w:right w:val="none" w:sz="0" w:space="0" w:color="auto"/>
      </w:divBdr>
    </w:div>
    <w:div w:id="719983676">
      <w:bodyDiv w:val="1"/>
      <w:marLeft w:val="0"/>
      <w:marRight w:val="0"/>
      <w:marTop w:val="0"/>
      <w:marBottom w:val="0"/>
      <w:divBdr>
        <w:top w:val="none" w:sz="0" w:space="0" w:color="auto"/>
        <w:left w:val="none" w:sz="0" w:space="0" w:color="auto"/>
        <w:bottom w:val="none" w:sz="0" w:space="0" w:color="auto"/>
        <w:right w:val="none" w:sz="0" w:space="0" w:color="auto"/>
      </w:divBdr>
    </w:div>
    <w:div w:id="725297102">
      <w:bodyDiv w:val="1"/>
      <w:marLeft w:val="0"/>
      <w:marRight w:val="0"/>
      <w:marTop w:val="0"/>
      <w:marBottom w:val="0"/>
      <w:divBdr>
        <w:top w:val="none" w:sz="0" w:space="0" w:color="auto"/>
        <w:left w:val="none" w:sz="0" w:space="0" w:color="auto"/>
        <w:bottom w:val="none" w:sz="0" w:space="0" w:color="auto"/>
        <w:right w:val="none" w:sz="0" w:space="0" w:color="auto"/>
      </w:divBdr>
    </w:div>
    <w:div w:id="725418507">
      <w:bodyDiv w:val="1"/>
      <w:marLeft w:val="0"/>
      <w:marRight w:val="0"/>
      <w:marTop w:val="0"/>
      <w:marBottom w:val="0"/>
      <w:divBdr>
        <w:top w:val="none" w:sz="0" w:space="0" w:color="auto"/>
        <w:left w:val="none" w:sz="0" w:space="0" w:color="auto"/>
        <w:bottom w:val="none" w:sz="0" w:space="0" w:color="auto"/>
        <w:right w:val="none" w:sz="0" w:space="0" w:color="auto"/>
      </w:divBdr>
    </w:div>
    <w:div w:id="725841601">
      <w:bodyDiv w:val="1"/>
      <w:marLeft w:val="0"/>
      <w:marRight w:val="0"/>
      <w:marTop w:val="0"/>
      <w:marBottom w:val="0"/>
      <w:divBdr>
        <w:top w:val="none" w:sz="0" w:space="0" w:color="auto"/>
        <w:left w:val="none" w:sz="0" w:space="0" w:color="auto"/>
        <w:bottom w:val="none" w:sz="0" w:space="0" w:color="auto"/>
        <w:right w:val="none" w:sz="0" w:space="0" w:color="auto"/>
      </w:divBdr>
    </w:div>
    <w:div w:id="728191482">
      <w:bodyDiv w:val="1"/>
      <w:marLeft w:val="0"/>
      <w:marRight w:val="0"/>
      <w:marTop w:val="0"/>
      <w:marBottom w:val="0"/>
      <w:divBdr>
        <w:top w:val="none" w:sz="0" w:space="0" w:color="auto"/>
        <w:left w:val="none" w:sz="0" w:space="0" w:color="auto"/>
        <w:bottom w:val="none" w:sz="0" w:space="0" w:color="auto"/>
        <w:right w:val="none" w:sz="0" w:space="0" w:color="auto"/>
      </w:divBdr>
    </w:div>
    <w:div w:id="728267822">
      <w:bodyDiv w:val="1"/>
      <w:marLeft w:val="0"/>
      <w:marRight w:val="0"/>
      <w:marTop w:val="0"/>
      <w:marBottom w:val="0"/>
      <w:divBdr>
        <w:top w:val="none" w:sz="0" w:space="0" w:color="auto"/>
        <w:left w:val="none" w:sz="0" w:space="0" w:color="auto"/>
        <w:bottom w:val="none" w:sz="0" w:space="0" w:color="auto"/>
        <w:right w:val="none" w:sz="0" w:space="0" w:color="auto"/>
      </w:divBdr>
    </w:div>
    <w:div w:id="728848276">
      <w:bodyDiv w:val="1"/>
      <w:marLeft w:val="0"/>
      <w:marRight w:val="0"/>
      <w:marTop w:val="0"/>
      <w:marBottom w:val="0"/>
      <w:divBdr>
        <w:top w:val="none" w:sz="0" w:space="0" w:color="auto"/>
        <w:left w:val="none" w:sz="0" w:space="0" w:color="auto"/>
        <w:bottom w:val="none" w:sz="0" w:space="0" w:color="auto"/>
        <w:right w:val="none" w:sz="0" w:space="0" w:color="auto"/>
      </w:divBdr>
    </w:div>
    <w:div w:id="732504669">
      <w:bodyDiv w:val="1"/>
      <w:marLeft w:val="0"/>
      <w:marRight w:val="0"/>
      <w:marTop w:val="0"/>
      <w:marBottom w:val="0"/>
      <w:divBdr>
        <w:top w:val="none" w:sz="0" w:space="0" w:color="auto"/>
        <w:left w:val="none" w:sz="0" w:space="0" w:color="auto"/>
        <w:bottom w:val="none" w:sz="0" w:space="0" w:color="auto"/>
        <w:right w:val="none" w:sz="0" w:space="0" w:color="auto"/>
      </w:divBdr>
    </w:div>
    <w:div w:id="733431747">
      <w:bodyDiv w:val="1"/>
      <w:marLeft w:val="0"/>
      <w:marRight w:val="0"/>
      <w:marTop w:val="0"/>
      <w:marBottom w:val="0"/>
      <w:divBdr>
        <w:top w:val="none" w:sz="0" w:space="0" w:color="auto"/>
        <w:left w:val="none" w:sz="0" w:space="0" w:color="auto"/>
        <w:bottom w:val="none" w:sz="0" w:space="0" w:color="auto"/>
        <w:right w:val="none" w:sz="0" w:space="0" w:color="auto"/>
      </w:divBdr>
    </w:div>
    <w:div w:id="735974459">
      <w:bodyDiv w:val="1"/>
      <w:marLeft w:val="0"/>
      <w:marRight w:val="0"/>
      <w:marTop w:val="0"/>
      <w:marBottom w:val="0"/>
      <w:divBdr>
        <w:top w:val="none" w:sz="0" w:space="0" w:color="auto"/>
        <w:left w:val="none" w:sz="0" w:space="0" w:color="auto"/>
        <w:bottom w:val="none" w:sz="0" w:space="0" w:color="auto"/>
        <w:right w:val="none" w:sz="0" w:space="0" w:color="auto"/>
      </w:divBdr>
    </w:div>
    <w:div w:id="737484374">
      <w:bodyDiv w:val="1"/>
      <w:marLeft w:val="0"/>
      <w:marRight w:val="0"/>
      <w:marTop w:val="0"/>
      <w:marBottom w:val="0"/>
      <w:divBdr>
        <w:top w:val="none" w:sz="0" w:space="0" w:color="auto"/>
        <w:left w:val="none" w:sz="0" w:space="0" w:color="auto"/>
        <w:bottom w:val="none" w:sz="0" w:space="0" w:color="auto"/>
        <w:right w:val="none" w:sz="0" w:space="0" w:color="auto"/>
      </w:divBdr>
    </w:div>
    <w:div w:id="739329430">
      <w:bodyDiv w:val="1"/>
      <w:marLeft w:val="0"/>
      <w:marRight w:val="0"/>
      <w:marTop w:val="0"/>
      <w:marBottom w:val="0"/>
      <w:divBdr>
        <w:top w:val="none" w:sz="0" w:space="0" w:color="auto"/>
        <w:left w:val="none" w:sz="0" w:space="0" w:color="auto"/>
        <w:bottom w:val="none" w:sz="0" w:space="0" w:color="auto"/>
        <w:right w:val="none" w:sz="0" w:space="0" w:color="auto"/>
      </w:divBdr>
    </w:div>
    <w:div w:id="741872985">
      <w:bodyDiv w:val="1"/>
      <w:marLeft w:val="0"/>
      <w:marRight w:val="0"/>
      <w:marTop w:val="0"/>
      <w:marBottom w:val="0"/>
      <w:divBdr>
        <w:top w:val="none" w:sz="0" w:space="0" w:color="auto"/>
        <w:left w:val="none" w:sz="0" w:space="0" w:color="auto"/>
        <w:bottom w:val="none" w:sz="0" w:space="0" w:color="auto"/>
        <w:right w:val="none" w:sz="0" w:space="0" w:color="auto"/>
      </w:divBdr>
    </w:div>
    <w:div w:id="742529743">
      <w:bodyDiv w:val="1"/>
      <w:marLeft w:val="0"/>
      <w:marRight w:val="0"/>
      <w:marTop w:val="0"/>
      <w:marBottom w:val="0"/>
      <w:divBdr>
        <w:top w:val="none" w:sz="0" w:space="0" w:color="auto"/>
        <w:left w:val="none" w:sz="0" w:space="0" w:color="auto"/>
        <w:bottom w:val="none" w:sz="0" w:space="0" w:color="auto"/>
        <w:right w:val="none" w:sz="0" w:space="0" w:color="auto"/>
      </w:divBdr>
    </w:div>
    <w:div w:id="744179995">
      <w:bodyDiv w:val="1"/>
      <w:marLeft w:val="0"/>
      <w:marRight w:val="0"/>
      <w:marTop w:val="0"/>
      <w:marBottom w:val="0"/>
      <w:divBdr>
        <w:top w:val="none" w:sz="0" w:space="0" w:color="auto"/>
        <w:left w:val="none" w:sz="0" w:space="0" w:color="auto"/>
        <w:bottom w:val="none" w:sz="0" w:space="0" w:color="auto"/>
        <w:right w:val="none" w:sz="0" w:space="0" w:color="auto"/>
      </w:divBdr>
    </w:div>
    <w:div w:id="745692983">
      <w:bodyDiv w:val="1"/>
      <w:marLeft w:val="0"/>
      <w:marRight w:val="0"/>
      <w:marTop w:val="0"/>
      <w:marBottom w:val="0"/>
      <w:divBdr>
        <w:top w:val="none" w:sz="0" w:space="0" w:color="auto"/>
        <w:left w:val="none" w:sz="0" w:space="0" w:color="auto"/>
        <w:bottom w:val="none" w:sz="0" w:space="0" w:color="auto"/>
        <w:right w:val="none" w:sz="0" w:space="0" w:color="auto"/>
      </w:divBdr>
    </w:div>
    <w:div w:id="746343870">
      <w:bodyDiv w:val="1"/>
      <w:marLeft w:val="0"/>
      <w:marRight w:val="0"/>
      <w:marTop w:val="0"/>
      <w:marBottom w:val="0"/>
      <w:divBdr>
        <w:top w:val="none" w:sz="0" w:space="0" w:color="auto"/>
        <w:left w:val="none" w:sz="0" w:space="0" w:color="auto"/>
        <w:bottom w:val="none" w:sz="0" w:space="0" w:color="auto"/>
        <w:right w:val="none" w:sz="0" w:space="0" w:color="auto"/>
      </w:divBdr>
    </w:div>
    <w:div w:id="749085768">
      <w:bodyDiv w:val="1"/>
      <w:marLeft w:val="0"/>
      <w:marRight w:val="0"/>
      <w:marTop w:val="0"/>
      <w:marBottom w:val="0"/>
      <w:divBdr>
        <w:top w:val="none" w:sz="0" w:space="0" w:color="auto"/>
        <w:left w:val="none" w:sz="0" w:space="0" w:color="auto"/>
        <w:bottom w:val="none" w:sz="0" w:space="0" w:color="auto"/>
        <w:right w:val="none" w:sz="0" w:space="0" w:color="auto"/>
      </w:divBdr>
    </w:div>
    <w:div w:id="752094705">
      <w:bodyDiv w:val="1"/>
      <w:marLeft w:val="0"/>
      <w:marRight w:val="0"/>
      <w:marTop w:val="0"/>
      <w:marBottom w:val="0"/>
      <w:divBdr>
        <w:top w:val="none" w:sz="0" w:space="0" w:color="auto"/>
        <w:left w:val="none" w:sz="0" w:space="0" w:color="auto"/>
        <w:bottom w:val="none" w:sz="0" w:space="0" w:color="auto"/>
        <w:right w:val="none" w:sz="0" w:space="0" w:color="auto"/>
      </w:divBdr>
    </w:div>
    <w:div w:id="752555218">
      <w:bodyDiv w:val="1"/>
      <w:marLeft w:val="0"/>
      <w:marRight w:val="0"/>
      <w:marTop w:val="0"/>
      <w:marBottom w:val="0"/>
      <w:divBdr>
        <w:top w:val="none" w:sz="0" w:space="0" w:color="auto"/>
        <w:left w:val="none" w:sz="0" w:space="0" w:color="auto"/>
        <w:bottom w:val="none" w:sz="0" w:space="0" w:color="auto"/>
        <w:right w:val="none" w:sz="0" w:space="0" w:color="auto"/>
      </w:divBdr>
    </w:div>
    <w:div w:id="753431001">
      <w:bodyDiv w:val="1"/>
      <w:marLeft w:val="0"/>
      <w:marRight w:val="0"/>
      <w:marTop w:val="0"/>
      <w:marBottom w:val="0"/>
      <w:divBdr>
        <w:top w:val="none" w:sz="0" w:space="0" w:color="auto"/>
        <w:left w:val="none" w:sz="0" w:space="0" w:color="auto"/>
        <w:bottom w:val="none" w:sz="0" w:space="0" w:color="auto"/>
        <w:right w:val="none" w:sz="0" w:space="0" w:color="auto"/>
      </w:divBdr>
    </w:div>
    <w:div w:id="755252727">
      <w:bodyDiv w:val="1"/>
      <w:marLeft w:val="0"/>
      <w:marRight w:val="0"/>
      <w:marTop w:val="0"/>
      <w:marBottom w:val="0"/>
      <w:divBdr>
        <w:top w:val="none" w:sz="0" w:space="0" w:color="auto"/>
        <w:left w:val="none" w:sz="0" w:space="0" w:color="auto"/>
        <w:bottom w:val="none" w:sz="0" w:space="0" w:color="auto"/>
        <w:right w:val="none" w:sz="0" w:space="0" w:color="auto"/>
      </w:divBdr>
    </w:div>
    <w:div w:id="756174522">
      <w:bodyDiv w:val="1"/>
      <w:marLeft w:val="0"/>
      <w:marRight w:val="0"/>
      <w:marTop w:val="0"/>
      <w:marBottom w:val="0"/>
      <w:divBdr>
        <w:top w:val="none" w:sz="0" w:space="0" w:color="auto"/>
        <w:left w:val="none" w:sz="0" w:space="0" w:color="auto"/>
        <w:bottom w:val="none" w:sz="0" w:space="0" w:color="auto"/>
        <w:right w:val="none" w:sz="0" w:space="0" w:color="auto"/>
      </w:divBdr>
    </w:div>
    <w:div w:id="759910312">
      <w:bodyDiv w:val="1"/>
      <w:marLeft w:val="0"/>
      <w:marRight w:val="0"/>
      <w:marTop w:val="0"/>
      <w:marBottom w:val="0"/>
      <w:divBdr>
        <w:top w:val="none" w:sz="0" w:space="0" w:color="auto"/>
        <w:left w:val="none" w:sz="0" w:space="0" w:color="auto"/>
        <w:bottom w:val="none" w:sz="0" w:space="0" w:color="auto"/>
        <w:right w:val="none" w:sz="0" w:space="0" w:color="auto"/>
      </w:divBdr>
    </w:div>
    <w:div w:id="761293017">
      <w:bodyDiv w:val="1"/>
      <w:marLeft w:val="0"/>
      <w:marRight w:val="0"/>
      <w:marTop w:val="0"/>
      <w:marBottom w:val="0"/>
      <w:divBdr>
        <w:top w:val="none" w:sz="0" w:space="0" w:color="auto"/>
        <w:left w:val="none" w:sz="0" w:space="0" w:color="auto"/>
        <w:bottom w:val="none" w:sz="0" w:space="0" w:color="auto"/>
        <w:right w:val="none" w:sz="0" w:space="0" w:color="auto"/>
      </w:divBdr>
    </w:div>
    <w:div w:id="764033849">
      <w:bodyDiv w:val="1"/>
      <w:marLeft w:val="0"/>
      <w:marRight w:val="0"/>
      <w:marTop w:val="0"/>
      <w:marBottom w:val="0"/>
      <w:divBdr>
        <w:top w:val="none" w:sz="0" w:space="0" w:color="auto"/>
        <w:left w:val="none" w:sz="0" w:space="0" w:color="auto"/>
        <w:bottom w:val="none" w:sz="0" w:space="0" w:color="auto"/>
        <w:right w:val="none" w:sz="0" w:space="0" w:color="auto"/>
      </w:divBdr>
    </w:div>
    <w:div w:id="764112542">
      <w:bodyDiv w:val="1"/>
      <w:marLeft w:val="0"/>
      <w:marRight w:val="0"/>
      <w:marTop w:val="0"/>
      <w:marBottom w:val="0"/>
      <w:divBdr>
        <w:top w:val="none" w:sz="0" w:space="0" w:color="auto"/>
        <w:left w:val="none" w:sz="0" w:space="0" w:color="auto"/>
        <w:bottom w:val="none" w:sz="0" w:space="0" w:color="auto"/>
        <w:right w:val="none" w:sz="0" w:space="0" w:color="auto"/>
      </w:divBdr>
    </w:div>
    <w:div w:id="770198490">
      <w:bodyDiv w:val="1"/>
      <w:marLeft w:val="0"/>
      <w:marRight w:val="0"/>
      <w:marTop w:val="0"/>
      <w:marBottom w:val="0"/>
      <w:divBdr>
        <w:top w:val="none" w:sz="0" w:space="0" w:color="auto"/>
        <w:left w:val="none" w:sz="0" w:space="0" w:color="auto"/>
        <w:bottom w:val="none" w:sz="0" w:space="0" w:color="auto"/>
        <w:right w:val="none" w:sz="0" w:space="0" w:color="auto"/>
      </w:divBdr>
    </w:div>
    <w:div w:id="772242659">
      <w:bodyDiv w:val="1"/>
      <w:marLeft w:val="0"/>
      <w:marRight w:val="0"/>
      <w:marTop w:val="0"/>
      <w:marBottom w:val="0"/>
      <w:divBdr>
        <w:top w:val="none" w:sz="0" w:space="0" w:color="auto"/>
        <w:left w:val="none" w:sz="0" w:space="0" w:color="auto"/>
        <w:bottom w:val="none" w:sz="0" w:space="0" w:color="auto"/>
        <w:right w:val="none" w:sz="0" w:space="0" w:color="auto"/>
      </w:divBdr>
    </w:div>
    <w:div w:id="774132992">
      <w:bodyDiv w:val="1"/>
      <w:marLeft w:val="0"/>
      <w:marRight w:val="0"/>
      <w:marTop w:val="0"/>
      <w:marBottom w:val="0"/>
      <w:divBdr>
        <w:top w:val="none" w:sz="0" w:space="0" w:color="auto"/>
        <w:left w:val="none" w:sz="0" w:space="0" w:color="auto"/>
        <w:bottom w:val="none" w:sz="0" w:space="0" w:color="auto"/>
        <w:right w:val="none" w:sz="0" w:space="0" w:color="auto"/>
      </w:divBdr>
    </w:div>
    <w:div w:id="774978998">
      <w:bodyDiv w:val="1"/>
      <w:marLeft w:val="0"/>
      <w:marRight w:val="0"/>
      <w:marTop w:val="0"/>
      <w:marBottom w:val="0"/>
      <w:divBdr>
        <w:top w:val="none" w:sz="0" w:space="0" w:color="auto"/>
        <w:left w:val="none" w:sz="0" w:space="0" w:color="auto"/>
        <w:bottom w:val="none" w:sz="0" w:space="0" w:color="auto"/>
        <w:right w:val="none" w:sz="0" w:space="0" w:color="auto"/>
      </w:divBdr>
    </w:div>
    <w:div w:id="778642039">
      <w:bodyDiv w:val="1"/>
      <w:marLeft w:val="0"/>
      <w:marRight w:val="0"/>
      <w:marTop w:val="0"/>
      <w:marBottom w:val="0"/>
      <w:divBdr>
        <w:top w:val="none" w:sz="0" w:space="0" w:color="auto"/>
        <w:left w:val="none" w:sz="0" w:space="0" w:color="auto"/>
        <w:bottom w:val="none" w:sz="0" w:space="0" w:color="auto"/>
        <w:right w:val="none" w:sz="0" w:space="0" w:color="auto"/>
      </w:divBdr>
    </w:div>
    <w:div w:id="779640816">
      <w:bodyDiv w:val="1"/>
      <w:marLeft w:val="0"/>
      <w:marRight w:val="0"/>
      <w:marTop w:val="0"/>
      <w:marBottom w:val="0"/>
      <w:divBdr>
        <w:top w:val="none" w:sz="0" w:space="0" w:color="auto"/>
        <w:left w:val="none" w:sz="0" w:space="0" w:color="auto"/>
        <w:bottom w:val="none" w:sz="0" w:space="0" w:color="auto"/>
        <w:right w:val="none" w:sz="0" w:space="0" w:color="auto"/>
      </w:divBdr>
    </w:div>
    <w:div w:id="781606110">
      <w:bodyDiv w:val="1"/>
      <w:marLeft w:val="0"/>
      <w:marRight w:val="0"/>
      <w:marTop w:val="0"/>
      <w:marBottom w:val="0"/>
      <w:divBdr>
        <w:top w:val="none" w:sz="0" w:space="0" w:color="auto"/>
        <w:left w:val="none" w:sz="0" w:space="0" w:color="auto"/>
        <w:bottom w:val="none" w:sz="0" w:space="0" w:color="auto"/>
        <w:right w:val="none" w:sz="0" w:space="0" w:color="auto"/>
      </w:divBdr>
    </w:div>
    <w:div w:id="785270894">
      <w:bodyDiv w:val="1"/>
      <w:marLeft w:val="0"/>
      <w:marRight w:val="0"/>
      <w:marTop w:val="0"/>
      <w:marBottom w:val="0"/>
      <w:divBdr>
        <w:top w:val="none" w:sz="0" w:space="0" w:color="auto"/>
        <w:left w:val="none" w:sz="0" w:space="0" w:color="auto"/>
        <w:bottom w:val="none" w:sz="0" w:space="0" w:color="auto"/>
        <w:right w:val="none" w:sz="0" w:space="0" w:color="auto"/>
      </w:divBdr>
    </w:div>
    <w:div w:id="785470657">
      <w:bodyDiv w:val="1"/>
      <w:marLeft w:val="0"/>
      <w:marRight w:val="0"/>
      <w:marTop w:val="0"/>
      <w:marBottom w:val="0"/>
      <w:divBdr>
        <w:top w:val="none" w:sz="0" w:space="0" w:color="auto"/>
        <w:left w:val="none" w:sz="0" w:space="0" w:color="auto"/>
        <w:bottom w:val="none" w:sz="0" w:space="0" w:color="auto"/>
        <w:right w:val="none" w:sz="0" w:space="0" w:color="auto"/>
      </w:divBdr>
    </w:div>
    <w:div w:id="786849733">
      <w:bodyDiv w:val="1"/>
      <w:marLeft w:val="0"/>
      <w:marRight w:val="0"/>
      <w:marTop w:val="0"/>
      <w:marBottom w:val="0"/>
      <w:divBdr>
        <w:top w:val="none" w:sz="0" w:space="0" w:color="auto"/>
        <w:left w:val="none" w:sz="0" w:space="0" w:color="auto"/>
        <w:bottom w:val="none" w:sz="0" w:space="0" w:color="auto"/>
        <w:right w:val="none" w:sz="0" w:space="0" w:color="auto"/>
      </w:divBdr>
    </w:div>
    <w:div w:id="787356432">
      <w:bodyDiv w:val="1"/>
      <w:marLeft w:val="0"/>
      <w:marRight w:val="0"/>
      <w:marTop w:val="0"/>
      <w:marBottom w:val="0"/>
      <w:divBdr>
        <w:top w:val="none" w:sz="0" w:space="0" w:color="auto"/>
        <w:left w:val="none" w:sz="0" w:space="0" w:color="auto"/>
        <w:bottom w:val="none" w:sz="0" w:space="0" w:color="auto"/>
        <w:right w:val="none" w:sz="0" w:space="0" w:color="auto"/>
      </w:divBdr>
    </w:div>
    <w:div w:id="788233766">
      <w:bodyDiv w:val="1"/>
      <w:marLeft w:val="0"/>
      <w:marRight w:val="0"/>
      <w:marTop w:val="0"/>
      <w:marBottom w:val="0"/>
      <w:divBdr>
        <w:top w:val="none" w:sz="0" w:space="0" w:color="auto"/>
        <w:left w:val="none" w:sz="0" w:space="0" w:color="auto"/>
        <w:bottom w:val="none" w:sz="0" w:space="0" w:color="auto"/>
        <w:right w:val="none" w:sz="0" w:space="0" w:color="auto"/>
      </w:divBdr>
    </w:div>
    <w:div w:id="790132151">
      <w:bodyDiv w:val="1"/>
      <w:marLeft w:val="0"/>
      <w:marRight w:val="0"/>
      <w:marTop w:val="0"/>
      <w:marBottom w:val="0"/>
      <w:divBdr>
        <w:top w:val="none" w:sz="0" w:space="0" w:color="auto"/>
        <w:left w:val="none" w:sz="0" w:space="0" w:color="auto"/>
        <w:bottom w:val="none" w:sz="0" w:space="0" w:color="auto"/>
        <w:right w:val="none" w:sz="0" w:space="0" w:color="auto"/>
      </w:divBdr>
    </w:div>
    <w:div w:id="792089847">
      <w:bodyDiv w:val="1"/>
      <w:marLeft w:val="0"/>
      <w:marRight w:val="0"/>
      <w:marTop w:val="0"/>
      <w:marBottom w:val="0"/>
      <w:divBdr>
        <w:top w:val="none" w:sz="0" w:space="0" w:color="auto"/>
        <w:left w:val="none" w:sz="0" w:space="0" w:color="auto"/>
        <w:bottom w:val="none" w:sz="0" w:space="0" w:color="auto"/>
        <w:right w:val="none" w:sz="0" w:space="0" w:color="auto"/>
      </w:divBdr>
    </w:div>
    <w:div w:id="794131315">
      <w:bodyDiv w:val="1"/>
      <w:marLeft w:val="0"/>
      <w:marRight w:val="0"/>
      <w:marTop w:val="0"/>
      <w:marBottom w:val="0"/>
      <w:divBdr>
        <w:top w:val="none" w:sz="0" w:space="0" w:color="auto"/>
        <w:left w:val="none" w:sz="0" w:space="0" w:color="auto"/>
        <w:bottom w:val="none" w:sz="0" w:space="0" w:color="auto"/>
        <w:right w:val="none" w:sz="0" w:space="0" w:color="auto"/>
      </w:divBdr>
    </w:div>
    <w:div w:id="796415458">
      <w:bodyDiv w:val="1"/>
      <w:marLeft w:val="0"/>
      <w:marRight w:val="0"/>
      <w:marTop w:val="0"/>
      <w:marBottom w:val="0"/>
      <w:divBdr>
        <w:top w:val="none" w:sz="0" w:space="0" w:color="auto"/>
        <w:left w:val="none" w:sz="0" w:space="0" w:color="auto"/>
        <w:bottom w:val="none" w:sz="0" w:space="0" w:color="auto"/>
        <w:right w:val="none" w:sz="0" w:space="0" w:color="auto"/>
      </w:divBdr>
    </w:div>
    <w:div w:id="797604826">
      <w:bodyDiv w:val="1"/>
      <w:marLeft w:val="0"/>
      <w:marRight w:val="0"/>
      <w:marTop w:val="0"/>
      <w:marBottom w:val="0"/>
      <w:divBdr>
        <w:top w:val="none" w:sz="0" w:space="0" w:color="auto"/>
        <w:left w:val="none" w:sz="0" w:space="0" w:color="auto"/>
        <w:bottom w:val="none" w:sz="0" w:space="0" w:color="auto"/>
        <w:right w:val="none" w:sz="0" w:space="0" w:color="auto"/>
      </w:divBdr>
    </w:div>
    <w:div w:id="797643430">
      <w:bodyDiv w:val="1"/>
      <w:marLeft w:val="0"/>
      <w:marRight w:val="0"/>
      <w:marTop w:val="0"/>
      <w:marBottom w:val="0"/>
      <w:divBdr>
        <w:top w:val="none" w:sz="0" w:space="0" w:color="auto"/>
        <w:left w:val="none" w:sz="0" w:space="0" w:color="auto"/>
        <w:bottom w:val="none" w:sz="0" w:space="0" w:color="auto"/>
        <w:right w:val="none" w:sz="0" w:space="0" w:color="auto"/>
      </w:divBdr>
    </w:div>
    <w:div w:id="798305156">
      <w:bodyDiv w:val="1"/>
      <w:marLeft w:val="0"/>
      <w:marRight w:val="0"/>
      <w:marTop w:val="0"/>
      <w:marBottom w:val="0"/>
      <w:divBdr>
        <w:top w:val="none" w:sz="0" w:space="0" w:color="auto"/>
        <w:left w:val="none" w:sz="0" w:space="0" w:color="auto"/>
        <w:bottom w:val="none" w:sz="0" w:space="0" w:color="auto"/>
        <w:right w:val="none" w:sz="0" w:space="0" w:color="auto"/>
      </w:divBdr>
    </w:div>
    <w:div w:id="799497366">
      <w:bodyDiv w:val="1"/>
      <w:marLeft w:val="0"/>
      <w:marRight w:val="0"/>
      <w:marTop w:val="0"/>
      <w:marBottom w:val="0"/>
      <w:divBdr>
        <w:top w:val="none" w:sz="0" w:space="0" w:color="auto"/>
        <w:left w:val="none" w:sz="0" w:space="0" w:color="auto"/>
        <w:bottom w:val="none" w:sz="0" w:space="0" w:color="auto"/>
        <w:right w:val="none" w:sz="0" w:space="0" w:color="auto"/>
      </w:divBdr>
    </w:div>
    <w:div w:id="800071291">
      <w:bodyDiv w:val="1"/>
      <w:marLeft w:val="0"/>
      <w:marRight w:val="0"/>
      <w:marTop w:val="0"/>
      <w:marBottom w:val="0"/>
      <w:divBdr>
        <w:top w:val="none" w:sz="0" w:space="0" w:color="auto"/>
        <w:left w:val="none" w:sz="0" w:space="0" w:color="auto"/>
        <w:bottom w:val="none" w:sz="0" w:space="0" w:color="auto"/>
        <w:right w:val="none" w:sz="0" w:space="0" w:color="auto"/>
      </w:divBdr>
    </w:div>
    <w:div w:id="801390311">
      <w:bodyDiv w:val="1"/>
      <w:marLeft w:val="0"/>
      <w:marRight w:val="0"/>
      <w:marTop w:val="0"/>
      <w:marBottom w:val="0"/>
      <w:divBdr>
        <w:top w:val="none" w:sz="0" w:space="0" w:color="auto"/>
        <w:left w:val="none" w:sz="0" w:space="0" w:color="auto"/>
        <w:bottom w:val="none" w:sz="0" w:space="0" w:color="auto"/>
        <w:right w:val="none" w:sz="0" w:space="0" w:color="auto"/>
      </w:divBdr>
    </w:div>
    <w:div w:id="803693582">
      <w:bodyDiv w:val="1"/>
      <w:marLeft w:val="0"/>
      <w:marRight w:val="0"/>
      <w:marTop w:val="0"/>
      <w:marBottom w:val="0"/>
      <w:divBdr>
        <w:top w:val="none" w:sz="0" w:space="0" w:color="auto"/>
        <w:left w:val="none" w:sz="0" w:space="0" w:color="auto"/>
        <w:bottom w:val="none" w:sz="0" w:space="0" w:color="auto"/>
        <w:right w:val="none" w:sz="0" w:space="0" w:color="auto"/>
      </w:divBdr>
    </w:div>
    <w:div w:id="804466017">
      <w:bodyDiv w:val="1"/>
      <w:marLeft w:val="0"/>
      <w:marRight w:val="0"/>
      <w:marTop w:val="0"/>
      <w:marBottom w:val="0"/>
      <w:divBdr>
        <w:top w:val="none" w:sz="0" w:space="0" w:color="auto"/>
        <w:left w:val="none" w:sz="0" w:space="0" w:color="auto"/>
        <w:bottom w:val="none" w:sz="0" w:space="0" w:color="auto"/>
        <w:right w:val="none" w:sz="0" w:space="0" w:color="auto"/>
      </w:divBdr>
    </w:div>
    <w:div w:id="806707094">
      <w:bodyDiv w:val="1"/>
      <w:marLeft w:val="0"/>
      <w:marRight w:val="0"/>
      <w:marTop w:val="0"/>
      <w:marBottom w:val="0"/>
      <w:divBdr>
        <w:top w:val="none" w:sz="0" w:space="0" w:color="auto"/>
        <w:left w:val="none" w:sz="0" w:space="0" w:color="auto"/>
        <w:bottom w:val="none" w:sz="0" w:space="0" w:color="auto"/>
        <w:right w:val="none" w:sz="0" w:space="0" w:color="auto"/>
      </w:divBdr>
    </w:div>
    <w:div w:id="807623064">
      <w:bodyDiv w:val="1"/>
      <w:marLeft w:val="0"/>
      <w:marRight w:val="0"/>
      <w:marTop w:val="0"/>
      <w:marBottom w:val="0"/>
      <w:divBdr>
        <w:top w:val="none" w:sz="0" w:space="0" w:color="auto"/>
        <w:left w:val="none" w:sz="0" w:space="0" w:color="auto"/>
        <w:bottom w:val="none" w:sz="0" w:space="0" w:color="auto"/>
        <w:right w:val="none" w:sz="0" w:space="0" w:color="auto"/>
      </w:divBdr>
    </w:div>
    <w:div w:id="808321433">
      <w:bodyDiv w:val="1"/>
      <w:marLeft w:val="0"/>
      <w:marRight w:val="0"/>
      <w:marTop w:val="0"/>
      <w:marBottom w:val="0"/>
      <w:divBdr>
        <w:top w:val="none" w:sz="0" w:space="0" w:color="auto"/>
        <w:left w:val="none" w:sz="0" w:space="0" w:color="auto"/>
        <w:bottom w:val="none" w:sz="0" w:space="0" w:color="auto"/>
        <w:right w:val="none" w:sz="0" w:space="0" w:color="auto"/>
      </w:divBdr>
    </w:div>
    <w:div w:id="809518904">
      <w:bodyDiv w:val="1"/>
      <w:marLeft w:val="0"/>
      <w:marRight w:val="0"/>
      <w:marTop w:val="0"/>
      <w:marBottom w:val="0"/>
      <w:divBdr>
        <w:top w:val="none" w:sz="0" w:space="0" w:color="auto"/>
        <w:left w:val="none" w:sz="0" w:space="0" w:color="auto"/>
        <w:bottom w:val="none" w:sz="0" w:space="0" w:color="auto"/>
        <w:right w:val="none" w:sz="0" w:space="0" w:color="auto"/>
      </w:divBdr>
    </w:div>
    <w:div w:id="810170432">
      <w:bodyDiv w:val="1"/>
      <w:marLeft w:val="0"/>
      <w:marRight w:val="0"/>
      <w:marTop w:val="0"/>
      <w:marBottom w:val="0"/>
      <w:divBdr>
        <w:top w:val="none" w:sz="0" w:space="0" w:color="auto"/>
        <w:left w:val="none" w:sz="0" w:space="0" w:color="auto"/>
        <w:bottom w:val="none" w:sz="0" w:space="0" w:color="auto"/>
        <w:right w:val="none" w:sz="0" w:space="0" w:color="auto"/>
      </w:divBdr>
    </w:div>
    <w:div w:id="811676881">
      <w:bodyDiv w:val="1"/>
      <w:marLeft w:val="0"/>
      <w:marRight w:val="0"/>
      <w:marTop w:val="0"/>
      <w:marBottom w:val="0"/>
      <w:divBdr>
        <w:top w:val="none" w:sz="0" w:space="0" w:color="auto"/>
        <w:left w:val="none" w:sz="0" w:space="0" w:color="auto"/>
        <w:bottom w:val="none" w:sz="0" w:space="0" w:color="auto"/>
        <w:right w:val="none" w:sz="0" w:space="0" w:color="auto"/>
      </w:divBdr>
    </w:div>
    <w:div w:id="812909634">
      <w:bodyDiv w:val="1"/>
      <w:marLeft w:val="0"/>
      <w:marRight w:val="0"/>
      <w:marTop w:val="0"/>
      <w:marBottom w:val="0"/>
      <w:divBdr>
        <w:top w:val="none" w:sz="0" w:space="0" w:color="auto"/>
        <w:left w:val="none" w:sz="0" w:space="0" w:color="auto"/>
        <w:bottom w:val="none" w:sz="0" w:space="0" w:color="auto"/>
        <w:right w:val="none" w:sz="0" w:space="0" w:color="auto"/>
      </w:divBdr>
    </w:div>
    <w:div w:id="813181320">
      <w:bodyDiv w:val="1"/>
      <w:marLeft w:val="0"/>
      <w:marRight w:val="0"/>
      <w:marTop w:val="0"/>
      <w:marBottom w:val="0"/>
      <w:divBdr>
        <w:top w:val="none" w:sz="0" w:space="0" w:color="auto"/>
        <w:left w:val="none" w:sz="0" w:space="0" w:color="auto"/>
        <w:bottom w:val="none" w:sz="0" w:space="0" w:color="auto"/>
        <w:right w:val="none" w:sz="0" w:space="0" w:color="auto"/>
      </w:divBdr>
    </w:div>
    <w:div w:id="814226588">
      <w:bodyDiv w:val="1"/>
      <w:marLeft w:val="0"/>
      <w:marRight w:val="0"/>
      <w:marTop w:val="0"/>
      <w:marBottom w:val="0"/>
      <w:divBdr>
        <w:top w:val="none" w:sz="0" w:space="0" w:color="auto"/>
        <w:left w:val="none" w:sz="0" w:space="0" w:color="auto"/>
        <w:bottom w:val="none" w:sz="0" w:space="0" w:color="auto"/>
        <w:right w:val="none" w:sz="0" w:space="0" w:color="auto"/>
      </w:divBdr>
    </w:div>
    <w:div w:id="815100135">
      <w:bodyDiv w:val="1"/>
      <w:marLeft w:val="0"/>
      <w:marRight w:val="0"/>
      <w:marTop w:val="0"/>
      <w:marBottom w:val="0"/>
      <w:divBdr>
        <w:top w:val="none" w:sz="0" w:space="0" w:color="auto"/>
        <w:left w:val="none" w:sz="0" w:space="0" w:color="auto"/>
        <w:bottom w:val="none" w:sz="0" w:space="0" w:color="auto"/>
        <w:right w:val="none" w:sz="0" w:space="0" w:color="auto"/>
      </w:divBdr>
    </w:div>
    <w:div w:id="815729895">
      <w:bodyDiv w:val="1"/>
      <w:marLeft w:val="0"/>
      <w:marRight w:val="0"/>
      <w:marTop w:val="0"/>
      <w:marBottom w:val="0"/>
      <w:divBdr>
        <w:top w:val="none" w:sz="0" w:space="0" w:color="auto"/>
        <w:left w:val="none" w:sz="0" w:space="0" w:color="auto"/>
        <w:bottom w:val="none" w:sz="0" w:space="0" w:color="auto"/>
        <w:right w:val="none" w:sz="0" w:space="0" w:color="auto"/>
      </w:divBdr>
    </w:div>
    <w:div w:id="816604850">
      <w:bodyDiv w:val="1"/>
      <w:marLeft w:val="0"/>
      <w:marRight w:val="0"/>
      <w:marTop w:val="0"/>
      <w:marBottom w:val="0"/>
      <w:divBdr>
        <w:top w:val="none" w:sz="0" w:space="0" w:color="auto"/>
        <w:left w:val="none" w:sz="0" w:space="0" w:color="auto"/>
        <w:bottom w:val="none" w:sz="0" w:space="0" w:color="auto"/>
        <w:right w:val="none" w:sz="0" w:space="0" w:color="auto"/>
      </w:divBdr>
    </w:div>
    <w:div w:id="817381646">
      <w:bodyDiv w:val="1"/>
      <w:marLeft w:val="0"/>
      <w:marRight w:val="0"/>
      <w:marTop w:val="0"/>
      <w:marBottom w:val="0"/>
      <w:divBdr>
        <w:top w:val="none" w:sz="0" w:space="0" w:color="auto"/>
        <w:left w:val="none" w:sz="0" w:space="0" w:color="auto"/>
        <w:bottom w:val="none" w:sz="0" w:space="0" w:color="auto"/>
        <w:right w:val="none" w:sz="0" w:space="0" w:color="auto"/>
      </w:divBdr>
    </w:div>
    <w:div w:id="817645837">
      <w:bodyDiv w:val="1"/>
      <w:marLeft w:val="0"/>
      <w:marRight w:val="0"/>
      <w:marTop w:val="0"/>
      <w:marBottom w:val="0"/>
      <w:divBdr>
        <w:top w:val="none" w:sz="0" w:space="0" w:color="auto"/>
        <w:left w:val="none" w:sz="0" w:space="0" w:color="auto"/>
        <w:bottom w:val="none" w:sz="0" w:space="0" w:color="auto"/>
        <w:right w:val="none" w:sz="0" w:space="0" w:color="auto"/>
      </w:divBdr>
    </w:div>
    <w:div w:id="820852777">
      <w:bodyDiv w:val="1"/>
      <w:marLeft w:val="0"/>
      <w:marRight w:val="0"/>
      <w:marTop w:val="0"/>
      <w:marBottom w:val="0"/>
      <w:divBdr>
        <w:top w:val="none" w:sz="0" w:space="0" w:color="auto"/>
        <w:left w:val="none" w:sz="0" w:space="0" w:color="auto"/>
        <w:bottom w:val="none" w:sz="0" w:space="0" w:color="auto"/>
        <w:right w:val="none" w:sz="0" w:space="0" w:color="auto"/>
      </w:divBdr>
    </w:div>
    <w:div w:id="824205549">
      <w:bodyDiv w:val="1"/>
      <w:marLeft w:val="0"/>
      <w:marRight w:val="0"/>
      <w:marTop w:val="0"/>
      <w:marBottom w:val="0"/>
      <w:divBdr>
        <w:top w:val="none" w:sz="0" w:space="0" w:color="auto"/>
        <w:left w:val="none" w:sz="0" w:space="0" w:color="auto"/>
        <w:bottom w:val="none" w:sz="0" w:space="0" w:color="auto"/>
        <w:right w:val="none" w:sz="0" w:space="0" w:color="auto"/>
      </w:divBdr>
    </w:div>
    <w:div w:id="824862106">
      <w:bodyDiv w:val="1"/>
      <w:marLeft w:val="0"/>
      <w:marRight w:val="0"/>
      <w:marTop w:val="0"/>
      <w:marBottom w:val="0"/>
      <w:divBdr>
        <w:top w:val="none" w:sz="0" w:space="0" w:color="auto"/>
        <w:left w:val="none" w:sz="0" w:space="0" w:color="auto"/>
        <w:bottom w:val="none" w:sz="0" w:space="0" w:color="auto"/>
        <w:right w:val="none" w:sz="0" w:space="0" w:color="auto"/>
      </w:divBdr>
    </w:div>
    <w:div w:id="826215729">
      <w:bodyDiv w:val="1"/>
      <w:marLeft w:val="0"/>
      <w:marRight w:val="0"/>
      <w:marTop w:val="0"/>
      <w:marBottom w:val="0"/>
      <w:divBdr>
        <w:top w:val="none" w:sz="0" w:space="0" w:color="auto"/>
        <w:left w:val="none" w:sz="0" w:space="0" w:color="auto"/>
        <w:bottom w:val="none" w:sz="0" w:space="0" w:color="auto"/>
        <w:right w:val="none" w:sz="0" w:space="0" w:color="auto"/>
      </w:divBdr>
    </w:div>
    <w:div w:id="829642023">
      <w:bodyDiv w:val="1"/>
      <w:marLeft w:val="0"/>
      <w:marRight w:val="0"/>
      <w:marTop w:val="0"/>
      <w:marBottom w:val="0"/>
      <w:divBdr>
        <w:top w:val="none" w:sz="0" w:space="0" w:color="auto"/>
        <w:left w:val="none" w:sz="0" w:space="0" w:color="auto"/>
        <w:bottom w:val="none" w:sz="0" w:space="0" w:color="auto"/>
        <w:right w:val="none" w:sz="0" w:space="0" w:color="auto"/>
      </w:divBdr>
    </w:div>
    <w:div w:id="829952226">
      <w:bodyDiv w:val="1"/>
      <w:marLeft w:val="0"/>
      <w:marRight w:val="0"/>
      <w:marTop w:val="0"/>
      <w:marBottom w:val="0"/>
      <w:divBdr>
        <w:top w:val="none" w:sz="0" w:space="0" w:color="auto"/>
        <w:left w:val="none" w:sz="0" w:space="0" w:color="auto"/>
        <w:bottom w:val="none" w:sz="0" w:space="0" w:color="auto"/>
        <w:right w:val="none" w:sz="0" w:space="0" w:color="auto"/>
      </w:divBdr>
    </w:div>
    <w:div w:id="830409940">
      <w:bodyDiv w:val="1"/>
      <w:marLeft w:val="0"/>
      <w:marRight w:val="0"/>
      <w:marTop w:val="0"/>
      <w:marBottom w:val="0"/>
      <w:divBdr>
        <w:top w:val="none" w:sz="0" w:space="0" w:color="auto"/>
        <w:left w:val="none" w:sz="0" w:space="0" w:color="auto"/>
        <w:bottom w:val="none" w:sz="0" w:space="0" w:color="auto"/>
        <w:right w:val="none" w:sz="0" w:space="0" w:color="auto"/>
      </w:divBdr>
    </w:div>
    <w:div w:id="830410660">
      <w:bodyDiv w:val="1"/>
      <w:marLeft w:val="0"/>
      <w:marRight w:val="0"/>
      <w:marTop w:val="0"/>
      <w:marBottom w:val="0"/>
      <w:divBdr>
        <w:top w:val="none" w:sz="0" w:space="0" w:color="auto"/>
        <w:left w:val="none" w:sz="0" w:space="0" w:color="auto"/>
        <w:bottom w:val="none" w:sz="0" w:space="0" w:color="auto"/>
        <w:right w:val="none" w:sz="0" w:space="0" w:color="auto"/>
      </w:divBdr>
    </w:div>
    <w:div w:id="832523871">
      <w:bodyDiv w:val="1"/>
      <w:marLeft w:val="0"/>
      <w:marRight w:val="0"/>
      <w:marTop w:val="0"/>
      <w:marBottom w:val="0"/>
      <w:divBdr>
        <w:top w:val="none" w:sz="0" w:space="0" w:color="auto"/>
        <w:left w:val="none" w:sz="0" w:space="0" w:color="auto"/>
        <w:bottom w:val="none" w:sz="0" w:space="0" w:color="auto"/>
        <w:right w:val="none" w:sz="0" w:space="0" w:color="auto"/>
      </w:divBdr>
    </w:div>
    <w:div w:id="832649778">
      <w:bodyDiv w:val="1"/>
      <w:marLeft w:val="0"/>
      <w:marRight w:val="0"/>
      <w:marTop w:val="0"/>
      <w:marBottom w:val="0"/>
      <w:divBdr>
        <w:top w:val="none" w:sz="0" w:space="0" w:color="auto"/>
        <w:left w:val="none" w:sz="0" w:space="0" w:color="auto"/>
        <w:bottom w:val="none" w:sz="0" w:space="0" w:color="auto"/>
        <w:right w:val="none" w:sz="0" w:space="0" w:color="auto"/>
      </w:divBdr>
    </w:div>
    <w:div w:id="834490366">
      <w:bodyDiv w:val="1"/>
      <w:marLeft w:val="0"/>
      <w:marRight w:val="0"/>
      <w:marTop w:val="0"/>
      <w:marBottom w:val="0"/>
      <w:divBdr>
        <w:top w:val="none" w:sz="0" w:space="0" w:color="auto"/>
        <w:left w:val="none" w:sz="0" w:space="0" w:color="auto"/>
        <w:bottom w:val="none" w:sz="0" w:space="0" w:color="auto"/>
        <w:right w:val="none" w:sz="0" w:space="0" w:color="auto"/>
      </w:divBdr>
    </w:div>
    <w:div w:id="836307987">
      <w:bodyDiv w:val="1"/>
      <w:marLeft w:val="0"/>
      <w:marRight w:val="0"/>
      <w:marTop w:val="0"/>
      <w:marBottom w:val="0"/>
      <w:divBdr>
        <w:top w:val="none" w:sz="0" w:space="0" w:color="auto"/>
        <w:left w:val="none" w:sz="0" w:space="0" w:color="auto"/>
        <w:bottom w:val="none" w:sz="0" w:space="0" w:color="auto"/>
        <w:right w:val="none" w:sz="0" w:space="0" w:color="auto"/>
      </w:divBdr>
    </w:div>
    <w:div w:id="842164403">
      <w:bodyDiv w:val="1"/>
      <w:marLeft w:val="0"/>
      <w:marRight w:val="0"/>
      <w:marTop w:val="0"/>
      <w:marBottom w:val="0"/>
      <w:divBdr>
        <w:top w:val="none" w:sz="0" w:space="0" w:color="auto"/>
        <w:left w:val="none" w:sz="0" w:space="0" w:color="auto"/>
        <w:bottom w:val="none" w:sz="0" w:space="0" w:color="auto"/>
        <w:right w:val="none" w:sz="0" w:space="0" w:color="auto"/>
      </w:divBdr>
    </w:div>
    <w:div w:id="842472773">
      <w:bodyDiv w:val="1"/>
      <w:marLeft w:val="0"/>
      <w:marRight w:val="0"/>
      <w:marTop w:val="0"/>
      <w:marBottom w:val="0"/>
      <w:divBdr>
        <w:top w:val="none" w:sz="0" w:space="0" w:color="auto"/>
        <w:left w:val="none" w:sz="0" w:space="0" w:color="auto"/>
        <w:bottom w:val="none" w:sz="0" w:space="0" w:color="auto"/>
        <w:right w:val="none" w:sz="0" w:space="0" w:color="auto"/>
      </w:divBdr>
    </w:div>
    <w:div w:id="842821349">
      <w:bodyDiv w:val="1"/>
      <w:marLeft w:val="0"/>
      <w:marRight w:val="0"/>
      <w:marTop w:val="0"/>
      <w:marBottom w:val="0"/>
      <w:divBdr>
        <w:top w:val="none" w:sz="0" w:space="0" w:color="auto"/>
        <w:left w:val="none" w:sz="0" w:space="0" w:color="auto"/>
        <w:bottom w:val="none" w:sz="0" w:space="0" w:color="auto"/>
        <w:right w:val="none" w:sz="0" w:space="0" w:color="auto"/>
      </w:divBdr>
    </w:div>
    <w:div w:id="844440230">
      <w:bodyDiv w:val="1"/>
      <w:marLeft w:val="0"/>
      <w:marRight w:val="0"/>
      <w:marTop w:val="0"/>
      <w:marBottom w:val="0"/>
      <w:divBdr>
        <w:top w:val="none" w:sz="0" w:space="0" w:color="auto"/>
        <w:left w:val="none" w:sz="0" w:space="0" w:color="auto"/>
        <w:bottom w:val="none" w:sz="0" w:space="0" w:color="auto"/>
        <w:right w:val="none" w:sz="0" w:space="0" w:color="auto"/>
      </w:divBdr>
    </w:div>
    <w:div w:id="844632487">
      <w:bodyDiv w:val="1"/>
      <w:marLeft w:val="0"/>
      <w:marRight w:val="0"/>
      <w:marTop w:val="0"/>
      <w:marBottom w:val="0"/>
      <w:divBdr>
        <w:top w:val="none" w:sz="0" w:space="0" w:color="auto"/>
        <w:left w:val="none" w:sz="0" w:space="0" w:color="auto"/>
        <w:bottom w:val="none" w:sz="0" w:space="0" w:color="auto"/>
        <w:right w:val="none" w:sz="0" w:space="0" w:color="auto"/>
      </w:divBdr>
    </w:div>
    <w:div w:id="846139723">
      <w:bodyDiv w:val="1"/>
      <w:marLeft w:val="0"/>
      <w:marRight w:val="0"/>
      <w:marTop w:val="0"/>
      <w:marBottom w:val="0"/>
      <w:divBdr>
        <w:top w:val="none" w:sz="0" w:space="0" w:color="auto"/>
        <w:left w:val="none" w:sz="0" w:space="0" w:color="auto"/>
        <w:bottom w:val="none" w:sz="0" w:space="0" w:color="auto"/>
        <w:right w:val="none" w:sz="0" w:space="0" w:color="auto"/>
      </w:divBdr>
    </w:div>
    <w:div w:id="846286668">
      <w:bodyDiv w:val="1"/>
      <w:marLeft w:val="0"/>
      <w:marRight w:val="0"/>
      <w:marTop w:val="0"/>
      <w:marBottom w:val="0"/>
      <w:divBdr>
        <w:top w:val="none" w:sz="0" w:space="0" w:color="auto"/>
        <w:left w:val="none" w:sz="0" w:space="0" w:color="auto"/>
        <w:bottom w:val="none" w:sz="0" w:space="0" w:color="auto"/>
        <w:right w:val="none" w:sz="0" w:space="0" w:color="auto"/>
      </w:divBdr>
    </w:div>
    <w:div w:id="849611332">
      <w:bodyDiv w:val="1"/>
      <w:marLeft w:val="0"/>
      <w:marRight w:val="0"/>
      <w:marTop w:val="0"/>
      <w:marBottom w:val="0"/>
      <w:divBdr>
        <w:top w:val="none" w:sz="0" w:space="0" w:color="auto"/>
        <w:left w:val="none" w:sz="0" w:space="0" w:color="auto"/>
        <w:bottom w:val="none" w:sz="0" w:space="0" w:color="auto"/>
        <w:right w:val="none" w:sz="0" w:space="0" w:color="auto"/>
      </w:divBdr>
    </w:div>
    <w:div w:id="849759103">
      <w:bodyDiv w:val="1"/>
      <w:marLeft w:val="0"/>
      <w:marRight w:val="0"/>
      <w:marTop w:val="0"/>
      <w:marBottom w:val="0"/>
      <w:divBdr>
        <w:top w:val="none" w:sz="0" w:space="0" w:color="auto"/>
        <w:left w:val="none" w:sz="0" w:space="0" w:color="auto"/>
        <w:bottom w:val="none" w:sz="0" w:space="0" w:color="auto"/>
        <w:right w:val="none" w:sz="0" w:space="0" w:color="auto"/>
      </w:divBdr>
    </w:div>
    <w:div w:id="851801383">
      <w:bodyDiv w:val="1"/>
      <w:marLeft w:val="0"/>
      <w:marRight w:val="0"/>
      <w:marTop w:val="0"/>
      <w:marBottom w:val="0"/>
      <w:divBdr>
        <w:top w:val="none" w:sz="0" w:space="0" w:color="auto"/>
        <w:left w:val="none" w:sz="0" w:space="0" w:color="auto"/>
        <w:bottom w:val="none" w:sz="0" w:space="0" w:color="auto"/>
        <w:right w:val="none" w:sz="0" w:space="0" w:color="auto"/>
      </w:divBdr>
    </w:div>
    <w:div w:id="857082471">
      <w:bodyDiv w:val="1"/>
      <w:marLeft w:val="0"/>
      <w:marRight w:val="0"/>
      <w:marTop w:val="0"/>
      <w:marBottom w:val="0"/>
      <w:divBdr>
        <w:top w:val="none" w:sz="0" w:space="0" w:color="auto"/>
        <w:left w:val="none" w:sz="0" w:space="0" w:color="auto"/>
        <w:bottom w:val="none" w:sz="0" w:space="0" w:color="auto"/>
        <w:right w:val="none" w:sz="0" w:space="0" w:color="auto"/>
      </w:divBdr>
    </w:div>
    <w:div w:id="857699943">
      <w:bodyDiv w:val="1"/>
      <w:marLeft w:val="0"/>
      <w:marRight w:val="0"/>
      <w:marTop w:val="0"/>
      <w:marBottom w:val="0"/>
      <w:divBdr>
        <w:top w:val="none" w:sz="0" w:space="0" w:color="auto"/>
        <w:left w:val="none" w:sz="0" w:space="0" w:color="auto"/>
        <w:bottom w:val="none" w:sz="0" w:space="0" w:color="auto"/>
        <w:right w:val="none" w:sz="0" w:space="0" w:color="auto"/>
      </w:divBdr>
    </w:div>
    <w:div w:id="859395330">
      <w:bodyDiv w:val="1"/>
      <w:marLeft w:val="0"/>
      <w:marRight w:val="0"/>
      <w:marTop w:val="0"/>
      <w:marBottom w:val="0"/>
      <w:divBdr>
        <w:top w:val="none" w:sz="0" w:space="0" w:color="auto"/>
        <w:left w:val="none" w:sz="0" w:space="0" w:color="auto"/>
        <w:bottom w:val="none" w:sz="0" w:space="0" w:color="auto"/>
        <w:right w:val="none" w:sz="0" w:space="0" w:color="auto"/>
      </w:divBdr>
    </w:div>
    <w:div w:id="861406917">
      <w:bodyDiv w:val="1"/>
      <w:marLeft w:val="0"/>
      <w:marRight w:val="0"/>
      <w:marTop w:val="0"/>
      <w:marBottom w:val="0"/>
      <w:divBdr>
        <w:top w:val="none" w:sz="0" w:space="0" w:color="auto"/>
        <w:left w:val="none" w:sz="0" w:space="0" w:color="auto"/>
        <w:bottom w:val="none" w:sz="0" w:space="0" w:color="auto"/>
        <w:right w:val="none" w:sz="0" w:space="0" w:color="auto"/>
      </w:divBdr>
    </w:div>
    <w:div w:id="861674835">
      <w:bodyDiv w:val="1"/>
      <w:marLeft w:val="0"/>
      <w:marRight w:val="0"/>
      <w:marTop w:val="0"/>
      <w:marBottom w:val="0"/>
      <w:divBdr>
        <w:top w:val="none" w:sz="0" w:space="0" w:color="auto"/>
        <w:left w:val="none" w:sz="0" w:space="0" w:color="auto"/>
        <w:bottom w:val="none" w:sz="0" w:space="0" w:color="auto"/>
        <w:right w:val="none" w:sz="0" w:space="0" w:color="auto"/>
      </w:divBdr>
    </w:div>
    <w:div w:id="862088534">
      <w:bodyDiv w:val="1"/>
      <w:marLeft w:val="0"/>
      <w:marRight w:val="0"/>
      <w:marTop w:val="0"/>
      <w:marBottom w:val="0"/>
      <w:divBdr>
        <w:top w:val="none" w:sz="0" w:space="0" w:color="auto"/>
        <w:left w:val="none" w:sz="0" w:space="0" w:color="auto"/>
        <w:bottom w:val="none" w:sz="0" w:space="0" w:color="auto"/>
        <w:right w:val="none" w:sz="0" w:space="0" w:color="auto"/>
      </w:divBdr>
    </w:div>
    <w:div w:id="862520034">
      <w:bodyDiv w:val="1"/>
      <w:marLeft w:val="0"/>
      <w:marRight w:val="0"/>
      <w:marTop w:val="0"/>
      <w:marBottom w:val="0"/>
      <w:divBdr>
        <w:top w:val="none" w:sz="0" w:space="0" w:color="auto"/>
        <w:left w:val="none" w:sz="0" w:space="0" w:color="auto"/>
        <w:bottom w:val="none" w:sz="0" w:space="0" w:color="auto"/>
        <w:right w:val="none" w:sz="0" w:space="0" w:color="auto"/>
      </w:divBdr>
    </w:div>
    <w:div w:id="864638497">
      <w:bodyDiv w:val="1"/>
      <w:marLeft w:val="0"/>
      <w:marRight w:val="0"/>
      <w:marTop w:val="0"/>
      <w:marBottom w:val="0"/>
      <w:divBdr>
        <w:top w:val="none" w:sz="0" w:space="0" w:color="auto"/>
        <w:left w:val="none" w:sz="0" w:space="0" w:color="auto"/>
        <w:bottom w:val="none" w:sz="0" w:space="0" w:color="auto"/>
        <w:right w:val="none" w:sz="0" w:space="0" w:color="auto"/>
      </w:divBdr>
    </w:div>
    <w:div w:id="866915781">
      <w:bodyDiv w:val="1"/>
      <w:marLeft w:val="0"/>
      <w:marRight w:val="0"/>
      <w:marTop w:val="0"/>
      <w:marBottom w:val="0"/>
      <w:divBdr>
        <w:top w:val="none" w:sz="0" w:space="0" w:color="auto"/>
        <w:left w:val="none" w:sz="0" w:space="0" w:color="auto"/>
        <w:bottom w:val="none" w:sz="0" w:space="0" w:color="auto"/>
        <w:right w:val="none" w:sz="0" w:space="0" w:color="auto"/>
      </w:divBdr>
    </w:div>
    <w:div w:id="867990406">
      <w:bodyDiv w:val="1"/>
      <w:marLeft w:val="0"/>
      <w:marRight w:val="0"/>
      <w:marTop w:val="0"/>
      <w:marBottom w:val="0"/>
      <w:divBdr>
        <w:top w:val="none" w:sz="0" w:space="0" w:color="auto"/>
        <w:left w:val="none" w:sz="0" w:space="0" w:color="auto"/>
        <w:bottom w:val="none" w:sz="0" w:space="0" w:color="auto"/>
        <w:right w:val="none" w:sz="0" w:space="0" w:color="auto"/>
      </w:divBdr>
    </w:div>
    <w:div w:id="868881889">
      <w:bodyDiv w:val="1"/>
      <w:marLeft w:val="0"/>
      <w:marRight w:val="0"/>
      <w:marTop w:val="0"/>
      <w:marBottom w:val="0"/>
      <w:divBdr>
        <w:top w:val="none" w:sz="0" w:space="0" w:color="auto"/>
        <w:left w:val="none" w:sz="0" w:space="0" w:color="auto"/>
        <w:bottom w:val="none" w:sz="0" w:space="0" w:color="auto"/>
        <w:right w:val="none" w:sz="0" w:space="0" w:color="auto"/>
      </w:divBdr>
    </w:div>
    <w:div w:id="869033277">
      <w:bodyDiv w:val="1"/>
      <w:marLeft w:val="0"/>
      <w:marRight w:val="0"/>
      <w:marTop w:val="0"/>
      <w:marBottom w:val="0"/>
      <w:divBdr>
        <w:top w:val="none" w:sz="0" w:space="0" w:color="auto"/>
        <w:left w:val="none" w:sz="0" w:space="0" w:color="auto"/>
        <w:bottom w:val="none" w:sz="0" w:space="0" w:color="auto"/>
        <w:right w:val="none" w:sz="0" w:space="0" w:color="auto"/>
      </w:divBdr>
    </w:div>
    <w:div w:id="869076781">
      <w:bodyDiv w:val="1"/>
      <w:marLeft w:val="0"/>
      <w:marRight w:val="0"/>
      <w:marTop w:val="0"/>
      <w:marBottom w:val="0"/>
      <w:divBdr>
        <w:top w:val="none" w:sz="0" w:space="0" w:color="auto"/>
        <w:left w:val="none" w:sz="0" w:space="0" w:color="auto"/>
        <w:bottom w:val="none" w:sz="0" w:space="0" w:color="auto"/>
        <w:right w:val="none" w:sz="0" w:space="0" w:color="auto"/>
      </w:divBdr>
    </w:div>
    <w:div w:id="870341026">
      <w:bodyDiv w:val="1"/>
      <w:marLeft w:val="0"/>
      <w:marRight w:val="0"/>
      <w:marTop w:val="0"/>
      <w:marBottom w:val="0"/>
      <w:divBdr>
        <w:top w:val="none" w:sz="0" w:space="0" w:color="auto"/>
        <w:left w:val="none" w:sz="0" w:space="0" w:color="auto"/>
        <w:bottom w:val="none" w:sz="0" w:space="0" w:color="auto"/>
        <w:right w:val="none" w:sz="0" w:space="0" w:color="auto"/>
      </w:divBdr>
    </w:div>
    <w:div w:id="871452507">
      <w:bodyDiv w:val="1"/>
      <w:marLeft w:val="0"/>
      <w:marRight w:val="0"/>
      <w:marTop w:val="0"/>
      <w:marBottom w:val="0"/>
      <w:divBdr>
        <w:top w:val="none" w:sz="0" w:space="0" w:color="auto"/>
        <w:left w:val="none" w:sz="0" w:space="0" w:color="auto"/>
        <w:bottom w:val="none" w:sz="0" w:space="0" w:color="auto"/>
        <w:right w:val="none" w:sz="0" w:space="0" w:color="auto"/>
      </w:divBdr>
    </w:div>
    <w:div w:id="871454057">
      <w:bodyDiv w:val="1"/>
      <w:marLeft w:val="0"/>
      <w:marRight w:val="0"/>
      <w:marTop w:val="0"/>
      <w:marBottom w:val="0"/>
      <w:divBdr>
        <w:top w:val="none" w:sz="0" w:space="0" w:color="auto"/>
        <w:left w:val="none" w:sz="0" w:space="0" w:color="auto"/>
        <w:bottom w:val="none" w:sz="0" w:space="0" w:color="auto"/>
        <w:right w:val="none" w:sz="0" w:space="0" w:color="auto"/>
      </w:divBdr>
    </w:div>
    <w:div w:id="872692012">
      <w:bodyDiv w:val="1"/>
      <w:marLeft w:val="0"/>
      <w:marRight w:val="0"/>
      <w:marTop w:val="0"/>
      <w:marBottom w:val="0"/>
      <w:divBdr>
        <w:top w:val="none" w:sz="0" w:space="0" w:color="auto"/>
        <w:left w:val="none" w:sz="0" w:space="0" w:color="auto"/>
        <w:bottom w:val="none" w:sz="0" w:space="0" w:color="auto"/>
        <w:right w:val="none" w:sz="0" w:space="0" w:color="auto"/>
      </w:divBdr>
    </w:div>
    <w:div w:id="873422488">
      <w:bodyDiv w:val="1"/>
      <w:marLeft w:val="0"/>
      <w:marRight w:val="0"/>
      <w:marTop w:val="0"/>
      <w:marBottom w:val="0"/>
      <w:divBdr>
        <w:top w:val="none" w:sz="0" w:space="0" w:color="auto"/>
        <w:left w:val="none" w:sz="0" w:space="0" w:color="auto"/>
        <w:bottom w:val="none" w:sz="0" w:space="0" w:color="auto"/>
        <w:right w:val="none" w:sz="0" w:space="0" w:color="auto"/>
      </w:divBdr>
    </w:div>
    <w:div w:id="878708406">
      <w:bodyDiv w:val="1"/>
      <w:marLeft w:val="0"/>
      <w:marRight w:val="0"/>
      <w:marTop w:val="0"/>
      <w:marBottom w:val="0"/>
      <w:divBdr>
        <w:top w:val="none" w:sz="0" w:space="0" w:color="auto"/>
        <w:left w:val="none" w:sz="0" w:space="0" w:color="auto"/>
        <w:bottom w:val="none" w:sz="0" w:space="0" w:color="auto"/>
        <w:right w:val="none" w:sz="0" w:space="0" w:color="auto"/>
      </w:divBdr>
    </w:div>
    <w:div w:id="879585580">
      <w:bodyDiv w:val="1"/>
      <w:marLeft w:val="0"/>
      <w:marRight w:val="0"/>
      <w:marTop w:val="0"/>
      <w:marBottom w:val="0"/>
      <w:divBdr>
        <w:top w:val="none" w:sz="0" w:space="0" w:color="auto"/>
        <w:left w:val="none" w:sz="0" w:space="0" w:color="auto"/>
        <w:bottom w:val="none" w:sz="0" w:space="0" w:color="auto"/>
        <w:right w:val="none" w:sz="0" w:space="0" w:color="auto"/>
      </w:divBdr>
    </w:div>
    <w:div w:id="880367198">
      <w:bodyDiv w:val="1"/>
      <w:marLeft w:val="0"/>
      <w:marRight w:val="0"/>
      <w:marTop w:val="0"/>
      <w:marBottom w:val="0"/>
      <w:divBdr>
        <w:top w:val="none" w:sz="0" w:space="0" w:color="auto"/>
        <w:left w:val="none" w:sz="0" w:space="0" w:color="auto"/>
        <w:bottom w:val="none" w:sz="0" w:space="0" w:color="auto"/>
        <w:right w:val="none" w:sz="0" w:space="0" w:color="auto"/>
      </w:divBdr>
    </w:div>
    <w:div w:id="881134928">
      <w:bodyDiv w:val="1"/>
      <w:marLeft w:val="0"/>
      <w:marRight w:val="0"/>
      <w:marTop w:val="0"/>
      <w:marBottom w:val="0"/>
      <w:divBdr>
        <w:top w:val="none" w:sz="0" w:space="0" w:color="auto"/>
        <w:left w:val="none" w:sz="0" w:space="0" w:color="auto"/>
        <w:bottom w:val="none" w:sz="0" w:space="0" w:color="auto"/>
        <w:right w:val="none" w:sz="0" w:space="0" w:color="auto"/>
      </w:divBdr>
    </w:div>
    <w:div w:id="882250438">
      <w:bodyDiv w:val="1"/>
      <w:marLeft w:val="0"/>
      <w:marRight w:val="0"/>
      <w:marTop w:val="0"/>
      <w:marBottom w:val="0"/>
      <w:divBdr>
        <w:top w:val="none" w:sz="0" w:space="0" w:color="auto"/>
        <w:left w:val="none" w:sz="0" w:space="0" w:color="auto"/>
        <w:bottom w:val="none" w:sz="0" w:space="0" w:color="auto"/>
        <w:right w:val="none" w:sz="0" w:space="0" w:color="auto"/>
      </w:divBdr>
    </w:div>
    <w:div w:id="883365620">
      <w:bodyDiv w:val="1"/>
      <w:marLeft w:val="0"/>
      <w:marRight w:val="0"/>
      <w:marTop w:val="0"/>
      <w:marBottom w:val="0"/>
      <w:divBdr>
        <w:top w:val="none" w:sz="0" w:space="0" w:color="auto"/>
        <w:left w:val="none" w:sz="0" w:space="0" w:color="auto"/>
        <w:bottom w:val="none" w:sz="0" w:space="0" w:color="auto"/>
        <w:right w:val="none" w:sz="0" w:space="0" w:color="auto"/>
      </w:divBdr>
    </w:div>
    <w:div w:id="883445842">
      <w:bodyDiv w:val="1"/>
      <w:marLeft w:val="0"/>
      <w:marRight w:val="0"/>
      <w:marTop w:val="0"/>
      <w:marBottom w:val="0"/>
      <w:divBdr>
        <w:top w:val="none" w:sz="0" w:space="0" w:color="auto"/>
        <w:left w:val="none" w:sz="0" w:space="0" w:color="auto"/>
        <w:bottom w:val="none" w:sz="0" w:space="0" w:color="auto"/>
        <w:right w:val="none" w:sz="0" w:space="0" w:color="auto"/>
      </w:divBdr>
    </w:div>
    <w:div w:id="883638321">
      <w:bodyDiv w:val="1"/>
      <w:marLeft w:val="0"/>
      <w:marRight w:val="0"/>
      <w:marTop w:val="0"/>
      <w:marBottom w:val="0"/>
      <w:divBdr>
        <w:top w:val="none" w:sz="0" w:space="0" w:color="auto"/>
        <w:left w:val="none" w:sz="0" w:space="0" w:color="auto"/>
        <w:bottom w:val="none" w:sz="0" w:space="0" w:color="auto"/>
        <w:right w:val="none" w:sz="0" w:space="0" w:color="auto"/>
      </w:divBdr>
    </w:div>
    <w:div w:id="884370255">
      <w:bodyDiv w:val="1"/>
      <w:marLeft w:val="0"/>
      <w:marRight w:val="0"/>
      <w:marTop w:val="0"/>
      <w:marBottom w:val="0"/>
      <w:divBdr>
        <w:top w:val="none" w:sz="0" w:space="0" w:color="auto"/>
        <w:left w:val="none" w:sz="0" w:space="0" w:color="auto"/>
        <w:bottom w:val="none" w:sz="0" w:space="0" w:color="auto"/>
        <w:right w:val="none" w:sz="0" w:space="0" w:color="auto"/>
      </w:divBdr>
    </w:div>
    <w:div w:id="887449590">
      <w:bodyDiv w:val="1"/>
      <w:marLeft w:val="0"/>
      <w:marRight w:val="0"/>
      <w:marTop w:val="0"/>
      <w:marBottom w:val="0"/>
      <w:divBdr>
        <w:top w:val="none" w:sz="0" w:space="0" w:color="auto"/>
        <w:left w:val="none" w:sz="0" w:space="0" w:color="auto"/>
        <w:bottom w:val="none" w:sz="0" w:space="0" w:color="auto"/>
        <w:right w:val="none" w:sz="0" w:space="0" w:color="auto"/>
      </w:divBdr>
    </w:div>
    <w:div w:id="888684877">
      <w:bodyDiv w:val="1"/>
      <w:marLeft w:val="0"/>
      <w:marRight w:val="0"/>
      <w:marTop w:val="0"/>
      <w:marBottom w:val="0"/>
      <w:divBdr>
        <w:top w:val="none" w:sz="0" w:space="0" w:color="auto"/>
        <w:left w:val="none" w:sz="0" w:space="0" w:color="auto"/>
        <w:bottom w:val="none" w:sz="0" w:space="0" w:color="auto"/>
        <w:right w:val="none" w:sz="0" w:space="0" w:color="auto"/>
      </w:divBdr>
    </w:div>
    <w:div w:id="889658252">
      <w:bodyDiv w:val="1"/>
      <w:marLeft w:val="0"/>
      <w:marRight w:val="0"/>
      <w:marTop w:val="0"/>
      <w:marBottom w:val="0"/>
      <w:divBdr>
        <w:top w:val="none" w:sz="0" w:space="0" w:color="auto"/>
        <w:left w:val="none" w:sz="0" w:space="0" w:color="auto"/>
        <w:bottom w:val="none" w:sz="0" w:space="0" w:color="auto"/>
        <w:right w:val="none" w:sz="0" w:space="0" w:color="auto"/>
      </w:divBdr>
    </w:div>
    <w:div w:id="889876465">
      <w:bodyDiv w:val="1"/>
      <w:marLeft w:val="0"/>
      <w:marRight w:val="0"/>
      <w:marTop w:val="0"/>
      <w:marBottom w:val="0"/>
      <w:divBdr>
        <w:top w:val="none" w:sz="0" w:space="0" w:color="auto"/>
        <w:left w:val="none" w:sz="0" w:space="0" w:color="auto"/>
        <w:bottom w:val="none" w:sz="0" w:space="0" w:color="auto"/>
        <w:right w:val="none" w:sz="0" w:space="0" w:color="auto"/>
      </w:divBdr>
    </w:div>
    <w:div w:id="890582269">
      <w:bodyDiv w:val="1"/>
      <w:marLeft w:val="0"/>
      <w:marRight w:val="0"/>
      <w:marTop w:val="0"/>
      <w:marBottom w:val="0"/>
      <w:divBdr>
        <w:top w:val="none" w:sz="0" w:space="0" w:color="auto"/>
        <w:left w:val="none" w:sz="0" w:space="0" w:color="auto"/>
        <w:bottom w:val="none" w:sz="0" w:space="0" w:color="auto"/>
        <w:right w:val="none" w:sz="0" w:space="0" w:color="auto"/>
      </w:divBdr>
    </w:div>
    <w:div w:id="890926375">
      <w:bodyDiv w:val="1"/>
      <w:marLeft w:val="0"/>
      <w:marRight w:val="0"/>
      <w:marTop w:val="0"/>
      <w:marBottom w:val="0"/>
      <w:divBdr>
        <w:top w:val="none" w:sz="0" w:space="0" w:color="auto"/>
        <w:left w:val="none" w:sz="0" w:space="0" w:color="auto"/>
        <w:bottom w:val="none" w:sz="0" w:space="0" w:color="auto"/>
        <w:right w:val="none" w:sz="0" w:space="0" w:color="auto"/>
      </w:divBdr>
    </w:div>
    <w:div w:id="891772420">
      <w:bodyDiv w:val="1"/>
      <w:marLeft w:val="0"/>
      <w:marRight w:val="0"/>
      <w:marTop w:val="0"/>
      <w:marBottom w:val="0"/>
      <w:divBdr>
        <w:top w:val="none" w:sz="0" w:space="0" w:color="auto"/>
        <w:left w:val="none" w:sz="0" w:space="0" w:color="auto"/>
        <w:bottom w:val="none" w:sz="0" w:space="0" w:color="auto"/>
        <w:right w:val="none" w:sz="0" w:space="0" w:color="auto"/>
      </w:divBdr>
    </w:div>
    <w:div w:id="893350120">
      <w:bodyDiv w:val="1"/>
      <w:marLeft w:val="0"/>
      <w:marRight w:val="0"/>
      <w:marTop w:val="0"/>
      <w:marBottom w:val="0"/>
      <w:divBdr>
        <w:top w:val="none" w:sz="0" w:space="0" w:color="auto"/>
        <w:left w:val="none" w:sz="0" w:space="0" w:color="auto"/>
        <w:bottom w:val="none" w:sz="0" w:space="0" w:color="auto"/>
        <w:right w:val="none" w:sz="0" w:space="0" w:color="auto"/>
      </w:divBdr>
    </w:div>
    <w:div w:id="894243742">
      <w:bodyDiv w:val="1"/>
      <w:marLeft w:val="0"/>
      <w:marRight w:val="0"/>
      <w:marTop w:val="0"/>
      <w:marBottom w:val="0"/>
      <w:divBdr>
        <w:top w:val="none" w:sz="0" w:space="0" w:color="auto"/>
        <w:left w:val="none" w:sz="0" w:space="0" w:color="auto"/>
        <w:bottom w:val="none" w:sz="0" w:space="0" w:color="auto"/>
        <w:right w:val="none" w:sz="0" w:space="0" w:color="auto"/>
      </w:divBdr>
    </w:div>
    <w:div w:id="894925459">
      <w:bodyDiv w:val="1"/>
      <w:marLeft w:val="0"/>
      <w:marRight w:val="0"/>
      <w:marTop w:val="0"/>
      <w:marBottom w:val="0"/>
      <w:divBdr>
        <w:top w:val="none" w:sz="0" w:space="0" w:color="auto"/>
        <w:left w:val="none" w:sz="0" w:space="0" w:color="auto"/>
        <w:bottom w:val="none" w:sz="0" w:space="0" w:color="auto"/>
        <w:right w:val="none" w:sz="0" w:space="0" w:color="auto"/>
      </w:divBdr>
    </w:div>
    <w:div w:id="895166025">
      <w:bodyDiv w:val="1"/>
      <w:marLeft w:val="0"/>
      <w:marRight w:val="0"/>
      <w:marTop w:val="0"/>
      <w:marBottom w:val="0"/>
      <w:divBdr>
        <w:top w:val="none" w:sz="0" w:space="0" w:color="auto"/>
        <w:left w:val="none" w:sz="0" w:space="0" w:color="auto"/>
        <w:bottom w:val="none" w:sz="0" w:space="0" w:color="auto"/>
        <w:right w:val="none" w:sz="0" w:space="0" w:color="auto"/>
      </w:divBdr>
    </w:div>
    <w:div w:id="896475545">
      <w:bodyDiv w:val="1"/>
      <w:marLeft w:val="0"/>
      <w:marRight w:val="0"/>
      <w:marTop w:val="0"/>
      <w:marBottom w:val="0"/>
      <w:divBdr>
        <w:top w:val="none" w:sz="0" w:space="0" w:color="auto"/>
        <w:left w:val="none" w:sz="0" w:space="0" w:color="auto"/>
        <w:bottom w:val="none" w:sz="0" w:space="0" w:color="auto"/>
        <w:right w:val="none" w:sz="0" w:space="0" w:color="auto"/>
      </w:divBdr>
    </w:div>
    <w:div w:id="897669991">
      <w:bodyDiv w:val="1"/>
      <w:marLeft w:val="0"/>
      <w:marRight w:val="0"/>
      <w:marTop w:val="0"/>
      <w:marBottom w:val="0"/>
      <w:divBdr>
        <w:top w:val="none" w:sz="0" w:space="0" w:color="auto"/>
        <w:left w:val="none" w:sz="0" w:space="0" w:color="auto"/>
        <w:bottom w:val="none" w:sz="0" w:space="0" w:color="auto"/>
        <w:right w:val="none" w:sz="0" w:space="0" w:color="auto"/>
      </w:divBdr>
    </w:div>
    <w:div w:id="898244684">
      <w:bodyDiv w:val="1"/>
      <w:marLeft w:val="0"/>
      <w:marRight w:val="0"/>
      <w:marTop w:val="0"/>
      <w:marBottom w:val="0"/>
      <w:divBdr>
        <w:top w:val="none" w:sz="0" w:space="0" w:color="auto"/>
        <w:left w:val="none" w:sz="0" w:space="0" w:color="auto"/>
        <w:bottom w:val="none" w:sz="0" w:space="0" w:color="auto"/>
        <w:right w:val="none" w:sz="0" w:space="0" w:color="auto"/>
      </w:divBdr>
    </w:div>
    <w:div w:id="898789141">
      <w:bodyDiv w:val="1"/>
      <w:marLeft w:val="0"/>
      <w:marRight w:val="0"/>
      <w:marTop w:val="0"/>
      <w:marBottom w:val="0"/>
      <w:divBdr>
        <w:top w:val="none" w:sz="0" w:space="0" w:color="auto"/>
        <w:left w:val="none" w:sz="0" w:space="0" w:color="auto"/>
        <w:bottom w:val="none" w:sz="0" w:space="0" w:color="auto"/>
        <w:right w:val="none" w:sz="0" w:space="0" w:color="auto"/>
      </w:divBdr>
    </w:div>
    <w:div w:id="900403137">
      <w:bodyDiv w:val="1"/>
      <w:marLeft w:val="0"/>
      <w:marRight w:val="0"/>
      <w:marTop w:val="0"/>
      <w:marBottom w:val="0"/>
      <w:divBdr>
        <w:top w:val="none" w:sz="0" w:space="0" w:color="auto"/>
        <w:left w:val="none" w:sz="0" w:space="0" w:color="auto"/>
        <w:bottom w:val="none" w:sz="0" w:space="0" w:color="auto"/>
        <w:right w:val="none" w:sz="0" w:space="0" w:color="auto"/>
      </w:divBdr>
    </w:div>
    <w:div w:id="901451372">
      <w:bodyDiv w:val="1"/>
      <w:marLeft w:val="0"/>
      <w:marRight w:val="0"/>
      <w:marTop w:val="0"/>
      <w:marBottom w:val="0"/>
      <w:divBdr>
        <w:top w:val="none" w:sz="0" w:space="0" w:color="auto"/>
        <w:left w:val="none" w:sz="0" w:space="0" w:color="auto"/>
        <w:bottom w:val="none" w:sz="0" w:space="0" w:color="auto"/>
        <w:right w:val="none" w:sz="0" w:space="0" w:color="auto"/>
      </w:divBdr>
    </w:div>
    <w:div w:id="902571081">
      <w:bodyDiv w:val="1"/>
      <w:marLeft w:val="0"/>
      <w:marRight w:val="0"/>
      <w:marTop w:val="0"/>
      <w:marBottom w:val="0"/>
      <w:divBdr>
        <w:top w:val="none" w:sz="0" w:space="0" w:color="auto"/>
        <w:left w:val="none" w:sz="0" w:space="0" w:color="auto"/>
        <w:bottom w:val="none" w:sz="0" w:space="0" w:color="auto"/>
        <w:right w:val="none" w:sz="0" w:space="0" w:color="auto"/>
      </w:divBdr>
    </w:div>
    <w:div w:id="903682646">
      <w:bodyDiv w:val="1"/>
      <w:marLeft w:val="0"/>
      <w:marRight w:val="0"/>
      <w:marTop w:val="0"/>
      <w:marBottom w:val="0"/>
      <w:divBdr>
        <w:top w:val="none" w:sz="0" w:space="0" w:color="auto"/>
        <w:left w:val="none" w:sz="0" w:space="0" w:color="auto"/>
        <w:bottom w:val="none" w:sz="0" w:space="0" w:color="auto"/>
        <w:right w:val="none" w:sz="0" w:space="0" w:color="auto"/>
      </w:divBdr>
    </w:div>
    <w:div w:id="906571859">
      <w:bodyDiv w:val="1"/>
      <w:marLeft w:val="0"/>
      <w:marRight w:val="0"/>
      <w:marTop w:val="0"/>
      <w:marBottom w:val="0"/>
      <w:divBdr>
        <w:top w:val="none" w:sz="0" w:space="0" w:color="auto"/>
        <w:left w:val="none" w:sz="0" w:space="0" w:color="auto"/>
        <w:bottom w:val="none" w:sz="0" w:space="0" w:color="auto"/>
        <w:right w:val="none" w:sz="0" w:space="0" w:color="auto"/>
      </w:divBdr>
    </w:div>
    <w:div w:id="906770925">
      <w:bodyDiv w:val="1"/>
      <w:marLeft w:val="0"/>
      <w:marRight w:val="0"/>
      <w:marTop w:val="0"/>
      <w:marBottom w:val="0"/>
      <w:divBdr>
        <w:top w:val="none" w:sz="0" w:space="0" w:color="auto"/>
        <w:left w:val="none" w:sz="0" w:space="0" w:color="auto"/>
        <w:bottom w:val="none" w:sz="0" w:space="0" w:color="auto"/>
        <w:right w:val="none" w:sz="0" w:space="0" w:color="auto"/>
      </w:divBdr>
    </w:div>
    <w:div w:id="906913002">
      <w:bodyDiv w:val="1"/>
      <w:marLeft w:val="0"/>
      <w:marRight w:val="0"/>
      <w:marTop w:val="0"/>
      <w:marBottom w:val="0"/>
      <w:divBdr>
        <w:top w:val="none" w:sz="0" w:space="0" w:color="auto"/>
        <w:left w:val="none" w:sz="0" w:space="0" w:color="auto"/>
        <w:bottom w:val="none" w:sz="0" w:space="0" w:color="auto"/>
        <w:right w:val="none" w:sz="0" w:space="0" w:color="auto"/>
      </w:divBdr>
    </w:div>
    <w:div w:id="907233118">
      <w:bodyDiv w:val="1"/>
      <w:marLeft w:val="0"/>
      <w:marRight w:val="0"/>
      <w:marTop w:val="0"/>
      <w:marBottom w:val="0"/>
      <w:divBdr>
        <w:top w:val="none" w:sz="0" w:space="0" w:color="auto"/>
        <w:left w:val="none" w:sz="0" w:space="0" w:color="auto"/>
        <w:bottom w:val="none" w:sz="0" w:space="0" w:color="auto"/>
        <w:right w:val="none" w:sz="0" w:space="0" w:color="auto"/>
      </w:divBdr>
    </w:div>
    <w:div w:id="908227746">
      <w:bodyDiv w:val="1"/>
      <w:marLeft w:val="0"/>
      <w:marRight w:val="0"/>
      <w:marTop w:val="0"/>
      <w:marBottom w:val="0"/>
      <w:divBdr>
        <w:top w:val="none" w:sz="0" w:space="0" w:color="auto"/>
        <w:left w:val="none" w:sz="0" w:space="0" w:color="auto"/>
        <w:bottom w:val="none" w:sz="0" w:space="0" w:color="auto"/>
        <w:right w:val="none" w:sz="0" w:space="0" w:color="auto"/>
      </w:divBdr>
    </w:div>
    <w:div w:id="908543497">
      <w:bodyDiv w:val="1"/>
      <w:marLeft w:val="0"/>
      <w:marRight w:val="0"/>
      <w:marTop w:val="0"/>
      <w:marBottom w:val="0"/>
      <w:divBdr>
        <w:top w:val="none" w:sz="0" w:space="0" w:color="auto"/>
        <w:left w:val="none" w:sz="0" w:space="0" w:color="auto"/>
        <w:bottom w:val="none" w:sz="0" w:space="0" w:color="auto"/>
        <w:right w:val="none" w:sz="0" w:space="0" w:color="auto"/>
      </w:divBdr>
    </w:div>
    <w:div w:id="909969851">
      <w:bodyDiv w:val="1"/>
      <w:marLeft w:val="0"/>
      <w:marRight w:val="0"/>
      <w:marTop w:val="0"/>
      <w:marBottom w:val="0"/>
      <w:divBdr>
        <w:top w:val="none" w:sz="0" w:space="0" w:color="auto"/>
        <w:left w:val="none" w:sz="0" w:space="0" w:color="auto"/>
        <w:bottom w:val="none" w:sz="0" w:space="0" w:color="auto"/>
        <w:right w:val="none" w:sz="0" w:space="0" w:color="auto"/>
      </w:divBdr>
    </w:div>
    <w:div w:id="910895082">
      <w:bodyDiv w:val="1"/>
      <w:marLeft w:val="0"/>
      <w:marRight w:val="0"/>
      <w:marTop w:val="0"/>
      <w:marBottom w:val="0"/>
      <w:divBdr>
        <w:top w:val="none" w:sz="0" w:space="0" w:color="auto"/>
        <w:left w:val="none" w:sz="0" w:space="0" w:color="auto"/>
        <w:bottom w:val="none" w:sz="0" w:space="0" w:color="auto"/>
        <w:right w:val="none" w:sz="0" w:space="0" w:color="auto"/>
      </w:divBdr>
    </w:div>
    <w:div w:id="911425067">
      <w:bodyDiv w:val="1"/>
      <w:marLeft w:val="0"/>
      <w:marRight w:val="0"/>
      <w:marTop w:val="0"/>
      <w:marBottom w:val="0"/>
      <w:divBdr>
        <w:top w:val="none" w:sz="0" w:space="0" w:color="auto"/>
        <w:left w:val="none" w:sz="0" w:space="0" w:color="auto"/>
        <w:bottom w:val="none" w:sz="0" w:space="0" w:color="auto"/>
        <w:right w:val="none" w:sz="0" w:space="0" w:color="auto"/>
      </w:divBdr>
    </w:div>
    <w:div w:id="912592926">
      <w:bodyDiv w:val="1"/>
      <w:marLeft w:val="0"/>
      <w:marRight w:val="0"/>
      <w:marTop w:val="0"/>
      <w:marBottom w:val="0"/>
      <w:divBdr>
        <w:top w:val="none" w:sz="0" w:space="0" w:color="auto"/>
        <w:left w:val="none" w:sz="0" w:space="0" w:color="auto"/>
        <w:bottom w:val="none" w:sz="0" w:space="0" w:color="auto"/>
        <w:right w:val="none" w:sz="0" w:space="0" w:color="auto"/>
      </w:divBdr>
    </w:div>
    <w:div w:id="912931118">
      <w:bodyDiv w:val="1"/>
      <w:marLeft w:val="0"/>
      <w:marRight w:val="0"/>
      <w:marTop w:val="0"/>
      <w:marBottom w:val="0"/>
      <w:divBdr>
        <w:top w:val="none" w:sz="0" w:space="0" w:color="auto"/>
        <w:left w:val="none" w:sz="0" w:space="0" w:color="auto"/>
        <w:bottom w:val="none" w:sz="0" w:space="0" w:color="auto"/>
        <w:right w:val="none" w:sz="0" w:space="0" w:color="auto"/>
      </w:divBdr>
    </w:div>
    <w:div w:id="912935196">
      <w:bodyDiv w:val="1"/>
      <w:marLeft w:val="0"/>
      <w:marRight w:val="0"/>
      <w:marTop w:val="0"/>
      <w:marBottom w:val="0"/>
      <w:divBdr>
        <w:top w:val="none" w:sz="0" w:space="0" w:color="auto"/>
        <w:left w:val="none" w:sz="0" w:space="0" w:color="auto"/>
        <w:bottom w:val="none" w:sz="0" w:space="0" w:color="auto"/>
        <w:right w:val="none" w:sz="0" w:space="0" w:color="auto"/>
      </w:divBdr>
    </w:div>
    <w:div w:id="914127532">
      <w:bodyDiv w:val="1"/>
      <w:marLeft w:val="0"/>
      <w:marRight w:val="0"/>
      <w:marTop w:val="0"/>
      <w:marBottom w:val="0"/>
      <w:divBdr>
        <w:top w:val="none" w:sz="0" w:space="0" w:color="auto"/>
        <w:left w:val="none" w:sz="0" w:space="0" w:color="auto"/>
        <w:bottom w:val="none" w:sz="0" w:space="0" w:color="auto"/>
        <w:right w:val="none" w:sz="0" w:space="0" w:color="auto"/>
      </w:divBdr>
    </w:div>
    <w:div w:id="915044710">
      <w:bodyDiv w:val="1"/>
      <w:marLeft w:val="0"/>
      <w:marRight w:val="0"/>
      <w:marTop w:val="0"/>
      <w:marBottom w:val="0"/>
      <w:divBdr>
        <w:top w:val="none" w:sz="0" w:space="0" w:color="auto"/>
        <w:left w:val="none" w:sz="0" w:space="0" w:color="auto"/>
        <w:bottom w:val="none" w:sz="0" w:space="0" w:color="auto"/>
        <w:right w:val="none" w:sz="0" w:space="0" w:color="auto"/>
      </w:divBdr>
    </w:div>
    <w:div w:id="915746953">
      <w:bodyDiv w:val="1"/>
      <w:marLeft w:val="0"/>
      <w:marRight w:val="0"/>
      <w:marTop w:val="0"/>
      <w:marBottom w:val="0"/>
      <w:divBdr>
        <w:top w:val="none" w:sz="0" w:space="0" w:color="auto"/>
        <w:left w:val="none" w:sz="0" w:space="0" w:color="auto"/>
        <w:bottom w:val="none" w:sz="0" w:space="0" w:color="auto"/>
        <w:right w:val="none" w:sz="0" w:space="0" w:color="auto"/>
      </w:divBdr>
    </w:div>
    <w:div w:id="917324963">
      <w:bodyDiv w:val="1"/>
      <w:marLeft w:val="0"/>
      <w:marRight w:val="0"/>
      <w:marTop w:val="0"/>
      <w:marBottom w:val="0"/>
      <w:divBdr>
        <w:top w:val="none" w:sz="0" w:space="0" w:color="auto"/>
        <w:left w:val="none" w:sz="0" w:space="0" w:color="auto"/>
        <w:bottom w:val="none" w:sz="0" w:space="0" w:color="auto"/>
        <w:right w:val="none" w:sz="0" w:space="0" w:color="auto"/>
      </w:divBdr>
    </w:div>
    <w:div w:id="917403343">
      <w:bodyDiv w:val="1"/>
      <w:marLeft w:val="0"/>
      <w:marRight w:val="0"/>
      <w:marTop w:val="0"/>
      <w:marBottom w:val="0"/>
      <w:divBdr>
        <w:top w:val="none" w:sz="0" w:space="0" w:color="auto"/>
        <w:left w:val="none" w:sz="0" w:space="0" w:color="auto"/>
        <w:bottom w:val="none" w:sz="0" w:space="0" w:color="auto"/>
        <w:right w:val="none" w:sz="0" w:space="0" w:color="auto"/>
      </w:divBdr>
    </w:div>
    <w:div w:id="919751346">
      <w:bodyDiv w:val="1"/>
      <w:marLeft w:val="0"/>
      <w:marRight w:val="0"/>
      <w:marTop w:val="0"/>
      <w:marBottom w:val="0"/>
      <w:divBdr>
        <w:top w:val="none" w:sz="0" w:space="0" w:color="auto"/>
        <w:left w:val="none" w:sz="0" w:space="0" w:color="auto"/>
        <w:bottom w:val="none" w:sz="0" w:space="0" w:color="auto"/>
        <w:right w:val="none" w:sz="0" w:space="0" w:color="auto"/>
      </w:divBdr>
    </w:div>
    <w:div w:id="920068585">
      <w:bodyDiv w:val="1"/>
      <w:marLeft w:val="0"/>
      <w:marRight w:val="0"/>
      <w:marTop w:val="0"/>
      <w:marBottom w:val="0"/>
      <w:divBdr>
        <w:top w:val="none" w:sz="0" w:space="0" w:color="auto"/>
        <w:left w:val="none" w:sz="0" w:space="0" w:color="auto"/>
        <w:bottom w:val="none" w:sz="0" w:space="0" w:color="auto"/>
        <w:right w:val="none" w:sz="0" w:space="0" w:color="auto"/>
      </w:divBdr>
    </w:div>
    <w:div w:id="920212117">
      <w:bodyDiv w:val="1"/>
      <w:marLeft w:val="0"/>
      <w:marRight w:val="0"/>
      <w:marTop w:val="0"/>
      <w:marBottom w:val="0"/>
      <w:divBdr>
        <w:top w:val="none" w:sz="0" w:space="0" w:color="auto"/>
        <w:left w:val="none" w:sz="0" w:space="0" w:color="auto"/>
        <w:bottom w:val="none" w:sz="0" w:space="0" w:color="auto"/>
        <w:right w:val="none" w:sz="0" w:space="0" w:color="auto"/>
      </w:divBdr>
    </w:div>
    <w:div w:id="923417501">
      <w:bodyDiv w:val="1"/>
      <w:marLeft w:val="0"/>
      <w:marRight w:val="0"/>
      <w:marTop w:val="0"/>
      <w:marBottom w:val="0"/>
      <w:divBdr>
        <w:top w:val="none" w:sz="0" w:space="0" w:color="auto"/>
        <w:left w:val="none" w:sz="0" w:space="0" w:color="auto"/>
        <w:bottom w:val="none" w:sz="0" w:space="0" w:color="auto"/>
        <w:right w:val="none" w:sz="0" w:space="0" w:color="auto"/>
      </w:divBdr>
    </w:div>
    <w:div w:id="924606213">
      <w:bodyDiv w:val="1"/>
      <w:marLeft w:val="0"/>
      <w:marRight w:val="0"/>
      <w:marTop w:val="0"/>
      <w:marBottom w:val="0"/>
      <w:divBdr>
        <w:top w:val="none" w:sz="0" w:space="0" w:color="auto"/>
        <w:left w:val="none" w:sz="0" w:space="0" w:color="auto"/>
        <w:bottom w:val="none" w:sz="0" w:space="0" w:color="auto"/>
        <w:right w:val="none" w:sz="0" w:space="0" w:color="auto"/>
      </w:divBdr>
    </w:div>
    <w:div w:id="924613231">
      <w:bodyDiv w:val="1"/>
      <w:marLeft w:val="0"/>
      <w:marRight w:val="0"/>
      <w:marTop w:val="0"/>
      <w:marBottom w:val="0"/>
      <w:divBdr>
        <w:top w:val="none" w:sz="0" w:space="0" w:color="auto"/>
        <w:left w:val="none" w:sz="0" w:space="0" w:color="auto"/>
        <w:bottom w:val="none" w:sz="0" w:space="0" w:color="auto"/>
        <w:right w:val="none" w:sz="0" w:space="0" w:color="auto"/>
      </w:divBdr>
    </w:div>
    <w:div w:id="925461361">
      <w:bodyDiv w:val="1"/>
      <w:marLeft w:val="0"/>
      <w:marRight w:val="0"/>
      <w:marTop w:val="0"/>
      <w:marBottom w:val="0"/>
      <w:divBdr>
        <w:top w:val="none" w:sz="0" w:space="0" w:color="auto"/>
        <w:left w:val="none" w:sz="0" w:space="0" w:color="auto"/>
        <w:bottom w:val="none" w:sz="0" w:space="0" w:color="auto"/>
        <w:right w:val="none" w:sz="0" w:space="0" w:color="auto"/>
      </w:divBdr>
    </w:div>
    <w:div w:id="925500208">
      <w:bodyDiv w:val="1"/>
      <w:marLeft w:val="0"/>
      <w:marRight w:val="0"/>
      <w:marTop w:val="0"/>
      <w:marBottom w:val="0"/>
      <w:divBdr>
        <w:top w:val="none" w:sz="0" w:space="0" w:color="auto"/>
        <w:left w:val="none" w:sz="0" w:space="0" w:color="auto"/>
        <w:bottom w:val="none" w:sz="0" w:space="0" w:color="auto"/>
        <w:right w:val="none" w:sz="0" w:space="0" w:color="auto"/>
      </w:divBdr>
    </w:div>
    <w:div w:id="926227366">
      <w:bodyDiv w:val="1"/>
      <w:marLeft w:val="0"/>
      <w:marRight w:val="0"/>
      <w:marTop w:val="0"/>
      <w:marBottom w:val="0"/>
      <w:divBdr>
        <w:top w:val="none" w:sz="0" w:space="0" w:color="auto"/>
        <w:left w:val="none" w:sz="0" w:space="0" w:color="auto"/>
        <w:bottom w:val="none" w:sz="0" w:space="0" w:color="auto"/>
        <w:right w:val="none" w:sz="0" w:space="0" w:color="auto"/>
      </w:divBdr>
    </w:div>
    <w:div w:id="927036443">
      <w:bodyDiv w:val="1"/>
      <w:marLeft w:val="0"/>
      <w:marRight w:val="0"/>
      <w:marTop w:val="0"/>
      <w:marBottom w:val="0"/>
      <w:divBdr>
        <w:top w:val="none" w:sz="0" w:space="0" w:color="auto"/>
        <w:left w:val="none" w:sz="0" w:space="0" w:color="auto"/>
        <w:bottom w:val="none" w:sz="0" w:space="0" w:color="auto"/>
        <w:right w:val="none" w:sz="0" w:space="0" w:color="auto"/>
      </w:divBdr>
    </w:div>
    <w:div w:id="929235756">
      <w:bodyDiv w:val="1"/>
      <w:marLeft w:val="0"/>
      <w:marRight w:val="0"/>
      <w:marTop w:val="0"/>
      <w:marBottom w:val="0"/>
      <w:divBdr>
        <w:top w:val="none" w:sz="0" w:space="0" w:color="auto"/>
        <w:left w:val="none" w:sz="0" w:space="0" w:color="auto"/>
        <w:bottom w:val="none" w:sz="0" w:space="0" w:color="auto"/>
        <w:right w:val="none" w:sz="0" w:space="0" w:color="auto"/>
      </w:divBdr>
    </w:div>
    <w:div w:id="930240609">
      <w:bodyDiv w:val="1"/>
      <w:marLeft w:val="0"/>
      <w:marRight w:val="0"/>
      <w:marTop w:val="0"/>
      <w:marBottom w:val="0"/>
      <w:divBdr>
        <w:top w:val="none" w:sz="0" w:space="0" w:color="auto"/>
        <w:left w:val="none" w:sz="0" w:space="0" w:color="auto"/>
        <w:bottom w:val="none" w:sz="0" w:space="0" w:color="auto"/>
        <w:right w:val="none" w:sz="0" w:space="0" w:color="auto"/>
      </w:divBdr>
    </w:div>
    <w:div w:id="930310093">
      <w:bodyDiv w:val="1"/>
      <w:marLeft w:val="0"/>
      <w:marRight w:val="0"/>
      <w:marTop w:val="0"/>
      <w:marBottom w:val="0"/>
      <w:divBdr>
        <w:top w:val="none" w:sz="0" w:space="0" w:color="auto"/>
        <w:left w:val="none" w:sz="0" w:space="0" w:color="auto"/>
        <w:bottom w:val="none" w:sz="0" w:space="0" w:color="auto"/>
        <w:right w:val="none" w:sz="0" w:space="0" w:color="auto"/>
      </w:divBdr>
    </w:div>
    <w:div w:id="931397679">
      <w:bodyDiv w:val="1"/>
      <w:marLeft w:val="0"/>
      <w:marRight w:val="0"/>
      <w:marTop w:val="0"/>
      <w:marBottom w:val="0"/>
      <w:divBdr>
        <w:top w:val="none" w:sz="0" w:space="0" w:color="auto"/>
        <w:left w:val="none" w:sz="0" w:space="0" w:color="auto"/>
        <w:bottom w:val="none" w:sz="0" w:space="0" w:color="auto"/>
        <w:right w:val="none" w:sz="0" w:space="0" w:color="auto"/>
      </w:divBdr>
    </w:div>
    <w:div w:id="935788889">
      <w:bodyDiv w:val="1"/>
      <w:marLeft w:val="0"/>
      <w:marRight w:val="0"/>
      <w:marTop w:val="0"/>
      <w:marBottom w:val="0"/>
      <w:divBdr>
        <w:top w:val="none" w:sz="0" w:space="0" w:color="auto"/>
        <w:left w:val="none" w:sz="0" w:space="0" w:color="auto"/>
        <w:bottom w:val="none" w:sz="0" w:space="0" w:color="auto"/>
        <w:right w:val="none" w:sz="0" w:space="0" w:color="auto"/>
      </w:divBdr>
    </w:div>
    <w:div w:id="937372526">
      <w:bodyDiv w:val="1"/>
      <w:marLeft w:val="0"/>
      <w:marRight w:val="0"/>
      <w:marTop w:val="0"/>
      <w:marBottom w:val="0"/>
      <w:divBdr>
        <w:top w:val="none" w:sz="0" w:space="0" w:color="auto"/>
        <w:left w:val="none" w:sz="0" w:space="0" w:color="auto"/>
        <w:bottom w:val="none" w:sz="0" w:space="0" w:color="auto"/>
        <w:right w:val="none" w:sz="0" w:space="0" w:color="auto"/>
      </w:divBdr>
    </w:div>
    <w:div w:id="937641036">
      <w:bodyDiv w:val="1"/>
      <w:marLeft w:val="0"/>
      <w:marRight w:val="0"/>
      <w:marTop w:val="0"/>
      <w:marBottom w:val="0"/>
      <w:divBdr>
        <w:top w:val="none" w:sz="0" w:space="0" w:color="auto"/>
        <w:left w:val="none" w:sz="0" w:space="0" w:color="auto"/>
        <w:bottom w:val="none" w:sz="0" w:space="0" w:color="auto"/>
        <w:right w:val="none" w:sz="0" w:space="0" w:color="auto"/>
      </w:divBdr>
    </w:div>
    <w:div w:id="938028731">
      <w:bodyDiv w:val="1"/>
      <w:marLeft w:val="0"/>
      <w:marRight w:val="0"/>
      <w:marTop w:val="0"/>
      <w:marBottom w:val="0"/>
      <w:divBdr>
        <w:top w:val="none" w:sz="0" w:space="0" w:color="auto"/>
        <w:left w:val="none" w:sz="0" w:space="0" w:color="auto"/>
        <w:bottom w:val="none" w:sz="0" w:space="0" w:color="auto"/>
        <w:right w:val="none" w:sz="0" w:space="0" w:color="auto"/>
      </w:divBdr>
    </w:div>
    <w:div w:id="941258604">
      <w:bodyDiv w:val="1"/>
      <w:marLeft w:val="0"/>
      <w:marRight w:val="0"/>
      <w:marTop w:val="0"/>
      <w:marBottom w:val="0"/>
      <w:divBdr>
        <w:top w:val="none" w:sz="0" w:space="0" w:color="auto"/>
        <w:left w:val="none" w:sz="0" w:space="0" w:color="auto"/>
        <w:bottom w:val="none" w:sz="0" w:space="0" w:color="auto"/>
        <w:right w:val="none" w:sz="0" w:space="0" w:color="auto"/>
      </w:divBdr>
    </w:div>
    <w:div w:id="941760791">
      <w:bodyDiv w:val="1"/>
      <w:marLeft w:val="0"/>
      <w:marRight w:val="0"/>
      <w:marTop w:val="0"/>
      <w:marBottom w:val="0"/>
      <w:divBdr>
        <w:top w:val="none" w:sz="0" w:space="0" w:color="auto"/>
        <w:left w:val="none" w:sz="0" w:space="0" w:color="auto"/>
        <w:bottom w:val="none" w:sz="0" w:space="0" w:color="auto"/>
        <w:right w:val="none" w:sz="0" w:space="0" w:color="auto"/>
      </w:divBdr>
    </w:div>
    <w:div w:id="943153268">
      <w:bodyDiv w:val="1"/>
      <w:marLeft w:val="0"/>
      <w:marRight w:val="0"/>
      <w:marTop w:val="0"/>
      <w:marBottom w:val="0"/>
      <w:divBdr>
        <w:top w:val="none" w:sz="0" w:space="0" w:color="auto"/>
        <w:left w:val="none" w:sz="0" w:space="0" w:color="auto"/>
        <w:bottom w:val="none" w:sz="0" w:space="0" w:color="auto"/>
        <w:right w:val="none" w:sz="0" w:space="0" w:color="auto"/>
      </w:divBdr>
    </w:div>
    <w:div w:id="943610461">
      <w:bodyDiv w:val="1"/>
      <w:marLeft w:val="0"/>
      <w:marRight w:val="0"/>
      <w:marTop w:val="0"/>
      <w:marBottom w:val="0"/>
      <w:divBdr>
        <w:top w:val="none" w:sz="0" w:space="0" w:color="auto"/>
        <w:left w:val="none" w:sz="0" w:space="0" w:color="auto"/>
        <w:bottom w:val="none" w:sz="0" w:space="0" w:color="auto"/>
        <w:right w:val="none" w:sz="0" w:space="0" w:color="auto"/>
      </w:divBdr>
    </w:div>
    <w:div w:id="944658164">
      <w:bodyDiv w:val="1"/>
      <w:marLeft w:val="0"/>
      <w:marRight w:val="0"/>
      <w:marTop w:val="0"/>
      <w:marBottom w:val="0"/>
      <w:divBdr>
        <w:top w:val="none" w:sz="0" w:space="0" w:color="auto"/>
        <w:left w:val="none" w:sz="0" w:space="0" w:color="auto"/>
        <w:bottom w:val="none" w:sz="0" w:space="0" w:color="auto"/>
        <w:right w:val="none" w:sz="0" w:space="0" w:color="auto"/>
      </w:divBdr>
    </w:div>
    <w:div w:id="946162859">
      <w:bodyDiv w:val="1"/>
      <w:marLeft w:val="0"/>
      <w:marRight w:val="0"/>
      <w:marTop w:val="0"/>
      <w:marBottom w:val="0"/>
      <w:divBdr>
        <w:top w:val="none" w:sz="0" w:space="0" w:color="auto"/>
        <w:left w:val="none" w:sz="0" w:space="0" w:color="auto"/>
        <w:bottom w:val="none" w:sz="0" w:space="0" w:color="auto"/>
        <w:right w:val="none" w:sz="0" w:space="0" w:color="auto"/>
      </w:divBdr>
    </w:div>
    <w:div w:id="948003034">
      <w:bodyDiv w:val="1"/>
      <w:marLeft w:val="0"/>
      <w:marRight w:val="0"/>
      <w:marTop w:val="0"/>
      <w:marBottom w:val="0"/>
      <w:divBdr>
        <w:top w:val="none" w:sz="0" w:space="0" w:color="auto"/>
        <w:left w:val="none" w:sz="0" w:space="0" w:color="auto"/>
        <w:bottom w:val="none" w:sz="0" w:space="0" w:color="auto"/>
        <w:right w:val="none" w:sz="0" w:space="0" w:color="auto"/>
      </w:divBdr>
    </w:div>
    <w:div w:id="948048656">
      <w:bodyDiv w:val="1"/>
      <w:marLeft w:val="0"/>
      <w:marRight w:val="0"/>
      <w:marTop w:val="0"/>
      <w:marBottom w:val="0"/>
      <w:divBdr>
        <w:top w:val="none" w:sz="0" w:space="0" w:color="auto"/>
        <w:left w:val="none" w:sz="0" w:space="0" w:color="auto"/>
        <w:bottom w:val="none" w:sz="0" w:space="0" w:color="auto"/>
        <w:right w:val="none" w:sz="0" w:space="0" w:color="auto"/>
      </w:divBdr>
    </w:div>
    <w:div w:id="948126357">
      <w:bodyDiv w:val="1"/>
      <w:marLeft w:val="0"/>
      <w:marRight w:val="0"/>
      <w:marTop w:val="0"/>
      <w:marBottom w:val="0"/>
      <w:divBdr>
        <w:top w:val="none" w:sz="0" w:space="0" w:color="auto"/>
        <w:left w:val="none" w:sz="0" w:space="0" w:color="auto"/>
        <w:bottom w:val="none" w:sz="0" w:space="0" w:color="auto"/>
        <w:right w:val="none" w:sz="0" w:space="0" w:color="auto"/>
      </w:divBdr>
    </w:div>
    <w:div w:id="948318941">
      <w:bodyDiv w:val="1"/>
      <w:marLeft w:val="0"/>
      <w:marRight w:val="0"/>
      <w:marTop w:val="0"/>
      <w:marBottom w:val="0"/>
      <w:divBdr>
        <w:top w:val="none" w:sz="0" w:space="0" w:color="auto"/>
        <w:left w:val="none" w:sz="0" w:space="0" w:color="auto"/>
        <w:bottom w:val="none" w:sz="0" w:space="0" w:color="auto"/>
        <w:right w:val="none" w:sz="0" w:space="0" w:color="auto"/>
      </w:divBdr>
    </w:div>
    <w:div w:id="948319685">
      <w:bodyDiv w:val="1"/>
      <w:marLeft w:val="0"/>
      <w:marRight w:val="0"/>
      <w:marTop w:val="0"/>
      <w:marBottom w:val="0"/>
      <w:divBdr>
        <w:top w:val="none" w:sz="0" w:space="0" w:color="auto"/>
        <w:left w:val="none" w:sz="0" w:space="0" w:color="auto"/>
        <w:bottom w:val="none" w:sz="0" w:space="0" w:color="auto"/>
        <w:right w:val="none" w:sz="0" w:space="0" w:color="auto"/>
      </w:divBdr>
    </w:div>
    <w:div w:id="950162491">
      <w:bodyDiv w:val="1"/>
      <w:marLeft w:val="0"/>
      <w:marRight w:val="0"/>
      <w:marTop w:val="0"/>
      <w:marBottom w:val="0"/>
      <w:divBdr>
        <w:top w:val="none" w:sz="0" w:space="0" w:color="auto"/>
        <w:left w:val="none" w:sz="0" w:space="0" w:color="auto"/>
        <w:bottom w:val="none" w:sz="0" w:space="0" w:color="auto"/>
        <w:right w:val="none" w:sz="0" w:space="0" w:color="auto"/>
      </w:divBdr>
    </w:div>
    <w:div w:id="950476467">
      <w:bodyDiv w:val="1"/>
      <w:marLeft w:val="0"/>
      <w:marRight w:val="0"/>
      <w:marTop w:val="0"/>
      <w:marBottom w:val="0"/>
      <w:divBdr>
        <w:top w:val="none" w:sz="0" w:space="0" w:color="auto"/>
        <w:left w:val="none" w:sz="0" w:space="0" w:color="auto"/>
        <w:bottom w:val="none" w:sz="0" w:space="0" w:color="auto"/>
        <w:right w:val="none" w:sz="0" w:space="0" w:color="auto"/>
      </w:divBdr>
    </w:div>
    <w:div w:id="950817664">
      <w:bodyDiv w:val="1"/>
      <w:marLeft w:val="0"/>
      <w:marRight w:val="0"/>
      <w:marTop w:val="0"/>
      <w:marBottom w:val="0"/>
      <w:divBdr>
        <w:top w:val="none" w:sz="0" w:space="0" w:color="auto"/>
        <w:left w:val="none" w:sz="0" w:space="0" w:color="auto"/>
        <w:bottom w:val="none" w:sz="0" w:space="0" w:color="auto"/>
        <w:right w:val="none" w:sz="0" w:space="0" w:color="auto"/>
      </w:divBdr>
    </w:div>
    <w:div w:id="951939010">
      <w:bodyDiv w:val="1"/>
      <w:marLeft w:val="0"/>
      <w:marRight w:val="0"/>
      <w:marTop w:val="0"/>
      <w:marBottom w:val="0"/>
      <w:divBdr>
        <w:top w:val="none" w:sz="0" w:space="0" w:color="auto"/>
        <w:left w:val="none" w:sz="0" w:space="0" w:color="auto"/>
        <w:bottom w:val="none" w:sz="0" w:space="0" w:color="auto"/>
        <w:right w:val="none" w:sz="0" w:space="0" w:color="auto"/>
      </w:divBdr>
    </w:div>
    <w:div w:id="952903527">
      <w:bodyDiv w:val="1"/>
      <w:marLeft w:val="0"/>
      <w:marRight w:val="0"/>
      <w:marTop w:val="0"/>
      <w:marBottom w:val="0"/>
      <w:divBdr>
        <w:top w:val="none" w:sz="0" w:space="0" w:color="auto"/>
        <w:left w:val="none" w:sz="0" w:space="0" w:color="auto"/>
        <w:bottom w:val="none" w:sz="0" w:space="0" w:color="auto"/>
        <w:right w:val="none" w:sz="0" w:space="0" w:color="auto"/>
      </w:divBdr>
    </w:div>
    <w:div w:id="953026665">
      <w:bodyDiv w:val="1"/>
      <w:marLeft w:val="0"/>
      <w:marRight w:val="0"/>
      <w:marTop w:val="0"/>
      <w:marBottom w:val="0"/>
      <w:divBdr>
        <w:top w:val="none" w:sz="0" w:space="0" w:color="auto"/>
        <w:left w:val="none" w:sz="0" w:space="0" w:color="auto"/>
        <w:bottom w:val="none" w:sz="0" w:space="0" w:color="auto"/>
        <w:right w:val="none" w:sz="0" w:space="0" w:color="auto"/>
      </w:divBdr>
    </w:div>
    <w:div w:id="954024191">
      <w:bodyDiv w:val="1"/>
      <w:marLeft w:val="0"/>
      <w:marRight w:val="0"/>
      <w:marTop w:val="0"/>
      <w:marBottom w:val="0"/>
      <w:divBdr>
        <w:top w:val="none" w:sz="0" w:space="0" w:color="auto"/>
        <w:left w:val="none" w:sz="0" w:space="0" w:color="auto"/>
        <w:bottom w:val="none" w:sz="0" w:space="0" w:color="auto"/>
        <w:right w:val="none" w:sz="0" w:space="0" w:color="auto"/>
      </w:divBdr>
    </w:div>
    <w:div w:id="954677653">
      <w:bodyDiv w:val="1"/>
      <w:marLeft w:val="0"/>
      <w:marRight w:val="0"/>
      <w:marTop w:val="0"/>
      <w:marBottom w:val="0"/>
      <w:divBdr>
        <w:top w:val="none" w:sz="0" w:space="0" w:color="auto"/>
        <w:left w:val="none" w:sz="0" w:space="0" w:color="auto"/>
        <w:bottom w:val="none" w:sz="0" w:space="0" w:color="auto"/>
        <w:right w:val="none" w:sz="0" w:space="0" w:color="auto"/>
      </w:divBdr>
    </w:div>
    <w:div w:id="955406349">
      <w:bodyDiv w:val="1"/>
      <w:marLeft w:val="0"/>
      <w:marRight w:val="0"/>
      <w:marTop w:val="0"/>
      <w:marBottom w:val="0"/>
      <w:divBdr>
        <w:top w:val="none" w:sz="0" w:space="0" w:color="auto"/>
        <w:left w:val="none" w:sz="0" w:space="0" w:color="auto"/>
        <w:bottom w:val="none" w:sz="0" w:space="0" w:color="auto"/>
        <w:right w:val="none" w:sz="0" w:space="0" w:color="auto"/>
      </w:divBdr>
    </w:div>
    <w:div w:id="955523556">
      <w:bodyDiv w:val="1"/>
      <w:marLeft w:val="0"/>
      <w:marRight w:val="0"/>
      <w:marTop w:val="0"/>
      <w:marBottom w:val="0"/>
      <w:divBdr>
        <w:top w:val="none" w:sz="0" w:space="0" w:color="auto"/>
        <w:left w:val="none" w:sz="0" w:space="0" w:color="auto"/>
        <w:bottom w:val="none" w:sz="0" w:space="0" w:color="auto"/>
        <w:right w:val="none" w:sz="0" w:space="0" w:color="auto"/>
      </w:divBdr>
    </w:div>
    <w:div w:id="955526870">
      <w:bodyDiv w:val="1"/>
      <w:marLeft w:val="0"/>
      <w:marRight w:val="0"/>
      <w:marTop w:val="0"/>
      <w:marBottom w:val="0"/>
      <w:divBdr>
        <w:top w:val="none" w:sz="0" w:space="0" w:color="auto"/>
        <w:left w:val="none" w:sz="0" w:space="0" w:color="auto"/>
        <w:bottom w:val="none" w:sz="0" w:space="0" w:color="auto"/>
        <w:right w:val="none" w:sz="0" w:space="0" w:color="auto"/>
      </w:divBdr>
    </w:div>
    <w:div w:id="956569072">
      <w:bodyDiv w:val="1"/>
      <w:marLeft w:val="0"/>
      <w:marRight w:val="0"/>
      <w:marTop w:val="0"/>
      <w:marBottom w:val="0"/>
      <w:divBdr>
        <w:top w:val="none" w:sz="0" w:space="0" w:color="auto"/>
        <w:left w:val="none" w:sz="0" w:space="0" w:color="auto"/>
        <w:bottom w:val="none" w:sz="0" w:space="0" w:color="auto"/>
        <w:right w:val="none" w:sz="0" w:space="0" w:color="auto"/>
      </w:divBdr>
    </w:div>
    <w:div w:id="958533159">
      <w:bodyDiv w:val="1"/>
      <w:marLeft w:val="0"/>
      <w:marRight w:val="0"/>
      <w:marTop w:val="0"/>
      <w:marBottom w:val="0"/>
      <w:divBdr>
        <w:top w:val="none" w:sz="0" w:space="0" w:color="auto"/>
        <w:left w:val="none" w:sz="0" w:space="0" w:color="auto"/>
        <w:bottom w:val="none" w:sz="0" w:space="0" w:color="auto"/>
        <w:right w:val="none" w:sz="0" w:space="0" w:color="auto"/>
      </w:divBdr>
    </w:div>
    <w:div w:id="960840814">
      <w:bodyDiv w:val="1"/>
      <w:marLeft w:val="0"/>
      <w:marRight w:val="0"/>
      <w:marTop w:val="0"/>
      <w:marBottom w:val="0"/>
      <w:divBdr>
        <w:top w:val="none" w:sz="0" w:space="0" w:color="auto"/>
        <w:left w:val="none" w:sz="0" w:space="0" w:color="auto"/>
        <w:bottom w:val="none" w:sz="0" w:space="0" w:color="auto"/>
        <w:right w:val="none" w:sz="0" w:space="0" w:color="auto"/>
      </w:divBdr>
    </w:div>
    <w:div w:id="963004418">
      <w:bodyDiv w:val="1"/>
      <w:marLeft w:val="0"/>
      <w:marRight w:val="0"/>
      <w:marTop w:val="0"/>
      <w:marBottom w:val="0"/>
      <w:divBdr>
        <w:top w:val="none" w:sz="0" w:space="0" w:color="auto"/>
        <w:left w:val="none" w:sz="0" w:space="0" w:color="auto"/>
        <w:bottom w:val="none" w:sz="0" w:space="0" w:color="auto"/>
        <w:right w:val="none" w:sz="0" w:space="0" w:color="auto"/>
      </w:divBdr>
    </w:div>
    <w:div w:id="963195617">
      <w:bodyDiv w:val="1"/>
      <w:marLeft w:val="0"/>
      <w:marRight w:val="0"/>
      <w:marTop w:val="0"/>
      <w:marBottom w:val="0"/>
      <w:divBdr>
        <w:top w:val="none" w:sz="0" w:space="0" w:color="auto"/>
        <w:left w:val="none" w:sz="0" w:space="0" w:color="auto"/>
        <w:bottom w:val="none" w:sz="0" w:space="0" w:color="auto"/>
        <w:right w:val="none" w:sz="0" w:space="0" w:color="auto"/>
      </w:divBdr>
    </w:div>
    <w:div w:id="964577887">
      <w:bodyDiv w:val="1"/>
      <w:marLeft w:val="0"/>
      <w:marRight w:val="0"/>
      <w:marTop w:val="0"/>
      <w:marBottom w:val="0"/>
      <w:divBdr>
        <w:top w:val="none" w:sz="0" w:space="0" w:color="auto"/>
        <w:left w:val="none" w:sz="0" w:space="0" w:color="auto"/>
        <w:bottom w:val="none" w:sz="0" w:space="0" w:color="auto"/>
        <w:right w:val="none" w:sz="0" w:space="0" w:color="auto"/>
      </w:divBdr>
    </w:div>
    <w:div w:id="965349252">
      <w:bodyDiv w:val="1"/>
      <w:marLeft w:val="0"/>
      <w:marRight w:val="0"/>
      <w:marTop w:val="0"/>
      <w:marBottom w:val="0"/>
      <w:divBdr>
        <w:top w:val="none" w:sz="0" w:space="0" w:color="auto"/>
        <w:left w:val="none" w:sz="0" w:space="0" w:color="auto"/>
        <w:bottom w:val="none" w:sz="0" w:space="0" w:color="auto"/>
        <w:right w:val="none" w:sz="0" w:space="0" w:color="auto"/>
      </w:divBdr>
    </w:div>
    <w:div w:id="966742125">
      <w:bodyDiv w:val="1"/>
      <w:marLeft w:val="0"/>
      <w:marRight w:val="0"/>
      <w:marTop w:val="0"/>
      <w:marBottom w:val="0"/>
      <w:divBdr>
        <w:top w:val="none" w:sz="0" w:space="0" w:color="auto"/>
        <w:left w:val="none" w:sz="0" w:space="0" w:color="auto"/>
        <w:bottom w:val="none" w:sz="0" w:space="0" w:color="auto"/>
        <w:right w:val="none" w:sz="0" w:space="0" w:color="auto"/>
      </w:divBdr>
    </w:div>
    <w:div w:id="972640727">
      <w:bodyDiv w:val="1"/>
      <w:marLeft w:val="0"/>
      <w:marRight w:val="0"/>
      <w:marTop w:val="0"/>
      <w:marBottom w:val="0"/>
      <w:divBdr>
        <w:top w:val="none" w:sz="0" w:space="0" w:color="auto"/>
        <w:left w:val="none" w:sz="0" w:space="0" w:color="auto"/>
        <w:bottom w:val="none" w:sz="0" w:space="0" w:color="auto"/>
        <w:right w:val="none" w:sz="0" w:space="0" w:color="auto"/>
      </w:divBdr>
    </w:div>
    <w:div w:id="973097446">
      <w:bodyDiv w:val="1"/>
      <w:marLeft w:val="0"/>
      <w:marRight w:val="0"/>
      <w:marTop w:val="0"/>
      <w:marBottom w:val="0"/>
      <w:divBdr>
        <w:top w:val="none" w:sz="0" w:space="0" w:color="auto"/>
        <w:left w:val="none" w:sz="0" w:space="0" w:color="auto"/>
        <w:bottom w:val="none" w:sz="0" w:space="0" w:color="auto"/>
        <w:right w:val="none" w:sz="0" w:space="0" w:color="auto"/>
      </w:divBdr>
    </w:div>
    <w:div w:id="976373031">
      <w:bodyDiv w:val="1"/>
      <w:marLeft w:val="0"/>
      <w:marRight w:val="0"/>
      <w:marTop w:val="0"/>
      <w:marBottom w:val="0"/>
      <w:divBdr>
        <w:top w:val="none" w:sz="0" w:space="0" w:color="auto"/>
        <w:left w:val="none" w:sz="0" w:space="0" w:color="auto"/>
        <w:bottom w:val="none" w:sz="0" w:space="0" w:color="auto"/>
        <w:right w:val="none" w:sz="0" w:space="0" w:color="auto"/>
      </w:divBdr>
    </w:div>
    <w:div w:id="976880067">
      <w:bodyDiv w:val="1"/>
      <w:marLeft w:val="0"/>
      <w:marRight w:val="0"/>
      <w:marTop w:val="0"/>
      <w:marBottom w:val="0"/>
      <w:divBdr>
        <w:top w:val="none" w:sz="0" w:space="0" w:color="auto"/>
        <w:left w:val="none" w:sz="0" w:space="0" w:color="auto"/>
        <w:bottom w:val="none" w:sz="0" w:space="0" w:color="auto"/>
        <w:right w:val="none" w:sz="0" w:space="0" w:color="auto"/>
      </w:divBdr>
    </w:div>
    <w:div w:id="977102104">
      <w:bodyDiv w:val="1"/>
      <w:marLeft w:val="0"/>
      <w:marRight w:val="0"/>
      <w:marTop w:val="0"/>
      <w:marBottom w:val="0"/>
      <w:divBdr>
        <w:top w:val="none" w:sz="0" w:space="0" w:color="auto"/>
        <w:left w:val="none" w:sz="0" w:space="0" w:color="auto"/>
        <w:bottom w:val="none" w:sz="0" w:space="0" w:color="auto"/>
        <w:right w:val="none" w:sz="0" w:space="0" w:color="auto"/>
      </w:divBdr>
    </w:div>
    <w:div w:id="982154486">
      <w:bodyDiv w:val="1"/>
      <w:marLeft w:val="0"/>
      <w:marRight w:val="0"/>
      <w:marTop w:val="0"/>
      <w:marBottom w:val="0"/>
      <w:divBdr>
        <w:top w:val="none" w:sz="0" w:space="0" w:color="auto"/>
        <w:left w:val="none" w:sz="0" w:space="0" w:color="auto"/>
        <w:bottom w:val="none" w:sz="0" w:space="0" w:color="auto"/>
        <w:right w:val="none" w:sz="0" w:space="0" w:color="auto"/>
      </w:divBdr>
    </w:div>
    <w:div w:id="983853207">
      <w:bodyDiv w:val="1"/>
      <w:marLeft w:val="0"/>
      <w:marRight w:val="0"/>
      <w:marTop w:val="0"/>
      <w:marBottom w:val="0"/>
      <w:divBdr>
        <w:top w:val="none" w:sz="0" w:space="0" w:color="auto"/>
        <w:left w:val="none" w:sz="0" w:space="0" w:color="auto"/>
        <w:bottom w:val="none" w:sz="0" w:space="0" w:color="auto"/>
        <w:right w:val="none" w:sz="0" w:space="0" w:color="auto"/>
      </w:divBdr>
    </w:div>
    <w:div w:id="984315508">
      <w:bodyDiv w:val="1"/>
      <w:marLeft w:val="0"/>
      <w:marRight w:val="0"/>
      <w:marTop w:val="0"/>
      <w:marBottom w:val="0"/>
      <w:divBdr>
        <w:top w:val="none" w:sz="0" w:space="0" w:color="auto"/>
        <w:left w:val="none" w:sz="0" w:space="0" w:color="auto"/>
        <w:bottom w:val="none" w:sz="0" w:space="0" w:color="auto"/>
        <w:right w:val="none" w:sz="0" w:space="0" w:color="auto"/>
      </w:divBdr>
    </w:div>
    <w:div w:id="985472946">
      <w:bodyDiv w:val="1"/>
      <w:marLeft w:val="0"/>
      <w:marRight w:val="0"/>
      <w:marTop w:val="0"/>
      <w:marBottom w:val="0"/>
      <w:divBdr>
        <w:top w:val="none" w:sz="0" w:space="0" w:color="auto"/>
        <w:left w:val="none" w:sz="0" w:space="0" w:color="auto"/>
        <w:bottom w:val="none" w:sz="0" w:space="0" w:color="auto"/>
        <w:right w:val="none" w:sz="0" w:space="0" w:color="auto"/>
      </w:divBdr>
    </w:div>
    <w:div w:id="985939734">
      <w:bodyDiv w:val="1"/>
      <w:marLeft w:val="0"/>
      <w:marRight w:val="0"/>
      <w:marTop w:val="0"/>
      <w:marBottom w:val="0"/>
      <w:divBdr>
        <w:top w:val="none" w:sz="0" w:space="0" w:color="auto"/>
        <w:left w:val="none" w:sz="0" w:space="0" w:color="auto"/>
        <w:bottom w:val="none" w:sz="0" w:space="0" w:color="auto"/>
        <w:right w:val="none" w:sz="0" w:space="0" w:color="auto"/>
      </w:divBdr>
    </w:div>
    <w:div w:id="986278462">
      <w:bodyDiv w:val="1"/>
      <w:marLeft w:val="0"/>
      <w:marRight w:val="0"/>
      <w:marTop w:val="0"/>
      <w:marBottom w:val="0"/>
      <w:divBdr>
        <w:top w:val="none" w:sz="0" w:space="0" w:color="auto"/>
        <w:left w:val="none" w:sz="0" w:space="0" w:color="auto"/>
        <w:bottom w:val="none" w:sz="0" w:space="0" w:color="auto"/>
        <w:right w:val="none" w:sz="0" w:space="0" w:color="auto"/>
      </w:divBdr>
    </w:div>
    <w:div w:id="987245871">
      <w:bodyDiv w:val="1"/>
      <w:marLeft w:val="0"/>
      <w:marRight w:val="0"/>
      <w:marTop w:val="0"/>
      <w:marBottom w:val="0"/>
      <w:divBdr>
        <w:top w:val="none" w:sz="0" w:space="0" w:color="auto"/>
        <w:left w:val="none" w:sz="0" w:space="0" w:color="auto"/>
        <w:bottom w:val="none" w:sz="0" w:space="0" w:color="auto"/>
        <w:right w:val="none" w:sz="0" w:space="0" w:color="auto"/>
      </w:divBdr>
    </w:div>
    <w:div w:id="989790656">
      <w:bodyDiv w:val="1"/>
      <w:marLeft w:val="0"/>
      <w:marRight w:val="0"/>
      <w:marTop w:val="0"/>
      <w:marBottom w:val="0"/>
      <w:divBdr>
        <w:top w:val="none" w:sz="0" w:space="0" w:color="auto"/>
        <w:left w:val="none" w:sz="0" w:space="0" w:color="auto"/>
        <w:bottom w:val="none" w:sz="0" w:space="0" w:color="auto"/>
        <w:right w:val="none" w:sz="0" w:space="0" w:color="auto"/>
      </w:divBdr>
    </w:div>
    <w:div w:id="990330003">
      <w:bodyDiv w:val="1"/>
      <w:marLeft w:val="0"/>
      <w:marRight w:val="0"/>
      <w:marTop w:val="0"/>
      <w:marBottom w:val="0"/>
      <w:divBdr>
        <w:top w:val="none" w:sz="0" w:space="0" w:color="auto"/>
        <w:left w:val="none" w:sz="0" w:space="0" w:color="auto"/>
        <w:bottom w:val="none" w:sz="0" w:space="0" w:color="auto"/>
        <w:right w:val="none" w:sz="0" w:space="0" w:color="auto"/>
      </w:divBdr>
    </w:div>
    <w:div w:id="990908233">
      <w:bodyDiv w:val="1"/>
      <w:marLeft w:val="0"/>
      <w:marRight w:val="0"/>
      <w:marTop w:val="0"/>
      <w:marBottom w:val="0"/>
      <w:divBdr>
        <w:top w:val="none" w:sz="0" w:space="0" w:color="auto"/>
        <w:left w:val="none" w:sz="0" w:space="0" w:color="auto"/>
        <w:bottom w:val="none" w:sz="0" w:space="0" w:color="auto"/>
        <w:right w:val="none" w:sz="0" w:space="0" w:color="auto"/>
      </w:divBdr>
    </w:div>
    <w:div w:id="992371645">
      <w:bodyDiv w:val="1"/>
      <w:marLeft w:val="0"/>
      <w:marRight w:val="0"/>
      <w:marTop w:val="0"/>
      <w:marBottom w:val="0"/>
      <w:divBdr>
        <w:top w:val="none" w:sz="0" w:space="0" w:color="auto"/>
        <w:left w:val="none" w:sz="0" w:space="0" w:color="auto"/>
        <w:bottom w:val="none" w:sz="0" w:space="0" w:color="auto"/>
        <w:right w:val="none" w:sz="0" w:space="0" w:color="auto"/>
      </w:divBdr>
    </w:div>
    <w:div w:id="994837752">
      <w:bodyDiv w:val="1"/>
      <w:marLeft w:val="0"/>
      <w:marRight w:val="0"/>
      <w:marTop w:val="0"/>
      <w:marBottom w:val="0"/>
      <w:divBdr>
        <w:top w:val="none" w:sz="0" w:space="0" w:color="auto"/>
        <w:left w:val="none" w:sz="0" w:space="0" w:color="auto"/>
        <w:bottom w:val="none" w:sz="0" w:space="0" w:color="auto"/>
        <w:right w:val="none" w:sz="0" w:space="0" w:color="auto"/>
      </w:divBdr>
    </w:div>
    <w:div w:id="996493396">
      <w:bodyDiv w:val="1"/>
      <w:marLeft w:val="0"/>
      <w:marRight w:val="0"/>
      <w:marTop w:val="0"/>
      <w:marBottom w:val="0"/>
      <w:divBdr>
        <w:top w:val="none" w:sz="0" w:space="0" w:color="auto"/>
        <w:left w:val="none" w:sz="0" w:space="0" w:color="auto"/>
        <w:bottom w:val="none" w:sz="0" w:space="0" w:color="auto"/>
        <w:right w:val="none" w:sz="0" w:space="0" w:color="auto"/>
      </w:divBdr>
    </w:div>
    <w:div w:id="996807640">
      <w:bodyDiv w:val="1"/>
      <w:marLeft w:val="0"/>
      <w:marRight w:val="0"/>
      <w:marTop w:val="0"/>
      <w:marBottom w:val="0"/>
      <w:divBdr>
        <w:top w:val="none" w:sz="0" w:space="0" w:color="auto"/>
        <w:left w:val="none" w:sz="0" w:space="0" w:color="auto"/>
        <w:bottom w:val="none" w:sz="0" w:space="0" w:color="auto"/>
        <w:right w:val="none" w:sz="0" w:space="0" w:color="auto"/>
      </w:divBdr>
    </w:div>
    <w:div w:id="997805591">
      <w:bodyDiv w:val="1"/>
      <w:marLeft w:val="0"/>
      <w:marRight w:val="0"/>
      <w:marTop w:val="0"/>
      <w:marBottom w:val="0"/>
      <w:divBdr>
        <w:top w:val="none" w:sz="0" w:space="0" w:color="auto"/>
        <w:left w:val="none" w:sz="0" w:space="0" w:color="auto"/>
        <w:bottom w:val="none" w:sz="0" w:space="0" w:color="auto"/>
        <w:right w:val="none" w:sz="0" w:space="0" w:color="auto"/>
      </w:divBdr>
    </w:div>
    <w:div w:id="997923522">
      <w:bodyDiv w:val="1"/>
      <w:marLeft w:val="0"/>
      <w:marRight w:val="0"/>
      <w:marTop w:val="0"/>
      <w:marBottom w:val="0"/>
      <w:divBdr>
        <w:top w:val="none" w:sz="0" w:space="0" w:color="auto"/>
        <w:left w:val="none" w:sz="0" w:space="0" w:color="auto"/>
        <w:bottom w:val="none" w:sz="0" w:space="0" w:color="auto"/>
        <w:right w:val="none" w:sz="0" w:space="0" w:color="auto"/>
      </w:divBdr>
    </w:div>
    <w:div w:id="1000040628">
      <w:bodyDiv w:val="1"/>
      <w:marLeft w:val="0"/>
      <w:marRight w:val="0"/>
      <w:marTop w:val="0"/>
      <w:marBottom w:val="0"/>
      <w:divBdr>
        <w:top w:val="none" w:sz="0" w:space="0" w:color="auto"/>
        <w:left w:val="none" w:sz="0" w:space="0" w:color="auto"/>
        <w:bottom w:val="none" w:sz="0" w:space="0" w:color="auto"/>
        <w:right w:val="none" w:sz="0" w:space="0" w:color="auto"/>
      </w:divBdr>
    </w:div>
    <w:div w:id="1000692424">
      <w:bodyDiv w:val="1"/>
      <w:marLeft w:val="0"/>
      <w:marRight w:val="0"/>
      <w:marTop w:val="0"/>
      <w:marBottom w:val="0"/>
      <w:divBdr>
        <w:top w:val="none" w:sz="0" w:space="0" w:color="auto"/>
        <w:left w:val="none" w:sz="0" w:space="0" w:color="auto"/>
        <w:bottom w:val="none" w:sz="0" w:space="0" w:color="auto"/>
        <w:right w:val="none" w:sz="0" w:space="0" w:color="auto"/>
      </w:divBdr>
    </w:div>
    <w:div w:id="1001390886">
      <w:bodyDiv w:val="1"/>
      <w:marLeft w:val="0"/>
      <w:marRight w:val="0"/>
      <w:marTop w:val="0"/>
      <w:marBottom w:val="0"/>
      <w:divBdr>
        <w:top w:val="none" w:sz="0" w:space="0" w:color="auto"/>
        <w:left w:val="none" w:sz="0" w:space="0" w:color="auto"/>
        <w:bottom w:val="none" w:sz="0" w:space="0" w:color="auto"/>
        <w:right w:val="none" w:sz="0" w:space="0" w:color="auto"/>
      </w:divBdr>
    </w:div>
    <w:div w:id="1001934852">
      <w:bodyDiv w:val="1"/>
      <w:marLeft w:val="0"/>
      <w:marRight w:val="0"/>
      <w:marTop w:val="0"/>
      <w:marBottom w:val="0"/>
      <w:divBdr>
        <w:top w:val="none" w:sz="0" w:space="0" w:color="auto"/>
        <w:left w:val="none" w:sz="0" w:space="0" w:color="auto"/>
        <w:bottom w:val="none" w:sz="0" w:space="0" w:color="auto"/>
        <w:right w:val="none" w:sz="0" w:space="0" w:color="auto"/>
      </w:divBdr>
    </w:div>
    <w:div w:id="1002708950">
      <w:bodyDiv w:val="1"/>
      <w:marLeft w:val="0"/>
      <w:marRight w:val="0"/>
      <w:marTop w:val="0"/>
      <w:marBottom w:val="0"/>
      <w:divBdr>
        <w:top w:val="none" w:sz="0" w:space="0" w:color="auto"/>
        <w:left w:val="none" w:sz="0" w:space="0" w:color="auto"/>
        <w:bottom w:val="none" w:sz="0" w:space="0" w:color="auto"/>
        <w:right w:val="none" w:sz="0" w:space="0" w:color="auto"/>
      </w:divBdr>
    </w:div>
    <w:div w:id="1002972460">
      <w:bodyDiv w:val="1"/>
      <w:marLeft w:val="0"/>
      <w:marRight w:val="0"/>
      <w:marTop w:val="0"/>
      <w:marBottom w:val="0"/>
      <w:divBdr>
        <w:top w:val="none" w:sz="0" w:space="0" w:color="auto"/>
        <w:left w:val="none" w:sz="0" w:space="0" w:color="auto"/>
        <w:bottom w:val="none" w:sz="0" w:space="0" w:color="auto"/>
        <w:right w:val="none" w:sz="0" w:space="0" w:color="auto"/>
      </w:divBdr>
    </w:div>
    <w:div w:id="1003240419">
      <w:bodyDiv w:val="1"/>
      <w:marLeft w:val="0"/>
      <w:marRight w:val="0"/>
      <w:marTop w:val="0"/>
      <w:marBottom w:val="0"/>
      <w:divBdr>
        <w:top w:val="none" w:sz="0" w:space="0" w:color="auto"/>
        <w:left w:val="none" w:sz="0" w:space="0" w:color="auto"/>
        <w:bottom w:val="none" w:sz="0" w:space="0" w:color="auto"/>
        <w:right w:val="none" w:sz="0" w:space="0" w:color="auto"/>
      </w:divBdr>
    </w:div>
    <w:div w:id="1006051462">
      <w:bodyDiv w:val="1"/>
      <w:marLeft w:val="0"/>
      <w:marRight w:val="0"/>
      <w:marTop w:val="0"/>
      <w:marBottom w:val="0"/>
      <w:divBdr>
        <w:top w:val="none" w:sz="0" w:space="0" w:color="auto"/>
        <w:left w:val="none" w:sz="0" w:space="0" w:color="auto"/>
        <w:bottom w:val="none" w:sz="0" w:space="0" w:color="auto"/>
        <w:right w:val="none" w:sz="0" w:space="0" w:color="auto"/>
      </w:divBdr>
    </w:div>
    <w:div w:id="1007173798">
      <w:bodyDiv w:val="1"/>
      <w:marLeft w:val="0"/>
      <w:marRight w:val="0"/>
      <w:marTop w:val="0"/>
      <w:marBottom w:val="0"/>
      <w:divBdr>
        <w:top w:val="none" w:sz="0" w:space="0" w:color="auto"/>
        <w:left w:val="none" w:sz="0" w:space="0" w:color="auto"/>
        <w:bottom w:val="none" w:sz="0" w:space="0" w:color="auto"/>
        <w:right w:val="none" w:sz="0" w:space="0" w:color="auto"/>
      </w:divBdr>
    </w:div>
    <w:div w:id="1008560110">
      <w:bodyDiv w:val="1"/>
      <w:marLeft w:val="0"/>
      <w:marRight w:val="0"/>
      <w:marTop w:val="0"/>
      <w:marBottom w:val="0"/>
      <w:divBdr>
        <w:top w:val="none" w:sz="0" w:space="0" w:color="auto"/>
        <w:left w:val="none" w:sz="0" w:space="0" w:color="auto"/>
        <w:bottom w:val="none" w:sz="0" w:space="0" w:color="auto"/>
        <w:right w:val="none" w:sz="0" w:space="0" w:color="auto"/>
      </w:divBdr>
    </w:div>
    <w:div w:id="1011030834">
      <w:bodyDiv w:val="1"/>
      <w:marLeft w:val="0"/>
      <w:marRight w:val="0"/>
      <w:marTop w:val="0"/>
      <w:marBottom w:val="0"/>
      <w:divBdr>
        <w:top w:val="none" w:sz="0" w:space="0" w:color="auto"/>
        <w:left w:val="none" w:sz="0" w:space="0" w:color="auto"/>
        <w:bottom w:val="none" w:sz="0" w:space="0" w:color="auto"/>
        <w:right w:val="none" w:sz="0" w:space="0" w:color="auto"/>
      </w:divBdr>
    </w:div>
    <w:div w:id="1011639930">
      <w:bodyDiv w:val="1"/>
      <w:marLeft w:val="0"/>
      <w:marRight w:val="0"/>
      <w:marTop w:val="0"/>
      <w:marBottom w:val="0"/>
      <w:divBdr>
        <w:top w:val="none" w:sz="0" w:space="0" w:color="auto"/>
        <w:left w:val="none" w:sz="0" w:space="0" w:color="auto"/>
        <w:bottom w:val="none" w:sz="0" w:space="0" w:color="auto"/>
        <w:right w:val="none" w:sz="0" w:space="0" w:color="auto"/>
      </w:divBdr>
    </w:div>
    <w:div w:id="1013531015">
      <w:bodyDiv w:val="1"/>
      <w:marLeft w:val="0"/>
      <w:marRight w:val="0"/>
      <w:marTop w:val="0"/>
      <w:marBottom w:val="0"/>
      <w:divBdr>
        <w:top w:val="none" w:sz="0" w:space="0" w:color="auto"/>
        <w:left w:val="none" w:sz="0" w:space="0" w:color="auto"/>
        <w:bottom w:val="none" w:sz="0" w:space="0" w:color="auto"/>
        <w:right w:val="none" w:sz="0" w:space="0" w:color="auto"/>
      </w:divBdr>
    </w:div>
    <w:div w:id="1015812104">
      <w:bodyDiv w:val="1"/>
      <w:marLeft w:val="0"/>
      <w:marRight w:val="0"/>
      <w:marTop w:val="0"/>
      <w:marBottom w:val="0"/>
      <w:divBdr>
        <w:top w:val="none" w:sz="0" w:space="0" w:color="auto"/>
        <w:left w:val="none" w:sz="0" w:space="0" w:color="auto"/>
        <w:bottom w:val="none" w:sz="0" w:space="0" w:color="auto"/>
        <w:right w:val="none" w:sz="0" w:space="0" w:color="auto"/>
      </w:divBdr>
    </w:div>
    <w:div w:id="1016344643">
      <w:bodyDiv w:val="1"/>
      <w:marLeft w:val="0"/>
      <w:marRight w:val="0"/>
      <w:marTop w:val="0"/>
      <w:marBottom w:val="0"/>
      <w:divBdr>
        <w:top w:val="none" w:sz="0" w:space="0" w:color="auto"/>
        <w:left w:val="none" w:sz="0" w:space="0" w:color="auto"/>
        <w:bottom w:val="none" w:sz="0" w:space="0" w:color="auto"/>
        <w:right w:val="none" w:sz="0" w:space="0" w:color="auto"/>
      </w:divBdr>
    </w:div>
    <w:div w:id="1016886981">
      <w:bodyDiv w:val="1"/>
      <w:marLeft w:val="0"/>
      <w:marRight w:val="0"/>
      <w:marTop w:val="0"/>
      <w:marBottom w:val="0"/>
      <w:divBdr>
        <w:top w:val="none" w:sz="0" w:space="0" w:color="auto"/>
        <w:left w:val="none" w:sz="0" w:space="0" w:color="auto"/>
        <w:bottom w:val="none" w:sz="0" w:space="0" w:color="auto"/>
        <w:right w:val="none" w:sz="0" w:space="0" w:color="auto"/>
      </w:divBdr>
    </w:div>
    <w:div w:id="1022626704">
      <w:bodyDiv w:val="1"/>
      <w:marLeft w:val="0"/>
      <w:marRight w:val="0"/>
      <w:marTop w:val="0"/>
      <w:marBottom w:val="0"/>
      <w:divBdr>
        <w:top w:val="none" w:sz="0" w:space="0" w:color="auto"/>
        <w:left w:val="none" w:sz="0" w:space="0" w:color="auto"/>
        <w:bottom w:val="none" w:sz="0" w:space="0" w:color="auto"/>
        <w:right w:val="none" w:sz="0" w:space="0" w:color="auto"/>
      </w:divBdr>
    </w:div>
    <w:div w:id="1022904553">
      <w:bodyDiv w:val="1"/>
      <w:marLeft w:val="0"/>
      <w:marRight w:val="0"/>
      <w:marTop w:val="0"/>
      <w:marBottom w:val="0"/>
      <w:divBdr>
        <w:top w:val="none" w:sz="0" w:space="0" w:color="auto"/>
        <w:left w:val="none" w:sz="0" w:space="0" w:color="auto"/>
        <w:bottom w:val="none" w:sz="0" w:space="0" w:color="auto"/>
        <w:right w:val="none" w:sz="0" w:space="0" w:color="auto"/>
      </w:divBdr>
    </w:div>
    <w:div w:id="1023214209">
      <w:bodyDiv w:val="1"/>
      <w:marLeft w:val="0"/>
      <w:marRight w:val="0"/>
      <w:marTop w:val="0"/>
      <w:marBottom w:val="0"/>
      <w:divBdr>
        <w:top w:val="none" w:sz="0" w:space="0" w:color="auto"/>
        <w:left w:val="none" w:sz="0" w:space="0" w:color="auto"/>
        <w:bottom w:val="none" w:sz="0" w:space="0" w:color="auto"/>
        <w:right w:val="none" w:sz="0" w:space="0" w:color="auto"/>
      </w:divBdr>
    </w:div>
    <w:div w:id="1023287620">
      <w:bodyDiv w:val="1"/>
      <w:marLeft w:val="0"/>
      <w:marRight w:val="0"/>
      <w:marTop w:val="0"/>
      <w:marBottom w:val="0"/>
      <w:divBdr>
        <w:top w:val="none" w:sz="0" w:space="0" w:color="auto"/>
        <w:left w:val="none" w:sz="0" w:space="0" w:color="auto"/>
        <w:bottom w:val="none" w:sz="0" w:space="0" w:color="auto"/>
        <w:right w:val="none" w:sz="0" w:space="0" w:color="auto"/>
      </w:divBdr>
    </w:div>
    <w:div w:id="1024021799">
      <w:bodyDiv w:val="1"/>
      <w:marLeft w:val="0"/>
      <w:marRight w:val="0"/>
      <w:marTop w:val="0"/>
      <w:marBottom w:val="0"/>
      <w:divBdr>
        <w:top w:val="none" w:sz="0" w:space="0" w:color="auto"/>
        <w:left w:val="none" w:sz="0" w:space="0" w:color="auto"/>
        <w:bottom w:val="none" w:sz="0" w:space="0" w:color="auto"/>
        <w:right w:val="none" w:sz="0" w:space="0" w:color="auto"/>
      </w:divBdr>
    </w:div>
    <w:div w:id="1026639372">
      <w:bodyDiv w:val="1"/>
      <w:marLeft w:val="0"/>
      <w:marRight w:val="0"/>
      <w:marTop w:val="0"/>
      <w:marBottom w:val="0"/>
      <w:divBdr>
        <w:top w:val="none" w:sz="0" w:space="0" w:color="auto"/>
        <w:left w:val="none" w:sz="0" w:space="0" w:color="auto"/>
        <w:bottom w:val="none" w:sz="0" w:space="0" w:color="auto"/>
        <w:right w:val="none" w:sz="0" w:space="0" w:color="auto"/>
      </w:divBdr>
    </w:div>
    <w:div w:id="1026952571">
      <w:bodyDiv w:val="1"/>
      <w:marLeft w:val="0"/>
      <w:marRight w:val="0"/>
      <w:marTop w:val="0"/>
      <w:marBottom w:val="0"/>
      <w:divBdr>
        <w:top w:val="none" w:sz="0" w:space="0" w:color="auto"/>
        <w:left w:val="none" w:sz="0" w:space="0" w:color="auto"/>
        <w:bottom w:val="none" w:sz="0" w:space="0" w:color="auto"/>
        <w:right w:val="none" w:sz="0" w:space="0" w:color="auto"/>
      </w:divBdr>
    </w:div>
    <w:div w:id="1027103943">
      <w:bodyDiv w:val="1"/>
      <w:marLeft w:val="0"/>
      <w:marRight w:val="0"/>
      <w:marTop w:val="0"/>
      <w:marBottom w:val="0"/>
      <w:divBdr>
        <w:top w:val="none" w:sz="0" w:space="0" w:color="auto"/>
        <w:left w:val="none" w:sz="0" w:space="0" w:color="auto"/>
        <w:bottom w:val="none" w:sz="0" w:space="0" w:color="auto"/>
        <w:right w:val="none" w:sz="0" w:space="0" w:color="auto"/>
      </w:divBdr>
    </w:div>
    <w:div w:id="1028139380">
      <w:bodyDiv w:val="1"/>
      <w:marLeft w:val="0"/>
      <w:marRight w:val="0"/>
      <w:marTop w:val="0"/>
      <w:marBottom w:val="0"/>
      <w:divBdr>
        <w:top w:val="none" w:sz="0" w:space="0" w:color="auto"/>
        <w:left w:val="none" w:sz="0" w:space="0" w:color="auto"/>
        <w:bottom w:val="none" w:sz="0" w:space="0" w:color="auto"/>
        <w:right w:val="none" w:sz="0" w:space="0" w:color="auto"/>
      </w:divBdr>
    </w:div>
    <w:div w:id="1029986048">
      <w:bodyDiv w:val="1"/>
      <w:marLeft w:val="0"/>
      <w:marRight w:val="0"/>
      <w:marTop w:val="0"/>
      <w:marBottom w:val="0"/>
      <w:divBdr>
        <w:top w:val="none" w:sz="0" w:space="0" w:color="auto"/>
        <w:left w:val="none" w:sz="0" w:space="0" w:color="auto"/>
        <w:bottom w:val="none" w:sz="0" w:space="0" w:color="auto"/>
        <w:right w:val="none" w:sz="0" w:space="0" w:color="auto"/>
      </w:divBdr>
    </w:div>
    <w:div w:id="1031225540">
      <w:bodyDiv w:val="1"/>
      <w:marLeft w:val="0"/>
      <w:marRight w:val="0"/>
      <w:marTop w:val="0"/>
      <w:marBottom w:val="0"/>
      <w:divBdr>
        <w:top w:val="none" w:sz="0" w:space="0" w:color="auto"/>
        <w:left w:val="none" w:sz="0" w:space="0" w:color="auto"/>
        <w:bottom w:val="none" w:sz="0" w:space="0" w:color="auto"/>
        <w:right w:val="none" w:sz="0" w:space="0" w:color="auto"/>
      </w:divBdr>
    </w:div>
    <w:div w:id="1031342945">
      <w:bodyDiv w:val="1"/>
      <w:marLeft w:val="0"/>
      <w:marRight w:val="0"/>
      <w:marTop w:val="0"/>
      <w:marBottom w:val="0"/>
      <w:divBdr>
        <w:top w:val="none" w:sz="0" w:space="0" w:color="auto"/>
        <w:left w:val="none" w:sz="0" w:space="0" w:color="auto"/>
        <w:bottom w:val="none" w:sz="0" w:space="0" w:color="auto"/>
        <w:right w:val="none" w:sz="0" w:space="0" w:color="auto"/>
      </w:divBdr>
    </w:div>
    <w:div w:id="1031685849">
      <w:bodyDiv w:val="1"/>
      <w:marLeft w:val="0"/>
      <w:marRight w:val="0"/>
      <w:marTop w:val="0"/>
      <w:marBottom w:val="0"/>
      <w:divBdr>
        <w:top w:val="none" w:sz="0" w:space="0" w:color="auto"/>
        <w:left w:val="none" w:sz="0" w:space="0" w:color="auto"/>
        <w:bottom w:val="none" w:sz="0" w:space="0" w:color="auto"/>
        <w:right w:val="none" w:sz="0" w:space="0" w:color="auto"/>
      </w:divBdr>
    </w:div>
    <w:div w:id="1031876845">
      <w:bodyDiv w:val="1"/>
      <w:marLeft w:val="0"/>
      <w:marRight w:val="0"/>
      <w:marTop w:val="0"/>
      <w:marBottom w:val="0"/>
      <w:divBdr>
        <w:top w:val="none" w:sz="0" w:space="0" w:color="auto"/>
        <w:left w:val="none" w:sz="0" w:space="0" w:color="auto"/>
        <w:bottom w:val="none" w:sz="0" w:space="0" w:color="auto"/>
        <w:right w:val="none" w:sz="0" w:space="0" w:color="auto"/>
      </w:divBdr>
    </w:div>
    <w:div w:id="1033188080">
      <w:bodyDiv w:val="1"/>
      <w:marLeft w:val="0"/>
      <w:marRight w:val="0"/>
      <w:marTop w:val="0"/>
      <w:marBottom w:val="0"/>
      <w:divBdr>
        <w:top w:val="none" w:sz="0" w:space="0" w:color="auto"/>
        <w:left w:val="none" w:sz="0" w:space="0" w:color="auto"/>
        <w:bottom w:val="none" w:sz="0" w:space="0" w:color="auto"/>
        <w:right w:val="none" w:sz="0" w:space="0" w:color="auto"/>
      </w:divBdr>
    </w:div>
    <w:div w:id="1033459050">
      <w:bodyDiv w:val="1"/>
      <w:marLeft w:val="0"/>
      <w:marRight w:val="0"/>
      <w:marTop w:val="0"/>
      <w:marBottom w:val="0"/>
      <w:divBdr>
        <w:top w:val="none" w:sz="0" w:space="0" w:color="auto"/>
        <w:left w:val="none" w:sz="0" w:space="0" w:color="auto"/>
        <w:bottom w:val="none" w:sz="0" w:space="0" w:color="auto"/>
        <w:right w:val="none" w:sz="0" w:space="0" w:color="auto"/>
      </w:divBdr>
    </w:div>
    <w:div w:id="1036471346">
      <w:bodyDiv w:val="1"/>
      <w:marLeft w:val="0"/>
      <w:marRight w:val="0"/>
      <w:marTop w:val="0"/>
      <w:marBottom w:val="0"/>
      <w:divBdr>
        <w:top w:val="none" w:sz="0" w:space="0" w:color="auto"/>
        <w:left w:val="none" w:sz="0" w:space="0" w:color="auto"/>
        <w:bottom w:val="none" w:sz="0" w:space="0" w:color="auto"/>
        <w:right w:val="none" w:sz="0" w:space="0" w:color="auto"/>
      </w:divBdr>
    </w:div>
    <w:div w:id="1038697868">
      <w:bodyDiv w:val="1"/>
      <w:marLeft w:val="0"/>
      <w:marRight w:val="0"/>
      <w:marTop w:val="0"/>
      <w:marBottom w:val="0"/>
      <w:divBdr>
        <w:top w:val="none" w:sz="0" w:space="0" w:color="auto"/>
        <w:left w:val="none" w:sz="0" w:space="0" w:color="auto"/>
        <w:bottom w:val="none" w:sz="0" w:space="0" w:color="auto"/>
        <w:right w:val="none" w:sz="0" w:space="0" w:color="auto"/>
      </w:divBdr>
    </w:div>
    <w:div w:id="1040980472">
      <w:bodyDiv w:val="1"/>
      <w:marLeft w:val="0"/>
      <w:marRight w:val="0"/>
      <w:marTop w:val="0"/>
      <w:marBottom w:val="0"/>
      <w:divBdr>
        <w:top w:val="none" w:sz="0" w:space="0" w:color="auto"/>
        <w:left w:val="none" w:sz="0" w:space="0" w:color="auto"/>
        <w:bottom w:val="none" w:sz="0" w:space="0" w:color="auto"/>
        <w:right w:val="none" w:sz="0" w:space="0" w:color="auto"/>
      </w:divBdr>
    </w:div>
    <w:div w:id="1042289115">
      <w:bodyDiv w:val="1"/>
      <w:marLeft w:val="0"/>
      <w:marRight w:val="0"/>
      <w:marTop w:val="0"/>
      <w:marBottom w:val="0"/>
      <w:divBdr>
        <w:top w:val="none" w:sz="0" w:space="0" w:color="auto"/>
        <w:left w:val="none" w:sz="0" w:space="0" w:color="auto"/>
        <w:bottom w:val="none" w:sz="0" w:space="0" w:color="auto"/>
        <w:right w:val="none" w:sz="0" w:space="0" w:color="auto"/>
      </w:divBdr>
    </w:div>
    <w:div w:id="1042630852">
      <w:bodyDiv w:val="1"/>
      <w:marLeft w:val="0"/>
      <w:marRight w:val="0"/>
      <w:marTop w:val="0"/>
      <w:marBottom w:val="0"/>
      <w:divBdr>
        <w:top w:val="none" w:sz="0" w:space="0" w:color="auto"/>
        <w:left w:val="none" w:sz="0" w:space="0" w:color="auto"/>
        <w:bottom w:val="none" w:sz="0" w:space="0" w:color="auto"/>
        <w:right w:val="none" w:sz="0" w:space="0" w:color="auto"/>
      </w:divBdr>
    </w:div>
    <w:div w:id="1045718774">
      <w:bodyDiv w:val="1"/>
      <w:marLeft w:val="0"/>
      <w:marRight w:val="0"/>
      <w:marTop w:val="0"/>
      <w:marBottom w:val="0"/>
      <w:divBdr>
        <w:top w:val="none" w:sz="0" w:space="0" w:color="auto"/>
        <w:left w:val="none" w:sz="0" w:space="0" w:color="auto"/>
        <w:bottom w:val="none" w:sz="0" w:space="0" w:color="auto"/>
        <w:right w:val="none" w:sz="0" w:space="0" w:color="auto"/>
      </w:divBdr>
    </w:div>
    <w:div w:id="1046023538">
      <w:bodyDiv w:val="1"/>
      <w:marLeft w:val="0"/>
      <w:marRight w:val="0"/>
      <w:marTop w:val="0"/>
      <w:marBottom w:val="0"/>
      <w:divBdr>
        <w:top w:val="none" w:sz="0" w:space="0" w:color="auto"/>
        <w:left w:val="none" w:sz="0" w:space="0" w:color="auto"/>
        <w:bottom w:val="none" w:sz="0" w:space="0" w:color="auto"/>
        <w:right w:val="none" w:sz="0" w:space="0" w:color="auto"/>
      </w:divBdr>
    </w:div>
    <w:div w:id="1048334413">
      <w:bodyDiv w:val="1"/>
      <w:marLeft w:val="0"/>
      <w:marRight w:val="0"/>
      <w:marTop w:val="0"/>
      <w:marBottom w:val="0"/>
      <w:divBdr>
        <w:top w:val="none" w:sz="0" w:space="0" w:color="auto"/>
        <w:left w:val="none" w:sz="0" w:space="0" w:color="auto"/>
        <w:bottom w:val="none" w:sz="0" w:space="0" w:color="auto"/>
        <w:right w:val="none" w:sz="0" w:space="0" w:color="auto"/>
      </w:divBdr>
    </w:div>
    <w:div w:id="1049259309">
      <w:bodyDiv w:val="1"/>
      <w:marLeft w:val="0"/>
      <w:marRight w:val="0"/>
      <w:marTop w:val="0"/>
      <w:marBottom w:val="0"/>
      <w:divBdr>
        <w:top w:val="none" w:sz="0" w:space="0" w:color="auto"/>
        <w:left w:val="none" w:sz="0" w:space="0" w:color="auto"/>
        <w:bottom w:val="none" w:sz="0" w:space="0" w:color="auto"/>
        <w:right w:val="none" w:sz="0" w:space="0" w:color="auto"/>
      </w:divBdr>
    </w:div>
    <w:div w:id="1050761458">
      <w:bodyDiv w:val="1"/>
      <w:marLeft w:val="0"/>
      <w:marRight w:val="0"/>
      <w:marTop w:val="0"/>
      <w:marBottom w:val="0"/>
      <w:divBdr>
        <w:top w:val="none" w:sz="0" w:space="0" w:color="auto"/>
        <w:left w:val="none" w:sz="0" w:space="0" w:color="auto"/>
        <w:bottom w:val="none" w:sz="0" w:space="0" w:color="auto"/>
        <w:right w:val="none" w:sz="0" w:space="0" w:color="auto"/>
      </w:divBdr>
    </w:div>
    <w:div w:id="1051348532">
      <w:bodyDiv w:val="1"/>
      <w:marLeft w:val="0"/>
      <w:marRight w:val="0"/>
      <w:marTop w:val="0"/>
      <w:marBottom w:val="0"/>
      <w:divBdr>
        <w:top w:val="none" w:sz="0" w:space="0" w:color="auto"/>
        <w:left w:val="none" w:sz="0" w:space="0" w:color="auto"/>
        <w:bottom w:val="none" w:sz="0" w:space="0" w:color="auto"/>
        <w:right w:val="none" w:sz="0" w:space="0" w:color="auto"/>
      </w:divBdr>
    </w:div>
    <w:div w:id="1054964087">
      <w:bodyDiv w:val="1"/>
      <w:marLeft w:val="0"/>
      <w:marRight w:val="0"/>
      <w:marTop w:val="0"/>
      <w:marBottom w:val="0"/>
      <w:divBdr>
        <w:top w:val="none" w:sz="0" w:space="0" w:color="auto"/>
        <w:left w:val="none" w:sz="0" w:space="0" w:color="auto"/>
        <w:bottom w:val="none" w:sz="0" w:space="0" w:color="auto"/>
        <w:right w:val="none" w:sz="0" w:space="0" w:color="auto"/>
      </w:divBdr>
    </w:div>
    <w:div w:id="1057431005">
      <w:bodyDiv w:val="1"/>
      <w:marLeft w:val="0"/>
      <w:marRight w:val="0"/>
      <w:marTop w:val="0"/>
      <w:marBottom w:val="0"/>
      <w:divBdr>
        <w:top w:val="none" w:sz="0" w:space="0" w:color="auto"/>
        <w:left w:val="none" w:sz="0" w:space="0" w:color="auto"/>
        <w:bottom w:val="none" w:sz="0" w:space="0" w:color="auto"/>
        <w:right w:val="none" w:sz="0" w:space="0" w:color="auto"/>
      </w:divBdr>
    </w:div>
    <w:div w:id="1057585936">
      <w:bodyDiv w:val="1"/>
      <w:marLeft w:val="0"/>
      <w:marRight w:val="0"/>
      <w:marTop w:val="0"/>
      <w:marBottom w:val="0"/>
      <w:divBdr>
        <w:top w:val="none" w:sz="0" w:space="0" w:color="auto"/>
        <w:left w:val="none" w:sz="0" w:space="0" w:color="auto"/>
        <w:bottom w:val="none" w:sz="0" w:space="0" w:color="auto"/>
        <w:right w:val="none" w:sz="0" w:space="0" w:color="auto"/>
      </w:divBdr>
    </w:div>
    <w:div w:id="1058363662">
      <w:bodyDiv w:val="1"/>
      <w:marLeft w:val="0"/>
      <w:marRight w:val="0"/>
      <w:marTop w:val="0"/>
      <w:marBottom w:val="0"/>
      <w:divBdr>
        <w:top w:val="none" w:sz="0" w:space="0" w:color="auto"/>
        <w:left w:val="none" w:sz="0" w:space="0" w:color="auto"/>
        <w:bottom w:val="none" w:sz="0" w:space="0" w:color="auto"/>
        <w:right w:val="none" w:sz="0" w:space="0" w:color="auto"/>
      </w:divBdr>
    </w:div>
    <w:div w:id="1063337142">
      <w:bodyDiv w:val="1"/>
      <w:marLeft w:val="0"/>
      <w:marRight w:val="0"/>
      <w:marTop w:val="0"/>
      <w:marBottom w:val="0"/>
      <w:divBdr>
        <w:top w:val="none" w:sz="0" w:space="0" w:color="auto"/>
        <w:left w:val="none" w:sz="0" w:space="0" w:color="auto"/>
        <w:bottom w:val="none" w:sz="0" w:space="0" w:color="auto"/>
        <w:right w:val="none" w:sz="0" w:space="0" w:color="auto"/>
      </w:divBdr>
    </w:div>
    <w:div w:id="1064183834">
      <w:bodyDiv w:val="1"/>
      <w:marLeft w:val="0"/>
      <w:marRight w:val="0"/>
      <w:marTop w:val="0"/>
      <w:marBottom w:val="0"/>
      <w:divBdr>
        <w:top w:val="none" w:sz="0" w:space="0" w:color="auto"/>
        <w:left w:val="none" w:sz="0" w:space="0" w:color="auto"/>
        <w:bottom w:val="none" w:sz="0" w:space="0" w:color="auto"/>
        <w:right w:val="none" w:sz="0" w:space="0" w:color="auto"/>
      </w:divBdr>
    </w:div>
    <w:div w:id="1064715626">
      <w:bodyDiv w:val="1"/>
      <w:marLeft w:val="0"/>
      <w:marRight w:val="0"/>
      <w:marTop w:val="0"/>
      <w:marBottom w:val="0"/>
      <w:divBdr>
        <w:top w:val="none" w:sz="0" w:space="0" w:color="auto"/>
        <w:left w:val="none" w:sz="0" w:space="0" w:color="auto"/>
        <w:bottom w:val="none" w:sz="0" w:space="0" w:color="auto"/>
        <w:right w:val="none" w:sz="0" w:space="0" w:color="auto"/>
      </w:divBdr>
    </w:div>
    <w:div w:id="1064985401">
      <w:bodyDiv w:val="1"/>
      <w:marLeft w:val="0"/>
      <w:marRight w:val="0"/>
      <w:marTop w:val="0"/>
      <w:marBottom w:val="0"/>
      <w:divBdr>
        <w:top w:val="none" w:sz="0" w:space="0" w:color="auto"/>
        <w:left w:val="none" w:sz="0" w:space="0" w:color="auto"/>
        <w:bottom w:val="none" w:sz="0" w:space="0" w:color="auto"/>
        <w:right w:val="none" w:sz="0" w:space="0" w:color="auto"/>
      </w:divBdr>
    </w:div>
    <w:div w:id="1065370419">
      <w:bodyDiv w:val="1"/>
      <w:marLeft w:val="0"/>
      <w:marRight w:val="0"/>
      <w:marTop w:val="0"/>
      <w:marBottom w:val="0"/>
      <w:divBdr>
        <w:top w:val="none" w:sz="0" w:space="0" w:color="auto"/>
        <w:left w:val="none" w:sz="0" w:space="0" w:color="auto"/>
        <w:bottom w:val="none" w:sz="0" w:space="0" w:color="auto"/>
        <w:right w:val="none" w:sz="0" w:space="0" w:color="auto"/>
      </w:divBdr>
    </w:div>
    <w:div w:id="1066607571">
      <w:bodyDiv w:val="1"/>
      <w:marLeft w:val="0"/>
      <w:marRight w:val="0"/>
      <w:marTop w:val="0"/>
      <w:marBottom w:val="0"/>
      <w:divBdr>
        <w:top w:val="none" w:sz="0" w:space="0" w:color="auto"/>
        <w:left w:val="none" w:sz="0" w:space="0" w:color="auto"/>
        <w:bottom w:val="none" w:sz="0" w:space="0" w:color="auto"/>
        <w:right w:val="none" w:sz="0" w:space="0" w:color="auto"/>
      </w:divBdr>
    </w:div>
    <w:div w:id="1066998769">
      <w:bodyDiv w:val="1"/>
      <w:marLeft w:val="0"/>
      <w:marRight w:val="0"/>
      <w:marTop w:val="0"/>
      <w:marBottom w:val="0"/>
      <w:divBdr>
        <w:top w:val="none" w:sz="0" w:space="0" w:color="auto"/>
        <w:left w:val="none" w:sz="0" w:space="0" w:color="auto"/>
        <w:bottom w:val="none" w:sz="0" w:space="0" w:color="auto"/>
        <w:right w:val="none" w:sz="0" w:space="0" w:color="auto"/>
      </w:divBdr>
    </w:div>
    <w:div w:id="1069695984">
      <w:bodyDiv w:val="1"/>
      <w:marLeft w:val="0"/>
      <w:marRight w:val="0"/>
      <w:marTop w:val="0"/>
      <w:marBottom w:val="0"/>
      <w:divBdr>
        <w:top w:val="none" w:sz="0" w:space="0" w:color="auto"/>
        <w:left w:val="none" w:sz="0" w:space="0" w:color="auto"/>
        <w:bottom w:val="none" w:sz="0" w:space="0" w:color="auto"/>
        <w:right w:val="none" w:sz="0" w:space="0" w:color="auto"/>
      </w:divBdr>
    </w:div>
    <w:div w:id="1070539926">
      <w:bodyDiv w:val="1"/>
      <w:marLeft w:val="0"/>
      <w:marRight w:val="0"/>
      <w:marTop w:val="0"/>
      <w:marBottom w:val="0"/>
      <w:divBdr>
        <w:top w:val="none" w:sz="0" w:space="0" w:color="auto"/>
        <w:left w:val="none" w:sz="0" w:space="0" w:color="auto"/>
        <w:bottom w:val="none" w:sz="0" w:space="0" w:color="auto"/>
        <w:right w:val="none" w:sz="0" w:space="0" w:color="auto"/>
      </w:divBdr>
    </w:div>
    <w:div w:id="1071200091">
      <w:bodyDiv w:val="1"/>
      <w:marLeft w:val="0"/>
      <w:marRight w:val="0"/>
      <w:marTop w:val="0"/>
      <w:marBottom w:val="0"/>
      <w:divBdr>
        <w:top w:val="none" w:sz="0" w:space="0" w:color="auto"/>
        <w:left w:val="none" w:sz="0" w:space="0" w:color="auto"/>
        <w:bottom w:val="none" w:sz="0" w:space="0" w:color="auto"/>
        <w:right w:val="none" w:sz="0" w:space="0" w:color="auto"/>
      </w:divBdr>
    </w:div>
    <w:div w:id="1072043242">
      <w:bodyDiv w:val="1"/>
      <w:marLeft w:val="0"/>
      <w:marRight w:val="0"/>
      <w:marTop w:val="0"/>
      <w:marBottom w:val="0"/>
      <w:divBdr>
        <w:top w:val="none" w:sz="0" w:space="0" w:color="auto"/>
        <w:left w:val="none" w:sz="0" w:space="0" w:color="auto"/>
        <w:bottom w:val="none" w:sz="0" w:space="0" w:color="auto"/>
        <w:right w:val="none" w:sz="0" w:space="0" w:color="auto"/>
      </w:divBdr>
    </w:div>
    <w:div w:id="1073047114">
      <w:bodyDiv w:val="1"/>
      <w:marLeft w:val="0"/>
      <w:marRight w:val="0"/>
      <w:marTop w:val="0"/>
      <w:marBottom w:val="0"/>
      <w:divBdr>
        <w:top w:val="none" w:sz="0" w:space="0" w:color="auto"/>
        <w:left w:val="none" w:sz="0" w:space="0" w:color="auto"/>
        <w:bottom w:val="none" w:sz="0" w:space="0" w:color="auto"/>
        <w:right w:val="none" w:sz="0" w:space="0" w:color="auto"/>
      </w:divBdr>
    </w:div>
    <w:div w:id="1073939629">
      <w:bodyDiv w:val="1"/>
      <w:marLeft w:val="0"/>
      <w:marRight w:val="0"/>
      <w:marTop w:val="0"/>
      <w:marBottom w:val="0"/>
      <w:divBdr>
        <w:top w:val="none" w:sz="0" w:space="0" w:color="auto"/>
        <w:left w:val="none" w:sz="0" w:space="0" w:color="auto"/>
        <w:bottom w:val="none" w:sz="0" w:space="0" w:color="auto"/>
        <w:right w:val="none" w:sz="0" w:space="0" w:color="auto"/>
      </w:divBdr>
    </w:div>
    <w:div w:id="1076048932">
      <w:bodyDiv w:val="1"/>
      <w:marLeft w:val="0"/>
      <w:marRight w:val="0"/>
      <w:marTop w:val="0"/>
      <w:marBottom w:val="0"/>
      <w:divBdr>
        <w:top w:val="none" w:sz="0" w:space="0" w:color="auto"/>
        <w:left w:val="none" w:sz="0" w:space="0" w:color="auto"/>
        <w:bottom w:val="none" w:sz="0" w:space="0" w:color="auto"/>
        <w:right w:val="none" w:sz="0" w:space="0" w:color="auto"/>
      </w:divBdr>
    </w:div>
    <w:div w:id="1076514558">
      <w:bodyDiv w:val="1"/>
      <w:marLeft w:val="0"/>
      <w:marRight w:val="0"/>
      <w:marTop w:val="0"/>
      <w:marBottom w:val="0"/>
      <w:divBdr>
        <w:top w:val="none" w:sz="0" w:space="0" w:color="auto"/>
        <w:left w:val="none" w:sz="0" w:space="0" w:color="auto"/>
        <w:bottom w:val="none" w:sz="0" w:space="0" w:color="auto"/>
        <w:right w:val="none" w:sz="0" w:space="0" w:color="auto"/>
      </w:divBdr>
    </w:div>
    <w:div w:id="1078794643">
      <w:bodyDiv w:val="1"/>
      <w:marLeft w:val="0"/>
      <w:marRight w:val="0"/>
      <w:marTop w:val="0"/>
      <w:marBottom w:val="0"/>
      <w:divBdr>
        <w:top w:val="none" w:sz="0" w:space="0" w:color="auto"/>
        <w:left w:val="none" w:sz="0" w:space="0" w:color="auto"/>
        <w:bottom w:val="none" w:sz="0" w:space="0" w:color="auto"/>
        <w:right w:val="none" w:sz="0" w:space="0" w:color="auto"/>
      </w:divBdr>
    </w:div>
    <w:div w:id="1079521672">
      <w:bodyDiv w:val="1"/>
      <w:marLeft w:val="0"/>
      <w:marRight w:val="0"/>
      <w:marTop w:val="0"/>
      <w:marBottom w:val="0"/>
      <w:divBdr>
        <w:top w:val="none" w:sz="0" w:space="0" w:color="auto"/>
        <w:left w:val="none" w:sz="0" w:space="0" w:color="auto"/>
        <w:bottom w:val="none" w:sz="0" w:space="0" w:color="auto"/>
        <w:right w:val="none" w:sz="0" w:space="0" w:color="auto"/>
      </w:divBdr>
    </w:div>
    <w:div w:id="1080297726">
      <w:bodyDiv w:val="1"/>
      <w:marLeft w:val="0"/>
      <w:marRight w:val="0"/>
      <w:marTop w:val="0"/>
      <w:marBottom w:val="0"/>
      <w:divBdr>
        <w:top w:val="none" w:sz="0" w:space="0" w:color="auto"/>
        <w:left w:val="none" w:sz="0" w:space="0" w:color="auto"/>
        <w:bottom w:val="none" w:sz="0" w:space="0" w:color="auto"/>
        <w:right w:val="none" w:sz="0" w:space="0" w:color="auto"/>
      </w:divBdr>
    </w:div>
    <w:div w:id="1080368157">
      <w:bodyDiv w:val="1"/>
      <w:marLeft w:val="0"/>
      <w:marRight w:val="0"/>
      <w:marTop w:val="0"/>
      <w:marBottom w:val="0"/>
      <w:divBdr>
        <w:top w:val="none" w:sz="0" w:space="0" w:color="auto"/>
        <w:left w:val="none" w:sz="0" w:space="0" w:color="auto"/>
        <w:bottom w:val="none" w:sz="0" w:space="0" w:color="auto"/>
        <w:right w:val="none" w:sz="0" w:space="0" w:color="auto"/>
      </w:divBdr>
    </w:div>
    <w:div w:id="1082291941">
      <w:bodyDiv w:val="1"/>
      <w:marLeft w:val="0"/>
      <w:marRight w:val="0"/>
      <w:marTop w:val="0"/>
      <w:marBottom w:val="0"/>
      <w:divBdr>
        <w:top w:val="none" w:sz="0" w:space="0" w:color="auto"/>
        <w:left w:val="none" w:sz="0" w:space="0" w:color="auto"/>
        <w:bottom w:val="none" w:sz="0" w:space="0" w:color="auto"/>
        <w:right w:val="none" w:sz="0" w:space="0" w:color="auto"/>
      </w:divBdr>
    </w:div>
    <w:div w:id="1082678668">
      <w:bodyDiv w:val="1"/>
      <w:marLeft w:val="0"/>
      <w:marRight w:val="0"/>
      <w:marTop w:val="0"/>
      <w:marBottom w:val="0"/>
      <w:divBdr>
        <w:top w:val="none" w:sz="0" w:space="0" w:color="auto"/>
        <w:left w:val="none" w:sz="0" w:space="0" w:color="auto"/>
        <w:bottom w:val="none" w:sz="0" w:space="0" w:color="auto"/>
        <w:right w:val="none" w:sz="0" w:space="0" w:color="auto"/>
      </w:divBdr>
    </w:div>
    <w:div w:id="1084569680">
      <w:bodyDiv w:val="1"/>
      <w:marLeft w:val="0"/>
      <w:marRight w:val="0"/>
      <w:marTop w:val="0"/>
      <w:marBottom w:val="0"/>
      <w:divBdr>
        <w:top w:val="none" w:sz="0" w:space="0" w:color="auto"/>
        <w:left w:val="none" w:sz="0" w:space="0" w:color="auto"/>
        <w:bottom w:val="none" w:sz="0" w:space="0" w:color="auto"/>
        <w:right w:val="none" w:sz="0" w:space="0" w:color="auto"/>
      </w:divBdr>
    </w:div>
    <w:div w:id="1087385281">
      <w:bodyDiv w:val="1"/>
      <w:marLeft w:val="0"/>
      <w:marRight w:val="0"/>
      <w:marTop w:val="0"/>
      <w:marBottom w:val="0"/>
      <w:divBdr>
        <w:top w:val="none" w:sz="0" w:space="0" w:color="auto"/>
        <w:left w:val="none" w:sz="0" w:space="0" w:color="auto"/>
        <w:bottom w:val="none" w:sz="0" w:space="0" w:color="auto"/>
        <w:right w:val="none" w:sz="0" w:space="0" w:color="auto"/>
      </w:divBdr>
    </w:div>
    <w:div w:id="1087966186">
      <w:bodyDiv w:val="1"/>
      <w:marLeft w:val="0"/>
      <w:marRight w:val="0"/>
      <w:marTop w:val="0"/>
      <w:marBottom w:val="0"/>
      <w:divBdr>
        <w:top w:val="none" w:sz="0" w:space="0" w:color="auto"/>
        <w:left w:val="none" w:sz="0" w:space="0" w:color="auto"/>
        <w:bottom w:val="none" w:sz="0" w:space="0" w:color="auto"/>
        <w:right w:val="none" w:sz="0" w:space="0" w:color="auto"/>
      </w:divBdr>
    </w:div>
    <w:div w:id="1088693664">
      <w:bodyDiv w:val="1"/>
      <w:marLeft w:val="0"/>
      <w:marRight w:val="0"/>
      <w:marTop w:val="0"/>
      <w:marBottom w:val="0"/>
      <w:divBdr>
        <w:top w:val="none" w:sz="0" w:space="0" w:color="auto"/>
        <w:left w:val="none" w:sz="0" w:space="0" w:color="auto"/>
        <w:bottom w:val="none" w:sz="0" w:space="0" w:color="auto"/>
        <w:right w:val="none" w:sz="0" w:space="0" w:color="auto"/>
      </w:divBdr>
    </w:div>
    <w:div w:id="1088774259">
      <w:bodyDiv w:val="1"/>
      <w:marLeft w:val="0"/>
      <w:marRight w:val="0"/>
      <w:marTop w:val="0"/>
      <w:marBottom w:val="0"/>
      <w:divBdr>
        <w:top w:val="none" w:sz="0" w:space="0" w:color="auto"/>
        <w:left w:val="none" w:sz="0" w:space="0" w:color="auto"/>
        <w:bottom w:val="none" w:sz="0" w:space="0" w:color="auto"/>
        <w:right w:val="none" w:sz="0" w:space="0" w:color="auto"/>
      </w:divBdr>
    </w:div>
    <w:div w:id="1089274023">
      <w:bodyDiv w:val="1"/>
      <w:marLeft w:val="0"/>
      <w:marRight w:val="0"/>
      <w:marTop w:val="0"/>
      <w:marBottom w:val="0"/>
      <w:divBdr>
        <w:top w:val="none" w:sz="0" w:space="0" w:color="auto"/>
        <w:left w:val="none" w:sz="0" w:space="0" w:color="auto"/>
        <w:bottom w:val="none" w:sz="0" w:space="0" w:color="auto"/>
        <w:right w:val="none" w:sz="0" w:space="0" w:color="auto"/>
      </w:divBdr>
    </w:div>
    <w:div w:id="1090155796">
      <w:bodyDiv w:val="1"/>
      <w:marLeft w:val="0"/>
      <w:marRight w:val="0"/>
      <w:marTop w:val="0"/>
      <w:marBottom w:val="0"/>
      <w:divBdr>
        <w:top w:val="none" w:sz="0" w:space="0" w:color="auto"/>
        <w:left w:val="none" w:sz="0" w:space="0" w:color="auto"/>
        <w:bottom w:val="none" w:sz="0" w:space="0" w:color="auto"/>
        <w:right w:val="none" w:sz="0" w:space="0" w:color="auto"/>
      </w:divBdr>
    </w:div>
    <w:div w:id="1090547040">
      <w:bodyDiv w:val="1"/>
      <w:marLeft w:val="0"/>
      <w:marRight w:val="0"/>
      <w:marTop w:val="0"/>
      <w:marBottom w:val="0"/>
      <w:divBdr>
        <w:top w:val="none" w:sz="0" w:space="0" w:color="auto"/>
        <w:left w:val="none" w:sz="0" w:space="0" w:color="auto"/>
        <w:bottom w:val="none" w:sz="0" w:space="0" w:color="auto"/>
        <w:right w:val="none" w:sz="0" w:space="0" w:color="auto"/>
      </w:divBdr>
    </w:div>
    <w:div w:id="1090933636">
      <w:bodyDiv w:val="1"/>
      <w:marLeft w:val="0"/>
      <w:marRight w:val="0"/>
      <w:marTop w:val="0"/>
      <w:marBottom w:val="0"/>
      <w:divBdr>
        <w:top w:val="none" w:sz="0" w:space="0" w:color="auto"/>
        <w:left w:val="none" w:sz="0" w:space="0" w:color="auto"/>
        <w:bottom w:val="none" w:sz="0" w:space="0" w:color="auto"/>
        <w:right w:val="none" w:sz="0" w:space="0" w:color="auto"/>
      </w:divBdr>
    </w:div>
    <w:div w:id="1091969416">
      <w:bodyDiv w:val="1"/>
      <w:marLeft w:val="0"/>
      <w:marRight w:val="0"/>
      <w:marTop w:val="0"/>
      <w:marBottom w:val="0"/>
      <w:divBdr>
        <w:top w:val="none" w:sz="0" w:space="0" w:color="auto"/>
        <w:left w:val="none" w:sz="0" w:space="0" w:color="auto"/>
        <w:bottom w:val="none" w:sz="0" w:space="0" w:color="auto"/>
        <w:right w:val="none" w:sz="0" w:space="0" w:color="auto"/>
      </w:divBdr>
    </w:div>
    <w:div w:id="1092357694">
      <w:bodyDiv w:val="1"/>
      <w:marLeft w:val="0"/>
      <w:marRight w:val="0"/>
      <w:marTop w:val="0"/>
      <w:marBottom w:val="0"/>
      <w:divBdr>
        <w:top w:val="none" w:sz="0" w:space="0" w:color="auto"/>
        <w:left w:val="none" w:sz="0" w:space="0" w:color="auto"/>
        <w:bottom w:val="none" w:sz="0" w:space="0" w:color="auto"/>
        <w:right w:val="none" w:sz="0" w:space="0" w:color="auto"/>
      </w:divBdr>
    </w:div>
    <w:div w:id="1093281100">
      <w:bodyDiv w:val="1"/>
      <w:marLeft w:val="0"/>
      <w:marRight w:val="0"/>
      <w:marTop w:val="0"/>
      <w:marBottom w:val="0"/>
      <w:divBdr>
        <w:top w:val="none" w:sz="0" w:space="0" w:color="auto"/>
        <w:left w:val="none" w:sz="0" w:space="0" w:color="auto"/>
        <w:bottom w:val="none" w:sz="0" w:space="0" w:color="auto"/>
        <w:right w:val="none" w:sz="0" w:space="0" w:color="auto"/>
      </w:divBdr>
    </w:div>
    <w:div w:id="1093549847">
      <w:bodyDiv w:val="1"/>
      <w:marLeft w:val="0"/>
      <w:marRight w:val="0"/>
      <w:marTop w:val="0"/>
      <w:marBottom w:val="0"/>
      <w:divBdr>
        <w:top w:val="none" w:sz="0" w:space="0" w:color="auto"/>
        <w:left w:val="none" w:sz="0" w:space="0" w:color="auto"/>
        <w:bottom w:val="none" w:sz="0" w:space="0" w:color="auto"/>
        <w:right w:val="none" w:sz="0" w:space="0" w:color="auto"/>
      </w:divBdr>
    </w:div>
    <w:div w:id="1096176612">
      <w:bodyDiv w:val="1"/>
      <w:marLeft w:val="0"/>
      <w:marRight w:val="0"/>
      <w:marTop w:val="0"/>
      <w:marBottom w:val="0"/>
      <w:divBdr>
        <w:top w:val="none" w:sz="0" w:space="0" w:color="auto"/>
        <w:left w:val="none" w:sz="0" w:space="0" w:color="auto"/>
        <w:bottom w:val="none" w:sz="0" w:space="0" w:color="auto"/>
        <w:right w:val="none" w:sz="0" w:space="0" w:color="auto"/>
      </w:divBdr>
    </w:div>
    <w:div w:id="1096708546">
      <w:bodyDiv w:val="1"/>
      <w:marLeft w:val="0"/>
      <w:marRight w:val="0"/>
      <w:marTop w:val="0"/>
      <w:marBottom w:val="0"/>
      <w:divBdr>
        <w:top w:val="none" w:sz="0" w:space="0" w:color="auto"/>
        <w:left w:val="none" w:sz="0" w:space="0" w:color="auto"/>
        <w:bottom w:val="none" w:sz="0" w:space="0" w:color="auto"/>
        <w:right w:val="none" w:sz="0" w:space="0" w:color="auto"/>
      </w:divBdr>
    </w:div>
    <w:div w:id="1098409601">
      <w:bodyDiv w:val="1"/>
      <w:marLeft w:val="0"/>
      <w:marRight w:val="0"/>
      <w:marTop w:val="0"/>
      <w:marBottom w:val="0"/>
      <w:divBdr>
        <w:top w:val="none" w:sz="0" w:space="0" w:color="auto"/>
        <w:left w:val="none" w:sz="0" w:space="0" w:color="auto"/>
        <w:bottom w:val="none" w:sz="0" w:space="0" w:color="auto"/>
        <w:right w:val="none" w:sz="0" w:space="0" w:color="auto"/>
      </w:divBdr>
    </w:div>
    <w:div w:id="1098451474">
      <w:bodyDiv w:val="1"/>
      <w:marLeft w:val="0"/>
      <w:marRight w:val="0"/>
      <w:marTop w:val="0"/>
      <w:marBottom w:val="0"/>
      <w:divBdr>
        <w:top w:val="none" w:sz="0" w:space="0" w:color="auto"/>
        <w:left w:val="none" w:sz="0" w:space="0" w:color="auto"/>
        <w:bottom w:val="none" w:sz="0" w:space="0" w:color="auto"/>
        <w:right w:val="none" w:sz="0" w:space="0" w:color="auto"/>
      </w:divBdr>
    </w:div>
    <w:div w:id="1101951298">
      <w:bodyDiv w:val="1"/>
      <w:marLeft w:val="0"/>
      <w:marRight w:val="0"/>
      <w:marTop w:val="0"/>
      <w:marBottom w:val="0"/>
      <w:divBdr>
        <w:top w:val="none" w:sz="0" w:space="0" w:color="auto"/>
        <w:left w:val="none" w:sz="0" w:space="0" w:color="auto"/>
        <w:bottom w:val="none" w:sz="0" w:space="0" w:color="auto"/>
        <w:right w:val="none" w:sz="0" w:space="0" w:color="auto"/>
      </w:divBdr>
    </w:div>
    <w:div w:id="1102187032">
      <w:bodyDiv w:val="1"/>
      <w:marLeft w:val="0"/>
      <w:marRight w:val="0"/>
      <w:marTop w:val="0"/>
      <w:marBottom w:val="0"/>
      <w:divBdr>
        <w:top w:val="none" w:sz="0" w:space="0" w:color="auto"/>
        <w:left w:val="none" w:sz="0" w:space="0" w:color="auto"/>
        <w:bottom w:val="none" w:sz="0" w:space="0" w:color="auto"/>
        <w:right w:val="none" w:sz="0" w:space="0" w:color="auto"/>
      </w:divBdr>
    </w:div>
    <w:div w:id="1103038052">
      <w:bodyDiv w:val="1"/>
      <w:marLeft w:val="0"/>
      <w:marRight w:val="0"/>
      <w:marTop w:val="0"/>
      <w:marBottom w:val="0"/>
      <w:divBdr>
        <w:top w:val="none" w:sz="0" w:space="0" w:color="auto"/>
        <w:left w:val="none" w:sz="0" w:space="0" w:color="auto"/>
        <w:bottom w:val="none" w:sz="0" w:space="0" w:color="auto"/>
        <w:right w:val="none" w:sz="0" w:space="0" w:color="auto"/>
      </w:divBdr>
    </w:div>
    <w:div w:id="1104227360">
      <w:bodyDiv w:val="1"/>
      <w:marLeft w:val="0"/>
      <w:marRight w:val="0"/>
      <w:marTop w:val="0"/>
      <w:marBottom w:val="0"/>
      <w:divBdr>
        <w:top w:val="none" w:sz="0" w:space="0" w:color="auto"/>
        <w:left w:val="none" w:sz="0" w:space="0" w:color="auto"/>
        <w:bottom w:val="none" w:sz="0" w:space="0" w:color="auto"/>
        <w:right w:val="none" w:sz="0" w:space="0" w:color="auto"/>
      </w:divBdr>
    </w:div>
    <w:div w:id="1106458975">
      <w:bodyDiv w:val="1"/>
      <w:marLeft w:val="0"/>
      <w:marRight w:val="0"/>
      <w:marTop w:val="0"/>
      <w:marBottom w:val="0"/>
      <w:divBdr>
        <w:top w:val="none" w:sz="0" w:space="0" w:color="auto"/>
        <w:left w:val="none" w:sz="0" w:space="0" w:color="auto"/>
        <w:bottom w:val="none" w:sz="0" w:space="0" w:color="auto"/>
        <w:right w:val="none" w:sz="0" w:space="0" w:color="auto"/>
      </w:divBdr>
    </w:div>
    <w:div w:id="1107655520">
      <w:bodyDiv w:val="1"/>
      <w:marLeft w:val="0"/>
      <w:marRight w:val="0"/>
      <w:marTop w:val="0"/>
      <w:marBottom w:val="0"/>
      <w:divBdr>
        <w:top w:val="none" w:sz="0" w:space="0" w:color="auto"/>
        <w:left w:val="none" w:sz="0" w:space="0" w:color="auto"/>
        <w:bottom w:val="none" w:sz="0" w:space="0" w:color="auto"/>
        <w:right w:val="none" w:sz="0" w:space="0" w:color="auto"/>
      </w:divBdr>
    </w:div>
    <w:div w:id="1108085637">
      <w:bodyDiv w:val="1"/>
      <w:marLeft w:val="0"/>
      <w:marRight w:val="0"/>
      <w:marTop w:val="0"/>
      <w:marBottom w:val="0"/>
      <w:divBdr>
        <w:top w:val="none" w:sz="0" w:space="0" w:color="auto"/>
        <w:left w:val="none" w:sz="0" w:space="0" w:color="auto"/>
        <w:bottom w:val="none" w:sz="0" w:space="0" w:color="auto"/>
        <w:right w:val="none" w:sz="0" w:space="0" w:color="auto"/>
      </w:divBdr>
    </w:div>
    <w:div w:id="1108311120">
      <w:bodyDiv w:val="1"/>
      <w:marLeft w:val="0"/>
      <w:marRight w:val="0"/>
      <w:marTop w:val="0"/>
      <w:marBottom w:val="0"/>
      <w:divBdr>
        <w:top w:val="none" w:sz="0" w:space="0" w:color="auto"/>
        <w:left w:val="none" w:sz="0" w:space="0" w:color="auto"/>
        <w:bottom w:val="none" w:sz="0" w:space="0" w:color="auto"/>
        <w:right w:val="none" w:sz="0" w:space="0" w:color="auto"/>
      </w:divBdr>
    </w:div>
    <w:div w:id="1108624121">
      <w:bodyDiv w:val="1"/>
      <w:marLeft w:val="0"/>
      <w:marRight w:val="0"/>
      <w:marTop w:val="0"/>
      <w:marBottom w:val="0"/>
      <w:divBdr>
        <w:top w:val="none" w:sz="0" w:space="0" w:color="auto"/>
        <w:left w:val="none" w:sz="0" w:space="0" w:color="auto"/>
        <w:bottom w:val="none" w:sz="0" w:space="0" w:color="auto"/>
        <w:right w:val="none" w:sz="0" w:space="0" w:color="auto"/>
      </w:divBdr>
    </w:div>
    <w:div w:id="1109279548">
      <w:bodyDiv w:val="1"/>
      <w:marLeft w:val="0"/>
      <w:marRight w:val="0"/>
      <w:marTop w:val="0"/>
      <w:marBottom w:val="0"/>
      <w:divBdr>
        <w:top w:val="none" w:sz="0" w:space="0" w:color="auto"/>
        <w:left w:val="none" w:sz="0" w:space="0" w:color="auto"/>
        <w:bottom w:val="none" w:sz="0" w:space="0" w:color="auto"/>
        <w:right w:val="none" w:sz="0" w:space="0" w:color="auto"/>
      </w:divBdr>
    </w:div>
    <w:div w:id="1110316674">
      <w:bodyDiv w:val="1"/>
      <w:marLeft w:val="0"/>
      <w:marRight w:val="0"/>
      <w:marTop w:val="0"/>
      <w:marBottom w:val="0"/>
      <w:divBdr>
        <w:top w:val="none" w:sz="0" w:space="0" w:color="auto"/>
        <w:left w:val="none" w:sz="0" w:space="0" w:color="auto"/>
        <w:bottom w:val="none" w:sz="0" w:space="0" w:color="auto"/>
        <w:right w:val="none" w:sz="0" w:space="0" w:color="auto"/>
      </w:divBdr>
    </w:div>
    <w:div w:id="1111627738">
      <w:bodyDiv w:val="1"/>
      <w:marLeft w:val="0"/>
      <w:marRight w:val="0"/>
      <w:marTop w:val="0"/>
      <w:marBottom w:val="0"/>
      <w:divBdr>
        <w:top w:val="none" w:sz="0" w:space="0" w:color="auto"/>
        <w:left w:val="none" w:sz="0" w:space="0" w:color="auto"/>
        <w:bottom w:val="none" w:sz="0" w:space="0" w:color="auto"/>
        <w:right w:val="none" w:sz="0" w:space="0" w:color="auto"/>
      </w:divBdr>
    </w:div>
    <w:div w:id="1112288366">
      <w:bodyDiv w:val="1"/>
      <w:marLeft w:val="0"/>
      <w:marRight w:val="0"/>
      <w:marTop w:val="0"/>
      <w:marBottom w:val="0"/>
      <w:divBdr>
        <w:top w:val="none" w:sz="0" w:space="0" w:color="auto"/>
        <w:left w:val="none" w:sz="0" w:space="0" w:color="auto"/>
        <w:bottom w:val="none" w:sz="0" w:space="0" w:color="auto"/>
        <w:right w:val="none" w:sz="0" w:space="0" w:color="auto"/>
      </w:divBdr>
    </w:div>
    <w:div w:id="1113983768">
      <w:bodyDiv w:val="1"/>
      <w:marLeft w:val="0"/>
      <w:marRight w:val="0"/>
      <w:marTop w:val="0"/>
      <w:marBottom w:val="0"/>
      <w:divBdr>
        <w:top w:val="none" w:sz="0" w:space="0" w:color="auto"/>
        <w:left w:val="none" w:sz="0" w:space="0" w:color="auto"/>
        <w:bottom w:val="none" w:sz="0" w:space="0" w:color="auto"/>
        <w:right w:val="none" w:sz="0" w:space="0" w:color="auto"/>
      </w:divBdr>
    </w:div>
    <w:div w:id="1114590680">
      <w:bodyDiv w:val="1"/>
      <w:marLeft w:val="0"/>
      <w:marRight w:val="0"/>
      <w:marTop w:val="0"/>
      <w:marBottom w:val="0"/>
      <w:divBdr>
        <w:top w:val="none" w:sz="0" w:space="0" w:color="auto"/>
        <w:left w:val="none" w:sz="0" w:space="0" w:color="auto"/>
        <w:bottom w:val="none" w:sz="0" w:space="0" w:color="auto"/>
        <w:right w:val="none" w:sz="0" w:space="0" w:color="auto"/>
      </w:divBdr>
    </w:div>
    <w:div w:id="1118916850">
      <w:bodyDiv w:val="1"/>
      <w:marLeft w:val="0"/>
      <w:marRight w:val="0"/>
      <w:marTop w:val="0"/>
      <w:marBottom w:val="0"/>
      <w:divBdr>
        <w:top w:val="none" w:sz="0" w:space="0" w:color="auto"/>
        <w:left w:val="none" w:sz="0" w:space="0" w:color="auto"/>
        <w:bottom w:val="none" w:sz="0" w:space="0" w:color="auto"/>
        <w:right w:val="none" w:sz="0" w:space="0" w:color="auto"/>
      </w:divBdr>
    </w:div>
    <w:div w:id="1119374879">
      <w:bodyDiv w:val="1"/>
      <w:marLeft w:val="0"/>
      <w:marRight w:val="0"/>
      <w:marTop w:val="0"/>
      <w:marBottom w:val="0"/>
      <w:divBdr>
        <w:top w:val="none" w:sz="0" w:space="0" w:color="auto"/>
        <w:left w:val="none" w:sz="0" w:space="0" w:color="auto"/>
        <w:bottom w:val="none" w:sz="0" w:space="0" w:color="auto"/>
        <w:right w:val="none" w:sz="0" w:space="0" w:color="auto"/>
      </w:divBdr>
    </w:div>
    <w:div w:id="1121609573">
      <w:bodyDiv w:val="1"/>
      <w:marLeft w:val="0"/>
      <w:marRight w:val="0"/>
      <w:marTop w:val="0"/>
      <w:marBottom w:val="0"/>
      <w:divBdr>
        <w:top w:val="none" w:sz="0" w:space="0" w:color="auto"/>
        <w:left w:val="none" w:sz="0" w:space="0" w:color="auto"/>
        <w:bottom w:val="none" w:sz="0" w:space="0" w:color="auto"/>
        <w:right w:val="none" w:sz="0" w:space="0" w:color="auto"/>
      </w:divBdr>
    </w:div>
    <w:div w:id="1124691724">
      <w:bodyDiv w:val="1"/>
      <w:marLeft w:val="0"/>
      <w:marRight w:val="0"/>
      <w:marTop w:val="0"/>
      <w:marBottom w:val="0"/>
      <w:divBdr>
        <w:top w:val="none" w:sz="0" w:space="0" w:color="auto"/>
        <w:left w:val="none" w:sz="0" w:space="0" w:color="auto"/>
        <w:bottom w:val="none" w:sz="0" w:space="0" w:color="auto"/>
        <w:right w:val="none" w:sz="0" w:space="0" w:color="auto"/>
      </w:divBdr>
    </w:div>
    <w:div w:id="1125275637">
      <w:bodyDiv w:val="1"/>
      <w:marLeft w:val="0"/>
      <w:marRight w:val="0"/>
      <w:marTop w:val="0"/>
      <w:marBottom w:val="0"/>
      <w:divBdr>
        <w:top w:val="none" w:sz="0" w:space="0" w:color="auto"/>
        <w:left w:val="none" w:sz="0" w:space="0" w:color="auto"/>
        <w:bottom w:val="none" w:sz="0" w:space="0" w:color="auto"/>
        <w:right w:val="none" w:sz="0" w:space="0" w:color="auto"/>
      </w:divBdr>
    </w:div>
    <w:div w:id="1125807007">
      <w:bodyDiv w:val="1"/>
      <w:marLeft w:val="0"/>
      <w:marRight w:val="0"/>
      <w:marTop w:val="0"/>
      <w:marBottom w:val="0"/>
      <w:divBdr>
        <w:top w:val="none" w:sz="0" w:space="0" w:color="auto"/>
        <w:left w:val="none" w:sz="0" w:space="0" w:color="auto"/>
        <w:bottom w:val="none" w:sz="0" w:space="0" w:color="auto"/>
        <w:right w:val="none" w:sz="0" w:space="0" w:color="auto"/>
      </w:divBdr>
    </w:div>
    <w:div w:id="1125924617">
      <w:bodyDiv w:val="1"/>
      <w:marLeft w:val="0"/>
      <w:marRight w:val="0"/>
      <w:marTop w:val="0"/>
      <w:marBottom w:val="0"/>
      <w:divBdr>
        <w:top w:val="none" w:sz="0" w:space="0" w:color="auto"/>
        <w:left w:val="none" w:sz="0" w:space="0" w:color="auto"/>
        <w:bottom w:val="none" w:sz="0" w:space="0" w:color="auto"/>
        <w:right w:val="none" w:sz="0" w:space="0" w:color="auto"/>
      </w:divBdr>
    </w:div>
    <w:div w:id="1126118458">
      <w:bodyDiv w:val="1"/>
      <w:marLeft w:val="0"/>
      <w:marRight w:val="0"/>
      <w:marTop w:val="0"/>
      <w:marBottom w:val="0"/>
      <w:divBdr>
        <w:top w:val="none" w:sz="0" w:space="0" w:color="auto"/>
        <w:left w:val="none" w:sz="0" w:space="0" w:color="auto"/>
        <w:bottom w:val="none" w:sz="0" w:space="0" w:color="auto"/>
        <w:right w:val="none" w:sz="0" w:space="0" w:color="auto"/>
      </w:divBdr>
    </w:div>
    <w:div w:id="1128281959">
      <w:bodyDiv w:val="1"/>
      <w:marLeft w:val="0"/>
      <w:marRight w:val="0"/>
      <w:marTop w:val="0"/>
      <w:marBottom w:val="0"/>
      <w:divBdr>
        <w:top w:val="none" w:sz="0" w:space="0" w:color="auto"/>
        <w:left w:val="none" w:sz="0" w:space="0" w:color="auto"/>
        <w:bottom w:val="none" w:sz="0" w:space="0" w:color="auto"/>
        <w:right w:val="none" w:sz="0" w:space="0" w:color="auto"/>
      </w:divBdr>
    </w:div>
    <w:div w:id="1128474067">
      <w:bodyDiv w:val="1"/>
      <w:marLeft w:val="0"/>
      <w:marRight w:val="0"/>
      <w:marTop w:val="0"/>
      <w:marBottom w:val="0"/>
      <w:divBdr>
        <w:top w:val="none" w:sz="0" w:space="0" w:color="auto"/>
        <w:left w:val="none" w:sz="0" w:space="0" w:color="auto"/>
        <w:bottom w:val="none" w:sz="0" w:space="0" w:color="auto"/>
        <w:right w:val="none" w:sz="0" w:space="0" w:color="auto"/>
      </w:divBdr>
    </w:div>
    <w:div w:id="1130324604">
      <w:bodyDiv w:val="1"/>
      <w:marLeft w:val="0"/>
      <w:marRight w:val="0"/>
      <w:marTop w:val="0"/>
      <w:marBottom w:val="0"/>
      <w:divBdr>
        <w:top w:val="none" w:sz="0" w:space="0" w:color="auto"/>
        <w:left w:val="none" w:sz="0" w:space="0" w:color="auto"/>
        <w:bottom w:val="none" w:sz="0" w:space="0" w:color="auto"/>
        <w:right w:val="none" w:sz="0" w:space="0" w:color="auto"/>
      </w:divBdr>
    </w:div>
    <w:div w:id="1131939969">
      <w:bodyDiv w:val="1"/>
      <w:marLeft w:val="0"/>
      <w:marRight w:val="0"/>
      <w:marTop w:val="0"/>
      <w:marBottom w:val="0"/>
      <w:divBdr>
        <w:top w:val="none" w:sz="0" w:space="0" w:color="auto"/>
        <w:left w:val="none" w:sz="0" w:space="0" w:color="auto"/>
        <w:bottom w:val="none" w:sz="0" w:space="0" w:color="auto"/>
        <w:right w:val="none" w:sz="0" w:space="0" w:color="auto"/>
      </w:divBdr>
    </w:div>
    <w:div w:id="1132211956">
      <w:bodyDiv w:val="1"/>
      <w:marLeft w:val="0"/>
      <w:marRight w:val="0"/>
      <w:marTop w:val="0"/>
      <w:marBottom w:val="0"/>
      <w:divBdr>
        <w:top w:val="none" w:sz="0" w:space="0" w:color="auto"/>
        <w:left w:val="none" w:sz="0" w:space="0" w:color="auto"/>
        <w:bottom w:val="none" w:sz="0" w:space="0" w:color="auto"/>
        <w:right w:val="none" w:sz="0" w:space="0" w:color="auto"/>
      </w:divBdr>
    </w:div>
    <w:div w:id="1132556793">
      <w:bodyDiv w:val="1"/>
      <w:marLeft w:val="0"/>
      <w:marRight w:val="0"/>
      <w:marTop w:val="0"/>
      <w:marBottom w:val="0"/>
      <w:divBdr>
        <w:top w:val="none" w:sz="0" w:space="0" w:color="auto"/>
        <w:left w:val="none" w:sz="0" w:space="0" w:color="auto"/>
        <w:bottom w:val="none" w:sz="0" w:space="0" w:color="auto"/>
        <w:right w:val="none" w:sz="0" w:space="0" w:color="auto"/>
      </w:divBdr>
    </w:div>
    <w:div w:id="1134372343">
      <w:bodyDiv w:val="1"/>
      <w:marLeft w:val="0"/>
      <w:marRight w:val="0"/>
      <w:marTop w:val="0"/>
      <w:marBottom w:val="0"/>
      <w:divBdr>
        <w:top w:val="none" w:sz="0" w:space="0" w:color="auto"/>
        <w:left w:val="none" w:sz="0" w:space="0" w:color="auto"/>
        <w:bottom w:val="none" w:sz="0" w:space="0" w:color="auto"/>
        <w:right w:val="none" w:sz="0" w:space="0" w:color="auto"/>
      </w:divBdr>
    </w:div>
    <w:div w:id="1134639395">
      <w:bodyDiv w:val="1"/>
      <w:marLeft w:val="0"/>
      <w:marRight w:val="0"/>
      <w:marTop w:val="0"/>
      <w:marBottom w:val="0"/>
      <w:divBdr>
        <w:top w:val="none" w:sz="0" w:space="0" w:color="auto"/>
        <w:left w:val="none" w:sz="0" w:space="0" w:color="auto"/>
        <w:bottom w:val="none" w:sz="0" w:space="0" w:color="auto"/>
        <w:right w:val="none" w:sz="0" w:space="0" w:color="auto"/>
      </w:divBdr>
    </w:div>
    <w:div w:id="1134717041">
      <w:bodyDiv w:val="1"/>
      <w:marLeft w:val="0"/>
      <w:marRight w:val="0"/>
      <w:marTop w:val="0"/>
      <w:marBottom w:val="0"/>
      <w:divBdr>
        <w:top w:val="none" w:sz="0" w:space="0" w:color="auto"/>
        <w:left w:val="none" w:sz="0" w:space="0" w:color="auto"/>
        <w:bottom w:val="none" w:sz="0" w:space="0" w:color="auto"/>
        <w:right w:val="none" w:sz="0" w:space="0" w:color="auto"/>
      </w:divBdr>
    </w:div>
    <w:div w:id="1134981449">
      <w:bodyDiv w:val="1"/>
      <w:marLeft w:val="0"/>
      <w:marRight w:val="0"/>
      <w:marTop w:val="0"/>
      <w:marBottom w:val="0"/>
      <w:divBdr>
        <w:top w:val="none" w:sz="0" w:space="0" w:color="auto"/>
        <w:left w:val="none" w:sz="0" w:space="0" w:color="auto"/>
        <w:bottom w:val="none" w:sz="0" w:space="0" w:color="auto"/>
        <w:right w:val="none" w:sz="0" w:space="0" w:color="auto"/>
      </w:divBdr>
    </w:div>
    <w:div w:id="1135442712">
      <w:bodyDiv w:val="1"/>
      <w:marLeft w:val="0"/>
      <w:marRight w:val="0"/>
      <w:marTop w:val="0"/>
      <w:marBottom w:val="0"/>
      <w:divBdr>
        <w:top w:val="none" w:sz="0" w:space="0" w:color="auto"/>
        <w:left w:val="none" w:sz="0" w:space="0" w:color="auto"/>
        <w:bottom w:val="none" w:sz="0" w:space="0" w:color="auto"/>
        <w:right w:val="none" w:sz="0" w:space="0" w:color="auto"/>
      </w:divBdr>
    </w:div>
    <w:div w:id="1135442855">
      <w:bodyDiv w:val="1"/>
      <w:marLeft w:val="0"/>
      <w:marRight w:val="0"/>
      <w:marTop w:val="0"/>
      <w:marBottom w:val="0"/>
      <w:divBdr>
        <w:top w:val="none" w:sz="0" w:space="0" w:color="auto"/>
        <w:left w:val="none" w:sz="0" w:space="0" w:color="auto"/>
        <w:bottom w:val="none" w:sz="0" w:space="0" w:color="auto"/>
        <w:right w:val="none" w:sz="0" w:space="0" w:color="auto"/>
      </w:divBdr>
    </w:div>
    <w:div w:id="1136409522">
      <w:bodyDiv w:val="1"/>
      <w:marLeft w:val="0"/>
      <w:marRight w:val="0"/>
      <w:marTop w:val="0"/>
      <w:marBottom w:val="0"/>
      <w:divBdr>
        <w:top w:val="none" w:sz="0" w:space="0" w:color="auto"/>
        <w:left w:val="none" w:sz="0" w:space="0" w:color="auto"/>
        <w:bottom w:val="none" w:sz="0" w:space="0" w:color="auto"/>
        <w:right w:val="none" w:sz="0" w:space="0" w:color="auto"/>
      </w:divBdr>
    </w:div>
    <w:div w:id="1137801192">
      <w:bodyDiv w:val="1"/>
      <w:marLeft w:val="0"/>
      <w:marRight w:val="0"/>
      <w:marTop w:val="0"/>
      <w:marBottom w:val="0"/>
      <w:divBdr>
        <w:top w:val="none" w:sz="0" w:space="0" w:color="auto"/>
        <w:left w:val="none" w:sz="0" w:space="0" w:color="auto"/>
        <w:bottom w:val="none" w:sz="0" w:space="0" w:color="auto"/>
        <w:right w:val="none" w:sz="0" w:space="0" w:color="auto"/>
      </w:divBdr>
    </w:div>
    <w:div w:id="1138032975">
      <w:bodyDiv w:val="1"/>
      <w:marLeft w:val="0"/>
      <w:marRight w:val="0"/>
      <w:marTop w:val="0"/>
      <w:marBottom w:val="0"/>
      <w:divBdr>
        <w:top w:val="none" w:sz="0" w:space="0" w:color="auto"/>
        <w:left w:val="none" w:sz="0" w:space="0" w:color="auto"/>
        <w:bottom w:val="none" w:sz="0" w:space="0" w:color="auto"/>
        <w:right w:val="none" w:sz="0" w:space="0" w:color="auto"/>
      </w:divBdr>
    </w:div>
    <w:div w:id="1139960745">
      <w:bodyDiv w:val="1"/>
      <w:marLeft w:val="0"/>
      <w:marRight w:val="0"/>
      <w:marTop w:val="0"/>
      <w:marBottom w:val="0"/>
      <w:divBdr>
        <w:top w:val="none" w:sz="0" w:space="0" w:color="auto"/>
        <w:left w:val="none" w:sz="0" w:space="0" w:color="auto"/>
        <w:bottom w:val="none" w:sz="0" w:space="0" w:color="auto"/>
        <w:right w:val="none" w:sz="0" w:space="0" w:color="auto"/>
      </w:divBdr>
    </w:div>
    <w:div w:id="1140078981">
      <w:bodyDiv w:val="1"/>
      <w:marLeft w:val="0"/>
      <w:marRight w:val="0"/>
      <w:marTop w:val="0"/>
      <w:marBottom w:val="0"/>
      <w:divBdr>
        <w:top w:val="none" w:sz="0" w:space="0" w:color="auto"/>
        <w:left w:val="none" w:sz="0" w:space="0" w:color="auto"/>
        <w:bottom w:val="none" w:sz="0" w:space="0" w:color="auto"/>
        <w:right w:val="none" w:sz="0" w:space="0" w:color="auto"/>
      </w:divBdr>
    </w:div>
    <w:div w:id="1140920378">
      <w:bodyDiv w:val="1"/>
      <w:marLeft w:val="0"/>
      <w:marRight w:val="0"/>
      <w:marTop w:val="0"/>
      <w:marBottom w:val="0"/>
      <w:divBdr>
        <w:top w:val="none" w:sz="0" w:space="0" w:color="auto"/>
        <w:left w:val="none" w:sz="0" w:space="0" w:color="auto"/>
        <w:bottom w:val="none" w:sz="0" w:space="0" w:color="auto"/>
        <w:right w:val="none" w:sz="0" w:space="0" w:color="auto"/>
      </w:divBdr>
    </w:div>
    <w:div w:id="1142577417">
      <w:bodyDiv w:val="1"/>
      <w:marLeft w:val="0"/>
      <w:marRight w:val="0"/>
      <w:marTop w:val="0"/>
      <w:marBottom w:val="0"/>
      <w:divBdr>
        <w:top w:val="none" w:sz="0" w:space="0" w:color="auto"/>
        <w:left w:val="none" w:sz="0" w:space="0" w:color="auto"/>
        <w:bottom w:val="none" w:sz="0" w:space="0" w:color="auto"/>
        <w:right w:val="none" w:sz="0" w:space="0" w:color="auto"/>
      </w:divBdr>
    </w:div>
    <w:div w:id="1143497456">
      <w:bodyDiv w:val="1"/>
      <w:marLeft w:val="0"/>
      <w:marRight w:val="0"/>
      <w:marTop w:val="0"/>
      <w:marBottom w:val="0"/>
      <w:divBdr>
        <w:top w:val="none" w:sz="0" w:space="0" w:color="auto"/>
        <w:left w:val="none" w:sz="0" w:space="0" w:color="auto"/>
        <w:bottom w:val="none" w:sz="0" w:space="0" w:color="auto"/>
        <w:right w:val="none" w:sz="0" w:space="0" w:color="auto"/>
      </w:divBdr>
    </w:div>
    <w:div w:id="1146118406">
      <w:bodyDiv w:val="1"/>
      <w:marLeft w:val="0"/>
      <w:marRight w:val="0"/>
      <w:marTop w:val="0"/>
      <w:marBottom w:val="0"/>
      <w:divBdr>
        <w:top w:val="none" w:sz="0" w:space="0" w:color="auto"/>
        <w:left w:val="none" w:sz="0" w:space="0" w:color="auto"/>
        <w:bottom w:val="none" w:sz="0" w:space="0" w:color="auto"/>
        <w:right w:val="none" w:sz="0" w:space="0" w:color="auto"/>
      </w:divBdr>
    </w:div>
    <w:div w:id="1147938035">
      <w:bodyDiv w:val="1"/>
      <w:marLeft w:val="0"/>
      <w:marRight w:val="0"/>
      <w:marTop w:val="0"/>
      <w:marBottom w:val="0"/>
      <w:divBdr>
        <w:top w:val="none" w:sz="0" w:space="0" w:color="auto"/>
        <w:left w:val="none" w:sz="0" w:space="0" w:color="auto"/>
        <w:bottom w:val="none" w:sz="0" w:space="0" w:color="auto"/>
        <w:right w:val="none" w:sz="0" w:space="0" w:color="auto"/>
      </w:divBdr>
    </w:div>
    <w:div w:id="1148282672">
      <w:bodyDiv w:val="1"/>
      <w:marLeft w:val="0"/>
      <w:marRight w:val="0"/>
      <w:marTop w:val="0"/>
      <w:marBottom w:val="0"/>
      <w:divBdr>
        <w:top w:val="none" w:sz="0" w:space="0" w:color="auto"/>
        <w:left w:val="none" w:sz="0" w:space="0" w:color="auto"/>
        <w:bottom w:val="none" w:sz="0" w:space="0" w:color="auto"/>
        <w:right w:val="none" w:sz="0" w:space="0" w:color="auto"/>
      </w:divBdr>
    </w:div>
    <w:div w:id="1150100944">
      <w:bodyDiv w:val="1"/>
      <w:marLeft w:val="0"/>
      <w:marRight w:val="0"/>
      <w:marTop w:val="0"/>
      <w:marBottom w:val="0"/>
      <w:divBdr>
        <w:top w:val="none" w:sz="0" w:space="0" w:color="auto"/>
        <w:left w:val="none" w:sz="0" w:space="0" w:color="auto"/>
        <w:bottom w:val="none" w:sz="0" w:space="0" w:color="auto"/>
        <w:right w:val="none" w:sz="0" w:space="0" w:color="auto"/>
      </w:divBdr>
    </w:div>
    <w:div w:id="1150755559">
      <w:bodyDiv w:val="1"/>
      <w:marLeft w:val="0"/>
      <w:marRight w:val="0"/>
      <w:marTop w:val="0"/>
      <w:marBottom w:val="0"/>
      <w:divBdr>
        <w:top w:val="none" w:sz="0" w:space="0" w:color="auto"/>
        <w:left w:val="none" w:sz="0" w:space="0" w:color="auto"/>
        <w:bottom w:val="none" w:sz="0" w:space="0" w:color="auto"/>
        <w:right w:val="none" w:sz="0" w:space="0" w:color="auto"/>
      </w:divBdr>
    </w:div>
    <w:div w:id="1151100311">
      <w:bodyDiv w:val="1"/>
      <w:marLeft w:val="0"/>
      <w:marRight w:val="0"/>
      <w:marTop w:val="0"/>
      <w:marBottom w:val="0"/>
      <w:divBdr>
        <w:top w:val="none" w:sz="0" w:space="0" w:color="auto"/>
        <w:left w:val="none" w:sz="0" w:space="0" w:color="auto"/>
        <w:bottom w:val="none" w:sz="0" w:space="0" w:color="auto"/>
        <w:right w:val="none" w:sz="0" w:space="0" w:color="auto"/>
      </w:divBdr>
    </w:div>
    <w:div w:id="1151748019">
      <w:bodyDiv w:val="1"/>
      <w:marLeft w:val="0"/>
      <w:marRight w:val="0"/>
      <w:marTop w:val="0"/>
      <w:marBottom w:val="0"/>
      <w:divBdr>
        <w:top w:val="none" w:sz="0" w:space="0" w:color="auto"/>
        <w:left w:val="none" w:sz="0" w:space="0" w:color="auto"/>
        <w:bottom w:val="none" w:sz="0" w:space="0" w:color="auto"/>
        <w:right w:val="none" w:sz="0" w:space="0" w:color="auto"/>
      </w:divBdr>
    </w:div>
    <w:div w:id="1152331208">
      <w:bodyDiv w:val="1"/>
      <w:marLeft w:val="0"/>
      <w:marRight w:val="0"/>
      <w:marTop w:val="0"/>
      <w:marBottom w:val="0"/>
      <w:divBdr>
        <w:top w:val="none" w:sz="0" w:space="0" w:color="auto"/>
        <w:left w:val="none" w:sz="0" w:space="0" w:color="auto"/>
        <w:bottom w:val="none" w:sz="0" w:space="0" w:color="auto"/>
        <w:right w:val="none" w:sz="0" w:space="0" w:color="auto"/>
      </w:divBdr>
    </w:div>
    <w:div w:id="1152479553">
      <w:bodyDiv w:val="1"/>
      <w:marLeft w:val="0"/>
      <w:marRight w:val="0"/>
      <w:marTop w:val="0"/>
      <w:marBottom w:val="0"/>
      <w:divBdr>
        <w:top w:val="none" w:sz="0" w:space="0" w:color="auto"/>
        <w:left w:val="none" w:sz="0" w:space="0" w:color="auto"/>
        <w:bottom w:val="none" w:sz="0" w:space="0" w:color="auto"/>
        <w:right w:val="none" w:sz="0" w:space="0" w:color="auto"/>
      </w:divBdr>
    </w:div>
    <w:div w:id="1153067014">
      <w:bodyDiv w:val="1"/>
      <w:marLeft w:val="0"/>
      <w:marRight w:val="0"/>
      <w:marTop w:val="0"/>
      <w:marBottom w:val="0"/>
      <w:divBdr>
        <w:top w:val="none" w:sz="0" w:space="0" w:color="auto"/>
        <w:left w:val="none" w:sz="0" w:space="0" w:color="auto"/>
        <w:bottom w:val="none" w:sz="0" w:space="0" w:color="auto"/>
        <w:right w:val="none" w:sz="0" w:space="0" w:color="auto"/>
      </w:divBdr>
    </w:div>
    <w:div w:id="1153373871">
      <w:bodyDiv w:val="1"/>
      <w:marLeft w:val="0"/>
      <w:marRight w:val="0"/>
      <w:marTop w:val="0"/>
      <w:marBottom w:val="0"/>
      <w:divBdr>
        <w:top w:val="none" w:sz="0" w:space="0" w:color="auto"/>
        <w:left w:val="none" w:sz="0" w:space="0" w:color="auto"/>
        <w:bottom w:val="none" w:sz="0" w:space="0" w:color="auto"/>
        <w:right w:val="none" w:sz="0" w:space="0" w:color="auto"/>
      </w:divBdr>
    </w:div>
    <w:div w:id="1153985400">
      <w:bodyDiv w:val="1"/>
      <w:marLeft w:val="0"/>
      <w:marRight w:val="0"/>
      <w:marTop w:val="0"/>
      <w:marBottom w:val="0"/>
      <w:divBdr>
        <w:top w:val="none" w:sz="0" w:space="0" w:color="auto"/>
        <w:left w:val="none" w:sz="0" w:space="0" w:color="auto"/>
        <w:bottom w:val="none" w:sz="0" w:space="0" w:color="auto"/>
        <w:right w:val="none" w:sz="0" w:space="0" w:color="auto"/>
      </w:divBdr>
    </w:div>
    <w:div w:id="1154566773">
      <w:bodyDiv w:val="1"/>
      <w:marLeft w:val="0"/>
      <w:marRight w:val="0"/>
      <w:marTop w:val="0"/>
      <w:marBottom w:val="0"/>
      <w:divBdr>
        <w:top w:val="none" w:sz="0" w:space="0" w:color="auto"/>
        <w:left w:val="none" w:sz="0" w:space="0" w:color="auto"/>
        <w:bottom w:val="none" w:sz="0" w:space="0" w:color="auto"/>
        <w:right w:val="none" w:sz="0" w:space="0" w:color="auto"/>
      </w:divBdr>
    </w:div>
    <w:div w:id="1160149811">
      <w:bodyDiv w:val="1"/>
      <w:marLeft w:val="0"/>
      <w:marRight w:val="0"/>
      <w:marTop w:val="0"/>
      <w:marBottom w:val="0"/>
      <w:divBdr>
        <w:top w:val="none" w:sz="0" w:space="0" w:color="auto"/>
        <w:left w:val="none" w:sz="0" w:space="0" w:color="auto"/>
        <w:bottom w:val="none" w:sz="0" w:space="0" w:color="auto"/>
        <w:right w:val="none" w:sz="0" w:space="0" w:color="auto"/>
      </w:divBdr>
    </w:div>
    <w:div w:id="1160578991">
      <w:bodyDiv w:val="1"/>
      <w:marLeft w:val="0"/>
      <w:marRight w:val="0"/>
      <w:marTop w:val="0"/>
      <w:marBottom w:val="0"/>
      <w:divBdr>
        <w:top w:val="none" w:sz="0" w:space="0" w:color="auto"/>
        <w:left w:val="none" w:sz="0" w:space="0" w:color="auto"/>
        <w:bottom w:val="none" w:sz="0" w:space="0" w:color="auto"/>
        <w:right w:val="none" w:sz="0" w:space="0" w:color="auto"/>
      </w:divBdr>
    </w:div>
    <w:div w:id="1162236579">
      <w:bodyDiv w:val="1"/>
      <w:marLeft w:val="0"/>
      <w:marRight w:val="0"/>
      <w:marTop w:val="0"/>
      <w:marBottom w:val="0"/>
      <w:divBdr>
        <w:top w:val="none" w:sz="0" w:space="0" w:color="auto"/>
        <w:left w:val="none" w:sz="0" w:space="0" w:color="auto"/>
        <w:bottom w:val="none" w:sz="0" w:space="0" w:color="auto"/>
        <w:right w:val="none" w:sz="0" w:space="0" w:color="auto"/>
      </w:divBdr>
    </w:div>
    <w:div w:id="1165440586">
      <w:bodyDiv w:val="1"/>
      <w:marLeft w:val="0"/>
      <w:marRight w:val="0"/>
      <w:marTop w:val="0"/>
      <w:marBottom w:val="0"/>
      <w:divBdr>
        <w:top w:val="none" w:sz="0" w:space="0" w:color="auto"/>
        <w:left w:val="none" w:sz="0" w:space="0" w:color="auto"/>
        <w:bottom w:val="none" w:sz="0" w:space="0" w:color="auto"/>
        <w:right w:val="none" w:sz="0" w:space="0" w:color="auto"/>
      </w:divBdr>
    </w:div>
    <w:div w:id="1165630846">
      <w:bodyDiv w:val="1"/>
      <w:marLeft w:val="0"/>
      <w:marRight w:val="0"/>
      <w:marTop w:val="0"/>
      <w:marBottom w:val="0"/>
      <w:divBdr>
        <w:top w:val="none" w:sz="0" w:space="0" w:color="auto"/>
        <w:left w:val="none" w:sz="0" w:space="0" w:color="auto"/>
        <w:bottom w:val="none" w:sz="0" w:space="0" w:color="auto"/>
        <w:right w:val="none" w:sz="0" w:space="0" w:color="auto"/>
      </w:divBdr>
    </w:div>
    <w:div w:id="1165704072">
      <w:bodyDiv w:val="1"/>
      <w:marLeft w:val="0"/>
      <w:marRight w:val="0"/>
      <w:marTop w:val="0"/>
      <w:marBottom w:val="0"/>
      <w:divBdr>
        <w:top w:val="none" w:sz="0" w:space="0" w:color="auto"/>
        <w:left w:val="none" w:sz="0" w:space="0" w:color="auto"/>
        <w:bottom w:val="none" w:sz="0" w:space="0" w:color="auto"/>
        <w:right w:val="none" w:sz="0" w:space="0" w:color="auto"/>
      </w:divBdr>
    </w:div>
    <w:div w:id="1167091737">
      <w:bodyDiv w:val="1"/>
      <w:marLeft w:val="0"/>
      <w:marRight w:val="0"/>
      <w:marTop w:val="0"/>
      <w:marBottom w:val="0"/>
      <w:divBdr>
        <w:top w:val="none" w:sz="0" w:space="0" w:color="auto"/>
        <w:left w:val="none" w:sz="0" w:space="0" w:color="auto"/>
        <w:bottom w:val="none" w:sz="0" w:space="0" w:color="auto"/>
        <w:right w:val="none" w:sz="0" w:space="0" w:color="auto"/>
      </w:divBdr>
    </w:div>
    <w:div w:id="1167289139">
      <w:bodyDiv w:val="1"/>
      <w:marLeft w:val="0"/>
      <w:marRight w:val="0"/>
      <w:marTop w:val="0"/>
      <w:marBottom w:val="0"/>
      <w:divBdr>
        <w:top w:val="none" w:sz="0" w:space="0" w:color="auto"/>
        <w:left w:val="none" w:sz="0" w:space="0" w:color="auto"/>
        <w:bottom w:val="none" w:sz="0" w:space="0" w:color="auto"/>
        <w:right w:val="none" w:sz="0" w:space="0" w:color="auto"/>
      </w:divBdr>
    </w:div>
    <w:div w:id="1167599785">
      <w:bodyDiv w:val="1"/>
      <w:marLeft w:val="0"/>
      <w:marRight w:val="0"/>
      <w:marTop w:val="0"/>
      <w:marBottom w:val="0"/>
      <w:divBdr>
        <w:top w:val="none" w:sz="0" w:space="0" w:color="auto"/>
        <w:left w:val="none" w:sz="0" w:space="0" w:color="auto"/>
        <w:bottom w:val="none" w:sz="0" w:space="0" w:color="auto"/>
        <w:right w:val="none" w:sz="0" w:space="0" w:color="auto"/>
      </w:divBdr>
    </w:div>
    <w:div w:id="1170146292">
      <w:bodyDiv w:val="1"/>
      <w:marLeft w:val="0"/>
      <w:marRight w:val="0"/>
      <w:marTop w:val="0"/>
      <w:marBottom w:val="0"/>
      <w:divBdr>
        <w:top w:val="none" w:sz="0" w:space="0" w:color="auto"/>
        <w:left w:val="none" w:sz="0" w:space="0" w:color="auto"/>
        <w:bottom w:val="none" w:sz="0" w:space="0" w:color="auto"/>
        <w:right w:val="none" w:sz="0" w:space="0" w:color="auto"/>
      </w:divBdr>
    </w:div>
    <w:div w:id="1170632748">
      <w:bodyDiv w:val="1"/>
      <w:marLeft w:val="0"/>
      <w:marRight w:val="0"/>
      <w:marTop w:val="0"/>
      <w:marBottom w:val="0"/>
      <w:divBdr>
        <w:top w:val="none" w:sz="0" w:space="0" w:color="auto"/>
        <w:left w:val="none" w:sz="0" w:space="0" w:color="auto"/>
        <w:bottom w:val="none" w:sz="0" w:space="0" w:color="auto"/>
        <w:right w:val="none" w:sz="0" w:space="0" w:color="auto"/>
      </w:divBdr>
    </w:div>
    <w:div w:id="1172379873">
      <w:bodyDiv w:val="1"/>
      <w:marLeft w:val="0"/>
      <w:marRight w:val="0"/>
      <w:marTop w:val="0"/>
      <w:marBottom w:val="0"/>
      <w:divBdr>
        <w:top w:val="none" w:sz="0" w:space="0" w:color="auto"/>
        <w:left w:val="none" w:sz="0" w:space="0" w:color="auto"/>
        <w:bottom w:val="none" w:sz="0" w:space="0" w:color="auto"/>
        <w:right w:val="none" w:sz="0" w:space="0" w:color="auto"/>
      </w:divBdr>
    </w:div>
    <w:div w:id="1175262951">
      <w:bodyDiv w:val="1"/>
      <w:marLeft w:val="0"/>
      <w:marRight w:val="0"/>
      <w:marTop w:val="0"/>
      <w:marBottom w:val="0"/>
      <w:divBdr>
        <w:top w:val="none" w:sz="0" w:space="0" w:color="auto"/>
        <w:left w:val="none" w:sz="0" w:space="0" w:color="auto"/>
        <w:bottom w:val="none" w:sz="0" w:space="0" w:color="auto"/>
        <w:right w:val="none" w:sz="0" w:space="0" w:color="auto"/>
      </w:divBdr>
    </w:div>
    <w:div w:id="1175653887">
      <w:bodyDiv w:val="1"/>
      <w:marLeft w:val="0"/>
      <w:marRight w:val="0"/>
      <w:marTop w:val="0"/>
      <w:marBottom w:val="0"/>
      <w:divBdr>
        <w:top w:val="none" w:sz="0" w:space="0" w:color="auto"/>
        <w:left w:val="none" w:sz="0" w:space="0" w:color="auto"/>
        <w:bottom w:val="none" w:sz="0" w:space="0" w:color="auto"/>
        <w:right w:val="none" w:sz="0" w:space="0" w:color="auto"/>
      </w:divBdr>
    </w:div>
    <w:div w:id="1175804335">
      <w:bodyDiv w:val="1"/>
      <w:marLeft w:val="0"/>
      <w:marRight w:val="0"/>
      <w:marTop w:val="0"/>
      <w:marBottom w:val="0"/>
      <w:divBdr>
        <w:top w:val="none" w:sz="0" w:space="0" w:color="auto"/>
        <w:left w:val="none" w:sz="0" w:space="0" w:color="auto"/>
        <w:bottom w:val="none" w:sz="0" w:space="0" w:color="auto"/>
        <w:right w:val="none" w:sz="0" w:space="0" w:color="auto"/>
      </w:divBdr>
    </w:div>
    <w:div w:id="1176653551">
      <w:bodyDiv w:val="1"/>
      <w:marLeft w:val="0"/>
      <w:marRight w:val="0"/>
      <w:marTop w:val="0"/>
      <w:marBottom w:val="0"/>
      <w:divBdr>
        <w:top w:val="none" w:sz="0" w:space="0" w:color="auto"/>
        <w:left w:val="none" w:sz="0" w:space="0" w:color="auto"/>
        <w:bottom w:val="none" w:sz="0" w:space="0" w:color="auto"/>
        <w:right w:val="none" w:sz="0" w:space="0" w:color="auto"/>
      </w:divBdr>
    </w:div>
    <w:div w:id="1178082015">
      <w:bodyDiv w:val="1"/>
      <w:marLeft w:val="0"/>
      <w:marRight w:val="0"/>
      <w:marTop w:val="0"/>
      <w:marBottom w:val="0"/>
      <w:divBdr>
        <w:top w:val="none" w:sz="0" w:space="0" w:color="auto"/>
        <w:left w:val="none" w:sz="0" w:space="0" w:color="auto"/>
        <w:bottom w:val="none" w:sz="0" w:space="0" w:color="auto"/>
        <w:right w:val="none" w:sz="0" w:space="0" w:color="auto"/>
      </w:divBdr>
    </w:div>
    <w:div w:id="1178272326">
      <w:bodyDiv w:val="1"/>
      <w:marLeft w:val="0"/>
      <w:marRight w:val="0"/>
      <w:marTop w:val="0"/>
      <w:marBottom w:val="0"/>
      <w:divBdr>
        <w:top w:val="none" w:sz="0" w:space="0" w:color="auto"/>
        <w:left w:val="none" w:sz="0" w:space="0" w:color="auto"/>
        <w:bottom w:val="none" w:sz="0" w:space="0" w:color="auto"/>
        <w:right w:val="none" w:sz="0" w:space="0" w:color="auto"/>
      </w:divBdr>
    </w:div>
    <w:div w:id="1180047845">
      <w:bodyDiv w:val="1"/>
      <w:marLeft w:val="0"/>
      <w:marRight w:val="0"/>
      <w:marTop w:val="0"/>
      <w:marBottom w:val="0"/>
      <w:divBdr>
        <w:top w:val="none" w:sz="0" w:space="0" w:color="auto"/>
        <w:left w:val="none" w:sz="0" w:space="0" w:color="auto"/>
        <w:bottom w:val="none" w:sz="0" w:space="0" w:color="auto"/>
        <w:right w:val="none" w:sz="0" w:space="0" w:color="auto"/>
      </w:divBdr>
    </w:div>
    <w:div w:id="1181817657">
      <w:bodyDiv w:val="1"/>
      <w:marLeft w:val="0"/>
      <w:marRight w:val="0"/>
      <w:marTop w:val="0"/>
      <w:marBottom w:val="0"/>
      <w:divBdr>
        <w:top w:val="none" w:sz="0" w:space="0" w:color="auto"/>
        <w:left w:val="none" w:sz="0" w:space="0" w:color="auto"/>
        <w:bottom w:val="none" w:sz="0" w:space="0" w:color="auto"/>
        <w:right w:val="none" w:sz="0" w:space="0" w:color="auto"/>
      </w:divBdr>
    </w:div>
    <w:div w:id="1181819869">
      <w:bodyDiv w:val="1"/>
      <w:marLeft w:val="0"/>
      <w:marRight w:val="0"/>
      <w:marTop w:val="0"/>
      <w:marBottom w:val="0"/>
      <w:divBdr>
        <w:top w:val="none" w:sz="0" w:space="0" w:color="auto"/>
        <w:left w:val="none" w:sz="0" w:space="0" w:color="auto"/>
        <w:bottom w:val="none" w:sz="0" w:space="0" w:color="auto"/>
        <w:right w:val="none" w:sz="0" w:space="0" w:color="auto"/>
      </w:divBdr>
    </w:div>
    <w:div w:id="1182087937">
      <w:bodyDiv w:val="1"/>
      <w:marLeft w:val="0"/>
      <w:marRight w:val="0"/>
      <w:marTop w:val="0"/>
      <w:marBottom w:val="0"/>
      <w:divBdr>
        <w:top w:val="none" w:sz="0" w:space="0" w:color="auto"/>
        <w:left w:val="none" w:sz="0" w:space="0" w:color="auto"/>
        <w:bottom w:val="none" w:sz="0" w:space="0" w:color="auto"/>
        <w:right w:val="none" w:sz="0" w:space="0" w:color="auto"/>
      </w:divBdr>
    </w:div>
    <w:div w:id="1183086800">
      <w:bodyDiv w:val="1"/>
      <w:marLeft w:val="0"/>
      <w:marRight w:val="0"/>
      <w:marTop w:val="0"/>
      <w:marBottom w:val="0"/>
      <w:divBdr>
        <w:top w:val="none" w:sz="0" w:space="0" w:color="auto"/>
        <w:left w:val="none" w:sz="0" w:space="0" w:color="auto"/>
        <w:bottom w:val="none" w:sz="0" w:space="0" w:color="auto"/>
        <w:right w:val="none" w:sz="0" w:space="0" w:color="auto"/>
      </w:divBdr>
    </w:div>
    <w:div w:id="1183477008">
      <w:bodyDiv w:val="1"/>
      <w:marLeft w:val="0"/>
      <w:marRight w:val="0"/>
      <w:marTop w:val="0"/>
      <w:marBottom w:val="0"/>
      <w:divBdr>
        <w:top w:val="none" w:sz="0" w:space="0" w:color="auto"/>
        <w:left w:val="none" w:sz="0" w:space="0" w:color="auto"/>
        <w:bottom w:val="none" w:sz="0" w:space="0" w:color="auto"/>
        <w:right w:val="none" w:sz="0" w:space="0" w:color="auto"/>
      </w:divBdr>
    </w:div>
    <w:div w:id="1183592410">
      <w:bodyDiv w:val="1"/>
      <w:marLeft w:val="0"/>
      <w:marRight w:val="0"/>
      <w:marTop w:val="0"/>
      <w:marBottom w:val="0"/>
      <w:divBdr>
        <w:top w:val="none" w:sz="0" w:space="0" w:color="auto"/>
        <w:left w:val="none" w:sz="0" w:space="0" w:color="auto"/>
        <w:bottom w:val="none" w:sz="0" w:space="0" w:color="auto"/>
        <w:right w:val="none" w:sz="0" w:space="0" w:color="auto"/>
      </w:divBdr>
    </w:div>
    <w:div w:id="1184977275">
      <w:bodyDiv w:val="1"/>
      <w:marLeft w:val="0"/>
      <w:marRight w:val="0"/>
      <w:marTop w:val="0"/>
      <w:marBottom w:val="0"/>
      <w:divBdr>
        <w:top w:val="none" w:sz="0" w:space="0" w:color="auto"/>
        <w:left w:val="none" w:sz="0" w:space="0" w:color="auto"/>
        <w:bottom w:val="none" w:sz="0" w:space="0" w:color="auto"/>
        <w:right w:val="none" w:sz="0" w:space="0" w:color="auto"/>
      </w:divBdr>
    </w:div>
    <w:div w:id="1185441523">
      <w:bodyDiv w:val="1"/>
      <w:marLeft w:val="0"/>
      <w:marRight w:val="0"/>
      <w:marTop w:val="0"/>
      <w:marBottom w:val="0"/>
      <w:divBdr>
        <w:top w:val="none" w:sz="0" w:space="0" w:color="auto"/>
        <w:left w:val="none" w:sz="0" w:space="0" w:color="auto"/>
        <w:bottom w:val="none" w:sz="0" w:space="0" w:color="auto"/>
        <w:right w:val="none" w:sz="0" w:space="0" w:color="auto"/>
      </w:divBdr>
    </w:div>
    <w:div w:id="1186283486">
      <w:bodyDiv w:val="1"/>
      <w:marLeft w:val="0"/>
      <w:marRight w:val="0"/>
      <w:marTop w:val="0"/>
      <w:marBottom w:val="0"/>
      <w:divBdr>
        <w:top w:val="none" w:sz="0" w:space="0" w:color="auto"/>
        <w:left w:val="none" w:sz="0" w:space="0" w:color="auto"/>
        <w:bottom w:val="none" w:sz="0" w:space="0" w:color="auto"/>
        <w:right w:val="none" w:sz="0" w:space="0" w:color="auto"/>
      </w:divBdr>
    </w:div>
    <w:div w:id="1186602864">
      <w:bodyDiv w:val="1"/>
      <w:marLeft w:val="0"/>
      <w:marRight w:val="0"/>
      <w:marTop w:val="0"/>
      <w:marBottom w:val="0"/>
      <w:divBdr>
        <w:top w:val="none" w:sz="0" w:space="0" w:color="auto"/>
        <w:left w:val="none" w:sz="0" w:space="0" w:color="auto"/>
        <w:bottom w:val="none" w:sz="0" w:space="0" w:color="auto"/>
        <w:right w:val="none" w:sz="0" w:space="0" w:color="auto"/>
      </w:divBdr>
    </w:div>
    <w:div w:id="1186823943">
      <w:bodyDiv w:val="1"/>
      <w:marLeft w:val="0"/>
      <w:marRight w:val="0"/>
      <w:marTop w:val="0"/>
      <w:marBottom w:val="0"/>
      <w:divBdr>
        <w:top w:val="none" w:sz="0" w:space="0" w:color="auto"/>
        <w:left w:val="none" w:sz="0" w:space="0" w:color="auto"/>
        <w:bottom w:val="none" w:sz="0" w:space="0" w:color="auto"/>
        <w:right w:val="none" w:sz="0" w:space="0" w:color="auto"/>
      </w:divBdr>
    </w:div>
    <w:div w:id="1187208974">
      <w:bodyDiv w:val="1"/>
      <w:marLeft w:val="0"/>
      <w:marRight w:val="0"/>
      <w:marTop w:val="0"/>
      <w:marBottom w:val="0"/>
      <w:divBdr>
        <w:top w:val="none" w:sz="0" w:space="0" w:color="auto"/>
        <w:left w:val="none" w:sz="0" w:space="0" w:color="auto"/>
        <w:bottom w:val="none" w:sz="0" w:space="0" w:color="auto"/>
        <w:right w:val="none" w:sz="0" w:space="0" w:color="auto"/>
      </w:divBdr>
    </w:div>
    <w:div w:id="1188178541">
      <w:bodyDiv w:val="1"/>
      <w:marLeft w:val="0"/>
      <w:marRight w:val="0"/>
      <w:marTop w:val="0"/>
      <w:marBottom w:val="0"/>
      <w:divBdr>
        <w:top w:val="none" w:sz="0" w:space="0" w:color="auto"/>
        <w:left w:val="none" w:sz="0" w:space="0" w:color="auto"/>
        <w:bottom w:val="none" w:sz="0" w:space="0" w:color="auto"/>
        <w:right w:val="none" w:sz="0" w:space="0" w:color="auto"/>
      </w:divBdr>
    </w:div>
    <w:div w:id="1188251518">
      <w:bodyDiv w:val="1"/>
      <w:marLeft w:val="0"/>
      <w:marRight w:val="0"/>
      <w:marTop w:val="0"/>
      <w:marBottom w:val="0"/>
      <w:divBdr>
        <w:top w:val="none" w:sz="0" w:space="0" w:color="auto"/>
        <w:left w:val="none" w:sz="0" w:space="0" w:color="auto"/>
        <w:bottom w:val="none" w:sz="0" w:space="0" w:color="auto"/>
        <w:right w:val="none" w:sz="0" w:space="0" w:color="auto"/>
      </w:divBdr>
    </w:div>
    <w:div w:id="1190139810">
      <w:bodyDiv w:val="1"/>
      <w:marLeft w:val="0"/>
      <w:marRight w:val="0"/>
      <w:marTop w:val="0"/>
      <w:marBottom w:val="0"/>
      <w:divBdr>
        <w:top w:val="none" w:sz="0" w:space="0" w:color="auto"/>
        <w:left w:val="none" w:sz="0" w:space="0" w:color="auto"/>
        <w:bottom w:val="none" w:sz="0" w:space="0" w:color="auto"/>
        <w:right w:val="none" w:sz="0" w:space="0" w:color="auto"/>
      </w:divBdr>
    </w:div>
    <w:div w:id="1190602080">
      <w:bodyDiv w:val="1"/>
      <w:marLeft w:val="0"/>
      <w:marRight w:val="0"/>
      <w:marTop w:val="0"/>
      <w:marBottom w:val="0"/>
      <w:divBdr>
        <w:top w:val="none" w:sz="0" w:space="0" w:color="auto"/>
        <w:left w:val="none" w:sz="0" w:space="0" w:color="auto"/>
        <w:bottom w:val="none" w:sz="0" w:space="0" w:color="auto"/>
        <w:right w:val="none" w:sz="0" w:space="0" w:color="auto"/>
      </w:divBdr>
    </w:div>
    <w:div w:id="1190947864">
      <w:bodyDiv w:val="1"/>
      <w:marLeft w:val="0"/>
      <w:marRight w:val="0"/>
      <w:marTop w:val="0"/>
      <w:marBottom w:val="0"/>
      <w:divBdr>
        <w:top w:val="none" w:sz="0" w:space="0" w:color="auto"/>
        <w:left w:val="none" w:sz="0" w:space="0" w:color="auto"/>
        <w:bottom w:val="none" w:sz="0" w:space="0" w:color="auto"/>
        <w:right w:val="none" w:sz="0" w:space="0" w:color="auto"/>
      </w:divBdr>
    </w:div>
    <w:div w:id="1191339325">
      <w:bodyDiv w:val="1"/>
      <w:marLeft w:val="0"/>
      <w:marRight w:val="0"/>
      <w:marTop w:val="0"/>
      <w:marBottom w:val="0"/>
      <w:divBdr>
        <w:top w:val="none" w:sz="0" w:space="0" w:color="auto"/>
        <w:left w:val="none" w:sz="0" w:space="0" w:color="auto"/>
        <w:bottom w:val="none" w:sz="0" w:space="0" w:color="auto"/>
        <w:right w:val="none" w:sz="0" w:space="0" w:color="auto"/>
      </w:divBdr>
    </w:div>
    <w:div w:id="1192838159">
      <w:bodyDiv w:val="1"/>
      <w:marLeft w:val="0"/>
      <w:marRight w:val="0"/>
      <w:marTop w:val="0"/>
      <w:marBottom w:val="0"/>
      <w:divBdr>
        <w:top w:val="none" w:sz="0" w:space="0" w:color="auto"/>
        <w:left w:val="none" w:sz="0" w:space="0" w:color="auto"/>
        <w:bottom w:val="none" w:sz="0" w:space="0" w:color="auto"/>
        <w:right w:val="none" w:sz="0" w:space="0" w:color="auto"/>
      </w:divBdr>
    </w:div>
    <w:div w:id="1193031419">
      <w:bodyDiv w:val="1"/>
      <w:marLeft w:val="0"/>
      <w:marRight w:val="0"/>
      <w:marTop w:val="0"/>
      <w:marBottom w:val="0"/>
      <w:divBdr>
        <w:top w:val="none" w:sz="0" w:space="0" w:color="auto"/>
        <w:left w:val="none" w:sz="0" w:space="0" w:color="auto"/>
        <w:bottom w:val="none" w:sz="0" w:space="0" w:color="auto"/>
        <w:right w:val="none" w:sz="0" w:space="0" w:color="auto"/>
      </w:divBdr>
    </w:div>
    <w:div w:id="1194997733">
      <w:bodyDiv w:val="1"/>
      <w:marLeft w:val="0"/>
      <w:marRight w:val="0"/>
      <w:marTop w:val="0"/>
      <w:marBottom w:val="0"/>
      <w:divBdr>
        <w:top w:val="none" w:sz="0" w:space="0" w:color="auto"/>
        <w:left w:val="none" w:sz="0" w:space="0" w:color="auto"/>
        <w:bottom w:val="none" w:sz="0" w:space="0" w:color="auto"/>
        <w:right w:val="none" w:sz="0" w:space="0" w:color="auto"/>
      </w:divBdr>
    </w:div>
    <w:div w:id="1196121019">
      <w:bodyDiv w:val="1"/>
      <w:marLeft w:val="0"/>
      <w:marRight w:val="0"/>
      <w:marTop w:val="0"/>
      <w:marBottom w:val="0"/>
      <w:divBdr>
        <w:top w:val="none" w:sz="0" w:space="0" w:color="auto"/>
        <w:left w:val="none" w:sz="0" w:space="0" w:color="auto"/>
        <w:bottom w:val="none" w:sz="0" w:space="0" w:color="auto"/>
        <w:right w:val="none" w:sz="0" w:space="0" w:color="auto"/>
      </w:divBdr>
    </w:div>
    <w:div w:id="1199973330">
      <w:bodyDiv w:val="1"/>
      <w:marLeft w:val="0"/>
      <w:marRight w:val="0"/>
      <w:marTop w:val="0"/>
      <w:marBottom w:val="0"/>
      <w:divBdr>
        <w:top w:val="none" w:sz="0" w:space="0" w:color="auto"/>
        <w:left w:val="none" w:sz="0" w:space="0" w:color="auto"/>
        <w:bottom w:val="none" w:sz="0" w:space="0" w:color="auto"/>
        <w:right w:val="none" w:sz="0" w:space="0" w:color="auto"/>
      </w:divBdr>
    </w:div>
    <w:div w:id="1200628067">
      <w:bodyDiv w:val="1"/>
      <w:marLeft w:val="0"/>
      <w:marRight w:val="0"/>
      <w:marTop w:val="0"/>
      <w:marBottom w:val="0"/>
      <w:divBdr>
        <w:top w:val="none" w:sz="0" w:space="0" w:color="auto"/>
        <w:left w:val="none" w:sz="0" w:space="0" w:color="auto"/>
        <w:bottom w:val="none" w:sz="0" w:space="0" w:color="auto"/>
        <w:right w:val="none" w:sz="0" w:space="0" w:color="auto"/>
      </w:divBdr>
    </w:div>
    <w:div w:id="1200817568">
      <w:bodyDiv w:val="1"/>
      <w:marLeft w:val="0"/>
      <w:marRight w:val="0"/>
      <w:marTop w:val="0"/>
      <w:marBottom w:val="0"/>
      <w:divBdr>
        <w:top w:val="none" w:sz="0" w:space="0" w:color="auto"/>
        <w:left w:val="none" w:sz="0" w:space="0" w:color="auto"/>
        <w:bottom w:val="none" w:sz="0" w:space="0" w:color="auto"/>
        <w:right w:val="none" w:sz="0" w:space="0" w:color="auto"/>
      </w:divBdr>
    </w:div>
    <w:div w:id="1203707980">
      <w:bodyDiv w:val="1"/>
      <w:marLeft w:val="0"/>
      <w:marRight w:val="0"/>
      <w:marTop w:val="0"/>
      <w:marBottom w:val="0"/>
      <w:divBdr>
        <w:top w:val="none" w:sz="0" w:space="0" w:color="auto"/>
        <w:left w:val="none" w:sz="0" w:space="0" w:color="auto"/>
        <w:bottom w:val="none" w:sz="0" w:space="0" w:color="auto"/>
        <w:right w:val="none" w:sz="0" w:space="0" w:color="auto"/>
      </w:divBdr>
    </w:div>
    <w:div w:id="1204440077">
      <w:bodyDiv w:val="1"/>
      <w:marLeft w:val="0"/>
      <w:marRight w:val="0"/>
      <w:marTop w:val="0"/>
      <w:marBottom w:val="0"/>
      <w:divBdr>
        <w:top w:val="none" w:sz="0" w:space="0" w:color="auto"/>
        <w:left w:val="none" w:sz="0" w:space="0" w:color="auto"/>
        <w:bottom w:val="none" w:sz="0" w:space="0" w:color="auto"/>
        <w:right w:val="none" w:sz="0" w:space="0" w:color="auto"/>
      </w:divBdr>
    </w:div>
    <w:div w:id="1205214766">
      <w:bodyDiv w:val="1"/>
      <w:marLeft w:val="0"/>
      <w:marRight w:val="0"/>
      <w:marTop w:val="0"/>
      <w:marBottom w:val="0"/>
      <w:divBdr>
        <w:top w:val="none" w:sz="0" w:space="0" w:color="auto"/>
        <w:left w:val="none" w:sz="0" w:space="0" w:color="auto"/>
        <w:bottom w:val="none" w:sz="0" w:space="0" w:color="auto"/>
        <w:right w:val="none" w:sz="0" w:space="0" w:color="auto"/>
      </w:divBdr>
    </w:div>
    <w:div w:id="1207066437">
      <w:bodyDiv w:val="1"/>
      <w:marLeft w:val="0"/>
      <w:marRight w:val="0"/>
      <w:marTop w:val="0"/>
      <w:marBottom w:val="0"/>
      <w:divBdr>
        <w:top w:val="none" w:sz="0" w:space="0" w:color="auto"/>
        <w:left w:val="none" w:sz="0" w:space="0" w:color="auto"/>
        <w:bottom w:val="none" w:sz="0" w:space="0" w:color="auto"/>
        <w:right w:val="none" w:sz="0" w:space="0" w:color="auto"/>
      </w:divBdr>
    </w:div>
    <w:div w:id="1208032216">
      <w:bodyDiv w:val="1"/>
      <w:marLeft w:val="0"/>
      <w:marRight w:val="0"/>
      <w:marTop w:val="0"/>
      <w:marBottom w:val="0"/>
      <w:divBdr>
        <w:top w:val="none" w:sz="0" w:space="0" w:color="auto"/>
        <w:left w:val="none" w:sz="0" w:space="0" w:color="auto"/>
        <w:bottom w:val="none" w:sz="0" w:space="0" w:color="auto"/>
        <w:right w:val="none" w:sz="0" w:space="0" w:color="auto"/>
      </w:divBdr>
    </w:div>
    <w:div w:id="1210916356">
      <w:bodyDiv w:val="1"/>
      <w:marLeft w:val="0"/>
      <w:marRight w:val="0"/>
      <w:marTop w:val="0"/>
      <w:marBottom w:val="0"/>
      <w:divBdr>
        <w:top w:val="none" w:sz="0" w:space="0" w:color="auto"/>
        <w:left w:val="none" w:sz="0" w:space="0" w:color="auto"/>
        <w:bottom w:val="none" w:sz="0" w:space="0" w:color="auto"/>
        <w:right w:val="none" w:sz="0" w:space="0" w:color="auto"/>
      </w:divBdr>
    </w:div>
    <w:div w:id="1212035377">
      <w:bodyDiv w:val="1"/>
      <w:marLeft w:val="0"/>
      <w:marRight w:val="0"/>
      <w:marTop w:val="0"/>
      <w:marBottom w:val="0"/>
      <w:divBdr>
        <w:top w:val="none" w:sz="0" w:space="0" w:color="auto"/>
        <w:left w:val="none" w:sz="0" w:space="0" w:color="auto"/>
        <w:bottom w:val="none" w:sz="0" w:space="0" w:color="auto"/>
        <w:right w:val="none" w:sz="0" w:space="0" w:color="auto"/>
      </w:divBdr>
    </w:div>
    <w:div w:id="1213686832">
      <w:bodyDiv w:val="1"/>
      <w:marLeft w:val="0"/>
      <w:marRight w:val="0"/>
      <w:marTop w:val="0"/>
      <w:marBottom w:val="0"/>
      <w:divBdr>
        <w:top w:val="none" w:sz="0" w:space="0" w:color="auto"/>
        <w:left w:val="none" w:sz="0" w:space="0" w:color="auto"/>
        <w:bottom w:val="none" w:sz="0" w:space="0" w:color="auto"/>
        <w:right w:val="none" w:sz="0" w:space="0" w:color="auto"/>
      </w:divBdr>
    </w:div>
    <w:div w:id="1217276389">
      <w:bodyDiv w:val="1"/>
      <w:marLeft w:val="0"/>
      <w:marRight w:val="0"/>
      <w:marTop w:val="0"/>
      <w:marBottom w:val="0"/>
      <w:divBdr>
        <w:top w:val="none" w:sz="0" w:space="0" w:color="auto"/>
        <w:left w:val="none" w:sz="0" w:space="0" w:color="auto"/>
        <w:bottom w:val="none" w:sz="0" w:space="0" w:color="auto"/>
        <w:right w:val="none" w:sz="0" w:space="0" w:color="auto"/>
      </w:divBdr>
    </w:div>
    <w:div w:id="1218315946">
      <w:bodyDiv w:val="1"/>
      <w:marLeft w:val="0"/>
      <w:marRight w:val="0"/>
      <w:marTop w:val="0"/>
      <w:marBottom w:val="0"/>
      <w:divBdr>
        <w:top w:val="none" w:sz="0" w:space="0" w:color="auto"/>
        <w:left w:val="none" w:sz="0" w:space="0" w:color="auto"/>
        <w:bottom w:val="none" w:sz="0" w:space="0" w:color="auto"/>
        <w:right w:val="none" w:sz="0" w:space="0" w:color="auto"/>
      </w:divBdr>
    </w:div>
    <w:div w:id="1218739341">
      <w:bodyDiv w:val="1"/>
      <w:marLeft w:val="0"/>
      <w:marRight w:val="0"/>
      <w:marTop w:val="0"/>
      <w:marBottom w:val="0"/>
      <w:divBdr>
        <w:top w:val="none" w:sz="0" w:space="0" w:color="auto"/>
        <w:left w:val="none" w:sz="0" w:space="0" w:color="auto"/>
        <w:bottom w:val="none" w:sz="0" w:space="0" w:color="auto"/>
        <w:right w:val="none" w:sz="0" w:space="0" w:color="auto"/>
      </w:divBdr>
    </w:div>
    <w:div w:id="1218932796">
      <w:bodyDiv w:val="1"/>
      <w:marLeft w:val="0"/>
      <w:marRight w:val="0"/>
      <w:marTop w:val="0"/>
      <w:marBottom w:val="0"/>
      <w:divBdr>
        <w:top w:val="none" w:sz="0" w:space="0" w:color="auto"/>
        <w:left w:val="none" w:sz="0" w:space="0" w:color="auto"/>
        <w:bottom w:val="none" w:sz="0" w:space="0" w:color="auto"/>
        <w:right w:val="none" w:sz="0" w:space="0" w:color="auto"/>
      </w:divBdr>
    </w:div>
    <w:div w:id="1224364556">
      <w:bodyDiv w:val="1"/>
      <w:marLeft w:val="0"/>
      <w:marRight w:val="0"/>
      <w:marTop w:val="0"/>
      <w:marBottom w:val="0"/>
      <w:divBdr>
        <w:top w:val="none" w:sz="0" w:space="0" w:color="auto"/>
        <w:left w:val="none" w:sz="0" w:space="0" w:color="auto"/>
        <w:bottom w:val="none" w:sz="0" w:space="0" w:color="auto"/>
        <w:right w:val="none" w:sz="0" w:space="0" w:color="auto"/>
      </w:divBdr>
    </w:div>
    <w:div w:id="1224874112">
      <w:bodyDiv w:val="1"/>
      <w:marLeft w:val="0"/>
      <w:marRight w:val="0"/>
      <w:marTop w:val="0"/>
      <w:marBottom w:val="0"/>
      <w:divBdr>
        <w:top w:val="none" w:sz="0" w:space="0" w:color="auto"/>
        <w:left w:val="none" w:sz="0" w:space="0" w:color="auto"/>
        <w:bottom w:val="none" w:sz="0" w:space="0" w:color="auto"/>
        <w:right w:val="none" w:sz="0" w:space="0" w:color="auto"/>
      </w:divBdr>
    </w:div>
    <w:div w:id="1225749940">
      <w:bodyDiv w:val="1"/>
      <w:marLeft w:val="0"/>
      <w:marRight w:val="0"/>
      <w:marTop w:val="0"/>
      <w:marBottom w:val="0"/>
      <w:divBdr>
        <w:top w:val="none" w:sz="0" w:space="0" w:color="auto"/>
        <w:left w:val="none" w:sz="0" w:space="0" w:color="auto"/>
        <w:bottom w:val="none" w:sz="0" w:space="0" w:color="auto"/>
        <w:right w:val="none" w:sz="0" w:space="0" w:color="auto"/>
      </w:divBdr>
    </w:div>
    <w:div w:id="1228110928">
      <w:bodyDiv w:val="1"/>
      <w:marLeft w:val="0"/>
      <w:marRight w:val="0"/>
      <w:marTop w:val="0"/>
      <w:marBottom w:val="0"/>
      <w:divBdr>
        <w:top w:val="none" w:sz="0" w:space="0" w:color="auto"/>
        <w:left w:val="none" w:sz="0" w:space="0" w:color="auto"/>
        <w:bottom w:val="none" w:sz="0" w:space="0" w:color="auto"/>
        <w:right w:val="none" w:sz="0" w:space="0" w:color="auto"/>
      </w:divBdr>
    </w:div>
    <w:div w:id="1231112060">
      <w:bodyDiv w:val="1"/>
      <w:marLeft w:val="0"/>
      <w:marRight w:val="0"/>
      <w:marTop w:val="0"/>
      <w:marBottom w:val="0"/>
      <w:divBdr>
        <w:top w:val="none" w:sz="0" w:space="0" w:color="auto"/>
        <w:left w:val="none" w:sz="0" w:space="0" w:color="auto"/>
        <w:bottom w:val="none" w:sz="0" w:space="0" w:color="auto"/>
        <w:right w:val="none" w:sz="0" w:space="0" w:color="auto"/>
      </w:divBdr>
    </w:div>
    <w:div w:id="1231234070">
      <w:bodyDiv w:val="1"/>
      <w:marLeft w:val="0"/>
      <w:marRight w:val="0"/>
      <w:marTop w:val="0"/>
      <w:marBottom w:val="0"/>
      <w:divBdr>
        <w:top w:val="none" w:sz="0" w:space="0" w:color="auto"/>
        <w:left w:val="none" w:sz="0" w:space="0" w:color="auto"/>
        <w:bottom w:val="none" w:sz="0" w:space="0" w:color="auto"/>
        <w:right w:val="none" w:sz="0" w:space="0" w:color="auto"/>
      </w:divBdr>
    </w:div>
    <w:div w:id="1231308989">
      <w:bodyDiv w:val="1"/>
      <w:marLeft w:val="0"/>
      <w:marRight w:val="0"/>
      <w:marTop w:val="0"/>
      <w:marBottom w:val="0"/>
      <w:divBdr>
        <w:top w:val="none" w:sz="0" w:space="0" w:color="auto"/>
        <w:left w:val="none" w:sz="0" w:space="0" w:color="auto"/>
        <w:bottom w:val="none" w:sz="0" w:space="0" w:color="auto"/>
        <w:right w:val="none" w:sz="0" w:space="0" w:color="auto"/>
      </w:divBdr>
    </w:div>
    <w:div w:id="1232422728">
      <w:bodyDiv w:val="1"/>
      <w:marLeft w:val="0"/>
      <w:marRight w:val="0"/>
      <w:marTop w:val="0"/>
      <w:marBottom w:val="0"/>
      <w:divBdr>
        <w:top w:val="none" w:sz="0" w:space="0" w:color="auto"/>
        <w:left w:val="none" w:sz="0" w:space="0" w:color="auto"/>
        <w:bottom w:val="none" w:sz="0" w:space="0" w:color="auto"/>
        <w:right w:val="none" w:sz="0" w:space="0" w:color="auto"/>
      </w:divBdr>
    </w:div>
    <w:div w:id="1232928919">
      <w:bodyDiv w:val="1"/>
      <w:marLeft w:val="0"/>
      <w:marRight w:val="0"/>
      <w:marTop w:val="0"/>
      <w:marBottom w:val="0"/>
      <w:divBdr>
        <w:top w:val="none" w:sz="0" w:space="0" w:color="auto"/>
        <w:left w:val="none" w:sz="0" w:space="0" w:color="auto"/>
        <w:bottom w:val="none" w:sz="0" w:space="0" w:color="auto"/>
        <w:right w:val="none" w:sz="0" w:space="0" w:color="auto"/>
      </w:divBdr>
    </w:div>
    <w:div w:id="1233007910">
      <w:bodyDiv w:val="1"/>
      <w:marLeft w:val="0"/>
      <w:marRight w:val="0"/>
      <w:marTop w:val="0"/>
      <w:marBottom w:val="0"/>
      <w:divBdr>
        <w:top w:val="none" w:sz="0" w:space="0" w:color="auto"/>
        <w:left w:val="none" w:sz="0" w:space="0" w:color="auto"/>
        <w:bottom w:val="none" w:sz="0" w:space="0" w:color="auto"/>
        <w:right w:val="none" w:sz="0" w:space="0" w:color="auto"/>
      </w:divBdr>
    </w:div>
    <w:div w:id="1233544068">
      <w:bodyDiv w:val="1"/>
      <w:marLeft w:val="0"/>
      <w:marRight w:val="0"/>
      <w:marTop w:val="0"/>
      <w:marBottom w:val="0"/>
      <w:divBdr>
        <w:top w:val="none" w:sz="0" w:space="0" w:color="auto"/>
        <w:left w:val="none" w:sz="0" w:space="0" w:color="auto"/>
        <w:bottom w:val="none" w:sz="0" w:space="0" w:color="auto"/>
        <w:right w:val="none" w:sz="0" w:space="0" w:color="auto"/>
      </w:divBdr>
    </w:div>
    <w:div w:id="1233736350">
      <w:bodyDiv w:val="1"/>
      <w:marLeft w:val="0"/>
      <w:marRight w:val="0"/>
      <w:marTop w:val="0"/>
      <w:marBottom w:val="0"/>
      <w:divBdr>
        <w:top w:val="none" w:sz="0" w:space="0" w:color="auto"/>
        <w:left w:val="none" w:sz="0" w:space="0" w:color="auto"/>
        <w:bottom w:val="none" w:sz="0" w:space="0" w:color="auto"/>
        <w:right w:val="none" w:sz="0" w:space="0" w:color="auto"/>
      </w:divBdr>
    </w:div>
    <w:div w:id="1234583116">
      <w:bodyDiv w:val="1"/>
      <w:marLeft w:val="0"/>
      <w:marRight w:val="0"/>
      <w:marTop w:val="0"/>
      <w:marBottom w:val="0"/>
      <w:divBdr>
        <w:top w:val="none" w:sz="0" w:space="0" w:color="auto"/>
        <w:left w:val="none" w:sz="0" w:space="0" w:color="auto"/>
        <w:bottom w:val="none" w:sz="0" w:space="0" w:color="auto"/>
        <w:right w:val="none" w:sz="0" w:space="0" w:color="auto"/>
      </w:divBdr>
    </w:div>
    <w:div w:id="1234924194">
      <w:bodyDiv w:val="1"/>
      <w:marLeft w:val="0"/>
      <w:marRight w:val="0"/>
      <w:marTop w:val="0"/>
      <w:marBottom w:val="0"/>
      <w:divBdr>
        <w:top w:val="none" w:sz="0" w:space="0" w:color="auto"/>
        <w:left w:val="none" w:sz="0" w:space="0" w:color="auto"/>
        <w:bottom w:val="none" w:sz="0" w:space="0" w:color="auto"/>
        <w:right w:val="none" w:sz="0" w:space="0" w:color="auto"/>
      </w:divBdr>
    </w:div>
    <w:div w:id="1237861741">
      <w:bodyDiv w:val="1"/>
      <w:marLeft w:val="0"/>
      <w:marRight w:val="0"/>
      <w:marTop w:val="0"/>
      <w:marBottom w:val="0"/>
      <w:divBdr>
        <w:top w:val="none" w:sz="0" w:space="0" w:color="auto"/>
        <w:left w:val="none" w:sz="0" w:space="0" w:color="auto"/>
        <w:bottom w:val="none" w:sz="0" w:space="0" w:color="auto"/>
        <w:right w:val="none" w:sz="0" w:space="0" w:color="auto"/>
      </w:divBdr>
    </w:div>
    <w:div w:id="1238592537">
      <w:bodyDiv w:val="1"/>
      <w:marLeft w:val="0"/>
      <w:marRight w:val="0"/>
      <w:marTop w:val="0"/>
      <w:marBottom w:val="0"/>
      <w:divBdr>
        <w:top w:val="none" w:sz="0" w:space="0" w:color="auto"/>
        <w:left w:val="none" w:sz="0" w:space="0" w:color="auto"/>
        <w:bottom w:val="none" w:sz="0" w:space="0" w:color="auto"/>
        <w:right w:val="none" w:sz="0" w:space="0" w:color="auto"/>
      </w:divBdr>
    </w:div>
    <w:div w:id="1240166978">
      <w:bodyDiv w:val="1"/>
      <w:marLeft w:val="0"/>
      <w:marRight w:val="0"/>
      <w:marTop w:val="0"/>
      <w:marBottom w:val="0"/>
      <w:divBdr>
        <w:top w:val="none" w:sz="0" w:space="0" w:color="auto"/>
        <w:left w:val="none" w:sz="0" w:space="0" w:color="auto"/>
        <w:bottom w:val="none" w:sz="0" w:space="0" w:color="auto"/>
        <w:right w:val="none" w:sz="0" w:space="0" w:color="auto"/>
      </w:divBdr>
    </w:div>
    <w:div w:id="1241212791">
      <w:bodyDiv w:val="1"/>
      <w:marLeft w:val="0"/>
      <w:marRight w:val="0"/>
      <w:marTop w:val="0"/>
      <w:marBottom w:val="0"/>
      <w:divBdr>
        <w:top w:val="none" w:sz="0" w:space="0" w:color="auto"/>
        <w:left w:val="none" w:sz="0" w:space="0" w:color="auto"/>
        <w:bottom w:val="none" w:sz="0" w:space="0" w:color="auto"/>
        <w:right w:val="none" w:sz="0" w:space="0" w:color="auto"/>
      </w:divBdr>
    </w:div>
    <w:div w:id="1241983006">
      <w:bodyDiv w:val="1"/>
      <w:marLeft w:val="0"/>
      <w:marRight w:val="0"/>
      <w:marTop w:val="0"/>
      <w:marBottom w:val="0"/>
      <w:divBdr>
        <w:top w:val="none" w:sz="0" w:space="0" w:color="auto"/>
        <w:left w:val="none" w:sz="0" w:space="0" w:color="auto"/>
        <w:bottom w:val="none" w:sz="0" w:space="0" w:color="auto"/>
        <w:right w:val="none" w:sz="0" w:space="0" w:color="auto"/>
      </w:divBdr>
    </w:div>
    <w:div w:id="1243952229">
      <w:bodyDiv w:val="1"/>
      <w:marLeft w:val="0"/>
      <w:marRight w:val="0"/>
      <w:marTop w:val="0"/>
      <w:marBottom w:val="0"/>
      <w:divBdr>
        <w:top w:val="none" w:sz="0" w:space="0" w:color="auto"/>
        <w:left w:val="none" w:sz="0" w:space="0" w:color="auto"/>
        <w:bottom w:val="none" w:sz="0" w:space="0" w:color="auto"/>
        <w:right w:val="none" w:sz="0" w:space="0" w:color="auto"/>
      </w:divBdr>
    </w:div>
    <w:div w:id="1244998231">
      <w:bodyDiv w:val="1"/>
      <w:marLeft w:val="0"/>
      <w:marRight w:val="0"/>
      <w:marTop w:val="0"/>
      <w:marBottom w:val="0"/>
      <w:divBdr>
        <w:top w:val="none" w:sz="0" w:space="0" w:color="auto"/>
        <w:left w:val="none" w:sz="0" w:space="0" w:color="auto"/>
        <w:bottom w:val="none" w:sz="0" w:space="0" w:color="auto"/>
        <w:right w:val="none" w:sz="0" w:space="0" w:color="auto"/>
      </w:divBdr>
    </w:div>
    <w:div w:id="1245265639">
      <w:bodyDiv w:val="1"/>
      <w:marLeft w:val="0"/>
      <w:marRight w:val="0"/>
      <w:marTop w:val="0"/>
      <w:marBottom w:val="0"/>
      <w:divBdr>
        <w:top w:val="none" w:sz="0" w:space="0" w:color="auto"/>
        <w:left w:val="none" w:sz="0" w:space="0" w:color="auto"/>
        <w:bottom w:val="none" w:sz="0" w:space="0" w:color="auto"/>
        <w:right w:val="none" w:sz="0" w:space="0" w:color="auto"/>
      </w:divBdr>
    </w:div>
    <w:div w:id="1245647350">
      <w:bodyDiv w:val="1"/>
      <w:marLeft w:val="0"/>
      <w:marRight w:val="0"/>
      <w:marTop w:val="0"/>
      <w:marBottom w:val="0"/>
      <w:divBdr>
        <w:top w:val="none" w:sz="0" w:space="0" w:color="auto"/>
        <w:left w:val="none" w:sz="0" w:space="0" w:color="auto"/>
        <w:bottom w:val="none" w:sz="0" w:space="0" w:color="auto"/>
        <w:right w:val="none" w:sz="0" w:space="0" w:color="auto"/>
      </w:divBdr>
    </w:div>
    <w:div w:id="1247230258">
      <w:bodyDiv w:val="1"/>
      <w:marLeft w:val="0"/>
      <w:marRight w:val="0"/>
      <w:marTop w:val="0"/>
      <w:marBottom w:val="0"/>
      <w:divBdr>
        <w:top w:val="none" w:sz="0" w:space="0" w:color="auto"/>
        <w:left w:val="none" w:sz="0" w:space="0" w:color="auto"/>
        <w:bottom w:val="none" w:sz="0" w:space="0" w:color="auto"/>
        <w:right w:val="none" w:sz="0" w:space="0" w:color="auto"/>
      </w:divBdr>
    </w:div>
    <w:div w:id="1248004296">
      <w:bodyDiv w:val="1"/>
      <w:marLeft w:val="0"/>
      <w:marRight w:val="0"/>
      <w:marTop w:val="0"/>
      <w:marBottom w:val="0"/>
      <w:divBdr>
        <w:top w:val="none" w:sz="0" w:space="0" w:color="auto"/>
        <w:left w:val="none" w:sz="0" w:space="0" w:color="auto"/>
        <w:bottom w:val="none" w:sz="0" w:space="0" w:color="auto"/>
        <w:right w:val="none" w:sz="0" w:space="0" w:color="auto"/>
      </w:divBdr>
    </w:div>
    <w:div w:id="1251545551">
      <w:bodyDiv w:val="1"/>
      <w:marLeft w:val="0"/>
      <w:marRight w:val="0"/>
      <w:marTop w:val="0"/>
      <w:marBottom w:val="0"/>
      <w:divBdr>
        <w:top w:val="none" w:sz="0" w:space="0" w:color="auto"/>
        <w:left w:val="none" w:sz="0" w:space="0" w:color="auto"/>
        <w:bottom w:val="none" w:sz="0" w:space="0" w:color="auto"/>
        <w:right w:val="none" w:sz="0" w:space="0" w:color="auto"/>
      </w:divBdr>
    </w:div>
    <w:div w:id="1252665994">
      <w:bodyDiv w:val="1"/>
      <w:marLeft w:val="0"/>
      <w:marRight w:val="0"/>
      <w:marTop w:val="0"/>
      <w:marBottom w:val="0"/>
      <w:divBdr>
        <w:top w:val="none" w:sz="0" w:space="0" w:color="auto"/>
        <w:left w:val="none" w:sz="0" w:space="0" w:color="auto"/>
        <w:bottom w:val="none" w:sz="0" w:space="0" w:color="auto"/>
        <w:right w:val="none" w:sz="0" w:space="0" w:color="auto"/>
      </w:divBdr>
    </w:div>
    <w:div w:id="1253318430">
      <w:bodyDiv w:val="1"/>
      <w:marLeft w:val="0"/>
      <w:marRight w:val="0"/>
      <w:marTop w:val="0"/>
      <w:marBottom w:val="0"/>
      <w:divBdr>
        <w:top w:val="none" w:sz="0" w:space="0" w:color="auto"/>
        <w:left w:val="none" w:sz="0" w:space="0" w:color="auto"/>
        <w:bottom w:val="none" w:sz="0" w:space="0" w:color="auto"/>
        <w:right w:val="none" w:sz="0" w:space="0" w:color="auto"/>
      </w:divBdr>
    </w:div>
    <w:div w:id="1255548754">
      <w:bodyDiv w:val="1"/>
      <w:marLeft w:val="0"/>
      <w:marRight w:val="0"/>
      <w:marTop w:val="0"/>
      <w:marBottom w:val="0"/>
      <w:divBdr>
        <w:top w:val="none" w:sz="0" w:space="0" w:color="auto"/>
        <w:left w:val="none" w:sz="0" w:space="0" w:color="auto"/>
        <w:bottom w:val="none" w:sz="0" w:space="0" w:color="auto"/>
        <w:right w:val="none" w:sz="0" w:space="0" w:color="auto"/>
      </w:divBdr>
    </w:div>
    <w:div w:id="1257324115">
      <w:bodyDiv w:val="1"/>
      <w:marLeft w:val="0"/>
      <w:marRight w:val="0"/>
      <w:marTop w:val="0"/>
      <w:marBottom w:val="0"/>
      <w:divBdr>
        <w:top w:val="none" w:sz="0" w:space="0" w:color="auto"/>
        <w:left w:val="none" w:sz="0" w:space="0" w:color="auto"/>
        <w:bottom w:val="none" w:sz="0" w:space="0" w:color="auto"/>
        <w:right w:val="none" w:sz="0" w:space="0" w:color="auto"/>
      </w:divBdr>
    </w:div>
    <w:div w:id="1257329624">
      <w:bodyDiv w:val="1"/>
      <w:marLeft w:val="0"/>
      <w:marRight w:val="0"/>
      <w:marTop w:val="0"/>
      <w:marBottom w:val="0"/>
      <w:divBdr>
        <w:top w:val="none" w:sz="0" w:space="0" w:color="auto"/>
        <w:left w:val="none" w:sz="0" w:space="0" w:color="auto"/>
        <w:bottom w:val="none" w:sz="0" w:space="0" w:color="auto"/>
        <w:right w:val="none" w:sz="0" w:space="0" w:color="auto"/>
      </w:divBdr>
    </w:div>
    <w:div w:id="1257833499">
      <w:bodyDiv w:val="1"/>
      <w:marLeft w:val="0"/>
      <w:marRight w:val="0"/>
      <w:marTop w:val="0"/>
      <w:marBottom w:val="0"/>
      <w:divBdr>
        <w:top w:val="none" w:sz="0" w:space="0" w:color="auto"/>
        <w:left w:val="none" w:sz="0" w:space="0" w:color="auto"/>
        <w:bottom w:val="none" w:sz="0" w:space="0" w:color="auto"/>
        <w:right w:val="none" w:sz="0" w:space="0" w:color="auto"/>
      </w:divBdr>
    </w:div>
    <w:div w:id="1260528012">
      <w:bodyDiv w:val="1"/>
      <w:marLeft w:val="0"/>
      <w:marRight w:val="0"/>
      <w:marTop w:val="0"/>
      <w:marBottom w:val="0"/>
      <w:divBdr>
        <w:top w:val="none" w:sz="0" w:space="0" w:color="auto"/>
        <w:left w:val="none" w:sz="0" w:space="0" w:color="auto"/>
        <w:bottom w:val="none" w:sz="0" w:space="0" w:color="auto"/>
        <w:right w:val="none" w:sz="0" w:space="0" w:color="auto"/>
      </w:divBdr>
    </w:div>
    <w:div w:id="1262449753">
      <w:bodyDiv w:val="1"/>
      <w:marLeft w:val="0"/>
      <w:marRight w:val="0"/>
      <w:marTop w:val="0"/>
      <w:marBottom w:val="0"/>
      <w:divBdr>
        <w:top w:val="none" w:sz="0" w:space="0" w:color="auto"/>
        <w:left w:val="none" w:sz="0" w:space="0" w:color="auto"/>
        <w:bottom w:val="none" w:sz="0" w:space="0" w:color="auto"/>
        <w:right w:val="none" w:sz="0" w:space="0" w:color="auto"/>
      </w:divBdr>
    </w:div>
    <w:div w:id="1262714833">
      <w:bodyDiv w:val="1"/>
      <w:marLeft w:val="0"/>
      <w:marRight w:val="0"/>
      <w:marTop w:val="0"/>
      <w:marBottom w:val="0"/>
      <w:divBdr>
        <w:top w:val="none" w:sz="0" w:space="0" w:color="auto"/>
        <w:left w:val="none" w:sz="0" w:space="0" w:color="auto"/>
        <w:bottom w:val="none" w:sz="0" w:space="0" w:color="auto"/>
        <w:right w:val="none" w:sz="0" w:space="0" w:color="auto"/>
      </w:divBdr>
    </w:div>
    <w:div w:id="1264992647">
      <w:bodyDiv w:val="1"/>
      <w:marLeft w:val="0"/>
      <w:marRight w:val="0"/>
      <w:marTop w:val="0"/>
      <w:marBottom w:val="0"/>
      <w:divBdr>
        <w:top w:val="none" w:sz="0" w:space="0" w:color="auto"/>
        <w:left w:val="none" w:sz="0" w:space="0" w:color="auto"/>
        <w:bottom w:val="none" w:sz="0" w:space="0" w:color="auto"/>
        <w:right w:val="none" w:sz="0" w:space="0" w:color="auto"/>
      </w:divBdr>
    </w:div>
    <w:div w:id="1265962407">
      <w:bodyDiv w:val="1"/>
      <w:marLeft w:val="0"/>
      <w:marRight w:val="0"/>
      <w:marTop w:val="0"/>
      <w:marBottom w:val="0"/>
      <w:divBdr>
        <w:top w:val="none" w:sz="0" w:space="0" w:color="auto"/>
        <w:left w:val="none" w:sz="0" w:space="0" w:color="auto"/>
        <w:bottom w:val="none" w:sz="0" w:space="0" w:color="auto"/>
        <w:right w:val="none" w:sz="0" w:space="0" w:color="auto"/>
      </w:divBdr>
    </w:div>
    <w:div w:id="1266352172">
      <w:bodyDiv w:val="1"/>
      <w:marLeft w:val="0"/>
      <w:marRight w:val="0"/>
      <w:marTop w:val="0"/>
      <w:marBottom w:val="0"/>
      <w:divBdr>
        <w:top w:val="none" w:sz="0" w:space="0" w:color="auto"/>
        <w:left w:val="none" w:sz="0" w:space="0" w:color="auto"/>
        <w:bottom w:val="none" w:sz="0" w:space="0" w:color="auto"/>
        <w:right w:val="none" w:sz="0" w:space="0" w:color="auto"/>
      </w:divBdr>
    </w:div>
    <w:div w:id="1267076027">
      <w:bodyDiv w:val="1"/>
      <w:marLeft w:val="0"/>
      <w:marRight w:val="0"/>
      <w:marTop w:val="0"/>
      <w:marBottom w:val="0"/>
      <w:divBdr>
        <w:top w:val="none" w:sz="0" w:space="0" w:color="auto"/>
        <w:left w:val="none" w:sz="0" w:space="0" w:color="auto"/>
        <w:bottom w:val="none" w:sz="0" w:space="0" w:color="auto"/>
        <w:right w:val="none" w:sz="0" w:space="0" w:color="auto"/>
      </w:divBdr>
    </w:div>
    <w:div w:id="1268149398">
      <w:bodyDiv w:val="1"/>
      <w:marLeft w:val="0"/>
      <w:marRight w:val="0"/>
      <w:marTop w:val="0"/>
      <w:marBottom w:val="0"/>
      <w:divBdr>
        <w:top w:val="none" w:sz="0" w:space="0" w:color="auto"/>
        <w:left w:val="none" w:sz="0" w:space="0" w:color="auto"/>
        <w:bottom w:val="none" w:sz="0" w:space="0" w:color="auto"/>
        <w:right w:val="none" w:sz="0" w:space="0" w:color="auto"/>
      </w:divBdr>
    </w:div>
    <w:div w:id="1272737830">
      <w:bodyDiv w:val="1"/>
      <w:marLeft w:val="0"/>
      <w:marRight w:val="0"/>
      <w:marTop w:val="0"/>
      <w:marBottom w:val="0"/>
      <w:divBdr>
        <w:top w:val="none" w:sz="0" w:space="0" w:color="auto"/>
        <w:left w:val="none" w:sz="0" w:space="0" w:color="auto"/>
        <w:bottom w:val="none" w:sz="0" w:space="0" w:color="auto"/>
        <w:right w:val="none" w:sz="0" w:space="0" w:color="auto"/>
      </w:divBdr>
    </w:div>
    <w:div w:id="1274434354">
      <w:bodyDiv w:val="1"/>
      <w:marLeft w:val="0"/>
      <w:marRight w:val="0"/>
      <w:marTop w:val="0"/>
      <w:marBottom w:val="0"/>
      <w:divBdr>
        <w:top w:val="none" w:sz="0" w:space="0" w:color="auto"/>
        <w:left w:val="none" w:sz="0" w:space="0" w:color="auto"/>
        <w:bottom w:val="none" w:sz="0" w:space="0" w:color="auto"/>
        <w:right w:val="none" w:sz="0" w:space="0" w:color="auto"/>
      </w:divBdr>
    </w:div>
    <w:div w:id="1275554697">
      <w:bodyDiv w:val="1"/>
      <w:marLeft w:val="0"/>
      <w:marRight w:val="0"/>
      <w:marTop w:val="0"/>
      <w:marBottom w:val="0"/>
      <w:divBdr>
        <w:top w:val="none" w:sz="0" w:space="0" w:color="auto"/>
        <w:left w:val="none" w:sz="0" w:space="0" w:color="auto"/>
        <w:bottom w:val="none" w:sz="0" w:space="0" w:color="auto"/>
        <w:right w:val="none" w:sz="0" w:space="0" w:color="auto"/>
      </w:divBdr>
    </w:div>
    <w:div w:id="1278607724">
      <w:bodyDiv w:val="1"/>
      <w:marLeft w:val="0"/>
      <w:marRight w:val="0"/>
      <w:marTop w:val="0"/>
      <w:marBottom w:val="0"/>
      <w:divBdr>
        <w:top w:val="none" w:sz="0" w:space="0" w:color="auto"/>
        <w:left w:val="none" w:sz="0" w:space="0" w:color="auto"/>
        <w:bottom w:val="none" w:sz="0" w:space="0" w:color="auto"/>
        <w:right w:val="none" w:sz="0" w:space="0" w:color="auto"/>
      </w:divBdr>
    </w:div>
    <w:div w:id="1278609027">
      <w:bodyDiv w:val="1"/>
      <w:marLeft w:val="0"/>
      <w:marRight w:val="0"/>
      <w:marTop w:val="0"/>
      <w:marBottom w:val="0"/>
      <w:divBdr>
        <w:top w:val="none" w:sz="0" w:space="0" w:color="auto"/>
        <w:left w:val="none" w:sz="0" w:space="0" w:color="auto"/>
        <w:bottom w:val="none" w:sz="0" w:space="0" w:color="auto"/>
        <w:right w:val="none" w:sz="0" w:space="0" w:color="auto"/>
      </w:divBdr>
    </w:div>
    <w:div w:id="1279290384">
      <w:bodyDiv w:val="1"/>
      <w:marLeft w:val="0"/>
      <w:marRight w:val="0"/>
      <w:marTop w:val="0"/>
      <w:marBottom w:val="0"/>
      <w:divBdr>
        <w:top w:val="none" w:sz="0" w:space="0" w:color="auto"/>
        <w:left w:val="none" w:sz="0" w:space="0" w:color="auto"/>
        <w:bottom w:val="none" w:sz="0" w:space="0" w:color="auto"/>
        <w:right w:val="none" w:sz="0" w:space="0" w:color="auto"/>
      </w:divBdr>
    </w:div>
    <w:div w:id="1279681827">
      <w:bodyDiv w:val="1"/>
      <w:marLeft w:val="0"/>
      <w:marRight w:val="0"/>
      <w:marTop w:val="0"/>
      <w:marBottom w:val="0"/>
      <w:divBdr>
        <w:top w:val="none" w:sz="0" w:space="0" w:color="auto"/>
        <w:left w:val="none" w:sz="0" w:space="0" w:color="auto"/>
        <w:bottom w:val="none" w:sz="0" w:space="0" w:color="auto"/>
        <w:right w:val="none" w:sz="0" w:space="0" w:color="auto"/>
      </w:divBdr>
    </w:div>
    <w:div w:id="1283608488">
      <w:bodyDiv w:val="1"/>
      <w:marLeft w:val="0"/>
      <w:marRight w:val="0"/>
      <w:marTop w:val="0"/>
      <w:marBottom w:val="0"/>
      <w:divBdr>
        <w:top w:val="none" w:sz="0" w:space="0" w:color="auto"/>
        <w:left w:val="none" w:sz="0" w:space="0" w:color="auto"/>
        <w:bottom w:val="none" w:sz="0" w:space="0" w:color="auto"/>
        <w:right w:val="none" w:sz="0" w:space="0" w:color="auto"/>
      </w:divBdr>
    </w:div>
    <w:div w:id="1284460379">
      <w:bodyDiv w:val="1"/>
      <w:marLeft w:val="0"/>
      <w:marRight w:val="0"/>
      <w:marTop w:val="0"/>
      <w:marBottom w:val="0"/>
      <w:divBdr>
        <w:top w:val="none" w:sz="0" w:space="0" w:color="auto"/>
        <w:left w:val="none" w:sz="0" w:space="0" w:color="auto"/>
        <w:bottom w:val="none" w:sz="0" w:space="0" w:color="auto"/>
        <w:right w:val="none" w:sz="0" w:space="0" w:color="auto"/>
      </w:divBdr>
    </w:div>
    <w:div w:id="1286473617">
      <w:bodyDiv w:val="1"/>
      <w:marLeft w:val="0"/>
      <w:marRight w:val="0"/>
      <w:marTop w:val="0"/>
      <w:marBottom w:val="0"/>
      <w:divBdr>
        <w:top w:val="none" w:sz="0" w:space="0" w:color="auto"/>
        <w:left w:val="none" w:sz="0" w:space="0" w:color="auto"/>
        <w:bottom w:val="none" w:sz="0" w:space="0" w:color="auto"/>
        <w:right w:val="none" w:sz="0" w:space="0" w:color="auto"/>
      </w:divBdr>
    </w:div>
    <w:div w:id="1286741687">
      <w:bodyDiv w:val="1"/>
      <w:marLeft w:val="0"/>
      <w:marRight w:val="0"/>
      <w:marTop w:val="0"/>
      <w:marBottom w:val="0"/>
      <w:divBdr>
        <w:top w:val="none" w:sz="0" w:space="0" w:color="auto"/>
        <w:left w:val="none" w:sz="0" w:space="0" w:color="auto"/>
        <w:bottom w:val="none" w:sz="0" w:space="0" w:color="auto"/>
        <w:right w:val="none" w:sz="0" w:space="0" w:color="auto"/>
      </w:divBdr>
    </w:div>
    <w:div w:id="1287542389">
      <w:bodyDiv w:val="1"/>
      <w:marLeft w:val="0"/>
      <w:marRight w:val="0"/>
      <w:marTop w:val="0"/>
      <w:marBottom w:val="0"/>
      <w:divBdr>
        <w:top w:val="none" w:sz="0" w:space="0" w:color="auto"/>
        <w:left w:val="none" w:sz="0" w:space="0" w:color="auto"/>
        <w:bottom w:val="none" w:sz="0" w:space="0" w:color="auto"/>
        <w:right w:val="none" w:sz="0" w:space="0" w:color="auto"/>
      </w:divBdr>
    </w:div>
    <w:div w:id="1291015275">
      <w:bodyDiv w:val="1"/>
      <w:marLeft w:val="0"/>
      <w:marRight w:val="0"/>
      <w:marTop w:val="0"/>
      <w:marBottom w:val="0"/>
      <w:divBdr>
        <w:top w:val="none" w:sz="0" w:space="0" w:color="auto"/>
        <w:left w:val="none" w:sz="0" w:space="0" w:color="auto"/>
        <w:bottom w:val="none" w:sz="0" w:space="0" w:color="auto"/>
        <w:right w:val="none" w:sz="0" w:space="0" w:color="auto"/>
      </w:divBdr>
    </w:div>
    <w:div w:id="1292788727">
      <w:bodyDiv w:val="1"/>
      <w:marLeft w:val="0"/>
      <w:marRight w:val="0"/>
      <w:marTop w:val="0"/>
      <w:marBottom w:val="0"/>
      <w:divBdr>
        <w:top w:val="none" w:sz="0" w:space="0" w:color="auto"/>
        <w:left w:val="none" w:sz="0" w:space="0" w:color="auto"/>
        <w:bottom w:val="none" w:sz="0" w:space="0" w:color="auto"/>
        <w:right w:val="none" w:sz="0" w:space="0" w:color="auto"/>
      </w:divBdr>
    </w:div>
    <w:div w:id="1292905823">
      <w:bodyDiv w:val="1"/>
      <w:marLeft w:val="0"/>
      <w:marRight w:val="0"/>
      <w:marTop w:val="0"/>
      <w:marBottom w:val="0"/>
      <w:divBdr>
        <w:top w:val="none" w:sz="0" w:space="0" w:color="auto"/>
        <w:left w:val="none" w:sz="0" w:space="0" w:color="auto"/>
        <w:bottom w:val="none" w:sz="0" w:space="0" w:color="auto"/>
        <w:right w:val="none" w:sz="0" w:space="0" w:color="auto"/>
      </w:divBdr>
    </w:div>
    <w:div w:id="1295940045">
      <w:bodyDiv w:val="1"/>
      <w:marLeft w:val="0"/>
      <w:marRight w:val="0"/>
      <w:marTop w:val="0"/>
      <w:marBottom w:val="0"/>
      <w:divBdr>
        <w:top w:val="none" w:sz="0" w:space="0" w:color="auto"/>
        <w:left w:val="none" w:sz="0" w:space="0" w:color="auto"/>
        <w:bottom w:val="none" w:sz="0" w:space="0" w:color="auto"/>
        <w:right w:val="none" w:sz="0" w:space="0" w:color="auto"/>
      </w:divBdr>
    </w:div>
    <w:div w:id="1296718756">
      <w:bodyDiv w:val="1"/>
      <w:marLeft w:val="0"/>
      <w:marRight w:val="0"/>
      <w:marTop w:val="0"/>
      <w:marBottom w:val="0"/>
      <w:divBdr>
        <w:top w:val="none" w:sz="0" w:space="0" w:color="auto"/>
        <w:left w:val="none" w:sz="0" w:space="0" w:color="auto"/>
        <w:bottom w:val="none" w:sz="0" w:space="0" w:color="auto"/>
        <w:right w:val="none" w:sz="0" w:space="0" w:color="auto"/>
      </w:divBdr>
    </w:div>
    <w:div w:id="1298144686">
      <w:bodyDiv w:val="1"/>
      <w:marLeft w:val="0"/>
      <w:marRight w:val="0"/>
      <w:marTop w:val="0"/>
      <w:marBottom w:val="0"/>
      <w:divBdr>
        <w:top w:val="none" w:sz="0" w:space="0" w:color="auto"/>
        <w:left w:val="none" w:sz="0" w:space="0" w:color="auto"/>
        <w:bottom w:val="none" w:sz="0" w:space="0" w:color="auto"/>
        <w:right w:val="none" w:sz="0" w:space="0" w:color="auto"/>
      </w:divBdr>
    </w:div>
    <w:div w:id="1299723304">
      <w:bodyDiv w:val="1"/>
      <w:marLeft w:val="0"/>
      <w:marRight w:val="0"/>
      <w:marTop w:val="0"/>
      <w:marBottom w:val="0"/>
      <w:divBdr>
        <w:top w:val="none" w:sz="0" w:space="0" w:color="auto"/>
        <w:left w:val="none" w:sz="0" w:space="0" w:color="auto"/>
        <w:bottom w:val="none" w:sz="0" w:space="0" w:color="auto"/>
        <w:right w:val="none" w:sz="0" w:space="0" w:color="auto"/>
      </w:divBdr>
    </w:div>
    <w:div w:id="1301577089">
      <w:bodyDiv w:val="1"/>
      <w:marLeft w:val="0"/>
      <w:marRight w:val="0"/>
      <w:marTop w:val="0"/>
      <w:marBottom w:val="0"/>
      <w:divBdr>
        <w:top w:val="none" w:sz="0" w:space="0" w:color="auto"/>
        <w:left w:val="none" w:sz="0" w:space="0" w:color="auto"/>
        <w:bottom w:val="none" w:sz="0" w:space="0" w:color="auto"/>
        <w:right w:val="none" w:sz="0" w:space="0" w:color="auto"/>
      </w:divBdr>
    </w:div>
    <w:div w:id="1301766761">
      <w:bodyDiv w:val="1"/>
      <w:marLeft w:val="0"/>
      <w:marRight w:val="0"/>
      <w:marTop w:val="0"/>
      <w:marBottom w:val="0"/>
      <w:divBdr>
        <w:top w:val="none" w:sz="0" w:space="0" w:color="auto"/>
        <w:left w:val="none" w:sz="0" w:space="0" w:color="auto"/>
        <w:bottom w:val="none" w:sz="0" w:space="0" w:color="auto"/>
        <w:right w:val="none" w:sz="0" w:space="0" w:color="auto"/>
      </w:divBdr>
    </w:div>
    <w:div w:id="1302079250">
      <w:bodyDiv w:val="1"/>
      <w:marLeft w:val="0"/>
      <w:marRight w:val="0"/>
      <w:marTop w:val="0"/>
      <w:marBottom w:val="0"/>
      <w:divBdr>
        <w:top w:val="none" w:sz="0" w:space="0" w:color="auto"/>
        <w:left w:val="none" w:sz="0" w:space="0" w:color="auto"/>
        <w:bottom w:val="none" w:sz="0" w:space="0" w:color="auto"/>
        <w:right w:val="none" w:sz="0" w:space="0" w:color="auto"/>
      </w:divBdr>
    </w:div>
    <w:div w:id="1304390287">
      <w:bodyDiv w:val="1"/>
      <w:marLeft w:val="0"/>
      <w:marRight w:val="0"/>
      <w:marTop w:val="0"/>
      <w:marBottom w:val="0"/>
      <w:divBdr>
        <w:top w:val="none" w:sz="0" w:space="0" w:color="auto"/>
        <w:left w:val="none" w:sz="0" w:space="0" w:color="auto"/>
        <w:bottom w:val="none" w:sz="0" w:space="0" w:color="auto"/>
        <w:right w:val="none" w:sz="0" w:space="0" w:color="auto"/>
      </w:divBdr>
    </w:div>
    <w:div w:id="1304773138">
      <w:bodyDiv w:val="1"/>
      <w:marLeft w:val="0"/>
      <w:marRight w:val="0"/>
      <w:marTop w:val="0"/>
      <w:marBottom w:val="0"/>
      <w:divBdr>
        <w:top w:val="none" w:sz="0" w:space="0" w:color="auto"/>
        <w:left w:val="none" w:sz="0" w:space="0" w:color="auto"/>
        <w:bottom w:val="none" w:sz="0" w:space="0" w:color="auto"/>
        <w:right w:val="none" w:sz="0" w:space="0" w:color="auto"/>
      </w:divBdr>
    </w:div>
    <w:div w:id="1307050833">
      <w:bodyDiv w:val="1"/>
      <w:marLeft w:val="0"/>
      <w:marRight w:val="0"/>
      <w:marTop w:val="0"/>
      <w:marBottom w:val="0"/>
      <w:divBdr>
        <w:top w:val="none" w:sz="0" w:space="0" w:color="auto"/>
        <w:left w:val="none" w:sz="0" w:space="0" w:color="auto"/>
        <w:bottom w:val="none" w:sz="0" w:space="0" w:color="auto"/>
        <w:right w:val="none" w:sz="0" w:space="0" w:color="auto"/>
      </w:divBdr>
    </w:div>
    <w:div w:id="1307510369">
      <w:bodyDiv w:val="1"/>
      <w:marLeft w:val="0"/>
      <w:marRight w:val="0"/>
      <w:marTop w:val="0"/>
      <w:marBottom w:val="0"/>
      <w:divBdr>
        <w:top w:val="none" w:sz="0" w:space="0" w:color="auto"/>
        <w:left w:val="none" w:sz="0" w:space="0" w:color="auto"/>
        <w:bottom w:val="none" w:sz="0" w:space="0" w:color="auto"/>
        <w:right w:val="none" w:sz="0" w:space="0" w:color="auto"/>
      </w:divBdr>
    </w:div>
    <w:div w:id="1307512209">
      <w:bodyDiv w:val="1"/>
      <w:marLeft w:val="0"/>
      <w:marRight w:val="0"/>
      <w:marTop w:val="0"/>
      <w:marBottom w:val="0"/>
      <w:divBdr>
        <w:top w:val="none" w:sz="0" w:space="0" w:color="auto"/>
        <w:left w:val="none" w:sz="0" w:space="0" w:color="auto"/>
        <w:bottom w:val="none" w:sz="0" w:space="0" w:color="auto"/>
        <w:right w:val="none" w:sz="0" w:space="0" w:color="auto"/>
      </w:divBdr>
    </w:div>
    <w:div w:id="1307934557">
      <w:bodyDiv w:val="1"/>
      <w:marLeft w:val="0"/>
      <w:marRight w:val="0"/>
      <w:marTop w:val="0"/>
      <w:marBottom w:val="0"/>
      <w:divBdr>
        <w:top w:val="none" w:sz="0" w:space="0" w:color="auto"/>
        <w:left w:val="none" w:sz="0" w:space="0" w:color="auto"/>
        <w:bottom w:val="none" w:sz="0" w:space="0" w:color="auto"/>
        <w:right w:val="none" w:sz="0" w:space="0" w:color="auto"/>
      </w:divBdr>
    </w:div>
    <w:div w:id="1309625253">
      <w:bodyDiv w:val="1"/>
      <w:marLeft w:val="0"/>
      <w:marRight w:val="0"/>
      <w:marTop w:val="0"/>
      <w:marBottom w:val="0"/>
      <w:divBdr>
        <w:top w:val="none" w:sz="0" w:space="0" w:color="auto"/>
        <w:left w:val="none" w:sz="0" w:space="0" w:color="auto"/>
        <w:bottom w:val="none" w:sz="0" w:space="0" w:color="auto"/>
        <w:right w:val="none" w:sz="0" w:space="0" w:color="auto"/>
      </w:divBdr>
    </w:div>
    <w:div w:id="1309821457">
      <w:bodyDiv w:val="1"/>
      <w:marLeft w:val="0"/>
      <w:marRight w:val="0"/>
      <w:marTop w:val="0"/>
      <w:marBottom w:val="0"/>
      <w:divBdr>
        <w:top w:val="none" w:sz="0" w:space="0" w:color="auto"/>
        <w:left w:val="none" w:sz="0" w:space="0" w:color="auto"/>
        <w:bottom w:val="none" w:sz="0" w:space="0" w:color="auto"/>
        <w:right w:val="none" w:sz="0" w:space="0" w:color="auto"/>
      </w:divBdr>
    </w:div>
    <w:div w:id="1312249828">
      <w:bodyDiv w:val="1"/>
      <w:marLeft w:val="0"/>
      <w:marRight w:val="0"/>
      <w:marTop w:val="0"/>
      <w:marBottom w:val="0"/>
      <w:divBdr>
        <w:top w:val="none" w:sz="0" w:space="0" w:color="auto"/>
        <w:left w:val="none" w:sz="0" w:space="0" w:color="auto"/>
        <w:bottom w:val="none" w:sz="0" w:space="0" w:color="auto"/>
        <w:right w:val="none" w:sz="0" w:space="0" w:color="auto"/>
      </w:divBdr>
    </w:div>
    <w:div w:id="1314873022">
      <w:bodyDiv w:val="1"/>
      <w:marLeft w:val="0"/>
      <w:marRight w:val="0"/>
      <w:marTop w:val="0"/>
      <w:marBottom w:val="0"/>
      <w:divBdr>
        <w:top w:val="none" w:sz="0" w:space="0" w:color="auto"/>
        <w:left w:val="none" w:sz="0" w:space="0" w:color="auto"/>
        <w:bottom w:val="none" w:sz="0" w:space="0" w:color="auto"/>
        <w:right w:val="none" w:sz="0" w:space="0" w:color="auto"/>
      </w:divBdr>
    </w:div>
    <w:div w:id="1315330430">
      <w:bodyDiv w:val="1"/>
      <w:marLeft w:val="0"/>
      <w:marRight w:val="0"/>
      <w:marTop w:val="0"/>
      <w:marBottom w:val="0"/>
      <w:divBdr>
        <w:top w:val="none" w:sz="0" w:space="0" w:color="auto"/>
        <w:left w:val="none" w:sz="0" w:space="0" w:color="auto"/>
        <w:bottom w:val="none" w:sz="0" w:space="0" w:color="auto"/>
        <w:right w:val="none" w:sz="0" w:space="0" w:color="auto"/>
      </w:divBdr>
    </w:div>
    <w:div w:id="1315912638">
      <w:bodyDiv w:val="1"/>
      <w:marLeft w:val="0"/>
      <w:marRight w:val="0"/>
      <w:marTop w:val="0"/>
      <w:marBottom w:val="0"/>
      <w:divBdr>
        <w:top w:val="none" w:sz="0" w:space="0" w:color="auto"/>
        <w:left w:val="none" w:sz="0" w:space="0" w:color="auto"/>
        <w:bottom w:val="none" w:sz="0" w:space="0" w:color="auto"/>
        <w:right w:val="none" w:sz="0" w:space="0" w:color="auto"/>
      </w:divBdr>
    </w:div>
    <w:div w:id="1316643991">
      <w:bodyDiv w:val="1"/>
      <w:marLeft w:val="0"/>
      <w:marRight w:val="0"/>
      <w:marTop w:val="0"/>
      <w:marBottom w:val="0"/>
      <w:divBdr>
        <w:top w:val="none" w:sz="0" w:space="0" w:color="auto"/>
        <w:left w:val="none" w:sz="0" w:space="0" w:color="auto"/>
        <w:bottom w:val="none" w:sz="0" w:space="0" w:color="auto"/>
        <w:right w:val="none" w:sz="0" w:space="0" w:color="auto"/>
      </w:divBdr>
    </w:div>
    <w:div w:id="1316833650">
      <w:bodyDiv w:val="1"/>
      <w:marLeft w:val="0"/>
      <w:marRight w:val="0"/>
      <w:marTop w:val="0"/>
      <w:marBottom w:val="0"/>
      <w:divBdr>
        <w:top w:val="none" w:sz="0" w:space="0" w:color="auto"/>
        <w:left w:val="none" w:sz="0" w:space="0" w:color="auto"/>
        <w:bottom w:val="none" w:sz="0" w:space="0" w:color="auto"/>
        <w:right w:val="none" w:sz="0" w:space="0" w:color="auto"/>
      </w:divBdr>
    </w:div>
    <w:div w:id="1316841989">
      <w:bodyDiv w:val="1"/>
      <w:marLeft w:val="0"/>
      <w:marRight w:val="0"/>
      <w:marTop w:val="0"/>
      <w:marBottom w:val="0"/>
      <w:divBdr>
        <w:top w:val="none" w:sz="0" w:space="0" w:color="auto"/>
        <w:left w:val="none" w:sz="0" w:space="0" w:color="auto"/>
        <w:bottom w:val="none" w:sz="0" w:space="0" w:color="auto"/>
        <w:right w:val="none" w:sz="0" w:space="0" w:color="auto"/>
      </w:divBdr>
    </w:div>
    <w:div w:id="1318073914">
      <w:bodyDiv w:val="1"/>
      <w:marLeft w:val="0"/>
      <w:marRight w:val="0"/>
      <w:marTop w:val="0"/>
      <w:marBottom w:val="0"/>
      <w:divBdr>
        <w:top w:val="none" w:sz="0" w:space="0" w:color="auto"/>
        <w:left w:val="none" w:sz="0" w:space="0" w:color="auto"/>
        <w:bottom w:val="none" w:sz="0" w:space="0" w:color="auto"/>
        <w:right w:val="none" w:sz="0" w:space="0" w:color="auto"/>
      </w:divBdr>
    </w:div>
    <w:div w:id="1318919598">
      <w:bodyDiv w:val="1"/>
      <w:marLeft w:val="0"/>
      <w:marRight w:val="0"/>
      <w:marTop w:val="0"/>
      <w:marBottom w:val="0"/>
      <w:divBdr>
        <w:top w:val="none" w:sz="0" w:space="0" w:color="auto"/>
        <w:left w:val="none" w:sz="0" w:space="0" w:color="auto"/>
        <w:bottom w:val="none" w:sz="0" w:space="0" w:color="auto"/>
        <w:right w:val="none" w:sz="0" w:space="0" w:color="auto"/>
      </w:divBdr>
    </w:div>
    <w:div w:id="1319574744">
      <w:bodyDiv w:val="1"/>
      <w:marLeft w:val="0"/>
      <w:marRight w:val="0"/>
      <w:marTop w:val="0"/>
      <w:marBottom w:val="0"/>
      <w:divBdr>
        <w:top w:val="none" w:sz="0" w:space="0" w:color="auto"/>
        <w:left w:val="none" w:sz="0" w:space="0" w:color="auto"/>
        <w:bottom w:val="none" w:sz="0" w:space="0" w:color="auto"/>
        <w:right w:val="none" w:sz="0" w:space="0" w:color="auto"/>
      </w:divBdr>
    </w:div>
    <w:div w:id="1321806098">
      <w:bodyDiv w:val="1"/>
      <w:marLeft w:val="0"/>
      <w:marRight w:val="0"/>
      <w:marTop w:val="0"/>
      <w:marBottom w:val="0"/>
      <w:divBdr>
        <w:top w:val="none" w:sz="0" w:space="0" w:color="auto"/>
        <w:left w:val="none" w:sz="0" w:space="0" w:color="auto"/>
        <w:bottom w:val="none" w:sz="0" w:space="0" w:color="auto"/>
        <w:right w:val="none" w:sz="0" w:space="0" w:color="auto"/>
      </w:divBdr>
    </w:div>
    <w:div w:id="1322461771">
      <w:bodyDiv w:val="1"/>
      <w:marLeft w:val="0"/>
      <w:marRight w:val="0"/>
      <w:marTop w:val="0"/>
      <w:marBottom w:val="0"/>
      <w:divBdr>
        <w:top w:val="none" w:sz="0" w:space="0" w:color="auto"/>
        <w:left w:val="none" w:sz="0" w:space="0" w:color="auto"/>
        <w:bottom w:val="none" w:sz="0" w:space="0" w:color="auto"/>
        <w:right w:val="none" w:sz="0" w:space="0" w:color="auto"/>
      </w:divBdr>
    </w:div>
    <w:div w:id="1323697145">
      <w:bodyDiv w:val="1"/>
      <w:marLeft w:val="0"/>
      <w:marRight w:val="0"/>
      <w:marTop w:val="0"/>
      <w:marBottom w:val="0"/>
      <w:divBdr>
        <w:top w:val="none" w:sz="0" w:space="0" w:color="auto"/>
        <w:left w:val="none" w:sz="0" w:space="0" w:color="auto"/>
        <w:bottom w:val="none" w:sz="0" w:space="0" w:color="auto"/>
        <w:right w:val="none" w:sz="0" w:space="0" w:color="auto"/>
      </w:divBdr>
    </w:div>
    <w:div w:id="1326591017">
      <w:bodyDiv w:val="1"/>
      <w:marLeft w:val="0"/>
      <w:marRight w:val="0"/>
      <w:marTop w:val="0"/>
      <w:marBottom w:val="0"/>
      <w:divBdr>
        <w:top w:val="none" w:sz="0" w:space="0" w:color="auto"/>
        <w:left w:val="none" w:sz="0" w:space="0" w:color="auto"/>
        <w:bottom w:val="none" w:sz="0" w:space="0" w:color="auto"/>
        <w:right w:val="none" w:sz="0" w:space="0" w:color="auto"/>
      </w:divBdr>
    </w:div>
    <w:div w:id="1327316722">
      <w:bodyDiv w:val="1"/>
      <w:marLeft w:val="0"/>
      <w:marRight w:val="0"/>
      <w:marTop w:val="0"/>
      <w:marBottom w:val="0"/>
      <w:divBdr>
        <w:top w:val="none" w:sz="0" w:space="0" w:color="auto"/>
        <w:left w:val="none" w:sz="0" w:space="0" w:color="auto"/>
        <w:bottom w:val="none" w:sz="0" w:space="0" w:color="auto"/>
        <w:right w:val="none" w:sz="0" w:space="0" w:color="auto"/>
      </w:divBdr>
    </w:div>
    <w:div w:id="1327977872">
      <w:bodyDiv w:val="1"/>
      <w:marLeft w:val="0"/>
      <w:marRight w:val="0"/>
      <w:marTop w:val="0"/>
      <w:marBottom w:val="0"/>
      <w:divBdr>
        <w:top w:val="none" w:sz="0" w:space="0" w:color="auto"/>
        <w:left w:val="none" w:sz="0" w:space="0" w:color="auto"/>
        <w:bottom w:val="none" w:sz="0" w:space="0" w:color="auto"/>
        <w:right w:val="none" w:sz="0" w:space="0" w:color="auto"/>
      </w:divBdr>
    </w:div>
    <w:div w:id="1328678891">
      <w:bodyDiv w:val="1"/>
      <w:marLeft w:val="0"/>
      <w:marRight w:val="0"/>
      <w:marTop w:val="0"/>
      <w:marBottom w:val="0"/>
      <w:divBdr>
        <w:top w:val="none" w:sz="0" w:space="0" w:color="auto"/>
        <w:left w:val="none" w:sz="0" w:space="0" w:color="auto"/>
        <w:bottom w:val="none" w:sz="0" w:space="0" w:color="auto"/>
        <w:right w:val="none" w:sz="0" w:space="0" w:color="auto"/>
      </w:divBdr>
    </w:div>
    <w:div w:id="1328904787">
      <w:bodyDiv w:val="1"/>
      <w:marLeft w:val="0"/>
      <w:marRight w:val="0"/>
      <w:marTop w:val="0"/>
      <w:marBottom w:val="0"/>
      <w:divBdr>
        <w:top w:val="none" w:sz="0" w:space="0" w:color="auto"/>
        <w:left w:val="none" w:sz="0" w:space="0" w:color="auto"/>
        <w:bottom w:val="none" w:sz="0" w:space="0" w:color="auto"/>
        <w:right w:val="none" w:sz="0" w:space="0" w:color="auto"/>
      </w:divBdr>
    </w:div>
    <w:div w:id="1329560645">
      <w:bodyDiv w:val="1"/>
      <w:marLeft w:val="0"/>
      <w:marRight w:val="0"/>
      <w:marTop w:val="0"/>
      <w:marBottom w:val="0"/>
      <w:divBdr>
        <w:top w:val="none" w:sz="0" w:space="0" w:color="auto"/>
        <w:left w:val="none" w:sz="0" w:space="0" w:color="auto"/>
        <w:bottom w:val="none" w:sz="0" w:space="0" w:color="auto"/>
        <w:right w:val="none" w:sz="0" w:space="0" w:color="auto"/>
      </w:divBdr>
    </w:div>
    <w:div w:id="1330521183">
      <w:bodyDiv w:val="1"/>
      <w:marLeft w:val="0"/>
      <w:marRight w:val="0"/>
      <w:marTop w:val="0"/>
      <w:marBottom w:val="0"/>
      <w:divBdr>
        <w:top w:val="none" w:sz="0" w:space="0" w:color="auto"/>
        <w:left w:val="none" w:sz="0" w:space="0" w:color="auto"/>
        <w:bottom w:val="none" w:sz="0" w:space="0" w:color="auto"/>
        <w:right w:val="none" w:sz="0" w:space="0" w:color="auto"/>
      </w:divBdr>
    </w:div>
    <w:div w:id="1331105789">
      <w:bodyDiv w:val="1"/>
      <w:marLeft w:val="0"/>
      <w:marRight w:val="0"/>
      <w:marTop w:val="0"/>
      <w:marBottom w:val="0"/>
      <w:divBdr>
        <w:top w:val="none" w:sz="0" w:space="0" w:color="auto"/>
        <w:left w:val="none" w:sz="0" w:space="0" w:color="auto"/>
        <w:bottom w:val="none" w:sz="0" w:space="0" w:color="auto"/>
        <w:right w:val="none" w:sz="0" w:space="0" w:color="auto"/>
      </w:divBdr>
    </w:div>
    <w:div w:id="1331909419">
      <w:bodyDiv w:val="1"/>
      <w:marLeft w:val="0"/>
      <w:marRight w:val="0"/>
      <w:marTop w:val="0"/>
      <w:marBottom w:val="0"/>
      <w:divBdr>
        <w:top w:val="none" w:sz="0" w:space="0" w:color="auto"/>
        <w:left w:val="none" w:sz="0" w:space="0" w:color="auto"/>
        <w:bottom w:val="none" w:sz="0" w:space="0" w:color="auto"/>
        <w:right w:val="none" w:sz="0" w:space="0" w:color="auto"/>
      </w:divBdr>
    </w:div>
    <w:div w:id="1333068151">
      <w:bodyDiv w:val="1"/>
      <w:marLeft w:val="0"/>
      <w:marRight w:val="0"/>
      <w:marTop w:val="0"/>
      <w:marBottom w:val="0"/>
      <w:divBdr>
        <w:top w:val="none" w:sz="0" w:space="0" w:color="auto"/>
        <w:left w:val="none" w:sz="0" w:space="0" w:color="auto"/>
        <w:bottom w:val="none" w:sz="0" w:space="0" w:color="auto"/>
        <w:right w:val="none" w:sz="0" w:space="0" w:color="auto"/>
      </w:divBdr>
    </w:div>
    <w:div w:id="1333528575">
      <w:bodyDiv w:val="1"/>
      <w:marLeft w:val="0"/>
      <w:marRight w:val="0"/>
      <w:marTop w:val="0"/>
      <w:marBottom w:val="0"/>
      <w:divBdr>
        <w:top w:val="none" w:sz="0" w:space="0" w:color="auto"/>
        <w:left w:val="none" w:sz="0" w:space="0" w:color="auto"/>
        <w:bottom w:val="none" w:sz="0" w:space="0" w:color="auto"/>
        <w:right w:val="none" w:sz="0" w:space="0" w:color="auto"/>
      </w:divBdr>
    </w:div>
    <w:div w:id="1333870359">
      <w:bodyDiv w:val="1"/>
      <w:marLeft w:val="0"/>
      <w:marRight w:val="0"/>
      <w:marTop w:val="0"/>
      <w:marBottom w:val="0"/>
      <w:divBdr>
        <w:top w:val="none" w:sz="0" w:space="0" w:color="auto"/>
        <w:left w:val="none" w:sz="0" w:space="0" w:color="auto"/>
        <w:bottom w:val="none" w:sz="0" w:space="0" w:color="auto"/>
        <w:right w:val="none" w:sz="0" w:space="0" w:color="auto"/>
      </w:divBdr>
    </w:div>
    <w:div w:id="1335379731">
      <w:bodyDiv w:val="1"/>
      <w:marLeft w:val="0"/>
      <w:marRight w:val="0"/>
      <w:marTop w:val="0"/>
      <w:marBottom w:val="0"/>
      <w:divBdr>
        <w:top w:val="none" w:sz="0" w:space="0" w:color="auto"/>
        <w:left w:val="none" w:sz="0" w:space="0" w:color="auto"/>
        <w:bottom w:val="none" w:sz="0" w:space="0" w:color="auto"/>
        <w:right w:val="none" w:sz="0" w:space="0" w:color="auto"/>
      </w:divBdr>
    </w:div>
    <w:div w:id="1336107891">
      <w:bodyDiv w:val="1"/>
      <w:marLeft w:val="0"/>
      <w:marRight w:val="0"/>
      <w:marTop w:val="0"/>
      <w:marBottom w:val="0"/>
      <w:divBdr>
        <w:top w:val="none" w:sz="0" w:space="0" w:color="auto"/>
        <w:left w:val="none" w:sz="0" w:space="0" w:color="auto"/>
        <w:bottom w:val="none" w:sz="0" w:space="0" w:color="auto"/>
        <w:right w:val="none" w:sz="0" w:space="0" w:color="auto"/>
      </w:divBdr>
    </w:div>
    <w:div w:id="1336762305">
      <w:bodyDiv w:val="1"/>
      <w:marLeft w:val="0"/>
      <w:marRight w:val="0"/>
      <w:marTop w:val="0"/>
      <w:marBottom w:val="0"/>
      <w:divBdr>
        <w:top w:val="none" w:sz="0" w:space="0" w:color="auto"/>
        <w:left w:val="none" w:sz="0" w:space="0" w:color="auto"/>
        <w:bottom w:val="none" w:sz="0" w:space="0" w:color="auto"/>
        <w:right w:val="none" w:sz="0" w:space="0" w:color="auto"/>
      </w:divBdr>
    </w:div>
    <w:div w:id="1337415607">
      <w:bodyDiv w:val="1"/>
      <w:marLeft w:val="0"/>
      <w:marRight w:val="0"/>
      <w:marTop w:val="0"/>
      <w:marBottom w:val="0"/>
      <w:divBdr>
        <w:top w:val="none" w:sz="0" w:space="0" w:color="auto"/>
        <w:left w:val="none" w:sz="0" w:space="0" w:color="auto"/>
        <w:bottom w:val="none" w:sz="0" w:space="0" w:color="auto"/>
        <w:right w:val="none" w:sz="0" w:space="0" w:color="auto"/>
      </w:divBdr>
    </w:div>
    <w:div w:id="1337881338">
      <w:bodyDiv w:val="1"/>
      <w:marLeft w:val="0"/>
      <w:marRight w:val="0"/>
      <w:marTop w:val="0"/>
      <w:marBottom w:val="0"/>
      <w:divBdr>
        <w:top w:val="none" w:sz="0" w:space="0" w:color="auto"/>
        <w:left w:val="none" w:sz="0" w:space="0" w:color="auto"/>
        <w:bottom w:val="none" w:sz="0" w:space="0" w:color="auto"/>
        <w:right w:val="none" w:sz="0" w:space="0" w:color="auto"/>
      </w:divBdr>
    </w:div>
    <w:div w:id="1339429535">
      <w:bodyDiv w:val="1"/>
      <w:marLeft w:val="0"/>
      <w:marRight w:val="0"/>
      <w:marTop w:val="0"/>
      <w:marBottom w:val="0"/>
      <w:divBdr>
        <w:top w:val="none" w:sz="0" w:space="0" w:color="auto"/>
        <w:left w:val="none" w:sz="0" w:space="0" w:color="auto"/>
        <w:bottom w:val="none" w:sz="0" w:space="0" w:color="auto"/>
        <w:right w:val="none" w:sz="0" w:space="0" w:color="auto"/>
      </w:divBdr>
    </w:div>
    <w:div w:id="1339768413">
      <w:bodyDiv w:val="1"/>
      <w:marLeft w:val="0"/>
      <w:marRight w:val="0"/>
      <w:marTop w:val="0"/>
      <w:marBottom w:val="0"/>
      <w:divBdr>
        <w:top w:val="none" w:sz="0" w:space="0" w:color="auto"/>
        <w:left w:val="none" w:sz="0" w:space="0" w:color="auto"/>
        <w:bottom w:val="none" w:sz="0" w:space="0" w:color="auto"/>
        <w:right w:val="none" w:sz="0" w:space="0" w:color="auto"/>
      </w:divBdr>
    </w:div>
    <w:div w:id="1340766304">
      <w:bodyDiv w:val="1"/>
      <w:marLeft w:val="0"/>
      <w:marRight w:val="0"/>
      <w:marTop w:val="0"/>
      <w:marBottom w:val="0"/>
      <w:divBdr>
        <w:top w:val="none" w:sz="0" w:space="0" w:color="auto"/>
        <w:left w:val="none" w:sz="0" w:space="0" w:color="auto"/>
        <w:bottom w:val="none" w:sz="0" w:space="0" w:color="auto"/>
        <w:right w:val="none" w:sz="0" w:space="0" w:color="auto"/>
      </w:divBdr>
    </w:div>
    <w:div w:id="1341859947">
      <w:bodyDiv w:val="1"/>
      <w:marLeft w:val="0"/>
      <w:marRight w:val="0"/>
      <w:marTop w:val="0"/>
      <w:marBottom w:val="0"/>
      <w:divBdr>
        <w:top w:val="none" w:sz="0" w:space="0" w:color="auto"/>
        <w:left w:val="none" w:sz="0" w:space="0" w:color="auto"/>
        <w:bottom w:val="none" w:sz="0" w:space="0" w:color="auto"/>
        <w:right w:val="none" w:sz="0" w:space="0" w:color="auto"/>
      </w:divBdr>
    </w:div>
    <w:div w:id="1342702174">
      <w:bodyDiv w:val="1"/>
      <w:marLeft w:val="0"/>
      <w:marRight w:val="0"/>
      <w:marTop w:val="0"/>
      <w:marBottom w:val="0"/>
      <w:divBdr>
        <w:top w:val="none" w:sz="0" w:space="0" w:color="auto"/>
        <w:left w:val="none" w:sz="0" w:space="0" w:color="auto"/>
        <w:bottom w:val="none" w:sz="0" w:space="0" w:color="auto"/>
        <w:right w:val="none" w:sz="0" w:space="0" w:color="auto"/>
      </w:divBdr>
    </w:div>
    <w:div w:id="1343046503">
      <w:bodyDiv w:val="1"/>
      <w:marLeft w:val="0"/>
      <w:marRight w:val="0"/>
      <w:marTop w:val="0"/>
      <w:marBottom w:val="0"/>
      <w:divBdr>
        <w:top w:val="none" w:sz="0" w:space="0" w:color="auto"/>
        <w:left w:val="none" w:sz="0" w:space="0" w:color="auto"/>
        <w:bottom w:val="none" w:sz="0" w:space="0" w:color="auto"/>
        <w:right w:val="none" w:sz="0" w:space="0" w:color="auto"/>
      </w:divBdr>
    </w:div>
    <w:div w:id="1344749114">
      <w:bodyDiv w:val="1"/>
      <w:marLeft w:val="0"/>
      <w:marRight w:val="0"/>
      <w:marTop w:val="0"/>
      <w:marBottom w:val="0"/>
      <w:divBdr>
        <w:top w:val="none" w:sz="0" w:space="0" w:color="auto"/>
        <w:left w:val="none" w:sz="0" w:space="0" w:color="auto"/>
        <w:bottom w:val="none" w:sz="0" w:space="0" w:color="auto"/>
        <w:right w:val="none" w:sz="0" w:space="0" w:color="auto"/>
      </w:divBdr>
    </w:div>
    <w:div w:id="1346439764">
      <w:bodyDiv w:val="1"/>
      <w:marLeft w:val="0"/>
      <w:marRight w:val="0"/>
      <w:marTop w:val="0"/>
      <w:marBottom w:val="0"/>
      <w:divBdr>
        <w:top w:val="none" w:sz="0" w:space="0" w:color="auto"/>
        <w:left w:val="none" w:sz="0" w:space="0" w:color="auto"/>
        <w:bottom w:val="none" w:sz="0" w:space="0" w:color="auto"/>
        <w:right w:val="none" w:sz="0" w:space="0" w:color="auto"/>
      </w:divBdr>
    </w:div>
    <w:div w:id="1349795313">
      <w:bodyDiv w:val="1"/>
      <w:marLeft w:val="0"/>
      <w:marRight w:val="0"/>
      <w:marTop w:val="0"/>
      <w:marBottom w:val="0"/>
      <w:divBdr>
        <w:top w:val="none" w:sz="0" w:space="0" w:color="auto"/>
        <w:left w:val="none" w:sz="0" w:space="0" w:color="auto"/>
        <w:bottom w:val="none" w:sz="0" w:space="0" w:color="auto"/>
        <w:right w:val="none" w:sz="0" w:space="0" w:color="auto"/>
      </w:divBdr>
    </w:div>
    <w:div w:id="1349989254">
      <w:bodyDiv w:val="1"/>
      <w:marLeft w:val="0"/>
      <w:marRight w:val="0"/>
      <w:marTop w:val="0"/>
      <w:marBottom w:val="0"/>
      <w:divBdr>
        <w:top w:val="none" w:sz="0" w:space="0" w:color="auto"/>
        <w:left w:val="none" w:sz="0" w:space="0" w:color="auto"/>
        <w:bottom w:val="none" w:sz="0" w:space="0" w:color="auto"/>
        <w:right w:val="none" w:sz="0" w:space="0" w:color="auto"/>
      </w:divBdr>
    </w:div>
    <w:div w:id="1350252793">
      <w:bodyDiv w:val="1"/>
      <w:marLeft w:val="0"/>
      <w:marRight w:val="0"/>
      <w:marTop w:val="0"/>
      <w:marBottom w:val="0"/>
      <w:divBdr>
        <w:top w:val="none" w:sz="0" w:space="0" w:color="auto"/>
        <w:left w:val="none" w:sz="0" w:space="0" w:color="auto"/>
        <w:bottom w:val="none" w:sz="0" w:space="0" w:color="auto"/>
        <w:right w:val="none" w:sz="0" w:space="0" w:color="auto"/>
      </w:divBdr>
    </w:div>
    <w:div w:id="1352687063">
      <w:bodyDiv w:val="1"/>
      <w:marLeft w:val="0"/>
      <w:marRight w:val="0"/>
      <w:marTop w:val="0"/>
      <w:marBottom w:val="0"/>
      <w:divBdr>
        <w:top w:val="none" w:sz="0" w:space="0" w:color="auto"/>
        <w:left w:val="none" w:sz="0" w:space="0" w:color="auto"/>
        <w:bottom w:val="none" w:sz="0" w:space="0" w:color="auto"/>
        <w:right w:val="none" w:sz="0" w:space="0" w:color="auto"/>
      </w:divBdr>
    </w:div>
    <w:div w:id="1354384054">
      <w:bodyDiv w:val="1"/>
      <w:marLeft w:val="0"/>
      <w:marRight w:val="0"/>
      <w:marTop w:val="0"/>
      <w:marBottom w:val="0"/>
      <w:divBdr>
        <w:top w:val="none" w:sz="0" w:space="0" w:color="auto"/>
        <w:left w:val="none" w:sz="0" w:space="0" w:color="auto"/>
        <w:bottom w:val="none" w:sz="0" w:space="0" w:color="auto"/>
        <w:right w:val="none" w:sz="0" w:space="0" w:color="auto"/>
      </w:divBdr>
    </w:div>
    <w:div w:id="1355040438">
      <w:bodyDiv w:val="1"/>
      <w:marLeft w:val="0"/>
      <w:marRight w:val="0"/>
      <w:marTop w:val="0"/>
      <w:marBottom w:val="0"/>
      <w:divBdr>
        <w:top w:val="none" w:sz="0" w:space="0" w:color="auto"/>
        <w:left w:val="none" w:sz="0" w:space="0" w:color="auto"/>
        <w:bottom w:val="none" w:sz="0" w:space="0" w:color="auto"/>
        <w:right w:val="none" w:sz="0" w:space="0" w:color="auto"/>
      </w:divBdr>
    </w:div>
    <w:div w:id="1358458281">
      <w:bodyDiv w:val="1"/>
      <w:marLeft w:val="0"/>
      <w:marRight w:val="0"/>
      <w:marTop w:val="0"/>
      <w:marBottom w:val="0"/>
      <w:divBdr>
        <w:top w:val="none" w:sz="0" w:space="0" w:color="auto"/>
        <w:left w:val="none" w:sz="0" w:space="0" w:color="auto"/>
        <w:bottom w:val="none" w:sz="0" w:space="0" w:color="auto"/>
        <w:right w:val="none" w:sz="0" w:space="0" w:color="auto"/>
      </w:divBdr>
    </w:div>
    <w:div w:id="1358502013">
      <w:bodyDiv w:val="1"/>
      <w:marLeft w:val="0"/>
      <w:marRight w:val="0"/>
      <w:marTop w:val="0"/>
      <w:marBottom w:val="0"/>
      <w:divBdr>
        <w:top w:val="none" w:sz="0" w:space="0" w:color="auto"/>
        <w:left w:val="none" w:sz="0" w:space="0" w:color="auto"/>
        <w:bottom w:val="none" w:sz="0" w:space="0" w:color="auto"/>
        <w:right w:val="none" w:sz="0" w:space="0" w:color="auto"/>
      </w:divBdr>
    </w:div>
    <w:div w:id="1361659424">
      <w:bodyDiv w:val="1"/>
      <w:marLeft w:val="0"/>
      <w:marRight w:val="0"/>
      <w:marTop w:val="0"/>
      <w:marBottom w:val="0"/>
      <w:divBdr>
        <w:top w:val="none" w:sz="0" w:space="0" w:color="auto"/>
        <w:left w:val="none" w:sz="0" w:space="0" w:color="auto"/>
        <w:bottom w:val="none" w:sz="0" w:space="0" w:color="auto"/>
        <w:right w:val="none" w:sz="0" w:space="0" w:color="auto"/>
      </w:divBdr>
    </w:div>
    <w:div w:id="1362709967">
      <w:bodyDiv w:val="1"/>
      <w:marLeft w:val="0"/>
      <w:marRight w:val="0"/>
      <w:marTop w:val="0"/>
      <w:marBottom w:val="0"/>
      <w:divBdr>
        <w:top w:val="none" w:sz="0" w:space="0" w:color="auto"/>
        <w:left w:val="none" w:sz="0" w:space="0" w:color="auto"/>
        <w:bottom w:val="none" w:sz="0" w:space="0" w:color="auto"/>
        <w:right w:val="none" w:sz="0" w:space="0" w:color="auto"/>
      </w:divBdr>
    </w:div>
    <w:div w:id="1363096502">
      <w:bodyDiv w:val="1"/>
      <w:marLeft w:val="0"/>
      <w:marRight w:val="0"/>
      <w:marTop w:val="0"/>
      <w:marBottom w:val="0"/>
      <w:divBdr>
        <w:top w:val="none" w:sz="0" w:space="0" w:color="auto"/>
        <w:left w:val="none" w:sz="0" w:space="0" w:color="auto"/>
        <w:bottom w:val="none" w:sz="0" w:space="0" w:color="auto"/>
        <w:right w:val="none" w:sz="0" w:space="0" w:color="auto"/>
      </w:divBdr>
    </w:div>
    <w:div w:id="1364360814">
      <w:bodyDiv w:val="1"/>
      <w:marLeft w:val="0"/>
      <w:marRight w:val="0"/>
      <w:marTop w:val="0"/>
      <w:marBottom w:val="0"/>
      <w:divBdr>
        <w:top w:val="none" w:sz="0" w:space="0" w:color="auto"/>
        <w:left w:val="none" w:sz="0" w:space="0" w:color="auto"/>
        <w:bottom w:val="none" w:sz="0" w:space="0" w:color="auto"/>
        <w:right w:val="none" w:sz="0" w:space="0" w:color="auto"/>
      </w:divBdr>
    </w:div>
    <w:div w:id="1365252055">
      <w:bodyDiv w:val="1"/>
      <w:marLeft w:val="0"/>
      <w:marRight w:val="0"/>
      <w:marTop w:val="0"/>
      <w:marBottom w:val="0"/>
      <w:divBdr>
        <w:top w:val="none" w:sz="0" w:space="0" w:color="auto"/>
        <w:left w:val="none" w:sz="0" w:space="0" w:color="auto"/>
        <w:bottom w:val="none" w:sz="0" w:space="0" w:color="auto"/>
        <w:right w:val="none" w:sz="0" w:space="0" w:color="auto"/>
      </w:divBdr>
    </w:div>
    <w:div w:id="1367606218">
      <w:bodyDiv w:val="1"/>
      <w:marLeft w:val="0"/>
      <w:marRight w:val="0"/>
      <w:marTop w:val="0"/>
      <w:marBottom w:val="0"/>
      <w:divBdr>
        <w:top w:val="none" w:sz="0" w:space="0" w:color="auto"/>
        <w:left w:val="none" w:sz="0" w:space="0" w:color="auto"/>
        <w:bottom w:val="none" w:sz="0" w:space="0" w:color="auto"/>
        <w:right w:val="none" w:sz="0" w:space="0" w:color="auto"/>
      </w:divBdr>
    </w:div>
    <w:div w:id="1368333056">
      <w:bodyDiv w:val="1"/>
      <w:marLeft w:val="0"/>
      <w:marRight w:val="0"/>
      <w:marTop w:val="0"/>
      <w:marBottom w:val="0"/>
      <w:divBdr>
        <w:top w:val="none" w:sz="0" w:space="0" w:color="auto"/>
        <w:left w:val="none" w:sz="0" w:space="0" w:color="auto"/>
        <w:bottom w:val="none" w:sz="0" w:space="0" w:color="auto"/>
        <w:right w:val="none" w:sz="0" w:space="0" w:color="auto"/>
      </w:divBdr>
    </w:div>
    <w:div w:id="1368874787">
      <w:bodyDiv w:val="1"/>
      <w:marLeft w:val="0"/>
      <w:marRight w:val="0"/>
      <w:marTop w:val="0"/>
      <w:marBottom w:val="0"/>
      <w:divBdr>
        <w:top w:val="none" w:sz="0" w:space="0" w:color="auto"/>
        <w:left w:val="none" w:sz="0" w:space="0" w:color="auto"/>
        <w:bottom w:val="none" w:sz="0" w:space="0" w:color="auto"/>
        <w:right w:val="none" w:sz="0" w:space="0" w:color="auto"/>
      </w:divBdr>
    </w:div>
    <w:div w:id="1369838805">
      <w:bodyDiv w:val="1"/>
      <w:marLeft w:val="0"/>
      <w:marRight w:val="0"/>
      <w:marTop w:val="0"/>
      <w:marBottom w:val="0"/>
      <w:divBdr>
        <w:top w:val="none" w:sz="0" w:space="0" w:color="auto"/>
        <w:left w:val="none" w:sz="0" w:space="0" w:color="auto"/>
        <w:bottom w:val="none" w:sz="0" w:space="0" w:color="auto"/>
        <w:right w:val="none" w:sz="0" w:space="0" w:color="auto"/>
      </w:divBdr>
    </w:div>
    <w:div w:id="1370106349">
      <w:bodyDiv w:val="1"/>
      <w:marLeft w:val="0"/>
      <w:marRight w:val="0"/>
      <w:marTop w:val="0"/>
      <w:marBottom w:val="0"/>
      <w:divBdr>
        <w:top w:val="none" w:sz="0" w:space="0" w:color="auto"/>
        <w:left w:val="none" w:sz="0" w:space="0" w:color="auto"/>
        <w:bottom w:val="none" w:sz="0" w:space="0" w:color="auto"/>
        <w:right w:val="none" w:sz="0" w:space="0" w:color="auto"/>
      </w:divBdr>
    </w:div>
    <w:div w:id="1370303160">
      <w:bodyDiv w:val="1"/>
      <w:marLeft w:val="0"/>
      <w:marRight w:val="0"/>
      <w:marTop w:val="0"/>
      <w:marBottom w:val="0"/>
      <w:divBdr>
        <w:top w:val="none" w:sz="0" w:space="0" w:color="auto"/>
        <w:left w:val="none" w:sz="0" w:space="0" w:color="auto"/>
        <w:bottom w:val="none" w:sz="0" w:space="0" w:color="auto"/>
        <w:right w:val="none" w:sz="0" w:space="0" w:color="auto"/>
      </w:divBdr>
    </w:div>
    <w:div w:id="1373379237">
      <w:bodyDiv w:val="1"/>
      <w:marLeft w:val="0"/>
      <w:marRight w:val="0"/>
      <w:marTop w:val="0"/>
      <w:marBottom w:val="0"/>
      <w:divBdr>
        <w:top w:val="none" w:sz="0" w:space="0" w:color="auto"/>
        <w:left w:val="none" w:sz="0" w:space="0" w:color="auto"/>
        <w:bottom w:val="none" w:sz="0" w:space="0" w:color="auto"/>
        <w:right w:val="none" w:sz="0" w:space="0" w:color="auto"/>
      </w:divBdr>
    </w:div>
    <w:div w:id="1375614166">
      <w:bodyDiv w:val="1"/>
      <w:marLeft w:val="0"/>
      <w:marRight w:val="0"/>
      <w:marTop w:val="0"/>
      <w:marBottom w:val="0"/>
      <w:divBdr>
        <w:top w:val="none" w:sz="0" w:space="0" w:color="auto"/>
        <w:left w:val="none" w:sz="0" w:space="0" w:color="auto"/>
        <w:bottom w:val="none" w:sz="0" w:space="0" w:color="auto"/>
        <w:right w:val="none" w:sz="0" w:space="0" w:color="auto"/>
      </w:divBdr>
    </w:div>
    <w:div w:id="1377856656">
      <w:bodyDiv w:val="1"/>
      <w:marLeft w:val="0"/>
      <w:marRight w:val="0"/>
      <w:marTop w:val="0"/>
      <w:marBottom w:val="0"/>
      <w:divBdr>
        <w:top w:val="none" w:sz="0" w:space="0" w:color="auto"/>
        <w:left w:val="none" w:sz="0" w:space="0" w:color="auto"/>
        <w:bottom w:val="none" w:sz="0" w:space="0" w:color="auto"/>
        <w:right w:val="none" w:sz="0" w:space="0" w:color="auto"/>
      </w:divBdr>
    </w:div>
    <w:div w:id="1378504926">
      <w:bodyDiv w:val="1"/>
      <w:marLeft w:val="0"/>
      <w:marRight w:val="0"/>
      <w:marTop w:val="0"/>
      <w:marBottom w:val="0"/>
      <w:divBdr>
        <w:top w:val="none" w:sz="0" w:space="0" w:color="auto"/>
        <w:left w:val="none" w:sz="0" w:space="0" w:color="auto"/>
        <w:bottom w:val="none" w:sz="0" w:space="0" w:color="auto"/>
        <w:right w:val="none" w:sz="0" w:space="0" w:color="auto"/>
      </w:divBdr>
    </w:div>
    <w:div w:id="1378777035">
      <w:bodyDiv w:val="1"/>
      <w:marLeft w:val="0"/>
      <w:marRight w:val="0"/>
      <w:marTop w:val="0"/>
      <w:marBottom w:val="0"/>
      <w:divBdr>
        <w:top w:val="none" w:sz="0" w:space="0" w:color="auto"/>
        <w:left w:val="none" w:sz="0" w:space="0" w:color="auto"/>
        <w:bottom w:val="none" w:sz="0" w:space="0" w:color="auto"/>
        <w:right w:val="none" w:sz="0" w:space="0" w:color="auto"/>
      </w:divBdr>
    </w:div>
    <w:div w:id="1379208341">
      <w:bodyDiv w:val="1"/>
      <w:marLeft w:val="0"/>
      <w:marRight w:val="0"/>
      <w:marTop w:val="0"/>
      <w:marBottom w:val="0"/>
      <w:divBdr>
        <w:top w:val="none" w:sz="0" w:space="0" w:color="auto"/>
        <w:left w:val="none" w:sz="0" w:space="0" w:color="auto"/>
        <w:bottom w:val="none" w:sz="0" w:space="0" w:color="auto"/>
        <w:right w:val="none" w:sz="0" w:space="0" w:color="auto"/>
      </w:divBdr>
    </w:div>
    <w:div w:id="1380784678">
      <w:bodyDiv w:val="1"/>
      <w:marLeft w:val="0"/>
      <w:marRight w:val="0"/>
      <w:marTop w:val="0"/>
      <w:marBottom w:val="0"/>
      <w:divBdr>
        <w:top w:val="none" w:sz="0" w:space="0" w:color="auto"/>
        <w:left w:val="none" w:sz="0" w:space="0" w:color="auto"/>
        <w:bottom w:val="none" w:sz="0" w:space="0" w:color="auto"/>
        <w:right w:val="none" w:sz="0" w:space="0" w:color="auto"/>
      </w:divBdr>
    </w:div>
    <w:div w:id="1382361726">
      <w:bodyDiv w:val="1"/>
      <w:marLeft w:val="0"/>
      <w:marRight w:val="0"/>
      <w:marTop w:val="0"/>
      <w:marBottom w:val="0"/>
      <w:divBdr>
        <w:top w:val="none" w:sz="0" w:space="0" w:color="auto"/>
        <w:left w:val="none" w:sz="0" w:space="0" w:color="auto"/>
        <w:bottom w:val="none" w:sz="0" w:space="0" w:color="auto"/>
        <w:right w:val="none" w:sz="0" w:space="0" w:color="auto"/>
      </w:divBdr>
    </w:div>
    <w:div w:id="1383602933">
      <w:bodyDiv w:val="1"/>
      <w:marLeft w:val="0"/>
      <w:marRight w:val="0"/>
      <w:marTop w:val="0"/>
      <w:marBottom w:val="0"/>
      <w:divBdr>
        <w:top w:val="none" w:sz="0" w:space="0" w:color="auto"/>
        <w:left w:val="none" w:sz="0" w:space="0" w:color="auto"/>
        <w:bottom w:val="none" w:sz="0" w:space="0" w:color="auto"/>
        <w:right w:val="none" w:sz="0" w:space="0" w:color="auto"/>
      </w:divBdr>
    </w:div>
    <w:div w:id="1384914027">
      <w:bodyDiv w:val="1"/>
      <w:marLeft w:val="0"/>
      <w:marRight w:val="0"/>
      <w:marTop w:val="0"/>
      <w:marBottom w:val="0"/>
      <w:divBdr>
        <w:top w:val="none" w:sz="0" w:space="0" w:color="auto"/>
        <w:left w:val="none" w:sz="0" w:space="0" w:color="auto"/>
        <w:bottom w:val="none" w:sz="0" w:space="0" w:color="auto"/>
        <w:right w:val="none" w:sz="0" w:space="0" w:color="auto"/>
      </w:divBdr>
    </w:div>
    <w:div w:id="1386486400">
      <w:bodyDiv w:val="1"/>
      <w:marLeft w:val="0"/>
      <w:marRight w:val="0"/>
      <w:marTop w:val="0"/>
      <w:marBottom w:val="0"/>
      <w:divBdr>
        <w:top w:val="none" w:sz="0" w:space="0" w:color="auto"/>
        <w:left w:val="none" w:sz="0" w:space="0" w:color="auto"/>
        <w:bottom w:val="none" w:sz="0" w:space="0" w:color="auto"/>
        <w:right w:val="none" w:sz="0" w:space="0" w:color="auto"/>
      </w:divBdr>
    </w:div>
    <w:div w:id="1388139984">
      <w:bodyDiv w:val="1"/>
      <w:marLeft w:val="0"/>
      <w:marRight w:val="0"/>
      <w:marTop w:val="0"/>
      <w:marBottom w:val="0"/>
      <w:divBdr>
        <w:top w:val="none" w:sz="0" w:space="0" w:color="auto"/>
        <w:left w:val="none" w:sz="0" w:space="0" w:color="auto"/>
        <w:bottom w:val="none" w:sz="0" w:space="0" w:color="auto"/>
        <w:right w:val="none" w:sz="0" w:space="0" w:color="auto"/>
      </w:divBdr>
    </w:div>
    <w:div w:id="1389301594">
      <w:bodyDiv w:val="1"/>
      <w:marLeft w:val="0"/>
      <w:marRight w:val="0"/>
      <w:marTop w:val="0"/>
      <w:marBottom w:val="0"/>
      <w:divBdr>
        <w:top w:val="none" w:sz="0" w:space="0" w:color="auto"/>
        <w:left w:val="none" w:sz="0" w:space="0" w:color="auto"/>
        <w:bottom w:val="none" w:sz="0" w:space="0" w:color="auto"/>
        <w:right w:val="none" w:sz="0" w:space="0" w:color="auto"/>
      </w:divBdr>
    </w:div>
    <w:div w:id="1390498779">
      <w:bodyDiv w:val="1"/>
      <w:marLeft w:val="0"/>
      <w:marRight w:val="0"/>
      <w:marTop w:val="0"/>
      <w:marBottom w:val="0"/>
      <w:divBdr>
        <w:top w:val="none" w:sz="0" w:space="0" w:color="auto"/>
        <w:left w:val="none" w:sz="0" w:space="0" w:color="auto"/>
        <w:bottom w:val="none" w:sz="0" w:space="0" w:color="auto"/>
        <w:right w:val="none" w:sz="0" w:space="0" w:color="auto"/>
      </w:divBdr>
    </w:div>
    <w:div w:id="1390837052">
      <w:bodyDiv w:val="1"/>
      <w:marLeft w:val="0"/>
      <w:marRight w:val="0"/>
      <w:marTop w:val="0"/>
      <w:marBottom w:val="0"/>
      <w:divBdr>
        <w:top w:val="none" w:sz="0" w:space="0" w:color="auto"/>
        <w:left w:val="none" w:sz="0" w:space="0" w:color="auto"/>
        <w:bottom w:val="none" w:sz="0" w:space="0" w:color="auto"/>
        <w:right w:val="none" w:sz="0" w:space="0" w:color="auto"/>
      </w:divBdr>
    </w:div>
    <w:div w:id="1391075115">
      <w:bodyDiv w:val="1"/>
      <w:marLeft w:val="0"/>
      <w:marRight w:val="0"/>
      <w:marTop w:val="0"/>
      <w:marBottom w:val="0"/>
      <w:divBdr>
        <w:top w:val="none" w:sz="0" w:space="0" w:color="auto"/>
        <w:left w:val="none" w:sz="0" w:space="0" w:color="auto"/>
        <w:bottom w:val="none" w:sz="0" w:space="0" w:color="auto"/>
        <w:right w:val="none" w:sz="0" w:space="0" w:color="auto"/>
      </w:divBdr>
    </w:div>
    <w:div w:id="1393038353">
      <w:bodyDiv w:val="1"/>
      <w:marLeft w:val="0"/>
      <w:marRight w:val="0"/>
      <w:marTop w:val="0"/>
      <w:marBottom w:val="0"/>
      <w:divBdr>
        <w:top w:val="none" w:sz="0" w:space="0" w:color="auto"/>
        <w:left w:val="none" w:sz="0" w:space="0" w:color="auto"/>
        <w:bottom w:val="none" w:sz="0" w:space="0" w:color="auto"/>
        <w:right w:val="none" w:sz="0" w:space="0" w:color="auto"/>
      </w:divBdr>
    </w:div>
    <w:div w:id="1394743622">
      <w:bodyDiv w:val="1"/>
      <w:marLeft w:val="0"/>
      <w:marRight w:val="0"/>
      <w:marTop w:val="0"/>
      <w:marBottom w:val="0"/>
      <w:divBdr>
        <w:top w:val="none" w:sz="0" w:space="0" w:color="auto"/>
        <w:left w:val="none" w:sz="0" w:space="0" w:color="auto"/>
        <w:bottom w:val="none" w:sz="0" w:space="0" w:color="auto"/>
        <w:right w:val="none" w:sz="0" w:space="0" w:color="auto"/>
      </w:divBdr>
    </w:div>
    <w:div w:id="1395355250">
      <w:bodyDiv w:val="1"/>
      <w:marLeft w:val="0"/>
      <w:marRight w:val="0"/>
      <w:marTop w:val="0"/>
      <w:marBottom w:val="0"/>
      <w:divBdr>
        <w:top w:val="none" w:sz="0" w:space="0" w:color="auto"/>
        <w:left w:val="none" w:sz="0" w:space="0" w:color="auto"/>
        <w:bottom w:val="none" w:sz="0" w:space="0" w:color="auto"/>
        <w:right w:val="none" w:sz="0" w:space="0" w:color="auto"/>
      </w:divBdr>
    </w:div>
    <w:div w:id="1397322109">
      <w:bodyDiv w:val="1"/>
      <w:marLeft w:val="0"/>
      <w:marRight w:val="0"/>
      <w:marTop w:val="0"/>
      <w:marBottom w:val="0"/>
      <w:divBdr>
        <w:top w:val="none" w:sz="0" w:space="0" w:color="auto"/>
        <w:left w:val="none" w:sz="0" w:space="0" w:color="auto"/>
        <w:bottom w:val="none" w:sz="0" w:space="0" w:color="auto"/>
        <w:right w:val="none" w:sz="0" w:space="0" w:color="auto"/>
      </w:divBdr>
    </w:div>
    <w:div w:id="1397435205">
      <w:bodyDiv w:val="1"/>
      <w:marLeft w:val="0"/>
      <w:marRight w:val="0"/>
      <w:marTop w:val="0"/>
      <w:marBottom w:val="0"/>
      <w:divBdr>
        <w:top w:val="none" w:sz="0" w:space="0" w:color="auto"/>
        <w:left w:val="none" w:sz="0" w:space="0" w:color="auto"/>
        <w:bottom w:val="none" w:sz="0" w:space="0" w:color="auto"/>
        <w:right w:val="none" w:sz="0" w:space="0" w:color="auto"/>
      </w:divBdr>
    </w:div>
    <w:div w:id="1397703896">
      <w:bodyDiv w:val="1"/>
      <w:marLeft w:val="0"/>
      <w:marRight w:val="0"/>
      <w:marTop w:val="0"/>
      <w:marBottom w:val="0"/>
      <w:divBdr>
        <w:top w:val="none" w:sz="0" w:space="0" w:color="auto"/>
        <w:left w:val="none" w:sz="0" w:space="0" w:color="auto"/>
        <w:bottom w:val="none" w:sz="0" w:space="0" w:color="auto"/>
        <w:right w:val="none" w:sz="0" w:space="0" w:color="auto"/>
      </w:divBdr>
    </w:div>
    <w:div w:id="1401752105">
      <w:bodyDiv w:val="1"/>
      <w:marLeft w:val="0"/>
      <w:marRight w:val="0"/>
      <w:marTop w:val="0"/>
      <w:marBottom w:val="0"/>
      <w:divBdr>
        <w:top w:val="none" w:sz="0" w:space="0" w:color="auto"/>
        <w:left w:val="none" w:sz="0" w:space="0" w:color="auto"/>
        <w:bottom w:val="none" w:sz="0" w:space="0" w:color="auto"/>
        <w:right w:val="none" w:sz="0" w:space="0" w:color="auto"/>
      </w:divBdr>
    </w:div>
    <w:div w:id="1402370622">
      <w:bodyDiv w:val="1"/>
      <w:marLeft w:val="0"/>
      <w:marRight w:val="0"/>
      <w:marTop w:val="0"/>
      <w:marBottom w:val="0"/>
      <w:divBdr>
        <w:top w:val="none" w:sz="0" w:space="0" w:color="auto"/>
        <w:left w:val="none" w:sz="0" w:space="0" w:color="auto"/>
        <w:bottom w:val="none" w:sz="0" w:space="0" w:color="auto"/>
        <w:right w:val="none" w:sz="0" w:space="0" w:color="auto"/>
      </w:divBdr>
    </w:div>
    <w:div w:id="1402872397">
      <w:bodyDiv w:val="1"/>
      <w:marLeft w:val="0"/>
      <w:marRight w:val="0"/>
      <w:marTop w:val="0"/>
      <w:marBottom w:val="0"/>
      <w:divBdr>
        <w:top w:val="none" w:sz="0" w:space="0" w:color="auto"/>
        <w:left w:val="none" w:sz="0" w:space="0" w:color="auto"/>
        <w:bottom w:val="none" w:sz="0" w:space="0" w:color="auto"/>
        <w:right w:val="none" w:sz="0" w:space="0" w:color="auto"/>
      </w:divBdr>
    </w:div>
    <w:div w:id="1402945422">
      <w:bodyDiv w:val="1"/>
      <w:marLeft w:val="0"/>
      <w:marRight w:val="0"/>
      <w:marTop w:val="0"/>
      <w:marBottom w:val="0"/>
      <w:divBdr>
        <w:top w:val="none" w:sz="0" w:space="0" w:color="auto"/>
        <w:left w:val="none" w:sz="0" w:space="0" w:color="auto"/>
        <w:bottom w:val="none" w:sz="0" w:space="0" w:color="auto"/>
        <w:right w:val="none" w:sz="0" w:space="0" w:color="auto"/>
      </w:divBdr>
    </w:div>
    <w:div w:id="1405759583">
      <w:bodyDiv w:val="1"/>
      <w:marLeft w:val="0"/>
      <w:marRight w:val="0"/>
      <w:marTop w:val="0"/>
      <w:marBottom w:val="0"/>
      <w:divBdr>
        <w:top w:val="none" w:sz="0" w:space="0" w:color="auto"/>
        <w:left w:val="none" w:sz="0" w:space="0" w:color="auto"/>
        <w:bottom w:val="none" w:sz="0" w:space="0" w:color="auto"/>
        <w:right w:val="none" w:sz="0" w:space="0" w:color="auto"/>
      </w:divBdr>
    </w:div>
    <w:div w:id="1406605294">
      <w:bodyDiv w:val="1"/>
      <w:marLeft w:val="0"/>
      <w:marRight w:val="0"/>
      <w:marTop w:val="0"/>
      <w:marBottom w:val="0"/>
      <w:divBdr>
        <w:top w:val="none" w:sz="0" w:space="0" w:color="auto"/>
        <w:left w:val="none" w:sz="0" w:space="0" w:color="auto"/>
        <w:bottom w:val="none" w:sz="0" w:space="0" w:color="auto"/>
        <w:right w:val="none" w:sz="0" w:space="0" w:color="auto"/>
      </w:divBdr>
    </w:div>
    <w:div w:id="1407726659">
      <w:bodyDiv w:val="1"/>
      <w:marLeft w:val="0"/>
      <w:marRight w:val="0"/>
      <w:marTop w:val="0"/>
      <w:marBottom w:val="0"/>
      <w:divBdr>
        <w:top w:val="none" w:sz="0" w:space="0" w:color="auto"/>
        <w:left w:val="none" w:sz="0" w:space="0" w:color="auto"/>
        <w:bottom w:val="none" w:sz="0" w:space="0" w:color="auto"/>
        <w:right w:val="none" w:sz="0" w:space="0" w:color="auto"/>
      </w:divBdr>
    </w:div>
    <w:div w:id="1408529908">
      <w:bodyDiv w:val="1"/>
      <w:marLeft w:val="0"/>
      <w:marRight w:val="0"/>
      <w:marTop w:val="0"/>
      <w:marBottom w:val="0"/>
      <w:divBdr>
        <w:top w:val="none" w:sz="0" w:space="0" w:color="auto"/>
        <w:left w:val="none" w:sz="0" w:space="0" w:color="auto"/>
        <w:bottom w:val="none" w:sz="0" w:space="0" w:color="auto"/>
        <w:right w:val="none" w:sz="0" w:space="0" w:color="auto"/>
      </w:divBdr>
    </w:div>
    <w:div w:id="1412046130">
      <w:bodyDiv w:val="1"/>
      <w:marLeft w:val="0"/>
      <w:marRight w:val="0"/>
      <w:marTop w:val="0"/>
      <w:marBottom w:val="0"/>
      <w:divBdr>
        <w:top w:val="none" w:sz="0" w:space="0" w:color="auto"/>
        <w:left w:val="none" w:sz="0" w:space="0" w:color="auto"/>
        <w:bottom w:val="none" w:sz="0" w:space="0" w:color="auto"/>
        <w:right w:val="none" w:sz="0" w:space="0" w:color="auto"/>
      </w:divBdr>
    </w:div>
    <w:div w:id="1414468786">
      <w:bodyDiv w:val="1"/>
      <w:marLeft w:val="0"/>
      <w:marRight w:val="0"/>
      <w:marTop w:val="0"/>
      <w:marBottom w:val="0"/>
      <w:divBdr>
        <w:top w:val="none" w:sz="0" w:space="0" w:color="auto"/>
        <w:left w:val="none" w:sz="0" w:space="0" w:color="auto"/>
        <w:bottom w:val="none" w:sz="0" w:space="0" w:color="auto"/>
        <w:right w:val="none" w:sz="0" w:space="0" w:color="auto"/>
      </w:divBdr>
    </w:div>
    <w:div w:id="1415781955">
      <w:bodyDiv w:val="1"/>
      <w:marLeft w:val="0"/>
      <w:marRight w:val="0"/>
      <w:marTop w:val="0"/>
      <w:marBottom w:val="0"/>
      <w:divBdr>
        <w:top w:val="none" w:sz="0" w:space="0" w:color="auto"/>
        <w:left w:val="none" w:sz="0" w:space="0" w:color="auto"/>
        <w:bottom w:val="none" w:sz="0" w:space="0" w:color="auto"/>
        <w:right w:val="none" w:sz="0" w:space="0" w:color="auto"/>
      </w:divBdr>
    </w:div>
    <w:div w:id="1416055510">
      <w:bodyDiv w:val="1"/>
      <w:marLeft w:val="0"/>
      <w:marRight w:val="0"/>
      <w:marTop w:val="0"/>
      <w:marBottom w:val="0"/>
      <w:divBdr>
        <w:top w:val="none" w:sz="0" w:space="0" w:color="auto"/>
        <w:left w:val="none" w:sz="0" w:space="0" w:color="auto"/>
        <w:bottom w:val="none" w:sz="0" w:space="0" w:color="auto"/>
        <w:right w:val="none" w:sz="0" w:space="0" w:color="auto"/>
      </w:divBdr>
    </w:div>
    <w:div w:id="1417903220">
      <w:bodyDiv w:val="1"/>
      <w:marLeft w:val="0"/>
      <w:marRight w:val="0"/>
      <w:marTop w:val="0"/>
      <w:marBottom w:val="0"/>
      <w:divBdr>
        <w:top w:val="none" w:sz="0" w:space="0" w:color="auto"/>
        <w:left w:val="none" w:sz="0" w:space="0" w:color="auto"/>
        <w:bottom w:val="none" w:sz="0" w:space="0" w:color="auto"/>
        <w:right w:val="none" w:sz="0" w:space="0" w:color="auto"/>
      </w:divBdr>
    </w:div>
    <w:div w:id="1418869323">
      <w:bodyDiv w:val="1"/>
      <w:marLeft w:val="0"/>
      <w:marRight w:val="0"/>
      <w:marTop w:val="0"/>
      <w:marBottom w:val="0"/>
      <w:divBdr>
        <w:top w:val="none" w:sz="0" w:space="0" w:color="auto"/>
        <w:left w:val="none" w:sz="0" w:space="0" w:color="auto"/>
        <w:bottom w:val="none" w:sz="0" w:space="0" w:color="auto"/>
        <w:right w:val="none" w:sz="0" w:space="0" w:color="auto"/>
      </w:divBdr>
    </w:div>
    <w:div w:id="1420054354">
      <w:bodyDiv w:val="1"/>
      <w:marLeft w:val="0"/>
      <w:marRight w:val="0"/>
      <w:marTop w:val="0"/>
      <w:marBottom w:val="0"/>
      <w:divBdr>
        <w:top w:val="none" w:sz="0" w:space="0" w:color="auto"/>
        <w:left w:val="none" w:sz="0" w:space="0" w:color="auto"/>
        <w:bottom w:val="none" w:sz="0" w:space="0" w:color="auto"/>
        <w:right w:val="none" w:sz="0" w:space="0" w:color="auto"/>
      </w:divBdr>
    </w:div>
    <w:div w:id="1420326378">
      <w:bodyDiv w:val="1"/>
      <w:marLeft w:val="0"/>
      <w:marRight w:val="0"/>
      <w:marTop w:val="0"/>
      <w:marBottom w:val="0"/>
      <w:divBdr>
        <w:top w:val="none" w:sz="0" w:space="0" w:color="auto"/>
        <w:left w:val="none" w:sz="0" w:space="0" w:color="auto"/>
        <w:bottom w:val="none" w:sz="0" w:space="0" w:color="auto"/>
        <w:right w:val="none" w:sz="0" w:space="0" w:color="auto"/>
      </w:divBdr>
    </w:div>
    <w:div w:id="1420983381">
      <w:bodyDiv w:val="1"/>
      <w:marLeft w:val="0"/>
      <w:marRight w:val="0"/>
      <w:marTop w:val="0"/>
      <w:marBottom w:val="0"/>
      <w:divBdr>
        <w:top w:val="none" w:sz="0" w:space="0" w:color="auto"/>
        <w:left w:val="none" w:sz="0" w:space="0" w:color="auto"/>
        <w:bottom w:val="none" w:sz="0" w:space="0" w:color="auto"/>
        <w:right w:val="none" w:sz="0" w:space="0" w:color="auto"/>
      </w:divBdr>
    </w:div>
    <w:div w:id="1421174468">
      <w:bodyDiv w:val="1"/>
      <w:marLeft w:val="0"/>
      <w:marRight w:val="0"/>
      <w:marTop w:val="0"/>
      <w:marBottom w:val="0"/>
      <w:divBdr>
        <w:top w:val="none" w:sz="0" w:space="0" w:color="auto"/>
        <w:left w:val="none" w:sz="0" w:space="0" w:color="auto"/>
        <w:bottom w:val="none" w:sz="0" w:space="0" w:color="auto"/>
        <w:right w:val="none" w:sz="0" w:space="0" w:color="auto"/>
      </w:divBdr>
    </w:div>
    <w:div w:id="1421947857">
      <w:bodyDiv w:val="1"/>
      <w:marLeft w:val="0"/>
      <w:marRight w:val="0"/>
      <w:marTop w:val="0"/>
      <w:marBottom w:val="0"/>
      <w:divBdr>
        <w:top w:val="none" w:sz="0" w:space="0" w:color="auto"/>
        <w:left w:val="none" w:sz="0" w:space="0" w:color="auto"/>
        <w:bottom w:val="none" w:sz="0" w:space="0" w:color="auto"/>
        <w:right w:val="none" w:sz="0" w:space="0" w:color="auto"/>
      </w:divBdr>
    </w:div>
    <w:div w:id="1425613067">
      <w:bodyDiv w:val="1"/>
      <w:marLeft w:val="0"/>
      <w:marRight w:val="0"/>
      <w:marTop w:val="0"/>
      <w:marBottom w:val="0"/>
      <w:divBdr>
        <w:top w:val="none" w:sz="0" w:space="0" w:color="auto"/>
        <w:left w:val="none" w:sz="0" w:space="0" w:color="auto"/>
        <w:bottom w:val="none" w:sz="0" w:space="0" w:color="auto"/>
        <w:right w:val="none" w:sz="0" w:space="0" w:color="auto"/>
      </w:divBdr>
    </w:div>
    <w:div w:id="1426223701">
      <w:bodyDiv w:val="1"/>
      <w:marLeft w:val="0"/>
      <w:marRight w:val="0"/>
      <w:marTop w:val="0"/>
      <w:marBottom w:val="0"/>
      <w:divBdr>
        <w:top w:val="none" w:sz="0" w:space="0" w:color="auto"/>
        <w:left w:val="none" w:sz="0" w:space="0" w:color="auto"/>
        <w:bottom w:val="none" w:sz="0" w:space="0" w:color="auto"/>
        <w:right w:val="none" w:sz="0" w:space="0" w:color="auto"/>
      </w:divBdr>
    </w:div>
    <w:div w:id="1426270417">
      <w:bodyDiv w:val="1"/>
      <w:marLeft w:val="0"/>
      <w:marRight w:val="0"/>
      <w:marTop w:val="0"/>
      <w:marBottom w:val="0"/>
      <w:divBdr>
        <w:top w:val="none" w:sz="0" w:space="0" w:color="auto"/>
        <w:left w:val="none" w:sz="0" w:space="0" w:color="auto"/>
        <w:bottom w:val="none" w:sz="0" w:space="0" w:color="auto"/>
        <w:right w:val="none" w:sz="0" w:space="0" w:color="auto"/>
      </w:divBdr>
    </w:div>
    <w:div w:id="1428965374">
      <w:bodyDiv w:val="1"/>
      <w:marLeft w:val="0"/>
      <w:marRight w:val="0"/>
      <w:marTop w:val="0"/>
      <w:marBottom w:val="0"/>
      <w:divBdr>
        <w:top w:val="none" w:sz="0" w:space="0" w:color="auto"/>
        <w:left w:val="none" w:sz="0" w:space="0" w:color="auto"/>
        <w:bottom w:val="none" w:sz="0" w:space="0" w:color="auto"/>
        <w:right w:val="none" w:sz="0" w:space="0" w:color="auto"/>
      </w:divBdr>
    </w:div>
    <w:div w:id="1431118277">
      <w:bodyDiv w:val="1"/>
      <w:marLeft w:val="0"/>
      <w:marRight w:val="0"/>
      <w:marTop w:val="0"/>
      <w:marBottom w:val="0"/>
      <w:divBdr>
        <w:top w:val="none" w:sz="0" w:space="0" w:color="auto"/>
        <w:left w:val="none" w:sz="0" w:space="0" w:color="auto"/>
        <w:bottom w:val="none" w:sz="0" w:space="0" w:color="auto"/>
        <w:right w:val="none" w:sz="0" w:space="0" w:color="auto"/>
      </w:divBdr>
    </w:div>
    <w:div w:id="1433237741">
      <w:bodyDiv w:val="1"/>
      <w:marLeft w:val="0"/>
      <w:marRight w:val="0"/>
      <w:marTop w:val="0"/>
      <w:marBottom w:val="0"/>
      <w:divBdr>
        <w:top w:val="none" w:sz="0" w:space="0" w:color="auto"/>
        <w:left w:val="none" w:sz="0" w:space="0" w:color="auto"/>
        <w:bottom w:val="none" w:sz="0" w:space="0" w:color="auto"/>
        <w:right w:val="none" w:sz="0" w:space="0" w:color="auto"/>
      </w:divBdr>
    </w:div>
    <w:div w:id="1435436978">
      <w:bodyDiv w:val="1"/>
      <w:marLeft w:val="0"/>
      <w:marRight w:val="0"/>
      <w:marTop w:val="0"/>
      <w:marBottom w:val="0"/>
      <w:divBdr>
        <w:top w:val="none" w:sz="0" w:space="0" w:color="auto"/>
        <w:left w:val="none" w:sz="0" w:space="0" w:color="auto"/>
        <w:bottom w:val="none" w:sz="0" w:space="0" w:color="auto"/>
        <w:right w:val="none" w:sz="0" w:space="0" w:color="auto"/>
      </w:divBdr>
    </w:div>
    <w:div w:id="1435710613">
      <w:bodyDiv w:val="1"/>
      <w:marLeft w:val="0"/>
      <w:marRight w:val="0"/>
      <w:marTop w:val="0"/>
      <w:marBottom w:val="0"/>
      <w:divBdr>
        <w:top w:val="none" w:sz="0" w:space="0" w:color="auto"/>
        <w:left w:val="none" w:sz="0" w:space="0" w:color="auto"/>
        <w:bottom w:val="none" w:sz="0" w:space="0" w:color="auto"/>
        <w:right w:val="none" w:sz="0" w:space="0" w:color="auto"/>
      </w:divBdr>
    </w:div>
    <w:div w:id="1441417993">
      <w:bodyDiv w:val="1"/>
      <w:marLeft w:val="0"/>
      <w:marRight w:val="0"/>
      <w:marTop w:val="0"/>
      <w:marBottom w:val="0"/>
      <w:divBdr>
        <w:top w:val="none" w:sz="0" w:space="0" w:color="auto"/>
        <w:left w:val="none" w:sz="0" w:space="0" w:color="auto"/>
        <w:bottom w:val="none" w:sz="0" w:space="0" w:color="auto"/>
        <w:right w:val="none" w:sz="0" w:space="0" w:color="auto"/>
      </w:divBdr>
    </w:div>
    <w:div w:id="1443182898">
      <w:bodyDiv w:val="1"/>
      <w:marLeft w:val="0"/>
      <w:marRight w:val="0"/>
      <w:marTop w:val="0"/>
      <w:marBottom w:val="0"/>
      <w:divBdr>
        <w:top w:val="none" w:sz="0" w:space="0" w:color="auto"/>
        <w:left w:val="none" w:sz="0" w:space="0" w:color="auto"/>
        <w:bottom w:val="none" w:sz="0" w:space="0" w:color="auto"/>
        <w:right w:val="none" w:sz="0" w:space="0" w:color="auto"/>
      </w:divBdr>
    </w:div>
    <w:div w:id="1443837378">
      <w:bodyDiv w:val="1"/>
      <w:marLeft w:val="0"/>
      <w:marRight w:val="0"/>
      <w:marTop w:val="0"/>
      <w:marBottom w:val="0"/>
      <w:divBdr>
        <w:top w:val="none" w:sz="0" w:space="0" w:color="auto"/>
        <w:left w:val="none" w:sz="0" w:space="0" w:color="auto"/>
        <w:bottom w:val="none" w:sz="0" w:space="0" w:color="auto"/>
        <w:right w:val="none" w:sz="0" w:space="0" w:color="auto"/>
      </w:divBdr>
    </w:div>
    <w:div w:id="1445229187">
      <w:bodyDiv w:val="1"/>
      <w:marLeft w:val="0"/>
      <w:marRight w:val="0"/>
      <w:marTop w:val="0"/>
      <w:marBottom w:val="0"/>
      <w:divBdr>
        <w:top w:val="none" w:sz="0" w:space="0" w:color="auto"/>
        <w:left w:val="none" w:sz="0" w:space="0" w:color="auto"/>
        <w:bottom w:val="none" w:sz="0" w:space="0" w:color="auto"/>
        <w:right w:val="none" w:sz="0" w:space="0" w:color="auto"/>
      </w:divBdr>
    </w:div>
    <w:div w:id="1448500998">
      <w:bodyDiv w:val="1"/>
      <w:marLeft w:val="0"/>
      <w:marRight w:val="0"/>
      <w:marTop w:val="0"/>
      <w:marBottom w:val="0"/>
      <w:divBdr>
        <w:top w:val="none" w:sz="0" w:space="0" w:color="auto"/>
        <w:left w:val="none" w:sz="0" w:space="0" w:color="auto"/>
        <w:bottom w:val="none" w:sz="0" w:space="0" w:color="auto"/>
        <w:right w:val="none" w:sz="0" w:space="0" w:color="auto"/>
      </w:divBdr>
    </w:div>
    <w:div w:id="1449470637">
      <w:bodyDiv w:val="1"/>
      <w:marLeft w:val="0"/>
      <w:marRight w:val="0"/>
      <w:marTop w:val="0"/>
      <w:marBottom w:val="0"/>
      <w:divBdr>
        <w:top w:val="none" w:sz="0" w:space="0" w:color="auto"/>
        <w:left w:val="none" w:sz="0" w:space="0" w:color="auto"/>
        <w:bottom w:val="none" w:sz="0" w:space="0" w:color="auto"/>
        <w:right w:val="none" w:sz="0" w:space="0" w:color="auto"/>
      </w:divBdr>
    </w:div>
    <w:div w:id="1449813431">
      <w:bodyDiv w:val="1"/>
      <w:marLeft w:val="0"/>
      <w:marRight w:val="0"/>
      <w:marTop w:val="0"/>
      <w:marBottom w:val="0"/>
      <w:divBdr>
        <w:top w:val="none" w:sz="0" w:space="0" w:color="auto"/>
        <w:left w:val="none" w:sz="0" w:space="0" w:color="auto"/>
        <w:bottom w:val="none" w:sz="0" w:space="0" w:color="auto"/>
        <w:right w:val="none" w:sz="0" w:space="0" w:color="auto"/>
      </w:divBdr>
    </w:div>
    <w:div w:id="1451507974">
      <w:bodyDiv w:val="1"/>
      <w:marLeft w:val="0"/>
      <w:marRight w:val="0"/>
      <w:marTop w:val="0"/>
      <w:marBottom w:val="0"/>
      <w:divBdr>
        <w:top w:val="none" w:sz="0" w:space="0" w:color="auto"/>
        <w:left w:val="none" w:sz="0" w:space="0" w:color="auto"/>
        <w:bottom w:val="none" w:sz="0" w:space="0" w:color="auto"/>
        <w:right w:val="none" w:sz="0" w:space="0" w:color="auto"/>
      </w:divBdr>
    </w:div>
    <w:div w:id="1451822447">
      <w:bodyDiv w:val="1"/>
      <w:marLeft w:val="0"/>
      <w:marRight w:val="0"/>
      <w:marTop w:val="0"/>
      <w:marBottom w:val="0"/>
      <w:divBdr>
        <w:top w:val="none" w:sz="0" w:space="0" w:color="auto"/>
        <w:left w:val="none" w:sz="0" w:space="0" w:color="auto"/>
        <w:bottom w:val="none" w:sz="0" w:space="0" w:color="auto"/>
        <w:right w:val="none" w:sz="0" w:space="0" w:color="auto"/>
      </w:divBdr>
    </w:div>
    <w:div w:id="1452628557">
      <w:bodyDiv w:val="1"/>
      <w:marLeft w:val="0"/>
      <w:marRight w:val="0"/>
      <w:marTop w:val="0"/>
      <w:marBottom w:val="0"/>
      <w:divBdr>
        <w:top w:val="none" w:sz="0" w:space="0" w:color="auto"/>
        <w:left w:val="none" w:sz="0" w:space="0" w:color="auto"/>
        <w:bottom w:val="none" w:sz="0" w:space="0" w:color="auto"/>
        <w:right w:val="none" w:sz="0" w:space="0" w:color="auto"/>
      </w:divBdr>
    </w:div>
    <w:div w:id="1453015578">
      <w:bodyDiv w:val="1"/>
      <w:marLeft w:val="0"/>
      <w:marRight w:val="0"/>
      <w:marTop w:val="0"/>
      <w:marBottom w:val="0"/>
      <w:divBdr>
        <w:top w:val="none" w:sz="0" w:space="0" w:color="auto"/>
        <w:left w:val="none" w:sz="0" w:space="0" w:color="auto"/>
        <w:bottom w:val="none" w:sz="0" w:space="0" w:color="auto"/>
        <w:right w:val="none" w:sz="0" w:space="0" w:color="auto"/>
      </w:divBdr>
    </w:div>
    <w:div w:id="1455783593">
      <w:bodyDiv w:val="1"/>
      <w:marLeft w:val="0"/>
      <w:marRight w:val="0"/>
      <w:marTop w:val="0"/>
      <w:marBottom w:val="0"/>
      <w:divBdr>
        <w:top w:val="none" w:sz="0" w:space="0" w:color="auto"/>
        <w:left w:val="none" w:sz="0" w:space="0" w:color="auto"/>
        <w:bottom w:val="none" w:sz="0" w:space="0" w:color="auto"/>
        <w:right w:val="none" w:sz="0" w:space="0" w:color="auto"/>
      </w:divBdr>
    </w:div>
    <w:div w:id="1455980373">
      <w:bodyDiv w:val="1"/>
      <w:marLeft w:val="0"/>
      <w:marRight w:val="0"/>
      <w:marTop w:val="0"/>
      <w:marBottom w:val="0"/>
      <w:divBdr>
        <w:top w:val="none" w:sz="0" w:space="0" w:color="auto"/>
        <w:left w:val="none" w:sz="0" w:space="0" w:color="auto"/>
        <w:bottom w:val="none" w:sz="0" w:space="0" w:color="auto"/>
        <w:right w:val="none" w:sz="0" w:space="0" w:color="auto"/>
      </w:divBdr>
    </w:div>
    <w:div w:id="1457602699">
      <w:bodyDiv w:val="1"/>
      <w:marLeft w:val="0"/>
      <w:marRight w:val="0"/>
      <w:marTop w:val="0"/>
      <w:marBottom w:val="0"/>
      <w:divBdr>
        <w:top w:val="none" w:sz="0" w:space="0" w:color="auto"/>
        <w:left w:val="none" w:sz="0" w:space="0" w:color="auto"/>
        <w:bottom w:val="none" w:sz="0" w:space="0" w:color="auto"/>
        <w:right w:val="none" w:sz="0" w:space="0" w:color="auto"/>
      </w:divBdr>
    </w:div>
    <w:div w:id="1458135540">
      <w:bodyDiv w:val="1"/>
      <w:marLeft w:val="0"/>
      <w:marRight w:val="0"/>
      <w:marTop w:val="0"/>
      <w:marBottom w:val="0"/>
      <w:divBdr>
        <w:top w:val="none" w:sz="0" w:space="0" w:color="auto"/>
        <w:left w:val="none" w:sz="0" w:space="0" w:color="auto"/>
        <w:bottom w:val="none" w:sz="0" w:space="0" w:color="auto"/>
        <w:right w:val="none" w:sz="0" w:space="0" w:color="auto"/>
      </w:divBdr>
    </w:div>
    <w:div w:id="1460030149">
      <w:bodyDiv w:val="1"/>
      <w:marLeft w:val="0"/>
      <w:marRight w:val="0"/>
      <w:marTop w:val="0"/>
      <w:marBottom w:val="0"/>
      <w:divBdr>
        <w:top w:val="none" w:sz="0" w:space="0" w:color="auto"/>
        <w:left w:val="none" w:sz="0" w:space="0" w:color="auto"/>
        <w:bottom w:val="none" w:sz="0" w:space="0" w:color="auto"/>
        <w:right w:val="none" w:sz="0" w:space="0" w:color="auto"/>
      </w:divBdr>
    </w:div>
    <w:div w:id="1461150186">
      <w:bodyDiv w:val="1"/>
      <w:marLeft w:val="0"/>
      <w:marRight w:val="0"/>
      <w:marTop w:val="0"/>
      <w:marBottom w:val="0"/>
      <w:divBdr>
        <w:top w:val="none" w:sz="0" w:space="0" w:color="auto"/>
        <w:left w:val="none" w:sz="0" w:space="0" w:color="auto"/>
        <w:bottom w:val="none" w:sz="0" w:space="0" w:color="auto"/>
        <w:right w:val="none" w:sz="0" w:space="0" w:color="auto"/>
      </w:divBdr>
    </w:div>
    <w:div w:id="1461337492">
      <w:bodyDiv w:val="1"/>
      <w:marLeft w:val="0"/>
      <w:marRight w:val="0"/>
      <w:marTop w:val="0"/>
      <w:marBottom w:val="0"/>
      <w:divBdr>
        <w:top w:val="none" w:sz="0" w:space="0" w:color="auto"/>
        <w:left w:val="none" w:sz="0" w:space="0" w:color="auto"/>
        <w:bottom w:val="none" w:sz="0" w:space="0" w:color="auto"/>
        <w:right w:val="none" w:sz="0" w:space="0" w:color="auto"/>
      </w:divBdr>
    </w:div>
    <w:div w:id="1462839418">
      <w:bodyDiv w:val="1"/>
      <w:marLeft w:val="0"/>
      <w:marRight w:val="0"/>
      <w:marTop w:val="0"/>
      <w:marBottom w:val="0"/>
      <w:divBdr>
        <w:top w:val="none" w:sz="0" w:space="0" w:color="auto"/>
        <w:left w:val="none" w:sz="0" w:space="0" w:color="auto"/>
        <w:bottom w:val="none" w:sz="0" w:space="0" w:color="auto"/>
        <w:right w:val="none" w:sz="0" w:space="0" w:color="auto"/>
      </w:divBdr>
    </w:div>
    <w:div w:id="1466465730">
      <w:bodyDiv w:val="1"/>
      <w:marLeft w:val="0"/>
      <w:marRight w:val="0"/>
      <w:marTop w:val="0"/>
      <w:marBottom w:val="0"/>
      <w:divBdr>
        <w:top w:val="none" w:sz="0" w:space="0" w:color="auto"/>
        <w:left w:val="none" w:sz="0" w:space="0" w:color="auto"/>
        <w:bottom w:val="none" w:sz="0" w:space="0" w:color="auto"/>
        <w:right w:val="none" w:sz="0" w:space="0" w:color="auto"/>
      </w:divBdr>
    </w:div>
    <w:div w:id="1468354292">
      <w:bodyDiv w:val="1"/>
      <w:marLeft w:val="0"/>
      <w:marRight w:val="0"/>
      <w:marTop w:val="0"/>
      <w:marBottom w:val="0"/>
      <w:divBdr>
        <w:top w:val="none" w:sz="0" w:space="0" w:color="auto"/>
        <w:left w:val="none" w:sz="0" w:space="0" w:color="auto"/>
        <w:bottom w:val="none" w:sz="0" w:space="0" w:color="auto"/>
        <w:right w:val="none" w:sz="0" w:space="0" w:color="auto"/>
      </w:divBdr>
    </w:div>
    <w:div w:id="1468354622">
      <w:bodyDiv w:val="1"/>
      <w:marLeft w:val="0"/>
      <w:marRight w:val="0"/>
      <w:marTop w:val="0"/>
      <w:marBottom w:val="0"/>
      <w:divBdr>
        <w:top w:val="none" w:sz="0" w:space="0" w:color="auto"/>
        <w:left w:val="none" w:sz="0" w:space="0" w:color="auto"/>
        <w:bottom w:val="none" w:sz="0" w:space="0" w:color="auto"/>
        <w:right w:val="none" w:sz="0" w:space="0" w:color="auto"/>
      </w:divBdr>
    </w:div>
    <w:div w:id="1470636468">
      <w:bodyDiv w:val="1"/>
      <w:marLeft w:val="0"/>
      <w:marRight w:val="0"/>
      <w:marTop w:val="0"/>
      <w:marBottom w:val="0"/>
      <w:divBdr>
        <w:top w:val="none" w:sz="0" w:space="0" w:color="auto"/>
        <w:left w:val="none" w:sz="0" w:space="0" w:color="auto"/>
        <w:bottom w:val="none" w:sz="0" w:space="0" w:color="auto"/>
        <w:right w:val="none" w:sz="0" w:space="0" w:color="auto"/>
      </w:divBdr>
    </w:div>
    <w:div w:id="1473325830">
      <w:bodyDiv w:val="1"/>
      <w:marLeft w:val="0"/>
      <w:marRight w:val="0"/>
      <w:marTop w:val="0"/>
      <w:marBottom w:val="0"/>
      <w:divBdr>
        <w:top w:val="none" w:sz="0" w:space="0" w:color="auto"/>
        <w:left w:val="none" w:sz="0" w:space="0" w:color="auto"/>
        <w:bottom w:val="none" w:sz="0" w:space="0" w:color="auto"/>
        <w:right w:val="none" w:sz="0" w:space="0" w:color="auto"/>
      </w:divBdr>
    </w:div>
    <w:div w:id="1473594152">
      <w:bodyDiv w:val="1"/>
      <w:marLeft w:val="0"/>
      <w:marRight w:val="0"/>
      <w:marTop w:val="0"/>
      <w:marBottom w:val="0"/>
      <w:divBdr>
        <w:top w:val="none" w:sz="0" w:space="0" w:color="auto"/>
        <w:left w:val="none" w:sz="0" w:space="0" w:color="auto"/>
        <w:bottom w:val="none" w:sz="0" w:space="0" w:color="auto"/>
        <w:right w:val="none" w:sz="0" w:space="0" w:color="auto"/>
      </w:divBdr>
    </w:div>
    <w:div w:id="1475291765">
      <w:bodyDiv w:val="1"/>
      <w:marLeft w:val="0"/>
      <w:marRight w:val="0"/>
      <w:marTop w:val="0"/>
      <w:marBottom w:val="0"/>
      <w:divBdr>
        <w:top w:val="none" w:sz="0" w:space="0" w:color="auto"/>
        <w:left w:val="none" w:sz="0" w:space="0" w:color="auto"/>
        <w:bottom w:val="none" w:sz="0" w:space="0" w:color="auto"/>
        <w:right w:val="none" w:sz="0" w:space="0" w:color="auto"/>
      </w:divBdr>
    </w:div>
    <w:div w:id="1476145471">
      <w:bodyDiv w:val="1"/>
      <w:marLeft w:val="0"/>
      <w:marRight w:val="0"/>
      <w:marTop w:val="0"/>
      <w:marBottom w:val="0"/>
      <w:divBdr>
        <w:top w:val="none" w:sz="0" w:space="0" w:color="auto"/>
        <w:left w:val="none" w:sz="0" w:space="0" w:color="auto"/>
        <w:bottom w:val="none" w:sz="0" w:space="0" w:color="auto"/>
        <w:right w:val="none" w:sz="0" w:space="0" w:color="auto"/>
      </w:divBdr>
    </w:div>
    <w:div w:id="1478766711">
      <w:bodyDiv w:val="1"/>
      <w:marLeft w:val="0"/>
      <w:marRight w:val="0"/>
      <w:marTop w:val="0"/>
      <w:marBottom w:val="0"/>
      <w:divBdr>
        <w:top w:val="none" w:sz="0" w:space="0" w:color="auto"/>
        <w:left w:val="none" w:sz="0" w:space="0" w:color="auto"/>
        <w:bottom w:val="none" w:sz="0" w:space="0" w:color="auto"/>
        <w:right w:val="none" w:sz="0" w:space="0" w:color="auto"/>
      </w:divBdr>
    </w:div>
    <w:div w:id="1478767616">
      <w:bodyDiv w:val="1"/>
      <w:marLeft w:val="0"/>
      <w:marRight w:val="0"/>
      <w:marTop w:val="0"/>
      <w:marBottom w:val="0"/>
      <w:divBdr>
        <w:top w:val="none" w:sz="0" w:space="0" w:color="auto"/>
        <w:left w:val="none" w:sz="0" w:space="0" w:color="auto"/>
        <w:bottom w:val="none" w:sz="0" w:space="0" w:color="auto"/>
        <w:right w:val="none" w:sz="0" w:space="0" w:color="auto"/>
      </w:divBdr>
    </w:div>
    <w:div w:id="1480920891">
      <w:bodyDiv w:val="1"/>
      <w:marLeft w:val="0"/>
      <w:marRight w:val="0"/>
      <w:marTop w:val="0"/>
      <w:marBottom w:val="0"/>
      <w:divBdr>
        <w:top w:val="none" w:sz="0" w:space="0" w:color="auto"/>
        <w:left w:val="none" w:sz="0" w:space="0" w:color="auto"/>
        <w:bottom w:val="none" w:sz="0" w:space="0" w:color="auto"/>
        <w:right w:val="none" w:sz="0" w:space="0" w:color="auto"/>
      </w:divBdr>
    </w:div>
    <w:div w:id="1481919474">
      <w:bodyDiv w:val="1"/>
      <w:marLeft w:val="0"/>
      <w:marRight w:val="0"/>
      <w:marTop w:val="0"/>
      <w:marBottom w:val="0"/>
      <w:divBdr>
        <w:top w:val="none" w:sz="0" w:space="0" w:color="auto"/>
        <w:left w:val="none" w:sz="0" w:space="0" w:color="auto"/>
        <w:bottom w:val="none" w:sz="0" w:space="0" w:color="auto"/>
        <w:right w:val="none" w:sz="0" w:space="0" w:color="auto"/>
      </w:divBdr>
    </w:div>
    <w:div w:id="1483305728">
      <w:bodyDiv w:val="1"/>
      <w:marLeft w:val="0"/>
      <w:marRight w:val="0"/>
      <w:marTop w:val="0"/>
      <w:marBottom w:val="0"/>
      <w:divBdr>
        <w:top w:val="none" w:sz="0" w:space="0" w:color="auto"/>
        <w:left w:val="none" w:sz="0" w:space="0" w:color="auto"/>
        <w:bottom w:val="none" w:sz="0" w:space="0" w:color="auto"/>
        <w:right w:val="none" w:sz="0" w:space="0" w:color="auto"/>
      </w:divBdr>
    </w:div>
    <w:div w:id="1483545026">
      <w:bodyDiv w:val="1"/>
      <w:marLeft w:val="0"/>
      <w:marRight w:val="0"/>
      <w:marTop w:val="0"/>
      <w:marBottom w:val="0"/>
      <w:divBdr>
        <w:top w:val="none" w:sz="0" w:space="0" w:color="auto"/>
        <w:left w:val="none" w:sz="0" w:space="0" w:color="auto"/>
        <w:bottom w:val="none" w:sz="0" w:space="0" w:color="auto"/>
        <w:right w:val="none" w:sz="0" w:space="0" w:color="auto"/>
      </w:divBdr>
    </w:div>
    <w:div w:id="1484153266">
      <w:bodyDiv w:val="1"/>
      <w:marLeft w:val="0"/>
      <w:marRight w:val="0"/>
      <w:marTop w:val="0"/>
      <w:marBottom w:val="0"/>
      <w:divBdr>
        <w:top w:val="none" w:sz="0" w:space="0" w:color="auto"/>
        <w:left w:val="none" w:sz="0" w:space="0" w:color="auto"/>
        <w:bottom w:val="none" w:sz="0" w:space="0" w:color="auto"/>
        <w:right w:val="none" w:sz="0" w:space="0" w:color="auto"/>
      </w:divBdr>
    </w:div>
    <w:div w:id="1485467817">
      <w:bodyDiv w:val="1"/>
      <w:marLeft w:val="0"/>
      <w:marRight w:val="0"/>
      <w:marTop w:val="0"/>
      <w:marBottom w:val="0"/>
      <w:divBdr>
        <w:top w:val="none" w:sz="0" w:space="0" w:color="auto"/>
        <w:left w:val="none" w:sz="0" w:space="0" w:color="auto"/>
        <w:bottom w:val="none" w:sz="0" w:space="0" w:color="auto"/>
        <w:right w:val="none" w:sz="0" w:space="0" w:color="auto"/>
      </w:divBdr>
    </w:div>
    <w:div w:id="1486900590">
      <w:bodyDiv w:val="1"/>
      <w:marLeft w:val="0"/>
      <w:marRight w:val="0"/>
      <w:marTop w:val="0"/>
      <w:marBottom w:val="0"/>
      <w:divBdr>
        <w:top w:val="none" w:sz="0" w:space="0" w:color="auto"/>
        <w:left w:val="none" w:sz="0" w:space="0" w:color="auto"/>
        <w:bottom w:val="none" w:sz="0" w:space="0" w:color="auto"/>
        <w:right w:val="none" w:sz="0" w:space="0" w:color="auto"/>
      </w:divBdr>
    </w:div>
    <w:div w:id="1487166406">
      <w:bodyDiv w:val="1"/>
      <w:marLeft w:val="0"/>
      <w:marRight w:val="0"/>
      <w:marTop w:val="0"/>
      <w:marBottom w:val="0"/>
      <w:divBdr>
        <w:top w:val="none" w:sz="0" w:space="0" w:color="auto"/>
        <w:left w:val="none" w:sz="0" w:space="0" w:color="auto"/>
        <w:bottom w:val="none" w:sz="0" w:space="0" w:color="auto"/>
        <w:right w:val="none" w:sz="0" w:space="0" w:color="auto"/>
      </w:divBdr>
    </w:div>
    <w:div w:id="1488666838">
      <w:bodyDiv w:val="1"/>
      <w:marLeft w:val="0"/>
      <w:marRight w:val="0"/>
      <w:marTop w:val="0"/>
      <w:marBottom w:val="0"/>
      <w:divBdr>
        <w:top w:val="none" w:sz="0" w:space="0" w:color="auto"/>
        <w:left w:val="none" w:sz="0" w:space="0" w:color="auto"/>
        <w:bottom w:val="none" w:sz="0" w:space="0" w:color="auto"/>
        <w:right w:val="none" w:sz="0" w:space="0" w:color="auto"/>
      </w:divBdr>
    </w:div>
    <w:div w:id="1489591441">
      <w:bodyDiv w:val="1"/>
      <w:marLeft w:val="0"/>
      <w:marRight w:val="0"/>
      <w:marTop w:val="0"/>
      <w:marBottom w:val="0"/>
      <w:divBdr>
        <w:top w:val="none" w:sz="0" w:space="0" w:color="auto"/>
        <w:left w:val="none" w:sz="0" w:space="0" w:color="auto"/>
        <w:bottom w:val="none" w:sz="0" w:space="0" w:color="auto"/>
        <w:right w:val="none" w:sz="0" w:space="0" w:color="auto"/>
      </w:divBdr>
    </w:div>
    <w:div w:id="1489592389">
      <w:bodyDiv w:val="1"/>
      <w:marLeft w:val="0"/>
      <w:marRight w:val="0"/>
      <w:marTop w:val="0"/>
      <w:marBottom w:val="0"/>
      <w:divBdr>
        <w:top w:val="none" w:sz="0" w:space="0" w:color="auto"/>
        <w:left w:val="none" w:sz="0" w:space="0" w:color="auto"/>
        <w:bottom w:val="none" w:sz="0" w:space="0" w:color="auto"/>
        <w:right w:val="none" w:sz="0" w:space="0" w:color="auto"/>
      </w:divBdr>
    </w:div>
    <w:div w:id="1498880108">
      <w:bodyDiv w:val="1"/>
      <w:marLeft w:val="0"/>
      <w:marRight w:val="0"/>
      <w:marTop w:val="0"/>
      <w:marBottom w:val="0"/>
      <w:divBdr>
        <w:top w:val="none" w:sz="0" w:space="0" w:color="auto"/>
        <w:left w:val="none" w:sz="0" w:space="0" w:color="auto"/>
        <w:bottom w:val="none" w:sz="0" w:space="0" w:color="auto"/>
        <w:right w:val="none" w:sz="0" w:space="0" w:color="auto"/>
      </w:divBdr>
    </w:div>
    <w:div w:id="1500002972">
      <w:bodyDiv w:val="1"/>
      <w:marLeft w:val="0"/>
      <w:marRight w:val="0"/>
      <w:marTop w:val="0"/>
      <w:marBottom w:val="0"/>
      <w:divBdr>
        <w:top w:val="none" w:sz="0" w:space="0" w:color="auto"/>
        <w:left w:val="none" w:sz="0" w:space="0" w:color="auto"/>
        <w:bottom w:val="none" w:sz="0" w:space="0" w:color="auto"/>
        <w:right w:val="none" w:sz="0" w:space="0" w:color="auto"/>
      </w:divBdr>
    </w:div>
    <w:div w:id="1500610497">
      <w:bodyDiv w:val="1"/>
      <w:marLeft w:val="0"/>
      <w:marRight w:val="0"/>
      <w:marTop w:val="0"/>
      <w:marBottom w:val="0"/>
      <w:divBdr>
        <w:top w:val="none" w:sz="0" w:space="0" w:color="auto"/>
        <w:left w:val="none" w:sz="0" w:space="0" w:color="auto"/>
        <w:bottom w:val="none" w:sz="0" w:space="0" w:color="auto"/>
        <w:right w:val="none" w:sz="0" w:space="0" w:color="auto"/>
      </w:divBdr>
    </w:div>
    <w:div w:id="1501505169">
      <w:bodyDiv w:val="1"/>
      <w:marLeft w:val="0"/>
      <w:marRight w:val="0"/>
      <w:marTop w:val="0"/>
      <w:marBottom w:val="0"/>
      <w:divBdr>
        <w:top w:val="none" w:sz="0" w:space="0" w:color="auto"/>
        <w:left w:val="none" w:sz="0" w:space="0" w:color="auto"/>
        <w:bottom w:val="none" w:sz="0" w:space="0" w:color="auto"/>
        <w:right w:val="none" w:sz="0" w:space="0" w:color="auto"/>
      </w:divBdr>
    </w:div>
    <w:div w:id="1502507611">
      <w:bodyDiv w:val="1"/>
      <w:marLeft w:val="0"/>
      <w:marRight w:val="0"/>
      <w:marTop w:val="0"/>
      <w:marBottom w:val="0"/>
      <w:divBdr>
        <w:top w:val="none" w:sz="0" w:space="0" w:color="auto"/>
        <w:left w:val="none" w:sz="0" w:space="0" w:color="auto"/>
        <w:bottom w:val="none" w:sz="0" w:space="0" w:color="auto"/>
        <w:right w:val="none" w:sz="0" w:space="0" w:color="auto"/>
      </w:divBdr>
    </w:div>
    <w:div w:id="1503739073">
      <w:bodyDiv w:val="1"/>
      <w:marLeft w:val="0"/>
      <w:marRight w:val="0"/>
      <w:marTop w:val="0"/>
      <w:marBottom w:val="0"/>
      <w:divBdr>
        <w:top w:val="none" w:sz="0" w:space="0" w:color="auto"/>
        <w:left w:val="none" w:sz="0" w:space="0" w:color="auto"/>
        <w:bottom w:val="none" w:sz="0" w:space="0" w:color="auto"/>
        <w:right w:val="none" w:sz="0" w:space="0" w:color="auto"/>
      </w:divBdr>
    </w:div>
    <w:div w:id="1504471041">
      <w:bodyDiv w:val="1"/>
      <w:marLeft w:val="0"/>
      <w:marRight w:val="0"/>
      <w:marTop w:val="0"/>
      <w:marBottom w:val="0"/>
      <w:divBdr>
        <w:top w:val="none" w:sz="0" w:space="0" w:color="auto"/>
        <w:left w:val="none" w:sz="0" w:space="0" w:color="auto"/>
        <w:bottom w:val="none" w:sz="0" w:space="0" w:color="auto"/>
        <w:right w:val="none" w:sz="0" w:space="0" w:color="auto"/>
      </w:divBdr>
    </w:div>
    <w:div w:id="1507131500">
      <w:bodyDiv w:val="1"/>
      <w:marLeft w:val="0"/>
      <w:marRight w:val="0"/>
      <w:marTop w:val="0"/>
      <w:marBottom w:val="0"/>
      <w:divBdr>
        <w:top w:val="none" w:sz="0" w:space="0" w:color="auto"/>
        <w:left w:val="none" w:sz="0" w:space="0" w:color="auto"/>
        <w:bottom w:val="none" w:sz="0" w:space="0" w:color="auto"/>
        <w:right w:val="none" w:sz="0" w:space="0" w:color="auto"/>
      </w:divBdr>
    </w:div>
    <w:div w:id="1508131735">
      <w:bodyDiv w:val="1"/>
      <w:marLeft w:val="0"/>
      <w:marRight w:val="0"/>
      <w:marTop w:val="0"/>
      <w:marBottom w:val="0"/>
      <w:divBdr>
        <w:top w:val="none" w:sz="0" w:space="0" w:color="auto"/>
        <w:left w:val="none" w:sz="0" w:space="0" w:color="auto"/>
        <w:bottom w:val="none" w:sz="0" w:space="0" w:color="auto"/>
        <w:right w:val="none" w:sz="0" w:space="0" w:color="auto"/>
      </w:divBdr>
    </w:div>
    <w:div w:id="1508447640">
      <w:bodyDiv w:val="1"/>
      <w:marLeft w:val="0"/>
      <w:marRight w:val="0"/>
      <w:marTop w:val="0"/>
      <w:marBottom w:val="0"/>
      <w:divBdr>
        <w:top w:val="none" w:sz="0" w:space="0" w:color="auto"/>
        <w:left w:val="none" w:sz="0" w:space="0" w:color="auto"/>
        <w:bottom w:val="none" w:sz="0" w:space="0" w:color="auto"/>
        <w:right w:val="none" w:sz="0" w:space="0" w:color="auto"/>
      </w:divBdr>
    </w:div>
    <w:div w:id="1509514799">
      <w:bodyDiv w:val="1"/>
      <w:marLeft w:val="0"/>
      <w:marRight w:val="0"/>
      <w:marTop w:val="0"/>
      <w:marBottom w:val="0"/>
      <w:divBdr>
        <w:top w:val="none" w:sz="0" w:space="0" w:color="auto"/>
        <w:left w:val="none" w:sz="0" w:space="0" w:color="auto"/>
        <w:bottom w:val="none" w:sz="0" w:space="0" w:color="auto"/>
        <w:right w:val="none" w:sz="0" w:space="0" w:color="auto"/>
      </w:divBdr>
    </w:div>
    <w:div w:id="1510413164">
      <w:bodyDiv w:val="1"/>
      <w:marLeft w:val="0"/>
      <w:marRight w:val="0"/>
      <w:marTop w:val="0"/>
      <w:marBottom w:val="0"/>
      <w:divBdr>
        <w:top w:val="none" w:sz="0" w:space="0" w:color="auto"/>
        <w:left w:val="none" w:sz="0" w:space="0" w:color="auto"/>
        <w:bottom w:val="none" w:sz="0" w:space="0" w:color="auto"/>
        <w:right w:val="none" w:sz="0" w:space="0" w:color="auto"/>
      </w:divBdr>
    </w:div>
    <w:div w:id="1511335237">
      <w:bodyDiv w:val="1"/>
      <w:marLeft w:val="0"/>
      <w:marRight w:val="0"/>
      <w:marTop w:val="0"/>
      <w:marBottom w:val="0"/>
      <w:divBdr>
        <w:top w:val="none" w:sz="0" w:space="0" w:color="auto"/>
        <w:left w:val="none" w:sz="0" w:space="0" w:color="auto"/>
        <w:bottom w:val="none" w:sz="0" w:space="0" w:color="auto"/>
        <w:right w:val="none" w:sz="0" w:space="0" w:color="auto"/>
      </w:divBdr>
    </w:div>
    <w:div w:id="1513101818">
      <w:bodyDiv w:val="1"/>
      <w:marLeft w:val="0"/>
      <w:marRight w:val="0"/>
      <w:marTop w:val="0"/>
      <w:marBottom w:val="0"/>
      <w:divBdr>
        <w:top w:val="none" w:sz="0" w:space="0" w:color="auto"/>
        <w:left w:val="none" w:sz="0" w:space="0" w:color="auto"/>
        <w:bottom w:val="none" w:sz="0" w:space="0" w:color="auto"/>
        <w:right w:val="none" w:sz="0" w:space="0" w:color="auto"/>
      </w:divBdr>
    </w:div>
    <w:div w:id="1514108023">
      <w:bodyDiv w:val="1"/>
      <w:marLeft w:val="0"/>
      <w:marRight w:val="0"/>
      <w:marTop w:val="0"/>
      <w:marBottom w:val="0"/>
      <w:divBdr>
        <w:top w:val="none" w:sz="0" w:space="0" w:color="auto"/>
        <w:left w:val="none" w:sz="0" w:space="0" w:color="auto"/>
        <w:bottom w:val="none" w:sz="0" w:space="0" w:color="auto"/>
        <w:right w:val="none" w:sz="0" w:space="0" w:color="auto"/>
      </w:divBdr>
    </w:div>
    <w:div w:id="1518544022">
      <w:bodyDiv w:val="1"/>
      <w:marLeft w:val="0"/>
      <w:marRight w:val="0"/>
      <w:marTop w:val="0"/>
      <w:marBottom w:val="0"/>
      <w:divBdr>
        <w:top w:val="none" w:sz="0" w:space="0" w:color="auto"/>
        <w:left w:val="none" w:sz="0" w:space="0" w:color="auto"/>
        <w:bottom w:val="none" w:sz="0" w:space="0" w:color="auto"/>
        <w:right w:val="none" w:sz="0" w:space="0" w:color="auto"/>
      </w:divBdr>
    </w:div>
    <w:div w:id="1520195998">
      <w:bodyDiv w:val="1"/>
      <w:marLeft w:val="0"/>
      <w:marRight w:val="0"/>
      <w:marTop w:val="0"/>
      <w:marBottom w:val="0"/>
      <w:divBdr>
        <w:top w:val="none" w:sz="0" w:space="0" w:color="auto"/>
        <w:left w:val="none" w:sz="0" w:space="0" w:color="auto"/>
        <w:bottom w:val="none" w:sz="0" w:space="0" w:color="auto"/>
        <w:right w:val="none" w:sz="0" w:space="0" w:color="auto"/>
      </w:divBdr>
    </w:div>
    <w:div w:id="1520462390">
      <w:bodyDiv w:val="1"/>
      <w:marLeft w:val="0"/>
      <w:marRight w:val="0"/>
      <w:marTop w:val="0"/>
      <w:marBottom w:val="0"/>
      <w:divBdr>
        <w:top w:val="none" w:sz="0" w:space="0" w:color="auto"/>
        <w:left w:val="none" w:sz="0" w:space="0" w:color="auto"/>
        <w:bottom w:val="none" w:sz="0" w:space="0" w:color="auto"/>
        <w:right w:val="none" w:sz="0" w:space="0" w:color="auto"/>
      </w:divBdr>
    </w:div>
    <w:div w:id="1520968056">
      <w:bodyDiv w:val="1"/>
      <w:marLeft w:val="0"/>
      <w:marRight w:val="0"/>
      <w:marTop w:val="0"/>
      <w:marBottom w:val="0"/>
      <w:divBdr>
        <w:top w:val="none" w:sz="0" w:space="0" w:color="auto"/>
        <w:left w:val="none" w:sz="0" w:space="0" w:color="auto"/>
        <w:bottom w:val="none" w:sz="0" w:space="0" w:color="auto"/>
        <w:right w:val="none" w:sz="0" w:space="0" w:color="auto"/>
      </w:divBdr>
    </w:div>
    <w:div w:id="1522279645">
      <w:bodyDiv w:val="1"/>
      <w:marLeft w:val="0"/>
      <w:marRight w:val="0"/>
      <w:marTop w:val="0"/>
      <w:marBottom w:val="0"/>
      <w:divBdr>
        <w:top w:val="none" w:sz="0" w:space="0" w:color="auto"/>
        <w:left w:val="none" w:sz="0" w:space="0" w:color="auto"/>
        <w:bottom w:val="none" w:sz="0" w:space="0" w:color="auto"/>
        <w:right w:val="none" w:sz="0" w:space="0" w:color="auto"/>
      </w:divBdr>
    </w:div>
    <w:div w:id="1522355227">
      <w:bodyDiv w:val="1"/>
      <w:marLeft w:val="0"/>
      <w:marRight w:val="0"/>
      <w:marTop w:val="0"/>
      <w:marBottom w:val="0"/>
      <w:divBdr>
        <w:top w:val="none" w:sz="0" w:space="0" w:color="auto"/>
        <w:left w:val="none" w:sz="0" w:space="0" w:color="auto"/>
        <w:bottom w:val="none" w:sz="0" w:space="0" w:color="auto"/>
        <w:right w:val="none" w:sz="0" w:space="0" w:color="auto"/>
      </w:divBdr>
    </w:div>
    <w:div w:id="1522666708">
      <w:bodyDiv w:val="1"/>
      <w:marLeft w:val="0"/>
      <w:marRight w:val="0"/>
      <w:marTop w:val="0"/>
      <w:marBottom w:val="0"/>
      <w:divBdr>
        <w:top w:val="none" w:sz="0" w:space="0" w:color="auto"/>
        <w:left w:val="none" w:sz="0" w:space="0" w:color="auto"/>
        <w:bottom w:val="none" w:sz="0" w:space="0" w:color="auto"/>
        <w:right w:val="none" w:sz="0" w:space="0" w:color="auto"/>
      </w:divBdr>
    </w:div>
    <w:div w:id="1523015887">
      <w:bodyDiv w:val="1"/>
      <w:marLeft w:val="0"/>
      <w:marRight w:val="0"/>
      <w:marTop w:val="0"/>
      <w:marBottom w:val="0"/>
      <w:divBdr>
        <w:top w:val="none" w:sz="0" w:space="0" w:color="auto"/>
        <w:left w:val="none" w:sz="0" w:space="0" w:color="auto"/>
        <w:bottom w:val="none" w:sz="0" w:space="0" w:color="auto"/>
        <w:right w:val="none" w:sz="0" w:space="0" w:color="auto"/>
      </w:divBdr>
    </w:div>
    <w:div w:id="1523980478">
      <w:bodyDiv w:val="1"/>
      <w:marLeft w:val="0"/>
      <w:marRight w:val="0"/>
      <w:marTop w:val="0"/>
      <w:marBottom w:val="0"/>
      <w:divBdr>
        <w:top w:val="none" w:sz="0" w:space="0" w:color="auto"/>
        <w:left w:val="none" w:sz="0" w:space="0" w:color="auto"/>
        <w:bottom w:val="none" w:sz="0" w:space="0" w:color="auto"/>
        <w:right w:val="none" w:sz="0" w:space="0" w:color="auto"/>
      </w:divBdr>
    </w:div>
    <w:div w:id="1524972590">
      <w:bodyDiv w:val="1"/>
      <w:marLeft w:val="0"/>
      <w:marRight w:val="0"/>
      <w:marTop w:val="0"/>
      <w:marBottom w:val="0"/>
      <w:divBdr>
        <w:top w:val="none" w:sz="0" w:space="0" w:color="auto"/>
        <w:left w:val="none" w:sz="0" w:space="0" w:color="auto"/>
        <w:bottom w:val="none" w:sz="0" w:space="0" w:color="auto"/>
        <w:right w:val="none" w:sz="0" w:space="0" w:color="auto"/>
      </w:divBdr>
    </w:div>
    <w:div w:id="1526746412">
      <w:bodyDiv w:val="1"/>
      <w:marLeft w:val="0"/>
      <w:marRight w:val="0"/>
      <w:marTop w:val="0"/>
      <w:marBottom w:val="0"/>
      <w:divBdr>
        <w:top w:val="none" w:sz="0" w:space="0" w:color="auto"/>
        <w:left w:val="none" w:sz="0" w:space="0" w:color="auto"/>
        <w:bottom w:val="none" w:sz="0" w:space="0" w:color="auto"/>
        <w:right w:val="none" w:sz="0" w:space="0" w:color="auto"/>
      </w:divBdr>
    </w:div>
    <w:div w:id="1527668957">
      <w:bodyDiv w:val="1"/>
      <w:marLeft w:val="0"/>
      <w:marRight w:val="0"/>
      <w:marTop w:val="0"/>
      <w:marBottom w:val="0"/>
      <w:divBdr>
        <w:top w:val="none" w:sz="0" w:space="0" w:color="auto"/>
        <w:left w:val="none" w:sz="0" w:space="0" w:color="auto"/>
        <w:bottom w:val="none" w:sz="0" w:space="0" w:color="auto"/>
        <w:right w:val="none" w:sz="0" w:space="0" w:color="auto"/>
      </w:divBdr>
    </w:div>
    <w:div w:id="1527795414">
      <w:bodyDiv w:val="1"/>
      <w:marLeft w:val="0"/>
      <w:marRight w:val="0"/>
      <w:marTop w:val="0"/>
      <w:marBottom w:val="0"/>
      <w:divBdr>
        <w:top w:val="none" w:sz="0" w:space="0" w:color="auto"/>
        <w:left w:val="none" w:sz="0" w:space="0" w:color="auto"/>
        <w:bottom w:val="none" w:sz="0" w:space="0" w:color="auto"/>
        <w:right w:val="none" w:sz="0" w:space="0" w:color="auto"/>
      </w:divBdr>
    </w:div>
    <w:div w:id="1531991162">
      <w:bodyDiv w:val="1"/>
      <w:marLeft w:val="0"/>
      <w:marRight w:val="0"/>
      <w:marTop w:val="0"/>
      <w:marBottom w:val="0"/>
      <w:divBdr>
        <w:top w:val="none" w:sz="0" w:space="0" w:color="auto"/>
        <w:left w:val="none" w:sz="0" w:space="0" w:color="auto"/>
        <w:bottom w:val="none" w:sz="0" w:space="0" w:color="auto"/>
        <w:right w:val="none" w:sz="0" w:space="0" w:color="auto"/>
      </w:divBdr>
    </w:div>
    <w:div w:id="1532262668">
      <w:bodyDiv w:val="1"/>
      <w:marLeft w:val="0"/>
      <w:marRight w:val="0"/>
      <w:marTop w:val="0"/>
      <w:marBottom w:val="0"/>
      <w:divBdr>
        <w:top w:val="none" w:sz="0" w:space="0" w:color="auto"/>
        <w:left w:val="none" w:sz="0" w:space="0" w:color="auto"/>
        <w:bottom w:val="none" w:sz="0" w:space="0" w:color="auto"/>
        <w:right w:val="none" w:sz="0" w:space="0" w:color="auto"/>
      </w:divBdr>
    </w:div>
    <w:div w:id="1532456028">
      <w:bodyDiv w:val="1"/>
      <w:marLeft w:val="0"/>
      <w:marRight w:val="0"/>
      <w:marTop w:val="0"/>
      <w:marBottom w:val="0"/>
      <w:divBdr>
        <w:top w:val="none" w:sz="0" w:space="0" w:color="auto"/>
        <w:left w:val="none" w:sz="0" w:space="0" w:color="auto"/>
        <w:bottom w:val="none" w:sz="0" w:space="0" w:color="auto"/>
        <w:right w:val="none" w:sz="0" w:space="0" w:color="auto"/>
      </w:divBdr>
    </w:div>
    <w:div w:id="1533574569">
      <w:bodyDiv w:val="1"/>
      <w:marLeft w:val="0"/>
      <w:marRight w:val="0"/>
      <w:marTop w:val="0"/>
      <w:marBottom w:val="0"/>
      <w:divBdr>
        <w:top w:val="none" w:sz="0" w:space="0" w:color="auto"/>
        <w:left w:val="none" w:sz="0" w:space="0" w:color="auto"/>
        <w:bottom w:val="none" w:sz="0" w:space="0" w:color="auto"/>
        <w:right w:val="none" w:sz="0" w:space="0" w:color="auto"/>
      </w:divBdr>
    </w:div>
    <w:div w:id="1533611566">
      <w:bodyDiv w:val="1"/>
      <w:marLeft w:val="0"/>
      <w:marRight w:val="0"/>
      <w:marTop w:val="0"/>
      <w:marBottom w:val="0"/>
      <w:divBdr>
        <w:top w:val="none" w:sz="0" w:space="0" w:color="auto"/>
        <w:left w:val="none" w:sz="0" w:space="0" w:color="auto"/>
        <w:bottom w:val="none" w:sz="0" w:space="0" w:color="auto"/>
        <w:right w:val="none" w:sz="0" w:space="0" w:color="auto"/>
      </w:divBdr>
    </w:div>
    <w:div w:id="1535775253">
      <w:bodyDiv w:val="1"/>
      <w:marLeft w:val="0"/>
      <w:marRight w:val="0"/>
      <w:marTop w:val="0"/>
      <w:marBottom w:val="0"/>
      <w:divBdr>
        <w:top w:val="none" w:sz="0" w:space="0" w:color="auto"/>
        <w:left w:val="none" w:sz="0" w:space="0" w:color="auto"/>
        <w:bottom w:val="none" w:sz="0" w:space="0" w:color="auto"/>
        <w:right w:val="none" w:sz="0" w:space="0" w:color="auto"/>
      </w:divBdr>
    </w:div>
    <w:div w:id="1538659039">
      <w:bodyDiv w:val="1"/>
      <w:marLeft w:val="0"/>
      <w:marRight w:val="0"/>
      <w:marTop w:val="0"/>
      <w:marBottom w:val="0"/>
      <w:divBdr>
        <w:top w:val="none" w:sz="0" w:space="0" w:color="auto"/>
        <w:left w:val="none" w:sz="0" w:space="0" w:color="auto"/>
        <w:bottom w:val="none" w:sz="0" w:space="0" w:color="auto"/>
        <w:right w:val="none" w:sz="0" w:space="0" w:color="auto"/>
      </w:divBdr>
    </w:div>
    <w:div w:id="1539194834">
      <w:bodyDiv w:val="1"/>
      <w:marLeft w:val="0"/>
      <w:marRight w:val="0"/>
      <w:marTop w:val="0"/>
      <w:marBottom w:val="0"/>
      <w:divBdr>
        <w:top w:val="none" w:sz="0" w:space="0" w:color="auto"/>
        <w:left w:val="none" w:sz="0" w:space="0" w:color="auto"/>
        <w:bottom w:val="none" w:sz="0" w:space="0" w:color="auto"/>
        <w:right w:val="none" w:sz="0" w:space="0" w:color="auto"/>
      </w:divBdr>
    </w:div>
    <w:div w:id="1540125851">
      <w:bodyDiv w:val="1"/>
      <w:marLeft w:val="0"/>
      <w:marRight w:val="0"/>
      <w:marTop w:val="0"/>
      <w:marBottom w:val="0"/>
      <w:divBdr>
        <w:top w:val="none" w:sz="0" w:space="0" w:color="auto"/>
        <w:left w:val="none" w:sz="0" w:space="0" w:color="auto"/>
        <w:bottom w:val="none" w:sz="0" w:space="0" w:color="auto"/>
        <w:right w:val="none" w:sz="0" w:space="0" w:color="auto"/>
      </w:divBdr>
    </w:div>
    <w:div w:id="1540780813">
      <w:bodyDiv w:val="1"/>
      <w:marLeft w:val="0"/>
      <w:marRight w:val="0"/>
      <w:marTop w:val="0"/>
      <w:marBottom w:val="0"/>
      <w:divBdr>
        <w:top w:val="none" w:sz="0" w:space="0" w:color="auto"/>
        <w:left w:val="none" w:sz="0" w:space="0" w:color="auto"/>
        <w:bottom w:val="none" w:sz="0" w:space="0" w:color="auto"/>
        <w:right w:val="none" w:sz="0" w:space="0" w:color="auto"/>
      </w:divBdr>
    </w:div>
    <w:div w:id="1541699224">
      <w:bodyDiv w:val="1"/>
      <w:marLeft w:val="0"/>
      <w:marRight w:val="0"/>
      <w:marTop w:val="0"/>
      <w:marBottom w:val="0"/>
      <w:divBdr>
        <w:top w:val="none" w:sz="0" w:space="0" w:color="auto"/>
        <w:left w:val="none" w:sz="0" w:space="0" w:color="auto"/>
        <w:bottom w:val="none" w:sz="0" w:space="0" w:color="auto"/>
        <w:right w:val="none" w:sz="0" w:space="0" w:color="auto"/>
      </w:divBdr>
    </w:div>
    <w:div w:id="1542596993">
      <w:bodyDiv w:val="1"/>
      <w:marLeft w:val="0"/>
      <w:marRight w:val="0"/>
      <w:marTop w:val="0"/>
      <w:marBottom w:val="0"/>
      <w:divBdr>
        <w:top w:val="none" w:sz="0" w:space="0" w:color="auto"/>
        <w:left w:val="none" w:sz="0" w:space="0" w:color="auto"/>
        <w:bottom w:val="none" w:sz="0" w:space="0" w:color="auto"/>
        <w:right w:val="none" w:sz="0" w:space="0" w:color="auto"/>
      </w:divBdr>
    </w:div>
    <w:div w:id="1542785097">
      <w:bodyDiv w:val="1"/>
      <w:marLeft w:val="0"/>
      <w:marRight w:val="0"/>
      <w:marTop w:val="0"/>
      <w:marBottom w:val="0"/>
      <w:divBdr>
        <w:top w:val="none" w:sz="0" w:space="0" w:color="auto"/>
        <w:left w:val="none" w:sz="0" w:space="0" w:color="auto"/>
        <w:bottom w:val="none" w:sz="0" w:space="0" w:color="auto"/>
        <w:right w:val="none" w:sz="0" w:space="0" w:color="auto"/>
      </w:divBdr>
    </w:div>
    <w:div w:id="1543713241">
      <w:bodyDiv w:val="1"/>
      <w:marLeft w:val="0"/>
      <w:marRight w:val="0"/>
      <w:marTop w:val="0"/>
      <w:marBottom w:val="0"/>
      <w:divBdr>
        <w:top w:val="none" w:sz="0" w:space="0" w:color="auto"/>
        <w:left w:val="none" w:sz="0" w:space="0" w:color="auto"/>
        <w:bottom w:val="none" w:sz="0" w:space="0" w:color="auto"/>
        <w:right w:val="none" w:sz="0" w:space="0" w:color="auto"/>
      </w:divBdr>
    </w:div>
    <w:div w:id="1544517823">
      <w:bodyDiv w:val="1"/>
      <w:marLeft w:val="0"/>
      <w:marRight w:val="0"/>
      <w:marTop w:val="0"/>
      <w:marBottom w:val="0"/>
      <w:divBdr>
        <w:top w:val="none" w:sz="0" w:space="0" w:color="auto"/>
        <w:left w:val="none" w:sz="0" w:space="0" w:color="auto"/>
        <w:bottom w:val="none" w:sz="0" w:space="0" w:color="auto"/>
        <w:right w:val="none" w:sz="0" w:space="0" w:color="auto"/>
      </w:divBdr>
    </w:div>
    <w:div w:id="1545601763">
      <w:bodyDiv w:val="1"/>
      <w:marLeft w:val="0"/>
      <w:marRight w:val="0"/>
      <w:marTop w:val="0"/>
      <w:marBottom w:val="0"/>
      <w:divBdr>
        <w:top w:val="none" w:sz="0" w:space="0" w:color="auto"/>
        <w:left w:val="none" w:sz="0" w:space="0" w:color="auto"/>
        <w:bottom w:val="none" w:sz="0" w:space="0" w:color="auto"/>
        <w:right w:val="none" w:sz="0" w:space="0" w:color="auto"/>
      </w:divBdr>
    </w:div>
    <w:div w:id="1546871287">
      <w:bodyDiv w:val="1"/>
      <w:marLeft w:val="0"/>
      <w:marRight w:val="0"/>
      <w:marTop w:val="0"/>
      <w:marBottom w:val="0"/>
      <w:divBdr>
        <w:top w:val="none" w:sz="0" w:space="0" w:color="auto"/>
        <w:left w:val="none" w:sz="0" w:space="0" w:color="auto"/>
        <w:bottom w:val="none" w:sz="0" w:space="0" w:color="auto"/>
        <w:right w:val="none" w:sz="0" w:space="0" w:color="auto"/>
      </w:divBdr>
    </w:div>
    <w:div w:id="1548763864">
      <w:bodyDiv w:val="1"/>
      <w:marLeft w:val="0"/>
      <w:marRight w:val="0"/>
      <w:marTop w:val="0"/>
      <w:marBottom w:val="0"/>
      <w:divBdr>
        <w:top w:val="none" w:sz="0" w:space="0" w:color="auto"/>
        <w:left w:val="none" w:sz="0" w:space="0" w:color="auto"/>
        <w:bottom w:val="none" w:sz="0" w:space="0" w:color="auto"/>
        <w:right w:val="none" w:sz="0" w:space="0" w:color="auto"/>
      </w:divBdr>
    </w:div>
    <w:div w:id="1548907223">
      <w:bodyDiv w:val="1"/>
      <w:marLeft w:val="0"/>
      <w:marRight w:val="0"/>
      <w:marTop w:val="0"/>
      <w:marBottom w:val="0"/>
      <w:divBdr>
        <w:top w:val="none" w:sz="0" w:space="0" w:color="auto"/>
        <w:left w:val="none" w:sz="0" w:space="0" w:color="auto"/>
        <w:bottom w:val="none" w:sz="0" w:space="0" w:color="auto"/>
        <w:right w:val="none" w:sz="0" w:space="0" w:color="auto"/>
      </w:divBdr>
    </w:div>
    <w:div w:id="1556970935">
      <w:bodyDiv w:val="1"/>
      <w:marLeft w:val="0"/>
      <w:marRight w:val="0"/>
      <w:marTop w:val="0"/>
      <w:marBottom w:val="0"/>
      <w:divBdr>
        <w:top w:val="none" w:sz="0" w:space="0" w:color="auto"/>
        <w:left w:val="none" w:sz="0" w:space="0" w:color="auto"/>
        <w:bottom w:val="none" w:sz="0" w:space="0" w:color="auto"/>
        <w:right w:val="none" w:sz="0" w:space="0" w:color="auto"/>
      </w:divBdr>
    </w:div>
    <w:div w:id="1557932681">
      <w:bodyDiv w:val="1"/>
      <w:marLeft w:val="0"/>
      <w:marRight w:val="0"/>
      <w:marTop w:val="0"/>
      <w:marBottom w:val="0"/>
      <w:divBdr>
        <w:top w:val="none" w:sz="0" w:space="0" w:color="auto"/>
        <w:left w:val="none" w:sz="0" w:space="0" w:color="auto"/>
        <w:bottom w:val="none" w:sz="0" w:space="0" w:color="auto"/>
        <w:right w:val="none" w:sz="0" w:space="0" w:color="auto"/>
      </w:divBdr>
    </w:div>
    <w:div w:id="1558083135">
      <w:bodyDiv w:val="1"/>
      <w:marLeft w:val="0"/>
      <w:marRight w:val="0"/>
      <w:marTop w:val="0"/>
      <w:marBottom w:val="0"/>
      <w:divBdr>
        <w:top w:val="none" w:sz="0" w:space="0" w:color="auto"/>
        <w:left w:val="none" w:sz="0" w:space="0" w:color="auto"/>
        <w:bottom w:val="none" w:sz="0" w:space="0" w:color="auto"/>
        <w:right w:val="none" w:sz="0" w:space="0" w:color="auto"/>
      </w:divBdr>
    </w:div>
    <w:div w:id="1559197744">
      <w:bodyDiv w:val="1"/>
      <w:marLeft w:val="0"/>
      <w:marRight w:val="0"/>
      <w:marTop w:val="0"/>
      <w:marBottom w:val="0"/>
      <w:divBdr>
        <w:top w:val="none" w:sz="0" w:space="0" w:color="auto"/>
        <w:left w:val="none" w:sz="0" w:space="0" w:color="auto"/>
        <w:bottom w:val="none" w:sz="0" w:space="0" w:color="auto"/>
        <w:right w:val="none" w:sz="0" w:space="0" w:color="auto"/>
      </w:divBdr>
    </w:div>
    <w:div w:id="1559322942">
      <w:bodyDiv w:val="1"/>
      <w:marLeft w:val="0"/>
      <w:marRight w:val="0"/>
      <w:marTop w:val="0"/>
      <w:marBottom w:val="0"/>
      <w:divBdr>
        <w:top w:val="none" w:sz="0" w:space="0" w:color="auto"/>
        <w:left w:val="none" w:sz="0" w:space="0" w:color="auto"/>
        <w:bottom w:val="none" w:sz="0" w:space="0" w:color="auto"/>
        <w:right w:val="none" w:sz="0" w:space="0" w:color="auto"/>
      </w:divBdr>
    </w:div>
    <w:div w:id="1559511555">
      <w:bodyDiv w:val="1"/>
      <w:marLeft w:val="0"/>
      <w:marRight w:val="0"/>
      <w:marTop w:val="0"/>
      <w:marBottom w:val="0"/>
      <w:divBdr>
        <w:top w:val="none" w:sz="0" w:space="0" w:color="auto"/>
        <w:left w:val="none" w:sz="0" w:space="0" w:color="auto"/>
        <w:bottom w:val="none" w:sz="0" w:space="0" w:color="auto"/>
        <w:right w:val="none" w:sz="0" w:space="0" w:color="auto"/>
      </w:divBdr>
    </w:div>
    <w:div w:id="1560894821">
      <w:bodyDiv w:val="1"/>
      <w:marLeft w:val="0"/>
      <w:marRight w:val="0"/>
      <w:marTop w:val="0"/>
      <w:marBottom w:val="0"/>
      <w:divBdr>
        <w:top w:val="none" w:sz="0" w:space="0" w:color="auto"/>
        <w:left w:val="none" w:sz="0" w:space="0" w:color="auto"/>
        <w:bottom w:val="none" w:sz="0" w:space="0" w:color="auto"/>
        <w:right w:val="none" w:sz="0" w:space="0" w:color="auto"/>
      </w:divBdr>
    </w:div>
    <w:div w:id="1561212324">
      <w:bodyDiv w:val="1"/>
      <w:marLeft w:val="0"/>
      <w:marRight w:val="0"/>
      <w:marTop w:val="0"/>
      <w:marBottom w:val="0"/>
      <w:divBdr>
        <w:top w:val="none" w:sz="0" w:space="0" w:color="auto"/>
        <w:left w:val="none" w:sz="0" w:space="0" w:color="auto"/>
        <w:bottom w:val="none" w:sz="0" w:space="0" w:color="auto"/>
        <w:right w:val="none" w:sz="0" w:space="0" w:color="auto"/>
      </w:divBdr>
    </w:div>
    <w:div w:id="1562985560">
      <w:bodyDiv w:val="1"/>
      <w:marLeft w:val="0"/>
      <w:marRight w:val="0"/>
      <w:marTop w:val="0"/>
      <w:marBottom w:val="0"/>
      <w:divBdr>
        <w:top w:val="none" w:sz="0" w:space="0" w:color="auto"/>
        <w:left w:val="none" w:sz="0" w:space="0" w:color="auto"/>
        <w:bottom w:val="none" w:sz="0" w:space="0" w:color="auto"/>
        <w:right w:val="none" w:sz="0" w:space="0" w:color="auto"/>
      </w:divBdr>
    </w:div>
    <w:div w:id="1563102001">
      <w:bodyDiv w:val="1"/>
      <w:marLeft w:val="0"/>
      <w:marRight w:val="0"/>
      <w:marTop w:val="0"/>
      <w:marBottom w:val="0"/>
      <w:divBdr>
        <w:top w:val="none" w:sz="0" w:space="0" w:color="auto"/>
        <w:left w:val="none" w:sz="0" w:space="0" w:color="auto"/>
        <w:bottom w:val="none" w:sz="0" w:space="0" w:color="auto"/>
        <w:right w:val="none" w:sz="0" w:space="0" w:color="auto"/>
      </w:divBdr>
    </w:div>
    <w:div w:id="1565752021">
      <w:bodyDiv w:val="1"/>
      <w:marLeft w:val="0"/>
      <w:marRight w:val="0"/>
      <w:marTop w:val="0"/>
      <w:marBottom w:val="0"/>
      <w:divBdr>
        <w:top w:val="none" w:sz="0" w:space="0" w:color="auto"/>
        <w:left w:val="none" w:sz="0" w:space="0" w:color="auto"/>
        <w:bottom w:val="none" w:sz="0" w:space="0" w:color="auto"/>
        <w:right w:val="none" w:sz="0" w:space="0" w:color="auto"/>
      </w:divBdr>
    </w:div>
    <w:div w:id="1566987504">
      <w:bodyDiv w:val="1"/>
      <w:marLeft w:val="0"/>
      <w:marRight w:val="0"/>
      <w:marTop w:val="0"/>
      <w:marBottom w:val="0"/>
      <w:divBdr>
        <w:top w:val="none" w:sz="0" w:space="0" w:color="auto"/>
        <w:left w:val="none" w:sz="0" w:space="0" w:color="auto"/>
        <w:bottom w:val="none" w:sz="0" w:space="0" w:color="auto"/>
        <w:right w:val="none" w:sz="0" w:space="0" w:color="auto"/>
      </w:divBdr>
    </w:div>
    <w:div w:id="1570724672">
      <w:bodyDiv w:val="1"/>
      <w:marLeft w:val="0"/>
      <w:marRight w:val="0"/>
      <w:marTop w:val="0"/>
      <w:marBottom w:val="0"/>
      <w:divBdr>
        <w:top w:val="none" w:sz="0" w:space="0" w:color="auto"/>
        <w:left w:val="none" w:sz="0" w:space="0" w:color="auto"/>
        <w:bottom w:val="none" w:sz="0" w:space="0" w:color="auto"/>
        <w:right w:val="none" w:sz="0" w:space="0" w:color="auto"/>
      </w:divBdr>
    </w:div>
    <w:div w:id="1571965786">
      <w:bodyDiv w:val="1"/>
      <w:marLeft w:val="0"/>
      <w:marRight w:val="0"/>
      <w:marTop w:val="0"/>
      <w:marBottom w:val="0"/>
      <w:divBdr>
        <w:top w:val="none" w:sz="0" w:space="0" w:color="auto"/>
        <w:left w:val="none" w:sz="0" w:space="0" w:color="auto"/>
        <w:bottom w:val="none" w:sz="0" w:space="0" w:color="auto"/>
        <w:right w:val="none" w:sz="0" w:space="0" w:color="auto"/>
      </w:divBdr>
    </w:div>
    <w:div w:id="1572689024">
      <w:bodyDiv w:val="1"/>
      <w:marLeft w:val="0"/>
      <w:marRight w:val="0"/>
      <w:marTop w:val="0"/>
      <w:marBottom w:val="0"/>
      <w:divBdr>
        <w:top w:val="none" w:sz="0" w:space="0" w:color="auto"/>
        <w:left w:val="none" w:sz="0" w:space="0" w:color="auto"/>
        <w:bottom w:val="none" w:sz="0" w:space="0" w:color="auto"/>
        <w:right w:val="none" w:sz="0" w:space="0" w:color="auto"/>
      </w:divBdr>
    </w:div>
    <w:div w:id="1572959869">
      <w:bodyDiv w:val="1"/>
      <w:marLeft w:val="0"/>
      <w:marRight w:val="0"/>
      <w:marTop w:val="0"/>
      <w:marBottom w:val="0"/>
      <w:divBdr>
        <w:top w:val="none" w:sz="0" w:space="0" w:color="auto"/>
        <w:left w:val="none" w:sz="0" w:space="0" w:color="auto"/>
        <w:bottom w:val="none" w:sz="0" w:space="0" w:color="auto"/>
        <w:right w:val="none" w:sz="0" w:space="0" w:color="auto"/>
      </w:divBdr>
    </w:div>
    <w:div w:id="1576083022">
      <w:bodyDiv w:val="1"/>
      <w:marLeft w:val="0"/>
      <w:marRight w:val="0"/>
      <w:marTop w:val="0"/>
      <w:marBottom w:val="0"/>
      <w:divBdr>
        <w:top w:val="none" w:sz="0" w:space="0" w:color="auto"/>
        <w:left w:val="none" w:sz="0" w:space="0" w:color="auto"/>
        <w:bottom w:val="none" w:sz="0" w:space="0" w:color="auto"/>
        <w:right w:val="none" w:sz="0" w:space="0" w:color="auto"/>
      </w:divBdr>
    </w:div>
    <w:div w:id="1577284679">
      <w:bodyDiv w:val="1"/>
      <w:marLeft w:val="0"/>
      <w:marRight w:val="0"/>
      <w:marTop w:val="0"/>
      <w:marBottom w:val="0"/>
      <w:divBdr>
        <w:top w:val="none" w:sz="0" w:space="0" w:color="auto"/>
        <w:left w:val="none" w:sz="0" w:space="0" w:color="auto"/>
        <w:bottom w:val="none" w:sz="0" w:space="0" w:color="auto"/>
        <w:right w:val="none" w:sz="0" w:space="0" w:color="auto"/>
      </w:divBdr>
    </w:div>
    <w:div w:id="1577982593">
      <w:bodyDiv w:val="1"/>
      <w:marLeft w:val="0"/>
      <w:marRight w:val="0"/>
      <w:marTop w:val="0"/>
      <w:marBottom w:val="0"/>
      <w:divBdr>
        <w:top w:val="none" w:sz="0" w:space="0" w:color="auto"/>
        <w:left w:val="none" w:sz="0" w:space="0" w:color="auto"/>
        <w:bottom w:val="none" w:sz="0" w:space="0" w:color="auto"/>
        <w:right w:val="none" w:sz="0" w:space="0" w:color="auto"/>
      </w:divBdr>
    </w:div>
    <w:div w:id="1580557639">
      <w:bodyDiv w:val="1"/>
      <w:marLeft w:val="0"/>
      <w:marRight w:val="0"/>
      <w:marTop w:val="0"/>
      <w:marBottom w:val="0"/>
      <w:divBdr>
        <w:top w:val="none" w:sz="0" w:space="0" w:color="auto"/>
        <w:left w:val="none" w:sz="0" w:space="0" w:color="auto"/>
        <w:bottom w:val="none" w:sz="0" w:space="0" w:color="auto"/>
        <w:right w:val="none" w:sz="0" w:space="0" w:color="auto"/>
      </w:divBdr>
    </w:div>
    <w:div w:id="1582834708">
      <w:bodyDiv w:val="1"/>
      <w:marLeft w:val="0"/>
      <w:marRight w:val="0"/>
      <w:marTop w:val="0"/>
      <w:marBottom w:val="0"/>
      <w:divBdr>
        <w:top w:val="none" w:sz="0" w:space="0" w:color="auto"/>
        <w:left w:val="none" w:sz="0" w:space="0" w:color="auto"/>
        <w:bottom w:val="none" w:sz="0" w:space="0" w:color="auto"/>
        <w:right w:val="none" w:sz="0" w:space="0" w:color="auto"/>
      </w:divBdr>
    </w:div>
    <w:div w:id="1586524931">
      <w:bodyDiv w:val="1"/>
      <w:marLeft w:val="0"/>
      <w:marRight w:val="0"/>
      <w:marTop w:val="0"/>
      <w:marBottom w:val="0"/>
      <w:divBdr>
        <w:top w:val="none" w:sz="0" w:space="0" w:color="auto"/>
        <w:left w:val="none" w:sz="0" w:space="0" w:color="auto"/>
        <w:bottom w:val="none" w:sz="0" w:space="0" w:color="auto"/>
        <w:right w:val="none" w:sz="0" w:space="0" w:color="auto"/>
      </w:divBdr>
    </w:div>
    <w:div w:id="1587416920">
      <w:bodyDiv w:val="1"/>
      <w:marLeft w:val="0"/>
      <w:marRight w:val="0"/>
      <w:marTop w:val="0"/>
      <w:marBottom w:val="0"/>
      <w:divBdr>
        <w:top w:val="none" w:sz="0" w:space="0" w:color="auto"/>
        <w:left w:val="none" w:sz="0" w:space="0" w:color="auto"/>
        <w:bottom w:val="none" w:sz="0" w:space="0" w:color="auto"/>
        <w:right w:val="none" w:sz="0" w:space="0" w:color="auto"/>
      </w:divBdr>
    </w:div>
    <w:div w:id="1587498396">
      <w:bodyDiv w:val="1"/>
      <w:marLeft w:val="0"/>
      <w:marRight w:val="0"/>
      <w:marTop w:val="0"/>
      <w:marBottom w:val="0"/>
      <w:divBdr>
        <w:top w:val="none" w:sz="0" w:space="0" w:color="auto"/>
        <w:left w:val="none" w:sz="0" w:space="0" w:color="auto"/>
        <w:bottom w:val="none" w:sz="0" w:space="0" w:color="auto"/>
        <w:right w:val="none" w:sz="0" w:space="0" w:color="auto"/>
      </w:divBdr>
    </w:div>
    <w:div w:id="1587498974">
      <w:bodyDiv w:val="1"/>
      <w:marLeft w:val="0"/>
      <w:marRight w:val="0"/>
      <w:marTop w:val="0"/>
      <w:marBottom w:val="0"/>
      <w:divBdr>
        <w:top w:val="none" w:sz="0" w:space="0" w:color="auto"/>
        <w:left w:val="none" w:sz="0" w:space="0" w:color="auto"/>
        <w:bottom w:val="none" w:sz="0" w:space="0" w:color="auto"/>
        <w:right w:val="none" w:sz="0" w:space="0" w:color="auto"/>
      </w:divBdr>
    </w:div>
    <w:div w:id="1589457838">
      <w:bodyDiv w:val="1"/>
      <w:marLeft w:val="0"/>
      <w:marRight w:val="0"/>
      <w:marTop w:val="0"/>
      <w:marBottom w:val="0"/>
      <w:divBdr>
        <w:top w:val="none" w:sz="0" w:space="0" w:color="auto"/>
        <w:left w:val="none" w:sz="0" w:space="0" w:color="auto"/>
        <w:bottom w:val="none" w:sz="0" w:space="0" w:color="auto"/>
        <w:right w:val="none" w:sz="0" w:space="0" w:color="auto"/>
      </w:divBdr>
    </w:div>
    <w:div w:id="1590044813">
      <w:bodyDiv w:val="1"/>
      <w:marLeft w:val="0"/>
      <w:marRight w:val="0"/>
      <w:marTop w:val="0"/>
      <w:marBottom w:val="0"/>
      <w:divBdr>
        <w:top w:val="none" w:sz="0" w:space="0" w:color="auto"/>
        <w:left w:val="none" w:sz="0" w:space="0" w:color="auto"/>
        <w:bottom w:val="none" w:sz="0" w:space="0" w:color="auto"/>
        <w:right w:val="none" w:sz="0" w:space="0" w:color="auto"/>
      </w:divBdr>
    </w:div>
    <w:div w:id="1590238573">
      <w:bodyDiv w:val="1"/>
      <w:marLeft w:val="0"/>
      <w:marRight w:val="0"/>
      <w:marTop w:val="0"/>
      <w:marBottom w:val="0"/>
      <w:divBdr>
        <w:top w:val="none" w:sz="0" w:space="0" w:color="auto"/>
        <w:left w:val="none" w:sz="0" w:space="0" w:color="auto"/>
        <w:bottom w:val="none" w:sz="0" w:space="0" w:color="auto"/>
        <w:right w:val="none" w:sz="0" w:space="0" w:color="auto"/>
      </w:divBdr>
    </w:div>
    <w:div w:id="1590428215">
      <w:bodyDiv w:val="1"/>
      <w:marLeft w:val="0"/>
      <w:marRight w:val="0"/>
      <w:marTop w:val="0"/>
      <w:marBottom w:val="0"/>
      <w:divBdr>
        <w:top w:val="none" w:sz="0" w:space="0" w:color="auto"/>
        <w:left w:val="none" w:sz="0" w:space="0" w:color="auto"/>
        <w:bottom w:val="none" w:sz="0" w:space="0" w:color="auto"/>
        <w:right w:val="none" w:sz="0" w:space="0" w:color="auto"/>
      </w:divBdr>
    </w:div>
    <w:div w:id="1591154854">
      <w:bodyDiv w:val="1"/>
      <w:marLeft w:val="0"/>
      <w:marRight w:val="0"/>
      <w:marTop w:val="0"/>
      <w:marBottom w:val="0"/>
      <w:divBdr>
        <w:top w:val="none" w:sz="0" w:space="0" w:color="auto"/>
        <w:left w:val="none" w:sz="0" w:space="0" w:color="auto"/>
        <w:bottom w:val="none" w:sz="0" w:space="0" w:color="auto"/>
        <w:right w:val="none" w:sz="0" w:space="0" w:color="auto"/>
      </w:divBdr>
    </w:div>
    <w:div w:id="1592161686">
      <w:bodyDiv w:val="1"/>
      <w:marLeft w:val="0"/>
      <w:marRight w:val="0"/>
      <w:marTop w:val="0"/>
      <w:marBottom w:val="0"/>
      <w:divBdr>
        <w:top w:val="none" w:sz="0" w:space="0" w:color="auto"/>
        <w:left w:val="none" w:sz="0" w:space="0" w:color="auto"/>
        <w:bottom w:val="none" w:sz="0" w:space="0" w:color="auto"/>
        <w:right w:val="none" w:sz="0" w:space="0" w:color="auto"/>
      </w:divBdr>
    </w:div>
    <w:div w:id="1593122853">
      <w:bodyDiv w:val="1"/>
      <w:marLeft w:val="0"/>
      <w:marRight w:val="0"/>
      <w:marTop w:val="0"/>
      <w:marBottom w:val="0"/>
      <w:divBdr>
        <w:top w:val="none" w:sz="0" w:space="0" w:color="auto"/>
        <w:left w:val="none" w:sz="0" w:space="0" w:color="auto"/>
        <w:bottom w:val="none" w:sz="0" w:space="0" w:color="auto"/>
        <w:right w:val="none" w:sz="0" w:space="0" w:color="auto"/>
      </w:divBdr>
    </w:div>
    <w:div w:id="1597128979">
      <w:bodyDiv w:val="1"/>
      <w:marLeft w:val="0"/>
      <w:marRight w:val="0"/>
      <w:marTop w:val="0"/>
      <w:marBottom w:val="0"/>
      <w:divBdr>
        <w:top w:val="none" w:sz="0" w:space="0" w:color="auto"/>
        <w:left w:val="none" w:sz="0" w:space="0" w:color="auto"/>
        <w:bottom w:val="none" w:sz="0" w:space="0" w:color="auto"/>
        <w:right w:val="none" w:sz="0" w:space="0" w:color="auto"/>
      </w:divBdr>
    </w:div>
    <w:div w:id="1598709013">
      <w:bodyDiv w:val="1"/>
      <w:marLeft w:val="0"/>
      <w:marRight w:val="0"/>
      <w:marTop w:val="0"/>
      <w:marBottom w:val="0"/>
      <w:divBdr>
        <w:top w:val="none" w:sz="0" w:space="0" w:color="auto"/>
        <w:left w:val="none" w:sz="0" w:space="0" w:color="auto"/>
        <w:bottom w:val="none" w:sz="0" w:space="0" w:color="auto"/>
        <w:right w:val="none" w:sz="0" w:space="0" w:color="auto"/>
      </w:divBdr>
    </w:div>
    <w:div w:id="1601328707">
      <w:bodyDiv w:val="1"/>
      <w:marLeft w:val="0"/>
      <w:marRight w:val="0"/>
      <w:marTop w:val="0"/>
      <w:marBottom w:val="0"/>
      <w:divBdr>
        <w:top w:val="none" w:sz="0" w:space="0" w:color="auto"/>
        <w:left w:val="none" w:sz="0" w:space="0" w:color="auto"/>
        <w:bottom w:val="none" w:sz="0" w:space="0" w:color="auto"/>
        <w:right w:val="none" w:sz="0" w:space="0" w:color="auto"/>
      </w:divBdr>
    </w:div>
    <w:div w:id="1606694078">
      <w:bodyDiv w:val="1"/>
      <w:marLeft w:val="0"/>
      <w:marRight w:val="0"/>
      <w:marTop w:val="0"/>
      <w:marBottom w:val="0"/>
      <w:divBdr>
        <w:top w:val="none" w:sz="0" w:space="0" w:color="auto"/>
        <w:left w:val="none" w:sz="0" w:space="0" w:color="auto"/>
        <w:bottom w:val="none" w:sz="0" w:space="0" w:color="auto"/>
        <w:right w:val="none" w:sz="0" w:space="0" w:color="auto"/>
      </w:divBdr>
    </w:div>
    <w:div w:id="1608351333">
      <w:bodyDiv w:val="1"/>
      <w:marLeft w:val="0"/>
      <w:marRight w:val="0"/>
      <w:marTop w:val="0"/>
      <w:marBottom w:val="0"/>
      <w:divBdr>
        <w:top w:val="none" w:sz="0" w:space="0" w:color="auto"/>
        <w:left w:val="none" w:sz="0" w:space="0" w:color="auto"/>
        <w:bottom w:val="none" w:sz="0" w:space="0" w:color="auto"/>
        <w:right w:val="none" w:sz="0" w:space="0" w:color="auto"/>
      </w:divBdr>
    </w:div>
    <w:div w:id="1609503532">
      <w:bodyDiv w:val="1"/>
      <w:marLeft w:val="0"/>
      <w:marRight w:val="0"/>
      <w:marTop w:val="0"/>
      <w:marBottom w:val="0"/>
      <w:divBdr>
        <w:top w:val="none" w:sz="0" w:space="0" w:color="auto"/>
        <w:left w:val="none" w:sz="0" w:space="0" w:color="auto"/>
        <w:bottom w:val="none" w:sz="0" w:space="0" w:color="auto"/>
        <w:right w:val="none" w:sz="0" w:space="0" w:color="auto"/>
      </w:divBdr>
    </w:div>
    <w:div w:id="1610550073">
      <w:bodyDiv w:val="1"/>
      <w:marLeft w:val="0"/>
      <w:marRight w:val="0"/>
      <w:marTop w:val="0"/>
      <w:marBottom w:val="0"/>
      <w:divBdr>
        <w:top w:val="none" w:sz="0" w:space="0" w:color="auto"/>
        <w:left w:val="none" w:sz="0" w:space="0" w:color="auto"/>
        <w:bottom w:val="none" w:sz="0" w:space="0" w:color="auto"/>
        <w:right w:val="none" w:sz="0" w:space="0" w:color="auto"/>
      </w:divBdr>
    </w:div>
    <w:div w:id="1610694645">
      <w:bodyDiv w:val="1"/>
      <w:marLeft w:val="0"/>
      <w:marRight w:val="0"/>
      <w:marTop w:val="0"/>
      <w:marBottom w:val="0"/>
      <w:divBdr>
        <w:top w:val="none" w:sz="0" w:space="0" w:color="auto"/>
        <w:left w:val="none" w:sz="0" w:space="0" w:color="auto"/>
        <w:bottom w:val="none" w:sz="0" w:space="0" w:color="auto"/>
        <w:right w:val="none" w:sz="0" w:space="0" w:color="auto"/>
      </w:divBdr>
    </w:div>
    <w:div w:id="1611662214">
      <w:bodyDiv w:val="1"/>
      <w:marLeft w:val="0"/>
      <w:marRight w:val="0"/>
      <w:marTop w:val="0"/>
      <w:marBottom w:val="0"/>
      <w:divBdr>
        <w:top w:val="none" w:sz="0" w:space="0" w:color="auto"/>
        <w:left w:val="none" w:sz="0" w:space="0" w:color="auto"/>
        <w:bottom w:val="none" w:sz="0" w:space="0" w:color="auto"/>
        <w:right w:val="none" w:sz="0" w:space="0" w:color="auto"/>
      </w:divBdr>
    </w:div>
    <w:div w:id="1612273733">
      <w:bodyDiv w:val="1"/>
      <w:marLeft w:val="0"/>
      <w:marRight w:val="0"/>
      <w:marTop w:val="0"/>
      <w:marBottom w:val="0"/>
      <w:divBdr>
        <w:top w:val="none" w:sz="0" w:space="0" w:color="auto"/>
        <w:left w:val="none" w:sz="0" w:space="0" w:color="auto"/>
        <w:bottom w:val="none" w:sz="0" w:space="0" w:color="auto"/>
        <w:right w:val="none" w:sz="0" w:space="0" w:color="auto"/>
      </w:divBdr>
    </w:div>
    <w:div w:id="1613197886">
      <w:bodyDiv w:val="1"/>
      <w:marLeft w:val="0"/>
      <w:marRight w:val="0"/>
      <w:marTop w:val="0"/>
      <w:marBottom w:val="0"/>
      <w:divBdr>
        <w:top w:val="none" w:sz="0" w:space="0" w:color="auto"/>
        <w:left w:val="none" w:sz="0" w:space="0" w:color="auto"/>
        <w:bottom w:val="none" w:sz="0" w:space="0" w:color="auto"/>
        <w:right w:val="none" w:sz="0" w:space="0" w:color="auto"/>
      </w:divBdr>
    </w:div>
    <w:div w:id="1613241157">
      <w:bodyDiv w:val="1"/>
      <w:marLeft w:val="0"/>
      <w:marRight w:val="0"/>
      <w:marTop w:val="0"/>
      <w:marBottom w:val="0"/>
      <w:divBdr>
        <w:top w:val="none" w:sz="0" w:space="0" w:color="auto"/>
        <w:left w:val="none" w:sz="0" w:space="0" w:color="auto"/>
        <w:bottom w:val="none" w:sz="0" w:space="0" w:color="auto"/>
        <w:right w:val="none" w:sz="0" w:space="0" w:color="auto"/>
      </w:divBdr>
    </w:div>
    <w:div w:id="1613856757">
      <w:bodyDiv w:val="1"/>
      <w:marLeft w:val="0"/>
      <w:marRight w:val="0"/>
      <w:marTop w:val="0"/>
      <w:marBottom w:val="0"/>
      <w:divBdr>
        <w:top w:val="none" w:sz="0" w:space="0" w:color="auto"/>
        <w:left w:val="none" w:sz="0" w:space="0" w:color="auto"/>
        <w:bottom w:val="none" w:sz="0" w:space="0" w:color="auto"/>
        <w:right w:val="none" w:sz="0" w:space="0" w:color="auto"/>
      </w:divBdr>
    </w:div>
    <w:div w:id="1614097786">
      <w:bodyDiv w:val="1"/>
      <w:marLeft w:val="0"/>
      <w:marRight w:val="0"/>
      <w:marTop w:val="0"/>
      <w:marBottom w:val="0"/>
      <w:divBdr>
        <w:top w:val="none" w:sz="0" w:space="0" w:color="auto"/>
        <w:left w:val="none" w:sz="0" w:space="0" w:color="auto"/>
        <w:bottom w:val="none" w:sz="0" w:space="0" w:color="auto"/>
        <w:right w:val="none" w:sz="0" w:space="0" w:color="auto"/>
      </w:divBdr>
    </w:div>
    <w:div w:id="1615165919">
      <w:bodyDiv w:val="1"/>
      <w:marLeft w:val="0"/>
      <w:marRight w:val="0"/>
      <w:marTop w:val="0"/>
      <w:marBottom w:val="0"/>
      <w:divBdr>
        <w:top w:val="none" w:sz="0" w:space="0" w:color="auto"/>
        <w:left w:val="none" w:sz="0" w:space="0" w:color="auto"/>
        <w:bottom w:val="none" w:sz="0" w:space="0" w:color="auto"/>
        <w:right w:val="none" w:sz="0" w:space="0" w:color="auto"/>
      </w:divBdr>
    </w:div>
    <w:div w:id="1616788347">
      <w:bodyDiv w:val="1"/>
      <w:marLeft w:val="0"/>
      <w:marRight w:val="0"/>
      <w:marTop w:val="0"/>
      <w:marBottom w:val="0"/>
      <w:divBdr>
        <w:top w:val="none" w:sz="0" w:space="0" w:color="auto"/>
        <w:left w:val="none" w:sz="0" w:space="0" w:color="auto"/>
        <w:bottom w:val="none" w:sz="0" w:space="0" w:color="auto"/>
        <w:right w:val="none" w:sz="0" w:space="0" w:color="auto"/>
      </w:divBdr>
    </w:div>
    <w:div w:id="1617520634">
      <w:bodyDiv w:val="1"/>
      <w:marLeft w:val="0"/>
      <w:marRight w:val="0"/>
      <w:marTop w:val="0"/>
      <w:marBottom w:val="0"/>
      <w:divBdr>
        <w:top w:val="none" w:sz="0" w:space="0" w:color="auto"/>
        <w:left w:val="none" w:sz="0" w:space="0" w:color="auto"/>
        <w:bottom w:val="none" w:sz="0" w:space="0" w:color="auto"/>
        <w:right w:val="none" w:sz="0" w:space="0" w:color="auto"/>
      </w:divBdr>
    </w:div>
    <w:div w:id="1617564772">
      <w:bodyDiv w:val="1"/>
      <w:marLeft w:val="0"/>
      <w:marRight w:val="0"/>
      <w:marTop w:val="0"/>
      <w:marBottom w:val="0"/>
      <w:divBdr>
        <w:top w:val="none" w:sz="0" w:space="0" w:color="auto"/>
        <w:left w:val="none" w:sz="0" w:space="0" w:color="auto"/>
        <w:bottom w:val="none" w:sz="0" w:space="0" w:color="auto"/>
        <w:right w:val="none" w:sz="0" w:space="0" w:color="auto"/>
      </w:divBdr>
    </w:div>
    <w:div w:id="1620329960">
      <w:bodyDiv w:val="1"/>
      <w:marLeft w:val="0"/>
      <w:marRight w:val="0"/>
      <w:marTop w:val="0"/>
      <w:marBottom w:val="0"/>
      <w:divBdr>
        <w:top w:val="none" w:sz="0" w:space="0" w:color="auto"/>
        <w:left w:val="none" w:sz="0" w:space="0" w:color="auto"/>
        <w:bottom w:val="none" w:sz="0" w:space="0" w:color="auto"/>
        <w:right w:val="none" w:sz="0" w:space="0" w:color="auto"/>
      </w:divBdr>
    </w:div>
    <w:div w:id="1621109918">
      <w:bodyDiv w:val="1"/>
      <w:marLeft w:val="0"/>
      <w:marRight w:val="0"/>
      <w:marTop w:val="0"/>
      <w:marBottom w:val="0"/>
      <w:divBdr>
        <w:top w:val="none" w:sz="0" w:space="0" w:color="auto"/>
        <w:left w:val="none" w:sz="0" w:space="0" w:color="auto"/>
        <w:bottom w:val="none" w:sz="0" w:space="0" w:color="auto"/>
        <w:right w:val="none" w:sz="0" w:space="0" w:color="auto"/>
      </w:divBdr>
    </w:div>
    <w:div w:id="1621492882">
      <w:bodyDiv w:val="1"/>
      <w:marLeft w:val="0"/>
      <w:marRight w:val="0"/>
      <w:marTop w:val="0"/>
      <w:marBottom w:val="0"/>
      <w:divBdr>
        <w:top w:val="none" w:sz="0" w:space="0" w:color="auto"/>
        <w:left w:val="none" w:sz="0" w:space="0" w:color="auto"/>
        <w:bottom w:val="none" w:sz="0" w:space="0" w:color="auto"/>
        <w:right w:val="none" w:sz="0" w:space="0" w:color="auto"/>
      </w:divBdr>
    </w:div>
    <w:div w:id="1623030357">
      <w:bodyDiv w:val="1"/>
      <w:marLeft w:val="0"/>
      <w:marRight w:val="0"/>
      <w:marTop w:val="0"/>
      <w:marBottom w:val="0"/>
      <w:divBdr>
        <w:top w:val="none" w:sz="0" w:space="0" w:color="auto"/>
        <w:left w:val="none" w:sz="0" w:space="0" w:color="auto"/>
        <w:bottom w:val="none" w:sz="0" w:space="0" w:color="auto"/>
        <w:right w:val="none" w:sz="0" w:space="0" w:color="auto"/>
      </w:divBdr>
    </w:div>
    <w:div w:id="1624193824">
      <w:bodyDiv w:val="1"/>
      <w:marLeft w:val="0"/>
      <w:marRight w:val="0"/>
      <w:marTop w:val="0"/>
      <w:marBottom w:val="0"/>
      <w:divBdr>
        <w:top w:val="none" w:sz="0" w:space="0" w:color="auto"/>
        <w:left w:val="none" w:sz="0" w:space="0" w:color="auto"/>
        <w:bottom w:val="none" w:sz="0" w:space="0" w:color="auto"/>
        <w:right w:val="none" w:sz="0" w:space="0" w:color="auto"/>
      </w:divBdr>
    </w:div>
    <w:div w:id="1625502700">
      <w:bodyDiv w:val="1"/>
      <w:marLeft w:val="0"/>
      <w:marRight w:val="0"/>
      <w:marTop w:val="0"/>
      <w:marBottom w:val="0"/>
      <w:divBdr>
        <w:top w:val="none" w:sz="0" w:space="0" w:color="auto"/>
        <w:left w:val="none" w:sz="0" w:space="0" w:color="auto"/>
        <w:bottom w:val="none" w:sz="0" w:space="0" w:color="auto"/>
        <w:right w:val="none" w:sz="0" w:space="0" w:color="auto"/>
      </w:divBdr>
    </w:div>
    <w:div w:id="1627663049">
      <w:bodyDiv w:val="1"/>
      <w:marLeft w:val="0"/>
      <w:marRight w:val="0"/>
      <w:marTop w:val="0"/>
      <w:marBottom w:val="0"/>
      <w:divBdr>
        <w:top w:val="none" w:sz="0" w:space="0" w:color="auto"/>
        <w:left w:val="none" w:sz="0" w:space="0" w:color="auto"/>
        <w:bottom w:val="none" w:sz="0" w:space="0" w:color="auto"/>
        <w:right w:val="none" w:sz="0" w:space="0" w:color="auto"/>
      </w:divBdr>
    </w:div>
    <w:div w:id="1630817312">
      <w:bodyDiv w:val="1"/>
      <w:marLeft w:val="0"/>
      <w:marRight w:val="0"/>
      <w:marTop w:val="0"/>
      <w:marBottom w:val="0"/>
      <w:divBdr>
        <w:top w:val="none" w:sz="0" w:space="0" w:color="auto"/>
        <w:left w:val="none" w:sz="0" w:space="0" w:color="auto"/>
        <w:bottom w:val="none" w:sz="0" w:space="0" w:color="auto"/>
        <w:right w:val="none" w:sz="0" w:space="0" w:color="auto"/>
      </w:divBdr>
    </w:div>
    <w:div w:id="1631863959">
      <w:bodyDiv w:val="1"/>
      <w:marLeft w:val="0"/>
      <w:marRight w:val="0"/>
      <w:marTop w:val="0"/>
      <w:marBottom w:val="0"/>
      <w:divBdr>
        <w:top w:val="none" w:sz="0" w:space="0" w:color="auto"/>
        <w:left w:val="none" w:sz="0" w:space="0" w:color="auto"/>
        <w:bottom w:val="none" w:sz="0" w:space="0" w:color="auto"/>
        <w:right w:val="none" w:sz="0" w:space="0" w:color="auto"/>
      </w:divBdr>
    </w:div>
    <w:div w:id="1634679714">
      <w:bodyDiv w:val="1"/>
      <w:marLeft w:val="0"/>
      <w:marRight w:val="0"/>
      <w:marTop w:val="0"/>
      <w:marBottom w:val="0"/>
      <w:divBdr>
        <w:top w:val="none" w:sz="0" w:space="0" w:color="auto"/>
        <w:left w:val="none" w:sz="0" w:space="0" w:color="auto"/>
        <w:bottom w:val="none" w:sz="0" w:space="0" w:color="auto"/>
        <w:right w:val="none" w:sz="0" w:space="0" w:color="auto"/>
      </w:divBdr>
    </w:div>
    <w:div w:id="1634827534">
      <w:bodyDiv w:val="1"/>
      <w:marLeft w:val="0"/>
      <w:marRight w:val="0"/>
      <w:marTop w:val="0"/>
      <w:marBottom w:val="0"/>
      <w:divBdr>
        <w:top w:val="none" w:sz="0" w:space="0" w:color="auto"/>
        <w:left w:val="none" w:sz="0" w:space="0" w:color="auto"/>
        <w:bottom w:val="none" w:sz="0" w:space="0" w:color="auto"/>
        <w:right w:val="none" w:sz="0" w:space="0" w:color="auto"/>
      </w:divBdr>
    </w:div>
    <w:div w:id="1634872159">
      <w:bodyDiv w:val="1"/>
      <w:marLeft w:val="0"/>
      <w:marRight w:val="0"/>
      <w:marTop w:val="0"/>
      <w:marBottom w:val="0"/>
      <w:divBdr>
        <w:top w:val="none" w:sz="0" w:space="0" w:color="auto"/>
        <w:left w:val="none" w:sz="0" w:space="0" w:color="auto"/>
        <w:bottom w:val="none" w:sz="0" w:space="0" w:color="auto"/>
        <w:right w:val="none" w:sz="0" w:space="0" w:color="auto"/>
      </w:divBdr>
    </w:div>
    <w:div w:id="1635675227">
      <w:bodyDiv w:val="1"/>
      <w:marLeft w:val="0"/>
      <w:marRight w:val="0"/>
      <w:marTop w:val="0"/>
      <w:marBottom w:val="0"/>
      <w:divBdr>
        <w:top w:val="none" w:sz="0" w:space="0" w:color="auto"/>
        <w:left w:val="none" w:sz="0" w:space="0" w:color="auto"/>
        <w:bottom w:val="none" w:sz="0" w:space="0" w:color="auto"/>
        <w:right w:val="none" w:sz="0" w:space="0" w:color="auto"/>
      </w:divBdr>
    </w:div>
    <w:div w:id="1637055995">
      <w:bodyDiv w:val="1"/>
      <w:marLeft w:val="0"/>
      <w:marRight w:val="0"/>
      <w:marTop w:val="0"/>
      <w:marBottom w:val="0"/>
      <w:divBdr>
        <w:top w:val="none" w:sz="0" w:space="0" w:color="auto"/>
        <w:left w:val="none" w:sz="0" w:space="0" w:color="auto"/>
        <w:bottom w:val="none" w:sz="0" w:space="0" w:color="auto"/>
        <w:right w:val="none" w:sz="0" w:space="0" w:color="auto"/>
      </w:divBdr>
    </w:div>
    <w:div w:id="1637300360">
      <w:bodyDiv w:val="1"/>
      <w:marLeft w:val="0"/>
      <w:marRight w:val="0"/>
      <w:marTop w:val="0"/>
      <w:marBottom w:val="0"/>
      <w:divBdr>
        <w:top w:val="none" w:sz="0" w:space="0" w:color="auto"/>
        <w:left w:val="none" w:sz="0" w:space="0" w:color="auto"/>
        <w:bottom w:val="none" w:sz="0" w:space="0" w:color="auto"/>
        <w:right w:val="none" w:sz="0" w:space="0" w:color="auto"/>
      </w:divBdr>
      <w:divsChild>
        <w:div w:id="718359739">
          <w:marLeft w:val="0"/>
          <w:marRight w:val="0"/>
          <w:marTop w:val="0"/>
          <w:marBottom w:val="0"/>
          <w:divBdr>
            <w:top w:val="none" w:sz="0" w:space="0" w:color="auto"/>
            <w:left w:val="none" w:sz="0" w:space="0" w:color="auto"/>
            <w:bottom w:val="none" w:sz="0" w:space="0" w:color="auto"/>
            <w:right w:val="none" w:sz="0" w:space="0" w:color="auto"/>
          </w:divBdr>
        </w:div>
        <w:div w:id="980883493">
          <w:marLeft w:val="0"/>
          <w:marRight w:val="0"/>
          <w:marTop w:val="0"/>
          <w:marBottom w:val="0"/>
          <w:divBdr>
            <w:top w:val="none" w:sz="0" w:space="0" w:color="auto"/>
            <w:left w:val="none" w:sz="0" w:space="0" w:color="auto"/>
            <w:bottom w:val="none" w:sz="0" w:space="0" w:color="auto"/>
            <w:right w:val="none" w:sz="0" w:space="0" w:color="auto"/>
          </w:divBdr>
        </w:div>
        <w:div w:id="1116291639">
          <w:marLeft w:val="0"/>
          <w:marRight w:val="0"/>
          <w:marTop w:val="0"/>
          <w:marBottom w:val="0"/>
          <w:divBdr>
            <w:top w:val="none" w:sz="0" w:space="0" w:color="auto"/>
            <w:left w:val="none" w:sz="0" w:space="0" w:color="auto"/>
            <w:bottom w:val="none" w:sz="0" w:space="0" w:color="auto"/>
            <w:right w:val="none" w:sz="0" w:space="0" w:color="auto"/>
          </w:divBdr>
        </w:div>
        <w:div w:id="1395542374">
          <w:marLeft w:val="0"/>
          <w:marRight w:val="0"/>
          <w:marTop w:val="0"/>
          <w:marBottom w:val="0"/>
          <w:divBdr>
            <w:top w:val="none" w:sz="0" w:space="0" w:color="auto"/>
            <w:left w:val="none" w:sz="0" w:space="0" w:color="auto"/>
            <w:bottom w:val="none" w:sz="0" w:space="0" w:color="auto"/>
            <w:right w:val="none" w:sz="0" w:space="0" w:color="auto"/>
          </w:divBdr>
        </w:div>
        <w:div w:id="1983195279">
          <w:marLeft w:val="0"/>
          <w:marRight w:val="0"/>
          <w:marTop w:val="0"/>
          <w:marBottom w:val="0"/>
          <w:divBdr>
            <w:top w:val="none" w:sz="0" w:space="0" w:color="auto"/>
            <w:left w:val="none" w:sz="0" w:space="0" w:color="auto"/>
            <w:bottom w:val="none" w:sz="0" w:space="0" w:color="auto"/>
            <w:right w:val="none" w:sz="0" w:space="0" w:color="auto"/>
          </w:divBdr>
        </w:div>
        <w:div w:id="2077892733">
          <w:marLeft w:val="0"/>
          <w:marRight w:val="0"/>
          <w:marTop w:val="0"/>
          <w:marBottom w:val="0"/>
          <w:divBdr>
            <w:top w:val="none" w:sz="0" w:space="0" w:color="auto"/>
            <w:left w:val="none" w:sz="0" w:space="0" w:color="auto"/>
            <w:bottom w:val="none" w:sz="0" w:space="0" w:color="auto"/>
            <w:right w:val="none" w:sz="0" w:space="0" w:color="auto"/>
          </w:divBdr>
        </w:div>
      </w:divsChild>
    </w:div>
    <w:div w:id="1637755029">
      <w:bodyDiv w:val="1"/>
      <w:marLeft w:val="0"/>
      <w:marRight w:val="0"/>
      <w:marTop w:val="0"/>
      <w:marBottom w:val="0"/>
      <w:divBdr>
        <w:top w:val="none" w:sz="0" w:space="0" w:color="auto"/>
        <w:left w:val="none" w:sz="0" w:space="0" w:color="auto"/>
        <w:bottom w:val="none" w:sz="0" w:space="0" w:color="auto"/>
        <w:right w:val="none" w:sz="0" w:space="0" w:color="auto"/>
      </w:divBdr>
    </w:div>
    <w:div w:id="1640721536">
      <w:bodyDiv w:val="1"/>
      <w:marLeft w:val="0"/>
      <w:marRight w:val="0"/>
      <w:marTop w:val="0"/>
      <w:marBottom w:val="0"/>
      <w:divBdr>
        <w:top w:val="none" w:sz="0" w:space="0" w:color="auto"/>
        <w:left w:val="none" w:sz="0" w:space="0" w:color="auto"/>
        <w:bottom w:val="none" w:sz="0" w:space="0" w:color="auto"/>
        <w:right w:val="none" w:sz="0" w:space="0" w:color="auto"/>
      </w:divBdr>
    </w:div>
    <w:div w:id="1645353722">
      <w:bodyDiv w:val="1"/>
      <w:marLeft w:val="0"/>
      <w:marRight w:val="0"/>
      <w:marTop w:val="0"/>
      <w:marBottom w:val="0"/>
      <w:divBdr>
        <w:top w:val="none" w:sz="0" w:space="0" w:color="auto"/>
        <w:left w:val="none" w:sz="0" w:space="0" w:color="auto"/>
        <w:bottom w:val="none" w:sz="0" w:space="0" w:color="auto"/>
        <w:right w:val="none" w:sz="0" w:space="0" w:color="auto"/>
      </w:divBdr>
    </w:div>
    <w:div w:id="1646397089">
      <w:bodyDiv w:val="1"/>
      <w:marLeft w:val="0"/>
      <w:marRight w:val="0"/>
      <w:marTop w:val="0"/>
      <w:marBottom w:val="0"/>
      <w:divBdr>
        <w:top w:val="none" w:sz="0" w:space="0" w:color="auto"/>
        <w:left w:val="none" w:sz="0" w:space="0" w:color="auto"/>
        <w:bottom w:val="none" w:sz="0" w:space="0" w:color="auto"/>
        <w:right w:val="none" w:sz="0" w:space="0" w:color="auto"/>
      </w:divBdr>
    </w:div>
    <w:div w:id="1647078049">
      <w:bodyDiv w:val="1"/>
      <w:marLeft w:val="0"/>
      <w:marRight w:val="0"/>
      <w:marTop w:val="0"/>
      <w:marBottom w:val="0"/>
      <w:divBdr>
        <w:top w:val="none" w:sz="0" w:space="0" w:color="auto"/>
        <w:left w:val="none" w:sz="0" w:space="0" w:color="auto"/>
        <w:bottom w:val="none" w:sz="0" w:space="0" w:color="auto"/>
        <w:right w:val="none" w:sz="0" w:space="0" w:color="auto"/>
      </w:divBdr>
    </w:div>
    <w:div w:id="1647203328">
      <w:bodyDiv w:val="1"/>
      <w:marLeft w:val="0"/>
      <w:marRight w:val="0"/>
      <w:marTop w:val="0"/>
      <w:marBottom w:val="0"/>
      <w:divBdr>
        <w:top w:val="none" w:sz="0" w:space="0" w:color="auto"/>
        <w:left w:val="none" w:sz="0" w:space="0" w:color="auto"/>
        <w:bottom w:val="none" w:sz="0" w:space="0" w:color="auto"/>
        <w:right w:val="none" w:sz="0" w:space="0" w:color="auto"/>
      </w:divBdr>
    </w:div>
    <w:div w:id="1648893668">
      <w:bodyDiv w:val="1"/>
      <w:marLeft w:val="0"/>
      <w:marRight w:val="0"/>
      <w:marTop w:val="0"/>
      <w:marBottom w:val="0"/>
      <w:divBdr>
        <w:top w:val="none" w:sz="0" w:space="0" w:color="auto"/>
        <w:left w:val="none" w:sz="0" w:space="0" w:color="auto"/>
        <w:bottom w:val="none" w:sz="0" w:space="0" w:color="auto"/>
        <w:right w:val="none" w:sz="0" w:space="0" w:color="auto"/>
      </w:divBdr>
    </w:div>
    <w:div w:id="1649093070">
      <w:bodyDiv w:val="1"/>
      <w:marLeft w:val="0"/>
      <w:marRight w:val="0"/>
      <w:marTop w:val="0"/>
      <w:marBottom w:val="0"/>
      <w:divBdr>
        <w:top w:val="none" w:sz="0" w:space="0" w:color="auto"/>
        <w:left w:val="none" w:sz="0" w:space="0" w:color="auto"/>
        <w:bottom w:val="none" w:sz="0" w:space="0" w:color="auto"/>
        <w:right w:val="none" w:sz="0" w:space="0" w:color="auto"/>
      </w:divBdr>
    </w:div>
    <w:div w:id="1649675728">
      <w:bodyDiv w:val="1"/>
      <w:marLeft w:val="0"/>
      <w:marRight w:val="0"/>
      <w:marTop w:val="0"/>
      <w:marBottom w:val="0"/>
      <w:divBdr>
        <w:top w:val="none" w:sz="0" w:space="0" w:color="auto"/>
        <w:left w:val="none" w:sz="0" w:space="0" w:color="auto"/>
        <w:bottom w:val="none" w:sz="0" w:space="0" w:color="auto"/>
        <w:right w:val="none" w:sz="0" w:space="0" w:color="auto"/>
      </w:divBdr>
    </w:div>
    <w:div w:id="1650939081">
      <w:bodyDiv w:val="1"/>
      <w:marLeft w:val="0"/>
      <w:marRight w:val="0"/>
      <w:marTop w:val="0"/>
      <w:marBottom w:val="0"/>
      <w:divBdr>
        <w:top w:val="none" w:sz="0" w:space="0" w:color="auto"/>
        <w:left w:val="none" w:sz="0" w:space="0" w:color="auto"/>
        <w:bottom w:val="none" w:sz="0" w:space="0" w:color="auto"/>
        <w:right w:val="none" w:sz="0" w:space="0" w:color="auto"/>
      </w:divBdr>
    </w:div>
    <w:div w:id="1651015475">
      <w:bodyDiv w:val="1"/>
      <w:marLeft w:val="0"/>
      <w:marRight w:val="0"/>
      <w:marTop w:val="0"/>
      <w:marBottom w:val="0"/>
      <w:divBdr>
        <w:top w:val="none" w:sz="0" w:space="0" w:color="auto"/>
        <w:left w:val="none" w:sz="0" w:space="0" w:color="auto"/>
        <w:bottom w:val="none" w:sz="0" w:space="0" w:color="auto"/>
        <w:right w:val="none" w:sz="0" w:space="0" w:color="auto"/>
      </w:divBdr>
    </w:div>
    <w:div w:id="1652101078">
      <w:bodyDiv w:val="1"/>
      <w:marLeft w:val="0"/>
      <w:marRight w:val="0"/>
      <w:marTop w:val="0"/>
      <w:marBottom w:val="0"/>
      <w:divBdr>
        <w:top w:val="none" w:sz="0" w:space="0" w:color="auto"/>
        <w:left w:val="none" w:sz="0" w:space="0" w:color="auto"/>
        <w:bottom w:val="none" w:sz="0" w:space="0" w:color="auto"/>
        <w:right w:val="none" w:sz="0" w:space="0" w:color="auto"/>
      </w:divBdr>
    </w:div>
    <w:div w:id="1652783156">
      <w:bodyDiv w:val="1"/>
      <w:marLeft w:val="0"/>
      <w:marRight w:val="0"/>
      <w:marTop w:val="0"/>
      <w:marBottom w:val="0"/>
      <w:divBdr>
        <w:top w:val="none" w:sz="0" w:space="0" w:color="auto"/>
        <w:left w:val="none" w:sz="0" w:space="0" w:color="auto"/>
        <w:bottom w:val="none" w:sz="0" w:space="0" w:color="auto"/>
        <w:right w:val="none" w:sz="0" w:space="0" w:color="auto"/>
      </w:divBdr>
    </w:div>
    <w:div w:id="1654332997">
      <w:bodyDiv w:val="1"/>
      <w:marLeft w:val="0"/>
      <w:marRight w:val="0"/>
      <w:marTop w:val="0"/>
      <w:marBottom w:val="0"/>
      <w:divBdr>
        <w:top w:val="none" w:sz="0" w:space="0" w:color="auto"/>
        <w:left w:val="none" w:sz="0" w:space="0" w:color="auto"/>
        <w:bottom w:val="none" w:sz="0" w:space="0" w:color="auto"/>
        <w:right w:val="none" w:sz="0" w:space="0" w:color="auto"/>
      </w:divBdr>
    </w:div>
    <w:div w:id="1654749196">
      <w:bodyDiv w:val="1"/>
      <w:marLeft w:val="0"/>
      <w:marRight w:val="0"/>
      <w:marTop w:val="0"/>
      <w:marBottom w:val="0"/>
      <w:divBdr>
        <w:top w:val="none" w:sz="0" w:space="0" w:color="auto"/>
        <w:left w:val="none" w:sz="0" w:space="0" w:color="auto"/>
        <w:bottom w:val="none" w:sz="0" w:space="0" w:color="auto"/>
        <w:right w:val="none" w:sz="0" w:space="0" w:color="auto"/>
      </w:divBdr>
    </w:div>
    <w:div w:id="1656881378">
      <w:bodyDiv w:val="1"/>
      <w:marLeft w:val="0"/>
      <w:marRight w:val="0"/>
      <w:marTop w:val="0"/>
      <w:marBottom w:val="0"/>
      <w:divBdr>
        <w:top w:val="none" w:sz="0" w:space="0" w:color="auto"/>
        <w:left w:val="none" w:sz="0" w:space="0" w:color="auto"/>
        <w:bottom w:val="none" w:sz="0" w:space="0" w:color="auto"/>
        <w:right w:val="none" w:sz="0" w:space="0" w:color="auto"/>
      </w:divBdr>
    </w:div>
    <w:div w:id="1657997969">
      <w:bodyDiv w:val="1"/>
      <w:marLeft w:val="0"/>
      <w:marRight w:val="0"/>
      <w:marTop w:val="0"/>
      <w:marBottom w:val="0"/>
      <w:divBdr>
        <w:top w:val="none" w:sz="0" w:space="0" w:color="auto"/>
        <w:left w:val="none" w:sz="0" w:space="0" w:color="auto"/>
        <w:bottom w:val="none" w:sz="0" w:space="0" w:color="auto"/>
        <w:right w:val="none" w:sz="0" w:space="0" w:color="auto"/>
      </w:divBdr>
    </w:div>
    <w:div w:id="1658027557">
      <w:bodyDiv w:val="1"/>
      <w:marLeft w:val="0"/>
      <w:marRight w:val="0"/>
      <w:marTop w:val="0"/>
      <w:marBottom w:val="0"/>
      <w:divBdr>
        <w:top w:val="none" w:sz="0" w:space="0" w:color="auto"/>
        <w:left w:val="none" w:sz="0" w:space="0" w:color="auto"/>
        <w:bottom w:val="none" w:sz="0" w:space="0" w:color="auto"/>
        <w:right w:val="none" w:sz="0" w:space="0" w:color="auto"/>
      </w:divBdr>
    </w:div>
    <w:div w:id="1660647886">
      <w:bodyDiv w:val="1"/>
      <w:marLeft w:val="0"/>
      <w:marRight w:val="0"/>
      <w:marTop w:val="0"/>
      <w:marBottom w:val="0"/>
      <w:divBdr>
        <w:top w:val="none" w:sz="0" w:space="0" w:color="auto"/>
        <w:left w:val="none" w:sz="0" w:space="0" w:color="auto"/>
        <w:bottom w:val="none" w:sz="0" w:space="0" w:color="auto"/>
        <w:right w:val="none" w:sz="0" w:space="0" w:color="auto"/>
      </w:divBdr>
    </w:div>
    <w:div w:id="1661303179">
      <w:bodyDiv w:val="1"/>
      <w:marLeft w:val="0"/>
      <w:marRight w:val="0"/>
      <w:marTop w:val="0"/>
      <w:marBottom w:val="0"/>
      <w:divBdr>
        <w:top w:val="none" w:sz="0" w:space="0" w:color="auto"/>
        <w:left w:val="none" w:sz="0" w:space="0" w:color="auto"/>
        <w:bottom w:val="none" w:sz="0" w:space="0" w:color="auto"/>
        <w:right w:val="none" w:sz="0" w:space="0" w:color="auto"/>
      </w:divBdr>
    </w:div>
    <w:div w:id="1662461634">
      <w:bodyDiv w:val="1"/>
      <w:marLeft w:val="0"/>
      <w:marRight w:val="0"/>
      <w:marTop w:val="0"/>
      <w:marBottom w:val="0"/>
      <w:divBdr>
        <w:top w:val="none" w:sz="0" w:space="0" w:color="auto"/>
        <w:left w:val="none" w:sz="0" w:space="0" w:color="auto"/>
        <w:bottom w:val="none" w:sz="0" w:space="0" w:color="auto"/>
        <w:right w:val="none" w:sz="0" w:space="0" w:color="auto"/>
      </w:divBdr>
    </w:div>
    <w:div w:id="1663267341">
      <w:bodyDiv w:val="1"/>
      <w:marLeft w:val="0"/>
      <w:marRight w:val="0"/>
      <w:marTop w:val="0"/>
      <w:marBottom w:val="0"/>
      <w:divBdr>
        <w:top w:val="none" w:sz="0" w:space="0" w:color="auto"/>
        <w:left w:val="none" w:sz="0" w:space="0" w:color="auto"/>
        <w:bottom w:val="none" w:sz="0" w:space="0" w:color="auto"/>
        <w:right w:val="none" w:sz="0" w:space="0" w:color="auto"/>
      </w:divBdr>
    </w:div>
    <w:div w:id="1663583383">
      <w:bodyDiv w:val="1"/>
      <w:marLeft w:val="0"/>
      <w:marRight w:val="0"/>
      <w:marTop w:val="0"/>
      <w:marBottom w:val="0"/>
      <w:divBdr>
        <w:top w:val="none" w:sz="0" w:space="0" w:color="auto"/>
        <w:left w:val="none" w:sz="0" w:space="0" w:color="auto"/>
        <w:bottom w:val="none" w:sz="0" w:space="0" w:color="auto"/>
        <w:right w:val="none" w:sz="0" w:space="0" w:color="auto"/>
      </w:divBdr>
    </w:div>
    <w:div w:id="1664116569">
      <w:bodyDiv w:val="1"/>
      <w:marLeft w:val="0"/>
      <w:marRight w:val="0"/>
      <w:marTop w:val="0"/>
      <w:marBottom w:val="0"/>
      <w:divBdr>
        <w:top w:val="none" w:sz="0" w:space="0" w:color="auto"/>
        <w:left w:val="none" w:sz="0" w:space="0" w:color="auto"/>
        <w:bottom w:val="none" w:sz="0" w:space="0" w:color="auto"/>
        <w:right w:val="none" w:sz="0" w:space="0" w:color="auto"/>
      </w:divBdr>
    </w:div>
    <w:div w:id="1664770818">
      <w:bodyDiv w:val="1"/>
      <w:marLeft w:val="0"/>
      <w:marRight w:val="0"/>
      <w:marTop w:val="0"/>
      <w:marBottom w:val="0"/>
      <w:divBdr>
        <w:top w:val="none" w:sz="0" w:space="0" w:color="auto"/>
        <w:left w:val="none" w:sz="0" w:space="0" w:color="auto"/>
        <w:bottom w:val="none" w:sz="0" w:space="0" w:color="auto"/>
        <w:right w:val="none" w:sz="0" w:space="0" w:color="auto"/>
      </w:divBdr>
    </w:div>
    <w:div w:id="1665814285">
      <w:bodyDiv w:val="1"/>
      <w:marLeft w:val="0"/>
      <w:marRight w:val="0"/>
      <w:marTop w:val="0"/>
      <w:marBottom w:val="0"/>
      <w:divBdr>
        <w:top w:val="none" w:sz="0" w:space="0" w:color="auto"/>
        <w:left w:val="none" w:sz="0" w:space="0" w:color="auto"/>
        <w:bottom w:val="none" w:sz="0" w:space="0" w:color="auto"/>
        <w:right w:val="none" w:sz="0" w:space="0" w:color="auto"/>
      </w:divBdr>
    </w:div>
    <w:div w:id="1668945905">
      <w:bodyDiv w:val="1"/>
      <w:marLeft w:val="0"/>
      <w:marRight w:val="0"/>
      <w:marTop w:val="0"/>
      <w:marBottom w:val="0"/>
      <w:divBdr>
        <w:top w:val="none" w:sz="0" w:space="0" w:color="auto"/>
        <w:left w:val="none" w:sz="0" w:space="0" w:color="auto"/>
        <w:bottom w:val="none" w:sz="0" w:space="0" w:color="auto"/>
        <w:right w:val="none" w:sz="0" w:space="0" w:color="auto"/>
      </w:divBdr>
    </w:div>
    <w:div w:id="1669940600">
      <w:bodyDiv w:val="1"/>
      <w:marLeft w:val="0"/>
      <w:marRight w:val="0"/>
      <w:marTop w:val="0"/>
      <w:marBottom w:val="0"/>
      <w:divBdr>
        <w:top w:val="none" w:sz="0" w:space="0" w:color="auto"/>
        <w:left w:val="none" w:sz="0" w:space="0" w:color="auto"/>
        <w:bottom w:val="none" w:sz="0" w:space="0" w:color="auto"/>
        <w:right w:val="none" w:sz="0" w:space="0" w:color="auto"/>
      </w:divBdr>
    </w:div>
    <w:div w:id="1670058066">
      <w:bodyDiv w:val="1"/>
      <w:marLeft w:val="0"/>
      <w:marRight w:val="0"/>
      <w:marTop w:val="0"/>
      <w:marBottom w:val="0"/>
      <w:divBdr>
        <w:top w:val="none" w:sz="0" w:space="0" w:color="auto"/>
        <w:left w:val="none" w:sz="0" w:space="0" w:color="auto"/>
        <w:bottom w:val="none" w:sz="0" w:space="0" w:color="auto"/>
        <w:right w:val="none" w:sz="0" w:space="0" w:color="auto"/>
      </w:divBdr>
    </w:div>
    <w:div w:id="1672684774">
      <w:bodyDiv w:val="1"/>
      <w:marLeft w:val="0"/>
      <w:marRight w:val="0"/>
      <w:marTop w:val="0"/>
      <w:marBottom w:val="0"/>
      <w:divBdr>
        <w:top w:val="none" w:sz="0" w:space="0" w:color="auto"/>
        <w:left w:val="none" w:sz="0" w:space="0" w:color="auto"/>
        <w:bottom w:val="none" w:sz="0" w:space="0" w:color="auto"/>
        <w:right w:val="none" w:sz="0" w:space="0" w:color="auto"/>
      </w:divBdr>
    </w:div>
    <w:div w:id="1672834262">
      <w:bodyDiv w:val="1"/>
      <w:marLeft w:val="0"/>
      <w:marRight w:val="0"/>
      <w:marTop w:val="0"/>
      <w:marBottom w:val="0"/>
      <w:divBdr>
        <w:top w:val="none" w:sz="0" w:space="0" w:color="auto"/>
        <w:left w:val="none" w:sz="0" w:space="0" w:color="auto"/>
        <w:bottom w:val="none" w:sz="0" w:space="0" w:color="auto"/>
        <w:right w:val="none" w:sz="0" w:space="0" w:color="auto"/>
      </w:divBdr>
    </w:div>
    <w:div w:id="1673023016">
      <w:bodyDiv w:val="1"/>
      <w:marLeft w:val="0"/>
      <w:marRight w:val="0"/>
      <w:marTop w:val="0"/>
      <w:marBottom w:val="0"/>
      <w:divBdr>
        <w:top w:val="none" w:sz="0" w:space="0" w:color="auto"/>
        <w:left w:val="none" w:sz="0" w:space="0" w:color="auto"/>
        <w:bottom w:val="none" w:sz="0" w:space="0" w:color="auto"/>
        <w:right w:val="none" w:sz="0" w:space="0" w:color="auto"/>
      </w:divBdr>
    </w:div>
    <w:div w:id="1674842730">
      <w:bodyDiv w:val="1"/>
      <w:marLeft w:val="0"/>
      <w:marRight w:val="0"/>
      <w:marTop w:val="0"/>
      <w:marBottom w:val="0"/>
      <w:divBdr>
        <w:top w:val="none" w:sz="0" w:space="0" w:color="auto"/>
        <w:left w:val="none" w:sz="0" w:space="0" w:color="auto"/>
        <w:bottom w:val="none" w:sz="0" w:space="0" w:color="auto"/>
        <w:right w:val="none" w:sz="0" w:space="0" w:color="auto"/>
      </w:divBdr>
    </w:div>
    <w:div w:id="1674869959">
      <w:bodyDiv w:val="1"/>
      <w:marLeft w:val="0"/>
      <w:marRight w:val="0"/>
      <w:marTop w:val="0"/>
      <w:marBottom w:val="0"/>
      <w:divBdr>
        <w:top w:val="none" w:sz="0" w:space="0" w:color="auto"/>
        <w:left w:val="none" w:sz="0" w:space="0" w:color="auto"/>
        <w:bottom w:val="none" w:sz="0" w:space="0" w:color="auto"/>
        <w:right w:val="none" w:sz="0" w:space="0" w:color="auto"/>
      </w:divBdr>
    </w:div>
    <w:div w:id="1675566051">
      <w:bodyDiv w:val="1"/>
      <w:marLeft w:val="0"/>
      <w:marRight w:val="0"/>
      <w:marTop w:val="0"/>
      <w:marBottom w:val="0"/>
      <w:divBdr>
        <w:top w:val="none" w:sz="0" w:space="0" w:color="auto"/>
        <w:left w:val="none" w:sz="0" w:space="0" w:color="auto"/>
        <w:bottom w:val="none" w:sz="0" w:space="0" w:color="auto"/>
        <w:right w:val="none" w:sz="0" w:space="0" w:color="auto"/>
      </w:divBdr>
    </w:div>
    <w:div w:id="1676416548">
      <w:bodyDiv w:val="1"/>
      <w:marLeft w:val="0"/>
      <w:marRight w:val="0"/>
      <w:marTop w:val="0"/>
      <w:marBottom w:val="0"/>
      <w:divBdr>
        <w:top w:val="none" w:sz="0" w:space="0" w:color="auto"/>
        <w:left w:val="none" w:sz="0" w:space="0" w:color="auto"/>
        <w:bottom w:val="none" w:sz="0" w:space="0" w:color="auto"/>
        <w:right w:val="none" w:sz="0" w:space="0" w:color="auto"/>
      </w:divBdr>
    </w:div>
    <w:div w:id="1677997947">
      <w:bodyDiv w:val="1"/>
      <w:marLeft w:val="0"/>
      <w:marRight w:val="0"/>
      <w:marTop w:val="0"/>
      <w:marBottom w:val="0"/>
      <w:divBdr>
        <w:top w:val="none" w:sz="0" w:space="0" w:color="auto"/>
        <w:left w:val="none" w:sz="0" w:space="0" w:color="auto"/>
        <w:bottom w:val="none" w:sz="0" w:space="0" w:color="auto"/>
        <w:right w:val="none" w:sz="0" w:space="0" w:color="auto"/>
      </w:divBdr>
    </w:div>
    <w:div w:id="1680739751">
      <w:bodyDiv w:val="1"/>
      <w:marLeft w:val="0"/>
      <w:marRight w:val="0"/>
      <w:marTop w:val="0"/>
      <w:marBottom w:val="0"/>
      <w:divBdr>
        <w:top w:val="none" w:sz="0" w:space="0" w:color="auto"/>
        <w:left w:val="none" w:sz="0" w:space="0" w:color="auto"/>
        <w:bottom w:val="none" w:sz="0" w:space="0" w:color="auto"/>
        <w:right w:val="none" w:sz="0" w:space="0" w:color="auto"/>
      </w:divBdr>
    </w:div>
    <w:div w:id="1680742072">
      <w:bodyDiv w:val="1"/>
      <w:marLeft w:val="0"/>
      <w:marRight w:val="0"/>
      <w:marTop w:val="0"/>
      <w:marBottom w:val="0"/>
      <w:divBdr>
        <w:top w:val="none" w:sz="0" w:space="0" w:color="auto"/>
        <w:left w:val="none" w:sz="0" w:space="0" w:color="auto"/>
        <w:bottom w:val="none" w:sz="0" w:space="0" w:color="auto"/>
        <w:right w:val="none" w:sz="0" w:space="0" w:color="auto"/>
      </w:divBdr>
    </w:div>
    <w:div w:id="1680962089">
      <w:bodyDiv w:val="1"/>
      <w:marLeft w:val="0"/>
      <w:marRight w:val="0"/>
      <w:marTop w:val="0"/>
      <w:marBottom w:val="0"/>
      <w:divBdr>
        <w:top w:val="none" w:sz="0" w:space="0" w:color="auto"/>
        <w:left w:val="none" w:sz="0" w:space="0" w:color="auto"/>
        <w:bottom w:val="none" w:sz="0" w:space="0" w:color="auto"/>
        <w:right w:val="none" w:sz="0" w:space="0" w:color="auto"/>
      </w:divBdr>
    </w:div>
    <w:div w:id="1684085707">
      <w:bodyDiv w:val="1"/>
      <w:marLeft w:val="0"/>
      <w:marRight w:val="0"/>
      <w:marTop w:val="0"/>
      <w:marBottom w:val="0"/>
      <w:divBdr>
        <w:top w:val="none" w:sz="0" w:space="0" w:color="auto"/>
        <w:left w:val="none" w:sz="0" w:space="0" w:color="auto"/>
        <w:bottom w:val="none" w:sz="0" w:space="0" w:color="auto"/>
        <w:right w:val="none" w:sz="0" w:space="0" w:color="auto"/>
      </w:divBdr>
    </w:div>
    <w:div w:id="1685588194">
      <w:bodyDiv w:val="1"/>
      <w:marLeft w:val="0"/>
      <w:marRight w:val="0"/>
      <w:marTop w:val="0"/>
      <w:marBottom w:val="0"/>
      <w:divBdr>
        <w:top w:val="none" w:sz="0" w:space="0" w:color="auto"/>
        <w:left w:val="none" w:sz="0" w:space="0" w:color="auto"/>
        <w:bottom w:val="none" w:sz="0" w:space="0" w:color="auto"/>
        <w:right w:val="none" w:sz="0" w:space="0" w:color="auto"/>
      </w:divBdr>
    </w:div>
    <w:div w:id="1686597059">
      <w:bodyDiv w:val="1"/>
      <w:marLeft w:val="0"/>
      <w:marRight w:val="0"/>
      <w:marTop w:val="0"/>
      <w:marBottom w:val="0"/>
      <w:divBdr>
        <w:top w:val="none" w:sz="0" w:space="0" w:color="auto"/>
        <w:left w:val="none" w:sz="0" w:space="0" w:color="auto"/>
        <w:bottom w:val="none" w:sz="0" w:space="0" w:color="auto"/>
        <w:right w:val="none" w:sz="0" w:space="0" w:color="auto"/>
      </w:divBdr>
    </w:div>
    <w:div w:id="1686857137">
      <w:bodyDiv w:val="1"/>
      <w:marLeft w:val="0"/>
      <w:marRight w:val="0"/>
      <w:marTop w:val="0"/>
      <w:marBottom w:val="0"/>
      <w:divBdr>
        <w:top w:val="none" w:sz="0" w:space="0" w:color="auto"/>
        <w:left w:val="none" w:sz="0" w:space="0" w:color="auto"/>
        <w:bottom w:val="none" w:sz="0" w:space="0" w:color="auto"/>
        <w:right w:val="none" w:sz="0" w:space="0" w:color="auto"/>
      </w:divBdr>
    </w:div>
    <w:div w:id="1690059743">
      <w:bodyDiv w:val="1"/>
      <w:marLeft w:val="0"/>
      <w:marRight w:val="0"/>
      <w:marTop w:val="0"/>
      <w:marBottom w:val="0"/>
      <w:divBdr>
        <w:top w:val="none" w:sz="0" w:space="0" w:color="auto"/>
        <w:left w:val="none" w:sz="0" w:space="0" w:color="auto"/>
        <w:bottom w:val="none" w:sz="0" w:space="0" w:color="auto"/>
        <w:right w:val="none" w:sz="0" w:space="0" w:color="auto"/>
      </w:divBdr>
    </w:div>
    <w:div w:id="1691761846">
      <w:bodyDiv w:val="1"/>
      <w:marLeft w:val="0"/>
      <w:marRight w:val="0"/>
      <w:marTop w:val="0"/>
      <w:marBottom w:val="0"/>
      <w:divBdr>
        <w:top w:val="none" w:sz="0" w:space="0" w:color="auto"/>
        <w:left w:val="none" w:sz="0" w:space="0" w:color="auto"/>
        <w:bottom w:val="none" w:sz="0" w:space="0" w:color="auto"/>
        <w:right w:val="none" w:sz="0" w:space="0" w:color="auto"/>
      </w:divBdr>
    </w:div>
    <w:div w:id="1693217077">
      <w:bodyDiv w:val="1"/>
      <w:marLeft w:val="0"/>
      <w:marRight w:val="0"/>
      <w:marTop w:val="0"/>
      <w:marBottom w:val="0"/>
      <w:divBdr>
        <w:top w:val="none" w:sz="0" w:space="0" w:color="auto"/>
        <w:left w:val="none" w:sz="0" w:space="0" w:color="auto"/>
        <w:bottom w:val="none" w:sz="0" w:space="0" w:color="auto"/>
        <w:right w:val="none" w:sz="0" w:space="0" w:color="auto"/>
      </w:divBdr>
    </w:div>
    <w:div w:id="1697584316">
      <w:bodyDiv w:val="1"/>
      <w:marLeft w:val="0"/>
      <w:marRight w:val="0"/>
      <w:marTop w:val="0"/>
      <w:marBottom w:val="0"/>
      <w:divBdr>
        <w:top w:val="none" w:sz="0" w:space="0" w:color="auto"/>
        <w:left w:val="none" w:sz="0" w:space="0" w:color="auto"/>
        <w:bottom w:val="none" w:sz="0" w:space="0" w:color="auto"/>
        <w:right w:val="none" w:sz="0" w:space="0" w:color="auto"/>
      </w:divBdr>
    </w:div>
    <w:div w:id="1698116237">
      <w:bodyDiv w:val="1"/>
      <w:marLeft w:val="0"/>
      <w:marRight w:val="0"/>
      <w:marTop w:val="0"/>
      <w:marBottom w:val="0"/>
      <w:divBdr>
        <w:top w:val="none" w:sz="0" w:space="0" w:color="auto"/>
        <w:left w:val="none" w:sz="0" w:space="0" w:color="auto"/>
        <w:bottom w:val="none" w:sz="0" w:space="0" w:color="auto"/>
        <w:right w:val="none" w:sz="0" w:space="0" w:color="auto"/>
      </w:divBdr>
    </w:div>
    <w:div w:id="1698575943">
      <w:bodyDiv w:val="1"/>
      <w:marLeft w:val="0"/>
      <w:marRight w:val="0"/>
      <w:marTop w:val="0"/>
      <w:marBottom w:val="0"/>
      <w:divBdr>
        <w:top w:val="none" w:sz="0" w:space="0" w:color="auto"/>
        <w:left w:val="none" w:sz="0" w:space="0" w:color="auto"/>
        <w:bottom w:val="none" w:sz="0" w:space="0" w:color="auto"/>
        <w:right w:val="none" w:sz="0" w:space="0" w:color="auto"/>
      </w:divBdr>
    </w:div>
    <w:div w:id="1699965005">
      <w:bodyDiv w:val="1"/>
      <w:marLeft w:val="0"/>
      <w:marRight w:val="0"/>
      <w:marTop w:val="0"/>
      <w:marBottom w:val="0"/>
      <w:divBdr>
        <w:top w:val="none" w:sz="0" w:space="0" w:color="auto"/>
        <w:left w:val="none" w:sz="0" w:space="0" w:color="auto"/>
        <w:bottom w:val="none" w:sz="0" w:space="0" w:color="auto"/>
        <w:right w:val="none" w:sz="0" w:space="0" w:color="auto"/>
      </w:divBdr>
    </w:div>
    <w:div w:id="1700201044">
      <w:bodyDiv w:val="1"/>
      <w:marLeft w:val="0"/>
      <w:marRight w:val="0"/>
      <w:marTop w:val="0"/>
      <w:marBottom w:val="0"/>
      <w:divBdr>
        <w:top w:val="none" w:sz="0" w:space="0" w:color="auto"/>
        <w:left w:val="none" w:sz="0" w:space="0" w:color="auto"/>
        <w:bottom w:val="none" w:sz="0" w:space="0" w:color="auto"/>
        <w:right w:val="none" w:sz="0" w:space="0" w:color="auto"/>
      </w:divBdr>
    </w:div>
    <w:div w:id="1701934247">
      <w:bodyDiv w:val="1"/>
      <w:marLeft w:val="0"/>
      <w:marRight w:val="0"/>
      <w:marTop w:val="0"/>
      <w:marBottom w:val="0"/>
      <w:divBdr>
        <w:top w:val="none" w:sz="0" w:space="0" w:color="auto"/>
        <w:left w:val="none" w:sz="0" w:space="0" w:color="auto"/>
        <w:bottom w:val="none" w:sz="0" w:space="0" w:color="auto"/>
        <w:right w:val="none" w:sz="0" w:space="0" w:color="auto"/>
      </w:divBdr>
    </w:div>
    <w:div w:id="1702170411">
      <w:bodyDiv w:val="1"/>
      <w:marLeft w:val="0"/>
      <w:marRight w:val="0"/>
      <w:marTop w:val="0"/>
      <w:marBottom w:val="0"/>
      <w:divBdr>
        <w:top w:val="none" w:sz="0" w:space="0" w:color="auto"/>
        <w:left w:val="none" w:sz="0" w:space="0" w:color="auto"/>
        <w:bottom w:val="none" w:sz="0" w:space="0" w:color="auto"/>
        <w:right w:val="none" w:sz="0" w:space="0" w:color="auto"/>
      </w:divBdr>
    </w:div>
    <w:div w:id="1703628136">
      <w:bodyDiv w:val="1"/>
      <w:marLeft w:val="0"/>
      <w:marRight w:val="0"/>
      <w:marTop w:val="0"/>
      <w:marBottom w:val="0"/>
      <w:divBdr>
        <w:top w:val="none" w:sz="0" w:space="0" w:color="auto"/>
        <w:left w:val="none" w:sz="0" w:space="0" w:color="auto"/>
        <w:bottom w:val="none" w:sz="0" w:space="0" w:color="auto"/>
        <w:right w:val="none" w:sz="0" w:space="0" w:color="auto"/>
      </w:divBdr>
    </w:div>
    <w:div w:id="1703705093">
      <w:bodyDiv w:val="1"/>
      <w:marLeft w:val="0"/>
      <w:marRight w:val="0"/>
      <w:marTop w:val="0"/>
      <w:marBottom w:val="0"/>
      <w:divBdr>
        <w:top w:val="none" w:sz="0" w:space="0" w:color="auto"/>
        <w:left w:val="none" w:sz="0" w:space="0" w:color="auto"/>
        <w:bottom w:val="none" w:sz="0" w:space="0" w:color="auto"/>
        <w:right w:val="none" w:sz="0" w:space="0" w:color="auto"/>
      </w:divBdr>
    </w:div>
    <w:div w:id="1704669183">
      <w:bodyDiv w:val="1"/>
      <w:marLeft w:val="0"/>
      <w:marRight w:val="0"/>
      <w:marTop w:val="0"/>
      <w:marBottom w:val="0"/>
      <w:divBdr>
        <w:top w:val="none" w:sz="0" w:space="0" w:color="auto"/>
        <w:left w:val="none" w:sz="0" w:space="0" w:color="auto"/>
        <w:bottom w:val="none" w:sz="0" w:space="0" w:color="auto"/>
        <w:right w:val="none" w:sz="0" w:space="0" w:color="auto"/>
      </w:divBdr>
    </w:div>
    <w:div w:id="1705054920">
      <w:bodyDiv w:val="1"/>
      <w:marLeft w:val="0"/>
      <w:marRight w:val="0"/>
      <w:marTop w:val="0"/>
      <w:marBottom w:val="0"/>
      <w:divBdr>
        <w:top w:val="none" w:sz="0" w:space="0" w:color="auto"/>
        <w:left w:val="none" w:sz="0" w:space="0" w:color="auto"/>
        <w:bottom w:val="none" w:sz="0" w:space="0" w:color="auto"/>
        <w:right w:val="none" w:sz="0" w:space="0" w:color="auto"/>
      </w:divBdr>
    </w:div>
    <w:div w:id="1707488120">
      <w:bodyDiv w:val="1"/>
      <w:marLeft w:val="0"/>
      <w:marRight w:val="0"/>
      <w:marTop w:val="0"/>
      <w:marBottom w:val="0"/>
      <w:divBdr>
        <w:top w:val="none" w:sz="0" w:space="0" w:color="auto"/>
        <w:left w:val="none" w:sz="0" w:space="0" w:color="auto"/>
        <w:bottom w:val="none" w:sz="0" w:space="0" w:color="auto"/>
        <w:right w:val="none" w:sz="0" w:space="0" w:color="auto"/>
      </w:divBdr>
    </w:div>
    <w:div w:id="1711490008">
      <w:bodyDiv w:val="1"/>
      <w:marLeft w:val="0"/>
      <w:marRight w:val="0"/>
      <w:marTop w:val="0"/>
      <w:marBottom w:val="0"/>
      <w:divBdr>
        <w:top w:val="none" w:sz="0" w:space="0" w:color="auto"/>
        <w:left w:val="none" w:sz="0" w:space="0" w:color="auto"/>
        <w:bottom w:val="none" w:sz="0" w:space="0" w:color="auto"/>
        <w:right w:val="none" w:sz="0" w:space="0" w:color="auto"/>
      </w:divBdr>
    </w:div>
    <w:div w:id="1713528902">
      <w:bodyDiv w:val="1"/>
      <w:marLeft w:val="0"/>
      <w:marRight w:val="0"/>
      <w:marTop w:val="0"/>
      <w:marBottom w:val="0"/>
      <w:divBdr>
        <w:top w:val="none" w:sz="0" w:space="0" w:color="auto"/>
        <w:left w:val="none" w:sz="0" w:space="0" w:color="auto"/>
        <w:bottom w:val="none" w:sz="0" w:space="0" w:color="auto"/>
        <w:right w:val="none" w:sz="0" w:space="0" w:color="auto"/>
      </w:divBdr>
    </w:div>
    <w:div w:id="1715929527">
      <w:bodyDiv w:val="1"/>
      <w:marLeft w:val="0"/>
      <w:marRight w:val="0"/>
      <w:marTop w:val="0"/>
      <w:marBottom w:val="0"/>
      <w:divBdr>
        <w:top w:val="none" w:sz="0" w:space="0" w:color="auto"/>
        <w:left w:val="none" w:sz="0" w:space="0" w:color="auto"/>
        <w:bottom w:val="none" w:sz="0" w:space="0" w:color="auto"/>
        <w:right w:val="none" w:sz="0" w:space="0" w:color="auto"/>
      </w:divBdr>
    </w:div>
    <w:div w:id="1716614079">
      <w:bodyDiv w:val="1"/>
      <w:marLeft w:val="0"/>
      <w:marRight w:val="0"/>
      <w:marTop w:val="0"/>
      <w:marBottom w:val="0"/>
      <w:divBdr>
        <w:top w:val="none" w:sz="0" w:space="0" w:color="auto"/>
        <w:left w:val="none" w:sz="0" w:space="0" w:color="auto"/>
        <w:bottom w:val="none" w:sz="0" w:space="0" w:color="auto"/>
        <w:right w:val="none" w:sz="0" w:space="0" w:color="auto"/>
      </w:divBdr>
    </w:div>
    <w:div w:id="1717000024">
      <w:bodyDiv w:val="1"/>
      <w:marLeft w:val="0"/>
      <w:marRight w:val="0"/>
      <w:marTop w:val="0"/>
      <w:marBottom w:val="0"/>
      <w:divBdr>
        <w:top w:val="none" w:sz="0" w:space="0" w:color="auto"/>
        <w:left w:val="none" w:sz="0" w:space="0" w:color="auto"/>
        <w:bottom w:val="none" w:sz="0" w:space="0" w:color="auto"/>
        <w:right w:val="none" w:sz="0" w:space="0" w:color="auto"/>
      </w:divBdr>
    </w:div>
    <w:div w:id="1717701779">
      <w:bodyDiv w:val="1"/>
      <w:marLeft w:val="0"/>
      <w:marRight w:val="0"/>
      <w:marTop w:val="0"/>
      <w:marBottom w:val="0"/>
      <w:divBdr>
        <w:top w:val="none" w:sz="0" w:space="0" w:color="auto"/>
        <w:left w:val="none" w:sz="0" w:space="0" w:color="auto"/>
        <w:bottom w:val="none" w:sz="0" w:space="0" w:color="auto"/>
        <w:right w:val="none" w:sz="0" w:space="0" w:color="auto"/>
      </w:divBdr>
    </w:div>
    <w:div w:id="1719090357">
      <w:bodyDiv w:val="1"/>
      <w:marLeft w:val="0"/>
      <w:marRight w:val="0"/>
      <w:marTop w:val="0"/>
      <w:marBottom w:val="0"/>
      <w:divBdr>
        <w:top w:val="none" w:sz="0" w:space="0" w:color="auto"/>
        <w:left w:val="none" w:sz="0" w:space="0" w:color="auto"/>
        <w:bottom w:val="none" w:sz="0" w:space="0" w:color="auto"/>
        <w:right w:val="none" w:sz="0" w:space="0" w:color="auto"/>
      </w:divBdr>
    </w:div>
    <w:div w:id="1719473605">
      <w:bodyDiv w:val="1"/>
      <w:marLeft w:val="0"/>
      <w:marRight w:val="0"/>
      <w:marTop w:val="0"/>
      <w:marBottom w:val="0"/>
      <w:divBdr>
        <w:top w:val="none" w:sz="0" w:space="0" w:color="auto"/>
        <w:left w:val="none" w:sz="0" w:space="0" w:color="auto"/>
        <w:bottom w:val="none" w:sz="0" w:space="0" w:color="auto"/>
        <w:right w:val="none" w:sz="0" w:space="0" w:color="auto"/>
      </w:divBdr>
    </w:div>
    <w:div w:id="1720588284">
      <w:bodyDiv w:val="1"/>
      <w:marLeft w:val="0"/>
      <w:marRight w:val="0"/>
      <w:marTop w:val="0"/>
      <w:marBottom w:val="0"/>
      <w:divBdr>
        <w:top w:val="none" w:sz="0" w:space="0" w:color="auto"/>
        <w:left w:val="none" w:sz="0" w:space="0" w:color="auto"/>
        <w:bottom w:val="none" w:sz="0" w:space="0" w:color="auto"/>
        <w:right w:val="none" w:sz="0" w:space="0" w:color="auto"/>
      </w:divBdr>
    </w:div>
    <w:div w:id="1723404653">
      <w:bodyDiv w:val="1"/>
      <w:marLeft w:val="0"/>
      <w:marRight w:val="0"/>
      <w:marTop w:val="0"/>
      <w:marBottom w:val="0"/>
      <w:divBdr>
        <w:top w:val="none" w:sz="0" w:space="0" w:color="auto"/>
        <w:left w:val="none" w:sz="0" w:space="0" w:color="auto"/>
        <w:bottom w:val="none" w:sz="0" w:space="0" w:color="auto"/>
        <w:right w:val="none" w:sz="0" w:space="0" w:color="auto"/>
      </w:divBdr>
    </w:div>
    <w:div w:id="1723479050">
      <w:bodyDiv w:val="1"/>
      <w:marLeft w:val="0"/>
      <w:marRight w:val="0"/>
      <w:marTop w:val="0"/>
      <w:marBottom w:val="0"/>
      <w:divBdr>
        <w:top w:val="none" w:sz="0" w:space="0" w:color="auto"/>
        <w:left w:val="none" w:sz="0" w:space="0" w:color="auto"/>
        <w:bottom w:val="none" w:sz="0" w:space="0" w:color="auto"/>
        <w:right w:val="none" w:sz="0" w:space="0" w:color="auto"/>
      </w:divBdr>
    </w:div>
    <w:div w:id="1723555782">
      <w:bodyDiv w:val="1"/>
      <w:marLeft w:val="0"/>
      <w:marRight w:val="0"/>
      <w:marTop w:val="0"/>
      <w:marBottom w:val="0"/>
      <w:divBdr>
        <w:top w:val="none" w:sz="0" w:space="0" w:color="auto"/>
        <w:left w:val="none" w:sz="0" w:space="0" w:color="auto"/>
        <w:bottom w:val="none" w:sz="0" w:space="0" w:color="auto"/>
        <w:right w:val="none" w:sz="0" w:space="0" w:color="auto"/>
      </w:divBdr>
    </w:div>
    <w:div w:id="1725058183">
      <w:bodyDiv w:val="1"/>
      <w:marLeft w:val="0"/>
      <w:marRight w:val="0"/>
      <w:marTop w:val="0"/>
      <w:marBottom w:val="0"/>
      <w:divBdr>
        <w:top w:val="none" w:sz="0" w:space="0" w:color="auto"/>
        <w:left w:val="none" w:sz="0" w:space="0" w:color="auto"/>
        <w:bottom w:val="none" w:sz="0" w:space="0" w:color="auto"/>
        <w:right w:val="none" w:sz="0" w:space="0" w:color="auto"/>
      </w:divBdr>
    </w:div>
    <w:div w:id="1726220677">
      <w:bodyDiv w:val="1"/>
      <w:marLeft w:val="0"/>
      <w:marRight w:val="0"/>
      <w:marTop w:val="0"/>
      <w:marBottom w:val="0"/>
      <w:divBdr>
        <w:top w:val="none" w:sz="0" w:space="0" w:color="auto"/>
        <w:left w:val="none" w:sz="0" w:space="0" w:color="auto"/>
        <w:bottom w:val="none" w:sz="0" w:space="0" w:color="auto"/>
        <w:right w:val="none" w:sz="0" w:space="0" w:color="auto"/>
      </w:divBdr>
    </w:div>
    <w:div w:id="1727072954">
      <w:bodyDiv w:val="1"/>
      <w:marLeft w:val="0"/>
      <w:marRight w:val="0"/>
      <w:marTop w:val="0"/>
      <w:marBottom w:val="0"/>
      <w:divBdr>
        <w:top w:val="none" w:sz="0" w:space="0" w:color="auto"/>
        <w:left w:val="none" w:sz="0" w:space="0" w:color="auto"/>
        <w:bottom w:val="none" w:sz="0" w:space="0" w:color="auto"/>
        <w:right w:val="none" w:sz="0" w:space="0" w:color="auto"/>
      </w:divBdr>
    </w:div>
    <w:div w:id="1728144869">
      <w:bodyDiv w:val="1"/>
      <w:marLeft w:val="0"/>
      <w:marRight w:val="0"/>
      <w:marTop w:val="0"/>
      <w:marBottom w:val="0"/>
      <w:divBdr>
        <w:top w:val="none" w:sz="0" w:space="0" w:color="auto"/>
        <w:left w:val="none" w:sz="0" w:space="0" w:color="auto"/>
        <w:bottom w:val="none" w:sz="0" w:space="0" w:color="auto"/>
        <w:right w:val="none" w:sz="0" w:space="0" w:color="auto"/>
      </w:divBdr>
    </w:div>
    <w:div w:id="1729188334">
      <w:bodyDiv w:val="1"/>
      <w:marLeft w:val="0"/>
      <w:marRight w:val="0"/>
      <w:marTop w:val="0"/>
      <w:marBottom w:val="0"/>
      <w:divBdr>
        <w:top w:val="none" w:sz="0" w:space="0" w:color="auto"/>
        <w:left w:val="none" w:sz="0" w:space="0" w:color="auto"/>
        <w:bottom w:val="none" w:sz="0" w:space="0" w:color="auto"/>
        <w:right w:val="none" w:sz="0" w:space="0" w:color="auto"/>
      </w:divBdr>
    </w:div>
    <w:div w:id="1735547345">
      <w:bodyDiv w:val="1"/>
      <w:marLeft w:val="0"/>
      <w:marRight w:val="0"/>
      <w:marTop w:val="0"/>
      <w:marBottom w:val="0"/>
      <w:divBdr>
        <w:top w:val="none" w:sz="0" w:space="0" w:color="auto"/>
        <w:left w:val="none" w:sz="0" w:space="0" w:color="auto"/>
        <w:bottom w:val="none" w:sz="0" w:space="0" w:color="auto"/>
        <w:right w:val="none" w:sz="0" w:space="0" w:color="auto"/>
      </w:divBdr>
    </w:div>
    <w:div w:id="1736782212">
      <w:bodyDiv w:val="1"/>
      <w:marLeft w:val="0"/>
      <w:marRight w:val="0"/>
      <w:marTop w:val="0"/>
      <w:marBottom w:val="0"/>
      <w:divBdr>
        <w:top w:val="none" w:sz="0" w:space="0" w:color="auto"/>
        <w:left w:val="none" w:sz="0" w:space="0" w:color="auto"/>
        <w:bottom w:val="none" w:sz="0" w:space="0" w:color="auto"/>
        <w:right w:val="none" w:sz="0" w:space="0" w:color="auto"/>
      </w:divBdr>
    </w:div>
    <w:div w:id="1737512678">
      <w:bodyDiv w:val="1"/>
      <w:marLeft w:val="0"/>
      <w:marRight w:val="0"/>
      <w:marTop w:val="0"/>
      <w:marBottom w:val="0"/>
      <w:divBdr>
        <w:top w:val="none" w:sz="0" w:space="0" w:color="auto"/>
        <w:left w:val="none" w:sz="0" w:space="0" w:color="auto"/>
        <w:bottom w:val="none" w:sz="0" w:space="0" w:color="auto"/>
        <w:right w:val="none" w:sz="0" w:space="0" w:color="auto"/>
      </w:divBdr>
    </w:div>
    <w:div w:id="1737583815">
      <w:bodyDiv w:val="1"/>
      <w:marLeft w:val="0"/>
      <w:marRight w:val="0"/>
      <w:marTop w:val="0"/>
      <w:marBottom w:val="0"/>
      <w:divBdr>
        <w:top w:val="none" w:sz="0" w:space="0" w:color="auto"/>
        <w:left w:val="none" w:sz="0" w:space="0" w:color="auto"/>
        <w:bottom w:val="none" w:sz="0" w:space="0" w:color="auto"/>
        <w:right w:val="none" w:sz="0" w:space="0" w:color="auto"/>
      </w:divBdr>
    </w:div>
    <w:div w:id="1738211407">
      <w:bodyDiv w:val="1"/>
      <w:marLeft w:val="0"/>
      <w:marRight w:val="0"/>
      <w:marTop w:val="0"/>
      <w:marBottom w:val="0"/>
      <w:divBdr>
        <w:top w:val="none" w:sz="0" w:space="0" w:color="auto"/>
        <w:left w:val="none" w:sz="0" w:space="0" w:color="auto"/>
        <w:bottom w:val="none" w:sz="0" w:space="0" w:color="auto"/>
        <w:right w:val="none" w:sz="0" w:space="0" w:color="auto"/>
      </w:divBdr>
    </w:div>
    <w:div w:id="1738938468">
      <w:bodyDiv w:val="1"/>
      <w:marLeft w:val="0"/>
      <w:marRight w:val="0"/>
      <w:marTop w:val="0"/>
      <w:marBottom w:val="0"/>
      <w:divBdr>
        <w:top w:val="none" w:sz="0" w:space="0" w:color="auto"/>
        <w:left w:val="none" w:sz="0" w:space="0" w:color="auto"/>
        <w:bottom w:val="none" w:sz="0" w:space="0" w:color="auto"/>
        <w:right w:val="none" w:sz="0" w:space="0" w:color="auto"/>
      </w:divBdr>
    </w:div>
    <w:div w:id="1739085504">
      <w:bodyDiv w:val="1"/>
      <w:marLeft w:val="0"/>
      <w:marRight w:val="0"/>
      <w:marTop w:val="0"/>
      <w:marBottom w:val="0"/>
      <w:divBdr>
        <w:top w:val="none" w:sz="0" w:space="0" w:color="auto"/>
        <w:left w:val="none" w:sz="0" w:space="0" w:color="auto"/>
        <w:bottom w:val="none" w:sz="0" w:space="0" w:color="auto"/>
        <w:right w:val="none" w:sz="0" w:space="0" w:color="auto"/>
      </w:divBdr>
    </w:div>
    <w:div w:id="1740590906">
      <w:bodyDiv w:val="1"/>
      <w:marLeft w:val="0"/>
      <w:marRight w:val="0"/>
      <w:marTop w:val="0"/>
      <w:marBottom w:val="0"/>
      <w:divBdr>
        <w:top w:val="none" w:sz="0" w:space="0" w:color="auto"/>
        <w:left w:val="none" w:sz="0" w:space="0" w:color="auto"/>
        <w:bottom w:val="none" w:sz="0" w:space="0" w:color="auto"/>
        <w:right w:val="none" w:sz="0" w:space="0" w:color="auto"/>
      </w:divBdr>
    </w:div>
    <w:div w:id="1741563117">
      <w:bodyDiv w:val="1"/>
      <w:marLeft w:val="0"/>
      <w:marRight w:val="0"/>
      <w:marTop w:val="0"/>
      <w:marBottom w:val="0"/>
      <w:divBdr>
        <w:top w:val="none" w:sz="0" w:space="0" w:color="auto"/>
        <w:left w:val="none" w:sz="0" w:space="0" w:color="auto"/>
        <w:bottom w:val="none" w:sz="0" w:space="0" w:color="auto"/>
        <w:right w:val="none" w:sz="0" w:space="0" w:color="auto"/>
      </w:divBdr>
    </w:div>
    <w:div w:id="1741974209">
      <w:bodyDiv w:val="1"/>
      <w:marLeft w:val="0"/>
      <w:marRight w:val="0"/>
      <w:marTop w:val="0"/>
      <w:marBottom w:val="0"/>
      <w:divBdr>
        <w:top w:val="none" w:sz="0" w:space="0" w:color="auto"/>
        <w:left w:val="none" w:sz="0" w:space="0" w:color="auto"/>
        <w:bottom w:val="none" w:sz="0" w:space="0" w:color="auto"/>
        <w:right w:val="none" w:sz="0" w:space="0" w:color="auto"/>
      </w:divBdr>
    </w:div>
    <w:div w:id="1745563402">
      <w:bodyDiv w:val="1"/>
      <w:marLeft w:val="0"/>
      <w:marRight w:val="0"/>
      <w:marTop w:val="0"/>
      <w:marBottom w:val="0"/>
      <w:divBdr>
        <w:top w:val="none" w:sz="0" w:space="0" w:color="auto"/>
        <w:left w:val="none" w:sz="0" w:space="0" w:color="auto"/>
        <w:bottom w:val="none" w:sz="0" w:space="0" w:color="auto"/>
        <w:right w:val="none" w:sz="0" w:space="0" w:color="auto"/>
      </w:divBdr>
    </w:div>
    <w:div w:id="1747916032">
      <w:bodyDiv w:val="1"/>
      <w:marLeft w:val="0"/>
      <w:marRight w:val="0"/>
      <w:marTop w:val="0"/>
      <w:marBottom w:val="0"/>
      <w:divBdr>
        <w:top w:val="none" w:sz="0" w:space="0" w:color="auto"/>
        <w:left w:val="none" w:sz="0" w:space="0" w:color="auto"/>
        <w:bottom w:val="none" w:sz="0" w:space="0" w:color="auto"/>
        <w:right w:val="none" w:sz="0" w:space="0" w:color="auto"/>
      </w:divBdr>
    </w:div>
    <w:div w:id="1749762285">
      <w:bodyDiv w:val="1"/>
      <w:marLeft w:val="0"/>
      <w:marRight w:val="0"/>
      <w:marTop w:val="0"/>
      <w:marBottom w:val="0"/>
      <w:divBdr>
        <w:top w:val="none" w:sz="0" w:space="0" w:color="auto"/>
        <w:left w:val="none" w:sz="0" w:space="0" w:color="auto"/>
        <w:bottom w:val="none" w:sz="0" w:space="0" w:color="auto"/>
        <w:right w:val="none" w:sz="0" w:space="0" w:color="auto"/>
      </w:divBdr>
    </w:div>
    <w:div w:id="1753744158">
      <w:bodyDiv w:val="1"/>
      <w:marLeft w:val="0"/>
      <w:marRight w:val="0"/>
      <w:marTop w:val="0"/>
      <w:marBottom w:val="0"/>
      <w:divBdr>
        <w:top w:val="none" w:sz="0" w:space="0" w:color="auto"/>
        <w:left w:val="none" w:sz="0" w:space="0" w:color="auto"/>
        <w:bottom w:val="none" w:sz="0" w:space="0" w:color="auto"/>
        <w:right w:val="none" w:sz="0" w:space="0" w:color="auto"/>
      </w:divBdr>
    </w:div>
    <w:div w:id="1755711043">
      <w:bodyDiv w:val="1"/>
      <w:marLeft w:val="0"/>
      <w:marRight w:val="0"/>
      <w:marTop w:val="0"/>
      <w:marBottom w:val="0"/>
      <w:divBdr>
        <w:top w:val="none" w:sz="0" w:space="0" w:color="auto"/>
        <w:left w:val="none" w:sz="0" w:space="0" w:color="auto"/>
        <w:bottom w:val="none" w:sz="0" w:space="0" w:color="auto"/>
        <w:right w:val="none" w:sz="0" w:space="0" w:color="auto"/>
      </w:divBdr>
    </w:div>
    <w:div w:id="1760170984">
      <w:bodyDiv w:val="1"/>
      <w:marLeft w:val="0"/>
      <w:marRight w:val="0"/>
      <w:marTop w:val="0"/>
      <w:marBottom w:val="0"/>
      <w:divBdr>
        <w:top w:val="none" w:sz="0" w:space="0" w:color="auto"/>
        <w:left w:val="none" w:sz="0" w:space="0" w:color="auto"/>
        <w:bottom w:val="none" w:sz="0" w:space="0" w:color="auto"/>
        <w:right w:val="none" w:sz="0" w:space="0" w:color="auto"/>
      </w:divBdr>
    </w:div>
    <w:div w:id="1763143632">
      <w:bodyDiv w:val="1"/>
      <w:marLeft w:val="0"/>
      <w:marRight w:val="0"/>
      <w:marTop w:val="0"/>
      <w:marBottom w:val="0"/>
      <w:divBdr>
        <w:top w:val="none" w:sz="0" w:space="0" w:color="auto"/>
        <w:left w:val="none" w:sz="0" w:space="0" w:color="auto"/>
        <w:bottom w:val="none" w:sz="0" w:space="0" w:color="auto"/>
        <w:right w:val="none" w:sz="0" w:space="0" w:color="auto"/>
      </w:divBdr>
    </w:div>
    <w:div w:id="1763186389">
      <w:bodyDiv w:val="1"/>
      <w:marLeft w:val="0"/>
      <w:marRight w:val="0"/>
      <w:marTop w:val="0"/>
      <w:marBottom w:val="0"/>
      <w:divBdr>
        <w:top w:val="none" w:sz="0" w:space="0" w:color="auto"/>
        <w:left w:val="none" w:sz="0" w:space="0" w:color="auto"/>
        <w:bottom w:val="none" w:sz="0" w:space="0" w:color="auto"/>
        <w:right w:val="none" w:sz="0" w:space="0" w:color="auto"/>
      </w:divBdr>
    </w:div>
    <w:div w:id="1763794218">
      <w:bodyDiv w:val="1"/>
      <w:marLeft w:val="0"/>
      <w:marRight w:val="0"/>
      <w:marTop w:val="0"/>
      <w:marBottom w:val="0"/>
      <w:divBdr>
        <w:top w:val="none" w:sz="0" w:space="0" w:color="auto"/>
        <w:left w:val="none" w:sz="0" w:space="0" w:color="auto"/>
        <w:bottom w:val="none" w:sz="0" w:space="0" w:color="auto"/>
        <w:right w:val="none" w:sz="0" w:space="0" w:color="auto"/>
      </w:divBdr>
    </w:div>
    <w:div w:id="1765416855">
      <w:bodyDiv w:val="1"/>
      <w:marLeft w:val="0"/>
      <w:marRight w:val="0"/>
      <w:marTop w:val="0"/>
      <w:marBottom w:val="0"/>
      <w:divBdr>
        <w:top w:val="none" w:sz="0" w:space="0" w:color="auto"/>
        <w:left w:val="none" w:sz="0" w:space="0" w:color="auto"/>
        <w:bottom w:val="none" w:sz="0" w:space="0" w:color="auto"/>
        <w:right w:val="none" w:sz="0" w:space="0" w:color="auto"/>
      </w:divBdr>
    </w:div>
    <w:div w:id="1766607510">
      <w:bodyDiv w:val="1"/>
      <w:marLeft w:val="0"/>
      <w:marRight w:val="0"/>
      <w:marTop w:val="0"/>
      <w:marBottom w:val="0"/>
      <w:divBdr>
        <w:top w:val="none" w:sz="0" w:space="0" w:color="auto"/>
        <w:left w:val="none" w:sz="0" w:space="0" w:color="auto"/>
        <w:bottom w:val="none" w:sz="0" w:space="0" w:color="auto"/>
        <w:right w:val="none" w:sz="0" w:space="0" w:color="auto"/>
      </w:divBdr>
    </w:div>
    <w:div w:id="1766920401">
      <w:bodyDiv w:val="1"/>
      <w:marLeft w:val="0"/>
      <w:marRight w:val="0"/>
      <w:marTop w:val="0"/>
      <w:marBottom w:val="0"/>
      <w:divBdr>
        <w:top w:val="none" w:sz="0" w:space="0" w:color="auto"/>
        <w:left w:val="none" w:sz="0" w:space="0" w:color="auto"/>
        <w:bottom w:val="none" w:sz="0" w:space="0" w:color="auto"/>
        <w:right w:val="none" w:sz="0" w:space="0" w:color="auto"/>
      </w:divBdr>
    </w:div>
    <w:div w:id="1772049476">
      <w:bodyDiv w:val="1"/>
      <w:marLeft w:val="0"/>
      <w:marRight w:val="0"/>
      <w:marTop w:val="0"/>
      <w:marBottom w:val="0"/>
      <w:divBdr>
        <w:top w:val="none" w:sz="0" w:space="0" w:color="auto"/>
        <w:left w:val="none" w:sz="0" w:space="0" w:color="auto"/>
        <w:bottom w:val="none" w:sz="0" w:space="0" w:color="auto"/>
        <w:right w:val="none" w:sz="0" w:space="0" w:color="auto"/>
      </w:divBdr>
    </w:div>
    <w:div w:id="1772506068">
      <w:bodyDiv w:val="1"/>
      <w:marLeft w:val="0"/>
      <w:marRight w:val="0"/>
      <w:marTop w:val="0"/>
      <w:marBottom w:val="0"/>
      <w:divBdr>
        <w:top w:val="none" w:sz="0" w:space="0" w:color="auto"/>
        <w:left w:val="none" w:sz="0" w:space="0" w:color="auto"/>
        <w:bottom w:val="none" w:sz="0" w:space="0" w:color="auto"/>
        <w:right w:val="none" w:sz="0" w:space="0" w:color="auto"/>
      </w:divBdr>
    </w:div>
    <w:div w:id="1773475716">
      <w:bodyDiv w:val="1"/>
      <w:marLeft w:val="0"/>
      <w:marRight w:val="0"/>
      <w:marTop w:val="0"/>
      <w:marBottom w:val="0"/>
      <w:divBdr>
        <w:top w:val="none" w:sz="0" w:space="0" w:color="auto"/>
        <w:left w:val="none" w:sz="0" w:space="0" w:color="auto"/>
        <w:bottom w:val="none" w:sz="0" w:space="0" w:color="auto"/>
        <w:right w:val="none" w:sz="0" w:space="0" w:color="auto"/>
      </w:divBdr>
    </w:div>
    <w:div w:id="1774589319">
      <w:bodyDiv w:val="1"/>
      <w:marLeft w:val="0"/>
      <w:marRight w:val="0"/>
      <w:marTop w:val="0"/>
      <w:marBottom w:val="0"/>
      <w:divBdr>
        <w:top w:val="none" w:sz="0" w:space="0" w:color="auto"/>
        <w:left w:val="none" w:sz="0" w:space="0" w:color="auto"/>
        <w:bottom w:val="none" w:sz="0" w:space="0" w:color="auto"/>
        <w:right w:val="none" w:sz="0" w:space="0" w:color="auto"/>
      </w:divBdr>
    </w:div>
    <w:div w:id="1774857402">
      <w:bodyDiv w:val="1"/>
      <w:marLeft w:val="0"/>
      <w:marRight w:val="0"/>
      <w:marTop w:val="0"/>
      <w:marBottom w:val="0"/>
      <w:divBdr>
        <w:top w:val="none" w:sz="0" w:space="0" w:color="auto"/>
        <w:left w:val="none" w:sz="0" w:space="0" w:color="auto"/>
        <w:bottom w:val="none" w:sz="0" w:space="0" w:color="auto"/>
        <w:right w:val="none" w:sz="0" w:space="0" w:color="auto"/>
      </w:divBdr>
    </w:div>
    <w:div w:id="1777167450">
      <w:bodyDiv w:val="1"/>
      <w:marLeft w:val="0"/>
      <w:marRight w:val="0"/>
      <w:marTop w:val="0"/>
      <w:marBottom w:val="0"/>
      <w:divBdr>
        <w:top w:val="none" w:sz="0" w:space="0" w:color="auto"/>
        <w:left w:val="none" w:sz="0" w:space="0" w:color="auto"/>
        <w:bottom w:val="none" w:sz="0" w:space="0" w:color="auto"/>
        <w:right w:val="none" w:sz="0" w:space="0" w:color="auto"/>
      </w:divBdr>
    </w:div>
    <w:div w:id="1777866788">
      <w:bodyDiv w:val="1"/>
      <w:marLeft w:val="0"/>
      <w:marRight w:val="0"/>
      <w:marTop w:val="0"/>
      <w:marBottom w:val="0"/>
      <w:divBdr>
        <w:top w:val="none" w:sz="0" w:space="0" w:color="auto"/>
        <w:left w:val="none" w:sz="0" w:space="0" w:color="auto"/>
        <w:bottom w:val="none" w:sz="0" w:space="0" w:color="auto"/>
        <w:right w:val="none" w:sz="0" w:space="0" w:color="auto"/>
      </w:divBdr>
    </w:div>
    <w:div w:id="1778401041">
      <w:bodyDiv w:val="1"/>
      <w:marLeft w:val="0"/>
      <w:marRight w:val="0"/>
      <w:marTop w:val="0"/>
      <w:marBottom w:val="0"/>
      <w:divBdr>
        <w:top w:val="none" w:sz="0" w:space="0" w:color="auto"/>
        <w:left w:val="none" w:sz="0" w:space="0" w:color="auto"/>
        <w:bottom w:val="none" w:sz="0" w:space="0" w:color="auto"/>
        <w:right w:val="none" w:sz="0" w:space="0" w:color="auto"/>
      </w:divBdr>
    </w:div>
    <w:div w:id="1779911314">
      <w:bodyDiv w:val="1"/>
      <w:marLeft w:val="0"/>
      <w:marRight w:val="0"/>
      <w:marTop w:val="0"/>
      <w:marBottom w:val="0"/>
      <w:divBdr>
        <w:top w:val="none" w:sz="0" w:space="0" w:color="auto"/>
        <w:left w:val="none" w:sz="0" w:space="0" w:color="auto"/>
        <w:bottom w:val="none" w:sz="0" w:space="0" w:color="auto"/>
        <w:right w:val="none" w:sz="0" w:space="0" w:color="auto"/>
      </w:divBdr>
    </w:div>
    <w:div w:id="1780300253">
      <w:bodyDiv w:val="1"/>
      <w:marLeft w:val="0"/>
      <w:marRight w:val="0"/>
      <w:marTop w:val="0"/>
      <w:marBottom w:val="0"/>
      <w:divBdr>
        <w:top w:val="none" w:sz="0" w:space="0" w:color="auto"/>
        <w:left w:val="none" w:sz="0" w:space="0" w:color="auto"/>
        <w:bottom w:val="none" w:sz="0" w:space="0" w:color="auto"/>
        <w:right w:val="none" w:sz="0" w:space="0" w:color="auto"/>
      </w:divBdr>
    </w:div>
    <w:div w:id="1782649713">
      <w:bodyDiv w:val="1"/>
      <w:marLeft w:val="0"/>
      <w:marRight w:val="0"/>
      <w:marTop w:val="0"/>
      <w:marBottom w:val="0"/>
      <w:divBdr>
        <w:top w:val="none" w:sz="0" w:space="0" w:color="auto"/>
        <w:left w:val="none" w:sz="0" w:space="0" w:color="auto"/>
        <w:bottom w:val="none" w:sz="0" w:space="0" w:color="auto"/>
        <w:right w:val="none" w:sz="0" w:space="0" w:color="auto"/>
      </w:divBdr>
    </w:div>
    <w:div w:id="1783920353">
      <w:bodyDiv w:val="1"/>
      <w:marLeft w:val="0"/>
      <w:marRight w:val="0"/>
      <w:marTop w:val="0"/>
      <w:marBottom w:val="0"/>
      <w:divBdr>
        <w:top w:val="none" w:sz="0" w:space="0" w:color="auto"/>
        <w:left w:val="none" w:sz="0" w:space="0" w:color="auto"/>
        <w:bottom w:val="none" w:sz="0" w:space="0" w:color="auto"/>
        <w:right w:val="none" w:sz="0" w:space="0" w:color="auto"/>
      </w:divBdr>
    </w:div>
    <w:div w:id="1786728931">
      <w:bodyDiv w:val="1"/>
      <w:marLeft w:val="0"/>
      <w:marRight w:val="0"/>
      <w:marTop w:val="0"/>
      <w:marBottom w:val="0"/>
      <w:divBdr>
        <w:top w:val="none" w:sz="0" w:space="0" w:color="auto"/>
        <w:left w:val="none" w:sz="0" w:space="0" w:color="auto"/>
        <w:bottom w:val="none" w:sz="0" w:space="0" w:color="auto"/>
        <w:right w:val="none" w:sz="0" w:space="0" w:color="auto"/>
      </w:divBdr>
    </w:div>
    <w:div w:id="1788812663">
      <w:bodyDiv w:val="1"/>
      <w:marLeft w:val="0"/>
      <w:marRight w:val="0"/>
      <w:marTop w:val="0"/>
      <w:marBottom w:val="0"/>
      <w:divBdr>
        <w:top w:val="none" w:sz="0" w:space="0" w:color="auto"/>
        <w:left w:val="none" w:sz="0" w:space="0" w:color="auto"/>
        <w:bottom w:val="none" w:sz="0" w:space="0" w:color="auto"/>
        <w:right w:val="none" w:sz="0" w:space="0" w:color="auto"/>
      </w:divBdr>
    </w:div>
    <w:div w:id="1791585198">
      <w:bodyDiv w:val="1"/>
      <w:marLeft w:val="0"/>
      <w:marRight w:val="0"/>
      <w:marTop w:val="0"/>
      <w:marBottom w:val="0"/>
      <w:divBdr>
        <w:top w:val="none" w:sz="0" w:space="0" w:color="auto"/>
        <w:left w:val="none" w:sz="0" w:space="0" w:color="auto"/>
        <w:bottom w:val="none" w:sz="0" w:space="0" w:color="auto"/>
        <w:right w:val="none" w:sz="0" w:space="0" w:color="auto"/>
      </w:divBdr>
    </w:div>
    <w:div w:id="1791774881">
      <w:bodyDiv w:val="1"/>
      <w:marLeft w:val="0"/>
      <w:marRight w:val="0"/>
      <w:marTop w:val="0"/>
      <w:marBottom w:val="0"/>
      <w:divBdr>
        <w:top w:val="none" w:sz="0" w:space="0" w:color="auto"/>
        <w:left w:val="none" w:sz="0" w:space="0" w:color="auto"/>
        <w:bottom w:val="none" w:sz="0" w:space="0" w:color="auto"/>
        <w:right w:val="none" w:sz="0" w:space="0" w:color="auto"/>
      </w:divBdr>
    </w:div>
    <w:div w:id="1794206237">
      <w:bodyDiv w:val="1"/>
      <w:marLeft w:val="0"/>
      <w:marRight w:val="0"/>
      <w:marTop w:val="0"/>
      <w:marBottom w:val="0"/>
      <w:divBdr>
        <w:top w:val="none" w:sz="0" w:space="0" w:color="auto"/>
        <w:left w:val="none" w:sz="0" w:space="0" w:color="auto"/>
        <w:bottom w:val="none" w:sz="0" w:space="0" w:color="auto"/>
        <w:right w:val="none" w:sz="0" w:space="0" w:color="auto"/>
      </w:divBdr>
    </w:div>
    <w:div w:id="1794860868">
      <w:bodyDiv w:val="1"/>
      <w:marLeft w:val="0"/>
      <w:marRight w:val="0"/>
      <w:marTop w:val="0"/>
      <w:marBottom w:val="0"/>
      <w:divBdr>
        <w:top w:val="none" w:sz="0" w:space="0" w:color="auto"/>
        <w:left w:val="none" w:sz="0" w:space="0" w:color="auto"/>
        <w:bottom w:val="none" w:sz="0" w:space="0" w:color="auto"/>
        <w:right w:val="none" w:sz="0" w:space="0" w:color="auto"/>
      </w:divBdr>
    </w:div>
    <w:div w:id="1796408930">
      <w:bodyDiv w:val="1"/>
      <w:marLeft w:val="0"/>
      <w:marRight w:val="0"/>
      <w:marTop w:val="0"/>
      <w:marBottom w:val="0"/>
      <w:divBdr>
        <w:top w:val="none" w:sz="0" w:space="0" w:color="auto"/>
        <w:left w:val="none" w:sz="0" w:space="0" w:color="auto"/>
        <w:bottom w:val="none" w:sz="0" w:space="0" w:color="auto"/>
        <w:right w:val="none" w:sz="0" w:space="0" w:color="auto"/>
      </w:divBdr>
    </w:div>
    <w:div w:id="1797143561">
      <w:bodyDiv w:val="1"/>
      <w:marLeft w:val="0"/>
      <w:marRight w:val="0"/>
      <w:marTop w:val="0"/>
      <w:marBottom w:val="0"/>
      <w:divBdr>
        <w:top w:val="none" w:sz="0" w:space="0" w:color="auto"/>
        <w:left w:val="none" w:sz="0" w:space="0" w:color="auto"/>
        <w:bottom w:val="none" w:sz="0" w:space="0" w:color="auto"/>
        <w:right w:val="none" w:sz="0" w:space="0" w:color="auto"/>
      </w:divBdr>
    </w:div>
    <w:div w:id="1799256382">
      <w:bodyDiv w:val="1"/>
      <w:marLeft w:val="0"/>
      <w:marRight w:val="0"/>
      <w:marTop w:val="0"/>
      <w:marBottom w:val="0"/>
      <w:divBdr>
        <w:top w:val="none" w:sz="0" w:space="0" w:color="auto"/>
        <w:left w:val="none" w:sz="0" w:space="0" w:color="auto"/>
        <w:bottom w:val="none" w:sz="0" w:space="0" w:color="auto"/>
        <w:right w:val="none" w:sz="0" w:space="0" w:color="auto"/>
      </w:divBdr>
    </w:div>
    <w:div w:id="1800755850">
      <w:bodyDiv w:val="1"/>
      <w:marLeft w:val="0"/>
      <w:marRight w:val="0"/>
      <w:marTop w:val="0"/>
      <w:marBottom w:val="0"/>
      <w:divBdr>
        <w:top w:val="none" w:sz="0" w:space="0" w:color="auto"/>
        <w:left w:val="none" w:sz="0" w:space="0" w:color="auto"/>
        <w:bottom w:val="none" w:sz="0" w:space="0" w:color="auto"/>
        <w:right w:val="none" w:sz="0" w:space="0" w:color="auto"/>
      </w:divBdr>
    </w:div>
    <w:div w:id="1801608203">
      <w:bodyDiv w:val="1"/>
      <w:marLeft w:val="0"/>
      <w:marRight w:val="0"/>
      <w:marTop w:val="0"/>
      <w:marBottom w:val="0"/>
      <w:divBdr>
        <w:top w:val="none" w:sz="0" w:space="0" w:color="auto"/>
        <w:left w:val="none" w:sz="0" w:space="0" w:color="auto"/>
        <w:bottom w:val="none" w:sz="0" w:space="0" w:color="auto"/>
        <w:right w:val="none" w:sz="0" w:space="0" w:color="auto"/>
      </w:divBdr>
    </w:div>
    <w:div w:id="1802457203">
      <w:bodyDiv w:val="1"/>
      <w:marLeft w:val="0"/>
      <w:marRight w:val="0"/>
      <w:marTop w:val="0"/>
      <w:marBottom w:val="0"/>
      <w:divBdr>
        <w:top w:val="none" w:sz="0" w:space="0" w:color="auto"/>
        <w:left w:val="none" w:sz="0" w:space="0" w:color="auto"/>
        <w:bottom w:val="none" w:sz="0" w:space="0" w:color="auto"/>
        <w:right w:val="none" w:sz="0" w:space="0" w:color="auto"/>
      </w:divBdr>
    </w:div>
    <w:div w:id="1804350574">
      <w:bodyDiv w:val="1"/>
      <w:marLeft w:val="0"/>
      <w:marRight w:val="0"/>
      <w:marTop w:val="0"/>
      <w:marBottom w:val="0"/>
      <w:divBdr>
        <w:top w:val="none" w:sz="0" w:space="0" w:color="auto"/>
        <w:left w:val="none" w:sz="0" w:space="0" w:color="auto"/>
        <w:bottom w:val="none" w:sz="0" w:space="0" w:color="auto"/>
        <w:right w:val="none" w:sz="0" w:space="0" w:color="auto"/>
      </w:divBdr>
    </w:div>
    <w:div w:id="1804419555">
      <w:bodyDiv w:val="1"/>
      <w:marLeft w:val="0"/>
      <w:marRight w:val="0"/>
      <w:marTop w:val="0"/>
      <w:marBottom w:val="0"/>
      <w:divBdr>
        <w:top w:val="none" w:sz="0" w:space="0" w:color="auto"/>
        <w:left w:val="none" w:sz="0" w:space="0" w:color="auto"/>
        <w:bottom w:val="none" w:sz="0" w:space="0" w:color="auto"/>
        <w:right w:val="none" w:sz="0" w:space="0" w:color="auto"/>
      </w:divBdr>
    </w:div>
    <w:div w:id="1805197966">
      <w:bodyDiv w:val="1"/>
      <w:marLeft w:val="0"/>
      <w:marRight w:val="0"/>
      <w:marTop w:val="0"/>
      <w:marBottom w:val="0"/>
      <w:divBdr>
        <w:top w:val="none" w:sz="0" w:space="0" w:color="auto"/>
        <w:left w:val="none" w:sz="0" w:space="0" w:color="auto"/>
        <w:bottom w:val="none" w:sz="0" w:space="0" w:color="auto"/>
        <w:right w:val="none" w:sz="0" w:space="0" w:color="auto"/>
      </w:divBdr>
    </w:div>
    <w:div w:id="1807888650">
      <w:bodyDiv w:val="1"/>
      <w:marLeft w:val="0"/>
      <w:marRight w:val="0"/>
      <w:marTop w:val="0"/>
      <w:marBottom w:val="0"/>
      <w:divBdr>
        <w:top w:val="none" w:sz="0" w:space="0" w:color="auto"/>
        <w:left w:val="none" w:sz="0" w:space="0" w:color="auto"/>
        <w:bottom w:val="none" w:sz="0" w:space="0" w:color="auto"/>
        <w:right w:val="none" w:sz="0" w:space="0" w:color="auto"/>
      </w:divBdr>
    </w:div>
    <w:div w:id="1809469634">
      <w:bodyDiv w:val="1"/>
      <w:marLeft w:val="0"/>
      <w:marRight w:val="0"/>
      <w:marTop w:val="0"/>
      <w:marBottom w:val="0"/>
      <w:divBdr>
        <w:top w:val="none" w:sz="0" w:space="0" w:color="auto"/>
        <w:left w:val="none" w:sz="0" w:space="0" w:color="auto"/>
        <w:bottom w:val="none" w:sz="0" w:space="0" w:color="auto"/>
        <w:right w:val="none" w:sz="0" w:space="0" w:color="auto"/>
      </w:divBdr>
    </w:div>
    <w:div w:id="1812166525">
      <w:bodyDiv w:val="1"/>
      <w:marLeft w:val="0"/>
      <w:marRight w:val="0"/>
      <w:marTop w:val="0"/>
      <w:marBottom w:val="0"/>
      <w:divBdr>
        <w:top w:val="none" w:sz="0" w:space="0" w:color="auto"/>
        <w:left w:val="none" w:sz="0" w:space="0" w:color="auto"/>
        <w:bottom w:val="none" w:sz="0" w:space="0" w:color="auto"/>
        <w:right w:val="none" w:sz="0" w:space="0" w:color="auto"/>
      </w:divBdr>
    </w:div>
    <w:div w:id="1813668544">
      <w:bodyDiv w:val="1"/>
      <w:marLeft w:val="0"/>
      <w:marRight w:val="0"/>
      <w:marTop w:val="0"/>
      <w:marBottom w:val="0"/>
      <w:divBdr>
        <w:top w:val="none" w:sz="0" w:space="0" w:color="auto"/>
        <w:left w:val="none" w:sz="0" w:space="0" w:color="auto"/>
        <w:bottom w:val="none" w:sz="0" w:space="0" w:color="auto"/>
        <w:right w:val="none" w:sz="0" w:space="0" w:color="auto"/>
      </w:divBdr>
    </w:div>
    <w:div w:id="1813981536">
      <w:bodyDiv w:val="1"/>
      <w:marLeft w:val="0"/>
      <w:marRight w:val="0"/>
      <w:marTop w:val="0"/>
      <w:marBottom w:val="0"/>
      <w:divBdr>
        <w:top w:val="none" w:sz="0" w:space="0" w:color="auto"/>
        <w:left w:val="none" w:sz="0" w:space="0" w:color="auto"/>
        <w:bottom w:val="none" w:sz="0" w:space="0" w:color="auto"/>
        <w:right w:val="none" w:sz="0" w:space="0" w:color="auto"/>
      </w:divBdr>
    </w:div>
    <w:div w:id="1816288159">
      <w:bodyDiv w:val="1"/>
      <w:marLeft w:val="0"/>
      <w:marRight w:val="0"/>
      <w:marTop w:val="0"/>
      <w:marBottom w:val="0"/>
      <w:divBdr>
        <w:top w:val="none" w:sz="0" w:space="0" w:color="auto"/>
        <w:left w:val="none" w:sz="0" w:space="0" w:color="auto"/>
        <w:bottom w:val="none" w:sz="0" w:space="0" w:color="auto"/>
        <w:right w:val="none" w:sz="0" w:space="0" w:color="auto"/>
      </w:divBdr>
    </w:div>
    <w:div w:id="1816994712">
      <w:bodyDiv w:val="1"/>
      <w:marLeft w:val="0"/>
      <w:marRight w:val="0"/>
      <w:marTop w:val="0"/>
      <w:marBottom w:val="0"/>
      <w:divBdr>
        <w:top w:val="none" w:sz="0" w:space="0" w:color="auto"/>
        <w:left w:val="none" w:sz="0" w:space="0" w:color="auto"/>
        <w:bottom w:val="none" w:sz="0" w:space="0" w:color="auto"/>
        <w:right w:val="none" w:sz="0" w:space="0" w:color="auto"/>
      </w:divBdr>
    </w:div>
    <w:div w:id="1818955358">
      <w:bodyDiv w:val="1"/>
      <w:marLeft w:val="0"/>
      <w:marRight w:val="0"/>
      <w:marTop w:val="0"/>
      <w:marBottom w:val="0"/>
      <w:divBdr>
        <w:top w:val="none" w:sz="0" w:space="0" w:color="auto"/>
        <w:left w:val="none" w:sz="0" w:space="0" w:color="auto"/>
        <w:bottom w:val="none" w:sz="0" w:space="0" w:color="auto"/>
        <w:right w:val="none" w:sz="0" w:space="0" w:color="auto"/>
      </w:divBdr>
    </w:div>
    <w:div w:id="1829664456">
      <w:bodyDiv w:val="1"/>
      <w:marLeft w:val="0"/>
      <w:marRight w:val="0"/>
      <w:marTop w:val="0"/>
      <w:marBottom w:val="0"/>
      <w:divBdr>
        <w:top w:val="none" w:sz="0" w:space="0" w:color="auto"/>
        <w:left w:val="none" w:sz="0" w:space="0" w:color="auto"/>
        <w:bottom w:val="none" w:sz="0" w:space="0" w:color="auto"/>
        <w:right w:val="none" w:sz="0" w:space="0" w:color="auto"/>
      </w:divBdr>
    </w:div>
    <w:div w:id="1830629232">
      <w:bodyDiv w:val="1"/>
      <w:marLeft w:val="0"/>
      <w:marRight w:val="0"/>
      <w:marTop w:val="0"/>
      <w:marBottom w:val="0"/>
      <w:divBdr>
        <w:top w:val="none" w:sz="0" w:space="0" w:color="auto"/>
        <w:left w:val="none" w:sz="0" w:space="0" w:color="auto"/>
        <w:bottom w:val="none" w:sz="0" w:space="0" w:color="auto"/>
        <w:right w:val="none" w:sz="0" w:space="0" w:color="auto"/>
      </w:divBdr>
    </w:div>
    <w:div w:id="1831364986">
      <w:bodyDiv w:val="1"/>
      <w:marLeft w:val="0"/>
      <w:marRight w:val="0"/>
      <w:marTop w:val="0"/>
      <w:marBottom w:val="0"/>
      <w:divBdr>
        <w:top w:val="none" w:sz="0" w:space="0" w:color="auto"/>
        <w:left w:val="none" w:sz="0" w:space="0" w:color="auto"/>
        <w:bottom w:val="none" w:sz="0" w:space="0" w:color="auto"/>
        <w:right w:val="none" w:sz="0" w:space="0" w:color="auto"/>
      </w:divBdr>
    </w:div>
    <w:div w:id="1832132932">
      <w:bodyDiv w:val="1"/>
      <w:marLeft w:val="0"/>
      <w:marRight w:val="0"/>
      <w:marTop w:val="0"/>
      <w:marBottom w:val="0"/>
      <w:divBdr>
        <w:top w:val="none" w:sz="0" w:space="0" w:color="auto"/>
        <w:left w:val="none" w:sz="0" w:space="0" w:color="auto"/>
        <w:bottom w:val="none" w:sz="0" w:space="0" w:color="auto"/>
        <w:right w:val="none" w:sz="0" w:space="0" w:color="auto"/>
      </w:divBdr>
    </w:div>
    <w:div w:id="1833642780">
      <w:bodyDiv w:val="1"/>
      <w:marLeft w:val="0"/>
      <w:marRight w:val="0"/>
      <w:marTop w:val="0"/>
      <w:marBottom w:val="0"/>
      <w:divBdr>
        <w:top w:val="none" w:sz="0" w:space="0" w:color="auto"/>
        <w:left w:val="none" w:sz="0" w:space="0" w:color="auto"/>
        <w:bottom w:val="none" w:sz="0" w:space="0" w:color="auto"/>
        <w:right w:val="none" w:sz="0" w:space="0" w:color="auto"/>
      </w:divBdr>
    </w:div>
    <w:div w:id="1833643902">
      <w:bodyDiv w:val="1"/>
      <w:marLeft w:val="0"/>
      <w:marRight w:val="0"/>
      <w:marTop w:val="0"/>
      <w:marBottom w:val="0"/>
      <w:divBdr>
        <w:top w:val="none" w:sz="0" w:space="0" w:color="auto"/>
        <w:left w:val="none" w:sz="0" w:space="0" w:color="auto"/>
        <w:bottom w:val="none" w:sz="0" w:space="0" w:color="auto"/>
        <w:right w:val="none" w:sz="0" w:space="0" w:color="auto"/>
      </w:divBdr>
    </w:div>
    <w:div w:id="1834951362">
      <w:bodyDiv w:val="1"/>
      <w:marLeft w:val="0"/>
      <w:marRight w:val="0"/>
      <w:marTop w:val="0"/>
      <w:marBottom w:val="0"/>
      <w:divBdr>
        <w:top w:val="none" w:sz="0" w:space="0" w:color="auto"/>
        <w:left w:val="none" w:sz="0" w:space="0" w:color="auto"/>
        <w:bottom w:val="none" w:sz="0" w:space="0" w:color="auto"/>
        <w:right w:val="none" w:sz="0" w:space="0" w:color="auto"/>
      </w:divBdr>
    </w:div>
    <w:div w:id="1835031134">
      <w:bodyDiv w:val="1"/>
      <w:marLeft w:val="0"/>
      <w:marRight w:val="0"/>
      <w:marTop w:val="0"/>
      <w:marBottom w:val="0"/>
      <w:divBdr>
        <w:top w:val="none" w:sz="0" w:space="0" w:color="auto"/>
        <w:left w:val="none" w:sz="0" w:space="0" w:color="auto"/>
        <w:bottom w:val="none" w:sz="0" w:space="0" w:color="auto"/>
        <w:right w:val="none" w:sz="0" w:space="0" w:color="auto"/>
      </w:divBdr>
    </w:div>
    <w:div w:id="1835679758">
      <w:bodyDiv w:val="1"/>
      <w:marLeft w:val="0"/>
      <w:marRight w:val="0"/>
      <w:marTop w:val="0"/>
      <w:marBottom w:val="0"/>
      <w:divBdr>
        <w:top w:val="none" w:sz="0" w:space="0" w:color="auto"/>
        <w:left w:val="none" w:sz="0" w:space="0" w:color="auto"/>
        <w:bottom w:val="none" w:sz="0" w:space="0" w:color="auto"/>
        <w:right w:val="none" w:sz="0" w:space="0" w:color="auto"/>
      </w:divBdr>
    </w:div>
    <w:div w:id="1835729295">
      <w:bodyDiv w:val="1"/>
      <w:marLeft w:val="0"/>
      <w:marRight w:val="0"/>
      <w:marTop w:val="0"/>
      <w:marBottom w:val="0"/>
      <w:divBdr>
        <w:top w:val="none" w:sz="0" w:space="0" w:color="auto"/>
        <w:left w:val="none" w:sz="0" w:space="0" w:color="auto"/>
        <w:bottom w:val="none" w:sz="0" w:space="0" w:color="auto"/>
        <w:right w:val="none" w:sz="0" w:space="0" w:color="auto"/>
      </w:divBdr>
    </w:div>
    <w:div w:id="1835877231">
      <w:bodyDiv w:val="1"/>
      <w:marLeft w:val="0"/>
      <w:marRight w:val="0"/>
      <w:marTop w:val="0"/>
      <w:marBottom w:val="0"/>
      <w:divBdr>
        <w:top w:val="none" w:sz="0" w:space="0" w:color="auto"/>
        <w:left w:val="none" w:sz="0" w:space="0" w:color="auto"/>
        <w:bottom w:val="none" w:sz="0" w:space="0" w:color="auto"/>
        <w:right w:val="none" w:sz="0" w:space="0" w:color="auto"/>
      </w:divBdr>
    </w:div>
    <w:div w:id="1838958884">
      <w:bodyDiv w:val="1"/>
      <w:marLeft w:val="0"/>
      <w:marRight w:val="0"/>
      <w:marTop w:val="0"/>
      <w:marBottom w:val="0"/>
      <w:divBdr>
        <w:top w:val="none" w:sz="0" w:space="0" w:color="auto"/>
        <w:left w:val="none" w:sz="0" w:space="0" w:color="auto"/>
        <w:bottom w:val="none" w:sz="0" w:space="0" w:color="auto"/>
        <w:right w:val="none" w:sz="0" w:space="0" w:color="auto"/>
      </w:divBdr>
    </w:div>
    <w:div w:id="1839300172">
      <w:bodyDiv w:val="1"/>
      <w:marLeft w:val="0"/>
      <w:marRight w:val="0"/>
      <w:marTop w:val="0"/>
      <w:marBottom w:val="0"/>
      <w:divBdr>
        <w:top w:val="none" w:sz="0" w:space="0" w:color="auto"/>
        <w:left w:val="none" w:sz="0" w:space="0" w:color="auto"/>
        <w:bottom w:val="none" w:sz="0" w:space="0" w:color="auto"/>
        <w:right w:val="none" w:sz="0" w:space="0" w:color="auto"/>
      </w:divBdr>
    </w:div>
    <w:div w:id="1841003378">
      <w:bodyDiv w:val="1"/>
      <w:marLeft w:val="0"/>
      <w:marRight w:val="0"/>
      <w:marTop w:val="0"/>
      <w:marBottom w:val="0"/>
      <w:divBdr>
        <w:top w:val="none" w:sz="0" w:space="0" w:color="auto"/>
        <w:left w:val="none" w:sz="0" w:space="0" w:color="auto"/>
        <w:bottom w:val="none" w:sz="0" w:space="0" w:color="auto"/>
        <w:right w:val="none" w:sz="0" w:space="0" w:color="auto"/>
      </w:divBdr>
    </w:div>
    <w:div w:id="1841043493">
      <w:bodyDiv w:val="1"/>
      <w:marLeft w:val="0"/>
      <w:marRight w:val="0"/>
      <w:marTop w:val="0"/>
      <w:marBottom w:val="0"/>
      <w:divBdr>
        <w:top w:val="none" w:sz="0" w:space="0" w:color="auto"/>
        <w:left w:val="none" w:sz="0" w:space="0" w:color="auto"/>
        <w:bottom w:val="none" w:sz="0" w:space="0" w:color="auto"/>
        <w:right w:val="none" w:sz="0" w:space="0" w:color="auto"/>
      </w:divBdr>
    </w:div>
    <w:div w:id="1844393066">
      <w:bodyDiv w:val="1"/>
      <w:marLeft w:val="0"/>
      <w:marRight w:val="0"/>
      <w:marTop w:val="0"/>
      <w:marBottom w:val="0"/>
      <w:divBdr>
        <w:top w:val="none" w:sz="0" w:space="0" w:color="auto"/>
        <w:left w:val="none" w:sz="0" w:space="0" w:color="auto"/>
        <w:bottom w:val="none" w:sz="0" w:space="0" w:color="auto"/>
        <w:right w:val="none" w:sz="0" w:space="0" w:color="auto"/>
      </w:divBdr>
    </w:div>
    <w:div w:id="1845395315">
      <w:bodyDiv w:val="1"/>
      <w:marLeft w:val="0"/>
      <w:marRight w:val="0"/>
      <w:marTop w:val="0"/>
      <w:marBottom w:val="0"/>
      <w:divBdr>
        <w:top w:val="none" w:sz="0" w:space="0" w:color="auto"/>
        <w:left w:val="none" w:sz="0" w:space="0" w:color="auto"/>
        <w:bottom w:val="none" w:sz="0" w:space="0" w:color="auto"/>
        <w:right w:val="none" w:sz="0" w:space="0" w:color="auto"/>
      </w:divBdr>
    </w:div>
    <w:div w:id="1846553586">
      <w:bodyDiv w:val="1"/>
      <w:marLeft w:val="0"/>
      <w:marRight w:val="0"/>
      <w:marTop w:val="0"/>
      <w:marBottom w:val="0"/>
      <w:divBdr>
        <w:top w:val="none" w:sz="0" w:space="0" w:color="auto"/>
        <w:left w:val="none" w:sz="0" w:space="0" w:color="auto"/>
        <w:bottom w:val="none" w:sz="0" w:space="0" w:color="auto"/>
        <w:right w:val="none" w:sz="0" w:space="0" w:color="auto"/>
      </w:divBdr>
    </w:div>
    <w:div w:id="1847593980">
      <w:bodyDiv w:val="1"/>
      <w:marLeft w:val="0"/>
      <w:marRight w:val="0"/>
      <w:marTop w:val="0"/>
      <w:marBottom w:val="0"/>
      <w:divBdr>
        <w:top w:val="none" w:sz="0" w:space="0" w:color="auto"/>
        <w:left w:val="none" w:sz="0" w:space="0" w:color="auto"/>
        <w:bottom w:val="none" w:sz="0" w:space="0" w:color="auto"/>
        <w:right w:val="none" w:sz="0" w:space="0" w:color="auto"/>
      </w:divBdr>
    </w:div>
    <w:div w:id="1851140712">
      <w:bodyDiv w:val="1"/>
      <w:marLeft w:val="0"/>
      <w:marRight w:val="0"/>
      <w:marTop w:val="0"/>
      <w:marBottom w:val="0"/>
      <w:divBdr>
        <w:top w:val="none" w:sz="0" w:space="0" w:color="auto"/>
        <w:left w:val="none" w:sz="0" w:space="0" w:color="auto"/>
        <w:bottom w:val="none" w:sz="0" w:space="0" w:color="auto"/>
        <w:right w:val="none" w:sz="0" w:space="0" w:color="auto"/>
      </w:divBdr>
    </w:div>
    <w:div w:id="1852450263">
      <w:bodyDiv w:val="1"/>
      <w:marLeft w:val="0"/>
      <w:marRight w:val="0"/>
      <w:marTop w:val="0"/>
      <w:marBottom w:val="0"/>
      <w:divBdr>
        <w:top w:val="none" w:sz="0" w:space="0" w:color="auto"/>
        <w:left w:val="none" w:sz="0" w:space="0" w:color="auto"/>
        <w:bottom w:val="none" w:sz="0" w:space="0" w:color="auto"/>
        <w:right w:val="none" w:sz="0" w:space="0" w:color="auto"/>
      </w:divBdr>
    </w:div>
    <w:div w:id="1852527252">
      <w:bodyDiv w:val="1"/>
      <w:marLeft w:val="0"/>
      <w:marRight w:val="0"/>
      <w:marTop w:val="0"/>
      <w:marBottom w:val="0"/>
      <w:divBdr>
        <w:top w:val="none" w:sz="0" w:space="0" w:color="auto"/>
        <w:left w:val="none" w:sz="0" w:space="0" w:color="auto"/>
        <w:bottom w:val="none" w:sz="0" w:space="0" w:color="auto"/>
        <w:right w:val="none" w:sz="0" w:space="0" w:color="auto"/>
      </w:divBdr>
    </w:div>
    <w:div w:id="1853762622">
      <w:bodyDiv w:val="1"/>
      <w:marLeft w:val="0"/>
      <w:marRight w:val="0"/>
      <w:marTop w:val="0"/>
      <w:marBottom w:val="0"/>
      <w:divBdr>
        <w:top w:val="none" w:sz="0" w:space="0" w:color="auto"/>
        <w:left w:val="none" w:sz="0" w:space="0" w:color="auto"/>
        <w:bottom w:val="none" w:sz="0" w:space="0" w:color="auto"/>
        <w:right w:val="none" w:sz="0" w:space="0" w:color="auto"/>
      </w:divBdr>
    </w:div>
    <w:div w:id="1854343220">
      <w:bodyDiv w:val="1"/>
      <w:marLeft w:val="0"/>
      <w:marRight w:val="0"/>
      <w:marTop w:val="0"/>
      <w:marBottom w:val="0"/>
      <w:divBdr>
        <w:top w:val="none" w:sz="0" w:space="0" w:color="auto"/>
        <w:left w:val="none" w:sz="0" w:space="0" w:color="auto"/>
        <w:bottom w:val="none" w:sz="0" w:space="0" w:color="auto"/>
        <w:right w:val="none" w:sz="0" w:space="0" w:color="auto"/>
      </w:divBdr>
    </w:div>
    <w:div w:id="1856268073">
      <w:bodyDiv w:val="1"/>
      <w:marLeft w:val="0"/>
      <w:marRight w:val="0"/>
      <w:marTop w:val="0"/>
      <w:marBottom w:val="0"/>
      <w:divBdr>
        <w:top w:val="none" w:sz="0" w:space="0" w:color="auto"/>
        <w:left w:val="none" w:sz="0" w:space="0" w:color="auto"/>
        <w:bottom w:val="none" w:sz="0" w:space="0" w:color="auto"/>
        <w:right w:val="none" w:sz="0" w:space="0" w:color="auto"/>
      </w:divBdr>
    </w:div>
    <w:div w:id="1857378700">
      <w:bodyDiv w:val="1"/>
      <w:marLeft w:val="0"/>
      <w:marRight w:val="0"/>
      <w:marTop w:val="0"/>
      <w:marBottom w:val="0"/>
      <w:divBdr>
        <w:top w:val="none" w:sz="0" w:space="0" w:color="auto"/>
        <w:left w:val="none" w:sz="0" w:space="0" w:color="auto"/>
        <w:bottom w:val="none" w:sz="0" w:space="0" w:color="auto"/>
        <w:right w:val="none" w:sz="0" w:space="0" w:color="auto"/>
      </w:divBdr>
    </w:div>
    <w:div w:id="1859658986">
      <w:bodyDiv w:val="1"/>
      <w:marLeft w:val="0"/>
      <w:marRight w:val="0"/>
      <w:marTop w:val="0"/>
      <w:marBottom w:val="0"/>
      <w:divBdr>
        <w:top w:val="none" w:sz="0" w:space="0" w:color="auto"/>
        <w:left w:val="none" w:sz="0" w:space="0" w:color="auto"/>
        <w:bottom w:val="none" w:sz="0" w:space="0" w:color="auto"/>
        <w:right w:val="none" w:sz="0" w:space="0" w:color="auto"/>
      </w:divBdr>
    </w:div>
    <w:div w:id="1860511934">
      <w:bodyDiv w:val="1"/>
      <w:marLeft w:val="0"/>
      <w:marRight w:val="0"/>
      <w:marTop w:val="0"/>
      <w:marBottom w:val="0"/>
      <w:divBdr>
        <w:top w:val="none" w:sz="0" w:space="0" w:color="auto"/>
        <w:left w:val="none" w:sz="0" w:space="0" w:color="auto"/>
        <w:bottom w:val="none" w:sz="0" w:space="0" w:color="auto"/>
        <w:right w:val="none" w:sz="0" w:space="0" w:color="auto"/>
      </w:divBdr>
    </w:div>
    <w:div w:id="1860853525">
      <w:bodyDiv w:val="1"/>
      <w:marLeft w:val="0"/>
      <w:marRight w:val="0"/>
      <w:marTop w:val="0"/>
      <w:marBottom w:val="0"/>
      <w:divBdr>
        <w:top w:val="none" w:sz="0" w:space="0" w:color="auto"/>
        <w:left w:val="none" w:sz="0" w:space="0" w:color="auto"/>
        <w:bottom w:val="none" w:sz="0" w:space="0" w:color="auto"/>
        <w:right w:val="none" w:sz="0" w:space="0" w:color="auto"/>
      </w:divBdr>
    </w:div>
    <w:div w:id="1860970388">
      <w:bodyDiv w:val="1"/>
      <w:marLeft w:val="0"/>
      <w:marRight w:val="0"/>
      <w:marTop w:val="0"/>
      <w:marBottom w:val="0"/>
      <w:divBdr>
        <w:top w:val="none" w:sz="0" w:space="0" w:color="auto"/>
        <w:left w:val="none" w:sz="0" w:space="0" w:color="auto"/>
        <w:bottom w:val="none" w:sz="0" w:space="0" w:color="auto"/>
        <w:right w:val="none" w:sz="0" w:space="0" w:color="auto"/>
      </w:divBdr>
    </w:div>
    <w:div w:id="1862742923">
      <w:bodyDiv w:val="1"/>
      <w:marLeft w:val="0"/>
      <w:marRight w:val="0"/>
      <w:marTop w:val="0"/>
      <w:marBottom w:val="0"/>
      <w:divBdr>
        <w:top w:val="none" w:sz="0" w:space="0" w:color="auto"/>
        <w:left w:val="none" w:sz="0" w:space="0" w:color="auto"/>
        <w:bottom w:val="none" w:sz="0" w:space="0" w:color="auto"/>
        <w:right w:val="none" w:sz="0" w:space="0" w:color="auto"/>
      </w:divBdr>
    </w:div>
    <w:div w:id="1865051665">
      <w:bodyDiv w:val="1"/>
      <w:marLeft w:val="0"/>
      <w:marRight w:val="0"/>
      <w:marTop w:val="0"/>
      <w:marBottom w:val="0"/>
      <w:divBdr>
        <w:top w:val="none" w:sz="0" w:space="0" w:color="auto"/>
        <w:left w:val="none" w:sz="0" w:space="0" w:color="auto"/>
        <w:bottom w:val="none" w:sz="0" w:space="0" w:color="auto"/>
        <w:right w:val="none" w:sz="0" w:space="0" w:color="auto"/>
      </w:divBdr>
    </w:div>
    <w:div w:id="1865439784">
      <w:bodyDiv w:val="1"/>
      <w:marLeft w:val="0"/>
      <w:marRight w:val="0"/>
      <w:marTop w:val="0"/>
      <w:marBottom w:val="0"/>
      <w:divBdr>
        <w:top w:val="none" w:sz="0" w:space="0" w:color="auto"/>
        <w:left w:val="none" w:sz="0" w:space="0" w:color="auto"/>
        <w:bottom w:val="none" w:sz="0" w:space="0" w:color="auto"/>
        <w:right w:val="none" w:sz="0" w:space="0" w:color="auto"/>
      </w:divBdr>
    </w:div>
    <w:div w:id="1867596323">
      <w:bodyDiv w:val="1"/>
      <w:marLeft w:val="0"/>
      <w:marRight w:val="0"/>
      <w:marTop w:val="0"/>
      <w:marBottom w:val="0"/>
      <w:divBdr>
        <w:top w:val="none" w:sz="0" w:space="0" w:color="auto"/>
        <w:left w:val="none" w:sz="0" w:space="0" w:color="auto"/>
        <w:bottom w:val="none" w:sz="0" w:space="0" w:color="auto"/>
        <w:right w:val="none" w:sz="0" w:space="0" w:color="auto"/>
      </w:divBdr>
    </w:div>
    <w:div w:id="1868371085">
      <w:bodyDiv w:val="1"/>
      <w:marLeft w:val="0"/>
      <w:marRight w:val="0"/>
      <w:marTop w:val="0"/>
      <w:marBottom w:val="0"/>
      <w:divBdr>
        <w:top w:val="none" w:sz="0" w:space="0" w:color="auto"/>
        <w:left w:val="none" w:sz="0" w:space="0" w:color="auto"/>
        <w:bottom w:val="none" w:sz="0" w:space="0" w:color="auto"/>
        <w:right w:val="none" w:sz="0" w:space="0" w:color="auto"/>
      </w:divBdr>
    </w:div>
    <w:div w:id="1868372154">
      <w:bodyDiv w:val="1"/>
      <w:marLeft w:val="0"/>
      <w:marRight w:val="0"/>
      <w:marTop w:val="0"/>
      <w:marBottom w:val="0"/>
      <w:divBdr>
        <w:top w:val="none" w:sz="0" w:space="0" w:color="auto"/>
        <w:left w:val="none" w:sz="0" w:space="0" w:color="auto"/>
        <w:bottom w:val="none" w:sz="0" w:space="0" w:color="auto"/>
        <w:right w:val="none" w:sz="0" w:space="0" w:color="auto"/>
      </w:divBdr>
    </w:div>
    <w:div w:id="1870557933">
      <w:bodyDiv w:val="1"/>
      <w:marLeft w:val="0"/>
      <w:marRight w:val="0"/>
      <w:marTop w:val="0"/>
      <w:marBottom w:val="0"/>
      <w:divBdr>
        <w:top w:val="none" w:sz="0" w:space="0" w:color="auto"/>
        <w:left w:val="none" w:sz="0" w:space="0" w:color="auto"/>
        <w:bottom w:val="none" w:sz="0" w:space="0" w:color="auto"/>
        <w:right w:val="none" w:sz="0" w:space="0" w:color="auto"/>
      </w:divBdr>
    </w:div>
    <w:div w:id="1871142308">
      <w:bodyDiv w:val="1"/>
      <w:marLeft w:val="0"/>
      <w:marRight w:val="0"/>
      <w:marTop w:val="0"/>
      <w:marBottom w:val="0"/>
      <w:divBdr>
        <w:top w:val="none" w:sz="0" w:space="0" w:color="auto"/>
        <w:left w:val="none" w:sz="0" w:space="0" w:color="auto"/>
        <w:bottom w:val="none" w:sz="0" w:space="0" w:color="auto"/>
        <w:right w:val="none" w:sz="0" w:space="0" w:color="auto"/>
      </w:divBdr>
    </w:div>
    <w:div w:id="1871795577">
      <w:bodyDiv w:val="1"/>
      <w:marLeft w:val="0"/>
      <w:marRight w:val="0"/>
      <w:marTop w:val="0"/>
      <w:marBottom w:val="0"/>
      <w:divBdr>
        <w:top w:val="none" w:sz="0" w:space="0" w:color="auto"/>
        <w:left w:val="none" w:sz="0" w:space="0" w:color="auto"/>
        <w:bottom w:val="none" w:sz="0" w:space="0" w:color="auto"/>
        <w:right w:val="none" w:sz="0" w:space="0" w:color="auto"/>
      </w:divBdr>
    </w:div>
    <w:div w:id="1871991631">
      <w:bodyDiv w:val="1"/>
      <w:marLeft w:val="0"/>
      <w:marRight w:val="0"/>
      <w:marTop w:val="0"/>
      <w:marBottom w:val="0"/>
      <w:divBdr>
        <w:top w:val="none" w:sz="0" w:space="0" w:color="auto"/>
        <w:left w:val="none" w:sz="0" w:space="0" w:color="auto"/>
        <w:bottom w:val="none" w:sz="0" w:space="0" w:color="auto"/>
        <w:right w:val="none" w:sz="0" w:space="0" w:color="auto"/>
      </w:divBdr>
    </w:div>
    <w:div w:id="1875458098">
      <w:bodyDiv w:val="1"/>
      <w:marLeft w:val="0"/>
      <w:marRight w:val="0"/>
      <w:marTop w:val="0"/>
      <w:marBottom w:val="0"/>
      <w:divBdr>
        <w:top w:val="none" w:sz="0" w:space="0" w:color="auto"/>
        <w:left w:val="none" w:sz="0" w:space="0" w:color="auto"/>
        <w:bottom w:val="none" w:sz="0" w:space="0" w:color="auto"/>
        <w:right w:val="none" w:sz="0" w:space="0" w:color="auto"/>
      </w:divBdr>
    </w:div>
    <w:div w:id="1877346969">
      <w:bodyDiv w:val="1"/>
      <w:marLeft w:val="0"/>
      <w:marRight w:val="0"/>
      <w:marTop w:val="0"/>
      <w:marBottom w:val="0"/>
      <w:divBdr>
        <w:top w:val="none" w:sz="0" w:space="0" w:color="auto"/>
        <w:left w:val="none" w:sz="0" w:space="0" w:color="auto"/>
        <w:bottom w:val="none" w:sz="0" w:space="0" w:color="auto"/>
        <w:right w:val="none" w:sz="0" w:space="0" w:color="auto"/>
      </w:divBdr>
    </w:div>
    <w:div w:id="1878815267">
      <w:bodyDiv w:val="1"/>
      <w:marLeft w:val="0"/>
      <w:marRight w:val="0"/>
      <w:marTop w:val="0"/>
      <w:marBottom w:val="0"/>
      <w:divBdr>
        <w:top w:val="none" w:sz="0" w:space="0" w:color="auto"/>
        <w:left w:val="none" w:sz="0" w:space="0" w:color="auto"/>
        <w:bottom w:val="none" w:sz="0" w:space="0" w:color="auto"/>
        <w:right w:val="none" w:sz="0" w:space="0" w:color="auto"/>
      </w:divBdr>
    </w:div>
    <w:div w:id="1879660540">
      <w:bodyDiv w:val="1"/>
      <w:marLeft w:val="0"/>
      <w:marRight w:val="0"/>
      <w:marTop w:val="0"/>
      <w:marBottom w:val="0"/>
      <w:divBdr>
        <w:top w:val="none" w:sz="0" w:space="0" w:color="auto"/>
        <w:left w:val="none" w:sz="0" w:space="0" w:color="auto"/>
        <w:bottom w:val="none" w:sz="0" w:space="0" w:color="auto"/>
        <w:right w:val="none" w:sz="0" w:space="0" w:color="auto"/>
      </w:divBdr>
    </w:div>
    <w:div w:id="1881624514">
      <w:bodyDiv w:val="1"/>
      <w:marLeft w:val="0"/>
      <w:marRight w:val="0"/>
      <w:marTop w:val="0"/>
      <w:marBottom w:val="0"/>
      <w:divBdr>
        <w:top w:val="none" w:sz="0" w:space="0" w:color="auto"/>
        <w:left w:val="none" w:sz="0" w:space="0" w:color="auto"/>
        <w:bottom w:val="none" w:sz="0" w:space="0" w:color="auto"/>
        <w:right w:val="none" w:sz="0" w:space="0" w:color="auto"/>
      </w:divBdr>
    </w:div>
    <w:div w:id="1884633945">
      <w:bodyDiv w:val="1"/>
      <w:marLeft w:val="0"/>
      <w:marRight w:val="0"/>
      <w:marTop w:val="0"/>
      <w:marBottom w:val="0"/>
      <w:divBdr>
        <w:top w:val="none" w:sz="0" w:space="0" w:color="auto"/>
        <w:left w:val="none" w:sz="0" w:space="0" w:color="auto"/>
        <w:bottom w:val="none" w:sz="0" w:space="0" w:color="auto"/>
        <w:right w:val="none" w:sz="0" w:space="0" w:color="auto"/>
      </w:divBdr>
    </w:div>
    <w:div w:id="1886940049">
      <w:bodyDiv w:val="1"/>
      <w:marLeft w:val="0"/>
      <w:marRight w:val="0"/>
      <w:marTop w:val="0"/>
      <w:marBottom w:val="0"/>
      <w:divBdr>
        <w:top w:val="none" w:sz="0" w:space="0" w:color="auto"/>
        <w:left w:val="none" w:sz="0" w:space="0" w:color="auto"/>
        <w:bottom w:val="none" w:sz="0" w:space="0" w:color="auto"/>
        <w:right w:val="none" w:sz="0" w:space="0" w:color="auto"/>
      </w:divBdr>
    </w:div>
    <w:div w:id="1888175067">
      <w:bodyDiv w:val="1"/>
      <w:marLeft w:val="0"/>
      <w:marRight w:val="0"/>
      <w:marTop w:val="0"/>
      <w:marBottom w:val="0"/>
      <w:divBdr>
        <w:top w:val="none" w:sz="0" w:space="0" w:color="auto"/>
        <w:left w:val="none" w:sz="0" w:space="0" w:color="auto"/>
        <w:bottom w:val="none" w:sz="0" w:space="0" w:color="auto"/>
        <w:right w:val="none" w:sz="0" w:space="0" w:color="auto"/>
      </w:divBdr>
    </w:div>
    <w:div w:id="1890263644">
      <w:bodyDiv w:val="1"/>
      <w:marLeft w:val="0"/>
      <w:marRight w:val="0"/>
      <w:marTop w:val="0"/>
      <w:marBottom w:val="0"/>
      <w:divBdr>
        <w:top w:val="none" w:sz="0" w:space="0" w:color="auto"/>
        <w:left w:val="none" w:sz="0" w:space="0" w:color="auto"/>
        <w:bottom w:val="none" w:sz="0" w:space="0" w:color="auto"/>
        <w:right w:val="none" w:sz="0" w:space="0" w:color="auto"/>
      </w:divBdr>
    </w:div>
    <w:div w:id="1890531293">
      <w:bodyDiv w:val="1"/>
      <w:marLeft w:val="0"/>
      <w:marRight w:val="0"/>
      <w:marTop w:val="0"/>
      <w:marBottom w:val="0"/>
      <w:divBdr>
        <w:top w:val="none" w:sz="0" w:space="0" w:color="auto"/>
        <w:left w:val="none" w:sz="0" w:space="0" w:color="auto"/>
        <w:bottom w:val="none" w:sz="0" w:space="0" w:color="auto"/>
        <w:right w:val="none" w:sz="0" w:space="0" w:color="auto"/>
      </w:divBdr>
    </w:div>
    <w:div w:id="1891262454">
      <w:bodyDiv w:val="1"/>
      <w:marLeft w:val="0"/>
      <w:marRight w:val="0"/>
      <w:marTop w:val="0"/>
      <w:marBottom w:val="0"/>
      <w:divBdr>
        <w:top w:val="none" w:sz="0" w:space="0" w:color="auto"/>
        <w:left w:val="none" w:sz="0" w:space="0" w:color="auto"/>
        <w:bottom w:val="none" w:sz="0" w:space="0" w:color="auto"/>
        <w:right w:val="none" w:sz="0" w:space="0" w:color="auto"/>
      </w:divBdr>
    </w:div>
    <w:div w:id="1891530160">
      <w:bodyDiv w:val="1"/>
      <w:marLeft w:val="0"/>
      <w:marRight w:val="0"/>
      <w:marTop w:val="0"/>
      <w:marBottom w:val="0"/>
      <w:divBdr>
        <w:top w:val="none" w:sz="0" w:space="0" w:color="auto"/>
        <w:left w:val="none" w:sz="0" w:space="0" w:color="auto"/>
        <w:bottom w:val="none" w:sz="0" w:space="0" w:color="auto"/>
        <w:right w:val="none" w:sz="0" w:space="0" w:color="auto"/>
      </w:divBdr>
    </w:div>
    <w:div w:id="1892225131">
      <w:bodyDiv w:val="1"/>
      <w:marLeft w:val="0"/>
      <w:marRight w:val="0"/>
      <w:marTop w:val="0"/>
      <w:marBottom w:val="0"/>
      <w:divBdr>
        <w:top w:val="none" w:sz="0" w:space="0" w:color="auto"/>
        <w:left w:val="none" w:sz="0" w:space="0" w:color="auto"/>
        <w:bottom w:val="none" w:sz="0" w:space="0" w:color="auto"/>
        <w:right w:val="none" w:sz="0" w:space="0" w:color="auto"/>
      </w:divBdr>
    </w:div>
    <w:div w:id="1893347232">
      <w:bodyDiv w:val="1"/>
      <w:marLeft w:val="0"/>
      <w:marRight w:val="0"/>
      <w:marTop w:val="0"/>
      <w:marBottom w:val="0"/>
      <w:divBdr>
        <w:top w:val="none" w:sz="0" w:space="0" w:color="auto"/>
        <w:left w:val="none" w:sz="0" w:space="0" w:color="auto"/>
        <w:bottom w:val="none" w:sz="0" w:space="0" w:color="auto"/>
        <w:right w:val="none" w:sz="0" w:space="0" w:color="auto"/>
      </w:divBdr>
    </w:div>
    <w:div w:id="1893493119">
      <w:bodyDiv w:val="1"/>
      <w:marLeft w:val="0"/>
      <w:marRight w:val="0"/>
      <w:marTop w:val="0"/>
      <w:marBottom w:val="0"/>
      <w:divBdr>
        <w:top w:val="none" w:sz="0" w:space="0" w:color="auto"/>
        <w:left w:val="none" w:sz="0" w:space="0" w:color="auto"/>
        <w:bottom w:val="none" w:sz="0" w:space="0" w:color="auto"/>
        <w:right w:val="none" w:sz="0" w:space="0" w:color="auto"/>
      </w:divBdr>
    </w:div>
    <w:div w:id="1895847318">
      <w:bodyDiv w:val="1"/>
      <w:marLeft w:val="0"/>
      <w:marRight w:val="0"/>
      <w:marTop w:val="0"/>
      <w:marBottom w:val="0"/>
      <w:divBdr>
        <w:top w:val="none" w:sz="0" w:space="0" w:color="auto"/>
        <w:left w:val="none" w:sz="0" w:space="0" w:color="auto"/>
        <w:bottom w:val="none" w:sz="0" w:space="0" w:color="auto"/>
        <w:right w:val="none" w:sz="0" w:space="0" w:color="auto"/>
      </w:divBdr>
    </w:div>
    <w:div w:id="1895893735">
      <w:bodyDiv w:val="1"/>
      <w:marLeft w:val="0"/>
      <w:marRight w:val="0"/>
      <w:marTop w:val="0"/>
      <w:marBottom w:val="0"/>
      <w:divBdr>
        <w:top w:val="none" w:sz="0" w:space="0" w:color="auto"/>
        <w:left w:val="none" w:sz="0" w:space="0" w:color="auto"/>
        <w:bottom w:val="none" w:sz="0" w:space="0" w:color="auto"/>
        <w:right w:val="none" w:sz="0" w:space="0" w:color="auto"/>
      </w:divBdr>
    </w:div>
    <w:div w:id="1896159247">
      <w:bodyDiv w:val="1"/>
      <w:marLeft w:val="0"/>
      <w:marRight w:val="0"/>
      <w:marTop w:val="0"/>
      <w:marBottom w:val="0"/>
      <w:divBdr>
        <w:top w:val="none" w:sz="0" w:space="0" w:color="auto"/>
        <w:left w:val="none" w:sz="0" w:space="0" w:color="auto"/>
        <w:bottom w:val="none" w:sz="0" w:space="0" w:color="auto"/>
        <w:right w:val="none" w:sz="0" w:space="0" w:color="auto"/>
      </w:divBdr>
    </w:div>
    <w:div w:id="1896772417">
      <w:bodyDiv w:val="1"/>
      <w:marLeft w:val="0"/>
      <w:marRight w:val="0"/>
      <w:marTop w:val="0"/>
      <w:marBottom w:val="0"/>
      <w:divBdr>
        <w:top w:val="none" w:sz="0" w:space="0" w:color="auto"/>
        <w:left w:val="none" w:sz="0" w:space="0" w:color="auto"/>
        <w:bottom w:val="none" w:sz="0" w:space="0" w:color="auto"/>
        <w:right w:val="none" w:sz="0" w:space="0" w:color="auto"/>
      </w:divBdr>
    </w:div>
    <w:div w:id="1897885539">
      <w:bodyDiv w:val="1"/>
      <w:marLeft w:val="0"/>
      <w:marRight w:val="0"/>
      <w:marTop w:val="0"/>
      <w:marBottom w:val="0"/>
      <w:divBdr>
        <w:top w:val="none" w:sz="0" w:space="0" w:color="auto"/>
        <w:left w:val="none" w:sz="0" w:space="0" w:color="auto"/>
        <w:bottom w:val="none" w:sz="0" w:space="0" w:color="auto"/>
        <w:right w:val="none" w:sz="0" w:space="0" w:color="auto"/>
      </w:divBdr>
    </w:div>
    <w:div w:id="1898012791">
      <w:bodyDiv w:val="1"/>
      <w:marLeft w:val="0"/>
      <w:marRight w:val="0"/>
      <w:marTop w:val="0"/>
      <w:marBottom w:val="0"/>
      <w:divBdr>
        <w:top w:val="none" w:sz="0" w:space="0" w:color="auto"/>
        <w:left w:val="none" w:sz="0" w:space="0" w:color="auto"/>
        <w:bottom w:val="none" w:sz="0" w:space="0" w:color="auto"/>
        <w:right w:val="none" w:sz="0" w:space="0" w:color="auto"/>
      </w:divBdr>
    </w:div>
    <w:div w:id="1903131267">
      <w:bodyDiv w:val="1"/>
      <w:marLeft w:val="0"/>
      <w:marRight w:val="0"/>
      <w:marTop w:val="0"/>
      <w:marBottom w:val="0"/>
      <w:divBdr>
        <w:top w:val="none" w:sz="0" w:space="0" w:color="auto"/>
        <w:left w:val="none" w:sz="0" w:space="0" w:color="auto"/>
        <w:bottom w:val="none" w:sz="0" w:space="0" w:color="auto"/>
        <w:right w:val="none" w:sz="0" w:space="0" w:color="auto"/>
      </w:divBdr>
    </w:div>
    <w:div w:id="1905138196">
      <w:bodyDiv w:val="1"/>
      <w:marLeft w:val="0"/>
      <w:marRight w:val="0"/>
      <w:marTop w:val="0"/>
      <w:marBottom w:val="0"/>
      <w:divBdr>
        <w:top w:val="none" w:sz="0" w:space="0" w:color="auto"/>
        <w:left w:val="none" w:sz="0" w:space="0" w:color="auto"/>
        <w:bottom w:val="none" w:sz="0" w:space="0" w:color="auto"/>
        <w:right w:val="none" w:sz="0" w:space="0" w:color="auto"/>
      </w:divBdr>
    </w:div>
    <w:div w:id="1906061462">
      <w:bodyDiv w:val="1"/>
      <w:marLeft w:val="0"/>
      <w:marRight w:val="0"/>
      <w:marTop w:val="0"/>
      <w:marBottom w:val="0"/>
      <w:divBdr>
        <w:top w:val="none" w:sz="0" w:space="0" w:color="auto"/>
        <w:left w:val="none" w:sz="0" w:space="0" w:color="auto"/>
        <w:bottom w:val="none" w:sz="0" w:space="0" w:color="auto"/>
        <w:right w:val="none" w:sz="0" w:space="0" w:color="auto"/>
      </w:divBdr>
    </w:div>
    <w:div w:id="1906599690">
      <w:bodyDiv w:val="1"/>
      <w:marLeft w:val="0"/>
      <w:marRight w:val="0"/>
      <w:marTop w:val="0"/>
      <w:marBottom w:val="0"/>
      <w:divBdr>
        <w:top w:val="none" w:sz="0" w:space="0" w:color="auto"/>
        <w:left w:val="none" w:sz="0" w:space="0" w:color="auto"/>
        <w:bottom w:val="none" w:sz="0" w:space="0" w:color="auto"/>
        <w:right w:val="none" w:sz="0" w:space="0" w:color="auto"/>
      </w:divBdr>
    </w:div>
    <w:div w:id="1908495560">
      <w:bodyDiv w:val="1"/>
      <w:marLeft w:val="0"/>
      <w:marRight w:val="0"/>
      <w:marTop w:val="0"/>
      <w:marBottom w:val="0"/>
      <w:divBdr>
        <w:top w:val="none" w:sz="0" w:space="0" w:color="auto"/>
        <w:left w:val="none" w:sz="0" w:space="0" w:color="auto"/>
        <w:bottom w:val="none" w:sz="0" w:space="0" w:color="auto"/>
        <w:right w:val="none" w:sz="0" w:space="0" w:color="auto"/>
      </w:divBdr>
    </w:div>
    <w:div w:id="1908999763">
      <w:bodyDiv w:val="1"/>
      <w:marLeft w:val="0"/>
      <w:marRight w:val="0"/>
      <w:marTop w:val="0"/>
      <w:marBottom w:val="0"/>
      <w:divBdr>
        <w:top w:val="none" w:sz="0" w:space="0" w:color="auto"/>
        <w:left w:val="none" w:sz="0" w:space="0" w:color="auto"/>
        <w:bottom w:val="none" w:sz="0" w:space="0" w:color="auto"/>
        <w:right w:val="none" w:sz="0" w:space="0" w:color="auto"/>
      </w:divBdr>
    </w:div>
    <w:div w:id="1909337278">
      <w:bodyDiv w:val="1"/>
      <w:marLeft w:val="0"/>
      <w:marRight w:val="0"/>
      <w:marTop w:val="0"/>
      <w:marBottom w:val="0"/>
      <w:divBdr>
        <w:top w:val="none" w:sz="0" w:space="0" w:color="auto"/>
        <w:left w:val="none" w:sz="0" w:space="0" w:color="auto"/>
        <w:bottom w:val="none" w:sz="0" w:space="0" w:color="auto"/>
        <w:right w:val="none" w:sz="0" w:space="0" w:color="auto"/>
      </w:divBdr>
    </w:div>
    <w:div w:id="1912546356">
      <w:bodyDiv w:val="1"/>
      <w:marLeft w:val="0"/>
      <w:marRight w:val="0"/>
      <w:marTop w:val="0"/>
      <w:marBottom w:val="0"/>
      <w:divBdr>
        <w:top w:val="none" w:sz="0" w:space="0" w:color="auto"/>
        <w:left w:val="none" w:sz="0" w:space="0" w:color="auto"/>
        <w:bottom w:val="none" w:sz="0" w:space="0" w:color="auto"/>
        <w:right w:val="none" w:sz="0" w:space="0" w:color="auto"/>
      </w:divBdr>
    </w:div>
    <w:div w:id="1914196390">
      <w:bodyDiv w:val="1"/>
      <w:marLeft w:val="0"/>
      <w:marRight w:val="0"/>
      <w:marTop w:val="0"/>
      <w:marBottom w:val="0"/>
      <w:divBdr>
        <w:top w:val="none" w:sz="0" w:space="0" w:color="auto"/>
        <w:left w:val="none" w:sz="0" w:space="0" w:color="auto"/>
        <w:bottom w:val="none" w:sz="0" w:space="0" w:color="auto"/>
        <w:right w:val="none" w:sz="0" w:space="0" w:color="auto"/>
      </w:divBdr>
    </w:div>
    <w:div w:id="1915118957">
      <w:bodyDiv w:val="1"/>
      <w:marLeft w:val="0"/>
      <w:marRight w:val="0"/>
      <w:marTop w:val="0"/>
      <w:marBottom w:val="0"/>
      <w:divBdr>
        <w:top w:val="none" w:sz="0" w:space="0" w:color="auto"/>
        <w:left w:val="none" w:sz="0" w:space="0" w:color="auto"/>
        <w:bottom w:val="none" w:sz="0" w:space="0" w:color="auto"/>
        <w:right w:val="none" w:sz="0" w:space="0" w:color="auto"/>
      </w:divBdr>
    </w:div>
    <w:div w:id="1915125197">
      <w:bodyDiv w:val="1"/>
      <w:marLeft w:val="0"/>
      <w:marRight w:val="0"/>
      <w:marTop w:val="0"/>
      <w:marBottom w:val="0"/>
      <w:divBdr>
        <w:top w:val="none" w:sz="0" w:space="0" w:color="auto"/>
        <w:left w:val="none" w:sz="0" w:space="0" w:color="auto"/>
        <w:bottom w:val="none" w:sz="0" w:space="0" w:color="auto"/>
        <w:right w:val="none" w:sz="0" w:space="0" w:color="auto"/>
      </w:divBdr>
    </w:div>
    <w:div w:id="1919973079">
      <w:bodyDiv w:val="1"/>
      <w:marLeft w:val="0"/>
      <w:marRight w:val="0"/>
      <w:marTop w:val="0"/>
      <w:marBottom w:val="0"/>
      <w:divBdr>
        <w:top w:val="none" w:sz="0" w:space="0" w:color="auto"/>
        <w:left w:val="none" w:sz="0" w:space="0" w:color="auto"/>
        <w:bottom w:val="none" w:sz="0" w:space="0" w:color="auto"/>
        <w:right w:val="none" w:sz="0" w:space="0" w:color="auto"/>
      </w:divBdr>
    </w:div>
    <w:div w:id="1920865799">
      <w:bodyDiv w:val="1"/>
      <w:marLeft w:val="0"/>
      <w:marRight w:val="0"/>
      <w:marTop w:val="0"/>
      <w:marBottom w:val="0"/>
      <w:divBdr>
        <w:top w:val="none" w:sz="0" w:space="0" w:color="auto"/>
        <w:left w:val="none" w:sz="0" w:space="0" w:color="auto"/>
        <w:bottom w:val="none" w:sz="0" w:space="0" w:color="auto"/>
        <w:right w:val="none" w:sz="0" w:space="0" w:color="auto"/>
      </w:divBdr>
    </w:div>
    <w:div w:id="1920940051">
      <w:bodyDiv w:val="1"/>
      <w:marLeft w:val="0"/>
      <w:marRight w:val="0"/>
      <w:marTop w:val="0"/>
      <w:marBottom w:val="0"/>
      <w:divBdr>
        <w:top w:val="none" w:sz="0" w:space="0" w:color="auto"/>
        <w:left w:val="none" w:sz="0" w:space="0" w:color="auto"/>
        <w:bottom w:val="none" w:sz="0" w:space="0" w:color="auto"/>
        <w:right w:val="none" w:sz="0" w:space="0" w:color="auto"/>
      </w:divBdr>
    </w:div>
    <w:div w:id="1921058428">
      <w:bodyDiv w:val="1"/>
      <w:marLeft w:val="0"/>
      <w:marRight w:val="0"/>
      <w:marTop w:val="0"/>
      <w:marBottom w:val="0"/>
      <w:divBdr>
        <w:top w:val="none" w:sz="0" w:space="0" w:color="auto"/>
        <w:left w:val="none" w:sz="0" w:space="0" w:color="auto"/>
        <w:bottom w:val="none" w:sz="0" w:space="0" w:color="auto"/>
        <w:right w:val="none" w:sz="0" w:space="0" w:color="auto"/>
      </w:divBdr>
    </w:div>
    <w:div w:id="1921602168">
      <w:bodyDiv w:val="1"/>
      <w:marLeft w:val="0"/>
      <w:marRight w:val="0"/>
      <w:marTop w:val="0"/>
      <w:marBottom w:val="0"/>
      <w:divBdr>
        <w:top w:val="none" w:sz="0" w:space="0" w:color="auto"/>
        <w:left w:val="none" w:sz="0" w:space="0" w:color="auto"/>
        <w:bottom w:val="none" w:sz="0" w:space="0" w:color="auto"/>
        <w:right w:val="none" w:sz="0" w:space="0" w:color="auto"/>
      </w:divBdr>
    </w:div>
    <w:div w:id="1921982050">
      <w:bodyDiv w:val="1"/>
      <w:marLeft w:val="0"/>
      <w:marRight w:val="0"/>
      <w:marTop w:val="0"/>
      <w:marBottom w:val="0"/>
      <w:divBdr>
        <w:top w:val="none" w:sz="0" w:space="0" w:color="auto"/>
        <w:left w:val="none" w:sz="0" w:space="0" w:color="auto"/>
        <w:bottom w:val="none" w:sz="0" w:space="0" w:color="auto"/>
        <w:right w:val="none" w:sz="0" w:space="0" w:color="auto"/>
      </w:divBdr>
    </w:div>
    <w:div w:id="1922787646">
      <w:bodyDiv w:val="1"/>
      <w:marLeft w:val="0"/>
      <w:marRight w:val="0"/>
      <w:marTop w:val="0"/>
      <w:marBottom w:val="0"/>
      <w:divBdr>
        <w:top w:val="none" w:sz="0" w:space="0" w:color="auto"/>
        <w:left w:val="none" w:sz="0" w:space="0" w:color="auto"/>
        <w:bottom w:val="none" w:sz="0" w:space="0" w:color="auto"/>
        <w:right w:val="none" w:sz="0" w:space="0" w:color="auto"/>
      </w:divBdr>
    </w:div>
    <w:div w:id="1924413656">
      <w:bodyDiv w:val="1"/>
      <w:marLeft w:val="0"/>
      <w:marRight w:val="0"/>
      <w:marTop w:val="0"/>
      <w:marBottom w:val="0"/>
      <w:divBdr>
        <w:top w:val="none" w:sz="0" w:space="0" w:color="auto"/>
        <w:left w:val="none" w:sz="0" w:space="0" w:color="auto"/>
        <w:bottom w:val="none" w:sz="0" w:space="0" w:color="auto"/>
        <w:right w:val="none" w:sz="0" w:space="0" w:color="auto"/>
      </w:divBdr>
    </w:div>
    <w:div w:id="1924877189">
      <w:bodyDiv w:val="1"/>
      <w:marLeft w:val="0"/>
      <w:marRight w:val="0"/>
      <w:marTop w:val="0"/>
      <w:marBottom w:val="0"/>
      <w:divBdr>
        <w:top w:val="none" w:sz="0" w:space="0" w:color="auto"/>
        <w:left w:val="none" w:sz="0" w:space="0" w:color="auto"/>
        <w:bottom w:val="none" w:sz="0" w:space="0" w:color="auto"/>
        <w:right w:val="none" w:sz="0" w:space="0" w:color="auto"/>
      </w:divBdr>
    </w:div>
    <w:div w:id="1924952456">
      <w:bodyDiv w:val="1"/>
      <w:marLeft w:val="0"/>
      <w:marRight w:val="0"/>
      <w:marTop w:val="0"/>
      <w:marBottom w:val="0"/>
      <w:divBdr>
        <w:top w:val="none" w:sz="0" w:space="0" w:color="auto"/>
        <w:left w:val="none" w:sz="0" w:space="0" w:color="auto"/>
        <w:bottom w:val="none" w:sz="0" w:space="0" w:color="auto"/>
        <w:right w:val="none" w:sz="0" w:space="0" w:color="auto"/>
      </w:divBdr>
    </w:div>
    <w:div w:id="1925069576">
      <w:bodyDiv w:val="1"/>
      <w:marLeft w:val="0"/>
      <w:marRight w:val="0"/>
      <w:marTop w:val="0"/>
      <w:marBottom w:val="0"/>
      <w:divBdr>
        <w:top w:val="none" w:sz="0" w:space="0" w:color="auto"/>
        <w:left w:val="none" w:sz="0" w:space="0" w:color="auto"/>
        <w:bottom w:val="none" w:sz="0" w:space="0" w:color="auto"/>
        <w:right w:val="none" w:sz="0" w:space="0" w:color="auto"/>
      </w:divBdr>
    </w:div>
    <w:div w:id="1928491539">
      <w:bodyDiv w:val="1"/>
      <w:marLeft w:val="0"/>
      <w:marRight w:val="0"/>
      <w:marTop w:val="0"/>
      <w:marBottom w:val="0"/>
      <w:divBdr>
        <w:top w:val="none" w:sz="0" w:space="0" w:color="auto"/>
        <w:left w:val="none" w:sz="0" w:space="0" w:color="auto"/>
        <w:bottom w:val="none" w:sz="0" w:space="0" w:color="auto"/>
        <w:right w:val="none" w:sz="0" w:space="0" w:color="auto"/>
      </w:divBdr>
    </w:div>
    <w:div w:id="1929803386">
      <w:bodyDiv w:val="1"/>
      <w:marLeft w:val="0"/>
      <w:marRight w:val="0"/>
      <w:marTop w:val="0"/>
      <w:marBottom w:val="0"/>
      <w:divBdr>
        <w:top w:val="none" w:sz="0" w:space="0" w:color="auto"/>
        <w:left w:val="none" w:sz="0" w:space="0" w:color="auto"/>
        <w:bottom w:val="none" w:sz="0" w:space="0" w:color="auto"/>
        <w:right w:val="none" w:sz="0" w:space="0" w:color="auto"/>
      </w:divBdr>
    </w:div>
    <w:div w:id="1930121353">
      <w:bodyDiv w:val="1"/>
      <w:marLeft w:val="0"/>
      <w:marRight w:val="0"/>
      <w:marTop w:val="0"/>
      <w:marBottom w:val="0"/>
      <w:divBdr>
        <w:top w:val="none" w:sz="0" w:space="0" w:color="auto"/>
        <w:left w:val="none" w:sz="0" w:space="0" w:color="auto"/>
        <w:bottom w:val="none" w:sz="0" w:space="0" w:color="auto"/>
        <w:right w:val="none" w:sz="0" w:space="0" w:color="auto"/>
      </w:divBdr>
    </w:div>
    <w:div w:id="1930502932">
      <w:bodyDiv w:val="1"/>
      <w:marLeft w:val="0"/>
      <w:marRight w:val="0"/>
      <w:marTop w:val="0"/>
      <w:marBottom w:val="0"/>
      <w:divBdr>
        <w:top w:val="none" w:sz="0" w:space="0" w:color="auto"/>
        <w:left w:val="none" w:sz="0" w:space="0" w:color="auto"/>
        <w:bottom w:val="none" w:sz="0" w:space="0" w:color="auto"/>
        <w:right w:val="none" w:sz="0" w:space="0" w:color="auto"/>
      </w:divBdr>
    </w:div>
    <w:div w:id="1932346345">
      <w:bodyDiv w:val="1"/>
      <w:marLeft w:val="0"/>
      <w:marRight w:val="0"/>
      <w:marTop w:val="0"/>
      <w:marBottom w:val="0"/>
      <w:divBdr>
        <w:top w:val="none" w:sz="0" w:space="0" w:color="auto"/>
        <w:left w:val="none" w:sz="0" w:space="0" w:color="auto"/>
        <w:bottom w:val="none" w:sz="0" w:space="0" w:color="auto"/>
        <w:right w:val="none" w:sz="0" w:space="0" w:color="auto"/>
      </w:divBdr>
    </w:div>
    <w:div w:id="1934702079">
      <w:bodyDiv w:val="1"/>
      <w:marLeft w:val="0"/>
      <w:marRight w:val="0"/>
      <w:marTop w:val="0"/>
      <w:marBottom w:val="0"/>
      <w:divBdr>
        <w:top w:val="none" w:sz="0" w:space="0" w:color="auto"/>
        <w:left w:val="none" w:sz="0" w:space="0" w:color="auto"/>
        <w:bottom w:val="none" w:sz="0" w:space="0" w:color="auto"/>
        <w:right w:val="none" w:sz="0" w:space="0" w:color="auto"/>
      </w:divBdr>
    </w:div>
    <w:div w:id="1935893668">
      <w:bodyDiv w:val="1"/>
      <w:marLeft w:val="0"/>
      <w:marRight w:val="0"/>
      <w:marTop w:val="0"/>
      <w:marBottom w:val="0"/>
      <w:divBdr>
        <w:top w:val="none" w:sz="0" w:space="0" w:color="auto"/>
        <w:left w:val="none" w:sz="0" w:space="0" w:color="auto"/>
        <w:bottom w:val="none" w:sz="0" w:space="0" w:color="auto"/>
        <w:right w:val="none" w:sz="0" w:space="0" w:color="auto"/>
      </w:divBdr>
    </w:div>
    <w:div w:id="1937395074">
      <w:bodyDiv w:val="1"/>
      <w:marLeft w:val="0"/>
      <w:marRight w:val="0"/>
      <w:marTop w:val="0"/>
      <w:marBottom w:val="0"/>
      <w:divBdr>
        <w:top w:val="none" w:sz="0" w:space="0" w:color="auto"/>
        <w:left w:val="none" w:sz="0" w:space="0" w:color="auto"/>
        <w:bottom w:val="none" w:sz="0" w:space="0" w:color="auto"/>
        <w:right w:val="none" w:sz="0" w:space="0" w:color="auto"/>
      </w:divBdr>
    </w:div>
    <w:div w:id="1937669893">
      <w:bodyDiv w:val="1"/>
      <w:marLeft w:val="0"/>
      <w:marRight w:val="0"/>
      <w:marTop w:val="0"/>
      <w:marBottom w:val="0"/>
      <w:divBdr>
        <w:top w:val="none" w:sz="0" w:space="0" w:color="auto"/>
        <w:left w:val="none" w:sz="0" w:space="0" w:color="auto"/>
        <w:bottom w:val="none" w:sz="0" w:space="0" w:color="auto"/>
        <w:right w:val="none" w:sz="0" w:space="0" w:color="auto"/>
      </w:divBdr>
    </w:div>
    <w:div w:id="1938369738">
      <w:bodyDiv w:val="1"/>
      <w:marLeft w:val="0"/>
      <w:marRight w:val="0"/>
      <w:marTop w:val="0"/>
      <w:marBottom w:val="0"/>
      <w:divBdr>
        <w:top w:val="none" w:sz="0" w:space="0" w:color="auto"/>
        <w:left w:val="none" w:sz="0" w:space="0" w:color="auto"/>
        <w:bottom w:val="none" w:sz="0" w:space="0" w:color="auto"/>
        <w:right w:val="none" w:sz="0" w:space="0" w:color="auto"/>
      </w:divBdr>
    </w:div>
    <w:div w:id="1939557996">
      <w:bodyDiv w:val="1"/>
      <w:marLeft w:val="0"/>
      <w:marRight w:val="0"/>
      <w:marTop w:val="0"/>
      <w:marBottom w:val="0"/>
      <w:divBdr>
        <w:top w:val="none" w:sz="0" w:space="0" w:color="auto"/>
        <w:left w:val="none" w:sz="0" w:space="0" w:color="auto"/>
        <w:bottom w:val="none" w:sz="0" w:space="0" w:color="auto"/>
        <w:right w:val="none" w:sz="0" w:space="0" w:color="auto"/>
      </w:divBdr>
    </w:div>
    <w:div w:id="1940602018">
      <w:bodyDiv w:val="1"/>
      <w:marLeft w:val="0"/>
      <w:marRight w:val="0"/>
      <w:marTop w:val="0"/>
      <w:marBottom w:val="0"/>
      <w:divBdr>
        <w:top w:val="none" w:sz="0" w:space="0" w:color="auto"/>
        <w:left w:val="none" w:sz="0" w:space="0" w:color="auto"/>
        <w:bottom w:val="none" w:sz="0" w:space="0" w:color="auto"/>
        <w:right w:val="none" w:sz="0" w:space="0" w:color="auto"/>
      </w:divBdr>
    </w:div>
    <w:div w:id="1942106394">
      <w:bodyDiv w:val="1"/>
      <w:marLeft w:val="0"/>
      <w:marRight w:val="0"/>
      <w:marTop w:val="0"/>
      <w:marBottom w:val="0"/>
      <w:divBdr>
        <w:top w:val="none" w:sz="0" w:space="0" w:color="auto"/>
        <w:left w:val="none" w:sz="0" w:space="0" w:color="auto"/>
        <w:bottom w:val="none" w:sz="0" w:space="0" w:color="auto"/>
        <w:right w:val="none" w:sz="0" w:space="0" w:color="auto"/>
      </w:divBdr>
    </w:div>
    <w:div w:id="1942227281">
      <w:bodyDiv w:val="1"/>
      <w:marLeft w:val="0"/>
      <w:marRight w:val="0"/>
      <w:marTop w:val="0"/>
      <w:marBottom w:val="0"/>
      <w:divBdr>
        <w:top w:val="none" w:sz="0" w:space="0" w:color="auto"/>
        <w:left w:val="none" w:sz="0" w:space="0" w:color="auto"/>
        <w:bottom w:val="none" w:sz="0" w:space="0" w:color="auto"/>
        <w:right w:val="none" w:sz="0" w:space="0" w:color="auto"/>
      </w:divBdr>
    </w:div>
    <w:div w:id="1942296489">
      <w:bodyDiv w:val="1"/>
      <w:marLeft w:val="0"/>
      <w:marRight w:val="0"/>
      <w:marTop w:val="0"/>
      <w:marBottom w:val="0"/>
      <w:divBdr>
        <w:top w:val="none" w:sz="0" w:space="0" w:color="auto"/>
        <w:left w:val="none" w:sz="0" w:space="0" w:color="auto"/>
        <w:bottom w:val="none" w:sz="0" w:space="0" w:color="auto"/>
        <w:right w:val="none" w:sz="0" w:space="0" w:color="auto"/>
      </w:divBdr>
    </w:div>
    <w:div w:id="1943340219">
      <w:bodyDiv w:val="1"/>
      <w:marLeft w:val="0"/>
      <w:marRight w:val="0"/>
      <w:marTop w:val="0"/>
      <w:marBottom w:val="0"/>
      <w:divBdr>
        <w:top w:val="none" w:sz="0" w:space="0" w:color="auto"/>
        <w:left w:val="none" w:sz="0" w:space="0" w:color="auto"/>
        <w:bottom w:val="none" w:sz="0" w:space="0" w:color="auto"/>
        <w:right w:val="none" w:sz="0" w:space="0" w:color="auto"/>
      </w:divBdr>
    </w:div>
    <w:div w:id="1945647988">
      <w:bodyDiv w:val="1"/>
      <w:marLeft w:val="0"/>
      <w:marRight w:val="0"/>
      <w:marTop w:val="0"/>
      <w:marBottom w:val="0"/>
      <w:divBdr>
        <w:top w:val="none" w:sz="0" w:space="0" w:color="auto"/>
        <w:left w:val="none" w:sz="0" w:space="0" w:color="auto"/>
        <w:bottom w:val="none" w:sz="0" w:space="0" w:color="auto"/>
        <w:right w:val="none" w:sz="0" w:space="0" w:color="auto"/>
      </w:divBdr>
    </w:div>
    <w:div w:id="1946113414">
      <w:bodyDiv w:val="1"/>
      <w:marLeft w:val="0"/>
      <w:marRight w:val="0"/>
      <w:marTop w:val="0"/>
      <w:marBottom w:val="0"/>
      <w:divBdr>
        <w:top w:val="none" w:sz="0" w:space="0" w:color="auto"/>
        <w:left w:val="none" w:sz="0" w:space="0" w:color="auto"/>
        <w:bottom w:val="none" w:sz="0" w:space="0" w:color="auto"/>
        <w:right w:val="none" w:sz="0" w:space="0" w:color="auto"/>
      </w:divBdr>
    </w:div>
    <w:div w:id="1946620084">
      <w:bodyDiv w:val="1"/>
      <w:marLeft w:val="0"/>
      <w:marRight w:val="0"/>
      <w:marTop w:val="0"/>
      <w:marBottom w:val="0"/>
      <w:divBdr>
        <w:top w:val="none" w:sz="0" w:space="0" w:color="auto"/>
        <w:left w:val="none" w:sz="0" w:space="0" w:color="auto"/>
        <w:bottom w:val="none" w:sz="0" w:space="0" w:color="auto"/>
        <w:right w:val="none" w:sz="0" w:space="0" w:color="auto"/>
      </w:divBdr>
    </w:div>
    <w:div w:id="1948926306">
      <w:bodyDiv w:val="1"/>
      <w:marLeft w:val="0"/>
      <w:marRight w:val="0"/>
      <w:marTop w:val="0"/>
      <w:marBottom w:val="0"/>
      <w:divBdr>
        <w:top w:val="none" w:sz="0" w:space="0" w:color="auto"/>
        <w:left w:val="none" w:sz="0" w:space="0" w:color="auto"/>
        <w:bottom w:val="none" w:sz="0" w:space="0" w:color="auto"/>
        <w:right w:val="none" w:sz="0" w:space="0" w:color="auto"/>
      </w:divBdr>
    </w:div>
    <w:div w:id="1949963772">
      <w:bodyDiv w:val="1"/>
      <w:marLeft w:val="0"/>
      <w:marRight w:val="0"/>
      <w:marTop w:val="0"/>
      <w:marBottom w:val="0"/>
      <w:divBdr>
        <w:top w:val="none" w:sz="0" w:space="0" w:color="auto"/>
        <w:left w:val="none" w:sz="0" w:space="0" w:color="auto"/>
        <w:bottom w:val="none" w:sz="0" w:space="0" w:color="auto"/>
        <w:right w:val="none" w:sz="0" w:space="0" w:color="auto"/>
      </w:divBdr>
    </w:div>
    <w:div w:id="1951744250">
      <w:bodyDiv w:val="1"/>
      <w:marLeft w:val="0"/>
      <w:marRight w:val="0"/>
      <w:marTop w:val="0"/>
      <w:marBottom w:val="0"/>
      <w:divBdr>
        <w:top w:val="none" w:sz="0" w:space="0" w:color="auto"/>
        <w:left w:val="none" w:sz="0" w:space="0" w:color="auto"/>
        <w:bottom w:val="none" w:sz="0" w:space="0" w:color="auto"/>
        <w:right w:val="none" w:sz="0" w:space="0" w:color="auto"/>
      </w:divBdr>
    </w:div>
    <w:div w:id="1953660075">
      <w:bodyDiv w:val="1"/>
      <w:marLeft w:val="0"/>
      <w:marRight w:val="0"/>
      <w:marTop w:val="0"/>
      <w:marBottom w:val="0"/>
      <w:divBdr>
        <w:top w:val="none" w:sz="0" w:space="0" w:color="auto"/>
        <w:left w:val="none" w:sz="0" w:space="0" w:color="auto"/>
        <w:bottom w:val="none" w:sz="0" w:space="0" w:color="auto"/>
        <w:right w:val="none" w:sz="0" w:space="0" w:color="auto"/>
      </w:divBdr>
    </w:div>
    <w:div w:id="1954245503">
      <w:bodyDiv w:val="1"/>
      <w:marLeft w:val="0"/>
      <w:marRight w:val="0"/>
      <w:marTop w:val="0"/>
      <w:marBottom w:val="0"/>
      <w:divBdr>
        <w:top w:val="none" w:sz="0" w:space="0" w:color="auto"/>
        <w:left w:val="none" w:sz="0" w:space="0" w:color="auto"/>
        <w:bottom w:val="none" w:sz="0" w:space="0" w:color="auto"/>
        <w:right w:val="none" w:sz="0" w:space="0" w:color="auto"/>
      </w:divBdr>
    </w:div>
    <w:div w:id="1954480269">
      <w:bodyDiv w:val="1"/>
      <w:marLeft w:val="0"/>
      <w:marRight w:val="0"/>
      <w:marTop w:val="0"/>
      <w:marBottom w:val="0"/>
      <w:divBdr>
        <w:top w:val="none" w:sz="0" w:space="0" w:color="auto"/>
        <w:left w:val="none" w:sz="0" w:space="0" w:color="auto"/>
        <w:bottom w:val="none" w:sz="0" w:space="0" w:color="auto"/>
        <w:right w:val="none" w:sz="0" w:space="0" w:color="auto"/>
      </w:divBdr>
    </w:div>
    <w:div w:id="1955281251">
      <w:bodyDiv w:val="1"/>
      <w:marLeft w:val="0"/>
      <w:marRight w:val="0"/>
      <w:marTop w:val="0"/>
      <w:marBottom w:val="0"/>
      <w:divBdr>
        <w:top w:val="none" w:sz="0" w:space="0" w:color="auto"/>
        <w:left w:val="none" w:sz="0" w:space="0" w:color="auto"/>
        <w:bottom w:val="none" w:sz="0" w:space="0" w:color="auto"/>
        <w:right w:val="none" w:sz="0" w:space="0" w:color="auto"/>
      </w:divBdr>
    </w:div>
    <w:div w:id="1958097693">
      <w:bodyDiv w:val="1"/>
      <w:marLeft w:val="0"/>
      <w:marRight w:val="0"/>
      <w:marTop w:val="0"/>
      <w:marBottom w:val="0"/>
      <w:divBdr>
        <w:top w:val="none" w:sz="0" w:space="0" w:color="auto"/>
        <w:left w:val="none" w:sz="0" w:space="0" w:color="auto"/>
        <w:bottom w:val="none" w:sz="0" w:space="0" w:color="auto"/>
        <w:right w:val="none" w:sz="0" w:space="0" w:color="auto"/>
      </w:divBdr>
    </w:div>
    <w:div w:id="1959294625">
      <w:bodyDiv w:val="1"/>
      <w:marLeft w:val="0"/>
      <w:marRight w:val="0"/>
      <w:marTop w:val="0"/>
      <w:marBottom w:val="0"/>
      <w:divBdr>
        <w:top w:val="none" w:sz="0" w:space="0" w:color="auto"/>
        <w:left w:val="none" w:sz="0" w:space="0" w:color="auto"/>
        <w:bottom w:val="none" w:sz="0" w:space="0" w:color="auto"/>
        <w:right w:val="none" w:sz="0" w:space="0" w:color="auto"/>
      </w:divBdr>
    </w:div>
    <w:div w:id="1962758549">
      <w:bodyDiv w:val="1"/>
      <w:marLeft w:val="0"/>
      <w:marRight w:val="0"/>
      <w:marTop w:val="0"/>
      <w:marBottom w:val="0"/>
      <w:divBdr>
        <w:top w:val="none" w:sz="0" w:space="0" w:color="auto"/>
        <w:left w:val="none" w:sz="0" w:space="0" w:color="auto"/>
        <w:bottom w:val="none" w:sz="0" w:space="0" w:color="auto"/>
        <w:right w:val="none" w:sz="0" w:space="0" w:color="auto"/>
      </w:divBdr>
    </w:div>
    <w:div w:id="1963076697">
      <w:bodyDiv w:val="1"/>
      <w:marLeft w:val="0"/>
      <w:marRight w:val="0"/>
      <w:marTop w:val="0"/>
      <w:marBottom w:val="0"/>
      <w:divBdr>
        <w:top w:val="none" w:sz="0" w:space="0" w:color="auto"/>
        <w:left w:val="none" w:sz="0" w:space="0" w:color="auto"/>
        <w:bottom w:val="none" w:sz="0" w:space="0" w:color="auto"/>
        <w:right w:val="none" w:sz="0" w:space="0" w:color="auto"/>
      </w:divBdr>
    </w:div>
    <w:div w:id="1964266284">
      <w:bodyDiv w:val="1"/>
      <w:marLeft w:val="0"/>
      <w:marRight w:val="0"/>
      <w:marTop w:val="0"/>
      <w:marBottom w:val="0"/>
      <w:divBdr>
        <w:top w:val="none" w:sz="0" w:space="0" w:color="auto"/>
        <w:left w:val="none" w:sz="0" w:space="0" w:color="auto"/>
        <w:bottom w:val="none" w:sz="0" w:space="0" w:color="auto"/>
        <w:right w:val="none" w:sz="0" w:space="0" w:color="auto"/>
      </w:divBdr>
    </w:div>
    <w:div w:id="1967738261">
      <w:bodyDiv w:val="1"/>
      <w:marLeft w:val="0"/>
      <w:marRight w:val="0"/>
      <w:marTop w:val="0"/>
      <w:marBottom w:val="0"/>
      <w:divBdr>
        <w:top w:val="none" w:sz="0" w:space="0" w:color="auto"/>
        <w:left w:val="none" w:sz="0" w:space="0" w:color="auto"/>
        <w:bottom w:val="none" w:sz="0" w:space="0" w:color="auto"/>
        <w:right w:val="none" w:sz="0" w:space="0" w:color="auto"/>
      </w:divBdr>
    </w:div>
    <w:div w:id="1969698877">
      <w:bodyDiv w:val="1"/>
      <w:marLeft w:val="0"/>
      <w:marRight w:val="0"/>
      <w:marTop w:val="0"/>
      <w:marBottom w:val="0"/>
      <w:divBdr>
        <w:top w:val="none" w:sz="0" w:space="0" w:color="auto"/>
        <w:left w:val="none" w:sz="0" w:space="0" w:color="auto"/>
        <w:bottom w:val="none" w:sz="0" w:space="0" w:color="auto"/>
        <w:right w:val="none" w:sz="0" w:space="0" w:color="auto"/>
      </w:divBdr>
    </w:div>
    <w:div w:id="1970280445">
      <w:bodyDiv w:val="1"/>
      <w:marLeft w:val="0"/>
      <w:marRight w:val="0"/>
      <w:marTop w:val="0"/>
      <w:marBottom w:val="0"/>
      <w:divBdr>
        <w:top w:val="none" w:sz="0" w:space="0" w:color="auto"/>
        <w:left w:val="none" w:sz="0" w:space="0" w:color="auto"/>
        <w:bottom w:val="none" w:sz="0" w:space="0" w:color="auto"/>
        <w:right w:val="none" w:sz="0" w:space="0" w:color="auto"/>
      </w:divBdr>
    </w:div>
    <w:div w:id="1971667346">
      <w:bodyDiv w:val="1"/>
      <w:marLeft w:val="0"/>
      <w:marRight w:val="0"/>
      <w:marTop w:val="0"/>
      <w:marBottom w:val="0"/>
      <w:divBdr>
        <w:top w:val="none" w:sz="0" w:space="0" w:color="auto"/>
        <w:left w:val="none" w:sz="0" w:space="0" w:color="auto"/>
        <w:bottom w:val="none" w:sz="0" w:space="0" w:color="auto"/>
        <w:right w:val="none" w:sz="0" w:space="0" w:color="auto"/>
      </w:divBdr>
    </w:div>
    <w:div w:id="1977294908">
      <w:bodyDiv w:val="1"/>
      <w:marLeft w:val="0"/>
      <w:marRight w:val="0"/>
      <w:marTop w:val="0"/>
      <w:marBottom w:val="0"/>
      <w:divBdr>
        <w:top w:val="none" w:sz="0" w:space="0" w:color="auto"/>
        <w:left w:val="none" w:sz="0" w:space="0" w:color="auto"/>
        <w:bottom w:val="none" w:sz="0" w:space="0" w:color="auto"/>
        <w:right w:val="none" w:sz="0" w:space="0" w:color="auto"/>
      </w:divBdr>
    </w:div>
    <w:div w:id="1977488916">
      <w:bodyDiv w:val="1"/>
      <w:marLeft w:val="0"/>
      <w:marRight w:val="0"/>
      <w:marTop w:val="0"/>
      <w:marBottom w:val="0"/>
      <w:divBdr>
        <w:top w:val="none" w:sz="0" w:space="0" w:color="auto"/>
        <w:left w:val="none" w:sz="0" w:space="0" w:color="auto"/>
        <w:bottom w:val="none" w:sz="0" w:space="0" w:color="auto"/>
        <w:right w:val="none" w:sz="0" w:space="0" w:color="auto"/>
      </w:divBdr>
    </w:div>
    <w:div w:id="1978367802">
      <w:bodyDiv w:val="1"/>
      <w:marLeft w:val="0"/>
      <w:marRight w:val="0"/>
      <w:marTop w:val="0"/>
      <w:marBottom w:val="0"/>
      <w:divBdr>
        <w:top w:val="none" w:sz="0" w:space="0" w:color="auto"/>
        <w:left w:val="none" w:sz="0" w:space="0" w:color="auto"/>
        <w:bottom w:val="none" w:sz="0" w:space="0" w:color="auto"/>
        <w:right w:val="none" w:sz="0" w:space="0" w:color="auto"/>
      </w:divBdr>
    </w:div>
    <w:div w:id="1978606271">
      <w:bodyDiv w:val="1"/>
      <w:marLeft w:val="0"/>
      <w:marRight w:val="0"/>
      <w:marTop w:val="0"/>
      <w:marBottom w:val="0"/>
      <w:divBdr>
        <w:top w:val="none" w:sz="0" w:space="0" w:color="auto"/>
        <w:left w:val="none" w:sz="0" w:space="0" w:color="auto"/>
        <w:bottom w:val="none" w:sz="0" w:space="0" w:color="auto"/>
        <w:right w:val="none" w:sz="0" w:space="0" w:color="auto"/>
      </w:divBdr>
    </w:div>
    <w:div w:id="1982349304">
      <w:bodyDiv w:val="1"/>
      <w:marLeft w:val="0"/>
      <w:marRight w:val="0"/>
      <w:marTop w:val="0"/>
      <w:marBottom w:val="0"/>
      <w:divBdr>
        <w:top w:val="none" w:sz="0" w:space="0" w:color="auto"/>
        <w:left w:val="none" w:sz="0" w:space="0" w:color="auto"/>
        <w:bottom w:val="none" w:sz="0" w:space="0" w:color="auto"/>
        <w:right w:val="none" w:sz="0" w:space="0" w:color="auto"/>
      </w:divBdr>
    </w:div>
    <w:div w:id="1982929551">
      <w:bodyDiv w:val="1"/>
      <w:marLeft w:val="0"/>
      <w:marRight w:val="0"/>
      <w:marTop w:val="0"/>
      <w:marBottom w:val="0"/>
      <w:divBdr>
        <w:top w:val="none" w:sz="0" w:space="0" w:color="auto"/>
        <w:left w:val="none" w:sz="0" w:space="0" w:color="auto"/>
        <w:bottom w:val="none" w:sz="0" w:space="0" w:color="auto"/>
        <w:right w:val="none" w:sz="0" w:space="0" w:color="auto"/>
      </w:divBdr>
    </w:div>
    <w:div w:id="1983656418">
      <w:bodyDiv w:val="1"/>
      <w:marLeft w:val="0"/>
      <w:marRight w:val="0"/>
      <w:marTop w:val="0"/>
      <w:marBottom w:val="0"/>
      <w:divBdr>
        <w:top w:val="none" w:sz="0" w:space="0" w:color="auto"/>
        <w:left w:val="none" w:sz="0" w:space="0" w:color="auto"/>
        <w:bottom w:val="none" w:sz="0" w:space="0" w:color="auto"/>
        <w:right w:val="none" w:sz="0" w:space="0" w:color="auto"/>
      </w:divBdr>
    </w:div>
    <w:div w:id="1985044647">
      <w:bodyDiv w:val="1"/>
      <w:marLeft w:val="0"/>
      <w:marRight w:val="0"/>
      <w:marTop w:val="0"/>
      <w:marBottom w:val="0"/>
      <w:divBdr>
        <w:top w:val="none" w:sz="0" w:space="0" w:color="auto"/>
        <w:left w:val="none" w:sz="0" w:space="0" w:color="auto"/>
        <w:bottom w:val="none" w:sz="0" w:space="0" w:color="auto"/>
        <w:right w:val="none" w:sz="0" w:space="0" w:color="auto"/>
      </w:divBdr>
    </w:div>
    <w:div w:id="1987083134">
      <w:bodyDiv w:val="1"/>
      <w:marLeft w:val="0"/>
      <w:marRight w:val="0"/>
      <w:marTop w:val="0"/>
      <w:marBottom w:val="0"/>
      <w:divBdr>
        <w:top w:val="none" w:sz="0" w:space="0" w:color="auto"/>
        <w:left w:val="none" w:sz="0" w:space="0" w:color="auto"/>
        <w:bottom w:val="none" w:sz="0" w:space="0" w:color="auto"/>
        <w:right w:val="none" w:sz="0" w:space="0" w:color="auto"/>
      </w:divBdr>
    </w:div>
    <w:div w:id="1987978311">
      <w:bodyDiv w:val="1"/>
      <w:marLeft w:val="0"/>
      <w:marRight w:val="0"/>
      <w:marTop w:val="0"/>
      <w:marBottom w:val="0"/>
      <w:divBdr>
        <w:top w:val="none" w:sz="0" w:space="0" w:color="auto"/>
        <w:left w:val="none" w:sz="0" w:space="0" w:color="auto"/>
        <w:bottom w:val="none" w:sz="0" w:space="0" w:color="auto"/>
        <w:right w:val="none" w:sz="0" w:space="0" w:color="auto"/>
      </w:divBdr>
    </w:div>
    <w:div w:id="1988977247">
      <w:bodyDiv w:val="1"/>
      <w:marLeft w:val="0"/>
      <w:marRight w:val="0"/>
      <w:marTop w:val="0"/>
      <w:marBottom w:val="0"/>
      <w:divBdr>
        <w:top w:val="none" w:sz="0" w:space="0" w:color="auto"/>
        <w:left w:val="none" w:sz="0" w:space="0" w:color="auto"/>
        <w:bottom w:val="none" w:sz="0" w:space="0" w:color="auto"/>
        <w:right w:val="none" w:sz="0" w:space="0" w:color="auto"/>
      </w:divBdr>
    </w:div>
    <w:div w:id="1991128858">
      <w:bodyDiv w:val="1"/>
      <w:marLeft w:val="0"/>
      <w:marRight w:val="0"/>
      <w:marTop w:val="0"/>
      <w:marBottom w:val="0"/>
      <w:divBdr>
        <w:top w:val="none" w:sz="0" w:space="0" w:color="auto"/>
        <w:left w:val="none" w:sz="0" w:space="0" w:color="auto"/>
        <w:bottom w:val="none" w:sz="0" w:space="0" w:color="auto"/>
        <w:right w:val="none" w:sz="0" w:space="0" w:color="auto"/>
      </w:divBdr>
    </w:div>
    <w:div w:id="1991857814">
      <w:bodyDiv w:val="1"/>
      <w:marLeft w:val="0"/>
      <w:marRight w:val="0"/>
      <w:marTop w:val="0"/>
      <w:marBottom w:val="0"/>
      <w:divBdr>
        <w:top w:val="none" w:sz="0" w:space="0" w:color="auto"/>
        <w:left w:val="none" w:sz="0" w:space="0" w:color="auto"/>
        <w:bottom w:val="none" w:sz="0" w:space="0" w:color="auto"/>
        <w:right w:val="none" w:sz="0" w:space="0" w:color="auto"/>
      </w:divBdr>
    </w:div>
    <w:div w:id="1991861597">
      <w:bodyDiv w:val="1"/>
      <w:marLeft w:val="0"/>
      <w:marRight w:val="0"/>
      <w:marTop w:val="0"/>
      <w:marBottom w:val="0"/>
      <w:divBdr>
        <w:top w:val="none" w:sz="0" w:space="0" w:color="auto"/>
        <w:left w:val="none" w:sz="0" w:space="0" w:color="auto"/>
        <w:bottom w:val="none" w:sz="0" w:space="0" w:color="auto"/>
        <w:right w:val="none" w:sz="0" w:space="0" w:color="auto"/>
      </w:divBdr>
    </w:div>
    <w:div w:id="1993169034">
      <w:bodyDiv w:val="1"/>
      <w:marLeft w:val="0"/>
      <w:marRight w:val="0"/>
      <w:marTop w:val="0"/>
      <w:marBottom w:val="0"/>
      <w:divBdr>
        <w:top w:val="none" w:sz="0" w:space="0" w:color="auto"/>
        <w:left w:val="none" w:sz="0" w:space="0" w:color="auto"/>
        <w:bottom w:val="none" w:sz="0" w:space="0" w:color="auto"/>
        <w:right w:val="none" w:sz="0" w:space="0" w:color="auto"/>
      </w:divBdr>
    </w:div>
    <w:div w:id="1994603669">
      <w:bodyDiv w:val="1"/>
      <w:marLeft w:val="0"/>
      <w:marRight w:val="0"/>
      <w:marTop w:val="0"/>
      <w:marBottom w:val="0"/>
      <w:divBdr>
        <w:top w:val="none" w:sz="0" w:space="0" w:color="auto"/>
        <w:left w:val="none" w:sz="0" w:space="0" w:color="auto"/>
        <w:bottom w:val="none" w:sz="0" w:space="0" w:color="auto"/>
        <w:right w:val="none" w:sz="0" w:space="0" w:color="auto"/>
      </w:divBdr>
    </w:div>
    <w:div w:id="1996685431">
      <w:bodyDiv w:val="1"/>
      <w:marLeft w:val="0"/>
      <w:marRight w:val="0"/>
      <w:marTop w:val="0"/>
      <w:marBottom w:val="0"/>
      <w:divBdr>
        <w:top w:val="none" w:sz="0" w:space="0" w:color="auto"/>
        <w:left w:val="none" w:sz="0" w:space="0" w:color="auto"/>
        <w:bottom w:val="none" w:sz="0" w:space="0" w:color="auto"/>
        <w:right w:val="none" w:sz="0" w:space="0" w:color="auto"/>
      </w:divBdr>
    </w:div>
    <w:div w:id="1996761341">
      <w:bodyDiv w:val="1"/>
      <w:marLeft w:val="0"/>
      <w:marRight w:val="0"/>
      <w:marTop w:val="0"/>
      <w:marBottom w:val="0"/>
      <w:divBdr>
        <w:top w:val="none" w:sz="0" w:space="0" w:color="auto"/>
        <w:left w:val="none" w:sz="0" w:space="0" w:color="auto"/>
        <w:bottom w:val="none" w:sz="0" w:space="0" w:color="auto"/>
        <w:right w:val="none" w:sz="0" w:space="0" w:color="auto"/>
      </w:divBdr>
    </w:div>
    <w:div w:id="1996954865">
      <w:bodyDiv w:val="1"/>
      <w:marLeft w:val="0"/>
      <w:marRight w:val="0"/>
      <w:marTop w:val="0"/>
      <w:marBottom w:val="0"/>
      <w:divBdr>
        <w:top w:val="none" w:sz="0" w:space="0" w:color="auto"/>
        <w:left w:val="none" w:sz="0" w:space="0" w:color="auto"/>
        <w:bottom w:val="none" w:sz="0" w:space="0" w:color="auto"/>
        <w:right w:val="none" w:sz="0" w:space="0" w:color="auto"/>
      </w:divBdr>
    </w:div>
    <w:div w:id="1997028860">
      <w:bodyDiv w:val="1"/>
      <w:marLeft w:val="0"/>
      <w:marRight w:val="0"/>
      <w:marTop w:val="0"/>
      <w:marBottom w:val="0"/>
      <w:divBdr>
        <w:top w:val="none" w:sz="0" w:space="0" w:color="auto"/>
        <w:left w:val="none" w:sz="0" w:space="0" w:color="auto"/>
        <w:bottom w:val="none" w:sz="0" w:space="0" w:color="auto"/>
        <w:right w:val="none" w:sz="0" w:space="0" w:color="auto"/>
      </w:divBdr>
    </w:div>
    <w:div w:id="1998336974">
      <w:bodyDiv w:val="1"/>
      <w:marLeft w:val="0"/>
      <w:marRight w:val="0"/>
      <w:marTop w:val="0"/>
      <w:marBottom w:val="0"/>
      <w:divBdr>
        <w:top w:val="none" w:sz="0" w:space="0" w:color="auto"/>
        <w:left w:val="none" w:sz="0" w:space="0" w:color="auto"/>
        <w:bottom w:val="none" w:sz="0" w:space="0" w:color="auto"/>
        <w:right w:val="none" w:sz="0" w:space="0" w:color="auto"/>
      </w:divBdr>
    </w:div>
    <w:div w:id="1998806086">
      <w:bodyDiv w:val="1"/>
      <w:marLeft w:val="0"/>
      <w:marRight w:val="0"/>
      <w:marTop w:val="0"/>
      <w:marBottom w:val="0"/>
      <w:divBdr>
        <w:top w:val="none" w:sz="0" w:space="0" w:color="auto"/>
        <w:left w:val="none" w:sz="0" w:space="0" w:color="auto"/>
        <w:bottom w:val="none" w:sz="0" w:space="0" w:color="auto"/>
        <w:right w:val="none" w:sz="0" w:space="0" w:color="auto"/>
      </w:divBdr>
    </w:div>
    <w:div w:id="1999914282">
      <w:bodyDiv w:val="1"/>
      <w:marLeft w:val="0"/>
      <w:marRight w:val="0"/>
      <w:marTop w:val="0"/>
      <w:marBottom w:val="0"/>
      <w:divBdr>
        <w:top w:val="none" w:sz="0" w:space="0" w:color="auto"/>
        <w:left w:val="none" w:sz="0" w:space="0" w:color="auto"/>
        <w:bottom w:val="none" w:sz="0" w:space="0" w:color="auto"/>
        <w:right w:val="none" w:sz="0" w:space="0" w:color="auto"/>
      </w:divBdr>
    </w:div>
    <w:div w:id="2002812845">
      <w:bodyDiv w:val="1"/>
      <w:marLeft w:val="0"/>
      <w:marRight w:val="0"/>
      <w:marTop w:val="0"/>
      <w:marBottom w:val="0"/>
      <w:divBdr>
        <w:top w:val="none" w:sz="0" w:space="0" w:color="auto"/>
        <w:left w:val="none" w:sz="0" w:space="0" w:color="auto"/>
        <w:bottom w:val="none" w:sz="0" w:space="0" w:color="auto"/>
        <w:right w:val="none" w:sz="0" w:space="0" w:color="auto"/>
      </w:divBdr>
    </w:div>
    <w:div w:id="2003581629">
      <w:bodyDiv w:val="1"/>
      <w:marLeft w:val="0"/>
      <w:marRight w:val="0"/>
      <w:marTop w:val="0"/>
      <w:marBottom w:val="0"/>
      <w:divBdr>
        <w:top w:val="none" w:sz="0" w:space="0" w:color="auto"/>
        <w:left w:val="none" w:sz="0" w:space="0" w:color="auto"/>
        <w:bottom w:val="none" w:sz="0" w:space="0" w:color="auto"/>
        <w:right w:val="none" w:sz="0" w:space="0" w:color="auto"/>
      </w:divBdr>
    </w:div>
    <w:div w:id="2004430442">
      <w:bodyDiv w:val="1"/>
      <w:marLeft w:val="0"/>
      <w:marRight w:val="0"/>
      <w:marTop w:val="0"/>
      <w:marBottom w:val="0"/>
      <w:divBdr>
        <w:top w:val="none" w:sz="0" w:space="0" w:color="auto"/>
        <w:left w:val="none" w:sz="0" w:space="0" w:color="auto"/>
        <w:bottom w:val="none" w:sz="0" w:space="0" w:color="auto"/>
        <w:right w:val="none" w:sz="0" w:space="0" w:color="auto"/>
      </w:divBdr>
    </w:div>
    <w:div w:id="2006281166">
      <w:bodyDiv w:val="1"/>
      <w:marLeft w:val="0"/>
      <w:marRight w:val="0"/>
      <w:marTop w:val="0"/>
      <w:marBottom w:val="0"/>
      <w:divBdr>
        <w:top w:val="none" w:sz="0" w:space="0" w:color="auto"/>
        <w:left w:val="none" w:sz="0" w:space="0" w:color="auto"/>
        <w:bottom w:val="none" w:sz="0" w:space="0" w:color="auto"/>
        <w:right w:val="none" w:sz="0" w:space="0" w:color="auto"/>
      </w:divBdr>
    </w:div>
    <w:div w:id="2008362233">
      <w:bodyDiv w:val="1"/>
      <w:marLeft w:val="0"/>
      <w:marRight w:val="0"/>
      <w:marTop w:val="0"/>
      <w:marBottom w:val="0"/>
      <w:divBdr>
        <w:top w:val="none" w:sz="0" w:space="0" w:color="auto"/>
        <w:left w:val="none" w:sz="0" w:space="0" w:color="auto"/>
        <w:bottom w:val="none" w:sz="0" w:space="0" w:color="auto"/>
        <w:right w:val="none" w:sz="0" w:space="0" w:color="auto"/>
      </w:divBdr>
    </w:div>
    <w:div w:id="2009598227">
      <w:bodyDiv w:val="1"/>
      <w:marLeft w:val="0"/>
      <w:marRight w:val="0"/>
      <w:marTop w:val="0"/>
      <w:marBottom w:val="0"/>
      <w:divBdr>
        <w:top w:val="none" w:sz="0" w:space="0" w:color="auto"/>
        <w:left w:val="none" w:sz="0" w:space="0" w:color="auto"/>
        <w:bottom w:val="none" w:sz="0" w:space="0" w:color="auto"/>
        <w:right w:val="none" w:sz="0" w:space="0" w:color="auto"/>
      </w:divBdr>
    </w:div>
    <w:div w:id="2009867627">
      <w:bodyDiv w:val="1"/>
      <w:marLeft w:val="0"/>
      <w:marRight w:val="0"/>
      <w:marTop w:val="0"/>
      <w:marBottom w:val="0"/>
      <w:divBdr>
        <w:top w:val="none" w:sz="0" w:space="0" w:color="auto"/>
        <w:left w:val="none" w:sz="0" w:space="0" w:color="auto"/>
        <w:bottom w:val="none" w:sz="0" w:space="0" w:color="auto"/>
        <w:right w:val="none" w:sz="0" w:space="0" w:color="auto"/>
      </w:divBdr>
    </w:div>
    <w:div w:id="2010405107">
      <w:bodyDiv w:val="1"/>
      <w:marLeft w:val="0"/>
      <w:marRight w:val="0"/>
      <w:marTop w:val="0"/>
      <w:marBottom w:val="0"/>
      <w:divBdr>
        <w:top w:val="none" w:sz="0" w:space="0" w:color="auto"/>
        <w:left w:val="none" w:sz="0" w:space="0" w:color="auto"/>
        <w:bottom w:val="none" w:sz="0" w:space="0" w:color="auto"/>
        <w:right w:val="none" w:sz="0" w:space="0" w:color="auto"/>
      </w:divBdr>
    </w:div>
    <w:div w:id="2012294450">
      <w:bodyDiv w:val="1"/>
      <w:marLeft w:val="0"/>
      <w:marRight w:val="0"/>
      <w:marTop w:val="0"/>
      <w:marBottom w:val="0"/>
      <w:divBdr>
        <w:top w:val="none" w:sz="0" w:space="0" w:color="auto"/>
        <w:left w:val="none" w:sz="0" w:space="0" w:color="auto"/>
        <w:bottom w:val="none" w:sz="0" w:space="0" w:color="auto"/>
        <w:right w:val="none" w:sz="0" w:space="0" w:color="auto"/>
      </w:divBdr>
    </w:div>
    <w:div w:id="2013288682">
      <w:bodyDiv w:val="1"/>
      <w:marLeft w:val="0"/>
      <w:marRight w:val="0"/>
      <w:marTop w:val="0"/>
      <w:marBottom w:val="0"/>
      <w:divBdr>
        <w:top w:val="none" w:sz="0" w:space="0" w:color="auto"/>
        <w:left w:val="none" w:sz="0" w:space="0" w:color="auto"/>
        <w:bottom w:val="none" w:sz="0" w:space="0" w:color="auto"/>
        <w:right w:val="none" w:sz="0" w:space="0" w:color="auto"/>
      </w:divBdr>
    </w:div>
    <w:div w:id="2013292789">
      <w:bodyDiv w:val="1"/>
      <w:marLeft w:val="0"/>
      <w:marRight w:val="0"/>
      <w:marTop w:val="0"/>
      <w:marBottom w:val="0"/>
      <w:divBdr>
        <w:top w:val="none" w:sz="0" w:space="0" w:color="auto"/>
        <w:left w:val="none" w:sz="0" w:space="0" w:color="auto"/>
        <w:bottom w:val="none" w:sz="0" w:space="0" w:color="auto"/>
        <w:right w:val="none" w:sz="0" w:space="0" w:color="auto"/>
      </w:divBdr>
    </w:div>
    <w:div w:id="2014993030">
      <w:bodyDiv w:val="1"/>
      <w:marLeft w:val="0"/>
      <w:marRight w:val="0"/>
      <w:marTop w:val="0"/>
      <w:marBottom w:val="0"/>
      <w:divBdr>
        <w:top w:val="none" w:sz="0" w:space="0" w:color="auto"/>
        <w:left w:val="none" w:sz="0" w:space="0" w:color="auto"/>
        <w:bottom w:val="none" w:sz="0" w:space="0" w:color="auto"/>
        <w:right w:val="none" w:sz="0" w:space="0" w:color="auto"/>
      </w:divBdr>
    </w:div>
    <w:div w:id="2016806245">
      <w:bodyDiv w:val="1"/>
      <w:marLeft w:val="0"/>
      <w:marRight w:val="0"/>
      <w:marTop w:val="0"/>
      <w:marBottom w:val="0"/>
      <w:divBdr>
        <w:top w:val="none" w:sz="0" w:space="0" w:color="auto"/>
        <w:left w:val="none" w:sz="0" w:space="0" w:color="auto"/>
        <w:bottom w:val="none" w:sz="0" w:space="0" w:color="auto"/>
        <w:right w:val="none" w:sz="0" w:space="0" w:color="auto"/>
      </w:divBdr>
    </w:div>
    <w:div w:id="2017684842">
      <w:bodyDiv w:val="1"/>
      <w:marLeft w:val="0"/>
      <w:marRight w:val="0"/>
      <w:marTop w:val="0"/>
      <w:marBottom w:val="0"/>
      <w:divBdr>
        <w:top w:val="none" w:sz="0" w:space="0" w:color="auto"/>
        <w:left w:val="none" w:sz="0" w:space="0" w:color="auto"/>
        <w:bottom w:val="none" w:sz="0" w:space="0" w:color="auto"/>
        <w:right w:val="none" w:sz="0" w:space="0" w:color="auto"/>
      </w:divBdr>
    </w:div>
    <w:div w:id="2018262413">
      <w:bodyDiv w:val="1"/>
      <w:marLeft w:val="0"/>
      <w:marRight w:val="0"/>
      <w:marTop w:val="0"/>
      <w:marBottom w:val="0"/>
      <w:divBdr>
        <w:top w:val="none" w:sz="0" w:space="0" w:color="auto"/>
        <w:left w:val="none" w:sz="0" w:space="0" w:color="auto"/>
        <w:bottom w:val="none" w:sz="0" w:space="0" w:color="auto"/>
        <w:right w:val="none" w:sz="0" w:space="0" w:color="auto"/>
      </w:divBdr>
    </w:div>
    <w:div w:id="2019035440">
      <w:bodyDiv w:val="1"/>
      <w:marLeft w:val="0"/>
      <w:marRight w:val="0"/>
      <w:marTop w:val="0"/>
      <w:marBottom w:val="0"/>
      <w:divBdr>
        <w:top w:val="none" w:sz="0" w:space="0" w:color="auto"/>
        <w:left w:val="none" w:sz="0" w:space="0" w:color="auto"/>
        <w:bottom w:val="none" w:sz="0" w:space="0" w:color="auto"/>
        <w:right w:val="none" w:sz="0" w:space="0" w:color="auto"/>
      </w:divBdr>
    </w:div>
    <w:div w:id="2019193786">
      <w:bodyDiv w:val="1"/>
      <w:marLeft w:val="0"/>
      <w:marRight w:val="0"/>
      <w:marTop w:val="0"/>
      <w:marBottom w:val="0"/>
      <w:divBdr>
        <w:top w:val="none" w:sz="0" w:space="0" w:color="auto"/>
        <w:left w:val="none" w:sz="0" w:space="0" w:color="auto"/>
        <w:bottom w:val="none" w:sz="0" w:space="0" w:color="auto"/>
        <w:right w:val="none" w:sz="0" w:space="0" w:color="auto"/>
      </w:divBdr>
    </w:div>
    <w:div w:id="2019843964">
      <w:bodyDiv w:val="1"/>
      <w:marLeft w:val="0"/>
      <w:marRight w:val="0"/>
      <w:marTop w:val="0"/>
      <w:marBottom w:val="0"/>
      <w:divBdr>
        <w:top w:val="none" w:sz="0" w:space="0" w:color="auto"/>
        <w:left w:val="none" w:sz="0" w:space="0" w:color="auto"/>
        <w:bottom w:val="none" w:sz="0" w:space="0" w:color="auto"/>
        <w:right w:val="none" w:sz="0" w:space="0" w:color="auto"/>
      </w:divBdr>
    </w:div>
    <w:div w:id="2021198753">
      <w:bodyDiv w:val="1"/>
      <w:marLeft w:val="0"/>
      <w:marRight w:val="0"/>
      <w:marTop w:val="0"/>
      <w:marBottom w:val="0"/>
      <w:divBdr>
        <w:top w:val="none" w:sz="0" w:space="0" w:color="auto"/>
        <w:left w:val="none" w:sz="0" w:space="0" w:color="auto"/>
        <w:bottom w:val="none" w:sz="0" w:space="0" w:color="auto"/>
        <w:right w:val="none" w:sz="0" w:space="0" w:color="auto"/>
      </w:divBdr>
    </w:div>
    <w:div w:id="2022660207">
      <w:bodyDiv w:val="1"/>
      <w:marLeft w:val="0"/>
      <w:marRight w:val="0"/>
      <w:marTop w:val="0"/>
      <w:marBottom w:val="0"/>
      <w:divBdr>
        <w:top w:val="none" w:sz="0" w:space="0" w:color="auto"/>
        <w:left w:val="none" w:sz="0" w:space="0" w:color="auto"/>
        <w:bottom w:val="none" w:sz="0" w:space="0" w:color="auto"/>
        <w:right w:val="none" w:sz="0" w:space="0" w:color="auto"/>
      </w:divBdr>
    </w:div>
    <w:div w:id="2022850572">
      <w:bodyDiv w:val="1"/>
      <w:marLeft w:val="0"/>
      <w:marRight w:val="0"/>
      <w:marTop w:val="0"/>
      <w:marBottom w:val="0"/>
      <w:divBdr>
        <w:top w:val="none" w:sz="0" w:space="0" w:color="auto"/>
        <w:left w:val="none" w:sz="0" w:space="0" w:color="auto"/>
        <w:bottom w:val="none" w:sz="0" w:space="0" w:color="auto"/>
        <w:right w:val="none" w:sz="0" w:space="0" w:color="auto"/>
      </w:divBdr>
    </w:div>
    <w:div w:id="2027948115">
      <w:bodyDiv w:val="1"/>
      <w:marLeft w:val="0"/>
      <w:marRight w:val="0"/>
      <w:marTop w:val="0"/>
      <w:marBottom w:val="0"/>
      <w:divBdr>
        <w:top w:val="none" w:sz="0" w:space="0" w:color="auto"/>
        <w:left w:val="none" w:sz="0" w:space="0" w:color="auto"/>
        <w:bottom w:val="none" w:sz="0" w:space="0" w:color="auto"/>
        <w:right w:val="none" w:sz="0" w:space="0" w:color="auto"/>
      </w:divBdr>
    </w:div>
    <w:div w:id="2030567783">
      <w:bodyDiv w:val="1"/>
      <w:marLeft w:val="0"/>
      <w:marRight w:val="0"/>
      <w:marTop w:val="0"/>
      <w:marBottom w:val="0"/>
      <w:divBdr>
        <w:top w:val="none" w:sz="0" w:space="0" w:color="auto"/>
        <w:left w:val="none" w:sz="0" w:space="0" w:color="auto"/>
        <w:bottom w:val="none" w:sz="0" w:space="0" w:color="auto"/>
        <w:right w:val="none" w:sz="0" w:space="0" w:color="auto"/>
      </w:divBdr>
    </w:div>
    <w:div w:id="2031252675">
      <w:bodyDiv w:val="1"/>
      <w:marLeft w:val="0"/>
      <w:marRight w:val="0"/>
      <w:marTop w:val="0"/>
      <w:marBottom w:val="0"/>
      <w:divBdr>
        <w:top w:val="none" w:sz="0" w:space="0" w:color="auto"/>
        <w:left w:val="none" w:sz="0" w:space="0" w:color="auto"/>
        <w:bottom w:val="none" w:sz="0" w:space="0" w:color="auto"/>
        <w:right w:val="none" w:sz="0" w:space="0" w:color="auto"/>
      </w:divBdr>
    </w:div>
    <w:div w:id="2032491513">
      <w:bodyDiv w:val="1"/>
      <w:marLeft w:val="0"/>
      <w:marRight w:val="0"/>
      <w:marTop w:val="0"/>
      <w:marBottom w:val="0"/>
      <w:divBdr>
        <w:top w:val="none" w:sz="0" w:space="0" w:color="auto"/>
        <w:left w:val="none" w:sz="0" w:space="0" w:color="auto"/>
        <w:bottom w:val="none" w:sz="0" w:space="0" w:color="auto"/>
        <w:right w:val="none" w:sz="0" w:space="0" w:color="auto"/>
      </w:divBdr>
    </w:div>
    <w:div w:id="2032561984">
      <w:bodyDiv w:val="1"/>
      <w:marLeft w:val="0"/>
      <w:marRight w:val="0"/>
      <w:marTop w:val="0"/>
      <w:marBottom w:val="0"/>
      <w:divBdr>
        <w:top w:val="none" w:sz="0" w:space="0" w:color="auto"/>
        <w:left w:val="none" w:sz="0" w:space="0" w:color="auto"/>
        <w:bottom w:val="none" w:sz="0" w:space="0" w:color="auto"/>
        <w:right w:val="none" w:sz="0" w:space="0" w:color="auto"/>
      </w:divBdr>
    </w:div>
    <w:div w:id="2032686510">
      <w:bodyDiv w:val="1"/>
      <w:marLeft w:val="0"/>
      <w:marRight w:val="0"/>
      <w:marTop w:val="0"/>
      <w:marBottom w:val="0"/>
      <w:divBdr>
        <w:top w:val="none" w:sz="0" w:space="0" w:color="auto"/>
        <w:left w:val="none" w:sz="0" w:space="0" w:color="auto"/>
        <w:bottom w:val="none" w:sz="0" w:space="0" w:color="auto"/>
        <w:right w:val="none" w:sz="0" w:space="0" w:color="auto"/>
      </w:divBdr>
    </w:div>
    <w:div w:id="2035107889">
      <w:bodyDiv w:val="1"/>
      <w:marLeft w:val="0"/>
      <w:marRight w:val="0"/>
      <w:marTop w:val="0"/>
      <w:marBottom w:val="0"/>
      <w:divBdr>
        <w:top w:val="none" w:sz="0" w:space="0" w:color="auto"/>
        <w:left w:val="none" w:sz="0" w:space="0" w:color="auto"/>
        <w:bottom w:val="none" w:sz="0" w:space="0" w:color="auto"/>
        <w:right w:val="none" w:sz="0" w:space="0" w:color="auto"/>
      </w:divBdr>
    </w:div>
    <w:div w:id="2035114778">
      <w:bodyDiv w:val="1"/>
      <w:marLeft w:val="0"/>
      <w:marRight w:val="0"/>
      <w:marTop w:val="0"/>
      <w:marBottom w:val="0"/>
      <w:divBdr>
        <w:top w:val="none" w:sz="0" w:space="0" w:color="auto"/>
        <w:left w:val="none" w:sz="0" w:space="0" w:color="auto"/>
        <w:bottom w:val="none" w:sz="0" w:space="0" w:color="auto"/>
        <w:right w:val="none" w:sz="0" w:space="0" w:color="auto"/>
      </w:divBdr>
    </w:div>
    <w:div w:id="2035691634">
      <w:bodyDiv w:val="1"/>
      <w:marLeft w:val="0"/>
      <w:marRight w:val="0"/>
      <w:marTop w:val="0"/>
      <w:marBottom w:val="0"/>
      <w:divBdr>
        <w:top w:val="none" w:sz="0" w:space="0" w:color="auto"/>
        <w:left w:val="none" w:sz="0" w:space="0" w:color="auto"/>
        <w:bottom w:val="none" w:sz="0" w:space="0" w:color="auto"/>
        <w:right w:val="none" w:sz="0" w:space="0" w:color="auto"/>
      </w:divBdr>
    </w:div>
    <w:div w:id="2035881295">
      <w:bodyDiv w:val="1"/>
      <w:marLeft w:val="0"/>
      <w:marRight w:val="0"/>
      <w:marTop w:val="0"/>
      <w:marBottom w:val="0"/>
      <w:divBdr>
        <w:top w:val="none" w:sz="0" w:space="0" w:color="auto"/>
        <w:left w:val="none" w:sz="0" w:space="0" w:color="auto"/>
        <w:bottom w:val="none" w:sz="0" w:space="0" w:color="auto"/>
        <w:right w:val="none" w:sz="0" w:space="0" w:color="auto"/>
      </w:divBdr>
    </w:div>
    <w:div w:id="2036273962">
      <w:bodyDiv w:val="1"/>
      <w:marLeft w:val="0"/>
      <w:marRight w:val="0"/>
      <w:marTop w:val="0"/>
      <w:marBottom w:val="0"/>
      <w:divBdr>
        <w:top w:val="none" w:sz="0" w:space="0" w:color="auto"/>
        <w:left w:val="none" w:sz="0" w:space="0" w:color="auto"/>
        <w:bottom w:val="none" w:sz="0" w:space="0" w:color="auto"/>
        <w:right w:val="none" w:sz="0" w:space="0" w:color="auto"/>
      </w:divBdr>
    </w:div>
    <w:div w:id="2036811957">
      <w:bodyDiv w:val="1"/>
      <w:marLeft w:val="0"/>
      <w:marRight w:val="0"/>
      <w:marTop w:val="0"/>
      <w:marBottom w:val="0"/>
      <w:divBdr>
        <w:top w:val="none" w:sz="0" w:space="0" w:color="auto"/>
        <w:left w:val="none" w:sz="0" w:space="0" w:color="auto"/>
        <w:bottom w:val="none" w:sz="0" w:space="0" w:color="auto"/>
        <w:right w:val="none" w:sz="0" w:space="0" w:color="auto"/>
      </w:divBdr>
    </w:div>
    <w:div w:id="2037537361">
      <w:bodyDiv w:val="1"/>
      <w:marLeft w:val="0"/>
      <w:marRight w:val="0"/>
      <w:marTop w:val="0"/>
      <w:marBottom w:val="0"/>
      <w:divBdr>
        <w:top w:val="none" w:sz="0" w:space="0" w:color="auto"/>
        <w:left w:val="none" w:sz="0" w:space="0" w:color="auto"/>
        <w:bottom w:val="none" w:sz="0" w:space="0" w:color="auto"/>
        <w:right w:val="none" w:sz="0" w:space="0" w:color="auto"/>
      </w:divBdr>
    </w:div>
    <w:div w:id="2038312530">
      <w:bodyDiv w:val="1"/>
      <w:marLeft w:val="0"/>
      <w:marRight w:val="0"/>
      <w:marTop w:val="0"/>
      <w:marBottom w:val="0"/>
      <w:divBdr>
        <w:top w:val="none" w:sz="0" w:space="0" w:color="auto"/>
        <w:left w:val="none" w:sz="0" w:space="0" w:color="auto"/>
        <w:bottom w:val="none" w:sz="0" w:space="0" w:color="auto"/>
        <w:right w:val="none" w:sz="0" w:space="0" w:color="auto"/>
      </w:divBdr>
    </w:div>
    <w:div w:id="2040231233">
      <w:bodyDiv w:val="1"/>
      <w:marLeft w:val="0"/>
      <w:marRight w:val="0"/>
      <w:marTop w:val="0"/>
      <w:marBottom w:val="0"/>
      <w:divBdr>
        <w:top w:val="none" w:sz="0" w:space="0" w:color="auto"/>
        <w:left w:val="none" w:sz="0" w:space="0" w:color="auto"/>
        <w:bottom w:val="none" w:sz="0" w:space="0" w:color="auto"/>
        <w:right w:val="none" w:sz="0" w:space="0" w:color="auto"/>
      </w:divBdr>
    </w:div>
    <w:div w:id="2043020457">
      <w:bodyDiv w:val="1"/>
      <w:marLeft w:val="0"/>
      <w:marRight w:val="0"/>
      <w:marTop w:val="0"/>
      <w:marBottom w:val="0"/>
      <w:divBdr>
        <w:top w:val="none" w:sz="0" w:space="0" w:color="auto"/>
        <w:left w:val="none" w:sz="0" w:space="0" w:color="auto"/>
        <w:bottom w:val="none" w:sz="0" w:space="0" w:color="auto"/>
        <w:right w:val="none" w:sz="0" w:space="0" w:color="auto"/>
      </w:divBdr>
    </w:div>
    <w:div w:id="2043245608">
      <w:bodyDiv w:val="1"/>
      <w:marLeft w:val="0"/>
      <w:marRight w:val="0"/>
      <w:marTop w:val="0"/>
      <w:marBottom w:val="0"/>
      <w:divBdr>
        <w:top w:val="none" w:sz="0" w:space="0" w:color="auto"/>
        <w:left w:val="none" w:sz="0" w:space="0" w:color="auto"/>
        <w:bottom w:val="none" w:sz="0" w:space="0" w:color="auto"/>
        <w:right w:val="none" w:sz="0" w:space="0" w:color="auto"/>
      </w:divBdr>
    </w:div>
    <w:div w:id="2043510431">
      <w:bodyDiv w:val="1"/>
      <w:marLeft w:val="0"/>
      <w:marRight w:val="0"/>
      <w:marTop w:val="0"/>
      <w:marBottom w:val="0"/>
      <w:divBdr>
        <w:top w:val="none" w:sz="0" w:space="0" w:color="auto"/>
        <w:left w:val="none" w:sz="0" w:space="0" w:color="auto"/>
        <w:bottom w:val="none" w:sz="0" w:space="0" w:color="auto"/>
        <w:right w:val="none" w:sz="0" w:space="0" w:color="auto"/>
      </w:divBdr>
    </w:div>
    <w:div w:id="2043555826">
      <w:bodyDiv w:val="1"/>
      <w:marLeft w:val="0"/>
      <w:marRight w:val="0"/>
      <w:marTop w:val="0"/>
      <w:marBottom w:val="0"/>
      <w:divBdr>
        <w:top w:val="none" w:sz="0" w:space="0" w:color="auto"/>
        <w:left w:val="none" w:sz="0" w:space="0" w:color="auto"/>
        <w:bottom w:val="none" w:sz="0" w:space="0" w:color="auto"/>
        <w:right w:val="none" w:sz="0" w:space="0" w:color="auto"/>
      </w:divBdr>
    </w:div>
    <w:div w:id="2049990799">
      <w:bodyDiv w:val="1"/>
      <w:marLeft w:val="0"/>
      <w:marRight w:val="0"/>
      <w:marTop w:val="0"/>
      <w:marBottom w:val="0"/>
      <w:divBdr>
        <w:top w:val="none" w:sz="0" w:space="0" w:color="auto"/>
        <w:left w:val="none" w:sz="0" w:space="0" w:color="auto"/>
        <w:bottom w:val="none" w:sz="0" w:space="0" w:color="auto"/>
        <w:right w:val="none" w:sz="0" w:space="0" w:color="auto"/>
      </w:divBdr>
    </w:div>
    <w:div w:id="2052412322">
      <w:bodyDiv w:val="1"/>
      <w:marLeft w:val="0"/>
      <w:marRight w:val="0"/>
      <w:marTop w:val="0"/>
      <w:marBottom w:val="0"/>
      <w:divBdr>
        <w:top w:val="none" w:sz="0" w:space="0" w:color="auto"/>
        <w:left w:val="none" w:sz="0" w:space="0" w:color="auto"/>
        <w:bottom w:val="none" w:sz="0" w:space="0" w:color="auto"/>
        <w:right w:val="none" w:sz="0" w:space="0" w:color="auto"/>
      </w:divBdr>
    </w:div>
    <w:div w:id="2052459361">
      <w:bodyDiv w:val="1"/>
      <w:marLeft w:val="0"/>
      <w:marRight w:val="0"/>
      <w:marTop w:val="0"/>
      <w:marBottom w:val="0"/>
      <w:divBdr>
        <w:top w:val="none" w:sz="0" w:space="0" w:color="auto"/>
        <w:left w:val="none" w:sz="0" w:space="0" w:color="auto"/>
        <w:bottom w:val="none" w:sz="0" w:space="0" w:color="auto"/>
        <w:right w:val="none" w:sz="0" w:space="0" w:color="auto"/>
      </w:divBdr>
    </w:div>
    <w:div w:id="2054619820">
      <w:bodyDiv w:val="1"/>
      <w:marLeft w:val="0"/>
      <w:marRight w:val="0"/>
      <w:marTop w:val="0"/>
      <w:marBottom w:val="0"/>
      <w:divBdr>
        <w:top w:val="none" w:sz="0" w:space="0" w:color="auto"/>
        <w:left w:val="none" w:sz="0" w:space="0" w:color="auto"/>
        <w:bottom w:val="none" w:sz="0" w:space="0" w:color="auto"/>
        <w:right w:val="none" w:sz="0" w:space="0" w:color="auto"/>
      </w:divBdr>
    </w:div>
    <w:div w:id="2057854340">
      <w:bodyDiv w:val="1"/>
      <w:marLeft w:val="0"/>
      <w:marRight w:val="0"/>
      <w:marTop w:val="0"/>
      <w:marBottom w:val="0"/>
      <w:divBdr>
        <w:top w:val="none" w:sz="0" w:space="0" w:color="auto"/>
        <w:left w:val="none" w:sz="0" w:space="0" w:color="auto"/>
        <w:bottom w:val="none" w:sz="0" w:space="0" w:color="auto"/>
        <w:right w:val="none" w:sz="0" w:space="0" w:color="auto"/>
      </w:divBdr>
    </w:div>
    <w:div w:id="2059353104">
      <w:bodyDiv w:val="1"/>
      <w:marLeft w:val="0"/>
      <w:marRight w:val="0"/>
      <w:marTop w:val="0"/>
      <w:marBottom w:val="0"/>
      <w:divBdr>
        <w:top w:val="none" w:sz="0" w:space="0" w:color="auto"/>
        <w:left w:val="none" w:sz="0" w:space="0" w:color="auto"/>
        <w:bottom w:val="none" w:sz="0" w:space="0" w:color="auto"/>
        <w:right w:val="none" w:sz="0" w:space="0" w:color="auto"/>
      </w:divBdr>
    </w:div>
    <w:div w:id="2063794203">
      <w:bodyDiv w:val="1"/>
      <w:marLeft w:val="0"/>
      <w:marRight w:val="0"/>
      <w:marTop w:val="0"/>
      <w:marBottom w:val="0"/>
      <w:divBdr>
        <w:top w:val="none" w:sz="0" w:space="0" w:color="auto"/>
        <w:left w:val="none" w:sz="0" w:space="0" w:color="auto"/>
        <w:bottom w:val="none" w:sz="0" w:space="0" w:color="auto"/>
        <w:right w:val="none" w:sz="0" w:space="0" w:color="auto"/>
      </w:divBdr>
    </w:div>
    <w:div w:id="2064139470">
      <w:bodyDiv w:val="1"/>
      <w:marLeft w:val="0"/>
      <w:marRight w:val="0"/>
      <w:marTop w:val="0"/>
      <w:marBottom w:val="0"/>
      <w:divBdr>
        <w:top w:val="none" w:sz="0" w:space="0" w:color="auto"/>
        <w:left w:val="none" w:sz="0" w:space="0" w:color="auto"/>
        <w:bottom w:val="none" w:sz="0" w:space="0" w:color="auto"/>
        <w:right w:val="none" w:sz="0" w:space="0" w:color="auto"/>
      </w:divBdr>
    </w:div>
    <w:div w:id="2066565447">
      <w:bodyDiv w:val="1"/>
      <w:marLeft w:val="0"/>
      <w:marRight w:val="0"/>
      <w:marTop w:val="0"/>
      <w:marBottom w:val="0"/>
      <w:divBdr>
        <w:top w:val="none" w:sz="0" w:space="0" w:color="auto"/>
        <w:left w:val="none" w:sz="0" w:space="0" w:color="auto"/>
        <w:bottom w:val="none" w:sz="0" w:space="0" w:color="auto"/>
        <w:right w:val="none" w:sz="0" w:space="0" w:color="auto"/>
      </w:divBdr>
    </w:div>
    <w:div w:id="2066831932">
      <w:bodyDiv w:val="1"/>
      <w:marLeft w:val="0"/>
      <w:marRight w:val="0"/>
      <w:marTop w:val="0"/>
      <w:marBottom w:val="0"/>
      <w:divBdr>
        <w:top w:val="none" w:sz="0" w:space="0" w:color="auto"/>
        <w:left w:val="none" w:sz="0" w:space="0" w:color="auto"/>
        <w:bottom w:val="none" w:sz="0" w:space="0" w:color="auto"/>
        <w:right w:val="none" w:sz="0" w:space="0" w:color="auto"/>
      </w:divBdr>
    </w:div>
    <w:div w:id="2072728741">
      <w:bodyDiv w:val="1"/>
      <w:marLeft w:val="0"/>
      <w:marRight w:val="0"/>
      <w:marTop w:val="0"/>
      <w:marBottom w:val="0"/>
      <w:divBdr>
        <w:top w:val="none" w:sz="0" w:space="0" w:color="auto"/>
        <w:left w:val="none" w:sz="0" w:space="0" w:color="auto"/>
        <w:bottom w:val="none" w:sz="0" w:space="0" w:color="auto"/>
        <w:right w:val="none" w:sz="0" w:space="0" w:color="auto"/>
      </w:divBdr>
    </w:div>
    <w:div w:id="2073001786">
      <w:bodyDiv w:val="1"/>
      <w:marLeft w:val="0"/>
      <w:marRight w:val="0"/>
      <w:marTop w:val="0"/>
      <w:marBottom w:val="0"/>
      <w:divBdr>
        <w:top w:val="none" w:sz="0" w:space="0" w:color="auto"/>
        <w:left w:val="none" w:sz="0" w:space="0" w:color="auto"/>
        <w:bottom w:val="none" w:sz="0" w:space="0" w:color="auto"/>
        <w:right w:val="none" w:sz="0" w:space="0" w:color="auto"/>
      </w:divBdr>
    </w:div>
    <w:div w:id="2075733391">
      <w:bodyDiv w:val="1"/>
      <w:marLeft w:val="0"/>
      <w:marRight w:val="0"/>
      <w:marTop w:val="0"/>
      <w:marBottom w:val="0"/>
      <w:divBdr>
        <w:top w:val="none" w:sz="0" w:space="0" w:color="auto"/>
        <w:left w:val="none" w:sz="0" w:space="0" w:color="auto"/>
        <w:bottom w:val="none" w:sz="0" w:space="0" w:color="auto"/>
        <w:right w:val="none" w:sz="0" w:space="0" w:color="auto"/>
      </w:divBdr>
    </w:div>
    <w:div w:id="2076273928">
      <w:bodyDiv w:val="1"/>
      <w:marLeft w:val="0"/>
      <w:marRight w:val="0"/>
      <w:marTop w:val="0"/>
      <w:marBottom w:val="0"/>
      <w:divBdr>
        <w:top w:val="none" w:sz="0" w:space="0" w:color="auto"/>
        <w:left w:val="none" w:sz="0" w:space="0" w:color="auto"/>
        <w:bottom w:val="none" w:sz="0" w:space="0" w:color="auto"/>
        <w:right w:val="none" w:sz="0" w:space="0" w:color="auto"/>
      </w:divBdr>
    </w:div>
    <w:div w:id="2076467356">
      <w:bodyDiv w:val="1"/>
      <w:marLeft w:val="0"/>
      <w:marRight w:val="0"/>
      <w:marTop w:val="0"/>
      <w:marBottom w:val="0"/>
      <w:divBdr>
        <w:top w:val="none" w:sz="0" w:space="0" w:color="auto"/>
        <w:left w:val="none" w:sz="0" w:space="0" w:color="auto"/>
        <w:bottom w:val="none" w:sz="0" w:space="0" w:color="auto"/>
        <w:right w:val="none" w:sz="0" w:space="0" w:color="auto"/>
      </w:divBdr>
    </w:div>
    <w:div w:id="2076659718">
      <w:bodyDiv w:val="1"/>
      <w:marLeft w:val="0"/>
      <w:marRight w:val="0"/>
      <w:marTop w:val="0"/>
      <w:marBottom w:val="0"/>
      <w:divBdr>
        <w:top w:val="none" w:sz="0" w:space="0" w:color="auto"/>
        <w:left w:val="none" w:sz="0" w:space="0" w:color="auto"/>
        <w:bottom w:val="none" w:sz="0" w:space="0" w:color="auto"/>
        <w:right w:val="none" w:sz="0" w:space="0" w:color="auto"/>
      </w:divBdr>
    </w:div>
    <w:div w:id="2076859074">
      <w:bodyDiv w:val="1"/>
      <w:marLeft w:val="0"/>
      <w:marRight w:val="0"/>
      <w:marTop w:val="0"/>
      <w:marBottom w:val="0"/>
      <w:divBdr>
        <w:top w:val="none" w:sz="0" w:space="0" w:color="auto"/>
        <w:left w:val="none" w:sz="0" w:space="0" w:color="auto"/>
        <w:bottom w:val="none" w:sz="0" w:space="0" w:color="auto"/>
        <w:right w:val="none" w:sz="0" w:space="0" w:color="auto"/>
      </w:divBdr>
    </w:div>
    <w:div w:id="2077235998">
      <w:bodyDiv w:val="1"/>
      <w:marLeft w:val="0"/>
      <w:marRight w:val="0"/>
      <w:marTop w:val="0"/>
      <w:marBottom w:val="0"/>
      <w:divBdr>
        <w:top w:val="none" w:sz="0" w:space="0" w:color="auto"/>
        <w:left w:val="none" w:sz="0" w:space="0" w:color="auto"/>
        <w:bottom w:val="none" w:sz="0" w:space="0" w:color="auto"/>
        <w:right w:val="none" w:sz="0" w:space="0" w:color="auto"/>
      </w:divBdr>
    </w:div>
    <w:div w:id="2079086118">
      <w:bodyDiv w:val="1"/>
      <w:marLeft w:val="0"/>
      <w:marRight w:val="0"/>
      <w:marTop w:val="0"/>
      <w:marBottom w:val="0"/>
      <w:divBdr>
        <w:top w:val="none" w:sz="0" w:space="0" w:color="auto"/>
        <w:left w:val="none" w:sz="0" w:space="0" w:color="auto"/>
        <w:bottom w:val="none" w:sz="0" w:space="0" w:color="auto"/>
        <w:right w:val="none" w:sz="0" w:space="0" w:color="auto"/>
      </w:divBdr>
    </w:div>
    <w:div w:id="2080859643">
      <w:bodyDiv w:val="1"/>
      <w:marLeft w:val="0"/>
      <w:marRight w:val="0"/>
      <w:marTop w:val="0"/>
      <w:marBottom w:val="0"/>
      <w:divBdr>
        <w:top w:val="none" w:sz="0" w:space="0" w:color="auto"/>
        <w:left w:val="none" w:sz="0" w:space="0" w:color="auto"/>
        <w:bottom w:val="none" w:sz="0" w:space="0" w:color="auto"/>
        <w:right w:val="none" w:sz="0" w:space="0" w:color="auto"/>
      </w:divBdr>
    </w:div>
    <w:div w:id="2082749484">
      <w:bodyDiv w:val="1"/>
      <w:marLeft w:val="0"/>
      <w:marRight w:val="0"/>
      <w:marTop w:val="0"/>
      <w:marBottom w:val="0"/>
      <w:divBdr>
        <w:top w:val="none" w:sz="0" w:space="0" w:color="auto"/>
        <w:left w:val="none" w:sz="0" w:space="0" w:color="auto"/>
        <w:bottom w:val="none" w:sz="0" w:space="0" w:color="auto"/>
        <w:right w:val="none" w:sz="0" w:space="0" w:color="auto"/>
      </w:divBdr>
    </w:div>
    <w:div w:id="2082865439">
      <w:bodyDiv w:val="1"/>
      <w:marLeft w:val="0"/>
      <w:marRight w:val="0"/>
      <w:marTop w:val="0"/>
      <w:marBottom w:val="0"/>
      <w:divBdr>
        <w:top w:val="none" w:sz="0" w:space="0" w:color="auto"/>
        <w:left w:val="none" w:sz="0" w:space="0" w:color="auto"/>
        <w:bottom w:val="none" w:sz="0" w:space="0" w:color="auto"/>
        <w:right w:val="none" w:sz="0" w:space="0" w:color="auto"/>
      </w:divBdr>
    </w:div>
    <w:div w:id="2083866596">
      <w:bodyDiv w:val="1"/>
      <w:marLeft w:val="0"/>
      <w:marRight w:val="0"/>
      <w:marTop w:val="0"/>
      <w:marBottom w:val="0"/>
      <w:divBdr>
        <w:top w:val="none" w:sz="0" w:space="0" w:color="auto"/>
        <w:left w:val="none" w:sz="0" w:space="0" w:color="auto"/>
        <w:bottom w:val="none" w:sz="0" w:space="0" w:color="auto"/>
        <w:right w:val="none" w:sz="0" w:space="0" w:color="auto"/>
      </w:divBdr>
    </w:div>
    <w:div w:id="2087416860">
      <w:bodyDiv w:val="1"/>
      <w:marLeft w:val="0"/>
      <w:marRight w:val="0"/>
      <w:marTop w:val="0"/>
      <w:marBottom w:val="0"/>
      <w:divBdr>
        <w:top w:val="none" w:sz="0" w:space="0" w:color="auto"/>
        <w:left w:val="none" w:sz="0" w:space="0" w:color="auto"/>
        <w:bottom w:val="none" w:sz="0" w:space="0" w:color="auto"/>
        <w:right w:val="none" w:sz="0" w:space="0" w:color="auto"/>
      </w:divBdr>
    </w:div>
    <w:div w:id="2088458346">
      <w:bodyDiv w:val="1"/>
      <w:marLeft w:val="0"/>
      <w:marRight w:val="0"/>
      <w:marTop w:val="0"/>
      <w:marBottom w:val="0"/>
      <w:divBdr>
        <w:top w:val="none" w:sz="0" w:space="0" w:color="auto"/>
        <w:left w:val="none" w:sz="0" w:space="0" w:color="auto"/>
        <w:bottom w:val="none" w:sz="0" w:space="0" w:color="auto"/>
        <w:right w:val="none" w:sz="0" w:space="0" w:color="auto"/>
      </w:divBdr>
    </w:div>
    <w:div w:id="2092696037">
      <w:bodyDiv w:val="1"/>
      <w:marLeft w:val="0"/>
      <w:marRight w:val="0"/>
      <w:marTop w:val="0"/>
      <w:marBottom w:val="0"/>
      <w:divBdr>
        <w:top w:val="none" w:sz="0" w:space="0" w:color="auto"/>
        <w:left w:val="none" w:sz="0" w:space="0" w:color="auto"/>
        <w:bottom w:val="none" w:sz="0" w:space="0" w:color="auto"/>
        <w:right w:val="none" w:sz="0" w:space="0" w:color="auto"/>
      </w:divBdr>
    </w:div>
    <w:div w:id="2092769672">
      <w:bodyDiv w:val="1"/>
      <w:marLeft w:val="0"/>
      <w:marRight w:val="0"/>
      <w:marTop w:val="0"/>
      <w:marBottom w:val="0"/>
      <w:divBdr>
        <w:top w:val="none" w:sz="0" w:space="0" w:color="auto"/>
        <w:left w:val="none" w:sz="0" w:space="0" w:color="auto"/>
        <w:bottom w:val="none" w:sz="0" w:space="0" w:color="auto"/>
        <w:right w:val="none" w:sz="0" w:space="0" w:color="auto"/>
      </w:divBdr>
    </w:div>
    <w:div w:id="2092971904">
      <w:bodyDiv w:val="1"/>
      <w:marLeft w:val="0"/>
      <w:marRight w:val="0"/>
      <w:marTop w:val="0"/>
      <w:marBottom w:val="0"/>
      <w:divBdr>
        <w:top w:val="none" w:sz="0" w:space="0" w:color="auto"/>
        <w:left w:val="none" w:sz="0" w:space="0" w:color="auto"/>
        <w:bottom w:val="none" w:sz="0" w:space="0" w:color="auto"/>
        <w:right w:val="none" w:sz="0" w:space="0" w:color="auto"/>
      </w:divBdr>
    </w:div>
    <w:div w:id="2093351342">
      <w:bodyDiv w:val="1"/>
      <w:marLeft w:val="0"/>
      <w:marRight w:val="0"/>
      <w:marTop w:val="0"/>
      <w:marBottom w:val="0"/>
      <w:divBdr>
        <w:top w:val="none" w:sz="0" w:space="0" w:color="auto"/>
        <w:left w:val="none" w:sz="0" w:space="0" w:color="auto"/>
        <w:bottom w:val="none" w:sz="0" w:space="0" w:color="auto"/>
        <w:right w:val="none" w:sz="0" w:space="0" w:color="auto"/>
      </w:divBdr>
    </w:div>
    <w:div w:id="2094279266">
      <w:bodyDiv w:val="1"/>
      <w:marLeft w:val="0"/>
      <w:marRight w:val="0"/>
      <w:marTop w:val="0"/>
      <w:marBottom w:val="0"/>
      <w:divBdr>
        <w:top w:val="none" w:sz="0" w:space="0" w:color="auto"/>
        <w:left w:val="none" w:sz="0" w:space="0" w:color="auto"/>
        <w:bottom w:val="none" w:sz="0" w:space="0" w:color="auto"/>
        <w:right w:val="none" w:sz="0" w:space="0" w:color="auto"/>
      </w:divBdr>
    </w:div>
    <w:div w:id="2094622732">
      <w:bodyDiv w:val="1"/>
      <w:marLeft w:val="0"/>
      <w:marRight w:val="0"/>
      <w:marTop w:val="0"/>
      <w:marBottom w:val="0"/>
      <w:divBdr>
        <w:top w:val="none" w:sz="0" w:space="0" w:color="auto"/>
        <w:left w:val="none" w:sz="0" w:space="0" w:color="auto"/>
        <w:bottom w:val="none" w:sz="0" w:space="0" w:color="auto"/>
        <w:right w:val="none" w:sz="0" w:space="0" w:color="auto"/>
      </w:divBdr>
    </w:div>
    <w:div w:id="2099670255">
      <w:bodyDiv w:val="1"/>
      <w:marLeft w:val="0"/>
      <w:marRight w:val="0"/>
      <w:marTop w:val="0"/>
      <w:marBottom w:val="0"/>
      <w:divBdr>
        <w:top w:val="none" w:sz="0" w:space="0" w:color="auto"/>
        <w:left w:val="none" w:sz="0" w:space="0" w:color="auto"/>
        <w:bottom w:val="none" w:sz="0" w:space="0" w:color="auto"/>
        <w:right w:val="none" w:sz="0" w:space="0" w:color="auto"/>
      </w:divBdr>
    </w:div>
    <w:div w:id="2099672132">
      <w:bodyDiv w:val="1"/>
      <w:marLeft w:val="0"/>
      <w:marRight w:val="0"/>
      <w:marTop w:val="0"/>
      <w:marBottom w:val="0"/>
      <w:divBdr>
        <w:top w:val="none" w:sz="0" w:space="0" w:color="auto"/>
        <w:left w:val="none" w:sz="0" w:space="0" w:color="auto"/>
        <w:bottom w:val="none" w:sz="0" w:space="0" w:color="auto"/>
        <w:right w:val="none" w:sz="0" w:space="0" w:color="auto"/>
      </w:divBdr>
    </w:div>
    <w:div w:id="2099783941">
      <w:bodyDiv w:val="1"/>
      <w:marLeft w:val="0"/>
      <w:marRight w:val="0"/>
      <w:marTop w:val="0"/>
      <w:marBottom w:val="0"/>
      <w:divBdr>
        <w:top w:val="none" w:sz="0" w:space="0" w:color="auto"/>
        <w:left w:val="none" w:sz="0" w:space="0" w:color="auto"/>
        <w:bottom w:val="none" w:sz="0" w:space="0" w:color="auto"/>
        <w:right w:val="none" w:sz="0" w:space="0" w:color="auto"/>
      </w:divBdr>
    </w:div>
    <w:div w:id="2100978740">
      <w:bodyDiv w:val="1"/>
      <w:marLeft w:val="0"/>
      <w:marRight w:val="0"/>
      <w:marTop w:val="0"/>
      <w:marBottom w:val="0"/>
      <w:divBdr>
        <w:top w:val="none" w:sz="0" w:space="0" w:color="auto"/>
        <w:left w:val="none" w:sz="0" w:space="0" w:color="auto"/>
        <w:bottom w:val="none" w:sz="0" w:space="0" w:color="auto"/>
        <w:right w:val="none" w:sz="0" w:space="0" w:color="auto"/>
      </w:divBdr>
    </w:div>
    <w:div w:id="2101632064">
      <w:bodyDiv w:val="1"/>
      <w:marLeft w:val="0"/>
      <w:marRight w:val="0"/>
      <w:marTop w:val="0"/>
      <w:marBottom w:val="0"/>
      <w:divBdr>
        <w:top w:val="none" w:sz="0" w:space="0" w:color="auto"/>
        <w:left w:val="none" w:sz="0" w:space="0" w:color="auto"/>
        <w:bottom w:val="none" w:sz="0" w:space="0" w:color="auto"/>
        <w:right w:val="none" w:sz="0" w:space="0" w:color="auto"/>
      </w:divBdr>
    </w:div>
    <w:div w:id="2102142331">
      <w:bodyDiv w:val="1"/>
      <w:marLeft w:val="0"/>
      <w:marRight w:val="0"/>
      <w:marTop w:val="0"/>
      <w:marBottom w:val="0"/>
      <w:divBdr>
        <w:top w:val="none" w:sz="0" w:space="0" w:color="auto"/>
        <w:left w:val="none" w:sz="0" w:space="0" w:color="auto"/>
        <w:bottom w:val="none" w:sz="0" w:space="0" w:color="auto"/>
        <w:right w:val="none" w:sz="0" w:space="0" w:color="auto"/>
      </w:divBdr>
    </w:div>
    <w:div w:id="2102991442">
      <w:bodyDiv w:val="1"/>
      <w:marLeft w:val="0"/>
      <w:marRight w:val="0"/>
      <w:marTop w:val="0"/>
      <w:marBottom w:val="0"/>
      <w:divBdr>
        <w:top w:val="none" w:sz="0" w:space="0" w:color="auto"/>
        <w:left w:val="none" w:sz="0" w:space="0" w:color="auto"/>
        <w:bottom w:val="none" w:sz="0" w:space="0" w:color="auto"/>
        <w:right w:val="none" w:sz="0" w:space="0" w:color="auto"/>
      </w:divBdr>
    </w:div>
    <w:div w:id="2105027118">
      <w:bodyDiv w:val="1"/>
      <w:marLeft w:val="0"/>
      <w:marRight w:val="0"/>
      <w:marTop w:val="0"/>
      <w:marBottom w:val="0"/>
      <w:divBdr>
        <w:top w:val="none" w:sz="0" w:space="0" w:color="auto"/>
        <w:left w:val="none" w:sz="0" w:space="0" w:color="auto"/>
        <w:bottom w:val="none" w:sz="0" w:space="0" w:color="auto"/>
        <w:right w:val="none" w:sz="0" w:space="0" w:color="auto"/>
      </w:divBdr>
    </w:div>
    <w:div w:id="2105225359">
      <w:bodyDiv w:val="1"/>
      <w:marLeft w:val="0"/>
      <w:marRight w:val="0"/>
      <w:marTop w:val="0"/>
      <w:marBottom w:val="0"/>
      <w:divBdr>
        <w:top w:val="none" w:sz="0" w:space="0" w:color="auto"/>
        <w:left w:val="none" w:sz="0" w:space="0" w:color="auto"/>
        <w:bottom w:val="none" w:sz="0" w:space="0" w:color="auto"/>
        <w:right w:val="none" w:sz="0" w:space="0" w:color="auto"/>
      </w:divBdr>
    </w:div>
    <w:div w:id="2106226882">
      <w:bodyDiv w:val="1"/>
      <w:marLeft w:val="0"/>
      <w:marRight w:val="0"/>
      <w:marTop w:val="0"/>
      <w:marBottom w:val="0"/>
      <w:divBdr>
        <w:top w:val="none" w:sz="0" w:space="0" w:color="auto"/>
        <w:left w:val="none" w:sz="0" w:space="0" w:color="auto"/>
        <w:bottom w:val="none" w:sz="0" w:space="0" w:color="auto"/>
        <w:right w:val="none" w:sz="0" w:space="0" w:color="auto"/>
      </w:divBdr>
    </w:div>
    <w:div w:id="2107072419">
      <w:bodyDiv w:val="1"/>
      <w:marLeft w:val="0"/>
      <w:marRight w:val="0"/>
      <w:marTop w:val="0"/>
      <w:marBottom w:val="0"/>
      <w:divBdr>
        <w:top w:val="none" w:sz="0" w:space="0" w:color="auto"/>
        <w:left w:val="none" w:sz="0" w:space="0" w:color="auto"/>
        <w:bottom w:val="none" w:sz="0" w:space="0" w:color="auto"/>
        <w:right w:val="none" w:sz="0" w:space="0" w:color="auto"/>
      </w:divBdr>
    </w:div>
    <w:div w:id="2108231835">
      <w:bodyDiv w:val="1"/>
      <w:marLeft w:val="0"/>
      <w:marRight w:val="0"/>
      <w:marTop w:val="0"/>
      <w:marBottom w:val="0"/>
      <w:divBdr>
        <w:top w:val="none" w:sz="0" w:space="0" w:color="auto"/>
        <w:left w:val="none" w:sz="0" w:space="0" w:color="auto"/>
        <w:bottom w:val="none" w:sz="0" w:space="0" w:color="auto"/>
        <w:right w:val="none" w:sz="0" w:space="0" w:color="auto"/>
      </w:divBdr>
    </w:div>
    <w:div w:id="2109083168">
      <w:bodyDiv w:val="1"/>
      <w:marLeft w:val="0"/>
      <w:marRight w:val="0"/>
      <w:marTop w:val="0"/>
      <w:marBottom w:val="0"/>
      <w:divBdr>
        <w:top w:val="none" w:sz="0" w:space="0" w:color="auto"/>
        <w:left w:val="none" w:sz="0" w:space="0" w:color="auto"/>
        <w:bottom w:val="none" w:sz="0" w:space="0" w:color="auto"/>
        <w:right w:val="none" w:sz="0" w:space="0" w:color="auto"/>
      </w:divBdr>
    </w:div>
    <w:div w:id="2110539231">
      <w:bodyDiv w:val="1"/>
      <w:marLeft w:val="0"/>
      <w:marRight w:val="0"/>
      <w:marTop w:val="0"/>
      <w:marBottom w:val="0"/>
      <w:divBdr>
        <w:top w:val="none" w:sz="0" w:space="0" w:color="auto"/>
        <w:left w:val="none" w:sz="0" w:space="0" w:color="auto"/>
        <w:bottom w:val="none" w:sz="0" w:space="0" w:color="auto"/>
        <w:right w:val="none" w:sz="0" w:space="0" w:color="auto"/>
      </w:divBdr>
    </w:div>
    <w:div w:id="2110544968">
      <w:bodyDiv w:val="1"/>
      <w:marLeft w:val="0"/>
      <w:marRight w:val="0"/>
      <w:marTop w:val="0"/>
      <w:marBottom w:val="0"/>
      <w:divBdr>
        <w:top w:val="none" w:sz="0" w:space="0" w:color="auto"/>
        <w:left w:val="none" w:sz="0" w:space="0" w:color="auto"/>
        <w:bottom w:val="none" w:sz="0" w:space="0" w:color="auto"/>
        <w:right w:val="none" w:sz="0" w:space="0" w:color="auto"/>
      </w:divBdr>
    </w:div>
    <w:div w:id="2114669193">
      <w:bodyDiv w:val="1"/>
      <w:marLeft w:val="0"/>
      <w:marRight w:val="0"/>
      <w:marTop w:val="0"/>
      <w:marBottom w:val="0"/>
      <w:divBdr>
        <w:top w:val="none" w:sz="0" w:space="0" w:color="auto"/>
        <w:left w:val="none" w:sz="0" w:space="0" w:color="auto"/>
        <w:bottom w:val="none" w:sz="0" w:space="0" w:color="auto"/>
        <w:right w:val="none" w:sz="0" w:space="0" w:color="auto"/>
      </w:divBdr>
    </w:div>
    <w:div w:id="2115050011">
      <w:bodyDiv w:val="1"/>
      <w:marLeft w:val="0"/>
      <w:marRight w:val="0"/>
      <w:marTop w:val="0"/>
      <w:marBottom w:val="0"/>
      <w:divBdr>
        <w:top w:val="none" w:sz="0" w:space="0" w:color="auto"/>
        <w:left w:val="none" w:sz="0" w:space="0" w:color="auto"/>
        <w:bottom w:val="none" w:sz="0" w:space="0" w:color="auto"/>
        <w:right w:val="none" w:sz="0" w:space="0" w:color="auto"/>
      </w:divBdr>
    </w:div>
    <w:div w:id="2116826906">
      <w:bodyDiv w:val="1"/>
      <w:marLeft w:val="0"/>
      <w:marRight w:val="0"/>
      <w:marTop w:val="0"/>
      <w:marBottom w:val="0"/>
      <w:divBdr>
        <w:top w:val="none" w:sz="0" w:space="0" w:color="auto"/>
        <w:left w:val="none" w:sz="0" w:space="0" w:color="auto"/>
        <w:bottom w:val="none" w:sz="0" w:space="0" w:color="auto"/>
        <w:right w:val="none" w:sz="0" w:space="0" w:color="auto"/>
      </w:divBdr>
    </w:div>
    <w:div w:id="2117090314">
      <w:bodyDiv w:val="1"/>
      <w:marLeft w:val="0"/>
      <w:marRight w:val="0"/>
      <w:marTop w:val="0"/>
      <w:marBottom w:val="0"/>
      <w:divBdr>
        <w:top w:val="none" w:sz="0" w:space="0" w:color="auto"/>
        <w:left w:val="none" w:sz="0" w:space="0" w:color="auto"/>
        <w:bottom w:val="none" w:sz="0" w:space="0" w:color="auto"/>
        <w:right w:val="none" w:sz="0" w:space="0" w:color="auto"/>
      </w:divBdr>
    </w:div>
    <w:div w:id="2119567954">
      <w:bodyDiv w:val="1"/>
      <w:marLeft w:val="0"/>
      <w:marRight w:val="0"/>
      <w:marTop w:val="0"/>
      <w:marBottom w:val="0"/>
      <w:divBdr>
        <w:top w:val="none" w:sz="0" w:space="0" w:color="auto"/>
        <w:left w:val="none" w:sz="0" w:space="0" w:color="auto"/>
        <w:bottom w:val="none" w:sz="0" w:space="0" w:color="auto"/>
        <w:right w:val="none" w:sz="0" w:space="0" w:color="auto"/>
      </w:divBdr>
    </w:div>
    <w:div w:id="2120105859">
      <w:bodyDiv w:val="1"/>
      <w:marLeft w:val="0"/>
      <w:marRight w:val="0"/>
      <w:marTop w:val="0"/>
      <w:marBottom w:val="0"/>
      <w:divBdr>
        <w:top w:val="none" w:sz="0" w:space="0" w:color="auto"/>
        <w:left w:val="none" w:sz="0" w:space="0" w:color="auto"/>
        <w:bottom w:val="none" w:sz="0" w:space="0" w:color="auto"/>
        <w:right w:val="none" w:sz="0" w:space="0" w:color="auto"/>
      </w:divBdr>
    </w:div>
    <w:div w:id="2121141480">
      <w:bodyDiv w:val="1"/>
      <w:marLeft w:val="0"/>
      <w:marRight w:val="0"/>
      <w:marTop w:val="0"/>
      <w:marBottom w:val="0"/>
      <w:divBdr>
        <w:top w:val="none" w:sz="0" w:space="0" w:color="auto"/>
        <w:left w:val="none" w:sz="0" w:space="0" w:color="auto"/>
        <w:bottom w:val="none" w:sz="0" w:space="0" w:color="auto"/>
        <w:right w:val="none" w:sz="0" w:space="0" w:color="auto"/>
      </w:divBdr>
    </w:div>
    <w:div w:id="2124180063">
      <w:bodyDiv w:val="1"/>
      <w:marLeft w:val="0"/>
      <w:marRight w:val="0"/>
      <w:marTop w:val="0"/>
      <w:marBottom w:val="0"/>
      <w:divBdr>
        <w:top w:val="none" w:sz="0" w:space="0" w:color="auto"/>
        <w:left w:val="none" w:sz="0" w:space="0" w:color="auto"/>
        <w:bottom w:val="none" w:sz="0" w:space="0" w:color="auto"/>
        <w:right w:val="none" w:sz="0" w:space="0" w:color="auto"/>
      </w:divBdr>
    </w:div>
    <w:div w:id="2124373086">
      <w:bodyDiv w:val="1"/>
      <w:marLeft w:val="0"/>
      <w:marRight w:val="0"/>
      <w:marTop w:val="0"/>
      <w:marBottom w:val="0"/>
      <w:divBdr>
        <w:top w:val="none" w:sz="0" w:space="0" w:color="auto"/>
        <w:left w:val="none" w:sz="0" w:space="0" w:color="auto"/>
        <w:bottom w:val="none" w:sz="0" w:space="0" w:color="auto"/>
        <w:right w:val="none" w:sz="0" w:space="0" w:color="auto"/>
      </w:divBdr>
    </w:div>
    <w:div w:id="2125077926">
      <w:bodyDiv w:val="1"/>
      <w:marLeft w:val="0"/>
      <w:marRight w:val="0"/>
      <w:marTop w:val="0"/>
      <w:marBottom w:val="0"/>
      <w:divBdr>
        <w:top w:val="none" w:sz="0" w:space="0" w:color="auto"/>
        <w:left w:val="none" w:sz="0" w:space="0" w:color="auto"/>
        <w:bottom w:val="none" w:sz="0" w:space="0" w:color="auto"/>
        <w:right w:val="none" w:sz="0" w:space="0" w:color="auto"/>
      </w:divBdr>
    </w:div>
    <w:div w:id="2125420775">
      <w:bodyDiv w:val="1"/>
      <w:marLeft w:val="0"/>
      <w:marRight w:val="0"/>
      <w:marTop w:val="0"/>
      <w:marBottom w:val="0"/>
      <w:divBdr>
        <w:top w:val="none" w:sz="0" w:space="0" w:color="auto"/>
        <w:left w:val="none" w:sz="0" w:space="0" w:color="auto"/>
        <w:bottom w:val="none" w:sz="0" w:space="0" w:color="auto"/>
        <w:right w:val="none" w:sz="0" w:space="0" w:color="auto"/>
      </w:divBdr>
    </w:div>
    <w:div w:id="2128349760">
      <w:bodyDiv w:val="1"/>
      <w:marLeft w:val="0"/>
      <w:marRight w:val="0"/>
      <w:marTop w:val="0"/>
      <w:marBottom w:val="0"/>
      <w:divBdr>
        <w:top w:val="none" w:sz="0" w:space="0" w:color="auto"/>
        <w:left w:val="none" w:sz="0" w:space="0" w:color="auto"/>
        <w:bottom w:val="none" w:sz="0" w:space="0" w:color="auto"/>
        <w:right w:val="none" w:sz="0" w:space="0" w:color="auto"/>
      </w:divBdr>
    </w:div>
    <w:div w:id="2129467523">
      <w:bodyDiv w:val="1"/>
      <w:marLeft w:val="0"/>
      <w:marRight w:val="0"/>
      <w:marTop w:val="0"/>
      <w:marBottom w:val="0"/>
      <w:divBdr>
        <w:top w:val="none" w:sz="0" w:space="0" w:color="auto"/>
        <w:left w:val="none" w:sz="0" w:space="0" w:color="auto"/>
        <w:bottom w:val="none" w:sz="0" w:space="0" w:color="auto"/>
        <w:right w:val="none" w:sz="0" w:space="0" w:color="auto"/>
      </w:divBdr>
    </w:div>
    <w:div w:id="2131439474">
      <w:bodyDiv w:val="1"/>
      <w:marLeft w:val="0"/>
      <w:marRight w:val="0"/>
      <w:marTop w:val="0"/>
      <w:marBottom w:val="0"/>
      <w:divBdr>
        <w:top w:val="none" w:sz="0" w:space="0" w:color="auto"/>
        <w:left w:val="none" w:sz="0" w:space="0" w:color="auto"/>
        <w:bottom w:val="none" w:sz="0" w:space="0" w:color="auto"/>
        <w:right w:val="none" w:sz="0" w:space="0" w:color="auto"/>
      </w:divBdr>
    </w:div>
    <w:div w:id="2131584704">
      <w:bodyDiv w:val="1"/>
      <w:marLeft w:val="0"/>
      <w:marRight w:val="0"/>
      <w:marTop w:val="0"/>
      <w:marBottom w:val="0"/>
      <w:divBdr>
        <w:top w:val="none" w:sz="0" w:space="0" w:color="auto"/>
        <w:left w:val="none" w:sz="0" w:space="0" w:color="auto"/>
        <w:bottom w:val="none" w:sz="0" w:space="0" w:color="auto"/>
        <w:right w:val="none" w:sz="0" w:space="0" w:color="auto"/>
      </w:divBdr>
    </w:div>
    <w:div w:id="2134323058">
      <w:bodyDiv w:val="1"/>
      <w:marLeft w:val="0"/>
      <w:marRight w:val="0"/>
      <w:marTop w:val="0"/>
      <w:marBottom w:val="0"/>
      <w:divBdr>
        <w:top w:val="none" w:sz="0" w:space="0" w:color="auto"/>
        <w:left w:val="none" w:sz="0" w:space="0" w:color="auto"/>
        <w:bottom w:val="none" w:sz="0" w:space="0" w:color="auto"/>
        <w:right w:val="none" w:sz="0" w:space="0" w:color="auto"/>
      </w:divBdr>
    </w:div>
    <w:div w:id="2134329095">
      <w:bodyDiv w:val="1"/>
      <w:marLeft w:val="0"/>
      <w:marRight w:val="0"/>
      <w:marTop w:val="0"/>
      <w:marBottom w:val="0"/>
      <w:divBdr>
        <w:top w:val="none" w:sz="0" w:space="0" w:color="auto"/>
        <w:left w:val="none" w:sz="0" w:space="0" w:color="auto"/>
        <w:bottom w:val="none" w:sz="0" w:space="0" w:color="auto"/>
        <w:right w:val="none" w:sz="0" w:space="0" w:color="auto"/>
      </w:divBdr>
    </w:div>
    <w:div w:id="2135319606">
      <w:bodyDiv w:val="1"/>
      <w:marLeft w:val="0"/>
      <w:marRight w:val="0"/>
      <w:marTop w:val="0"/>
      <w:marBottom w:val="0"/>
      <w:divBdr>
        <w:top w:val="none" w:sz="0" w:space="0" w:color="auto"/>
        <w:left w:val="none" w:sz="0" w:space="0" w:color="auto"/>
        <w:bottom w:val="none" w:sz="0" w:space="0" w:color="auto"/>
        <w:right w:val="none" w:sz="0" w:space="0" w:color="auto"/>
      </w:divBdr>
    </w:div>
    <w:div w:id="2135827790">
      <w:bodyDiv w:val="1"/>
      <w:marLeft w:val="0"/>
      <w:marRight w:val="0"/>
      <w:marTop w:val="0"/>
      <w:marBottom w:val="0"/>
      <w:divBdr>
        <w:top w:val="none" w:sz="0" w:space="0" w:color="auto"/>
        <w:left w:val="none" w:sz="0" w:space="0" w:color="auto"/>
        <w:bottom w:val="none" w:sz="0" w:space="0" w:color="auto"/>
        <w:right w:val="none" w:sz="0" w:space="0" w:color="auto"/>
      </w:divBdr>
    </w:div>
    <w:div w:id="2139370362">
      <w:bodyDiv w:val="1"/>
      <w:marLeft w:val="0"/>
      <w:marRight w:val="0"/>
      <w:marTop w:val="0"/>
      <w:marBottom w:val="0"/>
      <w:divBdr>
        <w:top w:val="none" w:sz="0" w:space="0" w:color="auto"/>
        <w:left w:val="none" w:sz="0" w:space="0" w:color="auto"/>
        <w:bottom w:val="none" w:sz="0" w:space="0" w:color="auto"/>
        <w:right w:val="none" w:sz="0" w:space="0" w:color="auto"/>
      </w:divBdr>
    </w:div>
    <w:div w:id="2139756922">
      <w:bodyDiv w:val="1"/>
      <w:marLeft w:val="0"/>
      <w:marRight w:val="0"/>
      <w:marTop w:val="0"/>
      <w:marBottom w:val="0"/>
      <w:divBdr>
        <w:top w:val="none" w:sz="0" w:space="0" w:color="auto"/>
        <w:left w:val="none" w:sz="0" w:space="0" w:color="auto"/>
        <w:bottom w:val="none" w:sz="0" w:space="0" w:color="auto"/>
        <w:right w:val="none" w:sz="0" w:space="0" w:color="auto"/>
      </w:divBdr>
    </w:div>
    <w:div w:id="2139905911">
      <w:bodyDiv w:val="1"/>
      <w:marLeft w:val="0"/>
      <w:marRight w:val="0"/>
      <w:marTop w:val="0"/>
      <w:marBottom w:val="0"/>
      <w:divBdr>
        <w:top w:val="none" w:sz="0" w:space="0" w:color="auto"/>
        <w:left w:val="none" w:sz="0" w:space="0" w:color="auto"/>
        <w:bottom w:val="none" w:sz="0" w:space="0" w:color="auto"/>
        <w:right w:val="none" w:sz="0" w:space="0" w:color="auto"/>
      </w:divBdr>
    </w:div>
    <w:div w:id="2140493267">
      <w:bodyDiv w:val="1"/>
      <w:marLeft w:val="0"/>
      <w:marRight w:val="0"/>
      <w:marTop w:val="0"/>
      <w:marBottom w:val="0"/>
      <w:divBdr>
        <w:top w:val="none" w:sz="0" w:space="0" w:color="auto"/>
        <w:left w:val="none" w:sz="0" w:space="0" w:color="auto"/>
        <w:bottom w:val="none" w:sz="0" w:space="0" w:color="auto"/>
        <w:right w:val="none" w:sz="0" w:space="0" w:color="auto"/>
      </w:divBdr>
    </w:div>
    <w:div w:id="2140996003">
      <w:bodyDiv w:val="1"/>
      <w:marLeft w:val="0"/>
      <w:marRight w:val="0"/>
      <w:marTop w:val="0"/>
      <w:marBottom w:val="0"/>
      <w:divBdr>
        <w:top w:val="none" w:sz="0" w:space="0" w:color="auto"/>
        <w:left w:val="none" w:sz="0" w:space="0" w:color="auto"/>
        <w:bottom w:val="none" w:sz="0" w:space="0" w:color="auto"/>
        <w:right w:val="none" w:sz="0" w:space="0" w:color="auto"/>
      </w:divBdr>
    </w:div>
    <w:div w:id="2141802224">
      <w:bodyDiv w:val="1"/>
      <w:marLeft w:val="0"/>
      <w:marRight w:val="0"/>
      <w:marTop w:val="0"/>
      <w:marBottom w:val="0"/>
      <w:divBdr>
        <w:top w:val="none" w:sz="0" w:space="0" w:color="auto"/>
        <w:left w:val="none" w:sz="0" w:space="0" w:color="auto"/>
        <w:bottom w:val="none" w:sz="0" w:space="0" w:color="auto"/>
        <w:right w:val="none" w:sz="0" w:space="0" w:color="auto"/>
      </w:divBdr>
    </w:div>
    <w:div w:id="2142571752">
      <w:bodyDiv w:val="1"/>
      <w:marLeft w:val="0"/>
      <w:marRight w:val="0"/>
      <w:marTop w:val="0"/>
      <w:marBottom w:val="0"/>
      <w:divBdr>
        <w:top w:val="none" w:sz="0" w:space="0" w:color="auto"/>
        <w:left w:val="none" w:sz="0" w:space="0" w:color="auto"/>
        <w:bottom w:val="none" w:sz="0" w:space="0" w:color="auto"/>
        <w:right w:val="none" w:sz="0" w:space="0" w:color="auto"/>
      </w:divBdr>
    </w:div>
    <w:div w:id="2143764458">
      <w:bodyDiv w:val="1"/>
      <w:marLeft w:val="0"/>
      <w:marRight w:val="0"/>
      <w:marTop w:val="0"/>
      <w:marBottom w:val="0"/>
      <w:divBdr>
        <w:top w:val="none" w:sz="0" w:space="0" w:color="auto"/>
        <w:left w:val="none" w:sz="0" w:space="0" w:color="auto"/>
        <w:bottom w:val="none" w:sz="0" w:space="0" w:color="auto"/>
        <w:right w:val="none" w:sz="0" w:space="0" w:color="auto"/>
      </w:divBdr>
    </w:div>
    <w:div w:id="2143888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9.png"/><Relationship Id="rId26" Type="http://schemas.openxmlformats.org/officeDocument/2006/relationships/image" Target="media/image17.png"/><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chart" Target="charts/chart2.xml"/><Relationship Id="rId25" Type="http://schemas.openxmlformats.org/officeDocument/2006/relationships/image" Target="media/image16.png"/><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image" Target="media/image11.png"/><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5.pn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4.png"/><Relationship Id="rId28" Type="http://schemas.openxmlformats.org/officeDocument/2006/relationships/image" Target="media/image19.png"/><Relationship Id="rId10" Type="http://schemas.openxmlformats.org/officeDocument/2006/relationships/image" Target="media/image3.png"/><Relationship Id="rId19" Type="http://schemas.openxmlformats.org/officeDocument/2006/relationships/image" Target="media/image10.pn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3.png"/><Relationship Id="rId27" Type="http://schemas.openxmlformats.org/officeDocument/2006/relationships/image" Target="media/image18.png"/><Relationship Id="rId30"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scatterChart>
        <c:scatterStyle val="lineMarker"/>
        <c:varyColors val="0"/>
        <c:ser>
          <c:idx val="0"/>
          <c:order val="0"/>
          <c:spPr>
            <a:ln w="19050" cap="rnd">
              <a:solidFill>
                <a:schemeClr val="dk1">
                  <a:tint val="88500"/>
                </a:schemeClr>
              </a:solidFill>
              <a:round/>
            </a:ln>
            <a:effectLst/>
          </c:spPr>
          <c:marker>
            <c:symbol val="none"/>
          </c:marker>
          <c:xVal>
            <c:numRef>
              <c:f>Sheet1!$C$3:$C$23</c:f>
              <c:numCache>
                <c:formatCode>General</c:formatCode>
                <c:ptCount val="21"/>
                <c:pt idx="0">
                  <c:v>0</c:v>
                </c:pt>
                <c:pt idx="1">
                  <c:v>0.1</c:v>
                </c:pt>
                <c:pt idx="2">
                  <c:v>0.2</c:v>
                </c:pt>
                <c:pt idx="3">
                  <c:v>0.3</c:v>
                </c:pt>
                <c:pt idx="4">
                  <c:v>0.4</c:v>
                </c:pt>
                <c:pt idx="5">
                  <c:v>0.5</c:v>
                </c:pt>
                <c:pt idx="6">
                  <c:v>0.6</c:v>
                </c:pt>
                <c:pt idx="7">
                  <c:v>0.7</c:v>
                </c:pt>
                <c:pt idx="8">
                  <c:v>0.8</c:v>
                </c:pt>
                <c:pt idx="9">
                  <c:v>0.9</c:v>
                </c:pt>
                <c:pt idx="10">
                  <c:v>1</c:v>
                </c:pt>
                <c:pt idx="11">
                  <c:v>1.1000000000000001</c:v>
                </c:pt>
                <c:pt idx="12">
                  <c:v>1.2</c:v>
                </c:pt>
                <c:pt idx="13">
                  <c:v>1.3</c:v>
                </c:pt>
                <c:pt idx="14">
                  <c:v>1.4</c:v>
                </c:pt>
                <c:pt idx="15">
                  <c:v>1.5</c:v>
                </c:pt>
                <c:pt idx="16">
                  <c:v>1.6</c:v>
                </c:pt>
                <c:pt idx="17">
                  <c:v>1.7</c:v>
                </c:pt>
                <c:pt idx="18">
                  <c:v>1.8</c:v>
                </c:pt>
                <c:pt idx="19">
                  <c:v>1.9</c:v>
                </c:pt>
                <c:pt idx="20">
                  <c:v>2</c:v>
                </c:pt>
              </c:numCache>
            </c:numRef>
          </c:xVal>
          <c:yVal>
            <c:numRef>
              <c:f>Sheet1!$D$3:$D$23</c:f>
              <c:numCache>
                <c:formatCode>General</c:formatCode>
                <c:ptCount val="21"/>
                <c:pt idx="0">
                  <c:v>0</c:v>
                </c:pt>
                <c:pt idx="1">
                  <c:v>600</c:v>
                </c:pt>
                <c:pt idx="2">
                  <c:v>1250</c:v>
                </c:pt>
                <c:pt idx="3">
                  <c:v>1250</c:v>
                </c:pt>
                <c:pt idx="4">
                  <c:v>1250</c:v>
                </c:pt>
                <c:pt idx="5">
                  <c:v>1250</c:v>
                </c:pt>
                <c:pt idx="6">
                  <c:v>1250</c:v>
                </c:pt>
                <c:pt idx="7">
                  <c:v>1250</c:v>
                </c:pt>
                <c:pt idx="8">
                  <c:v>1250</c:v>
                </c:pt>
                <c:pt idx="9">
                  <c:v>1250</c:v>
                </c:pt>
                <c:pt idx="10">
                  <c:v>1250</c:v>
                </c:pt>
                <c:pt idx="11">
                  <c:v>1250</c:v>
                </c:pt>
                <c:pt idx="12">
                  <c:v>1250</c:v>
                </c:pt>
                <c:pt idx="13">
                  <c:v>1250</c:v>
                </c:pt>
                <c:pt idx="14">
                  <c:v>1250</c:v>
                </c:pt>
                <c:pt idx="15">
                  <c:v>1250</c:v>
                </c:pt>
                <c:pt idx="16">
                  <c:v>1250</c:v>
                </c:pt>
                <c:pt idx="17">
                  <c:v>1250</c:v>
                </c:pt>
                <c:pt idx="18">
                  <c:v>1250</c:v>
                </c:pt>
                <c:pt idx="19">
                  <c:v>600</c:v>
                </c:pt>
                <c:pt idx="20">
                  <c:v>0</c:v>
                </c:pt>
              </c:numCache>
            </c:numRef>
          </c:yVal>
          <c:smooth val="0"/>
          <c:extLst>
            <c:ext xmlns:c16="http://schemas.microsoft.com/office/drawing/2014/chart" uri="{C3380CC4-5D6E-409C-BE32-E72D297353CC}">
              <c16:uniqueId val="{00000000-878D-4C93-B2EE-A9C36134F02B}"/>
            </c:ext>
          </c:extLst>
        </c:ser>
        <c:dLbls>
          <c:showLegendKey val="0"/>
          <c:showVal val="0"/>
          <c:showCatName val="0"/>
          <c:showSerName val="0"/>
          <c:showPercent val="0"/>
          <c:showBubbleSize val="0"/>
        </c:dLbls>
        <c:axId val="529102608"/>
        <c:axId val="529111464"/>
      </c:scatterChart>
      <c:valAx>
        <c:axId val="529102608"/>
        <c:scaling>
          <c:orientation val="minMax"/>
          <c:max val="2"/>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hr-HR" sz="1000"/>
                  <a:t>Vrijeme</a:t>
                </a:r>
                <a:r>
                  <a:rPr lang="hr-HR" sz="1000" baseline="0"/>
                  <a:t> [h]</a:t>
                </a:r>
                <a:endParaRPr lang="hr-HR" sz="1000"/>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sr-Latn-R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529111464"/>
        <c:crosses val="autoZero"/>
        <c:crossBetween val="midCat"/>
      </c:valAx>
      <c:valAx>
        <c:axId val="529111464"/>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hr-HR" sz="1000"/>
                  <a:t>Prometna potražnja [voz/h]</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sr-Latn-R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529102608"/>
        <c:crosses val="autoZero"/>
        <c:crossBetween val="midCat"/>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sr-Latn-R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scatterChart>
        <c:scatterStyle val="lineMarker"/>
        <c:varyColors val="0"/>
        <c:ser>
          <c:idx val="0"/>
          <c:order val="0"/>
          <c:tx>
            <c:strRef>
              <c:f>Sheet1!$E$3:$E$23</c:f>
              <c:strCache>
                <c:ptCount val="21"/>
                <c:pt idx="0">
                  <c:v>0</c:v>
                </c:pt>
                <c:pt idx="1">
                  <c:v>300</c:v>
                </c:pt>
                <c:pt idx="2">
                  <c:v>300</c:v>
                </c:pt>
                <c:pt idx="3">
                  <c:v>300</c:v>
                </c:pt>
                <c:pt idx="4">
                  <c:v>300</c:v>
                </c:pt>
                <c:pt idx="5">
                  <c:v>300</c:v>
                </c:pt>
                <c:pt idx="6">
                  <c:v>300</c:v>
                </c:pt>
                <c:pt idx="7">
                  <c:v>750</c:v>
                </c:pt>
                <c:pt idx="8">
                  <c:v>1250</c:v>
                </c:pt>
                <c:pt idx="9">
                  <c:v>1250</c:v>
                </c:pt>
                <c:pt idx="10">
                  <c:v>1250</c:v>
                </c:pt>
                <c:pt idx="11">
                  <c:v>1250</c:v>
                </c:pt>
                <c:pt idx="12">
                  <c:v>1250</c:v>
                </c:pt>
                <c:pt idx="13">
                  <c:v>1250</c:v>
                </c:pt>
                <c:pt idx="14">
                  <c:v>1250</c:v>
                </c:pt>
                <c:pt idx="15">
                  <c:v>1250</c:v>
                </c:pt>
                <c:pt idx="16">
                  <c:v>1000</c:v>
                </c:pt>
                <c:pt idx="17">
                  <c:v>700</c:v>
                </c:pt>
                <c:pt idx="18">
                  <c:v>480</c:v>
                </c:pt>
                <c:pt idx="19">
                  <c:v>300</c:v>
                </c:pt>
                <c:pt idx="20">
                  <c:v>150</c:v>
                </c:pt>
              </c:strCache>
            </c:strRef>
          </c:tx>
          <c:spPr>
            <a:ln w="19050" cap="rnd">
              <a:solidFill>
                <a:schemeClr val="dk1">
                  <a:tint val="88500"/>
                </a:schemeClr>
              </a:solidFill>
              <a:round/>
            </a:ln>
            <a:effectLst/>
          </c:spPr>
          <c:marker>
            <c:symbol val="none"/>
          </c:marker>
          <c:xVal>
            <c:numRef>
              <c:f>Sheet1!$C$3:$C$23</c:f>
              <c:numCache>
                <c:formatCode>General</c:formatCode>
                <c:ptCount val="21"/>
                <c:pt idx="0">
                  <c:v>0</c:v>
                </c:pt>
                <c:pt idx="1">
                  <c:v>0.1</c:v>
                </c:pt>
                <c:pt idx="2">
                  <c:v>0.2</c:v>
                </c:pt>
                <c:pt idx="3">
                  <c:v>0.3</c:v>
                </c:pt>
                <c:pt idx="4">
                  <c:v>0.4</c:v>
                </c:pt>
                <c:pt idx="5">
                  <c:v>0.5</c:v>
                </c:pt>
                <c:pt idx="6">
                  <c:v>0.6</c:v>
                </c:pt>
                <c:pt idx="7">
                  <c:v>0.7</c:v>
                </c:pt>
                <c:pt idx="8">
                  <c:v>0.8</c:v>
                </c:pt>
                <c:pt idx="9">
                  <c:v>0.9</c:v>
                </c:pt>
                <c:pt idx="10">
                  <c:v>1</c:v>
                </c:pt>
                <c:pt idx="11">
                  <c:v>1.1000000000000001</c:v>
                </c:pt>
                <c:pt idx="12">
                  <c:v>1.2</c:v>
                </c:pt>
                <c:pt idx="13">
                  <c:v>1.3</c:v>
                </c:pt>
                <c:pt idx="14">
                  <c:v>1.4</c:v>
                </c:pt>
                <c:pt idx="15">
                  <c:v>1.5</c:v>
                </c:pt>
                <c:pt idx="16">
                  <c:v>1.6</c:v>
                </c:pt>
                <c:pt idx="17">
                  <c:v>1.7</c:v>
                </c:pt>
                <c:pt idx="18">
                  <c:v>1.8</c:v>
                </c:pt>
                <c:pt idx="19">
                  <c:v>1.9</c:v>
                </c:pt>
                <c:pt idx="20">
                  <c:v>2</c:v>
                </c:pt>
              </c:numCache>
            </c:numRef>
          </c:xVal>
          <c:yVal>
            <c:numRef>
              <c:f>Sheet1!$E$3:$E$23</c:f>
              <c:numCache>
                <c:formatCode>General</c:formatCode>
                <c:ptCount val="21"/>
                <c:pt idx="0">
                  <c:v>0</c:v>
                </c:pt>
                <c:pt idx="1">
                  <c:v>300</c:v>
                </c:pt>
                <c:pt idx="2">
                  <c:v>300</c:v>
                </c:pt>
                <c:pt idx="3">
                  <c:v>300</c:v>
                </c:pt>
                <c:pt idx="4">
                  <c:v>300</c:v>
                </c:pt>
                <c:pt idx="5">
                  <c:v>300</c:v>
                </c:pt>
                <c:pt idx="6">
                  <c:v>300</c:v>
                </c:pt>
                <c:pt idx="7">
                  <c:v>750</c:v>
                </c:pt>
                <c:pt idx="8">
                  <c:v>1250</c:v>
                </c:pt>
                <c:pt idx="9">
                  <c:v>1250</c:v>
                </c:pt>
                <c:pt idx="10">
                  <c:v>1250</c:v>
                </c:pt>
                <c:pt idx="11">
                  <c:v>1250</c:v>
                </c:pt>
                <c:pt idx="12">
                  <c:v>1250</c:v>
                </c:pt>
                <c:pt idx="13">
                  <c:v>1250</c:v>
                </c:pt>
                <c:pt idx="14">
                  <c:v>1250</c:v>
                </c:pt>
                <c:pt idx="15">
                  <c:v>1250</c:v>
                </c:pt>
                <c:pt idx="16">
                  <c:v>1000</c:v>
                </c:pt>
                <c:pt idx="17">
                  <c:v>700</c:v>
                </c:pt>
                <c:pt idx="18">
                  <c:v>480</c:v>
                </c:pt>
                <c:pt idx="19">
                  <c:v>300</c:v>
                </c:pt>
                <c:pt idx="20">
                  <c:v>150</c:v>
                </c:pt>
              </c:numCache>
            </c:numRef>
          </c:yVal>
          <c:smooth val="0"/>
          <c:extLst>
            <c:ext xmlns:c16="http://schemas.microsoft.com/office/drawing/2014/chart" uri="{C3380CC4-5D6E-409C-BE32-E72D297353CC}">
              <c16:uniqueId val="{00000000-567E-4A26-B57B-30FF2B0D803D}"/>
            </c:ext>
          </c:extLst>
        </c:ser>
        <c:dLbls>
          <c:showLegendKey val="0"/>
          <c:showVal val="0"/>
          <c:showCatName val="0"/>
          <c:showSerName val="0"/>
          <c:showPercent val="0"/>
          <c:showBubbleSize val="0"/>
        </c:dLbls>
        <c:axId val="428344200"/>
        <c:axId val="428337312"/>
      </c:scatterChart>
      <c:valAx>
        <c:axId val="428344200"/>
        <c:scaling>
          <c:orientation val="minMax"/>
          <c:max val="2"/>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hr-HR"/>
                  <a:t>Vrijeme [h]</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sr-Latn-R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428337312"/>
        <c:crosses val="autoZero"/>
        <c:crossBetween val="midCat"/>
      </c:valAx>
      <c:valAx>
        <c:axId val="428337312"/>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hr-HR"/>
                  <a:t>Prometna potražnja [km/h]</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sr-Latn-R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428344200"/>
        <c:crosses val="autoZero"/>
        <c:crossBetween val="midCat"/>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sr-Latn-RS"/>
    </a:p>
  </c:txPr>
  <c:externalData r:id="rId3">
    <c:autoUpdate val="0"/>
  </c:externalData>
</c:chartSpace>
</file>

<file path=word/charts/colors1.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2.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Bar10</b:Tag>
    <b:SourceType>Book</b:SourceType>
    <b:Guid>{E25082FD-A607-475D-9B71-E844D0BA467B}</b:Guid>
    <b:Author>
      <b:Author>
        <b:Corporate>Barcelo J.</b:Corporate>
      </b:Author>
    </b:Author>
    <b:Title>Fundamentals of Traffic Simulations</b:Title>
    <b:Year>2010</b:Year>
    <b:City>LLC</b:City>
    <b:Publisher>Springer Science Business Media</b:Publisher>
    <b:RefOrder>1</b:RefOrder>
  </b:Source>
  <b:Source>
    <b:Tag>Bar09</b:Tag>
    <b:SourceType>Book</b:SourceType>
    <b:Guid>{6303D7C3-3A4F-4995-AABB-BB15805E8F16}</b:Guid>
    <b:Author>
      <b:Author>
        <b:Corporate>Barth M., Boriboonsomsin K.</b:Corporate>
      </b:Author>
    </b:Author>
    <b:Title>Real-World Carbon Dioxide Impacts of Traffic Congestion</b:Title>
    <b:Year>2009</b:Year>
    <b:Publisher>Transportation Reasearch Record: Journal of the Transportation Research Board</b:Publisher>
    <b:RefOrder>4</b:RefOrder>
  </b:Source>
  <b:Source>
    <b:Tag>Pap91</b:Tag>
    <b:SourceType>Book</b:SourceType>
    <b:Guid>{E8005D7A-34E7-4D84-AF9B-10F8C49AB601}</b:Guid>
    <b:Author>
      <b:Author>
        <b:Corporate>Papageorgiou M., Hadj-Salem H., Blosseville J.M.</b:Corporate>
      </b:Author>
    </b:Author>
    <b:Title>ALINEA: A local feedback control law for on-ramp metering</b:Title>
    <b:Year>1991</b:Year>
    <b:Publisher>Transportation Research Record</b:Publisher>
    <b:RefOrder>8</b:RefOrder>
  </b:Source>
  <b:Source>
    <b:Tag>LiD15</b:Tag>
    <b:SourceType>Book</b:SourceType>
    <b:Guid>{A7177980-ABCF-496A-9662-326AA9D71D0A}</b:Guid>
    <b:Author>
      <b:Author>
        <b:Corporate>Li D., Ranjitkar P.</b:Corporate>
      </b:Author>
    </b:Author>
    <b:Title>A fuzzy logic-based variable speed limit controller</b:Title>
    <b:Year>2015</b:Year>
    <b:City>Journal of Advanced Transportation</b:City>
    <b:RefOrder>24</b:RefOrder>
  </b:Source>
  <b:Source>
    <b:Tag>Kor15</b:Tag>
    <b:SourceType>Book</b:SourceType>
    <b:Guid>{1ED2EEDE-872B-43CA-A1DE-B87482542184}</b:Guid>
    <b:Author>
      <b:Author>
        <b:Corporate>Korent N.</b:Corporate>
      </b:Author>
    </b:Author>
    <b:Title>Mogućnosti primjene MATsim simulatora cestovnih prometnih mreža</b:Title>
    <b:Year>2015</b:Year>
    <b:City>Zagreb</b:City>
    <b:Publisher>Sveučilište u Zagrebu, Fakultet prometnih znanosti</b:Publisher>
    <b:RefOrder>23</b:RefOrder>
  </b:Source>
  <b:Source>
    <b:Tag>Boš06</b:Tag>
    <b:SourceType>Book</b:SourceType>
    <b:Guid>{52277C1A-2CAD-48BB-A465-8D4221DB3D06}</b:Guid>
    <b:Author>
      <b:Author>
        <b:Corporate>Bošnjak I.</b:Corporate>
      </b:Author>
    </b:Author>
    <b:Title>Inteligentni transportni sustavi 1</b:Title>
    <b:Year>2006</b:Year>
    <b:City>Zagreb</b:City>
    <b:Publisher>Sveučilište u Zagrebu, Fakultet prometnih znanosti</b:Publisher>
    <b:RefOrder>25</b:RefOrder>
  </b:Source>
  <b:Source>
    <b:Tag>Gal15</b:Tag>
    <b:SourceType>Book</b:SourceType>
    <b:Guid>{E55F53A6-AC51-4C7C-9A16-DEF95F3F5140}</b:Guid>
    <b:Author>
      <b:Author>
        <b:Corporate>Galić I.</b:Corporate>
      </b:Author>
    </b:Author>
    <b:Title>Usporedba metoda za upravljanje priljevnim tokovima na primjeru zagrebačke obilaznice</b:Title>
    <b:Year>2015</b:Year>
    <b:City>Zagreb</b:City>
    <b:Publisher>Sveučilište u Zagrebu, Fakultet prometnih znanosti</b:Publisher>
    <b:RefOrder>3</b:RefOrder>
  </b:Source>
  <b:Source>
    <b:Tag>1</b:Tag>
    <b:SourceType>Book</b:SourceType>
    <b:Guid>{644EC824-407A-4A98-9983-4605024340BB}</b:Guid>
    <b:Title>Upravljanje sigurnošću prometa na autocestama promjenjivim ograničenjem brzine</b:Title>
    <b:Year>2015</b:Year>
    <b:City>Zagreb</b:City>
    <b:Publisher>Sveučilište u Zagrebu, Fakultet prometnih znanosti</b:Publisher>
    <b:LCID>hr-HR</b:LCID>
    <b:Author>
      <b:Author>
        <b:Corporate>Katava D.</b:Corporate>
      </b:Author>
    </b:Author>
    <b:RefOrder>11</b:RefOrder>
  </b:Source>
  <b:Source>
    <b:Tag>Dan15</b:Tag>
    <b:SourceType>Book</b:SourceType>
    <b:Guid>{3F6FB6B5-AED7-487B-9FE3-89329E1783AE}</b:Guid>
    <b:Author>
      <b:Author>
        <b:Corporate>Dankić J.</b:Corporate>
      </b:Author>
    </b:Author>
    <b:Title>Mogućnost implementacije naprednih telematičkih rješenja na autocestama</b:Title>
    <b:Year>2015</b:Year>
    <b:City>Zagreb</b:City>
    <b:Publisher>Završni rad, Sveučilište u Zagrebu, Fakultet prometnih znanosti</b:Publisher>
    <b:RefOrder>15</b:RefOrder>
  </b:Source>
  <b:Source>
    <b:Tag>Gre15</b:Tag>
    <b:SourceType>Book</b:SourceType>
    <b:Guid>{04FE9783-5CC5-448B-8C1D-42B81526C057}</b:Guid>
    <b:Author>
      <b:Author>
        <b:Corporate>Gregurić M,; Ivanjko E.; Mandžuka S.</b:Corporate>
      </b:Author>
    </b:Author>
    <b:Title>A neuro-fuzzy based approach to cooperative ramp;</b:Title>
    <b:Year>2015</b:Year>
    <b:City>Zagreb</b:City>
    <b:Publisher>Faculty of Transport and Traffic Sciences, University of Zagreb</b:Publisher>
    <b:RefOrder>16</b:RefOrder>
  </b:Source>
  <b:Source>
    <b:Tag>Mir07</b:Tag>
    <b:SourceType>Book</b:SourceType>
    <b:Guid>{7E633F65-4BFE-4FBE-8007-7098C14A9B97}</b:Guid>
    <b:Author>
      <b:Author>
        <b:Corporate>Mirshahi M.; Obenberger J.; Fuhs C.; Howard C.; Krammes R.; Kuhn B.; Mayhew R.; Moore M.; Sahebjam K.; Stone C.; Yung J.</b:Corporate>
      </b:Author>
    </b:Author>
    <b:Title>Active Traffic Management: The Next Step in Congestion Management</b:Title>
    <b:Year>2007</b:Year>
    <b:City>Alexandria, VA.</b:City>
    <b:Publisher>American Trade Initiatives for Federal Highways Administration, Report No. FHWA-PL-07-012</b:Publisher>
    <b:RefOrder>12</b:RefOrder>
  </b:Source>
  <b:Source>
    <b:Tag>Pet06</b:Tag>
    <b:SourceType>Book</b:SourceType>
    <b:Guid>{8A2CC06E-BC65-49F8-A921-E4520C262133}</b:Guid>
    <b:Author>
      <b:Author>
        <b:Corporate>Allaby P. E.</b:Corporate>
      </b:Author>
    </b:Author>
    <b:Title>An Evaluation of the Safety and Operational Impacts of a Candidate</b:Title>
    <b:Year>2006</b:Year>
    <b:City>Waterloo, Ontario, Canada</b:City>
    <b:Publisher>University of Waterloo</b:Publisher>
    <b:RefOrder>13</b:RefOrder>
  </b:Source>
  <b:Source>
    <b:Tag>Pap08</b:Tag>
    <b:SourceType>Book</b:SourceType>
    <b:Guid>{D28F987B-0165-44B8-897D-D0932DE2EC90}</b:Guid>
    <b:Author>
      <b:Author>
        <b:Corporate>Papageorgiou M.; Kosmatopoulos E.; Papamichail I.</b:Corporate>
      </b:Author>
    </b:Author>
    <b:Title>Effects of Variable Speed Limits on Motorway Traffic Flow</b:Title>
    <b:Year>2008</b:Year>
    <b:City>Washington D.C.</b:City>
    <b:Publisher>Transportation Research Record: Journal of the Transportation Research Board, No. 2047, Transportation Research Board of the National Academies, pp. 37-48, DOI: 10.3141/2047-05</b:Publisher>
    <b:RefOrder>7</b:RefOrder>
  </b:Source>
  <b:Source>
    <b:Tag>Räm01</b:Tag>
    <b:SourceType>Book</b:SourceType>
    <b:Guid>{19855CC9-2E7E-4029-9005-178473D9F5A5}</b:Guid>
    <b:Author>
      <b:Author>
        <b:Corporate>Rämä P.; Raitio J.; Antilla V.; Schirokoff A.</b:Corporate>
      </b:Author>
    </b:Author>
    <b:Title>Effects of weather controlled speed limits on driver behaviour on a two-lane road</b:Title>
    <b:Year>19-21 September 2001</b:Year>
    <b:City>Moscow</b:City>
    <b:Publisher>Proceedings of traffic safety on three continents, IC, TRB, CSIR, VTI</b:Publisher>
    <b:RefOrder>20</b:RefOrder>
  </b:Source>
  <b:Source>
    <b:Tag>Räm</b:Tag>
    <b:SourceType>Book</b:SourceType>
    <b:Guid>{13C75875-2C73-4CED-B8EB-EA2456980AB3}</b:Guid>
    <b:Author>
      <b:Author>
        <b:Corporate>Rämä P.; Schirokoff A.</b:Corporate>
      </b:Author>
    </b:Author>
    <b:Title>Effects of weather-controlled variable speed limits on injury accidents</b:Title>
    <b:City>FIN-02044 VTT</b:City>
    <b:Publisher>VTT Technical Research Centre of Finland Box 1800,</b:Publisher>
    <b:RefOrder>19</b:RefOrder>
  </b:Source>
  <b:Source>
    <b:Tag>Had08</b:Tag>
    <b:SourceType>Book</b:SourceType>
    <b:Guid>{8C9EF542-8D99-413B-B497-86366E956094}</b:Guid>
    <b:Author>
      <b:Author>
        <b:Corporate>Hadjipollas M.; Lestas M.; Ioannou P.; Hadjipollas G.; Pitsillides A.</b:Corporate>
      </b:Author>
    </b:Author>
    <b:Title>Evaluation of new ramp metering and variable speed limit algorithms on the Cyprus Highway Network</b:Title>
    <b:Year>2008</b:Year>
    <b:City>International Trade and Freight Transportation Conference</b:City>
    <b:Publisher>pp. 171-177</b:Publisher>
    <b:RefOrder>21</b:RefOrder>
  </b:Source>
  <b:Source>
    <b:Tag>Gra14</b:Tag>
    <b:SourceType>Book</b:SourceType>
    <b:Guid>{66764084-CB36-4FF1-8AEB-389526CBD1AA}</b:Guid>
    <b:Author>
      <b:Author>
        <b:Corporate>Grabec I.</b:Corporate>
      </b:Author>
    </b:Author>
    <b:Title>Forecasting of Traffic Jams at Disturbed Sections of High-ways</b:Title>
    <b:Year>2014</b:Year>
    <b:Publisher>Journal of Computational and Applied Mathematics</b:Publisher>
    <b:RefOrder>22</b:RefOrder>
  </b:Source>
  <b:Source>
    <b:Tag>Pap081</b:Tag>
    <b:SourceType>Book</b:SourceType>
    <b:Guid>{45144BE3-4B66-42FB-A52A-EE1AFC50BD6B}</b:Guid>
    <b:Author>
      <b:Author>
        <b:Corporate>Papamichail I.; Kampitaki K.; Papagorgiou M.; Messmer A.</b:Corporate>
      </b:Author>
    </b:Author>
    <b:Title>Integrated Ramp Metering and Variable Speed Limit Control of Motorway Traffic Flow</b:Title>
    <b:Year>2008</b:Year>
    <b:City>Crete, Greece</b:City>
    <b:Publisher>Dynamic Systems and Simulation Laboratory, Technical University of Crete</b:Publisher>
    <b:RefOrder>9</b:RefOrder>
  </b:Source>
  <b:Source>
    <b:Tag>Hap08</b:Tag>
    <b:SourceType>Book</b:SourceType>
    <b:Guid>{684FA634-19E1-41A2-BA6A-FECFB88CDE4D}</b:Guid>
    <b:Title>Modeliranje sustava sigurnosti cestovnog prometa</b:Title>
    <b:Year>2008</b:Year>
    <b:City>Zagreb</b:City>
    <b:Publisher>doktorska disertacija,  Fakultet prometnih znanosti Sveučilišta u Zagrebu</b:Publisher>
    <b:Author>
      <b:Author>
        <b:Corporate>Happ Z.</b:Corporate>
      </b:Author>
    </b:Author>
    <b:RefOrder>10</b:RefOrder>
  </b:Source>
  <b:Source>
    <b:Tag>Gre16</b:Tag>
    <b:SourceType>Book</b:SourceType>
    <b:Guid>{F1E8FE4D-B076-4B46-82D0-E5F7E03E484B}</b:Guid>
    <b:Author>
      <b:Author>
        <b:Corporate>Martin G.; Ivanjko E.; Korent N.; Kušić K.</b:Corporate>
      </b:Author>
    </b:Author>
    <b:Title>Short Review of Approaches for Variable Speed Limit Control</b:Title>
    <b:Year>2016</b:Year>
    <b:City>Zagreb</b:City>
    <b:Publisher>ZIRP Croatia, International scientific conference</b:Publisher>
    <b:StandardNumber>ISBN 978-953-243-081-3</b:StandardNumber>
    <b:RefOrder>2</b:RefOrder>
  </b:Source>
  <b:Source>
    <b:Tag>Heg08</b:Tag>
    <b:SourceType>Book</b:SourceType>
    <b:Guid>{23A57CBA-FC0C-47A2-A307-4F5D1F9F1B78}</b:Guid>
    <b:Author>
      <b:Author>
        <b:Corporate>Hegyi A.; Hoogendoorn S.P.; Schreuder M.; Stoelhorst H.; Viti F.</b:Corporate>
      </b:Author>
    </b:Author>
    <b:Title>SPECIALIST: A dynamic speed limit control algorithm based on shock wave theory</b:Title>
    <b:Year>October 12-15 2008</b:Year>
    <b:City>11th International IEEE Conference on Intelligent Transportation Systems</b:City>
    <b:RefOrder>6</b:RefOrder>
  </b:Source>
  <b:Source>
    <b:Tag>Len32</b:Tag>
    <b:SourceType>Book</b:SourceType>
    <b:Guid>{B2342373-160C-4949-A03D-27D37E0AD600}</b:Guid>
    <b:Author>
      <b:Author>
        <b:Corporate>Lenz H.; Sollacher R.; Lang M.</b:Corporate>
      </b:Author>
    </b:Author>
    <b:Title>Standing waves and the influence of speed limits</b:Title>
    <b:Year>pp. 1228-1232</b:Year>
    <b:Publisher>European Control Conference (ECC)</b:Publisher>
    <b:City>4-7 Sep. 2001</b:City>
    <b:RefOrder>18</b:RefOrder>
  </b:Source>
  <b:Source>
    <b:Tag>Ker94</b:Tag>
    <b:SourceType>Book</b:SourceType>
    <b:Guid>{D327F2ED-770B-48AE-9351-69B6A83A93AC}</b:Guid>
    <b:Author>
      <b:Author>
        <b:Corporate>Kerner B.S.; Konhäuser P.</b:Corporate>
      </b:Author>
    </b:Author>
    <b:Title>Structure and parameters of clusters in traffic flow</b:Title>
    <b:Year>1994</b:Year>
    <b:City>Phys</b:City>
    <b:Publisher>Rev. E 50(1), 54-83</b:Publisher>
    <b:RefOrder>17</b:RefOrder>
  </b:Source>
  <b:Source>
    <b:Tag>Sch07</b:Tag>
    <b:SourceType>Book</b:SourceType>
    <b:Guid>{E90069B1-8E56-4559-8633-313C50BAB5C8}</b:Guid>
    <b:Author>
      <b:Author>
        <b:Corporate>Schrank D.; Lomax T.</b:Corporate>
      </b:Author>
    </b:Author>
    <b:Title>The 2005 Urban Mobility Report</b:Title>
    <b:Year>2007</b:Year>
    <b:City>Texas</b:City>
    <b:Publisher>Transportation Institute, Texas A&amp;M University System</b:Publisher>
    <b:RefOrder>5</b:RefOrder>
  </b:Source>
  <b:Source>
    <b:Tag>Gre11</b:Tag>
    <b:SourceType>Book</b:SourceType>
    <b:Guid>{57C7E009-4145-4AEB-8FB0-683304AC6684}</b:Guid>
    <b:Author>
      <b:Author>
        <b:Corporate>Gregurić M.</b:Corporate>
      </b:Author>
    </b:Author>
    <b:Title>Upravljanje priljevnim tokovima na zagrebačkoj obilaznici</b:Title>
    <b:Year>2011</b:Year>
    <b:City>Zagreb</b:City>
    <b:Publisher>diplomski rad, Fakultet prometnih znanosti, Sveučilište u Zagrebu</b:Publisher>
    <b:RefOrder>14</b:RefOrder>
  </b:Source>
</b:Sources>
</file>

<file path=customXml/itemProps1.xml><?xml version="1.0" encoding="utf-8"?>
<ds:datastoreItem xmlns:ds="http://schemas.openxmlformats.org/officeDocument/2006/customXml" ds:itemID="{37A4E7F3-8D87-4225-8D4C-95754CCBD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54</Pages>
  <Words>11431</Words>
  <Characters>65161</Characters>
  <Application>Microsoft Office Word</Application>
  <DocSecurity>0</DocSecurity>
  <Lines>543</Lines>
  <Paragraphs>152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Nino Korent</dc:creator>
  <cp:keywords>matsim;završni rad;mogućnosti primjene matsim simulatora</cp:keywords>
  <dc:description/>
  <cp:lastModifiedBy>Nino Korent</cp:lastModifiedBy>
  <cp:revision>2</cp:revision>
  <cp:lastPrinted>2015-08-23T11:57:00Z</cp:lastPrinted>
  <dcterms:created xsi:type="dcterms:W3CDTF">2016-04-29T13:50:00Z</dcterms:created>
  <dcterms:modified xsi:type="dcterms:W3CDTF">2016-04-29T13:50:00Z</dcterms:modified>
</cp:coreProperties>
</file>