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CB6E8" w14:textId="77777777" w:rsidR="00E47F43" w:rsidRPr="002713ED" w:rsidRDefault="00E47F43" w:rsidP="00DC7462">
      <w:pPr>
        <w:spacing w:line="360" w:lineRule="auto"/>
        <w:jc w:val="center"/>
        <w:rPr>
          <w:rFonts w:ascii="Arial" w:hAnsi="Arial" w:cs="Arial"/>
          <w:sz w:val="32"/>
        </w:rPr>
      </w:pPr>
      <w:r w:rsidRPr="002713ED">
        <w:rPr>
          <w:rFonts w:ascii="Arial" w:hAnsi="Arial" w:cs="Arial"/>
          <w:sz w:val="32"/>
        </w:rPr>
        <w:t>SVEUČILIŠTE U ZAGREBU</w:t>
      </w:r>
    </w:p>
    <w:p w14:paraId="5871AC76" w14:textId="77777777" w:rsidR="00E47F43" w:rsidRDefault="00E47F43" w:rsidP="00DC7462">
      <w:pPr>
        <w:spacing w:line="360" w:lineRule="auto"/>
        <w:jc w:val="center"/>
        <w:rPr>
          <w:rFonts w:ascii="Arial" w:hAnsi="Arial" w:cs="Arial"/>
          <w:sz w:val="32"/>
        </w:rPr>
      </w:pPr>
      <w:r w:rsidRPr="002713ED">
        <w:rPr>
          <w:rFonts w:ascii="Arial" w:hAnsi="Arial" w:cs="Arial"/>
          <w:sz w:val="32"/>
        </w:rPr>
        <w:t>ŠUMARSKI FAKULTET</w:t>
      </w:r>
    </w:p>
    <w:p w14:paraId="1BF1FDF7" w14:textId="77777777" w:rsidR="002713ED" w:rsidRDefault="002713ED" w:rsidP="008B14C7">
      <w:pPr>
        <w:jc w:val="center"/>
        <w:rPr>
          <w:rFonts w:ascii="Arial" w:hAnsi="Arial" w:cs="Arial"/>
          <w:sz w:val="32"/>
        </w:rPr>
      </w:pPr>
    </w:p>
    <w:p w14:paraId="2DA8B111" w14:textId="77777777" w:rsidR="002713ED" w:rsidRPr="002713ED" w:rsidRDefault="002713ED" w:rsidP="008B14C7">
      <w:pPr>
        <w:jc w:val="center"/>
        <w:rPr>
          <w:rFonts w:ascii="Arial" w:hAnsi="Arial" w:cs="Arial"/>
          <w:sz w:val="32"/>
        </w:rPr>
      </w:pPr>
    </w:p>
    <w:p w14:paraId="3B9DA5D4" w14:textId="77777777" w:rsidR="002713ED" w:rsidRPr="002713ED" w:rsidRDefault="002713ED" w:rsidP="008B14C7">
      <w:pPr>
        <w:jc w:val="center"/>
        <w:rPr>
          <w:rFonts w:ascii="Arial" w:hAnsi="Arial" w:cs="Arial"/>
          <w:sz w:val="32"/>
        </w:rPr>
      </w:pPr>
    </w:p>
    <w:p w14:paraId="29EF88E3" w14:textId="77777777" w:rsidR="002713ED" w:rsidRPr="002713ED" w:rsidRDefault="002713ED" w:rsidP="00AB5A03">
      <w:pPr>
        <w:spacing w:line="360" w:lineRule="auto"/>
        <w:jc w:val="center"/>
        <w:rPr>
          <w:rFonts w:ascii="Arial" w:hAnsi="Arial" w:cs="Arial"/>
          <w:sz w:val="32"/>
        </w:rPr>
      </w:pPr>
    </w:p>
    <w:p w14:paraId="65634241" w14:textId="77777777" w:rsidR="002713ED" w:rsidRDefault="00DC7462" w:rsidP="00AB5A03">
      <w:pPr>
        <w:spacing w:line="360" w:lineRule="auto"/>
        <w:jc w:val="center"/>
        <w:rPr>
          <w:rFonts w:ascii="Arial" w:hAnsi="Arial" w:cs="Arial"/>
          <w:b/>
          <w:sz w:val="32"/>
        </w:rPr>
      </w:pPr>
      <w:r>
        <w:rPr>
          <w:rFonts w:ascii="Arial" w:hAnsi="Arial" w:cs="Arial"/>
          <w:sz w:val="32"/>
        </w:rPr>
        <w:t xml:space="preserve">Univ. bacc. ing. silv. </w:t>
      </w:r>
      <w:r w:rsidR="00BD6849">
        <w:rPr>
          <w:rFonts w:ascii="Arial" w:hAnsi="Arial" w:cs="Arial"/>
          <w:sz w:val="32"/>
        </w:rPr>
        <w:t>KREŠIMIR BEGOVIĆ</w:t>
      </w:r>
      <w:r w:rsidR="00BD6849">
        <w:rPr>
          <w:rFonts w:ascii="Arial" w:hAnsi="Arial" w:cs="Arial"/>
          <w:sz w:val="32"/>
        </w:rPr>
        <w:br/>
      </w:r>
      <w:r>
        <w:rPr>
          <w:rFonts w:ascii="Arial" w:hAnsi="Arial" w:cs="Arial"/>
          <w:sz w:val="32"/>
        </w:rPr>
        <w:t xml:space="preserve"> Univ. bacc. ing. silv. </w:t>
      </w:r>
      <w:r w:rsidR="002713ED" w:rsidRPr="002713ED">
        <w:rPr>
          <w:rFonts w:ascii="Arial" w:hAnsi="Arial" w:cs="Arial"/>
          <w:sz w:val="32"/>
        </w:rPr>
        <w:t xml:space="preserve"> STIPAN ČUPIĆ</w:t>
      </w:r>
    </w:p>
    <w:p w14:paraId="2BF1B6FE" w14:textId="77777777" w:rsidR="002713ED" w:rsidRDefault="002713ED" w:rsidP="008B14C7">
      <w:pPr>
        <w:jc w:val="center"/>
        <w:rPr>
          <w:rFonts w:ascii="Arial" w:hAnsi="Arial" w:cs="Arial"/>
          <w:b/>
          <w:sz w:val="32"/>
        </w:rPr>
      </w:pPr>
    </w:p>
    <w:p w14:paraId="73060004" w14:textId="77777777" w:rsidR="002713ED" w:rsidRPr="00E47F43" w:rsidRDefault="002713ED" w:rsidP="008B14C7">
      <w:pPr>
        <w:jc w:val="center"/>
        <w:rPr>
          <w:rFonts w:ascii="Arial" w:hAnsi="Arial" w:cs="Arial"/>
          <w:b/>
          <w:sz w:val="32"/>
        </w:rPr>
      </w:pPr>
    </w:p>
    <w:p w14:paraId="483BA02D" w14:textId="1D644DCF" w:rsidR="002713ED" w:rsidRDefault="00793D14" w:rsidP="008D35EA">
      <w:pPr>
        <w:spacing w:line="360" w:lineRule="auto"/>
        <w:jc w:val="center"/>
        <w:rPr>
          <w:rFonts w:ascii="Arial" w:hAnsi="Arial" w:cs="Arial"/>
          <w:b/>
          <w:sz w:val="44"/>
        </w:rPr>
      </w:pPr>
      <w:r>
        <w:rPr>
          <w:rFonts w:ascii="Arial" w:hAnsi="Arial" w:cs="Arial"/>
          <w:b/>
          <w:sz w:val="44"/>
        </w:rPr>
        <w:t xml:space="preserve">KLIMATSKI ODAZIV OBIČNE SMREKE </w:t>
      </w:r>
      <w:r w:rsidR="001E1AE5" w:rsidRPr="001E1AE5">
        <w:rPr>
          <w:rFonts w:ascii="Arial" w:hAnsi="Arial" w:cs="Arial"/>
          <w:b/>
          <w:sz w:val="44"/>
        </w:rPr>
        <w:t>(</w:t>
      </w:r>
      <w:r w:rsidR="001E1AE5" w:rsidRPr="001E1AE5">
        <w:rPr>
          <w:rFonts w:ascii="Arial" w:hAnsi="Arial" w:cs="Arial"/>
          <w:b/>
          <w:i/>
          <w:sz w:val="44"/>
        </w:rPr>
        <w:t>Picea abies</w:t>
      </w:r>
      <w:r w:rsidR="001E1AE5" w:rsidRPr="001E1AE5">
        <w:rPr>
          <w:rFonts w:ascii="Arial" w:hAnsi="Arial" w:cs="Arial"/>
          <w:b/>
          <w:sz w:val="44"/>
        </w:rPr>
        <w:t xml:space="preserve"> L. (H.Karst.))</w:t>
      </w:r>
      <w:r w:rsidR="001E1AE5">
        <w:rPr>
          <w:rFonts w:ascii="Arial" w:hAnsi="Arial" w:cs="Arial"/>
          <w:b/>
          <w:sz w:val="44"/>
        </w:rPr>
        <w:t xml:space="preserve"> </w:t>
      </w:r>
      <w:r>
        <w:rPr>
          <w:rFonts w:ascii="Arial" w:hAnsi="Arial" w:cs="Arial"/>
          <w:b/>
          <w:sz w:val="44"/>
        </w:rPr>
        <w:t>NA PODRUČJU SJEVERNOG VELEBITA</w:t>
      </w:r>
    </w:p>
    <w:p w14:paraId="327CA89A" w14:textId="77777777" w:rsidR="002713ED" w:rsidRDefault="008D35EA" w:rsidP="008B14C7">
      <w:pPr>
        <w:jc w:val="center"/>
        <w:rPr>
          <w:rFonts w:ascii="Times New Roman" w:hAnsi="Times New Roman"/>
          <w:sz w:val="24"/>
        </w:rPr>
      </w:pPr>
      <w:r>
        <w:rPr>
          <w:rFonts w:ascii="Times New Roman" w:hAnsi="Times New Roman"/>
          <w:sz w:val="24"/>
        </w:rPr>
        <w:br/>
      </w:r>
      <w:r>
        <w:rPr>
          <w:rFonts w:ascii="Times New Roman" w:hAnsi="Times New Roman"/>
          <w:sz w:val="24"/>
        </w:rPr>
        <w:br/>
      </w:r>
    </w:p>
    <w:p w14:paraId="735CF602" w14:textId="77777777" w:rsidR="002713ED" w:rsidRDefault="002713ED" w:rsidP="008B14C7">
      <w:pPr>
        <w:jc w:val="center"/>
        <w:rPr>
          <w:rFonts w:ascii="Times New Roman" w:hAnsi="Times New Roman"/>
          <w:sz w:val="24"/>
        </w:rPr>
      </w:pPr>
    </w:p>
    <w:p w14:paraId="5056914D" w14:textId="77777777" w:rsidR="002713ED" w:rsidRDefault="002713ED" w:rsidP="008B14C7">
      <w:pPr>
        <w:jc w:val="center"/>
        <w:rPr>
          <w:rFonts w:ascii="Times New Roman" w:hAnsi="Times New Roman"/>
          <w:sz w:val="24"/>
        </w:rPr>
      </w:pPr>
    </w:p>
    <w:p w14:paraId="1C951B25" w14:textId="77777777" w:rsidR="00254A49" w:rsidRDefault="00254A49" w:rsidP="008B14C7">
      <w:pPr>
        <w:jc w:val="center"/>
        <w:rPr>
          <w:rFonts w:ascii="Times New Roman" w:hAnsi="Times New Roman"/>
          <w:sz w:val="24"/>
        </w:rPr>
      </w:pPr>
    </w:p>
    <w:p w14:paraId="1F3F0CF2" w14:textId="77777777" w:rsidR="00254A49" w:rsidRDefault="00254A49" w:rsidP="008B14C7">
      <w:pPr>
        <w:jc w:val="center"/>
        <w:rPr>
          <w:rFonts w:ascii="Times New Roman" w:hAnsi="Times New Roman"/>
          <w:sz w:val="24"/>
        </w:rPr>
      </w:pPr>
    </w:p>
    <w:p w14:paraId="24112A70" w14:textId="77777777" w:rsidR="002713ED" w:rsidRDefault="002713ED" w:rsidP="008B14C7">
      <w:pPr>
        <w:jc w:val="center"/>
        <w:rPr>
          <w:rFonts w:ascii="Times New Roman" w:hAnsi="Times New Roman"/>
          <w:sz w:val="24"/>
        </w:rPr>
      </w:pPr>
    </w:p>
    <w:p w14:paraId="4195E101" w14:textId="77777777" w:rsidR="002713ED" w:rsidRDefault="002713ED" w:rsidP="008B14C7">
      <w:pPr>
        <w:jc w:val="center"/>
        <w:rPr>
          <w:rFonts w:ascii="Times New Roman" w:hAnsi="Times New Roman"/>
          <w:sz w:val="24"/>
        </w:rPr>
      </w:pPr>
    </w:p>
    <w:p w14:paraId="2DE5C6CB" w14:textId="77777777" w:rsidR="002713ED" w:rsidRDefault="002713ED" w:rsidP="008B14C7">
      <w:pPr>
        <w:jc w:val="center"/>
        <w:rPr>
          <w:rFonts w:ascii="Times New Roman" w:hAnsi="Times New Roman"/>
          <w:sz w:val="24"/>
        </w:rPr>
      </w:pPr>
    </w:p>
    <w:p w14:paraId="63083502" w14:textId="50E063B9" w:rsidR="00D250E7" w:rsidRDefault="00C073FB" w:rsidP="00C073FB">
      <w:pPr>
        <w:jc w:val="center"/>
        <w:rPr>
          <w:rFonts w:ascii="Arial" w:hAnsi="Arial" w:cs="Arial"/>
          <w:sz w:val="32"/>
        </w:rPr>
        <w:sectPr w:rsidR="00D250E7" w:rsidSect="00EC1521">
          <w:headerReference w:type="even" r:id="rId8"/>
          <w:headerReference w:type="default" r:id="rId9"/>
          <w:footerReference w:type="default" r:id="rId10"/>
          <w:headerReference w:type="first" r:id="rId11"/>
          <w:footerReference w:type="first" r:id="rId12"/>
          <w:pgSz w:w="11906" w:h="16838"/>
          <w:pgMar w:top="1701" w:right="1701" w:bottom="1701" w:left="1701" w:header="709" w:footer="709" w:gutter="0"/>
          <w:pgNumType w:start="0"/>
          <w:cols w:space="708"/>
          <w:docGrid w:linePitch="360"/>
        </w:sectPr>
      </w:pPr>
      <w:r>
        <w:rPr>
          <w:rFonts w:ascii="Arial" w:hAnsi="Arial" w:cs="Arial"/>
          <w:sz w:val="32"/>
        </w:rPr>
        <w:t xml:space="preserve">ZAGREB, </w:t>
      </w:r>
      <w:r w:rsidR="00254A49">
        <w:rPr>
          <w:rFonts w:ascii="Arial" w:hAnsi="Arial" w:cs="Arial"/>
          <w:sz w:val="32"/>
        </w:rPr>
        <w:t xml:space="preserve">TRAVANJ </w:t>
      </w:r>
      <w:r>
        <w:rPr>
          <w:rFonts w:ascii="Arial" w:hAnsi="Arial" w:cs="Arial"/>
          <w:sz w:val="32"/>
        </w:rPr>
        <w:t>2016</w:t>
      </w:r>
    </w:p>
    <w:p w14:paraId="4CE670B5" w14:textId="77777777" w:rsidR="00C073FB" w:rsidRDefault="00C073FB" w:rsidP="00C073FB">
      <w:pPr>
        <w:jc w:val="center"/>
        <w:rPr>
          <w:rFonts w:ascii="Arial" w:hAnsi="Arial" w:cs="Arial"/>
          <w:sz w:val="32"/>
        </w:rPr>
      </w:pPr>
    </w:p>
    <w:p w14:paraId="3F7EA792" w14:textId="77777777" w:rsidR="00EE64F9" w:rsidRDefault="00EE64F9" w:rsidP="00C073FB">
      <w:pPr>
        <w:jc w:val="center"/>
        <w:rPr>
          <w:rFonts w:ascii="Arial" w:hAnsi="Arial" w:cs="Arial"/>
          <w:sz w:val="32"/>
        </w:rPr>
      </w:pPr>
    </w:p>
    <w:p w14:paraId="78EF6161" w14:textId="77777777" w:rsidR="00EE64F9" w:rsidRDefault="00EE64F9" w:rsidP="00C073FB">
      <w:pPr>
        <w:jc w:val="center"/>
        <w:rPr>
          <w:rFonts w:ascii="Arial" w:hAnsi="Arial" w:cs="Arial"/>
          <w:sz w:val="32"/>
        </w:rPr>
      </w:pPr>
      <w:r>
        <w:rPr>
          <w:rFonts w:ascii="Arial" w:hAnsi="Arial" w:cs="Arial"/>
          <w:sz w:val="32"/>
        </w:rPr>
        <w:br/>
      </w:r>
      <w:r>
        <w:rPr>
          <w:rFonts w:ascii="Arial" w:hAnsi="Arial" w:cs="Arial"/>
          <w:sz w:val="32"/>
        </w:rPr>
        <w:br/>
      </w:r>
    </w:p>
    <w:p w14:paraId="1277C22C" w14:textId="77777777" w:rsidR="00EE64F9" w:rsidRDefault="00EE64F9" w:rsidP="00C073FB">
      <w:pPr>
        <w:jc w:val="center"/>
        <w:rPr>
          <w:rFonts w:ascii="Arial" w:hAnsi="Arial" w:cs="Arial"/>
          <w:sz w:val="32"/>
        </w:rPr>
      </w:pPr>
    </w:p>
    <w:p w14:paraId="1760D63F" w14:textId="77777777" w:rsidR="00EE64F9" w:rsidRDefault="00EE64F9" w:rsidP="00C073FB">
      <w:pPr>
        <w:jc w:val="center"/>
        <w:rPr>
          <w:rFonts w:ascii="Arial" w:hAnsi="Arial" w:cs="Arial"/>
          <w:sz w:val="32"/>
        </w:rPr>
      </w:pPr>
    </w:p>
    <w:p w14:paraId="7907F491" w14:textId="77777777" w:rsidR="00EE64F9" w:rsidRDefault="00EE64F9" w:rsidP="00C073FB">
      <w:pPr>
        <w:jc w:val="center"/>
        <w:rPr>
          <w:rFonts w:ascii="Arial" w:hAnsi="Arial" w:cs="Arial"/>
          <w:sz w:val="32"/>
        </w:rPr>
      </w:pPr>
    </w:p>
    <w:p w14:paraId="413E5C08" w14:textId="77777777" w:rsidR="00EE64F9" w:rsidRDefault="00EE64F9" w:rsidP="00C073FB">
      <w:pPr>
        <w:jc w:val="center"/>
        <w:rPr>
          <w:rFonts w:ascii="Arial" w:hAnsi="Arial" w:cs="Arial"/>
          <w:sz w:val="32"/>
        </w:rPr>
      </w:pPr>
    </w:p>
    <w:p w14:paraId="105D7467" w14:textId="77777777" w:rsidR="00EE64F9" w:rsidRDefault="00EE64F9" w:rsidP="00C073FB">
      <w:pPr>
        <w:jc w:val="center"/>
        <w:rPr>
          <w:rFonts w:ascii="Times New Roman" w:hAnsi="Times New Roman"/>
          <w:sz w:val="24"/>
          <w:szCs w:val="24"/>
        </w:rPr>
      </w:pPr>
    </w:p>
    <w:p w14:paraId="6C47508F" w14:textId="77777777" w:rsidR="00EE64F9" w:rsidRDefault="00EE64F9" w:rsidP="00C073FB">
      <w:pPr>
        <w:jc w:val="center"/>
        <w:rPr>
          <w:rFonts w:ascii="Times New Roman" w:hAnsi="Times New Roman"/>
          <w:sz w:val="24"/>
          <w:szCs w:val="24"/>
        </w:rPr>
      </w:pPr>
    </w:p>
    <w:p w14:paraId="06EA602F" w14:textId="77777777" w:rsidR="00EE64F9" w:rsidRDefault="00EE64F9" w:rsidP="00D05F42">
      <w:pPr>
        <w:jc w:val="both"/>
        <w:rPr>
          <w:rFonts w:ascii="Times New Roman" w:hAnsi="Times New Roman"/>
          <w:sz w:val="24"/>
          <w:szCs w:val="24"/>
        </w:rPr>
      </w:pPr>
    </w:p>
    <w:p w14:paraId="6878A3A5" w14:textId="37615182" w:rsidR="00D250E7" w:rsidRDefault="00EE64F9" w:rsidP="008139EC">
      <w:pPr>
        <w:spacing w:line="360" w:lineRule="auto"/>
        <w:jc w:val="both"/>
        <w:rPr>
          <w:rFonts w:ascii="Times New Roman" w:hAnsi="Times New Roman"/>
          <w:sz w:val="24"/>
          <w:szCs w:val="24"/>
        </w:rPr>
        <w:sectPr w:rsidR="00D250E7" w:rsidSect="00D250E7">
          <w:pgSz w:w="11906" w:h="16838"/>
          <w:pgMar w:top="1417" w:right="1417" w:bottom="1417" w:left="1417" w:header="709" w:footer="709" w:gutter="0"/>
          <w:pgNumType w:start="0"/>
          <w:cols w:space="708"/>
          <w:docGrid w:linePitch="360"/>
        </w:sectPr>
      </w:pPr>
      <w:r w:rsidRPr="00EE64F9">
        <w:rPr>
          <w:rFonts w:ascii="Times New Roman" w:hAnsi="Times New Roman"/>
          <w:sz w:val="24"/>
          <w:szCs w:val="24"/>
        </w:rPr>
        <w:t xml:space="preserve">Ovaj rad izrađen je u </w:t>
      </w:r>
      <w:r>
        <w:rPr>
          <w:rFonts w:ascii="Times New Roman" w:hAnsi="Times New Roman"/>
          <w:sz w:val="24"/>
          <w:szCs w:val="24"/>
        </w:rPr>
        <w:t>Dendro-ekološkom laboratoriju Zavoda za izmjeru i uređivanje šuma</w:t>
      </w:r>
      <w:r w:rsidR="00317F27">
        <w:rPr>
          <w:rFonts w:ascii="Times New Roman" w:hAnsi="Times New Roman"/>
          <w:sz w:val="24"/>
          <w:szCs w:val="24"/>
        </w:rPr>
        <w:t xml:space="preserve"> </w:t>
      </w:r>
      <w:r w:rsidR="00317F27" w:rsidRPr="00EE64F9">
        <w:rPr>
          <w:rFonts w:ascii="Times New Roman" w:hAnsi="Times New Roman"/>
          <w:sz w:val="24"/>
          <w:szCs w:val="24"/>
        </w:rPr>
        <w:t xml:space="preserve">pod vodstvom </w:t>
      </w:r>
      <w:r w:rsidR="00317F27">
        <w:rPr>
          <w:rFonts w:ascii="Times New Roman" w:hAnsi="Times New Roman"/>
          <w:sz w:val="24"/>
          <w:szCs w:val="24"/>
        </w:rPr>
        <w:t>dr. sc. Ernesta Goršića</w:t>
      </w:r>
      <w:r>
        <w:rPr>
          <w:rFonts w:ascii="Times New Roman" w:hAnsi="Times New Roman"/>
          <w:sz w:val="24"/>
          <w:szCs w:val="24"/>
        </w:rPr>
        <w:t xml:space="preserve"> u suradnji </w:t>
      </w:r>
      <w:r w:rsidR="00712C25">
        <w:rPr>
          <w:rFonts w:ascii="Times New Roman" w:hAnsi="Times New Roman"/>
          <w:sz w:val="24"/>
          <w:szCs w:val="24"/>
        </w:rPr>
        <w:t>sa Dendro-ekološkim laboratorije</w:t>
      </w:r>
      <w:r>
        <w:rPr>
          <w:rFonts w:ascii="Times New Roman" w:hAnsi="Times New Roman"/>
          <w:sz w:val="24"/>
          <w:szCs w:val="24"/>
        </w:rPr>
        <w:t>m na Fakultetu prirodnih znanosti u Pragu</w:t>
      </w:r>
      <w:r w:rsidRPr="00EE64F9">
        <w:rPr>
          <w:rFonts w:ascii="Times New Roman" w:hAnsi="Times New Roman"/>
          <w:sz w:val="24"/>
          <w:szCs w:val="24"/>
        </w:rPr>
        <w:t xml:space="preserve"> </w:t>
      </w:r>
      <w:r w:rsidR="00DC378E">
        <w:rPr>
          <w:rFonts w:ascii="Times New Roman" w:hAnsi="Times New Roman"/>
          <w:sz w:val="24"/>
          <w:szCs w:val="24"/>
        </w:rPr>
        <w:t xml:space="preserve">uz </w:t>
      </w:r>
      <w:r w:rsidR="00317F27">
        <w:rPr>
          <w:rFonts w:ascii="Times New Roman" w:hAnsi="Times New Roman"/>
          <w:sz w:val="24"/>
          <w:szCs w:val="24"/>
        </w:rPr>
        <w:t>sa</w:t>
      </w:r>
      <w:r w:rsidR="00DC378E">
        <w:rPr>
          <w:rFonts w:ascii="Times New Roman" w:hAnsi="Times New Roman"/>
          <w:sz w:val="24"/>
          <w:szCs w:val="24"/>
        </w:rPr>
        <w:t>vjetovanje</w:t>
      </w:r>
      <w:r w:rsidR="00317F27">
        <w:rPr>
          <w:rFonts w:ascii="Times New Roman" w:hAnsi="Times New Roman"/>
          <w:sz w:val="24"/>
          <w:szCs w:val="24"/>
        </w:rPr>
        <w:t xml:space="preserve"> </w:t>
      </w:r>
      <w:r w:rsidRPr="00EE64F9">
        <w:rPr>
          <w:rFonts w:ascii="Times New Roman" w:hAnsi="Times New Roman"/>
          <w:sz w:val="24"/>
          <w:szCs w:val="24"/>
        </w:rPr>
        <w:t>prof. Ing.</w:t>
      </w:r>
      <w:r>
        <w:rPr>
          <w:rFonts w:ascii="Times New Roman" w:hAnsi="Times New Roman"/>
          <w:sz w:val="24"/>
          <w:szCs w:val="24"/>
        </w:rPr>
        <w:t xml:space="preserve"> Miroslav</w:t>
      </w:r>
      <w:r w:rsidR="00DC378E">
        <w:rPr>
          <w:rFonts w:ascii="Times New Roman" w:hAnsi="Times New Roman"/>
          <w:sz w:val="24"/>
          <w:szCs w:val="24"/>
        </w:rPr>
        <w:t>a</w:t>
      </w:r>
      <w:r>
        <w:rPr>
          <w:rFonts w:ascii="Times New Roman" w:hAnsi="Times New Roman"/>
          <w:sz w:val="24"/>
          <w:szCs w:val="24"/>
        </w:rPr>
        <w:t xml:space="preserve"> Svobode i ing. Miloš</w:t>
      </w:r>
      <w:r w:rsidR="00DC378E">
        <w:rPr>
          <w:rFonts w:ascii="Times New Roman" w:hAnsi="Times New Roman"/>
          <w:sz w:val="24"/>
          <w:szCs w:val="24"/>
        </w:rPr>
        <w:t>a</w:t>
      </w:r>
      <w:bookmarkStart w:id="0" w:name="_GoBack"/>
      <w:bookmarkEnd w:id="0"/>
      <w:r>
        <w:rPr>
          <w:rFonts w:ascii="Times New Roman" w:hAnsi="Times New Roman"/>
          <w:sz w:val="24"/>
          <w:szCs w:val="24"/>
        </w:rPr>
        <w:t xml:space="preserve"> Rydvala</w:t>
      </w:r>
      <w:r w:rsidR="00317F27">
        <w:rPr>
          <w:rFonts w:ascii="Times New Roman" w:hAnsi="Times New Roman"/>
          <w:sz w:val="24"/>
          <w:szCs w:val="24"/>
        </w:rPr>
        <w:t>,</w:t>
      </w:r>
      <w:r w:rsidRPr="00EE64F9">
        <w:rPr>
          <w:rFonts w:ascii="Times New Roman" w:hAnsi="Times New Roman"/>
          <w:sz w:val="24"/>
          <w:szCs w:val="24"/>
        </w:rPr>
        <w:t xml:space="preserve"> i predan je na natječaj za dodjelu Rektorove nagrade u akademskoj godini </w:t>
      </w:r>
      <w:r>
        <w:rPr>
          <w:rFonts w:ascii="Times New Roman" w:hAnsi="Times New Roman"/>
          <w:sz w:val="24"/>
          <w:szCs w:val="24"/>
        </w:rPr>
        <w:t>2015/2016.</w:t>
      </w:r>
    </w:p>
    <w:p w14:paraId="772AD019" w14:textId="487B8DF0" w:rsidR="00E06386" w:rsidRDefault="00D250E7" w:rsidP="000763B8">
      <w:pPr>
        <w:spacing w:line="360" w:lineRule="auto"/>
        <w:jc w:val="center"/>
        <w:rPr>
          <w:rFonts w:ascii="Times New Roman" w:hAnsi="Times New Roman"/>
          <w:b/>
          <w:sz w:val="24"/>
          <w:szCs w:val="24"/>
        </w:rPr>
      </w:pPr>
      <w:r>
        <w:rPr>
          <w:rFonts w:ascii="Times New Roman" w:hAnsi="Times New Roman"/>
          <w:b/>
          <w:sz w:val="24"/>
          <w:szCs w:val="24"/>
        </w:rPr>
        <w:lastRenderedPageBreak/>
        <w:t>SADRŽAJ RADA</w:t>
      </w:r>
      <w:r w:rsidR="00C67864">
        <w:rPr>
          <w:rFonts w:ascii="Times New Roman" w:hAnsi="Times New Roman"/>
          <w:b/>
          <w:sz w:val="24"/>
          <w:szCs w:val="24"/>
        </w:rPr>
        <w:br/>
      </w:r>
    </w:p>
    <w:p w14:paraId="58244EC3" w14:textId="5AC49C5F" w:rsidR="0003590B" w:rsidRPr="0003590B" w:rsidRDefault="00E06386" w:rsidP="00C67864">
      <w:pPr>
        <w:spacing w:after="0" w:line="360" w:lineRule="auto"/>
        <w:rPr>
          <w:rFonts w:ascii="Times New Roman" w:hAnsi="Times New Roman"/>
          <w:b/>
        </w:rPr>
        <w:sectPr w:rsidR="0003590B" w:rsidRPr="0003590B" w:rsidSect="00D250E7">
          <w:pgSz w:w="11906" w:h="16838"/>
          <w:pgMar w:top="1417" w:right="1417" w:bottom="1417" w:left="1417" w:header="709" w:footer="709" w:gutter="0"/>
          <w:pgNumType w:start="0"/>
          <w:cols w:space="708"/>
          <w:docGrid w:linePitch="360"/>
        </w:sectPr>
      </w:pPr>
      <w:r w:rsidRPr="00EB3EF9">
        <w:rPr>
          <w:rFonts w:ascii="Times New Roman" w:hAnsi="Times New Roman"/>
          <w:b/>
        </w:rPr>
        <w:t>1. UVOD</w:t>
      </w:r>
      <w:r w:rsidR="00BC7E73" w:rsidRPr="00EB3EF9">
        <w:rPr>
          <w:rFonts w:ascii="Times New Roman" w:hAnsi="Times New Roman"/>
          <w:b/>
        </w:rPr>
        <w:t>..........................................................................................................................</w:t>
      </w:r>
      <w:r w:rsidR="00EB3EF9">
        <w:rPr>
          <w:rFonts w:ascii="Times New Roman" w:hAnsi="Times New Roman"/>
          <w:b/>
        </w:rPr>
        <w:t>.............</w:t>
      </w:r>
      <w:r w:rsidR="00BC7E73" w:rsidRPr="00EB3EF9">
        <w:rPr>
          <w:rFonts w:ascii="Times New Roman" w:hAnsi="Times New Roman"/>
          <w:b/>
        </w:rPr>
        <w:t xml:space="preserve">.    </w:t>
      </w:r>
      <w:r w:rsidR="00D55EF0">
        <w:rPr>
          <w:rFonts w:ascii="Times New Roman" w:hAnsi="Times New Roman"/>
          <w:b/>
        </w:rPr>
        <w:t>1-6</w:t>
      </w:r>
      <w:r w:rsidRPr="00EB3EF9">
        <w:rPr>
          <w:rFonts w:ascii="Times New Roman" w:hAnsi="Times New Roman"/>
          <w:b/>
        </w:rPr>
        <w:br/>
      </w:r>
      <w:r w:rsidRPr="00EB3EF9">
        <w:rPr>
          <w:rFonts w:ascii="Times New Roman" w:hAnsi="Times New Roman"/>
        </w:rPr>
        <w:t xml:space="preserve">   1.1. OPĆENITO O DENDROKRONOLOGIJI</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 xml:space="preserve">    1-</w:t>
      </w:r>
      <w:r w:rsidR="00D55EF0">
        <w:rPr>
          <w:rFonts w:ascii="Times New Roman" w:hAnsi="Times New Roman"/>
        </w:rPr>
        <w:t>4</w:t>
      </w:r>
      <w:r w:rsidRPr="00EB3EF9">
        <w:rPr>
          <w:rFonts w:ascii="Times New Roman" w:hAnsi="Times New Roman"/>
        </w:rPr>
        <w:br/>
        <w:t xml:space="preserve">   </w:t>
      </w:r>
      <w:r w:rsidR="00D55EF0">
        <w:rPr>
          <w:rFonts w:ascii="Times New Roman" w:hAnsi="Times New Roman"/>
        </w:rPr>
        <w:t xml:space="preserve">1.2. NP SJEVERNI VELEBIT I </w:t>
      </w:r>
      <w:r w:rsidR="00D55EF0">
        <w:rPr>
          <w:rFonts w:ascii="Arial" w:hAnsi="Arial" w:cs="Arial"/>
          <w:color w:val="333333"/>
          <w:shd w:val="clear" w:color="auto" w:fill="FFFFFF"/>
        </w:rPr>
        <w:t>„</w:t>
      </w:r>
      <w:r w:rsidRPr="00EB3EF9">
        <w:rPr>
          <w:rFonts w:ascii="Times New Roman" w:hAnsi="Times New Roman"/>
        </w:rPr>
        <w:t>SMRČEVE DOLINE</w:t>
      </w:r>
      <w:r w:rsidR="00D55EF0">
        <w:rPr>
          <w:rFonts w:ascii="Arial" w:hAnsi="Arial" w:cs="Arial"/>
          <w:color w:val="333333"/>
          <w:shd w:val="clear" w:color="auto" w:fill="FFFFFF"/>
        </w:rPr>
        <w:t>”</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 xml:space="preserve">     </w:t>
      </w:r>
      <w:r w:rsidR="00D55EF0">
        <w:rPr>
          <w:rFonts w:ascii="Times New Roman" w:hAnsi="Times New Roman"/>
        </w:rPr>
        <w:t>5-6</w:t>
      </w:r>
      <w:r w:rsidR="00395D9F" w:rsidRPr="00EB3EF9">
        <w:rPr>
          <w:rFonts w:ascii="Times New Roman" w:hAnsi="Times New Roman"/>
        </w:rPr>
        <w:br/>
      </w:r>
      <w:r w:rsidRPr="00EB3EF9">
        <w:rPr>
          <w:rFonts w:ascii="Times New Roman" w:hAnsi="Times New Roman"/>
          <w:b/>
        </w:rPr>
        <w:t>2. HIPOTEZA I OPĆI CILJEVI RADA</w:t>
      </w:r>
      <w:r w:rsidR="00BC7E73" w:rsidRPr="00EB3EF9">
        <w:rPr>
          <w:rFonts w:ascii="Times New Roman" w:hAnsi="Times New Roman"/>
          <w:b/>
        </w:rPr>
        <w:t>...................................................................</w:t>
      </w:r>
      <w:r w:rsidR="00EB3EF9">
        <w:rPr>
          <w:rFonts w:ascii="Times New Roman" w:hAnsi="Times New Roman"/>
          <w:b/>
        </w:rPr>
        <w:t>.............</w:t>
      </w:r>
      <w:r w:rsidR="00BC7E73" w:rsidRPr="00EB3EF9">
        <w:rPr>
          <w:rFonts w:ascii="Times New Roman" w:hAnsi="Times New Roman"/>
          <w:b/>
        </w:rPr>
        <w:t xml:space="preserve">...      </w:t>
      </w:r>
      <w:r w:rsidR="00D55EF0">
        <w:rPr>
          <w:rFonts w:ascii="Times New Roman" w:hAnsi="Times New Roman"/>
          <w:b/>
        </w:rPr>
        <w:t>7</w:t>
      </w:r>
      <w:r w:rsidR="00395D9F" w:rsidRPr="00EB3EF9">
        <w:rPr>
          <w:rFonts w:ascii="Times New Roman" w:hAnsi="Times New Roman"/>
          <w:b/>
        </w:rPr>
        <w:br/>
      </w:r>
      <w:r w:rsidRPr="00EB3EF9">
        <w:rPr>
          <w:rFonts w:ascii="Times New Roman" w:hAnsi="Times New Roman"/>
          <w:b/>
        </w:rPr>
        <w:t>3. MATERIJALI I METODA RADA</w:t>
      </w:r>
      <w:r w:rsidR="00BC7E73" w:rsidRPr="00EB3EF9">
        <w:rPr>
          <w:rFonts w:ascii="Times New Roman" w:hAnsi="Times New Roman"/>
          <w:b/>
        </w:rPr>
        <w:t>...........................................................</w:t>
      </w:r>
      <w:r w:rsidR="00EB3EF9">
        <w:rPr>
          <w:rFonts w:ascii="Times New Roman" w:hAnsi="Times New Roman"/>
          <w:b/>
        </w:rPr>
        <w:t>.............</w:t>
      </w:r>
      <w:r w:rsidR="00BC7E73" w:rsidRPr="00EB3EF9">
        <w:rPr>
          <w:rFonts w:ascii="Times New Roman" w:hAnsi="Times New Roman"/>
          <w:b/>
        </w:rPr>
        <w:t xml:space="preserve">................    </w:t>
      </w:r>
      <w:r w:rsidR="00D55EF0">
        <w:rPr>
          <w:rFonts w:ascii="Times New Roman" w:hAnsi="Times New Roman"/>
          <w:b/>
        </w:rPr>
        <w:t>8</w:t>
      </w:r>
      <w:r w:rsidR="00BC7E73" w:rsidRPr="00EB3EF9">
        <w:rPr>
          <w:rFonts w:ascii="Times New Roman" w:hAnsi="Times New Roman"/>
          <w:b/>
        </w:rPr>
        <w:t>-</w:t>
      </w:r>
      <w:r w:rsidR="00D55EF0">
        <w:rPr>
          <w:rFonts w:ascii="Times New Roman" w:hAnsi="Times New Roman"/>
          <w:b/>
        </w:rPr>
        <w:t>14</w:t>
      </w:r>
      <w:r w:rsidRPr="00EB3EF9">
        <w:rPr>
          <w:rFonts w:ascii="Times New Roman" w:hAnsi="Times New Roman"/>
          <w:b/>
        </w:rPr>
        <w:br/>
        <w:t xml:space="preserve">   </w:t>
      </w:r>
      <w:r w:rsidRPr="00EB3EF9">
        <w:rPr>
          <w:rFonts w:ascii="Times New Roman" w:hAnsi="Times New Roman"/>
        </w:rPr>
        <w:t>3.1. TERENSKI RAD</w:t>
      </w:r>
      <w:r w:rsidR="00BC7E73" w:rsidRPr="00EB3EF9">
        <w:rPr>
          <w:rFonts w:ascii="Times New Roman" w:hAnsi="Times New Roman"/>
        </w:rPr>
        <w:t>.................................</w:t>
      </w:r>
      <w:r w:rsidR="00B84790">
        <w:rPr>
          <w:rFonts w:ascii="Times New Roman" w:hAnsi="Times New Roman"/>
        </w:rPr>
        <w:t>.</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 xml:space="preserve">....     </w:t>
      </w:r>
      <w:r w:rsidR="00D55EF0">
        <w:rPr>
          <w:rFonts w:ascii="Times New Roman" w:hAnsi="Times New Roman"/>
        </w:rPr>
        <w:t>8-10</w:t>
      </w:r>
      <w:r w:rsidR="00BC7E73" w:rsidRPr="00EB3EF9">
        <w:rPr>
          <w:rFonts w:ascii="Times New Roman" w:hAnsi="Times New Roman"/>
        </w:rPr>
        <w:t xml:space="preserve">   </w:t>
      </w:r>
      <w:r w:rsidRPr="00EB3EF9">
        <w:rPr>
          <w:rFonts w:ascii="Times New Roman" w:hAnsi="Times New Roman"/>
          <w:b/>
        </w:rPr>
        <w:br/>
        <w:t xml:space="preserve">           </w:t>
      </w:r>
      <w:r w:rsidRPr="00EB3EF9">
        <w:rPr>
          <w:rFonts w:ascii="Times New Roman" w:hAnsi="Times New Roman"/>
        </w:rPr>
        <w:t>3.1.1. Odabir lokacije</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 xml:space="preserve">.      </w:t>
      </w:r>
      <w:r w:rsidR="00D55EF0">
        <w:rPr>
          <w:rFonts w:ascii="Times New Roman" w:hAnsi="Times New Roman"/>
        </w:rPr>
        <w:t>8-9</w:t>
      </w:r>
      <w:r w:rsidRPr="00EB3EF9">
        <w:rPr>
          <w:rFonts w:ascii="Times New Roman" w:hAnsi="Times New Roman"/>
          <w:b/>
        </w:rPr>
        <w:br/>
        <w:t xml:space="preserve">           </w:t>
      </w:r>
      <w:r w:rsidRPr="00EB3EF9">
        <w:rPr>
          <w:rFonts w:ascii="Times New Roman" w:hAnsi="Times New Roman"/>
        </w:rPr>
        <w:t>3.1.2. Metodologija bušenja i oprema</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w:t>
      </w:r>
      <w:r w:rsidR="00D55EF0">
        <w:rPr>
          <w:rFonts w:ascii="Times New Roman" w:hAnsi="Times New Roman"/>
        </w:rPr>
        <w:t xml:space="preserve">  </w:t>
      </w:r>
      <w:r w:rsidR="00BC7E73" w:rsidRPr="00EB3EF9">
        <w:rPr>
          <w:rFonts w:ascii="Times New Roman" w:hAnsi="Times New Roman"/>
        </w:rPr>
        <w:t xml:space="preserve">   </w:t>
      </w:r>
      <w:r w:rsidR="00D55EF0">
        <w:rPr>
          <w:rFonts w:ascii="Times New Roman" w:hAnsi="Times New Roman"/>
        </w:rPr>
        <w:t xml:space="preserve"> 10</w:t>
      </w:r>
      <w:r w:rsidR="005B787A" w:rsidRPr="00EB3EF9">
        <w:rPr>
          <w:rFonts w:ascii="Times New Roman" w:hAnsi="Times New Roman"/>
        </w:rPr>
        <w:br/>
      </w:r>
      <w:r w:rsidR="00B84790">
        <w:rPr>
          <w:rFonts w:ascii="Times New Roman" w:hAnsi="Times New Roman"/>
        </w:rPr>
        <w:t xml:space="preserve">   </w:t>
      </w:r>
      <w:r w:rsidRPr="00EB3EF9">
        <w:rPr>
          <w:rFonts w:ascii="Times New Roman" w:hAnsi="Times New Roman"/>
        </w:rPr>
        <w:t>3.2. LABORATORIJSKI RAD</w:t>
      </w:r>
      <w:r w:rsidR="00BC7E73" w:rsidRPr="00EB3EF9">
        <w:rPr>
          <w:rFonts w:ascii="Times New Roman" w:hAnsi="Times New Roman"/>
        </w:rPr>
        <w:t>.......</w:t>
      </w:r>
      <w:r w:rsidR="00B84790">
        <w:rPr>
          <w:rFonts w:ascii="Times New Roman" w:hAnsi="Times New Roman"/>
        </w:rPr>
        <w:t>...</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w:t>
      </w:r>
      <w:r w:rsidR="005B787A" w:rsidRPr="00EB3EF9">
        <w:rPr>
          <w:rFonts w:ascii="Times New Roman" w:hAnsi="Times New Roman"/>
        </w:rPr>
        <w:t>....</w:t>
      </w:r>
      <w:r w:rsidR="00BC7E73" w:rsidRPr="00EB3EF9">
        <w:rPr>
          <w:rFonts w:ascii="Times New Roman" w:hAnsi="Times New Roman"/>
        </w:rPr>
        <w:t>.</w:t>
      </w:r>
      <w:r w:rsidR="009A1D1C">
        <w:rPr>
          <w:rFonts w:ascii="Times New Roman" w:hAnsi="Times New Roman"/>
        </w:rPr>
        <w:t>.</w:t>
      </w:r>
      <w:r w:rsidR="00D55EF0">
        <w:rPr>
          <w:rFonts w:ascii="Times New Roman" w:hAnsi="Times New Roman"/>
        </w:rPr>
        <w:t xml:space="preserve">  </w:t>
      </w:r>
      <w:r w:rsidR="00BC7E73" w:rsidRPr="00EB3EF9">
        <w:rPr>
          <w:rFonts w:ascii="Times New Roman" w:hAnsi="Times New Roman"/>
        </w:rPr>
        <w:t xml:space="preserve"> </w:t>
      </w:r>
      <w:r w:rsidR="00D55EF0">
        <w:rPr>
          <w:rFonts w:ascii="Times New Roman" w:hAnsi="Times New Roman"/>
        </w:rPr>
        <w:t>11-14</w:t>
      </w:r>
      <w:r w:rsidRPr="00EB3EF9">
        <w:rPr>
          <w:rFonts w:ascii="Times New Roman" w:hAnsi="Times New Roman"/>
        </w:rPr>
        <w:br/>
        <w:t xml:space="preserve">           3.2.1. Priprema uzoraka za mjerenje</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 xml:space="preserve">......      </w:t>
      </w:r>
      <w:r w:rsidR="00D55EF0">
        <w:rPr>
          <w:rFonts w:ascii="Times New Roman" w:hAnsi="Times New Roman"/>
        </w:rPr>
        <w:t>11</w:t>
      </w:r>
      <w:r w:rsidRPr="00EB3EF9">
        <w:rPr>
          <w:rFonts w:ascii="Times New Roman" w:hAnsi="Times New Roman"/>
        </w:rPr>
        <w:br/>
        <w:t xml:space="preserve">           3.2.2. Mjerenje uzoraka</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 xml:space="preserve">..........      </w:t>
      </w:r>
      <w:r w:rsidR="00D55EF0">
        <w:rPr>
          <w:rFonts w:ascii="Times New Roman" w:hAnsi="Times New Roman"/>
        </w:rPr>
        <w:t>11</w:t>
      </w:r>
      <w:r w:rsidRPr="00EB3EF9">
        <w:rPr>
          <w:rFonts w:ascii="Times New Roman" w:hAnsi="Times New Roman"/>
        </w:rPr>
        <w:br/>
        <w:t xml:space="preserve">           3.2.3. </w:t>
      </w:r>
      <w:r w:rsidR="00847C62">
        <w:rPr>
          <w:rFonts w:ascii="Times New Roman" w:hAnsi="Times New Roman"/>
        </w:rPr>
        <w:t>Unakrsno datiranje (</w:t>
      </w:r>
      <w:r w:rsidRPr="00847C62">
        <w:rPr>
          <w:rFonts w:ascii="Times New Roman" w:hAnsi="Times New Roman"/>
          <w:i/>
        </w:rPr>
        <w:t>Cross</w:t>
      </w:r>
      <w:r w:rsidRPr="00EB3EF9">
        <w:rPr>
          <w:rFonts w:ascii="Times New Roman" w:hAnsi="Times New Roman"/>
        </w:rPr>
        <w:t>-</w:t>
      </w:r>
      <w:r w:rsidR="00847C62">
        <w:rPr>
          <w:rFonts w:ascii="Times New Roman" w:hAnsi="Times New Roman"/>
          <w:i/>
        </w:rPr>
        <w:t>dating</w:t>
      </w:r>
      <w:r w:rsidR="00847C62">
        <w:rPr>
          <w:rFonts w:ascii="Times New Roman" w:hAnsi="Times New Roman"/>
        </w:rPr>
        <w:t>)</w:t>
      </w:r>
      <w:r w:rsidR="00BC7E73" w:rsidRPr="00EB3EF9">
        <w:rPr>
          <w:rFonts w:ascii="Times New Roman" w:hAnsi="Times New Roman"/>
        </w:rPr>
        <w:t>.......................................................</w:t>
      </w:r>
      <w:r w:rsidR="00395D9F" w:rsidRPr="00EB3EF9">
        <w:rPr>
          <w:rFonts w:ascii="Times New Roman" w:hAnsi="Times New Roman"/>
        </w:rPr>
        <w:t>.............</w:t>
      </w:r>
      <w:r w:rsidR="00BC7E73" w:rsidRPr="00EB3EF9">
        <w:rPr>
          <w:rFonts w:ascii="Times New Roman" w:hAnsi="Times New Roman"/>
        </w:rPr>
        <w:t xml:space="preserve">.......      </w:t>
      </w:r>
      <w:r w:rsidR="00D55EF0">
        <w:rPr>
          <w:rFonts w:ascii="Times New Roman" w:hAnsi="Times New Roman"/>
        </w:rPr>
        <w:t>12</w:t>
      </w:r>
      <w:r w:rsidRPr="00EB3EF9">
        <w:rPr>
          <w:rFonts w:ascii="Times New Roman" w:hAnsi="Times New Roman"/>
        </w:rPr>
        <w:br/>
        <w:t xml:space="preserve">           3.2.4. Statistička analiza</w:t>
      </w:r>
      <w:r w:rsidR="00847C62">
        <w:rPr>
          <w:rFonts w:ascii="Times New Roman" w:hAnsi="Times New Roman"/>
        </w:rPr>
        <w:t xml:space="preserve"> unakrsnog datiranja....</w:t>
      </w:r>
      <w:r w:rsidR="00BC7E73" w:rsidRPr="00EB3EF9">
        <w:rPr>
          <w:rFonts w:ascii="Times New Roman" w:hAnsi="Times New Roman"/>
        </w:rPr>
        <w:t>............................................</w:t>
      </w:r>
      <w:r w:rsidR="00395D9F" w:rsidRPr="00EB3EF9">
        <w:rPr>
          <w:rFonts w:ascii="Times New Roman" w:hAnsi="Times New Roman"/>
        </w:rPr>
        <w:t>..............</w:t>
      </w:r>
      <w:r w:rsidR="005B787A" w:rsidRPr="00EB3EF9">
        <w:rPr>
          <w:rFonts w:ascii="Times New Roman" w:hAnsi="Times New Roman"/>
        </w:rPr>
        <w:t>.......</w:t>
      </w:r>
      <w:r w:rsidR="00847C62">
        <w:rPr>
          <w:rFonts w:ascii="Times New Roman" w:hAnsi="Times New Roman"/>
        </w:rPr>
        <w:t xml:space="preserve"> </w:t>
      </w:r>
      <w:r w:rsidR="00BC7E73" w:rsidRPr="00EB3EF9">
        <w:rPr>
          <w:rFonts w:ascii="Times New Roman" w:hAnsi="Times New Roman"/>
        </w:rPr>
        <w:t xml:space="preserve">  </w:t>
      </w:r>
      <w:r w:rsidR="00847C62">
        <w:rPr>
          <w:rFonts w:ascii="Times New Roman" w:hAnsi="Times New Roman"/>
        </w:rPr>
        <w:t>12-14</w:t>
      </w:r>
      <w:r w:rsidR="00395D9F" w:rsidRPr="00EB3EF9">
        <w:rPr>
          <w:rFonts w:ascii="Times New Roman" w:hAnsi="Times New Roman"/>
        </w:rPr>
        <w:br/>
      </w:r>
      <w:r w:rsidRPr="00EB3EF9">
        <w:rPr>
          <w:rFonts w:ascii="Times New Roman" w:hAnsi="Times New Roman"/>
          <w:b/>
        </w:rPr>
        <w:t>4. REZULTATI</w:t>
      </w:r>
      <w:r w:rsidR="00BC7E73" w:rsidRPr="00EB3EF9">
        <w:rPr>
          <w:rFonts w:ascii="Times New Roman" w:hAnsi="Times New Roman"/>
          <w:b/>
        </w:rPr>
        <w:t>.............................................................................................................</w:t>
      </w:r>
      <w:r w:rsidR="00EB3EF9">
        <w:rPr>
          <w:rFonts w:ascii="Times New Roman" w:hAnsi="Times New Roman"/>
          <w:b/>
        </w:rPr>
        <w:t>.............</w:t>
      </w:r>
      <w:r w:rsidR="00BC7E73" w:rsidRPr="00EB3EF9">
        <w:rPr>
          <w:rFonts w:ascii="Times New Roman" w:hAnsi="Times New Roman"/>
          <w:b/>
        </w:rPr>
        <w:t xml:space="preserve">.    </w:t>
      </w:r>
      <w:r w:rsidR="0052389F">
        <w:rPr>
          <w:rFonts w:ascii="Times New Roman" w:hAnsi="Times New Roman"/>
          <w:b/>
        </w:rPr>
        <w:t>15-21</w:t>
      </w:r>
      <w:r w:rsidR="001F4BF0" w:rsidRPr="00EB3EF9">
        <w:rPr>
          <w:rFonts w:ascii="Times New Roman" w:hAnsi="Times New Roman"/>
          <w:b/>
        </w:rPr>
        <w:br/>
      </w:r>
      <w:r w:rsidR="001F4BF0" w:rsidRPr="00EB3EF9">
        <w:rPr>
          <w:rFonts w:ascii="Times New Roman" w:hAnsi="Times New Roman"/>
        </w:rPr>
        <w:t xml:space="preserve">    </w:t>
      </w:r>
      <w:r w:rsidR="00B84790">
        <w:rPr>
          <w:rFonts w:ascii="Times New Roman" w:hAnsi="Times New Roman"/>
        </w:rPr>
        <w:t xml:space="preserve"> </w:t>
      </w:r>
      <w:r w:rsidR="001F4BF0" w:rsidRPr="00EB3EF9">
        <w:rPr>
          <w:rFonts w:ascii="Times New Roman" w:hAnsi="Times New Roman"/>
        </w:rPr>
        <w:t xml:space="preserve">4.1 </w:t>
      </w:r>
      <w:r w:rsidR="009A1D1C">
        <w:rPr>
          <w:rFonts w:ascii="Times New Roman" w:hAnsi="Times New Roman"/>
        </w:rPr>
        <w:t xml:space="preserve">STATISTIČKA PROVJERA MEĐUSOBNE PODUDARNOSTI UZORAKA </w:t>
      </w:r>
      <w:r w:rsidR="009A1D1C">
        <w:rPr>
          <w:rFonts w:ascii="Times New Roman" w:hAnsi="Times New Roman"/>
        </w:rPr>
        <w:br/>
        <w:t xml:space="preserve">            U COFECHA-I..........................</w:t>
      </w:r>
      <w:r w:rsidR="00395D9F" w:rsidRPr="00EB3EF9">
        <w:rPr>
          <w:rFonts w:ascii="Times New Roman" w:hAnsi="Times New Roman"/>
        </w:rPr>
        <w:t>................</w:t>
      </w:r>
      <w:r w:rsidR="009A1D1C">
        <w:rPr>
          <w:rFonts w:ascii="Times New Roman" w:hAnsi="Times New Roman"/>
        </w:rPr>
        <w:t>.....................................................</w:t>
      </w:r>
      <w:r w:rsidR="00395D9F" w:rsidRPr="00EB3EF9">
        <w:rPr>
          <w:rFonts w:ascii="Times New Roman" w:hAnsi="Times New Roman"/>
        </w:rPr>
        <w:t>.................</w:t>
      </w:r>
      <w:r w:rsidR="007A5082">
        <w:rPr>
          <w:rFonts w:ascii="Times New Roman" w:hAnsi="Times New Roman"/>
        </w:rPr>
        <w:t>.</w:t>
      </w:r>
      <w:r w:rsidR="00395D9F" w:rsidRPr="00EB3EF9">
        <w:rPr>
          <w:rFonts w:ascii="Times New Roman" w:hAnsi="Times New Roman"/>
        </w:rPr>
        <w:t xml:space="preserve">.    </w:t>
      </w:r>
      <w:r w:rsidR="009A1D1C">
        <w:rPr>
          <w:rFonts w:ascii="Times New Roman" w:hAnsi="Times New Roman"/>
        </w:rPr>
        <w:t>15</w:t>
      </w:r>
      <w:r w:rsidR="009168C7" w:rsidRPr="00EB3EF9">
        <w:rPr>
          <w:rFonts w:ascii="Times New Roman" w:hAnsi="Times New Roman"/>
        </w:rPr>
        <w:t>-</w:t>
      </w:r>
      <w:r w:rsidR="009A1D1C">
        <w:rPr>
          <w:rFonts w:ascii="Times New Roman" w:hAnsi="Times New Roman"/>
        </w:rPr>
        <w:t>16</w:t>
      </w:r>
      <w:r w:rsidR="009A1D1C">
        <w:rPr>
          <w:rFonts w:ascii="Times New Roman" w:hAnsi="Times New Roman"/>
        </w:rPr>
        <w:br/>
      </w:r>
      <w:r w:rsidR="00B84790">
        <w:rPr>
          <w:rFonts w:ascii="Times New Roman" w:hAnsi="Times New Roman"/>
        </w:rPr>
        <w:t xml:space="preserve">     </w:t>
      </w:r>
      <w:r w:rsidR="009A1D1C">
        <w:rPr>
          <w:rFonts w:ascii="Times New Roman" w:hAnsi="Times New Roman"/>
        </w:rPr>
        <w:t>4.</w:t>
      </w:r>
      <w:r w:rsidR="009A1D1C" w:rsidRPr="009A1D1C">
        <w:rPr>
          <w:rFonts w:ascii="Times New Roman" w:hAnsi="Times New Roman"/>
        </w:rPr>
        <w:t>2. INDIKATORSKE GODINE (POINTERI)</w:t>
      </w:r>
      <w:r w:rsidR="009A1D1C">
        <w:rPr>
          <w:rFonts w:ascii="Times New Roman" w:hAnsi="Times New Roman"/>
        </w:rPr>
        <w:t>.........</w:t>
      </w:r>
      <w:r w:rsidR="00B84790">
        <w:rPr>
          <w:rFonts w:ascii="Times New Roman" w:hAnsi="Times New Roman"/>
        </w:rPr>
        <w:t>.</w:t>
      </w:r>
      <w:r w:rsidR="009A1D1C">
        <w:rPr>
          <w:rFonts w:ascii="Times New Roman" w:hAnsi="Times New Roman"/>
        </w:rPr>
        <w:t>..........................................................</w:t>
      </w:r>
      <w:r w:rsidR="007A5082">
        <w:rPr>
          <w:rFonts w:ascii="Times New Roman" w:hAnsi="Times New Roman"/>
        </w:rPr>
        <w:t>.</w:t>
      </w:r>
      <w:r w:rsidR="009A1D1C">
        <w:rPr>
          <w:rFonts w:ascii="Times New Roman" w:hAnsi="Times New Roman"/>
        </w:rPr>
        <w:t>..    16-17</w:t>
      </w:r>
      <w:r w:rsidR="001F4BF0" w:rsidRPr="00EB3EF9">
        <w:rPr>
          <w:rFonts w:ascii="Times New Roman" w:hAnsi="Times New Roman"/>
        </w:rPr>
        <w:br/>
        <w:t xml:space="preserve">     </w:t>
      </w:r>
      <w:r w:rsidR="009A1D1C">
        <w:rPr>
          <w:rFonts w:ascii="Times New Roman" w:hAnsi="Times New Roman"/>
        </w:rPr>
        <w:t>4.3</w:t>
      </w:r>
      <w:r w:rsidR="001F4BF0" w:rsidRPr="00EB3EF9">
        <w:rPr>
          <w:rFonts w:ascii="Times New Roman" w:hAnsi="Times New Roman"/>
        </w:rPr>
        <w:t xml:space="preserve">. ARSTAN – </w:t>
      </w:r>
      <w:r w:rsidR="009A1D1C">
        <w:rPr>
          <w:rFonts w:ascii="Times New Roman" w:hAnsi="Times New Roman"/>
        </w:rPr>
        <w:t>VELIČINA UZORKA</w:t>
      </w:r>
      <w:r w:rsidR="0004014D" w:rsidRPr="00EB3EF9">
        <w:rPr>
          <w:rFonts w:ascii="Times New Roman" w:hAnsi="Times New Roman"/>
        </w:rPr>
        <w:t xml:space="preserve">, EPS i </w:t>
      </w:r>
      <w:r w:rsidR="009A1D1C">
        <w:rPr>
          <w:rFonts w:ascii="Times New Roman" w:hAnsi="Times New Roman"/>
          <w:i/>
        </w:rPr>
        <w:t>R-BAR</w:t>
      </w:r>
      <w:r w:rsidR="009A1D1C">
        <w:rPr>
          <w:rFonts w:ascii="Times New Roman" w:hAnsi="Times New Roman"/>
        </w:rPr>
        <w:t>.........</w:t>
      </w:r>
      <w:r w:rsidR="009168C7" w:rsidRPr="00EB3EF9">
        <w:rPr>
          <w:rFonts w:ascii="Times New Roman" w:hAnsi="Times New Roman"/>
        </w:rPr>
        <w:t>....</w:t>
      </w:r>
      <w:r w:rsidR="00B84790">
        <w:rPr>
          <w:rFonts w:ascii="Times New Roman" w:hAnsi="Times New Roman"/>
        </w:rPr>
        <w:t>.</w:t>
      </w:r>
      <w:r w:rsidR="009168C7" w:rsidRPr="00EB3EF9">
        <w:rPr>
          <w:rFonts w:ascii="Times New Roman" w:hAnsi="Times New Roman"/>
        </w:rPr>
        <w:t>.....................</w:t>
      </w:r>
      <w:r w:rsidR="00250B5F" w:rsidRPr="00EB3EF9">
        <w:rPr>
          <w:rFonts w:ascii="Times New Roman" w:hAnsi="Times New Roman"/>
        </w:rPr>
        <w:t>.</w:t>
      </w:r>
      <w:r w:rsidR="00395D9F" w:rsidRPr="00EB3EF9">
        <w:rPr>
          <w:rFonts w:ascii="Times New Roman" w:hAnsi="Times New Roman"/>
        </w:rPr>
        <w:t>..............</w:t>
      </w:r>
      <w:r w:rsidR="00250B5F" w:rsidRPr="00EB3EF9">
        <w:rPr>
          <w:rFonts w:ascii="Times New Roman" w:hAnsi="Times New Roman"/>
        </w:rPr>
        <w:t>........</w:t>
      </w:r>
      <w:r w:rsidR="007A5082">
        <w:rPr>
          <w:rFonts w:ascii="Times New Roman" w:hAnsi="Times New Roman"/>
        </w:rPr>
        <w:t>.</w:t>
      </w:r>
      <w:r w:rsidR="00250B5F" w:rsidRPr="00EB3EF9">
        <w:rPr>
          <w:rFonts w:ascii="Times New Roman" w:hAnsi="Times New Roman"/>
        </w:rPr>
        <w:t>.</w:t>
      </w:r>
      <w:r w:rsidR="009168C7" w:rsidRPr="00EB3EF9">
        <w:rPr>
          <w:rFonts w:ascii="Times New Roman" w:hAnsi="Times New Roman"/>
        </w:rPr>
        <w:t xml:space="preserve">   </w:t>
      </w:r>
      <w:r w:rsidR="009A1D1C">
        <w:rPr>
          <w:rFonts w:ascii="Times New Roman" w:hAnsi="Times New Roman"/>
        </w:rPr>
        <w:t>17-19</w:t>
      </w:r>
      <w:r w:rsidR="001F4BF0" w:rsidRPr="00EB3EF9">
        <w:rPr>
          <w:rFonts w:ascii="Times New Roman" w:hAnsi="Times New Roman"/>
        </w:rPr>
        <w:br/>
        <w:t xml:space="preserve">     </w:t>
      </w:r>
      <w:r w:rsidR="00077B2F" w:rsidRPr="00077B2F">
        <w:rPr>
          <w:rFonts w:ascii="Times New Roman" w:hAnsi="Times New Roman"/>
        </w:rPr>
        <w:t>4.4. ODAZIV OBIČNE SMREKE (</w:t>
      </w:r>
      <w:r w:rsidR="00BD2CF7" w:rsidRPr="00F970C8">
        <w:rPr>
          <w:rFonts w:ascii="Times New Roman" w:hAnsi="Times New Roman"/>
          <w:i/>
          <w:sz w:val="24"/>
        </w:rPr>
        <w:t>Picea abies</w:t>
      </w:r>
      <w:r w:rsidR="00BD2CF7" w:rsidRPr="00EA7D82">
        <w:rPr>
          <w:rFonts w:ascii="Times New Roman" w:hAnsi="Times New Roman"/>
          <w:sz w:val="24"/>
        </w:rPr>
        <w:t xml:space="preserve"> </w:t>
      </w:r>
      <w:r w:rsidR="00BD2CF7">
        <w:rPr>
          <w:rFonts w:ascii="Times New Roman" w:hAnsi="Times New Roman"/>
          <w:sz w:val="24"/>
        </w:rPr>
        <w:t>L.</w:t>
      </w:r>
      <w:r w:rsidR="00BD2CF7" w:rsidRPr="00E75603">
        <w:rPr>
          <w:rFonts w:ascii="Times New Roman" w:hAnsi="Times New Roman"/>
          <w:sz w:val="24"/>
        </w:rPr>
        <w:t xml:space="preserve"> </w:t>
      </w:r>
      <w:r w:rsidR="00BD2CF7">
        <w:rPr>
          <w:rFonts w:ascii="Times New Roman" w:hAnsi="Times New Roman"/>
          <w:sz w:val="24"/>
        </w:rPr>
        <w:t>(</w:t>
      </w:r>
      <w:r w:rsidR="00BD2CF7" w:rsidRPr="00E75603">
        <w:rPr>
          <w:rFonts w:ascii="Times New Roman" w:hAnsi="Times New Roman"/>
          <w:sz w:val="24"/>
        </w:rPr>
        <w:t>H.Karst.</w:t>
      </w:r>
      <w:r w:rsidR="00BD2CF7">
        <w:rPr>
          <w:rFonts w:ascii="Times New Roman" w:hAnsi="Times New Roman"/>
          <w:sz w:val="24"/>
        </w:rPr>
        <w:t xml:space="preserve">)) </w:t>
      </w:r>
      <w:r w:rsidR="00077B2F" w:rsidRPr="00077B2F">
        <w:rPr>
          <w:rFonts w:ascii="Times New Roman" w:hAnsi="Times New Roman"/>
        </w:rPr>
        <w:t>PREMA</w:t>
      </w:r>
      <w:r w:rsidR="00077B2F">
        <w:rPr>
          <w:rFonts w:ascii="Times New Roman" w:hAnsi="Times New Roman"/>
        </w:rPr>
        <w:t xml:space="preserve"> TEMPERATURI I</w:t>
      </w:r>
      <w:r w:rsidR="00077B2F">
        <w:rPr>
          <w:rFonts w:ascii="Times New Roman" w:hAnsi="Times New Roman"/>
        </w:rPr>
        <w:br/>
        <w:t xml:space="preserve">            OBORINAMA.................................................................................................................</w:t>
      </w:r>
      <w:r w:rsidR="007A5082">
        <w:rPr>
          <w:rFonts w:ascii="Times New Roman" w:hAnsi="Times New Roman"/>
        </w:rPr>
        <w:t>.</w:t>
      </w:r>
      <w:r w:rsidR="0052389F">
        <w:rPr>
          <w:rFonts w:ascii="Times New Roman" w:hAnsi="Times New Roman"/>
        </w:rPr>
        <w:t>.   20-21</w:t>
      </w:r>
      <w:r w:rsidR="00077B2F">
        <w:rPr>
          <w:rFonts w:ascii="Times New Roman" w:hAnsi="Times New Roman"/>
        </w:rPr>
        <w:br/>
      </w:r>
      <w:r w:rsidR="005B787A" w:rsidRPr="00EB3EF9">
        <w:rPr>
          <w:rFonts w:ascii="Times New Roman" w:hAnsi="Times New Roman"/>
          <w:b/>
        </w:rPr>
        <w:t xml:space="preserve">5. </w:t>
      </w:r>
      <w:r w:rsidR="009F2FEC" w:rsidRPr="00EB3EF9">
        <w:rPr>
          <w:rFonts w:ascii="Times New Roman" w:hAnsi="Times New Roman"/>
          <w:b/>
        </w:rPr>
        <w:t>RASPRAVA</w:t>
      </w:r>
      <w:r w:rsidR="00802560" w:rsidRPr="00EB3EF9">
        <w:rPr>
          <w:rFonts w:ascii="Times New Roman" w:hAnsi="Times New Roman"/>
          <w:b/>
        </w:rPr>
        <w:t>.....................................................</w:t>
      </w:r>
      <w:r w:rsidR="00EB3EF9">
        <w:rPr>
          <w:rFonts w:ascii="Times New Roman" w:hAnsi="Times New Roman"/>
          <w:b/>
        </w:rPr>
        <w:t>..............</w:t>
      </w:r>
      <w:r w:rsidR="00802560" w:rsidRPr="00EB3EF9">
        <w:rPr>
          <w:rFonts w:ascii="Times New Roman" w:hAnsi="Times New Roman"/>
          <w:b/>
        </w:rPr>
        <w:t>.........................................................</w:t>
      </w:r>
      <w:r w:rsidR="007A5082">
        <w:rPr>
          <w:rFonts w:ascii="Times New Roman" w:hAnsi="Times New Roman"/>
          <w:b/>
        </w:rPr>
        <w:t>.</w:t>
      </w:r>
      <w:r w:rsidR="00120220">
        <w:rPr>
          <w:rFonts w:ascii="Times New Roman" w:hAnsi="Times New Roman"/>
          <w:b/>
        </w:rPr>
        <w:t xml:space="preserve">    22</w:t>
      </w:r>
      <w:r w:rsidR="005A780A">
        <w:rPr>
          <w:rFonts w:ascii="Times New Roman" w:hAnsi="Times New Roman"/>
          <w:b/>
        </w:rPr>
        <w:t>-26</w:t>
      </w:r>
      <w:r w:rsidR="00B84790">
        <w:rPr>
          <w:rFonts w:ascii="Times New Roman" w:hAnsi="Times New Roman"/>
          <w:b/>
        </w:rPr>
        <w:br/>
        <w:t xml:space="preserve">     </w:t>
      </w:r>
      <w:r w:rsidR="00077B2F" w:rsidRPr="00077B2F">
        <w:rPr>
          <w:rFonts w:ascii="Times New Roman" w:hAnsi="Times New Roman"/>
        </w:rPr>
        <w:t>5.1. PROBLEMATIKA UZORKA I ODABIRA LOKACIJE</w:t>
      </w:r>
      <w:r w:rsidR="00077B2F">
        <w:rPr>
          <w:rFonts w:ascii="Times New Roman" w:hAnsi="Times New Roman"/>
        </w:rPr>
        <w:t>.............................................</w:t>
      </w:r>
      <w:r w:rsidR="007A5082">
        <w:rPr>
          <w:rFonts w:ascii="Times New Roman" w:hAnsi="Times New Roman"/>
        </w:rPr>
        <w:t>.</w:t>
      </w:r>
      <w:r w:rsidR="00077B2F">
        <w:rPr>
          <w:rFonts w:ascii="Times New Roman" w:hAnsi="Times New Roman"/>
        </w:rPr>
        <w:t xml:space="preserve">..    </w:t>
      </w:r>
      <w:r w:rsidR="005A780A">
        <w:rPr>
          <w:rFonts w:ascii="Times New Roman" w:hAnsi="Times New Roman"/>
        </w:rPr>
        <w:t>22-24</w:t>
      </w:r>
      <w:r w:rsidR="005B787A" w:rsidRPr="00EB3EF9">
        <w:rPr>
          <w:rFonts w:ascii="Times New Roman" w:hAnsi="Times New Roman"/>
        </w:rPr>
        <w:br/>
      </w:r>
      <w:r w:rsidR="00B84790">
        <w:rPr>
          <w:rFonts w:ascii="Times New Roman" w:hAnsi="Times New Roman"/>
        </w:rPr>
        <w:t xml:space="preserve">     </w:t>
      </w:r>
      <w:r w:rsidR="00FC0B3D" w:rsidRPr="00EB3EF9">
        <w:rPr>
          <w:rFonts w:ascii="Times New Roman" w:hAnsi="Times New Roman"/>
        </w:rPr>
        <w:t>5.2</w:t>
      </w:r>
      <w:r w:rsidR="00077B2F" w:rsidRPr="00077B2F">
        <w:rPr>
          <w:rFonts w:ascii="Times New Roman" w:hAnsi="Times New Roman"/>
        </w:rPr>
        <w:t xml:space="preserve">. </w:t>
      </w:r>
      <w:r w:rsidR="00077B2F">
        <w:rPr>
          <w:rFonts w:ascii="Times New Roman" w:hAnsi="Times New Roman"/>
        </w:rPr>
        <w:t>INDIKATORSKE GODINE.........................................................................................</w:t>
      </w:r>
      <w:r w:rsidR="00120220">
        <w:rPr>
          <w:rFonts w:ascii="Times New Roman" w:hAnsi="Times New Roman"/>
        </w:rPr>
        <w:t>.</w:t>
      </w:r>
      <w:r w:rsidR="00077B2F">
        <w:rPr>
          <w:rFonts w:ascii="Times New Roman" w:hAnsi="Times New Roman"/>
        </w:rPr>
        <w:t>.</w:t>
      </w:r>
      <w:r w:rsidR="007A5082">
        <w:rPr>
          <w:rFonts w:ascii="Times New Roman" w:hAnsi="Times New Roman"/>
        </w:rPr>
        <w:t>.</w:t>
      </w:r>
      <w:r w:rsidR="00077B2F">
        <w:rPr>
          <w:rFonts w:ascii="Times New Roman" w:hAnsi="Times New Roman"/>
        </w:rPr>
        <w:t xml:space="preserve">.    </w:t>
      </w:r>
      <w:r w:rsidR="005A780A">
        <w:rPr>
          <w:rFonts w:ascii="Times New Roman" w:hAnsi="Times New Roman"/>
        </w:rPr>
        <w:t>24-25</w:t>
      </w:r>
      <w:r w:rsidR="00395D9F" w:rsidRPr="00EB3EF9">
        <w:rPr>
          <w:rFonts w:ascii="Times New Roman" w:hAnsi="Times New Roman"/>
        </w:rPr>
        <w:br/>
      </w:r>
      <w:r w:rsidR="00077B2F">
        <w:rPr>
          <w:rFonts w:ascii="Times New Roman" w:hAnsi="Times New Roman"/>
        </w:rPr>
        <w:t xml:space="preserve">     5.3</w:t>
      </w:r>
      <w:r w:rsidR="001E5175">
        <w:rPr>
          <w:rFonts w:ascii="Times New Roman" w:hAnsi="Times New Roman"/>
        </w:rPr>
        <w:t>.</w:t>
      </w:r>
      <w:r w:rsidR="00286B4C" w:rsidRPr="00286B4C">
        <w:rPr>
          <w:rFonts w:ascii="Times New Roman" w:hAnsi="Times New Roman"/>
        </w:rPr>
        <w:t xml:space="preserve"> KALIBRACIJA REZIDUALNE KRONOLOGIJE I KLIMATSKI ODAZIV</w:t>
      </w:r>
      <w:r w:rsidR="00077B2F">
        <w:rPr>
          <w:rFonts w:ascii="Times New Roman" w:hAnsi="Times New Roman"/>
        </w:rPr>
        <w:t>....</w:t>
      </w:r>
      <w:r w:rsidR="001E5175">
        <w:rPr>
          <w:rFonts w:ascii="Times New Roman" w:hAnsi="Times New Roman"/>
        </w:rPr>
        <w:t>.......</w:t>
      </w:r>
      <w:r w:rsidR="00077B2F">
        <w:rPr>
          <w:rFonts w:ascii="Times New Roman" w:hAnsi="Times New Roman"/>
        </w:rPr>
        <w:t>..</w:t>
      </w:r>
      <w:r w:rsidR="00120220">
        <w:rPr>
          <w:rFonts w:ascii="Times New Roman" w:hAnsi="Times New Roman"/>
        </w:rPr>
        <w:t>.</w:t>
      </w:r>
      <w:r w:rsidR="00077B2F">
        <w:rPr>
          <w:rFonts w:ascii="Times New Roman" w:hAnsi="Times New Roman"/>
        </w:rPr>
        <w:t>.</w:t>
      </w:r>
      <w:r w:rsidR="007A5082">
        <w:rPr>
          <w:rFonts w:ascii="Times New Roman" w:hAnsi="Times New Roman"/>
        </w:rPr>
        <w:t>.</w:t>
      </w:r>
      <w:r w:rsidR="00077B2F">
        <w:rPr>
          <w:rFonts w:ascii="Times New Roman" w:hAnsi="Times New Roman"/>
        </w:rPr>
        <w:t xml:space="preserve">    24-2</w:t>
      </w:r>
      <w:r w:rsidR="00120220">
        <w:rPr>
          <w:rFonts w:ascii="Times New Roman" w:hAnsi="Times New Roman"/>
        </w:rPr>
        <w:t>6</w:t>
      </w:r>
      <w:r w:rsidR="00395D9F" w:rsidRPr="00EB3EF9">
        <w:rPr>
          <w:rFonts w:ascii="Times New Roman" w:hAnsi="Times New Roman"/>
        </w:rPr>
        <w:br/>
      </w:r>
      <w:r w:rsidR="00077B2F">
        <w:rPr>
          <w:rFonts w:ascii="Times New Roman" w:hAnsi="Times New Roman"/>
          <w:b/>
        </w:rPr>
        <w:t>6. Z</w:t>
      </w:r>
      <w:r w:rsidR="00030335" w:rsidRPr="00EB3EF9">
        <w:rPr>
          <w:rFonts w:ascii="Times New Roman" w:hAnsi="Times New Roman"/>
          <w:b/>
        </w:rPr>
        <w:t>AKLJUČAK</w:t>
      </w:r>
      <w:r w:rsidR="00802560" w:rsidRPr="00EB3EF9">
        <w:rPr>
          <w:rFonts w:ascii="Times New Roman" w:hAnsi="Times New Roman"/>
          <w:b/>
        </w:rPr>
        <w:t>...........................................................................................................</w:t>
      </w:r>
      <w:r w:rsidR="00286B4C">
        <w:rPr>
          <w:rFonts w:ascii="Times New Roman" w:hAnsi="Times New Roman"/>
          <w:b/>
        </w:rPr>
        <w:t>...........</w:t>
      </w:r>
      <w:r w:rsidR="00120220">
        <w:rPr>
          <w:rFonts w:ascii="Times New Roman" w:hAnsi="Times New Roman"/>
          <w:b/>
        </w:rPr>
        <w:t>.</w:t>
      </w:r>
      <w:r w:rsidR="007A5082">
        <w:rPr>
          <w:rFonts w:ascii="Times New Roman" w:hAnsi="Times New Roman"/>
          <w:b/>
        </w:rPr>
        <w:t>....</w:t>
      </w:r>
      <w:r w:rsidR="00286B4C">
        <w:rPr>
          <w:rFonts w:ascii="Times New Roman" w:hAnsi="Times New Roman"/>
          <w:b/>
        </w:rPr>
        <w:t xml:space="preserve">     2</w:t>
      </w:r>
      <w:r w:rsidR="00120220">
        <w:rPr>
          <w:rFonts w:ascii="Times New Roman" w:hAnsi="Times New Roman"/>
          <w:b/>
        </w:rPr>
        <w:t>7</w:t>
      </w:r>
      <w:r w:rsidR="00395D9F" w:rsidRPr="00EB3EF9">
        <w:rPr>
          <w:rFonts w:ascii="Times New Roman" w:hAnsi="Times New Roman"/>
          <w:b/>
        </w:rPr>
        <w:br/>
      </w:r>
      <w:r w:rsidR="00030335" w:rsidRPr="00EB3EF9">
        <w:rPr>
          <w:rFonts w:ascii="Times New Roman" w:hAnsi="Times New Roman"/>
          <w:b/>
        </w:rPr>
        <w:t>7. ZAHVALE</w:t>
      </w:r>
      <w:r w:rsidR="00802560" w:rsidRPr="00EB3EF9">
        <w:rPr>
          <w:rFonts w:ascii="Times New Roman" w:hAnsi="Times New Roman"/>
          <w:b/>
        </w:rPr>
        <w:t>................................................................................................................</w:t>
      </w:r>
      <w:r w:rsidR="004A1B81">
        <w:rPr>
          <w:rFonts w:ascii="Times New Roman" w:hAnsi="Times New Roman"/>
          <w:b/>
        </w:rPr>
        <w:t>................     28</w:t>
      </w:r>
      <w:r w:rsidR="00395D9F" w:rsidRPr="00EB3EF9">
        <w:rPr>
          <w:rFonts w:ascii="Times New Roman" w:hAnsi="Times New Roman"/>
          <w:b/>
        </w:rPr>
        <w:br/>
      </w:r>
      <w:r w:rsidR="00E33BB3">
        <w:rPr>
          <w:rFonts w:ascii="Times New Roman" w:hAnsi="Times New Roman"/>
          <w:b/>
        </w:rPr>
        <w:t>8</w:t>
      </w:r>
      <w:r w:rsidR="00030335" w:rsidRPr="00EB3EF9">
        <w:rPr>
          <w:rFonts w:ascii="Times New Roman" w:hAnsi="Times New Roman"/>
          <w:b/>
        </w:rPr>
        <w:t xml:space="preserve">. </w:t>
      </w:r>
      <w:r w:rsidR="00E33BB3">
        <w:rPr>
          <w:rFonts w:ascii="Times New Roman" w:hAnsi="Times New Roman"/>
          <w:b/>
        </w:rPr>
        <w:t>ACKNOWLEDGEMENTS.................................................................................................</w:t>
      </w:r>
      <w:r w:rsidR="004A1B81">
        <w:rPr>
          <w:rFonts w:ascii="Times New Roman" w:hAnsi="Times New Roman"/>
          <w:b/>
        </w:rPr>
        <w:t>...      29</w:t>
      </w:r>
      <w:r w:rsidR="00395D9F" w:rsidRPr="00EB3EF9">
        <w:rPr>
          <w:rFonts w:ascii="Times New Roman" w:hAnsi="Times New Roman"/>
          <w:b/>
        </w:rPr>
        <w:br/>
      </w:r>
      <w:r w:rsidR="00E33BB3">
        <w:rPr>
          <w:rFonts w:ascii="Times New Roman" w:hAnsi="Times New Roman"/>
          <w:b/>
        </w:rPr>
        <w:t>9</w:t>
      </w:r>
      <w:r w:rsidR="00030335" w:rsidRPr="00EB3EF9">
        <w:rPr>
          <w:rFonts w:ascii="Times New Roman" w:hAnsi="Times New Roman"/>
          <w:b/>
        </w:rPr>
        <w:t xml:space="preserve">. </w:t>
      </w:r>
      <w:r w:rsidR="00E33BB3">
        <w:rPr>
          <w:rFonts w:ascii="Times New Roman" w:hAnsi="Times New Roman"/>
          <w:b/>
        </w:rPr>
        <w:t xml:space="preserve">POPIS LITERATURE </w:t>
      </w:r>
      <w:r w:rsidR="00802560" w:rsidRPr="00EB3EF9">
        <w:rPr>
          <w:rFonts w:ascii="Times New Roman" w:hAnsi="Times New Roman"/>
          <w:b/>
        </w:rPr>
        <w:t>............</w:t>
      </w:r>
      <w:r w:rsidR="00E33BB3">
        <w:rPr>
          <w:rFonts w:ascii="Times New Roman" w:hAnsi="Times New Roman"/>
          <w:b/>
        </w:rPr>
        <w:t>..</w:t>
      </w:r>
      <w:r w:rsidR="00802560" w:rsidRPr="00EB3EF9">
        <w:rPr>
          <w:rFonts w:ascii="Times New Roman" w:hAnsi="Times New Roman"/>
          <w:b/>
        </w:rPr>
        <w:t>................................................................................</w:t>
      </w:r>
      <w:r w:rsidR="0003590B">
        <w:rPr>
          <w:rFonts w:ascii="Times New Roman" w:hAnsi="Times New Roman"/>
          <w:b/>
        </w:rPr>
        <w:t>.............</w:t>
      </w:r>
      <w:r w:rsidR="00E33BB3">
        <w:rPr>
          <w:rFonts w:ascii="Times New Roman" w:hAnsi="Times New Roman"/>
          <w:b/>
        </w:rPr>
        <w:t xml:space="preserve">    30-33</w:t>
      </w:r>
      <w:r w:rsidR="005A780A">
        <w:rPr>
          <w:rFonts w:ascii="Times New Roman" w:hAnsi="Times New Roman"/>
          <w:b/>
        </w:rPr>
        <w:br/>
        <w:t>10</w:t>
      </w:r>
      <w:r w:rsidR="00030335" w:rsidRPr="00EB3EF9">
        <w:rPr>
          <w:rFonts w:ascii="Times New Roman" w:hAnsi="Times New Roman"/>
          <w:b/>
        </w:rPr>
        <w:t xml:space="preserve">. </w:t>
      </w:r>
      <w:r w:rsidR="00E33BB3">
        <w:rPr>
          <w:rFonts w:ascii="Times New Roman" w:hAnsi="Times New Roman"/>
          <w:b/>
        </w:rPr>
        <w:t>SAŽETAK...</w:t>
      </w:r>
      <w:r w:rsidR="00802560" w:rsidRPr="00EB3EF9">
        <w:rPr>
          <w:rFonts w:ascii="Times New Roman" w:hAnsi="Times New Roman"/>
          <w:b/>
        </w:rPr>
        <w:t>.............................................................................................................</w:t>
      </w:r>
      <w:r w:rsidR="00E33BB3">
        <w:rPr>
          <w:rFonts w:ascii="Times New Roman" w:hAnsi="Times New Roman"/>
          <w:b/>
        </w:rPr>
        <w:t>...............      34</w:t>
      </w:r>
      <w:r w:rsidR="005A780A">
        <w:rPr>
          <w:rFonts w:ascii="Times New Roman" w:hAnsi="Times New Roman"/>
          <w:b/>
        </w:rPr>
        <w:br/>
        <w:t>11</w:t>
      </w:r>
      <w:r w:rsidR="0003590B">
        <w:rPr>
          <w:rFonts w:ascii="Times New Roman" w:hAnsi="Times New Roman"/>
          <w:b/>
        </w:rPr>
        <w:t xml:space="preserve">. </w:t>
      </w:r>
      <w:r w:rsidR="00E33BB3">
        <w:rPr>
          <w:rFonts w:ascii="Times New Roman" w:hAnsi="Times New Roman"/>
          <w:b/>
        </w:rPr>
        <w:t>SUMMARY..</w:t>
      </w:r>
      <w:r w:rsidR="0003590B">
        <w:rPr>
          <w:rFonts w:ascii="Times New Roman" w:hAnsi="Times New Roman"/>
          <w:b/>
        </w:rPr>
        <w:t>...................................................................................................</w:t>
      </w:r>
      <w:r w:rsidR="00E33BB3">
        <w:rPr>
          <w:rFonts w:ascii="Times New Roman" w:hAnsi="Times New Roman"/>
          <w:b/>
        </w:rPr>
        <w:t>........................      35</w:t>
      </w:r>
    </w:p>
    <w:p w14:paraId="63BC7911" w14:textId="77777777" w:rsidR="000F1BA9" w:rsidRDefault="000F1BA9" w:rsidP="000F1BA9">
      <w:pPr>
        <w:spacing w:line="360" w:lineRule="auto"/>
        <w:jc w:val="center"/>
        <w:rPr>
          <w:rFonts w:ascii="Times New Roman" w:hAnsi="Times New Roman"/>
          <w:b/>
          <w:sz w:val="24"/>
        </w:rPr>
      </w:pPr>
      <w:r>
        <w:rPr>
          <w:rFonts w:ascii="Times New Roman" w:hAnsi="Times New Roman"/>
          <w:b/>
          <w:sz w:val="24"/>
        </w:rPr>
        <w:lastRenderedPageBreak/>
        <w:t xml:space="preserve">1. </w:t>
      </w:r>
      <w:r w:rsidR="008B14C7" w:rsidRPr="006B3992">
        <w:rPr>
          <w:rFonts w:ascii="Times New Roman" w:hAnsi="Times New Roman"/>
          <w:b/>
          <w:sz w:val="24"/>
        </w:rPr>
        <w:t>UVOD</w:t>
      </w:r>
      <w:r>
        <w:rPr>
          <w:rFonts w:ascii="Times New Roman" w:hAnsi="Times New Roman"/>
          <w:b/>
          <w:sz w:val="24"/>
        </w:rPr>
        <w:br/>
      </w:r>
    </w:p>
    <w:p w14:paraId="507D6EB8" w14:textId="77777777" w:rsidR="00B53DA8" w:rsidRDefault="000F1BA9" w:rsidP="001A74C0">
      <w:pPr>
        <w:spacing w:line="360" w:lineRule="auto"/>
        <w:rPr>
          <w:rFonts w:ascii="Times New Roman" w:hAnsi="Times New Roman"/>
          <w:b/>
          <w:sz w:val="24"/>
        </w:rPr>
      </w:pPr>
      <w:r w:rsidRPr="00E06386">
        <w:rPr>
          <w:rFonts w:ascii="Times New Roman" w:hAnsi="Times New Roman"/>
          <w:sz w:val="24"/>
        </w:rPr>
        <w:t>1.1. OPĆENITO O DENDROKRONOLOGIJI</w:t>
      </w:r>
    </w:p>
    <w:p w14:paraId="770D781C" w14:textId="3C609A43" w:rsidR="00B53DA8" w:rsidRDefault="008B14C7" w:rsidP="00B53DA8">
      <w:pPr>
        <w:spacing w:line="360" w:lineRule="auto"/>
        <w:jc w:val="both"/>
        <w:rPr>
          <w:rFonts w:ascii="Times New Roman" w:hAnsi="Times New Roman"/>
          <w:sz w:val="24"/>
        </w:rPr>
      </w:pPr>
      <w:r>
        <w:rPr>
          <w:rFonts w:ascii="Times New Roman" w:hAnsi="Times New Roman"/>
          <w:sz w:val="24"/>
        </w:rPr>
        <w:br/>
      </w:r>
      <w:r w:rsidR="001A74C0">
        <w:rPr>
          <w:rFonts w:ascii="Times New Roman" w:hAnsi="Times New Roman"/>
          <w:sz w:val="24"/>
        </w:rPr>
        <w:t>Za potpuno i sveobuhvatno razumijevanje an</w:t>
      </w:r>
      <w:r w:rsidR="005359E8">
        <w:rPr>
          <w:rFonts w:ascii="Times New Roman" w:hAnsi="Times New Roman"/>
          <w:sz w:val="24"/>
        </w:rPr>
        <w:t xml:space="preserve">alize klimatskih signala u </w:t>
      </w:r>
      <w:r w:rsidR="001A74C0">
        <w:rPr>
          <w:rFonts w:ascii="Times New Roman" w:hAnsi="Times New Roman"/>
          <w:sz w:val="24"/>
        </w:rPr>
        <w:t>smreke s područja Sj. Velebita</w:t>
      </w:r>
      <w:r w:rsidR="00655A18">
        <w:rPr>
          <w:rFonts w:ascii="Times New Roman" w:hAnsi="Times New Roman"/>
          <w:sz w:val="24"/>
        </w:rPr>
        <w:t>, nužno je definirati znanstvene discipline</w:t>
      </w:r>
      <w:r w:rsidR="001A74C0">
        <w:rPr>
          <w:rFonts w:ascii="Times New Roman" w:hAnsi="Times New Roman"/>
          <w:sz w:val="24"/>
        </w:rPr>
        <w:t xml:space="preserve"> i metodologiju koja stoji iza dotičnog istraživanja, a to </w:t>
      </w:r>
      <w:r w:rsidR="00655A18">
        <w:rPr>
          <w:rFonts w:ascii="Times New Roman" w:hAnsi="Times New Roman"/>
          <w:sz w:val="24"/>
        </w:rPr>
        <w:t>su dendrokronologija i dendroklimatologija.</w:t>
      </w:r>
    </w:p>
    <w:p w14:paraId="5AC5C042" w14:textId="3251E66A" w:rsidR="00B53DA8" w:rsidRDefault="001A74C0" w:rsidP="00B53DA8">
      <w:pPr>
        <w:spacing w:line="360" w:lineRule="auto"/>
        <w:jc w:val="both"/>
        <w:rPr>
          <w:rFonts w:ascii="Times New Roman" w:hAnsi="Times New Roman"/>
          <w:sz w:val="24"/>
        </w:rPr>
      </w:pPr>
      <w:r w:rsidRPr="00ED70ED">
        <w:rPr>
          <w:rFonts w:ascii="Times New Roman" w:hAnsi="Times New Roman"/>
          <w:b/>
          <w:sz w:val="24"/>
        </w:rPr>
        <w:t>Dendrokronologija</w:t>
      </w:r>
      <w:r>
        <w:rPr>
          <w:rFonts w:ascii="Times New Roman" w:hAnsi="Times New Roman"/>
          <w:sz w:val="24"/>
        </w:rPr>
        <w:t xml:space="preserve"> (grč. </w:t>
      </w:r>
      <w:r>
        <w:rPr>
          <w:rFonts w:ascii="Times New Roman" w:hAnsi="Times New Roman"/>
          <w:i/>
          <w:sz w:val="24"/>
        </w:rPr>
        <w:t>dendro</w:t>
      </w:r>
      <w:r>
        <w:rPr>
          <w:rFonts w:ascii="Times New Roman" w:hAnsi="Times New Roman"/>
          <w:sz w:val="24"/>
        </w:rPr>
        <w:t xml:space="preserve">, stablo; </w:t>
      </w:r>
      <w:r>
        <w:rPr>
          <w:rFonts w:ascii="Times New Roman" w:hAnsi="Times New Roman"/>
          <w:i/>
          <w:sz w:val="24"/>
        </w:rPr>
        <w:t>chronology</w:t>
      </w:r>
      <w:r>
        <w:rPr>
          <w:rFonts w:ascii="Times New Roman" w:hAnsi="Times New Roman"/>
          <w:sz w:val="24"/>
        </w:rPr>
        <w:t>, proučavanje vremena) predstavlja znanstvenu disciplinu ko</w:t>
      </w:r>
      <w:r w:rsidR="00323399">
        <w:rPr>
          <w:rFonts w:ascii="Times New Roman" w:hAnsi="Times New Roman"/>
          <w:sz w:val="24"/>
        </w:rPr>
        <w:t>ja se bavi snimanjem</w:t>
      </w:r>
      <w:r w:rsidR="00ED70ED">
        <w:rPr>
          <w:rFonts w:ascii="Times New Roman" w:hAnsi="Times New Roman"/>
          <w:sz w:val="24"/>
        </w:rPr>
        <w:t xml:space="preserve"> okolišne varijabilnosti kroz mjerenje i proučavanje </w:t>
      </w:r>
      <w:r w:rsidR="00323399">
        <w:rPr>
          <w:rFonts w:ascii="Times New Roman" w:hAnsi="Times New Roman"/>
          <w:sz w:val="24"/>
        </w:rPr>
        <w:t>događaja koji su se zbili u prošlosti, a ostali su zabilježeni u strukturi godova stabala</w:t>
      </w:r>
      <w:r w:rsidR="00ED70ED">
        <w:rPr>
          <w:rFonts w:ascii="Times New Roman" w:hAnsi="Times New Roman"/>
          <w:sz w:val="24"/>
        </w:rPr>
        <w:t>. Specifični mehanizam rasta i razvoja stabala (debljinski prirast) omogućuje dendrokronolozima da kroz analizu go</w:t>
      </w:r>
      <w:r w:rsidR="00323399">
        <w:rPr>
          <w:rFonts w:ascii="Times New Roman" w:hAnsi="Times New Roman"/>
          <w:sz w:val="24"/>
        </w:rPr>
        <w:t xml:space="preserve">dišnjeg prirasta stabala (god) </w:t>
      </w:r>
      <w:r w:rsidR="00ED70ED">
        <w:rPr>
          <w:rFonts w:ascii="Times New Roman" w:hAnsi="Times New Roman"/>
          <w:sz w:val="24"/>
        </w:rPr>
        <w:t xml:space="preserve">te kroz mogućnost tzv. </w:t>
      </w:r>
      <w:r w:rsidR="00ED70ED">
        <w:rPr>
          <w:rFonts w:ascii="Times New Roman" w:hAnsi="Times New Roman"/>
          <w:i/>
          <w:sz w:val="24"/>
        </w:rPr>
        <w:t>crossdating-a</w:t>
      </w:r>
      <w:r w:rsidR="00ED70ED">
        <w:rPr>
          <w:rStyle w:val="FootnoteReference"/>
          <w:rFonts w:ascii="Times New Roman" w:hAnsi="Times New Roman"/>
          <w:sz w:val="24"/>
        </w:rPr>
        <w:footnoteReference w:id="1"/>
      </w:r>
      <w:r w:rsidR="006B3992">
        <w:rPr>
          <w:rFonts w:ascii="Times New Roman" w:hAnsi="Times New Roman"/>
          <w:sz w:val="24"/>
        </w:rPr>
        <w:t xml:space="preserve">, razviju dugačke i kvalitetne vremenske kronologije za određeno područje (grupa stabala, ploha, sastojina, regija, ...) sastavljene od </w:t>
      </w:r>
      <w:r w:rsidR="00032AA1">
        <w:rPr>
          <w:rFonts w:ascii="Times New Roman" w:hAnsi="Times New Roman"/>
          <w:sz w:val="24"/>
        </w:rPr>
        <w:t>potrebnog</w:t>
      </w:r>
      <w:r w:rsidR="006B3992">
        <w:rPr>
          <w:rFonts w:ascii="Times New Roman" w:hAnsi="Times New Roman"/>
          <w:sz w:val="24"/>
        </w:rPr>
        <w:t xml:space="preserve"> broja uzoraka</w:t>
      </w:r>
      <w:r w:rsidR="00655A18">
        <w:rPr>
          <w:rFonts w:ascii="Times New Roman" w:hAnsi="Times New Roman"/>
          <w:sz w:val="24"/>
        </w:rPr>
        <w:t xml:space="preserve"> stabala</w:t>
      </w:r>
      <w:r w:rsidR="006B3992">
        <w:rPr>
          <w:rFonts w:ascii="Times New Roman" w:hAnsi="Times New Roman"/>
          <w:sz w:val="24"/>
        </w:rPr>
        <w:t xml:space="preserve"> na temelju kojih se proučavaju i interpretir</w:t>
      </w:r>
      <w:r w:rsidR="00655A18">
        <w:rPr>
          <w:rFonts w:ascii="Times New Roman" w:hAnsi="Times New Roman"/>
          <w:sz w:val="24"/>
        </w:rPr>
        <w:t>aju informacije iz okolišnih i povijesnih događaja i procesa.</w:t>
      </w:r>
      <w:r w:rsidR="00561C14">
        <w:rPr>
          <w:rFonts w:ascii="Times New Roman" w:hAnsi="Times New Roman"/>
          <w:sz w:val="24"/>
        </w:rPr>
        <w:br/>
        <w:t xml:space="preserve">Iako su još i Leonardo da Vinci u 15. stoljeću, Michel de Montaigne u 16. stoljeću te razni drugi znanstvenici </w:t>
      </w:r>
      <w:r w:rsidR="00032AA1">
        <w:rPr>
          <w:rFonts w:ascii="Times New Roman" w:hAnsi="Times New Roman"/>
          <w:sz w:val="24"/>
        </w:rPr>
        <w:t>kasnije</w:t>
      </w:r>
      <w:r w:rsidR="00561C14">
        <w:rPr>
          <w:rFonts w:ascii="Times New Roman" w:hAnsi="Times New Roman"/>
          <w:sz w:val="24"/>
        </w:rPr>
        <w:t xml:space="preserve"> uočili važnost i mogućnosti korištenja godova u datiranju te povezanost razvoja godova i klime, dendrokronologija svoje službene znanstvene korijene vuče iz SAD-a, točnije iz savezne države Arizone gdje je osnovan </w:t>
      </w:r>
      <w:r w:rsidR="000F1A86" w:rsidRPr="000F1A86">
        <w:rPr>
          <w:rFonts w:ascii="Times New Roman" w:hAnsi="Times New Roman"/>
          <w:color w:val="333333"/>
          <w:sz w:val="24"/>
          <w:szCs w:val="24"/>
          <w:shd w:val="clear" w:color="auto" w:fill="FFFFFF"/>
        </w:rPr>
        <w:t>„</w:t>
      </w:r>
      <w:r w:rsidR="00561C14" w:rsidRPr="00BF6535">
        <w:rPr>
          <w:rFonts w:ascii="Times New Roman" w:hAnsi="Times New Roman"/>
          <w:sz w:val="24"/>
        </w:rPr>
        <w:t>Laboratorij za istraživanje godova</w:t>
      </w:r>
      <w:r w:rsidR="000F1A86" w:rsidRPr="000F1A86">
        <w:rPr>
          <w:rFonts w:ascii="Times New Roman" w:hAnsi="Times New Roman"/>
          <w:color w:val="333333"/>
          <w:sz w:val="24"/>
          <w:szCs w:val="24"/>
          <w:shd w:val="clear" w:color="auto" w:fill="FFFFFF"/>
        </w:rPr>
        <w:t>”</w:t>
      </w:r>
      <w:r w:rsidR="00323399">
        <w:rPr>
          <w:rFonts w:ascii="Times New Roman" w:hAnsi="Times New Roman"/>
          <w:sz w:val="24"/>
        </w:rPr>
        <w:t xml:space="preserve">, radom </w:t>
      </w:r>
      <w:r w:rsidR="00561C14">
        <w:rPr>
          <w:rFonts w:ascii="Times New Roman" w:hAnsi="Times New Roman"/>
          <w:sz w:val="24"/>
        </w:rPr>
        <w:t xml:space="preserve">američkog </w:t>
      </w:r>
      <w:r w:rsidR="00B432EC">
        <w:rPr>
          <w:rFonts w:ascii="Times New Roman" w:hAnsi="Times New Roman"/>
          <w:sz w:val="24"/>
        </w:rPr>
        <w:t>dendrokronologa A. E. Douglas</w:t>
      </w:r>
      <w:r w:rsidR="00BF6535">
        <w:rPr>
          <w:rFonts w:ascii="Times New Roman" w:hAnsi="Times New Roman"/>
          <w:sz w:val="24"/>
        </w:rPr>
        <w:t>s</w:t>
      </w:r>
      <w:r w:rsidR="003735FD">
        <w:rPr>
          <w:rStyle w:val="FootnoteReference"/>
          <w:rFonts w:ascii="Times New Roman" w:hAnsi="Times New Roman"/>
          <w:sz w:val="24"/>
        </w:rPr>
        <w:footnoteReference w:id="2"/>
      </w:r>
      <w:r w:rsidR="00BF6535">
        <w:rPr>
          <w:rFonts w:ascii="Times New Roman" w:hAnsi="Times New Roman"/>
          <w:sz w:val="24"/>
        </w:rPr>
        <w:t xml:space="preserve">a, koji se s razlogom naziva </w:t>
      </w:r>
      <w:r w:rsidR="00BF6535">
        <w:rPr>
          <w:rStyle w:val="apple-converted-space"/>
          <w:rFonts w:ascii="Arial" w:hAnsi="Arial" w:cs="Arial"/>
          <w:color w:val="333333"/>
          <w:shd w:val="clear" w:color="auto" w:fill="FFFFFF"/>
        </w:rPr>
        <w:t> </w:t>
      </w:r>
      <w:r w:rsidR="00BF6535">
        <w:rPr>
          <w:rFonts w:ascii="Arial" w:hAnsi="Arial" w:cs="Arial"/>
          <w:color w:val="333333"/>
          <w:shd w:val="clear" w:color="auto" w:fill="FFFFFF"/>
        </w:rPr>
        <w:t>„</w:t>
      </w:r>
      <w:r w:rsidR="00B432EC">
        <w:rPr>
          <w:rFonts w:ascii="Times New Roman" w:hAnsi="Times New Roman"/>
          <w:sz w:val="24"/>
        </w:rPr>
        <w:t>ocem dendrokronologije</w:t>
      </w:r>
      <w:r w:rsidR="00BF6535">
        <w:rPr>
          <w:rFonts w:ascii="Arial" w:hAnsi="Arial" w:cs="Arial"/>
          <w:color w:val="333333"/>
          <w:shd w:val="clear" w:color="auto" w:fill="FFFFFF"/>
        </w:rPr>
        <w:t>”</w:t>
      </w:r>
      <w:r w:rsidR="00B432EC">
        <w:rPr>
          <w:rFonts w:ascii="Times New Roman" w:hAnsi="Times New Roman"/>
          <w:sz w:val="24"/>
        </w:rPr>
        <w:t xml:space="preserve">, ponajviše zbog činjenice da je usavršio i razvio tehniku </w:t>
      </w:r>
      <w:r w:rsidR="004D0926">
        <w:rPr>
          <w:rFonts w:ascii="Times New Roman" w:hAnsi="Times New Roman"/>
          <w:sz w:val="24"/>
        </w:rPr>
        <w:t>unakrsnog</w:t>
      </w:r>
      <w:r w:rsidR="00214F63">
        <w:rPr>
          <w:rFonts w:ascii="Times New Roman" w:hAnsi="Times New Roman"/>
          <w:sz w:val="24"/>
        </w:rPr>
        <w:t xml:space="preserve"> datiranja</w:t>
      </w:r>
      <w:r w:rsidR="005919D3">
        <w:rPr>
          <w:rFonts w:ascii="Times New Roman" w:hAnsi="Times New Roman"/>
          <w:sz w:val="24"/>
        </w:rPr>
        <w:t xml:space="preserve"> (Webb, 1983.)</w:t>
      </w:r>
      <w:r w:rsidR="00214F63">
        <w:rPr>
          <w:rFonts w:ascii="Times New Roman" w:hAnsi="Times New Roman"/>
          <w:sz w:val="24"/>
        </w:rPr>
        <w:t>.</w:t>
      </w:r>
    </w:p>
    <w:p w14:paraId="6F6D8801" w14:textId="215ADACC" w:rsidR="009313A0" w:rsidRDefault="00507513" w:rsidP="00B53DA8">
      <w:pPr>
        <w:spacing w:line="360" w:lineRule="auto"/>
        <w:jc w:val="both"/>
        <w:rPr>
          <w:rFonts w:ascii="Times New Roman" w:hAnsi="Times New Roman"/>
          <w:sz w:val="24"/>
        </w:rPr>
      </w:pPr>
      <w:r>
        <w:rPr>
          <w:rFonts w:ascii="Times New Roman" w:hAnsi="Times New Roman"/>
          <w:sz w:val="24"/>
        </w:rPr>
        <w:t xml:space="preserve">U Europi, počeci dendrokronologije naziru se početkom 19. st. </w:t>
      </w:r>
      <w:r w:rsidR="009313A0">
        <w:rPr>
          <w:rFonts w:ascii="Times New Roman" w:hAnsi="Times New Roman"/>
          <w:sz w:val="24"/>
        </w:rPr>
        <w:t>D</w:t>
      </w:r>
      <w:r>
        <w:rPr>
          <w:rFonts w:ascii="Times New Roman" w:hAnsi="Times New Roman"/>
          <w:sz w:val="24"/>
        </w:rPr>
        <w:t>endrokronologija je</w:t>
      </w:r>
      <w:r w:rsidR="000F1A86">
        <w:rPr>
          <w:rFonts w:ascii="Times New Roman" w:hAnsi="Times New Roman"/>
          <w:sz w:val="24"/>
        </w:rPr>
        <w:t xml:space="preserve"> kroz prošlost</w:t>
      </w:r>
      <w:r w:rsidR="006E478E">
        <w:rPr>
          <w:rFonts w:ascii="Times New Roman" w:hAnsi="Times New Roman"/>
          <w:sz w:val="24"/>
        </w:rPr>
        <w:t xml:space="preserve"> </w:t>
      </w:r>
      <w:r>
        <w:rPr>
          <w:rFonts w:ascii="Times New Roman" w:hAnsi="Times New Roman"/>
          <w:sz w:val="24"/>
        </w:rPr>
        <w:t>uglavnom bila korištena za intenzivno proučavanje utjecaja industrijskog onečišćenja okoliša. Prije više od 100 godina, analiziranje godova koristilo se za prepoznavanje i kvantificiranje</w:t>
      </w:r>
      <w:r w:rsidRPr="00507513">
        <w:rPr>
          <w:rFonts w:ascii="Times New Roman" w:hAnsi="Times New Roman"/>
          <w:sz w:val="24"/>
        </w:rPr>
        <w:t xml:space="preserve"> </w:t>
      </w:r>
      <w:r>
        <w:rPr>
          <w:rFonts w:ascii="Times New Roman" w:hAnsi="Times New Roman"/>
          <w:sz w:val="24"/>
        </w:rPr>
        <w:t xml:space="preserve">oštećenja šuma uzrokovanog onečišćenjem zraka </w:t>
      </w:r>
      <w:r w:rsidRPr="00507513">
        <w:rPr>
          <w:rFonts w:ascii="Times New Roman" w:hAnsi="Times New Roman"/>
          <w:sz w:val="24"/>
        </w:rPr>
        <w:t>(</w:t>
      </w:r>
      <w:r w:rsidR="006E478E">
        <w:rPr>
          <w:rFonts w:ascii="Times New Roman" w:hAnsi="Times New Roman"/>
          <w:sz w:val="24"/>
        </w:rPr>
        <w:t>Cook i Kairiukstis, 1990.</w:t>
      </w:r>
      <w:r w:rsidRPr="00507513">
        <w:rPr>
          <w:rFonts w:ascii="Times New Roman" w:hAnsi="Times New Roman"/>
          <w:sz w:val="24"/>
        </w:rPr>
        <w:t>).</w:t>
      </w:r>
    </w:p>
    <w:p w14:paraId="58077B02" w14:textId="77777777" w:rsidR="00655A18" w:rsidRDefault="00BF2C29" w:rsidP="00B53DA8">
      <w:pPr>
        <w:spacing w:line="360" w:lineRule="auto"/>
        <w:jc w:val="both"/>
        <w:rPr>
          <w:rFonts w:ascii="Times New Roman" w:hAnsi="Times New Roman"/>
          <w:sz w:val="24"/>
        </w:rPr>
      </w:pPr>
      <w:r>
        <w:rPr>
          <w:rFonts w:ascii="Times New Roman" w:hAnsi="Times New Roman"/>
          <w:sz w:val="24"/>
        </w:rPr>
        <w:lastRenderedPageBreak/>
        <w:br/>
      </w:r>
      <w:r>
        <w:rPr>
          <w:rFonts w:ascii="Times New Roman" w:hAnsi="Times New Roman"/>
          <w:sz w:val="24"/>
        </w:rPr>
        <w:br/>
      </w:r>
      <w:r w:rsidR="008E10E2">
        <w:rPr>
          <w:rFonts w:ascii="Times New Roman" w:hAnsi="Times New Roman"/>
          <w:sz w:val="24"/>
        </w:rPr>
        <w:t>Danas, dendrokronologija</w:t>
      </w:r>
      <w:r w:rsidR="00DB420B">
        <w:rPr>
          <w:rFonts w:ascii="Times New Roman" w:hAnsi="Times New Roman"/>
          <w:sz w:val="24"/>
        </w:rPr>
        <w:t xml:space="preserve"> svoju svrhu ispoljava u arheologiji, klimatologiji, ekologiji, geomorfologiji, kemiji, kriminalističkoj forenzici, povijesti</w:t>
      </w:r>
      <w:r w:rsidR="00DB420B">
        <w:rPr>
          <w:rStyle w:val="FootnoteReference"/>
          <w:rFonts w:ascii="Times New Roman" w:hAnsi="Times New Roman"/>
          <w:sz w:val="24"/>
        </w:rPr>
        <w:footnoteReference w:id="3"/>
      </w:r>
      <w:r w:rsidR="00DB420B">
        <w:rPr>
          <w:rFonts w:ascii="Times New Roman" w:hAnsi="Times New Roman"/>
          <w:sz w:val="24"/>
        </w:rPr>
        <w:t>, i sl.</w:t>
      </w:r>
    </w:p>
    <w:p w14:paraId="3206E441" w14:textId="1797F9DC" w:rsidR="00B432EC" w:rsidRPr="00235E07" w:rsidRDefault="008E129E" w:rsidP="00B53DA8">
      <w:pPr>
        <w:spacing w:line="240" w:lineRule="auto"/>
        <w:jc w:val="center"/>
        <w:rPr>
          <w:rFonts w:ascii="Times New Roman" w:hAnsi="Times New Roman"/>
          <w:b/>
          <w:sz w:val="24"/>
        </w:rPr>
      </w:pPr>
      <w:r w:rsidRPr="00D54E8C">
        <w:rPr>
          <w:rFonts w:ascii="Times New Roman" w:hAnsi="Times New Roman"/>
          <w:b/>
          <w:noProof/>
          <w:sz w:val="24"/>
          <w:lang w:eastAsia="hr-HR"/>
        </w:rPr>
        <w:drawing>
          <wp:inline distT="0" distB="0" distL="0" distR="0" wp14:anchorId="6C3FA890" wp14:editId="1C056F9F">
            <wp:extent cx="1809750" cy="4533900"/>
            <wp:effectExtent l="9525" t="0" r="9525" b="952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809750" cy="4533900"/>
                    </a:xfrm>
                    <a:prstGeom prst="rect">
                      <a:avLst/>
                    </a:prstGeom>
                    <a:noFill/>
                    <a:ln>
                      <a:noFill/>
                    </a:ln>
                  </pic:spPr>
                </pic:pic>
              </a:graphicData>
            </a:graphic>
          </wp:inline>
        </w:drawing>
      </w:r>
      <w:r w:rsidR="00235E07">
        <w:rPr>
          <w:rFonts w:ascii="Times New Roman" w:hAnsi="Times New Roman"/>
          <w:b/>
          <w:sz w:val="24"/>
        </w:rPr>
        <w:br/>
      </w:r>
      <w:r w:rsidR="00235E07" w:rsidRPr="00235E07">
        <w:rPr>
          <w:rFonts w:ascii="Times New Roman" w:hAnsi="Times New Roman"/>
          <w:sz w:val="24"/>
        </w:rPr>
        <w:t xml:space="preserve">Slika 1. </w:t>
      </w:r>
      <w:r w:rsidR="00235E07" w:rsidRPr="00235E07">
        <w:rPr>
          <w:rFonts w:ascii="Times New Roman" w:hAnsi="Times New Roman"/>
          <w:i/>
          <w:sz w:val="24"/>
        </w:rPr>
        <w:t>Messiah</w:t>
      </w:r>
      <w:r w:rsidR="00235E07" w:rsidRPr="00235E07">
        <w:rPr>
          <w:rFonts w:ascii="Times New Roman" w:hAnsi="Times New Roman"/>
          <w:sz w:val="24"/>
        </w:rPr>
        <w:t>, violina A.G. Stradivarija, talijanskog</w:t>
      </w:r>
      <w:r w:rsidR="00235E07">
        <w:rPr>
          <w:rFonts w:ascii="Times New Roman" w:hAnsi="Times New Roman"/>
          <w:b/>
          <w:sz w:val="24"/>
        </w:rPr>
        <w:t xml:space="preserve"> </w:t>
      </w:r>
      <w:r w:rsidR="00235E07">
        <w:rPr>
          <w:rFonts w:ascii="Times New Roman" w:hAnsi="Times New Roman"/>
          <w:sz w:val="24"/>
        </w:rPr>
        <w:t>graditelja gudačkih instrumenata</w:t>
      </w:r>
      <w:r w:rsidR="00DC7E6E">
        <w:rPr>
          <w:rFonts w:ascii="Times New Roman" w:hAnsi="Times New Roman"/>
          <w:sz w:val="24"/>
        </w:rPr>
        <w:t xml:space="preserve"> (web izvor</w:t>
      </w:r>
      <w:r w:rsidR="00183474">
        <w:rPr>
          <w:rFonts w:ascii="Times New Roman" w:hAnsi="Times New Roman"/>
          <w:sz w:val="24"/>
        </w:rPr>
        <w:t>)</w:t>
      </w:r>
      <w:r w:rsidR="00235E07">
        <w:rPr>
          <w:rFonts w:ascii="Times New Roman" w:hAnsi="Times New Roman"/>
          <w:b/>
          <w:sz w:val="24"/>
        </w:rPr>
        <w:t xml:space="preserve"> </w:t>
      </w:r>
      <w:r w:rsidR="00871207">
        <w:rPr>
          <w:rFonts w:ascii="Times New Roman" w:hAnsi="Times New Roman"/>
          <w:b/>
          <w:sz w:val="24"/>
        </w:rPr>
        <w:br/>
      </w:r>
    </w:p>
    <w:p w14:paraId="5DC6DBD1" w14:textId="77777777" w:rsidR="00DB0D0D" w:rsidRDefault="002A6FFC" w:rsidP="00B53DA8">
      <w:pPr>
        <w:spacing w:line="360" w:lineRule="auto"/>
        <w:jc w:val="both"/>
        <w:rPr>
          <w:rFonts w:ascii="Times New Roman" w:hAnsi="Times New Roman"/>
          <w:sz w:val="24"/>
        </w:rPr>
      </w:pPr>
      <w:r>
        <w:rPr>
          <w:rFonts w:ascii="Times New Roman" w:hAnsi="Times New Roman"/>
          <w:sz w:val="24"/>
        </w:rPr>
        <w:t>Rezultati dendrokronologije mogu se interpretirati na različite načine, ovisno o tome koju skupinu metoda i tehnika koristimo te</w:t>
      </w:r>
      <w:r w:rsidR="007776B1">
        <w:rPr>
          <w:rFonts w:ascii="Times New Roman" w:hAnsi="Times New Roman"/>
          <w:sz w:val="24"/>
        </w:rPr>
        <w:t xml:space="preserve"> u</w:t>
      </w:r>
      <w:r>
        <w:rPr>
          <w:rFonts w:ascii="Times New Roman" w:hAnsi="Times New Roman"/>
          <w:sz w:val="24"/>
        </w:rPr>
        <w:t xml:space="preserve"> koju svrhu </w:t>
      </w:r>
      <w:r w:rsidR="007776B1">
        <w:rPr>
          <w:rFonts w:ascii="Times New Roman" w:hAnsi="Times New Roman"/>
          <w:sz w:val="24"/>
        </w:rPr>
        <w:t>koristimo</w:t>
      </w:r>
      <w:r>
        <w:rPr>
          <w:rFonts w:ascii="Times New Roman" w:hAnsi="Times New Roman"/>
          <w:sz w:val="24"/>
        </w:rPr>
        <w:t xml:space="preserve"> podatke dobivene analizom godova. Poddisciplina</w:t>
      </w:r>
      <w:r w:rsidR="00655A18">
        <w:rPr>
          <w:rFonts w:ascii="Times New Roman" w:hAnsi="Times New Roman"/>
          <w:sz w:val="24"/>
        </w:rPr>
        <w:t xml:space="preserve"> koja korist</w:t>
      </w:r>
      <w:r w:rsidR="00E15F18">
        <w:rPr>
          <w:rFonts w:ascii="Times New Roman" w:hAnsi="Times New Roman"/>
          <w:sz w:val="24"/>
        </w:rPr>
        <w:t>i informacije o godovima za</w:t>
      </w:r>
      <w:r w:rsidR="00655A18">
        <w:rPr>
          <w:rFonts w:ascii="Times New Roman" w:hAnsi="Times New Roman"/>
          <w:sz w:val="24"/>
        </w:rPr>
        <w:t xml:space="preserve"> </w:t>
      </w:r>
      <w:r>
        <w:rPr>
          <w:rFonts w:ascii="Times New Roman" w:hAnsi="Times New Roman"/>
          <w:sz w:val="24"/>
        </w:rPr>
        <w:t>analiz</w:t>
      </w:r>
      <w:r w:rsidR="00E15F18">
        <w:rPr>
          <w:rFonts w:ascii="Times New Roman" w:hAnsi="Times New Roman"/>
          <w:sz w:val="24"/>
        </w:rPr>
        <w:t>u</w:t>
      </w:r>
      <w:r w:rsidR="00655A18">
        <w:rPr>
          <w:rFonts w:ascii="Times New Roman" w:hAnsi="Times New Roman"/>
          <w:sz w:val="24"/>
        </w:rPr>
        <w:t xml:space="preserve"> razvoja i varijabilnost</w:t>
      </w:r>
      <w:r>
        <w:rPr>
          <w:rFonts w:ascii="Times New Roman" w:hAnsi="Times New Roman"/>
          <w:sz w:val="24"/>
        </w:rPr>
        <w:t>i</w:t>
      </w:r>
      <w:r w:rsidR="00655A18">
        <w:rPr>
          <w:rFonts w:ascii="Times New Roman" w:hAnsi="Times New Roman"/>
          <w:sz w:val="24"/>
        </w:rPr>
        <w:t xml:space="preserve"> klime kroz povijest</w:t>
      </w:r>
      <w:r w:rsidR="00E15F18">
        <w:rPr>
          <w:rFonts w:ascii="Times New Roman" w:hAnsi="Times New Roman"/>
          <w:sz w:val="24"/>
        </w:rPr>
        <w:t>,</w:t>
      </w:r>
      <w:r w:rsidR="00655A18">
        <w:rPr>
          <w:rFonts w:ascii="Times New Roman" w:hAnsi="Times New Roman"/>
          <w:sz w:val="24"/>
        </w:rPr>
        <w:t xml:space="preserve"> u svrhu razumijevanja današnjih klimatskih </w:t>
      </w:r>
      <w:r w:rsidR="004A2A53">
        <w:rPr>
          <w:rFonts w:ascii="Times New Roman" w:hAnsi="Times New Roman"/>
          <w:sz w:val="24"/>
        </w:rPr>
        <w:t>trendova</w:t>
      </w:r>
      <w:r w:rsidR="00655A18">
        <w:rPr>
          <w:rFonts w:ascii="Times New Roman" w:hAnsi="Times New Roman"/>
          <w:sz w:val="24"/>
        </w:rPr>
        <w:t xml:space="preserve">, naziva se </w:t>
      </w:r>
      <w:r w:rsidR="00655A18">
        <w:rPr>
          <w:rFonts w:ascii="Times New Roman" w:hAnsi="Times New Roman"/>
          <w:b/>
          <w:sz w:val="24"/>
        </w:rPr>
        <w:t>dendroklimatologija</w:t>
      </w:r>
      <w:r w:rsidR="00655A18">
        <w:rPr>
          <w:rFonts w:ascii="Times New Roman" w:hAnsi="Times New Roman"/>
          <w:sz w:val="24"/>
        </w:rPr>
        <w:t>.</w:t>
      </w:r>
      <w:r w:rsidR="00ED32E4">
        <w:rPr>
          <w:rFonts w:ascii="Times New Roman" w:hAnsi="Times New Roman"/>
          <w:sz w:val="24"/>
        </w:rPr>
        <w:br/>
        <w:t xml:space="preserve">Dendroklimatologija spada samo u jedno od potencijalnih </w:t>
      </w:r>
      <w:r w:rsidR="00BF6535">
        <w:rPr>
          <w:rFonts w:ascii="Times New Roman" w:hAnsi="Times New Roman"/>
          <w:sz w:val="24"/>
        </w:rPr>
        <w:t>pod</w:t>
      </w:r>
      <w:r w:rsidR="00ED32E4">
        <w:rPr>
          <w:rFonts w:ascii="Times New Roman" w:hAnsi="Times New Roman"/>
          <w:sz w:val="24"/>
        </w:rPr>
        <w:t xml:space="preserve">područja za istraživanje klimatskih promjena u prošlosti, unutar šire znanstvene discipline zvane </w:t>
      </w:r>
      <w:r w:rsidR="00ED32E4">
        <w:rPr>
          <w:rFonts w:ascii="Times New Roman" w:hAnsi="Times New Roman"/>
          <w:b/>
          <w:sz w:val="24"/>
        </w:rPr>
        <w:t>paleoklimatologija</w:t>
      </w:r>
      <w:r w:rsidR="00ED32E4">
        <w:rPr>
          <w:rFonts w:ascii="Times New Roman" w:hAnsi="Times New Roman"/>
          <w:sz w:val="24"/>
        </w:rPr>
        <w:t>, koja osim godova, koristi zapise iz ledenih pokrivača, depozicije sedimenata, razvoja koralja i špiljskih ukrasnih stijena (poput stalaktita i stalagmita) za proučavanje klime.</w:t>
      </w:r>
      <w:r w:rsidR="00ED32E4">
        <w:rPr>
          <w:rFonts w:ascii="Times New Roman" w:hAnsi="Times New Roman"/>
          <w:sz w:val="24"/>
        </w:rPr>
        <w:br/>
      </w:r>
      <w:r w:rsidR="00C733F7">
        <w:rPr>
          <w:rFonts w:ascii="Times New Roman" w:hAnsi="Times New Roman"/>
          <w:sz w:val="24"/>
        </w:rPr>
        <w:t xml:space="preserve">S obzirom da su stabla u direktnoj međuovisnosti </w:t>
      </w:r>
      <w:r w:rsidR="00E15F18">
        <w:rPr>
          <w:rFonts w:ascii="Times New Roman" w:hAnsi="Times New Roman"/>
          <w:sz w:val="24"/>
        </w:rPr>
        <w:t>sa svojom</w:t>
      </w:r>
      <w:r w:rsidR="00C733F7">
        <w:rPr>
          <w:rFonts w:ascii="Times New Roman" w:hAnsi="Times New Roman"/>
          <w:sz w:val="24"/>
        </w:rPr>
        <w:t xml:space="preserve"> okolin</w:t>
      </w:r>
      <w:r w:rsidR="00E15F18">
        <w:rPr>
          <w:rFonts w:ascii="Times New Roman" w:hAnsi="Times New Roman"/>
          <w:sz w:val="24"/>
        </w:rPr>
        <w:t>om</w:t>
      </w:r>
      <w:r w:rsidR="00C733F7">
        <w:rPr>
          <w:rFonts w:ascii="Times New Roman" w:hAnsi="Times New Roman"/>
          <w:sz w:val="24"/>
        </w:rPr>
        <w:t xml:space="preserve">, razvoj stabala je predmet utjecaja klime i klimatskih stresova (poput varijabilnosti u temperaturi, </w:t>
      </w:r>
      <w:r w:rsidR="00C51080">
        <w:rPr>
          <w:rFonts w:ascii="Times New Roman" w:hAnsi="Times New Roman"/>
          <w:sz w:val="24"/>
        </w:rPr>
        <w:t>oborinama</w:t>
      </w:r>
      <w:r w:rsidR="00C733F7">
        <w:rPr>
          <w:rFonts w:ascii="Times New Roman" w:hAnsi="Times New Roman"/>
          <w:sz w:val="24"/>
        </w:rPr>
        <w:t>, utjecaju vjetra, utjecaju leda, i sl.)</w:t>
      </w:r>
      <w:r w:rsidR="00BF6535">
        <w:rPr>
          <w:rFonts w:ascii="Times New Roman" w:hAnsi="Times New Roman"/>
          <w:sz w:val="24"/>
        </w:rPr>
        <w:t>, sa mogućnošću</w:t>
      </w:r>
      <w:r w:rsidR="00032AA1">
        <w:rPr>
          <w:rFonts w:ascii="Times New Roman" w:hAnsi="Times New Roman"/>
          <w:sz w:val="24"/>
        </w:rPr>
        <w:t xml:space="preserve"> njihovih zapisivanja</w:t>
      </w:r>
      <w:r w:rsidR="0075450E">
        <w:rPr>
          <w:rFonts w:ascii="Times New Roman" w:hAnsi="Times New Roman"/>
          <w:sz w:val="24"/>
        </w:rPr>
        <w:t xml:space="preserve"> u </w:t>
      </w:r>
      <w:r w:rsidR="00C51080">
        <w:rPr>
          <w:rFonts w:ascii="Times New Roman" w:hAnsi="Times New Roman"/>
          <w:sz w:val="24"/>
        </w:rPr>
        <w:t>strukturi godova</w:t>
      </w:r>
      <w:r w:rsidR="0075450E">
        <w:rPr>
          <w:rFonts w:ascii="Times New Roman" w:hAnsi="Times New Roman"/>
          <w:sz w:val="24"/>
        </w:rPr>
        <w:t>.</w:t>
      </w:r>
      <w:r w:rsidR="00BF6535">
        <w:rPr>
          <w:rFonts w:ascii="Times New Roman" w:hAnsi="Times New Roman"/>
          <w:sz w:val="24"/>
        </w:rPr>
        <w:t xml:space="preserve"> Upravo ti </w:t>
      </w:r>
      <w:r w:rsidR="00BF6535">
        <w:rPr>
          <w:rFonts w:ascii="Arial" w:hAnsi="Arial" w:cs="Arial"/>
          <w:color w:val="333333"/>
          <w:shd w:val="clear" w:color="auto" w:fill="FFFFFF"/>
        </w:rPr>
        <w:t>„</w:t>
      </w:r>
      <w:r w:rsidR="00E15F18">
        <w:rPr>
          <w:rFonts w:ascii="Times New Roman" w:hAnsi="Times New Roman"/>
          <w:sz w:val="24"/>
        </w:rPr>
        <w:t>zapisi</w:t>
      </w:r>
      <w:r w:rsidR="00BF6535">
        <w:rPr>
          <w:rFonts w:ascii="Arial" w:hAnsi="Arial" w:cs="Arial"/>
          <w:color w:val="333333"/>
          <w:shd w:val="clear" w:color="auto" w:fill="FFFFFF"/>
        </w:rPr>
        <w:t>”</w:t>
      </w:r>
      <w:r w:rsidR="00BF6535">
        <w:rPr>
          <w:rFonts w:ascii="Times New Roman" w:hAnsi="Times New Roman"/>
          <w:sz w:val="24"/>
        </w:rPr>
        <w:t xml:space="preserve"> ili </w:t>
      </w:r>
      <w:r w:rsidR="00BF6535">
        <w:rPr>
          <w:rFonts w:ascii="Arial" w:hAnsi="Arial" w:cs="Arial"/>
          <w:color w:val="333333"/>
          <w:shd w:val="clear" w:color="auto" w:fill="FFFFFF"/>
        </w:rPr>
        <w:t>„</w:t>
      </w:r>
      <w:r w:rsidR="004A2A53">
        <w:rPr>
          <w:rFonts w:ascii="Times New Roman" w:hAnsi="Times New Roman"/>
          <w:sz w:val="24"/>
        </w:rPr>
        <w:t>žigovi</w:t>
      </w:r>
      <w:r w:rsidR="00BF6535">
        <w:rPr>
          <w:rFonts w:ascii="Arial" w:hAnsi="Arial" w:cs="Arial"/>
          <w:color w:val="333333"/>
          <w:shd w:val="clear" w:color="auto" w:fill="FFFFFF"/>
        </w:rPr>
        <w:t>”</w:t>
      </w:r>
      <w:r w:rsidR="004A2A53">
        <w:rPr>
          <w:rFonts w:ascii="Times New Roman" w:hAnsi="Times New Roman"/>
          <w:sz w:val="24"/>
        </w:rPr>
        <w:t xml:space="preserve"> u obliku varijabilnosti u širini, gustoći ili strukturi </w:t>
      </w:r>
      <w:r w:rsidR="007776B1">
        <w:rPr>
          <w:rFonts w:ascii="Times New Roman" w:hAnsi="Times New Roman"/>
          <w:sz w:val="24"/>
        </w:rPr>
        <w:t>godišnjih</w:t>
      </w:r>
      <w:r w:rsidR="004A2A53">
        <w:rPr>
          <w:rFonts w:ascii="Times New Roman" w:hAnsi="Times New Roman"/>
          <w:sz w:val="24"/>
        </w:rPr>
        <w:t xml:space="preserve"> prstenova služe </w:t>
      </w:r>
      <w:r w:rsidR="007776B1">
        <w:rPr>
          <w:rFonts w:ascii="Times New Roman" w:hAnsi="Times New Roman"/>
          <w:sz w:val="24"/>
        </w:rPr>
        <w:t xml:space="preserve">dendroklimatolozima </w:t>
      </w:r>
      <w:r w:rsidR="004A2A53">
        <w:rPr>
          <w:rFonts w:ascii="Times New Roman" w:hAnsi="Times New Roman"/>
          <w:sz w:val="24"/>
        </w:rPr>
        <w:t>za interpretaciju klimatske prošlosti</w:t>
      </w:r>
      <w:r w:rsidR="007776B1">
        <w:rPr>
          <w:rFonts w:ascii="Times New Roman" w:hAnsi="Times New Roman"/>
          <w:sz w:val="24"/>
        </w:rPr>
        <w:t>, s ciljem shvaćanja sadašnjosti i donekle predviđanja ili pretpostavljanja budućnosti.</w:t>
      </w:r>
      <w:r w:rsidR="0042293B" w:rsidRPr="0042293B">
        <w:rPr>
          <w:rFonts w:ascii="Times New Roman" w:hAnsi="Times New Roman"/>
          <w:sz w:val="24"/>
        </w:rPr>
        <w:t xml:space="preserve"> </w:t>
      </w:r>
    </w:p>
    <w:p w14:paraId="42F65B4B" w14:textId="644C3E50" w:rsidR="0042293B" w:rsidRDefault="0042293B" w:rsidP="00B53DA8">
      <w:pPr>
        <w:spacing w:line="360" w:lineRule="auto"/>
        <w:jc w:val="both"/>
        <w:rPr>
          <w:rFonts w:ascii="Times New Roman" w:hAnsi="Times New Roman"/>
          <w:sz w:val="24"/>
        </w:rPr>
      </w:pPr>
      <w:r>
        <w:rPr>
          <w:rFonts w:ascii="Times New Roman" w:hAnsi="Times New Roman"/>
          <w:sz w:val="24"/>
        </w:rPr>
        <w:lastRenderedPageBreak/>
        <w:t>Širina godova varira iz godine u godinu, ovisno o biološkim i fiziološkim svojstvima vrste i utjecaju limitirajućeg faktora</w:t>
      </w:r>
      <w:r>
        <w:rPr>
          <w:rStyle w:val="FootnoteReference"/>
          <w:rFonts w:ascii="Times New Roman" w:hAnsi="Times New Roman"/>
          <w:sz w:val="24"/>
        </w:rPr>
        <w:footnoteReference w:id="4"/>
      </w:r>
      <w:r w:rsidR="00EB1057">
        <w:rPr>
          <w:rFonts w:ascii="Times New Roman" w:hAnsi="Times New Roman"/>
          <w:sz w:val="24"/>
        </w:rPr>
        <w:t xml:space="preserve">. </w:t>
      </w:r>
      <w:r>
        <w:rPr>
          <w:rFonts w:ascii="Times New Roman" w:hAnsi="Times New Roman"/>
          <w:sz w:val="24"/>
        </w:rPr>
        <w:t xml:space="preserve">U čvrstoj </w:t>
      </w:r>
      <w:r w:rsidR="007759CC">
        <w:rPr>
          <w:rFonts w:ascii="Times New Roman" w:hAnsi="Times New Roman"/>
          <w:sz w:val="24"/>
        </w:rPr>
        <w:t xml:space="preserve">je </w:t>
      </w:r>
      <w:r>
        <w:rPr>
          <w:rFonts w:ascii="Times New Roman" w:hAnsi="Times New Roman"/>
          <w:sz w:val="24"/>
        </w:rPr>
        <w:t xml:space="preserve">vezi sa čimbenicima staništa (nadmorska visina, geomorfološka podloga, tlo, ekspozicija, inklinacija), </w:t>
      </w:r>
      <w:r w:rsidR="00C5165C">
        <w:rPr>
          <w:rFonts w:ascii="Times New Roman" w:hAnsi="Times New Roman"/>
          <w:sz w:val="24"/>
        </w:rPr>
        <w:t xml:space="preserve">a </w:t>
      </w:r>
      <w:r>
        <w:rPr>
          <w:rFonts w:ascii="Times New Roman" w:hAnsi="Times New Roman"/>
          <w:sz w:val="24"/>
        </w:rPr>
        <w:t>stabla pod utjecajem klimatskih čimbenika različito reagiraju u</w:t>
      </w:r>
      <w:r w:rsidR="00C5165C">
        <w:rPr>
          <w:rFonts w:ascii="Times New Roman" w:hAnsi="Times New Roman"/>
          <w:sz w:val="24"/>
        </w:rPr>
        <w:t xml:space="preserve"> pogledu debljinskog prirasta, š</w:t>
      </w:r>
      <w:r>
        <w:rPr>
          <w:rFonts w:ascii="Times New Roman" w:hAnsi="Times New Roman"/>
          <w:sz w:val="24"/>
        </w:rPr>
        <w:t>to se odražava u obliku različitih širina godova. U četinjača (</w:t>
      </w:r>
      <w:r>
        <w:rPr>
          <w:rFonts w:ascii="Times New Roman" w:hAnsi="Times New Roman"/>
          <w:i/>
          <w:sz w:val="24"/>
        </w:rPr>
        <w:t>Pinus sp., Picea sp., Abies sp....</w:t>
      </w:r>
      <w:r>
        <w:rPr>
          <w:rFonts w:ascii="Times New Roman" w:hAnsi="Times New Roman"/>
          <w:sz w:val="24"/>
        </w:rPr>
        <w:t>) u takvim uvjetima nerijetko dolazi do stvaranja lažnih godova</w:t>
      </w:r>
      <w:r w:rsidR="00EB1057">
        <w:rPr>
          <w:rFonts w:ascii="Times New Roman" w:hAnsi="Times New Roman"/>
          <w:sz w:val="24"/>
        </w:rPr>
        <w:t xml:space="preserve"> ili </w:t>
      </w:r>
      <w:r w:rsidR="00271954">
        <w:rPr>
          <w:rFonts w:ascii="Times New Roman" w:hAnsi="Times New Roman"/>
          <w:sz w:val="24"/>
        </w:rPr>
        <w:t>nepostojećih godova,</w:t>
      </w:r>
      <w:r>
        <w:rPr>
          <w:rFonts w:ascii="Times New Roman" w:hAnsi="Times New Roman"/>
          <w:sz w:val="24"/>
        </w:rPr>
        <w:t xml:space="preserve"> što uvelike otežava datiranj</w:t>
      </w:r>
      <w:r w:rsidR="00C5165C">
        <w:rPr>
          <w:rFonts w:ascii="Times New Roman" w:hAnsi="Times New Roman"/>
          <w:sz w:val="24"/>
        </w:rPr>
        <w:t>e individualnih uzoraka (slika 2</w:t>
      </w:r>
      <w:r>
        <w:rPr>
          <w:rFonts w:ascii="Times New Roman" w:hAnsi="Times New Roman"/>
          <w:sz w:val="24"/>
        </w:rPr>
        <w:t xml:space="preserve">.), no taj problem se riješava unakrsnim datiranjem većeg broja uzoraka s </w:t>
      </w:r>
      <w:r w:rsidR="00925847">
        <w:rPr>
          <w:rFonts w:ascii="Times New Roman" w:hAnsi="Times New Roman"/>
          <w:sz w:val="24"/>
        </w:rPr>
        <w:t>neke</w:t>
      </w:r>
      <w:r>
        <w:rPr>
          <w:rFonts w:ascii="Times New Roman" w:hAnsi="Times New Roman"/>
          <w:sz w:val="24"/>
        </w:rPr>
        <w:t xml:space="preserve"> lokacije (</w:t>
      </w:r>
      <w:r>
        <w:rPr>
          <w:rFonts w:ascii="Times New Roman" w:hAnsi="Times New Roman"/>
          <w:b/>
          <w:sz w:val="24"/>
        </w:rPr>
        <w:t>princip replikacije</w:t>
      </w:r>
      <w:r>
        <w:rPr>
          <w:rFonts w:ascii="Times New Roman" w:hAnsi="Times New Roman"/>
          <w:sz w:val="24"/>
        </w:rPr>
        <w:t>).</w:t>
      </w:r>
      <w:r w:rsidR="007759CC">
        <w:rPr>
          <w:rFonts w:ascii="Times New Roman" w:hAnsi="Times New Roman"/>
          <w:sz w:val="24"/>
        </w:rPr>
        <w:t xml:space="preserve"> Kod ponekih uzoraka broj godova koji nedostaju je toliko velik da uzorak nije dobar za analizu te se odbacuje.</w:t>
      </w:r>
    </w:p>
    <w:p w14:paraId="0019172E" w14:textId="5E459513" w:rsidR="00925847" w:rsidRDefault="008E129E" w:rsidP="00925847">
      <w:pPr>
        <w:spacing w:line="360" w:lineRule="auto"/>
        <w:jc w:val="center"/>
        <w:rPr>
          <w:rFonts w:ascii="Times New Roman" w:hAnsi="Times New Roman"/>
          <w:sz w:val="24"/>
        </w:rPr>
      </w:pPr>
      <w:r w:rsidRPr="00D54E8C">
        <w:rPr>
          <w:rFonts w:ascii="Times New Roman" w:hAnsi="Times New Roman"/>
          <w:noProof/>
          <w:sz w:val="24"/>
          <w:lang w:eastAsia="hr-HR"/>
        </w:rPr>
        <w:drawing>
          <wp:inline distT="0" distB="0" distL="0" distR="0" wp14:anchorId="5616B237" wp14:editId="6037F883">
            <wp:extent cx="5762625" cy="3219450"/>
            <wp:effectExtent l="0" t="0" r="9525"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219450"/>
                    </a:xfrm>
                    <a:prstGeom prst="rect">
                      <a:avLst/>
                    </a:prstGeom>
                    <a:noFill/>
                    <a:ln>
                      <a:noFill/>
                    </a:ln>
                  </pic:spPr>
                </pic:pic>
              </a:graphicData>
            </a:graphic>
          </wp:inline>
        </w:drawing>
      </w:r>
      <w:r w:rsidR="0042293B">
        <w:rPr>
          <w:rFonts w:ascii="Times New Roman" w:hAnsi="Times New Roman"/>
          <w:sz w:val="24"/>
        </w:rPr>
        <w:br/>
        <w:t>Slika</w:t>
      </w:r>
      <w:r w:rsidR="00624DBE">
        <w:rPr>
          <w:rFonts w:ascii="Times New Roman" w:hAnsi="Times New Roman"/>
          <w:sz w:val="24"/>
        </w:rPr>
        <w:t xml:space="preserve"> 2</w:t>
      </w:r>
      <w:r w:rsidR="0042293B">
        <w:rPr>
          <w:rFonts w:ascii="Times New Roman" w:hAnsi="Times New Roman"/>
          <w:sz w:val="24"/>
        </w:rPr>
        <w:t xml:space="preserve">. Poprečni presjek </w:t>
      </w:r>
      <w:r w:rsidR="0042293B">
        <w:rPr>
          <w:rFonts w:ascii="Times New Roman" w:hAnsi="Times New Roman"/>
          <w:i/>
          <w:sz w:val="24"/>
        </w:rPr>
        <w:t>Pinus sp.</w:t>
      </w:r>
      <w:r w:rsidR="0042293B">
        <w:rPr>
          <w:rFonts w:ascii="Times New Roman" w:hAnsi="Times New Roman"/>
          <w:sz w:val="24"/>
        </w:rPr>
        <w:t xml:space="preserve"> s označenim osnovnim anatomskim dijelovima</w:t>
      </w:r>
      <w:r w:rsidR="0042293B">
        <w:rPr>
          <w:rFonts w:ascii="Times New Roman" w:hAnsi="Times New Roman"/>
          <w:i/>
          <w:sz w:val="24"/>
        </w:rPr>
        <w:t xml:space="preserve"> </w:t>
      </w:r>
      <w:r w:rsidR="0042293B">
        <w:rPr>
          <w:rFonts w:ascii="Times New Roman" w:hAnsi="Times New Roman"/>
          <w:sz w:val="24"/>
        </w:rPr>
        <w:t>(Fritts, 1976.)</w:t>
      </w:r>
    </w:p>
    <w:p w14:paraId="5D9AE566" w14:textId="70FBAF19" w:rsidR="00871207" w:rsidRDefault="00871207" w:rsidP="00B53DA8">
      <w:pPr>
        <w:spacing w:line="360" w:lineRule="auto"/>
        <w:jc w:val="both"/>
        <w:rPr>
          <w:rFonts w:ascii="Times New Roman" w:hAnsi="Times New Roman"/>
          <w:sz w:val="24"/>
        </w:rPr>
      </w:pPr>
      <w:r>
        <w:rPr>
          <w:rFonts w:ascii="Times New Roman" w:hAnsi="Times New Roman"/>
          <w:sz w:val="24"/>
        </w:rPr>
        <w:t>Klimatsk</w:t>
      </w:r>
      <w:r w:rsidR="005A5BE2">
        <w:rPr>
          <w:rFonts w:ascii="Times New Roman" w:hAnsi="Times New Roman"/>
          <w:sz w:val="24"/>
        </w:rPr>
        <w:t xml:space="preserve">e promjene trenutno spadaju u </w:t>
      </w:r>
      <w:r w:rsidR="005A5BE2">
        <w:rPr>
          <w:rFonts w:ascii="Arial" w:hAnsi="Arial" w:cs="Arial"/>
          <w:color w:val="333333"/>
          <w:shd w:val="clear" w:color="auto" w:fill="FFFFFF"/>
        </w:rPr>
        <w:t>„</w:t>
      </w:r>
      <w:r w:rsidR="005A5BE2">
        <w:rPr>
          <w:rFonts w:ascii="Times New Roman" w:hAnsi="Times New Roman"/>
          <w:sz w:val="24"/>
        </w:rPr>
        <w:t>vruće znanstvene teme</w:t>
      </w:r>
      <w:r w:rsidR="005A5BE2">
        <w:rPr>
          <w:rFonts w:ascii="Arial" w:hAnsi="Arial" w:cs="Arial"/>
          <w:color w:val="333333"/>
          <w:shd w:val="clear" w:color="auto" w:fill="FFFFFF"/>
        </w:rPr>
        <w:t>”</w:t>
      </w:r>
      <w:r>
        <w:rPr>
          <w:rFonts w:ascii="Times New Roman" w:hAnsi="Times New Roman"/>
          <w:sz w:val="24"/>
        </w:rPr>
        <w:t xml:space="preserve">, budući da u kombinaciji sa industrijalizacijom, urbanizacijom, nekontroliranim porastom stanovništva, oštećenjem ozonskog omotača i efektom staklenika imaju </w:t>
      </w:r>
      <w:r w:rsidR="00A70915">
        <w:rPr>
          <w:rFonts w:ascii="Times New Roman" w:hAnsi="Times New Roman"/>
          <w:sz w:val="24"/>
        </w:rPr>
        <w:t>značajan</w:t>
      </w:r>
      <w:r>
        <w:rPr>
          <w:rFonts w:ascii="Times New Roman" w:hAnsi="Times New Roman"/>
          <w:sz w:val="24"/>
        </w:rPr>
        <w:t xml:space="preserve"> utjecaj na stabilnost ekosustava koje ljudska vrsta nastanjuje i kvalitetu života. Iako danas postoje oprečna razmišljanja o klimatskim promjenama, činjenica je da smo u posljednjih 100 godina svjedoci sve učestalijih elementarnih nepogoda te zabilježenog trenda porasta prosječne god</w:t>
      </w:r>
      <w:r w:rsidR="00624DBE">
        <w:rPr>
          <w:rFonts w:ascii="Times New Roman" w:hAnsi="Times New Roman"/>
          <w:sz w:val="24"/>
        </w:rPr>
        <w:t>išnje temperature zraka (slika 3</w:t>
      </w:r>
      <w:r>
        <w:rPr>
          <w:rFonts w:ascii="Times New Roman" w:hAnsi="Times New Roman"/>
          <w:sz w:val="24"/>
        </w:rPr>
        <w:t>).</w:t>
      </w:r>
    </w:p>
    <w:p w14:paraId="1A5F61E9" w14:textId="1BE00D37" w:rsidR="00707434" w:rsidRDefault="00BF6535" w:rsidP="00707434">
      <w:pPr>
        <w:spacing w:line="360" w:lineRule="auto"/>
        <w:jc w:val="center"/>
        <w:rPr>
          <w:rFonts w:ascii="Times New Roman" w:hAnsi="Times New Roman"/>
          <w:sz w:val="24"/>
        </w:rPr>
      </w:pPr>
      <w:r>
        <w:rPr>
          <w:rFonts w:ascii="Times New Roman" w:hAnsi="Times New Roman"/>
          <w:sz w:val="24"/>
        </w:rPr>
        <w:lastRenderedPageBreak/>
        <w:br/>
      </w:r>
      <w:r w:rsidR="008E129E" w:rsidRPr="00D54E8C">
        <w:rPr>
          <w:rFonts w:ascii="Times New Roman" w:hAnsi="Times New Roman"/>
          <w:noProof/>
          <w:sz w:val="24"/>
          <w:lang w:eastAsia="hr-HR"/>
        </w:rPr>
        <w:drawing>
          <wp:inline distT="0" distB="0" distL="0" distR="0" wp14:anchorId="071BAE3C" wp14:editId="7E40ED64">
            <wp:extent cx="5762625" cy="2676525"/>
            <wp:effectExtent l="0" t="0" r="9525" b="9525"/>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2676525"/>
                    </a:xfrm>
                    <a:prstGeom prst="rect">
                      <a:avLst/>
                    </a:prstGeom>
                    <a:noFill/>
                    <a:ln>
                      <a:noFill/>
                    </a:ln>
                  </pic:spPr>
                </pic:pic>
              </a:graphicData>
            </a:graphic>
          </wp:inline>
        </w:drawing>
      </w:r>
      <w:r w:rsidR="00624DBE">
        <w:rPr>
          <w:rFonts w:ascii="Times New Roman" w:hAnsi="Times New Roman"/>
          <w:sz w:val="24"/>
        </w:rPr>
        <w:br/>
        <w:t>Slika 3</w:t>
      </w:r>
      <w:r w:rsidR="00871207">
        <w:rPr>
          <w:rFonts w:ascii="Times New Roman" w:hAnsi="Times New Roman"/>
          <w:sz w:val="24"/>
        </w:rPr>
        <w:t>. P</w:t>
      </w:r>
      <w:r w:rsidR="00A70915">
        <w:rPr>
          <w:rFonts w:ascii="Times New Roman" w:hAnsi="Times New Roman"/>
          <w:sz w:val="24"/>
        </w:rPr>
        <w:t>rikaz trenda p</w:t>
      </w:r>
      <w:r w:rsidR="00871207">
        <w:rPr>
          <w:rFonts w:ascii="Times New Roman" w:hAnsi="Times New Roman"/>
          <w:sz w:val="24"/>
        </w:rPr>
        <w:t>orast</w:t>
      </w:r>
      <w:r w:rsidR="00A70915">
        <w:rPr>
          <w:rFonts w:ascii="Times New Roman" w:hAnsi="Times New Roman"/>
          <w:sz w:val="24"/>
        </w:rPr>
        <w:t>a</w:t>
      </w:r>
      <w:r w:rsidR="00871207">
        <w:rPr>
          <w:rFonts w:ascii="Times New Roman" w:hAnsi="Times New Roman"/>
          <w:sz w:val="24"/>
        </w:rPr>
        <w:t xml:space="preserve"> prosječne temperature zraka u posljednjih 140 godina (web izvor)</w:t>
      </w:r>
    </w:p>
    <w:p w14:paraId="583BDF51" w14:textId="3D31C979" w:rsidR="00B53DA8" w:rsidRPr="009F0036" w:rsidRDefault="0066437A" w:rsidP="00B53DA8">
      <w:pPr>
        <w:spacing w:line="360" w:lineRule="auto"/>
        <w:jc w:val="both"/>
        <w:rPr>
          <w:rFonts w:ascii="Times New Roman" w:hAnsi="Times New Roman"/>
          <w:sz w:val="24"/>
          <w:szCs w:val="24"/>
        </w:rPr>
      </w:pPr>
      <w:r>
        <w:rPr>
          <w:rFonts w:ascii="Times New Roman" w:hAnsi="Times New Roman"/>
          <w:sz w:val="24"/>
          <w:szCs w:val="24"/>
        </w:rPr>
        <w:t>Predmet dendroklimatoloških istraživanja jesu referentne kronologije, koje predstavljaju prosječan trend unakrsno datiranih uzoraka stabala sa neke lokacije. Jedan od osnovnih principa statističke analize podrazumijeva korištenje računalnih programa (COFECHA, ARSTAN) za provođenje standardizacijskih postupaka kojima se, s obzirom na cilj istraživanja i traženi signal, uklanjaju nepoželjni trendovi u kronologiji te izrađuju referentne kronologije za regresijsku analizu.</w:t>
      </w:r>
      <w:r w:rsidR="008E2E82">
        <w:rPr>
          <w:rFonts w:ascii="Times New Roman" w:hAnsi="Times New Roman"/>
          <w:sz w:val="24"/>
          <w:szCs w:val="24"/>
        </w:rPr>
        <w:t xml:space="preserve"> </w:t>
      </w:r>
      <w:r>
        <w:rPr>
          <w:rFonts w:ascii="Times New Roman" w:hAnsi="Times New Roman"/>
          <w:sz w:val="24"/>
          <w:szCs w:val="24"/>
        </w:rPr>
        <w:t>S obzirom na stupanj manipulacije, razlikujemo različite tipove kronologije (os</w:t>
      </w:r>
      <w:r w:rsidR="001E0658">
        <w:rPr>
          <w:rFonts w:ascii="Times New Roman" w:hAnsi="Times New Roman"/>
          <w:sz w:val="24"/>
          <w:szCs w:val="24"/>
        </w:rPr>
        <w:t xml:space="preserve">novna, rezidualna, referentna). </w:t>
      </w:r>
      <w:r w:rsidR="001E0658" w:rsidRPr="001E0658">
        <w:rPr>
          <w:rFonts w:ascii="Times New Roman" w:hAnsi="Times New Roman"/>
          <w:sz w:val="24"/>
          <w:szCs w:val="24"/>
        </w:rPr>
        <w:t xml:space="preserve">U literaturi </w:t>
      </w:r>
      <w:r w:rsidR="00926F0F">
        <w:rPr>
          <w:rFonts w:ascii="Times New Roman" w:hAnsi="Times New Roman"/>
          <w:sz w:val="24"/>
          <w:szCs w:val="24"/>
        </w:rPr>
        <w:t>(Biondi i</w:t>
      </w:r>
      <w:r w:rsidR="009F0036">
        <w:rPr>
          <w:rFonts w:ascii="Times New Roman" w:hAnsi="Times New Roman"/>
          <w:sz w:val="24"/>
          <w:szCs w:val="24"/>
        </w:rPr>
        <w:t xml:space="preserve"> Qedan, 2008.) </w:t>
      </w:r>
      <w:r w:rsidR="001E0658" w:rsidRPr="001E0658">
        <w:rPr>
          <w:rFonts w:ascii="Times New Roman" w:hAnsi="Times New Roman"/>
          <w:sz w:val="24"/>
          <w:szCs w:val="24"/>
        </w:rPr>
        <w:t>su</w:t>
      </w:r>
      <w:r w:rsidR="009F0036">
        <w:rPr>
          <w:rFonts w:ascii="Times New Roman" w:hAnsi="Times New Roman"/>
          <w:sz w:val="24"/>
          <w:szCs w:val="24"/>
        </w:rPr>
        <w:t xml:space="preserve"> predlagane</w:t>
      </w:r>
      <w:r w:rsidR="001E0658" w:rsidRPr="001E0658">
        <w:rPr>
          <w:rFonts w:ascii="Times New Roman" w:hAnsi="Times New Roman"/>
          <w:sz w:val="24"/>
          <w:szCs w:val="24"/>
        </w:rPr>
        <w:t xml:space="preserve"> razne tehnike za uklanjanje varijacija u prirastu individualnih stabala i </w:t>
      </w:r>
      <w:r w:rsidR="009F0036">
        <w:rPr>
          <w:rFonts w:ascii="Times New Roman" w:hAnsi="Times New Roman"/>
          <w:sz w:val="24"/>
          <w:szCs w:val="24"/>
        </w:rPr>
        <w:t>osnovnoj</w:t>
      </w:r>
      <w:r w:rsidR="001E0658" w:rsidRPr="001E0658">
        <w:rPr>
          <w:rFonts w:ascii="Times New Roman" w:hAnsi="Times New Roman"/>
          <w:sz w:val="24"/>
          <w:szCs w:val="24"/>
        </w:rPr>
        <w:t xml:space="preserve"> kronologiji</w:t>
      </w:r>
      <w:r w:rsidR="009F0036">
        <w:rPr>
          <w:rFonts w:ascii="Times New Roman" w:hAnsi="Times New Roman"/>
          <w:sz w:val="24"/>
          <w:szCs w:val="24"/>
        </w:rPr>
        <w:t xml:space="preserve"> poput standardiziranja</w:t>
      </w:r>
      <w:r w:rsidR="001E0658" w:rsidRPr="001E0658">
        <w:rPr>
          <w:rFonts w:ascii="Times New Roman" w:hAnsi="Times New Roman"/>
          <w:sz w:val="24"/>
          <w:szCs w:val="24"/>
        </w:rPr>
        <w:t xml:space="preserve"> individualnih izvrtaka </w:t>
      </w:r>
      <w:r w:rsidR="009F0036">
        <w:rPr>
          <w:rFonts w:ascii="Times New Roman" w:hAnsi="Times New Roman"/>
          <w:sz w:val="24"/>
          <w:szCs w:val="24"/>
        </w:rPr>
        <w:t>prije nego se uklope u glavnu (</w:t>
      </w:r>
      <w:r w:rsidR="009F0036">
        <w:rPr>
          <w:rFonts w:ascii="Times New Roman" w:hAnsi="Times New Roman"/>
          <w:i/>
          <w:sz w:val="24"/>
          <w:szCs w:val="24"/>
        </w:rPr>
        <w:t>master</w:t>
      </w:r>
      <w:r w:rsidR="009F0036">
        <w:rPr>
          <w:rFonts w:ascii="Times New Roman" w:hAnsi="Times New Roman"/>
          <w:sz w:val="24"/>
          <w:szCs w:val="24"/>
        </w:rPr>
        <w:t xml:space="preserve">) kronologiju, ili </w:t>
      </w:r>
      <w:r w:rsidR="009F0036">
        <w:rPr>
          <w:rFonts w:ascii="Times New Roman" w:hAnsi="Times New Roman"/>
          <w:sz w:val="24"/>
        </w:rPr>
        <w:t xml:space="preserve">u prošlosti vrlo često korištena  tzv. </w:t>
      </w:r>
      <w:r w:rsidR="009F0036" w:rsidRPr="009F0036">
        <w:rPr>
          <w:rFonts w:ascii="Times New Roman" w:hAnsi="Times New Roman"/>
          <w:i/>
          <w:sz w:val="24"/>
        </w:rPr>
        <w:t>negativna eksponencijalna krivulja</w:t>
      </w:r>
      <w:r w:rsidR="009F0036">
        <w:rPr>
          <w:rFonts w:ascii="Times New Roman" w:hAnsi="Times New Roman"/>
          <w:i/>
          <w:sz w:val="24"/>
        </w:rPr>
        <w:t xml:space="preserve"> </w:t>
      </w:r>
      <w:r w:rsidR="009F0036">
        <w:rPr>
          <w:rFonts w:ascii="Times New Roman" w:hAnsi="Times New Roman"/>
          <w:sz w:val="24"/>
        </w:rPr>
        <w:t xml:space="preserve">(Fritts, 1969.) koja prati model rasta stabala ili danas često korištena </w:t>
      </w:r>
      <w:r w:rsidR="009F0036">
        <w:rPr>
          <w:rFonts w:ascii="Times New Roman" w:hAnsi="Times New Roman"/>
          <w:i/>
          <w:sz w:val="24"/>
        </w:rPr>
        <w:t xml:space="preserve">fleksibilna kubna krivulja </w:t>
      </w:r>
      <w:r w:rsidR="009F0036">
        <w:rPr>
          <w:rFonts w:ascii="Times New Roman" w:hAnsi="Times New Roman"/>
          <w:sz w:val="24"/>
        </w:rPr>
        <w:t>(</w:t>
      </w:r>
      <w:r w:rsidR="009F0036">
        <w:rPr>
          <w:rFonts w:ascii="Times New Roman" w:hAnsi="Times New Roman"/>
          <w:i/>
          <w:sz w:val="24"/>
        </w:rPr>
        <w:t>spline</w:t>
      </w:r>
      <w:r w:rsidR="009F0036">
        <w:rPr>
          <w:rFonts w:ascii="Times New Roman" w:hAnsi="Times New Roman"/>
          <w:sz w:val="24"/>
        </w:rPr>
        <w:t xml:space="preserve">) kao empirički model </w:t>
      </w:r>
      <w:r w:rsidR="00A262A1">
        <w:rPr>
          <w:rFonts w:ascii="Times New Roman" w:hAnsi="Times New Roman"/>
          <w:sz w:val="24"/>
        </w:rPr>
        <w:t xml:space="preserve">koji bolje izdvajaju populacijski signal </w:t>
      </w:r>
      <w:r w:rsidR="009F0036">
        <w:rPr>
          <w:rFonts w:ascii="Times New Roman" w:hAnsi="Times New Roman"/>
          <w:sz w:val="24"/>
        </w:rPr>
        <w:t>(Cook, 1985.).</w:t>
      </w:r>
    </w:p>
    <w:p w14:paraId="0BF2FEB2" w14:textId="08A7657C" w:rsidR="00912DB1" w:rsidRDefault="0066437A" w:rsidP="00912DB1">
      <w:pPr>
        <w:spacing w:line="360" w:lineRule="auto"/>
        <w:jc w:val="both"/>
        <w:rPr>
          <w:rFonts w:ascii="Times New Roman" w:hAnsi="Times New Roman"/>
          <w:i/>
          <w:iCs/>
          <w:sz w:val="24"/>
          <w:szCs w:val="24"/>
        </w:rPr>
      </w:pPr>
      <w:r>
        <w:rPr>
          <w:rFonts w:ascii="Times New Roman" w:hAnsi="Times New Roman"/>
          <w:sz w:val="24"/>
          <w:szCs w:val="24"/>
        </w:rPr>
        <w:t>Indikatorske godine (</w:t>
      </w:r>
      <w:r>
        <w:rPr>
          <w:rFonts w:ascii="Times New Roman" w:hAnsi="Times New Roman"/>
          <w:i/>
          <w:iCs/>
          <w:sz w:val="24"/>
          <w:szCs w:val="24"/>
        </w:rPr>
        <w:t>pointeri</w:t>
      </w:r>
      <w:r>
        <w:rPr>
          <w:rFonts w:ascii="Times New Roman" w:hAnsi="Times New Roman"/>
          <w:sz w:val="24"/>
          <w:szCs w:val="24"/>
        </w:rPr>
        <w:t>) su one godine u kojima je velik broj uzoraka stabala u kronologiji reagirao neuobičajenim prirastom koji se manifestirao ili značajnim smanjenjem ili značajnim povećanjem prosječne širine godova kao rezultat ekstremnih pojava u prirodi (abiotskih ili biotskih) (</w:t>
      </w:r>
      <w:r w:rsidR="0024713F">
        <w:rPr>
          <w:rFonts w:ascii="Times New Roman" w:hAnsi="Times New Roman"/>
          <w:sz w:val="24"/>
          <w:szCs w:val="24"/>
        </w:rPr>
        <w:t>Bijak</w:t>
      </w:r>
      <w:r w:rsidR="001E0658">
        <w:rPr>
          <w:rFonts w:ascii="Times New Roman" w:hAnsi="Times New Roman"/>
          <w:sz w:val="24"/>
          <w:szCs w:val="24"/>
        </w:rPr>
        <w:t xml:space="preserve">, </w:t>
      </w:r>
      <w:r w:rsidR="0024713F">
        <w:rPr>
          <w:rFonts w:ascii="Times New Roman" w:hAnsi="Times New Roman"/>
          <w:sz w:val="24"/>
          <w:szCs w:val="24"/>
        </w:rPr>
        <w:t>2008</w:t>
      </w:r>
      <w:r w:rsidR="001E0658">
        <w:rPr>
          <w:rFonts w:ascii="Times New Roman" w:hAnsi="Times New Roman"/>
          <w:sz w:val="24"/>
          <w:szCs w:val="24"/>
        </w:rPr>
        <w:t>.</w:t>
      </w:r>
      <w:r w:rsidR="0024713F">
        <w:rPr>
          <w:rFonts w:ascii="Times New Roman" w:hAnsi="Times New Roman"/>
          <w:sz w:val="24"/>
          <w:szCs w:val="24"/>
        </w:rPr>
        <w:t>)</w:t>
      </w:r>
      <w:r w:rsidR="0024713F">
        <w:rPr>
          <w:rFonts w:ascii="Times New Roman" w:hAnsi="Times New Roman"/>
          <w:i/>
          <w:iCs/>
          <w:sz w:val="24"/>
          <w:szCs w:val="24"/>
        </w:rPr>
        <w:t xml:space="preserve">. </w:t>
      </w:r>
    </w:p>
    <w:p w14:paraId="0421A518" w14:textId="77777777" w:rsidR="00912DB1" w:rsidRDefault="00871207" w:rsidP="00912DB1">
      <w:pPr>
        <w:spacing w:line="360" w:lineRule="auto"/>
        <w:jc w:val="both"/>
        <w:rPr>
          <w:rFonts w:ascii="Times New Roman" w:hAnsi="Times New Roman"/>
          <w:sz w:val="24"/>
        </w:rPr>
      </w:pPr>
      <w:r>
        <w:rPr>
          <w:rFonts w:ascii="Times New Roman" w:hAnsi="Times New Roman"/>
          <w:sz w:val="24"/>
        </w:rPr>
        <w:br/>
      </w:r>
      <w:r w:rsidR="00867A8F">
        <w:rPr>
          <w:rFonts w:ascii="Times New Roman" w:hAnsi="Times New Roman"/>
          <w:sz w:val="24"/>
        </w:rPr>
        <w:br/>
      </w:r>
    </w:p>
    <w:p w14:paraId="19C74690" w14:textId="336C13C6" w:rsidR="00B53DA8" w:rsidRPr="00912DB1" w:rsidRDefault="000F1BA9" w:rsidP="00912DB1">
      <w:pPr>
        <w:spacing w:line="360" w:lineRule="auto"/>
        <w:jc w:val="both"/>
        <w:rPr>
          <w:rFonts w:ascii="Times New Roman" w:hAnsi="Times New Roman"/>
          <w:sz w:val="24"/>
        </w:rPr>
      </w:pPr>
      <w:r w:rsidRPr="00E06386">
        <w:rPr>
          <w:rFonts w:ascii="Times New Roman" w:hAnsi="Times New Roman"/>
          <w:sz w:val="24"/>
        </w:rPr>
        <w:lastRenderedPageBreak/>
        <w:t xml:space="preserve">1.2. </w:t>
      </w:r>
      <w:r w:rsidR="00055C66" w:rsidRPr="00E06386">
        <w:rPr>
          <w:rFonts w:ascii="Times New Roman" w:hAnsi="Times New Roman"/>
          <w:sz w:val="24"/>
        </w:rPr>
        <w:t>NP S</w:t>
      </w:r>
      <w:r w:rsidR="005A5BE2">
        <w:rPr>
          <w:rFonts w:ascii="Times New Roman" w:hAnsi="Times New Roman"/>
          <w:sz w:val="24"/>
        </w:rPr>
        <w:t xml:space="preserve">JEVERNI VELEBIT I </w:t>
      </w:r>
      <w:r w:rsidR="005A5BE2">
        <w:rPr>
          <w:rFonts w:ascii="Arial" w:hAnsi="Arial" w:cs="Arial"/>
          <w:color w:val="333333"/>
          <w:shd w:val="clear" w:color="auto" w:fill="FFFFFF"/>
        </w:rPr>
        <w:t>„</w:t>
      </w:r>
      <w:r w:rsidR="005A5BE2">
        <w:rPr>
          <w:rFonts w:ascii="Times New Roman" w:hAnsi="Times New Roman"/>
          <w:sz w:val="24"/>
        </w:rPr>
        <w:t>SMRČEVE DOLINE</w:t>
      </w:r>
      <w:r w:rsidR="005A5BE2">
        <w:rPr>
          <w:rFonts w:ascii="Arial" w:hAnsi="Arial" w:cs="Arial"/>
          <w:color w:val="333333"/>
          <w:shd w:val="clear" w:color="auto" w:fill="FFFFFF"/>
        </w:rPr>
        <w:t>”</w:t>
      </w:r>
    </w:p>
    <w:p w14:paraId="0CEAC8AC" w14:textId="18D63A40" w:rsidR="00E70E8B" w:rsidRPr="00B22E66" w:rsidRDefault="00BB4AF9" w:rsidP="00B53DA8">
      <w:pPr>
        <w:spacing w:line="360" w:lineRule="auto"/>
        <w:jc w:val="both"/>
        <w:rPr>
          <w:rFonts w:ascii="Times New Roman" w:hAnsi="Times New Roman"/>
          <w:sz w:val="24"/>
        </w:rPr>
      </w:pPr>
      <w:r w:rsidRPr="00B22E66">
        <w:rPr>
          <w:rFonts w:ascii="Times New Roman" w:hAnsi="Times New Roman"/>
          <w:sz w:val="24"/>
        </w:rPr>
        <w:t>Velebit je najveća hrvatska planina i pripada sustavu Dinarida, koji se pruža od istočnih Alpa do Šarskopindskog gorja. Ukupna je dužina Velebita oko 145 km, a njegova širina od 10 do 30 km. Park se proteže na nadmorskoj visini od 518 do 1676 m</w:t>
      </w:r>
      <w:r w:rsidR="001814CE" w:rsidRPr="00B22E66">
        <w:rPr>
          <w:rFonts w:ascii="Times New Roman" w:hAnsi="Times New Roman"/>
          <w:sz w:val="24"/>
        </w:rPr>
        <w:t>, na površini od oko 110 km</w:t>
      </w:r>
      <w:r w:rsidR="001814CE" w:rsidRPr="00B22E66">
        <w:rPr>
          <w:rFonts w:ascii="Times New Roman" w:hAnsi="Times New Roman"/>
          <w:sz w:val="24"/>
          <w:vertAlign w:val="superscript"/>
        </w:rPr>
        <w:t>2</w:t>
      </w:r>
      <w:r w:rsidR="00B22E66">
        <w:rPr>
          <w:rFonts w:ascii="Times New Roman" w:hAnsi="Times New Roman"/>
          <w:sz w:val="24"/>
        </w:rPr>
        <w:t>.</w:t>
      </w:r>
      <w:r w:rsidRPr="00B22E66">
        <w:rPr>
          <w:rFonts w:ascii="Times New Roman" w:hAnsi="Times New Roman"/>
          <w:sz w:val="24"/>
        </w:rPr>
        <w:t xml:space="preserve"> </w:t>
      </w:r>
      <w:r w:rsidR="002D4B1C" w:rsidRPr="00B22E66">
        <w:rPr>
          <w:rFonts w:ascii="Times New Roman" w:hAnsi="Times New Roman"/>
          <w:sz w:val="24"/>
        </w:rPr>
        <w:t>Sjeverni Velebit proglašen je nacionalnim parko</w:t>
      </w:r>
      <w:r w:rsidR="001814CE" w:rsidRPr="00B22E66">
        <w:rPr>
          <w:rFonts w:ascii="Times New Roman" w:hAnsi="Times New Roman"/>
          <w:sz w:val="24"/>
        </w:rPr>
        <w:t>m 1999. godine. Smješten je u Li</w:t>
      </w:r>
      <w:r w:rsidR="002D4B1C" w:rsidRPr="00B22E66">
        <w:rPr>
          <w:rFonts w:ascii="Times New Roman" w:hAnsi="Times New Roman"/>
          <w:sz w:val="24"/>
        </w:rPr>
        <w:t xml:space="preserve">čko-senjskoj županiji, unutar administrativnih granica Grada Senja. Geografski obuhvaća dio sjevernog Velebita, između Borovog vrha, Markovog kuka i Babić-siče na sjeveru, te Zečjaka i Štirovače na jugu – između 44° 41’ 31” i 44° 51’ 17” sjeverne geografske širine te između 14° 55’ 27” i 15° 3’ 54” istočne geografske dužine (slika </w:t>
      </w:r>
      <w:r w:rsidR="00624DBE">
        <w:rPr>
          <w:rFonts w:ascii="Times New Roman" w:hAnsi="Times New Roman"/>
          <w:sz w:val="24"/>
        </w:rPr>
        <w:t>4, 5</w:t>
      </w:r>
      <w:r w:rsidR="002D4B1C" w:rsidRPr="00B22E66">
        <w:rPr>
          <w:rFonts w:ascii="Times New Roman" w:hAnsi="Times New Roman"/>
          <w:sz w:val="24"/>
        </w:rPr>
        <w:t>). Nalazi se u blizini Jadranskog mora, svega 2 km istočno od obale, te otpri</w:t>
      </w:r>
      <w:r w:rsidR="001814CE" w:rsidRPr="00B22E66">
        <w:rPr>
          <w:rFonts w:ascii="Times New Roman" w:hAnsi="Times New Roman"/>
          <w:sz w:val="24"/>
        </w:rPr>
        <w:t>like 15 km južno od grada Senja</w:t>
      </w:r>
      <w:r w:rsidR="007F23B0" w:rsidRPr="00B22E66">
        <w:rPr>
          <w:rFonts w:ascii="Times New Roman" w:hAnsi="Times New Roman"/>
          <w:sz w:val="24"/>
        </w:rPr>
        <w:t xml:space="preserve"> </w:t>
      </w:r>
      <w:r w:rsidR="00B22E66">
        <w:rPr>
          <w:rFonts w:ascii="Times New Roman" w:hAnsi="Times New Roman"/>
          <w:sz w:val="24"/>
        </w:rPr>
        <w:t xml:space="preserve">(tablica 1). </w:t>
      </w:r>
      <w:r w:rsidR="002D4B1C" w:rsidRPr="00B22E66">
        <w:rPr>
          <w:rFonts w:ascii="Times New Roman" w:hAnsi="Times New Roman"/>
          <w:sz w:val="24"/>
        </w:rPr>
        <w:t xml:space="preserve">Područje je proglašeno nacionalnim parkom zbog mnogobrojnosti, raznovrsnosti i osebujnosti krških oblika, bogatstva živog svijeta i iznimnih prirodnih ljepota na relativno malom prostoru </w:t>
      </w:r>
      <w:r w:rsidR="00C27607" w:rsidRPr="00B22E66">
        <w:rPr>
          <w:rFonts w:ascii="Times New Roman" w:hAnsi="Times New Roman"/>
          <w:sz w:val="24"/>
        </w:rPr>
        <w:t>(Plan upravljanja NPSV., 2007.)</w:t>
      </w:r>
      <w:r w:rsidR="00C97C28" w:rsidRPr="00B22E66">
        <w:rPr>
          <w:rFonts w:ascii="Times New Roman" w:hAnsi="Times New Roman"/>
          <w:sz w:val="24"/>
        </w:rPr>
        <w:t>.</w:t>
      </w:r>
    </w:p>
    <w:p w14:paraId="26213777" w14:textId="77777777" w:rsidR="002D4B1C" w:rsidRDefault="00E70E8B" w:rsidP="002D4B1C">
      <w:pPr>
        <w:spacing w:line="240" w:lineRule="auto"/>
        <w:rPr>
          <w:rFonts w:ascii="Times New Roman" w:hAnsi="Times New Roman"/>
          <w:sz w:val="24"/>
        </w:rPr>
      </w:pPr>
      <w:r>
        <w:rPr>
          <w:rFonts w:ascii="Times New Roman" w:hAnsi="Times New Roman"/>
          <w:sz w:val="24"/>
        </w:rPr>
        <w:t>Tablica 1. Osnovni podaci o NP Sjeverni Velebit</w:t>
      </w:r>
      <w:r w:rsidR="00183474">
        <w:rPr>
          <w:rFonts w:ascii="Times New Roman" w:hAnsi="Times New Roman"/>
          <w:sz w:val="24"/>
        </w:rPr>
        <w:t xml:space="preserve"> (Plan upravljanja, 2007.)</w:t>
      </w:r>
    </w:p>
    <w:tbl>
      <w:tblPr>
        <w:tblpPr w:leftFromText="180" w:rightFromText="180" w:vertAnchor="text" w:tblpXSpec="center" w:tblpY="1"/>
        <w:tblOverlap w:val="neve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491"/>
      </w:tblGrid>
      <w:tr w:rsidR="00E70E8B" w:rsidRPr="00D54E8C" w14:paraId="2FAAFF9A" w14:textId="77777777" w:rsidTr="00D54E8C">
        <w:trPr>
          <w:trHeight w:val="402"/>
          <w:jc w:val="center"/>
        </w:trPr>
        <w:tc>
          <w:tcPr>
            <w:tcW w:w="4491" w:type="dxa"/>
            <w:shd w:val="clear" w:color="auto" w:fill="auto"/>
            <w:vAlign w:val="center"/>
          </w:tcPr>
          <w:p w14:paraId="6359A6EC" w14:textId="77777777" w:rsidR="00E70E8B" w:rsidRPr="00D54E8C" w:rsidRDefault="00E70E8B" w:rsidP="00D54E8C">
            <w:pPr>
              <w:spacing w:after="0" w:line="360" w:lineRule="auto"/>
              <w:rPr>
                <w:rFonts w:ascii="Times New Roman" w:hAnsi="Times New Roman"/>
                <w:b/>
              </w:rPr>
            </w:pPr>
            <w:r w:rsidRPr="00D54E8C">
              <w:rPr>
                <w:rFonts w:ascii="Times New Roman" w:hAnsi="Times New Roman"/>
                <w:b/>
              </w:rPr>
              <w:t>Naziv zaštićenog područja</w:t>
            </w:r>
          </w:p>
        </w:tc>
        <w:tc>
          <w:tcPr>
            <w:tcW w:w="4491" w:type="dxa"/>
            <w:shd w:val="clear" w:color="auto" w:fill="auto"/>
            <w:vAlign w:val="center"/>
          </w:tcPr>
          <w:p w14:paraId="01658BA6" w14:textId="77777777" w:rsidR="00E70E8B" w:rsidRPr="00D54E8C" w:rsidRDefault="00E70E8B" w:rsidP="00D54E8C">
            <w:pPr>
              <w:spacing w:after="0" w:line="360" w:lineRule="auto"/>
              <w:rPr>
                <w:rFonts w:ascii="Times New Roman" w:hAnsi="Times New Roman"/>
              </w:rPr>
            </w:pPr>
            <w:r w:rsidRPr="00D54E8C">
              <w:rPr>
                <w:rFonts w:ascii="Times New Roman" w:hAnsi="Times New Roman"/>
              </w:rPr>
              <w:t>Sjeverni Velebit</w:t>
            </w:r>
          </w:p>
        </w:tc>
      </w:tr>
      <w:tr w:rsidR="00E70E8B" w:rsidRPr="00D54E8C" w14:paraId="7B71E1C8" w14:textId="77777777" w:rsidTr="00D54E8C">
        <w:trPr>
          <w:trHeight w:val="418"/>
          <w:jc w:val="center"/>
        </w:trPr>
        <w:tc>
          <w:tcPr>
            <w:tcW w:w="4491" w:type="dxa"/>
            <w:shd w:val="clear" w:color="auto" w:fill="auto"/>
            <w:vAlign w:val="center"/>
          </w:tcPr>
          <w:p w14:paraId="4E1C7570" w14:textId="77777777" w:rsidR="00E70E8B" w:rsidRPr="00D54E8C" w:rsidRDefault="00E70E8B" w:rsidP="00D54E8C">
            <w:pPr>
              <w:spacing w:after="0" w:line="360" w:lineRule="auto"/>
              <w:rPr>
                <w:rFonts w:ascii="Times New Roman" w:hAnsi="Times New Roman"/>
                <w:b/>
              </w:rPr>
            </w:pPr>
            <w:r w:rsidRPr="00D54E8C">
              <w:rPr>
                <w:rFonts w:ascii="Times New Roman" w:hAnsi="Times New Roman"/>
                <w:b/>
              </w:rPr>
              <w:t xml:space="preserve">Kategorija zaštićenog područja </w:t>
            </w:r>
          </w:p>
        </w:tc>
        <w:tc>
          <w:tcPr>
            <w:tcW w:w="4491" w:type="dxa"/>
            <w:shd w:val="clear" w:color="auto" w:fill="auto"/>
            <w:vAlign w:val="center"/>
          </w:tcPr>
          <w:p w14:paraId="34D21B66" w14:textId="77777777" w:rsidR="00E70E8B" w:rsidRPr="00D54E8C" w:rsidRDefault="00E70E8B" w:rsidP="00D54E8C">
            <w:pPr>
              <w:spacing w:after="0" w:line="360" w:lineRule="auto"/>
              <w:rPr>
                <w:rFonts w:ascii="Times New Roman" w:hAnsi="Times New Roman"/>
              </w:rPr>
            </w:pPr>
            <w:r w:rsidRPr="00D54E8C">
              <w:rPr>
                <w:rFonts w:ascii="Times New Roman" w:hAnsi="Times New Roman"/>
              </w:rPr>
              <w:t>Nacionalni Park IUCN - kategorija II</w:t>
            </w:r>
          </w:p>
        </w:tc>
      </w:tr>
      <w:tr w:rsidR="00E70E8B" w:rsidRPr="00D54E8C" w14:paraId="1B0C615A" w14:textId="77777777" w:rsidTr="00D54E8C">
        <w:trPr>
          <w:trHeight w:val="807"/>
          <w:jc w:val="center"/>
        </w:trPr>
        <w:tc>
          <w:tcPr>
            <w:tcW w:w="4491" w:type="dxa"/>
            <w:shd w:val="clear" w:color="auto" w:fill="auto"/>
            <w:vAlign w:val="center"/>
          </w:tcPr>
          <w:p w14:paraId="5AEFABAB" w14:textId="77777777" w:rsidR="00E70E8B" w:rsidRPr="00D54E8C" w:rsidRDefault="00E70E8B" w:rsidP="00D54E8C">
            <w:pPr>
              <w:spacing w:after="0" w:line="360" w:lineRule="auto"/>
              <w:rPr>
                <w:rFonts w:ascii="Times New Roman" w:hAnsi="Times New Roman"/>
                <w:b/>
              </w:rPr>
            </w:pPr>
            <w:r w:rsidRPr="00D54E8C">
              <w:rPr>
                <w:rFonts w:ascii="Times New Roman" w:hAnsi="Times New Roman"/>
                <w:b/>
              </w:rPr>
              <w:t xml:space="preserve">Datum proglašenja zaštićenog područja </w:t>
            </w:r>
          </w:p>
        </w:tc>
        <w:tc>
          <w:tcPr>
            <w:tcW w:w="4491" w:type="dxa"/>
            <w:shd w:val="clear" w:color="auto" w:fill="auto"/>
            <w:vAlign w:val="center"/>
          </w:tcPr>
          <w:p w14:paraId="37999C42" w14:textId="77777777" w:rsidR="00E70E8B" w:rsidRPr="00D54E8C" w:rsidRDefault="00E70E8B" w:rsidP="00D54E8C">
            <w:pPr>
              <w:spacing w:after="0" w:line="360" w:lineRule="auto"/>
              <w:rPr>
                <w:rFonts w:ascii="Times New Roman" w:hAnsi="Times New Roman"/>
              </w:rPr>
            </w:pPr>
            <w:r w:rsidRPr="00D54E8C">
              <w:rPr>
                <w:rFonts w:ascii="Times New Roman" w:hAnsi="Times New Roman"/>
              </w:rPr>
              <w:t xml:space="preserve">09. lipnja 1999. godine </w:t>
            </w:r>
          </w:p>
        </w:tc>
      </w:tr>
      <w:tr w:rsidR="00E70E8B" w:rsidRPr="00D54E8C" w14:paraId="1EAA2DC6" w14:textId="77777777" w:rsidTr="00D54E8C">
        <w:trPr>
          <w:trHeight w:val="607"/>
          <w:jc w:val="center"/>
        </w:trPr>
        <w:tc>
          <w:tcPr>
            <w:tcW w:w="4491" w:type="dxa"/>
            <w:shd w:val="clear" w:color="auto" w:fill="auto"/>
            <w:vAlign w:val="center"/>
          </w:tcPr>
          <w:p w14:paraId="44FF7736" w14:textId="77777777" w:rsidR="00E70E8B" w:rsidRPr="00D54E8C" w:rsidRDefault="00E70E8B" w:rsidP="00D54E8C">
            <w:pPr>
              <w:spacing w:after="0" w:line="360" w:lineRule="auto"/>
              <w:rPr>
                <w:rFonts w:ascii="Times New Roman" w:hAnsi="Times New Roman"/>
                <w:b/>
              </w:rPr>
            </w:pPr>
            <w:r w:rsidRPr="00D54E8C">
              <w:rPr>
                <w:rFonts w:ascii="Times New Roman" w:hAnsi="Times New Roman"/>
                <w:b/>
              </w:rPr>
              <w:t xml:space="preserve">Akt o proglašenju </w:t>
            </w:r>
          </w:p>
        </w:tc>
        <w:tc>
          <w:tcPr>
            <w:tcW w:w="4491" w:type="dxa"/>
            <w:shd w:val="clear" w:color="auto" w:fill="auto"/>
            <w:vAlign w:val="center"/>
          </w:tcPr>
          <w:p w14:paraId="178D3154" w14:textId="77777777" w:rsidR="00E70E8B" w:rsidRPr="00D54E8C" w:rsidRDefault="00E70E8B" w:rsidP="00D54E8C">
            <w:pPr>
              <w:spacing w:after="0" w:line="360" w:lineRule="auto"/>
              <w:rPr>
                <w:rFonts w:ascii="Times New Roman" w:hAnsi="Times New Roman"/>
              </w:rPr>
            </w:pPr>
            <w:r w:rsidRPr="00D54E8C">
              <w:rPr>
                <w:rFonts w:ascii="Times New Roman" w:hAnsi="Times New Roman"/>
              </w:rPr>
              <w:t>Zakon o proglašenju Nacionalnog parka „Sjeverni Velebit”, (Narodne novine br. 58/99)</w:t>
            </w:r>
          </w:p>
        </w:tc>
      </w:tr>
      <w:tr w:rsidR="00E70E8B" w:rsidRPr="00D54E8C" w14:paraId="176F5C35" w14:textId="77777777" w:rsidTr="00D54E8C">
        <w:trPr>
          <w:trHeight w:val="1326"/>
          <w:jc w:val="center"/>
        </w:trPr>
        <w:tc>
          <w:tcPr>
            <w:tcW w:w="4491" w:type="dxa"/>
            <w:shd w:val="clear" w:color="auto" w:fill="auto"/>
            <w:vAlign w:val="center"/>
          </w:tcPr>
          <w:p w14:paraId="01AAB8A2" w14:textId="77777777" w:rsidR="00E70E8B" w:rsidRPr="00D54E8C" w:rsidRDefault="00E70E8B" w:rsidP="00D54E8C">
            <w:pPr>
              <w:spacing w:after="0" w:line="360" w:lineRule="auto"/>
              <w:rPr>
                <w:rFonts w:ascii="Times New Roman" w:hAnsi="Times New Roman"/>
                <w:b/>
              </w:rPr>
            </w:pPr>
            <w:r w:rsidRPr="00D54E8C">
              <w:rPr>
                <w:rFonts w:ascii="Times New Roman" w:hAnsi="Times New Roman"/>
                <w:b/>
              </w:rPr>
              <w:t xml:space="preserve">Površina </w:t>
            </w:r>
          </w:p>
        </w:tc>
        <w:tc>
          <w:tcPr>
            <w:tcW w:w="4491" w:type="dxa"/>
            <w:shd w:val="clear" w:color="auto" w:fill="auto"/>
            <w:vAlign w:val="center"/>
          </w:tcPr>
          <w:p w14:paraId="0D79DF12" w14:textId="77777777" w:rsidR="00E70E8B" w:rsidRPr="00D54E8C" w:rsidRDefault="00E70E8B" w:rsidP="00D54E8C">
            <w:pPr>
              <w:spacing w:after="0" w:line="360" w:lineRule="auto"/>
              <w:rPr>
                <w:rFonts w:ascii="Times New Roman" w:hAnsi="Times New Roman"/>
              </w:rPr>
            </w:pPr>
            <w:r w:rsidRPr="00D54E8C">
              <w:rPr>
                <w:rFonts w:ascii="Times New Roman" w:hAnsi="Times New Roman"/>
              </w:rPr>
              <w:t>109 km</w:t>
            </w:r>
            <w:r w:rsidRPr="00D54E8C">
              <w:rPr>
                <w:rFonts w:ascii="Times New Roman" w:hAnsi="Times New Roman"/>
                <w:vertAlign w:val="superscript"/>
              </w:rPr>
              <w:t>2</w:t>
            </w:r>
            <w:r w:rsidRPr="00D54E8C">
              <w:rPr>
                <w:rFonts w:ascii="Times New Roman" w:hAnsi="Times New Roman"/>
              </w:rPr>
              <w:t xml:space="preserve"> </w:t>
            </w:r>
            <w:r w:rsidRPr="00D54E8C">
              <w:t xml:space="preserve"> </w:t>
            </w:r>
            <w:r w:rsidRPr="00D54E8C">
              <w:rPr>
                <w:rFonts w:ascii="Times New Roman" w:hAnsi="Times New Roman"/>
              </w:rPr>
              <w:t>(Zakon o proglašenju Nacionalnog parka „Sjeverni Velebit”)</w:t>
            </w:r>
            <w:r w:rsidRPr="00D54E8C">
              <w:rPr>
                <w:rFonts w:ascii="Times New Roman" w:hAnsi="Times New Roman"/>
              </w:rPr>
              <w:br/>
              <w:t>111 km</w:t>
            </w:r>
            <w:r w:rsidRPr="00D54E8C">
              <w:rPr>
                <w:rFonts w:ascii="Times New Roman" w:hAnsi="Times New Roman"/>
                <w:vertAlign w:val="superscript"/>
              </w:rPr>
              <w:t>2</w:t>
            </w:r>
            <w:r w:rsidRPr="00D54E8C">
              <w:rPr>
                <w:rFonts w:ascii="Times New Roman" w:hAnsi="Times New Roman"/>
                <w:b/>
              </w:rPr>
              <w:t xml:space="preserve"> </w:t>
            </w:r>
            <w:r w:rsidRPr="00D54E8C">
              <w:rPr>
                <w:rFonts w:ascii="Times New Roman" w:hAnsi="Times New Roman"/>
              </w:rPr>
              <w:t xml:space="preserve">(granice NP Sjeverni Velebit utvrđene GIS-om) </w:t>
            </w:r>
          </w:p>
        </w:tc>
      </w:tr>
      <w:tr w:rsidR="00E70E8B" w:rsidRPr="00D54E8C" w14:paraId="1E28D271" w14:textId="77777777" w:rsidTr="00D54E8C">
        <w:trPr>
          <w:trHeight w:val="495"/>
          <w:jc w:val="center"/>
        </w:trPr>
        <w:tc>
          <w:tcPr>
            <w:tcW w:w="4491" w:type="dxa"/>
            <w:shd w:val="clear" w:color="auto" w:fill="auto"/>
            <w:vAlign w:val="center"/>
          </w:tcPr>
          <w:p w14:paraId="26311D3F" w14:textId="77777777" w:rsidR="00E70E8B" w:rsidRPr="00D54E8C" w:rsidRDefault="00E70E8B" w:rsidP="00D54E8C">
            <w:pPr>
              <w:spacing w:after="0" w:line="360" w:lineRule="auto"/>
              <w:rPr>
                <w:rFonts w:ascii="Times New Roman" w:hAnsi="Times New Roman"/>
                <w:b/>
              </w:rPr>
            </w:pPr>
            <w:r w:rsidRPr="00D54E8C">
              <w:rPr>
                <w:rFonts w:ascii="Times New Roman" w:hAnsi="Times New Roman"/>
                <w:b/>
              </w:rPr>
              <w:t xml:space="preserve">Datum donošenja Plana upravljanja </w:t>
            </w:r>
          </w:p>
        </w:tc>
        <w:tc>
          <w:tcPr>
            <w:tcW w:w="4491" w:type="dxa"/>
            <w:shd w:val="clear" w:color="auto" w:fill="auto"/>
            <w:vAlign w:val="center"/>
          </w:tcPr>
          <w:p w14:paraId="453BB202" w14:textId="77777777" w:rsidR="00E70E8B" w:rsidRPr="00D54E8C" w:rsidRDefault="00E70E8B" w:rsidP="00D54E8C">
            <w:pPr>
              <w:spacing w:after="0" w:line="360" w:lineRule="auto"/>
              <w:rPr>
                <w:rFonts w:ascii="Times New Roman" w:hAnsi="Times New Roman"/>
              </w:rPr>
            </w:pPr>
            <w:r w:rsidRPr="00D54E8C">
              <w:rPr>
                <w:rFonts w:ascii="Times New Roman" w:hAnsi="Times New Roman"/>
              </w:rPr>
              <w:t>17. rujna 2007.</w:t>
            </w:r>
          </w:p>
        </w:tc>
      </w:tr>
      <w:tr w:rsidR="00E70E8B" w:rsidRPr="00D54E8C" w14:paraId="55E16B80" w14:textId="77777777" w:rsidTr="00D54E8C">
        <w:trPr>
          <w:trHeight w:val="418"/>
          <w:jc w:val="center"/>
        </w:trPr>
        <w:tc>
          <w:tcPr>
            <w:tcW w:w="4491" w:type="dxa"/>
            <w:shd w:val="clear" w:color="auto" w:fill="auto"/>
            <w:vAlign w:val="center"/>
          </w:tcPr>
          <w:p w14:paraId="1F1DF91E" w14:textId="77777777" w:rsidR="00E70E8B" w:rsidRPr="00D54E8C" w:rsidRDefault="00E70E8B" w:rsidP="00D54E8C">
            <w:pPr>
              <w:spacing w:after="0" w:line="360" w:lineRule="auto"/>
              <w:rPr>
                <w:rFonts w:ascii="Times New Roman" w:hAnsi="Times New Roman"/>
                <w:b/>
              </w:rPr>
            </w:pPr>
            <w:r w:rsidRPr="00D54E8C">
              <w:rPr>
                <w:rFonts w:ascii="Times New Roman" w:hAnsi="Times New Roman"/>
                <w:b/>
              </w:rPr>
              <w:t>Plansko razdoblje/revizija plana upravljanja</w:t>
            </w:r>
          </w:p>
        </w:tc>
        <w:tc>
          <w:tcPr>
            <w:tcW w:w="4491" w:type="dxa"/>
            <w:shd w:val="clear" w:color="auto" w:fill="auto"/>
            <w:vAlign w:val="center"/>
          </w:tcPr>
          <w:p w14:paraId="5BEAB2FD" w14:textId="77777777" w:rsidR="00E70E8B" w:rsidRPr="00D54E8C" w:rsidRDefault="00E70E8B" w:rsidP="00D54E8C">
            <w:pPr>
              <w:spacing w:after="0" w:line="360" w:lineRule="auto"/>
              <w:rPr>
                <w:rFonts w:ascii="Times New Roman" w:hAnsi="Times New Roman"/>
              </w:rPr>
            </w:pPr>
            <w:r w:rsidRPr="00D54E8C">
              <w:rPr>
                <w:rFonts w:ascii="Times New Roman" w:hAnsi="Times New Roman"/>
              </w:rPr>
              <w:t>10 godina/revizija nakon 5 godina</w:t>
            </w:r>
          </w:p>
        </w:tc>
      </w:tr>
      <w:tr w:rsidR="00E70E8B" w:rsidRPr="00D54E8C" w14:paraId="33A0FA45" w14:textId="77777777" w:rsidTr="00D54E8C">
        <w:trPr>
          <w:trHeight w:val="807"/>
          <w:jc w:val="center"/>
        </w:trPr>
        <w:tc>
          <w:tcPr>
            <w:tcW w:w="4491" w:type="dxa"/>
            <w:shd w:val="clear" w:color="auto" w:fill="auto"/>
            <w:vAlign w:val="center"/>
          </w:tcPr>
          <w:p w14:paraId="43E5F44D" w14:textId="77777777" w:rsidR="00E70E8B" w:rsidRPr="00D54E8C" w:rsidRDefault="00E70E8B" w:rsidP="00D54E8C">
            <w:pPr>
              <w:spacing w:after="0" w:line="360" w:lineRule="auto"/>
              <w:rPr>
                <w:rFonts w:ascii="Times New Roman" w:hAnsi="Times New Roman"/>
                <w:b/>
              </w:rPr>
            </w:pPr>
            <w:r w:rsidRPr="00D54E8C">
              <w:rPr>
                <w:rFonts w:ascii="Times New Roman" w:hAnsi="Times New Roman"/>
                <w:b/>
              </w:rPr>
              <w:t xml:space="preserve">Uprava </w:t>
            </w:r>
          </w:p>
        </w:tc>
        <w:tc>
          <w:tcPr>
            <w:tcW w:w="4491" w:type="dxa"/>
            <w:shd w:val="clear" w:color="auto" w:fill="auto"/>
            <w:vAlign w:val="center"/>
          </w:tcPr>
          <w:p w14:paraId="67DA0FE7" w14:textId="77777777" w:rsidR="00E70E8B" w:rsidRPr="00D54E8C" w:rsidRDefault="00E70E8B" w:rsidP="00D54E8C">
            <w:pPr>
              <w:spacing w:after="0" w:line="360" w:lineRule="auto"/>
              <w:rPr>
                <w:rFonts w:ascii="Times New Roman" w:hAnsi="Times New Roman"/>
              </w:rPr>
            </w:pPr>
            <w:r w:rsidRPr="00D54E8C">
              <w:rPr>
                <w:rFonts w:ascii="Times New Roman" w:hAnsi="Times New Roman"/>
              </w:rPr>
              <w:t>Javna ustanova Nacionalni park Sjeverni Velebit,</w:t>
            </w:r>
            <w:r w:rsidRPr="00D54E8C">
              <w:rPr>
                <w:rFonts w:ascii="Times New Roman" w:hAnsi="Times New Roman"/>
              </w:rPr>
              <w:br/>
              <w:t>Krasno 96, 53274 Krasno</w:t>
            </w:r>
            <w:r w:rsidRPr="00D54E8C">
              <w:rPr>
                <w:rFonts w:ascii="Times New Roman" w:hAnsi="Times New Roman"/>
              </w:rPr>
              <w:br/>
              <w:t>npsv@np-sjeverni-velebit.hr</w:t>
            </w:r>
          </w:p>
        </w:tc>
      </w:tr>
    </w:tbl>
    <w:p w14:paraId="140D216A" w14:textId="7D684AEF" w:rsidR="007806B3" w:rsidRDefault="008E129E" w:rsidP="007806B3">
      <w:pPr>
        <w:spacing w:line="360" w:lineRule="auto"/>
        <w:jc w:val="center"/>
        <w:rPr>
          <w:rFonts w:ascii="Times New Roman" w:hAnsi="Times New Roman"/>
          <w:sz w:val="24"/>
        </w:rPr>
      </w:pPr>
      <w:r w:rsidRPr="00D54E8C">
        <w:rPr>
          <w:rFonts w:ascii="Times New Roman" w:hAnsi="Times New Roman"/>
          <w:noProof/>
          <w:sz w:val="24"/>
          <w:lang w:eastAsia="hr-HR"/>
        </w:rPr>
        <w:lastRenderedPageBreak/>
        <w:drawing>
          <wp:inline distT="0" distB="0" distL="0" distR="0" wp14:anchorId="6F155A3F" wp14:editId="5E9B0DAB">
            <wp:extent cx="2552700" cy="3467100"/>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2700" cy="3467100"/>
                    </a:xfrm>
                    <a:prstGeom prst="rect">
                      <a:avLst/>
                    </a:prstGeom>
                    <a:noFill/>
                    <a:ln>
                      <a:noFill/>
                    </a:ln>
                  </pic:spPr>
                </pic:pic>
              </a:graphicData>
            </a:graphic>
          </wp:inline>
        </w:drawing>
      </w:r>
      <w:r w:rsidR="00C27607">
        <w:rPr>
          <w:rFonts w:ascii="Times New Roman" w:hAnsi="Times New Roman"/>
          <w:sz w:val="24"/>
        </w:rPr>
        <w:t xml:space="preserve">       </w:t>
      </w:r>
      <w:r w:rsidR="001D03FF">
        <w:rPr>
          <w:rFonts w:ascii="Times New Roman" w:hAnsi="Times New Roman"/>
          <w:sz w:val="24"/>
        </w:rPr>
        <w:t xml:space="preserve">      </w:t>
      </w:r>
      <w:r w:rsidR="00C27607">
        <w:rPr>
          <w:rFonts w:ascii="Times New Roman" w:hAnsi="Times New Roman"/>
          <w:sz w:val="24"/>
        </w:rPr>
        <w:t xml:space="preserve">   </w:t>
      </w:r>
      <w:r w:rsidRPr="00D54E8C">
        <w:rPr>
          <w:rFonts w:ascii="Times New Roman" w:hAnsi="Times New Roman"/>
          <w:noProof/>
          <w:sz w:val="24"/>
          <w:lang w:eastAsia="hr-HR"/>
        </w:rPr>
        <w:drawing>
          <wp:inline distT="0" distB="0" distL="0" distR="0" wp14:anchorId="2B8DC5C8" wp14:editId="3FDC9577">
            <wp:extent cx="2362200" cy="3152775"/>
            <wp:effectExtent l="0" t="0" r="0" b="9525"/>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2200" cy="3152775"/>
                    </a:xfrm>
                    <a:prstGeom prst="rect">
                      <a:avLst/>
                    </a:prstGeom>
                    <a:noFill/>
                    <a:ln>
                      <a:noFill/>
                    </a:ln>
                  </pic:spPr>
                </pic:pic>
              </a:graphicData>
            </a:graphic>
          </wp:inline>
        </w:drawing>
      </w:r>
      <w:r w:rsidR="000315C5">
        <w:rPr>
          <w:rFonts w:ascii="Times New Roman" w:hAnsi="Times New Roman"/>
          <w:sz w:val="24"/>
        </w:rPr>
        <w:br/>
        <w:t>Slika 4</w:t>
      </w:r>
      <w:r w:rsidR="00C27607">
        <w:rPr>
          <w:rFonts w:ascii="Times New Roman" w:hAnsi="Times New Roman"/>
          <w:sz w:val="24"/>
        </w:rPr>
        <w:t>. Grafički prikaz NPSV</w:t>
      </w:r>
      <w:r w:rsidR="000F6F1B">
        <w:rPr>
          <w:rFonts w:ascii="Times New Roman" w:hAnsi="Times New Roman"/>
          <w:sz w:val="24"/>
        </w:rPr>
        <w:t xml:space="preserve">              </w:t>
      </w:r>
      <w:r w:rsidR="007806B3">
        <w:rPr>
          <w:rFonts w:ascii="Times New Roman" w:hAnsi="Times New Roman"/>
          <w:sz w:val="24"/>
        </w:rPr>
        <w:t xml:space="preserve">      </w:t>
      </w:r>
      <w:r w:rsidR="000F6F1B">
        <w:rPr>
          <w:rFonts w:ascii="Times New Roman" w:hAnsi="Times New Roman"/>
          <w:sz w:val="24"/>
        </w:rPr>
        <w:t xml:space="preserve">     </w:t>
      </w:r>
      <w:r w:rsidR="000315C5">
        <w:rPr>
          <w:rFonts w:ascii="Times New Roman" w:hAnsi="Times New Roman"/>
          <w:sz w:val="24"/>
        </w:rPr>
        <w:t>Slika 5</w:t>
      </w:r>
      <w:r w:rsidR="000F6F1B">
        <w:rPr>
          <w:rFonts w:ascii="Times New Roman" w:hAnsi="Times New Roman"/>
          <w:sz w:val="24"/>
        </w:rPr>
        <w:t xml:space="preserve">. Karta NPSV </w:t>
      </w:r>
      <w:r w:rsidR="000F6F1B">
        <w:rPr>
          <w:rFonts w:ascii="Times New Roman" w:hAnsi="Times New Roman"/>
          <w:sz w:val="24"/>
        </w:rPr>
        <w:br/>
        <w:t xml:space="preserve">            (Plan upravljanja, 2007.)                                              (Plan upravljanja, 2007.)    </w:t>
      </w:r>
    </w:p>
    <w:p w14:paraId="61D8B0F5" w14:textId="0D4D7ED4" w:rsidR="009825D8" w:rsidRDefault="000F6F1B" w:rsidP="00B53DA8">
      <w:pPr>
        <w:spacing w:line="360" w:lineRule="auto"/>
        <w:jc w:val="both"/>
        <w:rPr>
          <w:rFonts w:ascii="Times New Roman" w:hAnsi="Times New Roman"/>
          <w:sz w:val="24"/>
        </w:rPr>
      </w:pPr>
      <w:r>
        <w:rPr>
          <w:rFonts w:ascii="Times New Roman" w:hAnsi="Times New Roman"/>
          <w:sz w:val="24"/>
        </w:rPr>
        <w:t xml:space="preserve">    </w:t>
      </w:r>
      <w:r w:rsidR="005651AA">
        <w:rPr>
          <w:rFonts w:ascii="Times New Roman" w:hAnsi="Times New Roman"/>
          <w:sz w:val="24"/>
        </w:rPr>
        <w:br/>
      </w:r>
      <w:r w:rsidR="005651AA" w:rsidRPr="00B22E66">
        <w:rPr>
          <w:rFonts w:ascii="Times New Roman" w:hAnsi="Times New Roman"/>
          <w:sz w:val="24"/>
        </w:rPr>
        <w:t>Velebit se u klimatskom smislu nalazi na granici između  područja s Cf klimom (tip C, podtip f – umjereno topla vlažna klima) i Cs klimom (tip C, podtip s – sredozemna klima). Velebit je njihova granica, jer ih razdvaja visinom i dužinom. Nacionalni park je smješten u dijelu najkišovitijeg područja Hrvatske. Zbog geomorfološke razvedenosti na Velebitu je vrlo važan utjecaj mikroklime tj. klime koja vlada na vrlo malenim prostorima. Unutar Parka se nalazi i glavna meteorološka postaja Zavižan, smještena na 1594 m/nm, kraj planinarskog doma Zavižan. To je najviša (i najstarija) planinska postaja u Hrvatskoj, na kojoj se meteorološka mjerenja i motrenja obavljaju od kraja 1953. godine</w:t>
      </w:r>
      <w:r w:rsidR="005651AA">
        <w:rPr>
          <w:rFonts w:ascii="Times New Roman" w:hAnsi="Times New Roman"/>
          <w:sz w:val="24"/>
        </w:rPr>
        <w:t xml:space="preserve"> (Plan upravljanja NPSV, 2007.)</w:t>
      </w:r>
      <w:r w:rsidR="00726A60">
        <w:rPr>
          <w:rFonts w:ascii="Times New Roman" w:hAnsi="Times New Roman"/>
          <w:sz w:val="24"/>
        </w:rPr>
        <w:t>.</w:t>
      </w:r>
      <w:r w:rsidR="00726A60">
        <w:rPr>
          <w:rFonts w:ascii="Times New Roman" w:hAnsi="Times New Roman"/>
          <w:sz w:val="24"/>
        </w:rPr>
        <w:br/>
      </w:r>
      <w:r w:rsidR="005A5BE2">
        <w:rPr>
          <w:rFonts w:ascii="Arial" w:hAnsi="Arial" w:cs="Arial"/>
          <w:color w:val="333333"/>
          <w:shd w:val="clear" w:color="auto" w:fill="FFFFFF"/>
        </w:rPr>
        <w:t>„</w:t>
      </w:r>
      <w:r w:rsidR="00E84577" w:rsidRPr="005A5BE2">
        <w:rPr>
          <w:rFonts w:ascii="Times New Roman" w:hAnsi="Times New Roman"/>
          <w:b/>
          <w:sz w:val="24"/>
        </w:rPr>
        <w:t>Smrčeve doline</w:t>
      </w:r>
      <w:r w:rsidR="005A5BE2">
        <w:rPr>
          <w:rFonts w:ascii="Arial" w:hAnsi="Arial" w:cs="Arial"/>
          <w:color w:val="333333"/>
          <w:shd w:val="clear" w:color="auto" w:fill="FFFFFF"/>
        </w:rPr>
        <w:t>”</w:t>
      </w:r>
      <w:r w:rsidR="00664391" w:rsidRPr="005A5BE2">
        <w:rPr>
          <w:rFonts w:ascii="Times New Roman" w:hAnsi="Times New Roman"/>
          <w:sz w:val="24"/>
        </w:rPr>
        <w:t xml:space="preserve"> uvriježen je naziv za širi prostor u podnožju </w:t>
      </w:r>
      <w:r w:rsidR="005A5BE2">
        <w:rPr>
          <w:rFonts w:ascii="Arial" w:hAnsi="Arial" w:cs="Arial"/>
          <w:color w:val="333333"/>
          <w:shd w:val="clear" w:color="auto" w:fill="FFFFFF"/>
        </w:rPr>
        <w:t>„</w:t>
      </w:r>
      <w:r w:rsidR="00664391" w:rsidRPr="005A5BE2">
        <w:rPr>
          <w:rFonts w:ascii="Times New Roman" w:hAnsi="Times New Roman"/>
          <w:sz w:val="24"/>
        </w:rPr>
        <w:t>Rožanskih kukova</w:t>
      </w:r>
      <w:r w:rsidR="005A5BE2">
        <w:rPr>
          <w:rFonts w:ascii="Arial" w:hAnsi="Arial" w:cs="Arial"/>
          <w:color w:val="333333"/>
          <w:shd w:val="clear" w:color="auto" w:fill="FFFFFF"/>
        </w:rPr>
        <w:t>”</w:t>
      </w:r>
      <w:r w:rsidR="00664391" w:rsidRPr="005A5BE2">
        <w:rPr>
          <w:rFonts w:ascii="Times New Roman" w:hAnsi="Times New Roman"/>
          <w:sz w:val="24"/>
        </w:rPr>
        <w:t xml:space="preserve"> koji se proteže između Velikog Zavižana na sjeveru i staze </w:t>
      </w:r>
      <w:r w:rsidR="005A5BE2">
        <w:rPr>
          <w:rFonts w:ascii="Arial" w:hAnsi="Arial" w:cs="Arial"/>
          <w:color w:val="333333"/>
          <w:shd w:val="clear" w:color="auto" w:fill="FFFFFF"/>
        </w:rPr>
        <w:t>„</w:t>
      </w:r>
      <w:r w:rsidR="00664391" w:rsidRPr="005A5BE2">
        <w:rPr>
          <w:rFonts w:ascii="Times New Roman" w:hAnsi="Times New Roman"/>
          <w:sz w:val="24"/>
        </w:rPr>
        <w:t>Rossijeva koliba – Velike Brisnice</w:t>
      </w:r>
      <w:r w:rsidR="005A5BE2">
        <w:rPr>
          <w:rFonts w:ascii="Arial" w:hAnsi="Arial" w:cs="Arial"/>
          <w:color w:val="333333"/>
          <w:shd w:val="clear" w:color="auto" w:fill="FFFFFF"/>
        </w:rPr>
        <w:t>”</w:t>
      </w:r>
      <w:r w:rsidR="00664391" w:rsidRPr="005A5BE2">
        <w:rPr>
          <w:rFonts w:ascii="Times New Roman" w:hAnsi="Times New Roman"/>
          <w:sz w:val="24"/>
        </w:rPr>
        <w:t xml:space="preserve"> na jugu, a od Lubenovca na istoku je dijeli poznata tzv. </w:t>
      </w:r>
      <w:r w:rsidR="005A5BE2">
        <w:rPr>
          <w:rFonts w:ascii="Arial" w:hAnsi="Arial" w:cs="Arial"/>
          <w:color w:val="333333"/>
          <w:shd w:val="clear" w:color="auto" w:fill="FFFFFF"/>
        </w:rPr>
        <w:t>„</w:t>
      </w:r>
      <w:r w:rsidR="00664391" w:rsidRPr="005A5BE2">
        <w:rPr>
          <w:rFonts w:ascii="Times New Roman" w:hAnsi="Times New Roman"/>
          <w:sz w:val="24"/>
        </w:rPr>
        <w:t>Premužićeva staza</w:t>
      </w:r>
      <w:r w:rsidR="005A5BE2">
        <w:rPr>
          <w:rFonts w:ascii="Arial" w:hAnsi="Arial" w:cs="Arial"/>
          <w:color w:val="333333"/>
          <w:shd w:val="clear" w:color="auto" w:fill="FFFFFF"/>
        </w:rPr>
        <w:t>”</w:t>
      </w:r>
      <w:r w:rsidR="00664391" w:rsidRPr="005A5BE2">
        <w:rPr>
          <w:rFonts w:ascii="Times New Roman" w:hAnsi="Times New Roman"/>
          <w:sz w:val="24"/>
        </w:rPr>
        <w:t>. Glavna šumska zajednica u kojoj je provedeno istraživanje jest pretplaninska smrekova šuma s čopocem (</w:t>
      </w:r>
      <w:r w:rsidR="00645600">
        <w:rPr>
          <w:rFonts w:ascii="Times New Roman" w:hAnsi="Times New Roman"/>
          <w:i/>
          <w:sz w:val="24"/>
        </w:rPr>
        <w:t>Hyperico grisebachii-</w:t>
      </w:r>
      <w:r w:rsidR="00645600" w:rsidRPr="00645600">
        <w:rPr>
          <w:rFonts w:ascii="Times New Roman" w:hAnsi="Times New Roman"/>
          <w:i/>
          <w:sz w:val="24"/>
        </w:rPr>
        <w:t>Piceetum abietis</w:t>
      </w:r>
      <w:r w:rsidR="00B17E7F">
        <w:rPr>
          <w:rFonts w:ascii="Times New Roman" w:hAnsi="Times New Roman"/>
          <w:sz w:val="24"/>
        </w:rPr>
        <w:t>) (Vukelić i sur., 2011</w:t>
      </w:r>
      <w:r w:rsidR="00645600">
        <w:rPr>
          <w:rFonts w:ascii="Times New Roman" w:hAnsi="Times New Roman"/>
          <w:sz w:val="24"/>
        </w:rPr>
        <w:t>.)</w:t>
      </w:r>
      <w:r w:rsidR="00664391" w:rsidRPr="005A5BE2">
        <w:rPr>
          <w:rFonts w:ascii="Times New Roman" w:hAnsi="Times New Roman"/>
          <w:sz w:val="24"/>
        </w:rPr>
        <w:t xml:space="preserve"> uglavnom na plohama smještenim po strmim obroncima ili u hladnim i zatvorenim ponikvama, na v</w:t>
      </w:r>
      <w:r w:rsidR="007F2D25" w:rsidRPr="005A5BE2">
        <w:rPr>
          <w:rFonts w:ascii="Times New Roman" w:hAnsi="Times New Roman"/>
          <w:sz w:val="24"/>
        </w:rPr>
        <w:t>isini između 1300 i 1550 m/nv.</w:t>
      </w:r>
    </w:p>
    <w:p w14:paraId="11E6D6B0" w14:textId="77777777" w:rsidR="009825D8" w:rsidRDefault="005A5BE2" w:rsidP="009825D8">
      <w:pPr>
        <w:spacing w:line="360" w:lineRule="auto"/>
        <w:jc w:val="center"/>
        <w:rPr>
          <w:rFonts w:ascii="Times New Roman" w:hAnsi="Times New Roman"/>
          <w:b/>
          <w:sz w:val="24"/>
        </w:rPr>
      </w:pPr>
      <w:r>
        <w:rPr>
          <w:rFonts w:ascii="Times New Roman" w:hAnsi="Times New Roman"/>
          <w:sz w:val="24"/>
        </w:rPr>
        <w:lastRenderedPageBreak/>
        <w:br/>
      </w:r>
      <w:r w:rsidR="000F1BA9">
        <w:rPr>
          <w:rFonts w:ascii="Times New Roman" w:hAnsi="Times New Roman"/>
          <w:b/>
          <w:sz w:val="24"/>
        </w:rPr>
        <w:t xml:space="preserve">2. </w:t>
      </w:r>
      <w:r w:rsidR="001814CE">
        <w:rPr>
          <w:rFonts w:ascii="Times New Roman" w:hAnsi="Times New Roman"/>
          <w:b/>
          <w:sz w:val="24"/>
        </w:rPr>
        <w:t>H</w:t>
      </w:r>
      <w:r w:rsidR="00AB5A03">
        <w:rPr>
          <w:rFonts w:ascii="Times New Roman" w:hAnsi="Times New Roman"/>
          <w:b/>
          <w:sz w:val="24"/>
        </w:rPr>
        <w:t>IPOTEZA I OPĆI CILJEVI RADA</w:t>
      </w:r>
    </w:p>
    <w:p w14:paraId="4A762A76" w14:textId="189A8155" w:rsidR="00B53DA8" w:rsidRDefault="00C50D04" w:rsidP="00B53DA8">
      <w:pPr>
        <w:spacing w:line="360" w:lineRule="auto"/>
        <w:jc w:val="both"/>
        <w:rPr>
          <w:rFonts w:ascii="Times New Roman" w:hAnsi="Times New Roman"/>
          <w:sz w:val="24"/>
        </w:rPr>
      </w:pPr>
      <w:r>
        <w:rPr>
          <w:rFonts w:ascii="Times New Roman" w:hAnsi="Times New Roman"/>
          <w:sz w:val="24"/>
        </w:rPr>
        <w:br/>
      </w:r>
      <w:r w:rsidR="00EA7D82">
        <w:rPr>
          <w:rFonts w:ascii="Times New Roman" w:hAnsi="Times New Roman"/>
          <w:sz w:val="24"/>
        </w:rPr>
        <w:t xml:space="preserve">U sklopu međunarodnog projekta pod nazivom </w:t>
      </w:r>
      <w:r w:rsidR="00C36A06">
        <w:rPr>
          <w:rFonts w:ascii="Arial" w:hAnsi="Arial" w:cs="Arial"/>
          <w:color w:val="333333"/>
          <w:shd w:val="clear" w:color="auto" w:fill="FFFFFF"/>
        </w:rPr>
        <w:t>„</w:t>
      </w:r>
      <w:r w:rsidR="00EA7D82" w:rsidRPr="00C36A06">
        <w:rPr>
          <w:rFonts w:ascii="Times New Roman" w:hAnsi="Times New Roman"/>
          <w:i/>
          <w:sz w:val="24"/>
        </w:rPr>
        <w:t>Mixed severity disturbances as drivers of structural variability and carbon dynamics at the stand and landscape levels</w:t>
      </w:r>
      <w:r w:rsidR="00C36A06">
        <w:rPr>
          <w:rFonts w:ascii="Arial" w:hAnsi="Arial" w:cs="Arial"/>
          <w:color w:val="333333"/>
          <w:shd w:val="clear" w:color="auto" w:fill="FFFFFF"/>
        </w:rPr>
        <w:t>”</w:t>
      </w:r>
      <w:r w:rsidR="00C36A06">
        <w:rPr>
          <w:rFonts w:ascii="Times New Roman" w:hAnsi="Times New Roman"/>
          <w:sz w:val="24"/>
        </w:rPr>
        <w:t>,</w:t>
      </w:r>
      <w:r w:rsidR="00F970C8">
        <w:rPr>
          <w:rFonts w:ascii="Times New Roman" w:hAnsi="Times New Roman"/>
          <w:sz w:val="24"/>
        </w:rPr>
        <w:t xml:space="preserve"> cilj ovog rada jest dendrokronološki i dendroklimatološki analizirati postojanost klimatskog odaziva obične smreke </w:t>
      </w:r>
      <w:r w:rsidR="00F970C8" w:rsidRPr="00EA7D82">
        <w:rPr>
          <w:rFonts w:ascii="Times New Roman" w:hAnsi="Times New Roman"/>
          <w:sz w:val="24"/>
        </w:rPr>
        <w:t>(</w:t>
      </w:r>
      <w:r w:rsidR="00F970C8" w:rsidRPr="00F970C8">
        <w:rPr>
          <w:rFonts w:ascii="Times New Roman" w:hAnsi="Times New Roman"/>
          <w:i/>
          <w:sz w:val="24"/>
        </w:rPr>
        <w:t>Picea abies</w:t>
      </w:r>
      <w:r w:rsidR="00F970C8" w:rsidRPr="00EA7D82">
        <w:rPr>
          <w:rFonts w:ascii="Times New Roman" w:hAnsi="Times New Roman"/>
          <w:sz w:val="24"/>
        </w:rPr>
        <w:t xml:space="preserve"> </w:t>
      </w:r>
      <w:r w:rsidR="00E75603">
        <w:rPr>
          <w:rFonts w:ascii="Times New Roman" w:hAnsi="Times New Roman"/>
          <w:sz w:val="24"/>
        </w:rPr>
        <w:t>L.</w:t>
      </w:r>
      <w:r w:rsidR="00E75603" w:rsidRPr="00E75603">
        <w:rPr>
          <w:rFonts w:ascii="Times New Roman" w:hAnsi="Times New Roman"/>
          <w:sz w:val="24"/>
        </w:rPr>
        <w:t xml:space="preserve"> </w:t>
      </w:r>
      <w:r w:rsidR="00E75603">
        <w:rPr>
          <w:rFonts w:ascii="Times New Roman" w:hAnsi="Times New Roman"/>
          <w:sz w:val="24"/>
        </w:rPr>
        <w:t>(</w:t>
      </w:r>
      <w:r w:rsidR="00E75603" w:rsidRPr="00E75603">
        <w:rPr>
          <w:rFonts w:ascii="Times New Roman" w:hAnsi="Times New Roman"/>
          <w:sz w:val="24"/>
        </w:rPr>
        <w:t>H.Karst.</w:t>
      </w:r>
      <w:r w:rsidR="00E75603">
        <w:rPr>
          <w:rFonts w:ascii="Times New Roman" w:hAnsi="Times New Roman"/>
          <w:sz w:val="24"/>
        </w:rPr>
        <w:t>))</w:t>
      </w:r>
      <w:r w:rsidR="00F970C8" w:rsidRPr="00EA7D82">
        <w:rPr>
          <w:rFonts w:ascii="Times New Roman" w:hAnsi="Times New Roman"/>
          <w:sz w:val="24"/>
        </w:rPr>
        <w:t xml:space="preserve"> </w:t>
      </w:r>
      <w:r w:rsidR="00D80F52">
        <w:rPr>
          <w:rFonts w:ascii="Times New Roman" w:hAnsi="Times New Roman"/>
          <w:sz w:val="24"/>
        </w:rPr>
        <w:t>u istraživanim prašumama područja</w:t>
      </w:r>
      <w:r w:rsidR="00F970C8">
        <w:rPr>
          <w:rFonts w:ascii="Times New Roman" w:hAnsi="Times New Roman"/>
          <w:sz w:val="24"/>
        </w:rPr>
        <w:t xml:space="preserve"> </w:t>
      </w:r>
      <w:r w:rsidR="005B1576">
        <w:rPr>
          <w:rFonts w:ascii="Arial" w:hAnsi="Arial" w:cs="Arial"/>
          <w:color w:val="333333"/>
          <w:shd w:val="clear" w:color="auto" w:fill="FFFFFF"/>
        </w:rPr>
        <w:t>„</w:t>
      </w:r>
      <w:r w:rsidR="00F970C8">
        <w:rPr>
          <w:rFonts w:ascii="Times New Roman" w:hAnsi="Times New Roman"/>
          <w:sz w:val="24"/>
        </w:rPr>
        <w:t>Smrčevih dolina</w:t>
      </w:r>
      <w:r w:rsidR="005B1576">
        <w:rPr>
          <w:rFonts w:ascii="Arial" w:hAnsi="Arial" w:cs="Arial"/>
          <w:color w:val="333333"/>
          <w:shd w:val="clear" w:color="auto" w:fill="FFFFFF"/>
        </w:rPr>
        <w:t>”</w:t>
      </w:r>
      <w:r w:rsidR="00F970C8">
        <w:rPr>
          <w:rFonts w:ascii="Times New Roman" w:hAnsi="Times New Roman"/>
          <w:sz w:val="24"/>
        </w:rPr>
        <w:t>, unutar NP Sjeverni Velebit.</w:t>
      </w:r>
    </w:p>
    <w:p w14:paraId="3247DC3E" w14:textId="77777777" w:rsidR="00A0580F" w:rsidRDefault="0066437A" w:rsidP="00B53DA8">
      <w:pPr>
        <w:spacing w:line="360" w:lineRule="auto"/>
        <w:jc w:val="both"/>
        <w:rPr>
          <w:rFonts w:ascii="Times New Roman" w:hAnsi="Times New Roman"/>
          <w:sz w:val="24"/>
          <w:szCs w:val="24"/>
        </w:rPr>
      </w:pPr>
      <w:r>
        <w:rPr>
          <w:rFonts w:ascii="Times New Roman" w:hAnsi="Times New Roman"/>
          <w:sz w:val="24"/>
          <w:szCs w:val="24"/>
        </w:rPr>
        <w:t>Na temelju prikupljenih uzoraka smreke, koristeći se najsuvremenijom metodologijom i sofisticiranom računalnom analitičkom opremom, u ovom radu nastoji se opisati i kvalitativno prikazati postupke datiranja godov</w:t>
      </w:r>
      <w:r w:rsidR="00A0580F">
        <w:rPr>
          <w:rFonts w:ascii="Times New Roman" w:hAnsi="Times New Roman"/>
          <w:sz w:val="24"/>
          <w:szCs w:val="24"/>
        </w:rPr>
        <w:t>a individualnih drvnih izvrtaka te</w:t>
      </w:r>
      <w:r>
        <w:rPr>
          <w:rFonts w:ascii="Times New Roman" w:hAnsi="Times New Roman"/>
          <w:sz w:val="24"/>
          <w:szCs w:val="24"/>
        </w:rPr>
        <w:t xml:space="preserve"> razviti kvalitetnu i reprezentativnu kronologiju uzoraka s istraživanog </w:t>
      </w:r>
      <w:r w:rsidR="00A0580F">
        <w:rPr>
          <w:rFonts w:ascii="Times New Roman" w:hAnsi="Times New Roman"/>
          <w:sz w:val="24"/>
          <w:szCs w:val="24"/>
        </w:rPr>
        <w:t>područja</w:t>
      </w:r>
      <w:r w:rsidR="00DD2D8A">
        <w:rPr>
          <w:rFonts w:ascii="Times New Roman" w:hAnsi="Times New Roman"/>
          <w:sz w:val="24"/>
          <w:szCs w:val="24"/>
        </w:rPr>
        <w:t>.</w:t>
      </w:r>
    </w:p>
    <w:p w14:paraId="09D8F52B" w14:textId="77777777" w:rsidR="00A0580F" w:rsidRDefault="00A0580F" w:rsidP="00B53DA8">
      <w:pPr>
        <w:spacing w:line="360" w:lineRule="auto"/>
        <w:jc w:val="both"/>
        <w:rPr>
          <w:rFonts w:ascii="Times New Roman" w:hAnsi="Times New Roman"/>
          <w:sz w:val="24"/>
          <w:szCs w:val="24"/>
        </w:rPr>
      </w:pPr>
      <w:r>
        <w:rPr>
          <w:rFonts w:ascii="Times New Roman" w:hAnsi="Times New Roman"/>
          <w:sz w:val="24"/>
          <w:szCs w:val="24"/>
        </w:rPr>
        <w:t>Ispitat će se</w:t>
      </w:r>
      <w:r w:rsidR="0066437A">
        <w:rPr>
          <w:rFonts w:ascii="Times New Roman" w:hAnsi="Times New Roman"/>
          <w:sz w:val="24"/>
          <w:szCs w:val="24"/>
        </w:rPr>
        <w:t xml:space="preserve"> </w:t>
      </w:r>
      <w:r>
        <w:rPr>
          <w:rFonts w:ascii="Times New Roman" w:hAnsi="Times New Roman"/>
          <w:sz w:val="24"/>
          <w:szCs w:val="24"/>
        </w:rPr>
        <w:t xml:space="preserve">značajnost utjecaja </w:t>
      </w:r>
      <w:r w:rsidR="0066437A">
        <w:rPr>
          <w:rFonts w:ascii="Times New Roman" w:hAnsi="Times New Roman"/>
          <w:sz w:val="24"/>
          <w:szCs w:val="24"/>
        </w:rPr>
        <w:t>klimatskih čimbenika (temperature i oborina)</w:t>
      </w:r>
      <w:r>
        <w:rPr>
          <w:rFonts w:ascii="Times New Roman" w:hAnsi="Times New Roman"/>
          <w:sz w:val="24"/>
          <w:szCs w:val="24"/>
        </w:rPr>
        <w:t xml:space="preserve"> na prirast stabala smreke te g</w:t>
      </w:r>
      <w:r w:rsidR="0066437A">
        <w:rPr>
          <w:rFonts w:ascii="Times New Roman" w:hAnsi="Times New Roman"/>
          <w:sz w:val="24"/>
          <w:szCs w:val="24"/>
        </w:rPr>
        <w:t>rafički</w:t>
      </w:r>
      <w:r>
        <w:rPr>
          <w:rFonts w:ascii="Times New Roman" w:hAnsi="Times New Roman"/>
          <w:sz w:val="24"/>
          <w:szCs w:val="24"/>
        </w:rPr>
        <w:t xml:space="preserve"> se prikazati međusobna</w:t>
      </w:r>
      <w:r w:rsidR="0066437A">
        <w:rPr>
          <w:rFonts w:ascii="Times New Roman" w:hAnsi="Times New Roman"/>
          <w:sz w:val="24"/>
          <w:szCs w:val="24"/>
        </w:rPr>
        <w:t xml:space="preserve"> ovisnost između debljinskog prirasta i klimatskih vrijednosti.</w:t>
      </w:r>
      <w:r>
        <w:rPr>
          <w:rFonts w:ascii="Times New Roman" w:hAnsi="Times New Roman"/>
          <w:sz w:val="24"/>
          <w:szCs w:val="24"/>
        </w:rPr>
        <w:t xml:space="preserve"> </w:t>
      </w:r>
    </w:p>
    <w:p w14:paraId="63422067" w14:textId="77777777" w:rsidR="00C36A06" w:rsidRDefault="0066437A" w:rsidP="004B7F8A">
      <w:pPr>
        <w:spacing w:line="360" w:lineRule="auto"/>
        <w:jc w:val="both"/>
        <w:rPr>
          <w:rFonts w:ascii="Times New Roman" w:hAnsi="Times New Roman"/>
          <w:sz w:val="24"/>
          <w:szCs w:val="24"/>
        </w:rPr>
      </w:pPr>
      <w:r>
        <w:rPr>
          <w:rFonts w:ascii="Times New Roman" w:hAnsi="Times New Roman"/>
          <w:sz w:val="24"/>
          <w:szCs w:val="24"/>
        </w:rPr>
        <w:t xml:space="preserve">Istražit će se utjecaj temperature i oborina na debljinski prirast stabala jele i smreke na temelju kronologija širina godova, istražiti i objasniti klimatske ekstremne pojave koje su zadesile prostor Velebita u proteklom stoljeću, a zabilježene su u kronologiji kao iznenadan pad debljinskog prirasta (indikatorske godine) te ukazati na koji način su se u proteklom razdoblju razvijala stabla smreke s obzirom na razvoj klime na prostoru </w:t>
      </w:r>
      <w:r>
        <w:rPr>
          <w:rFonts w:ascii="Arial" w:hAnsi="Arial" w:cs="Arial"/>
          <w:color w:val="333333"/>
          <w:shd w:val="clear" w:color="auto" w:fill="FFFFFF"/>
        </w:rPr>
        <w:t>„</w:t>
      </w:r>
      <w:r>
        <w:rPr>
          <w:rFonts w:ascii="Times New Roman" w:hAnsi="Times New Roman"/>
          <w:sz w:val="24"/>
          <w:szCs w:val="24"/>
        </w:rPr>
        <w:t>Smrčevih dolina</w:t>
      </w:r>
      <w:r>
        <w:rPr>
          <w:rFonts w:ascii="Arial" w:hAnsi="Arial" w:cs="Arial"/>
          <w:color w:val="333333"/>
          <w:shd w:val="clear" w:color="auto" w:fill="FFFFFF"/>
        </w:rPr>
        <w:t>”</w:t>
      </w:r>
      <w:r>
        <w:rPr>
          <w:rFonts w:ascii="Times New Roman" w:hAnsi="Times New Roman"/>
          <w:sz w:val="24"/>
          <w:szCs w:val="24"/>
        </w:rPr>
        <w:t>.</w:t>
      </w:r>
    </w:p>
    <w:p w14:paraId="7AE1E894" w14:textId="77777777" w:rsidR="004B7F8A" w:rsidRDefault="004B7F8A" w:rsidP="004B7F8A">
      <w:pPr>
        <w:spacing w:line="360" w:lineRule="auto"/>
        <w:jc w:val="both"/>
        <w:rPr>
          <w:rFonts w:ascii="Times New Roman" w:hAnsi="Times New Roman"/>
          <w:sz w:val="24"/>
        </w:rPr>
      </w:pPr>
    </w:p>
    <w:p w14:paraId="47A47BD0" w14:textId="77777777" w:rsidR="0066437A" w:rsidRDefault="0066437A" w:rsidP="00EA7D82">
      <w:pPr>
        <w:spacing w:line="360" w:lineRule="auto"/>
        <w:rPr>
          <w:rFonts w:ascii="Times New Roman" w:hAnsi="Times New Roman"/>
          <w:sz w:val="24"/>
        </w:rPr>
      </w:pPr>
    </w:p>
    <w:p w14:paraId="0C2EB2C2" w14:textId="77777777" w:rsidR="00C36A06" w:rsidRDefault="00C36A06" w:rsidP="00EA7D82">
      <w:pPr>
        <w:spacing w:line="360" w:lineRule="auto"/>
        <w:rPr>
          <w:rFonts w:ascii="Times New Roman" w:hAnsi="Times New Roman"/>
          <w:sz w:val="24"/>
        </w:rPr>
      </w:pPr>
    </w:p>
    <w:p w14:paraId="768C67EF" w14:textId="77777777" w:rsidR="00C36A06" w:rsidRDefault="00C36A06" w:rsidP="00EA7D82">
      <w:pPr>
        <w:spacing w:line="360" w:lineRule="auto"/>
        <w:rPr>
          <w:rFonts w:ascii="Times New Roman" w:hAnsi="Times New Roman"/>
          <w:sz w:val="24"/>
        </w:rPr>
      </w:pPr>
    </w:p>
    <w:p w14:paraId="037C2328" w14:textId="77777777" w:rsidR="00C36A06" w:rsidRDefault="00C36A06" w:rsidP="00EA7D82">
      <w:pPr>
        <w:spacing w:line="360" w:lineRule="auto"/>
        <w:rPr>
          <w:rFonts w:ascii="Times New Roman" w:hAnsi="Times New Roman"/>
          <w:sz w:val="24"/>
        </w:rPr>
      </w:pPr>
    </w:p>
    <w:p w14:paraId="4C5D553A" w14:textId="77777777" w:rsidR="00D05F42" w:rsidRDefault="00D05F42" w:rsidP="00EA7D82">
      <w:pPr>
        <w:spacing w:line="360" w:lineRule="auto"/>
        <w:rPr>
          <w:rFonts w:ascii="Times New Roman" w:hAnsi="Times New Roman"/>
          <w:sz w:val="24"/>
        </w:rPr>
      </w:pPr>
    </w:p>
    <w:p w14:paraId="339B658B" w14:textId="77777777" w:rsidR="00D05F42" w:rsidRDefault="00D05F42" w:rsidP="00EA7D82">
      <w:pPr>
        <w:spacing w:line="360" w:lineRule="auto"/>
        <w:rPr>
          <w:rFonts w:ascii="Times New Roman" w:hAnsi="Times New Roman"/>
          <w:sz w:val="24"/>
        </w:rPr>
      </w:pPr>
    </w:p>
    <w:p w14:paraId="6B93464F" w14:textId="77777777" w:rsidR="00D05F42" w:rsidRDefault="00D05F42" w:rsidP="00EA7D82">
      <w:pPr>
        <w:spacing w:line="360" w:lineRule="auto"/>
        <w:rPr>
          <w:rFonts w:ascii="Times New Roman" w:hAnsi="Times New Roman"/>
          <w:sz w:val="24"/>
        </w:rPr>
      </w:pPr>
    </w:p>
    <w:p w14:paraId="0BFD231D" w14:textId="77777777" w:rsidR="00C36A06" w:rsidRDefault="00C36A06" w:rsidP="00EA7D82">
      <w:pPr>
        <w:spacing w:line="360" w:lineRule="auto"/>
        <w:rPr>
          <w:rFonts w:ascii="Times New Roman" w:hAnsi="Times New Roman"/>
          <w:sz w:val="24"/>
        </w:rPr>
      </w:pPr>
    </w:p>
    <w:p w14:paraId="0938BDEB" w14:textId="77777777" w:rsidR="000F1BA9" w:rsidRDefault="000F1BA9" w:rsidP="000F1BA9">
      <w:pPr>
        <w:spacing w:line="360" w:lineRule="auto"/>
        <w:jc w:val="center"/>
        <w:rPr>
          <w:rFonts w:ascii="Times New Roman" w:hAnsi="Times New Roman"/>
          <w:b/>
          <w:sz w:val="24"/>
        </w:rPr>
      </w:pPr>
      <w:r>
        <w:rPr>
          <w:rFonts w:ascii="Times New Roman" w:hAnsi="Times New Roman"/>
          <w:b/>
          <w:sz w:val="24"/>
        </w:rPr>
        <w:lastRenderedPageBreak/>
        <w:t xml:space="preserve">3. </w:t>
      </w:r>
      <w:r w:rsidR="00B969B3">
        <w:rPr>
          <w:rFonts w:ascii="Times New Roman" w:hAnsi="Times New Roman"/>
          <w:b/>
          <w:sz w:val="24"/>
        </w:rPr>
        <w:t>MATERIJALI I METODE RADA</w:t>
      </w:r>
      <w:r>
        <w:rPr>
          <w:rFonts w:ascii="Times New Roman" w:hAnsi="Times New Roman"/>
          <w:b/>
          <w:sz w:val="24"/>
        </w:rPr>
        <w:br/>
      </w:r>
    </w:p>
    <w:p w14:paraId="60DAA48E" w14:textId="77777777" w:rsidR="00B53DA8" w:rsidRDefault="000F1BA9" w:rsidP="000F6F1B">
      <w:pPr>
        <w:spacing w:line="360" w:lineRule="auto"/>
        <w:rPr>
          <w:rFonts w:ascii="Times New Roman" w:hAnsi="Times New Roman"/>
          <w:sz w:val="24"/>
        </w:rPr>
      </w:pPr>
      <w:r w:rsidRPr="00E06386">
        <w:rPr>
          <w:rFonts w:ascii="Times New Roman" w:hAnsi="Times New Roman"/>
          <w:sz w:val="24"/>
        </w:rPr>
        <w:t xml:space="preserve">3.1. </w:t>
      </w:r>
      <w:r w:rsidR="0019136A" w:rsidRPr="00E06386">
        <w:rPr>
          <w:rFonts w:ascii="Times New Roman" w:hAnsi="Times New Roman"/>
          <w:sz w:val="24"/>
        </w:rPr>
        <w:t>TERENSKI RAD</w:t>
      </w:r>
    </w:p>
    <w:p w14:paraId="3EE7C0AA" w14:textId="77777777" w:rsidR="00B53DA8" w:rsidRDefault="0019136A" w:rsidP="000F6F1B">
      <w:pPr>
        <w:spacing w:line="360" w:lineRule="auto"/>
        <w:rPr>
          <w:rFonts w:ascii="Times New Roman" w:hAnsi="Times New Roman"/>
          <w:sz w:val="24"/>
        </w:rPr>
      </w:pPr>
      <w:r>
        <w:rPr>
          <w:rFonts w:ascii="Times New Roman" w:hAnsi="Times New Roman"/>
          <w:sz w:val="24"/>
        </w:rPr>
        <w:t xml:space="preserve">3.1.1. </w:t>
      </w:r>
      <w:r w:rsidR="00E06386">
        <w:rPr>
          <w:rFonts w:ascii="Times New Roman" w:hAnsi="Times New Roman"/>
          <w:sz w:val="24"/>
        </w:rPr>
        <w:t>Odabir lokacije</w:t>
      </w:r>
    </w:p>
    <w:p w14:paraId="5BD714DF" w14:textId="77777777" w:rsidR="00B53DA8" w:rsidRDefault="000801F0" w:rsidP="00B53DA8">
      <w:pPr>
        <w:spacing w:line="360" w:lineRule="auto"/>
        <w:jc w:val="both"/>
        <w:rPr>
          <w:rFonts w:ascii="Times New Roman" w:hAnsi="Times New Roman"/>
          <w:sz w:val="24"/>
        </w:rPr>
      </w:pPr>
      <w:r>
        <w:rPr>
          <w:rFonts w:ascii="Times New Roman" w:hAnsi="Times New Roman"/>
          <w:sz w:val="24"/>
        </w:rPr>
        <w:t xml:space="preserve">Svako znanstveno istraživanje mora početi kvalitetno izvedenim </w:t>
      </w:r>
      <w:r w:rsidR="00D40645">
        <w:rPr>
          <w:rFonts w:ascii="Times New Roman" w:hAnsi="Times New Roman"/>
          <w:sz w:val="24"/>
        </w:rPr>
        <w:t>i detaljno</w:t>
      </w:r>
      <w:r>
        <w:rPr>
          <w:rFonts w:ascii="Times New Roman" w:hAnsi="Times New Roman"/>
          <w:sz w:val="24"/>
        </w:rPr>
        <w:t xml:space="preserve"> isplaniranim terenskim radom. Za potrebe dendrokronološke analize naročita </w:t>
      </w:r>
      <w:r w:rsidR="00D40645">
        <w:rPr>
          <w:rFonts w:ascii="Times New Roman" w:hAnsi="Times New Roman"/>
          <w:sz w:val="24"/>
        </w:rPr>
        <w:t>pažnja</w:t>
      </w:r>
      <w:r>
        <w:rPr>
          <w:rFonts w:ascii="Times New Roman" w:hAnsi="Times New Roman"/>
          <w:sz w:val="24"/>
        </w:rPr>
        <w:t xml:space="preserve"> mora se posvetiti dizajniranju odabira uzorka kako bi se dobila što reprezentativnija i dovoljn</w:t>
      </w:r>
      <w:r w:rsidR="006B5F65">
        <w:rPr>
          <w:rFonts w:ascii="Times New Roman" w:hAnsi="Times New Roman"/>
          <w:sz w:val="24"/>
        </w:rPr>
        <w:t>o</w:t>
      </w:r>
      <w:r>
        <w:rPr>
          <w:rFonts w:ascii="Times New Roman" w:hAnsi="Times New Roman"/>
          <w:sz w:val="24"/>
        </w:rPr>
        <w:t xml:space="preserve"> velika količina uzoraka za pretpostavku vjerodostojnosti istraživanja. U slučaju ovog rada i dendroklimatologije općenito, </w:t>
      </w:r>
      <w:r w:rsidR="00306EA5">
        <w:rPr>
          <w:rFonts w:ascii="Times New Roman" w:hAnsi="Times New Roman"/>
          <w:sz w:val="24"/>
        </w:rPr>
        <w:t>potrebno je prethodno</w:t>
      </w:r>
      <w:r w:rsidR="00A817DD">
        <w:rPr>
          <w:rFonts w:ascii="Times New Roman" w:hAnsi="Times New Roman"/>
          <w:sz w:val="24"/>
        </w:rPr>
        <w:t xml:space="preserve"> </w:t>
      </w:r>
      <w:r w:rsidR="00306EA5">
        <w:rPr>
          <w:rFonts w:ascii="Times New Roman" w:hAnsi="Times New Roman"/>
          <w:sz w:val="24"/>
        </w:rPr>
        <w:t>sakupljanju podataka obaviti posao</w:t>
      </w:r>
      <w:r>
        <w:rPr>
          <w:rFonts w:ascii="Times New Roman" w:hAnsi="Times New Roman"/>
          <w:sz w:val="24"/>
        </w:rPr>
        <w:t xml:space="preserve"> </w:t>
      </w:r>
      <w:r>
        <w:rPr>
          <w:rFonts w:ascii="Times New Roman" w:hAnsi="Times New Roman"/>
          <w:b/>
          <w:sz w:val="24"/>
        </w:rPr>
        <w:t>odabir</w:t>
      </w:r>
      <w:r w:rsidR="00306EA5">
        <w:rPr>
          <w:rFonts w:ascii="Times New Roman" w:hAnsi="Times New Roman"/>
          <w:b/>
          <w:sz w:val="24"/>
        </w:rPr>
        <w:t>a</w:t>
      </w:r>
      <w:r>
        <w:rPr>
          <w:rFonts w:ascii="Times New Roman" w:hAnsi="Times New Roman"/>
          <w:b/>
          <w:sz w:val="24"/>
        </w:rPr>
        <w:t xml:space="preserve"> lokacije uzorkovanja</w:t>
      </w:r>
      <w:r>
        <w:rPr>
          <w:rFonts w:ascii="Times New Roman" w:hAnsi="Times New Roman"/>
          <w:sz w:val="24"/>
        </w:rPr>
        <w:t>.</w:t>
      </w:r>
    </w:p>
    <w:p w14:paraId="6548840E" w14:textId="76750B03" w:rsidR="007F2D25" w:rsidRDefault="00306EA5" w:rsidP="00B53DA8">
      <w:pPr>
        <w:spacing w:line="360" w:lineRule="auto"/>
        <w:jc w:val="both"/>
        <w:rPr>
          <w:rFonts w:ascii="Times New Roman" w:hAnsi="Times New Roman"/>
          <w:sz w:val="24"/>
        </w:rPr>
      </w:pPr>
      <w:r>
        <w:rPr>
          <w:rFonts w:ascii="Times New Roman" w:hAnsi="Times New Roman"/>
          <w:sz w:val="24"/>
        </w:rPr>
        <w:t>Unutar</w:t>
      </w:r>
      <w:r w:rsidR="009376D8">
        <w:rPr>
          <w:rFonts w:ascii="Times New Roman" w:hAnsi="Times New Roman"/>
          <w:sz w:val="24"/>
        </w:rPr>
        <w:t xml:space="preserve"> svake</w:t>
      </w:r>
      <w:r>
        <w:rPr>
          <w:rFonts w:ascii="Times New Roman" w:hAnsi="Times New Roman"/>
          <w:sz w:val="24"/>
        </w:rPr>
        <w:t xml:space="preserve"> mreže poligona (10 ha svaka mreža) nasumičnim odabirom </w:t>
      </w:r>
      <w:r w:rsidR="000F6F1B">
        <w:rPr>
          <w:rFonts w:ascii="Times New Roman" w:hAnsi="Times New Roman"/>
          <w:sz w:val="24"/>
        </w:rPr>
        <w:t>odabrane</w:t>
      </w:r>
      <w:r>
        <w:rPr>
          <w:rFonts w:ascii="Times New Roman" w:hAnsi="Times New Roman"/>
          <w:sz w:val="24"/>
        </w:rPr>
        <w:t xml:space="preserve"> su 3 točke</w:t>
      </w:r>
      <w:r w:rsidR="009376D8">
        <w:rPr>
          <w:rFonts w:ascii="Times New Roman" w:hAnsi="Times New Roman"/>
          <w:sz w:val="24"/>
        </w:rPr>
        <w:t xml:space="preserve">, iz kojih se po liniji i prema određenom azimutu </w:t>
      </w:r>
      <w:r w:rsidR="004F2A83">
        <w:rPr>
          <w:rFonts w:ascii="Times New Roman" w:hAnsi="Times New Roman"/>
          <w:sz w:val="24"/>
        </w:rPr>
        <w:t>u udaljenosti</w:t>
      </w:r>
      <w:r w:rsidR="009376D8">
        <w:rPr>
          <w:rFonts w:ascii="Times New Roman" w:hAnsi="Times New Roman"/>
          <w:sz w:val="24"/>
        </w:rPr>
        <w:t xml:space="preserve"> 40 m</w:t>
      </w:r>
      <w:r w:rsidR="004716F8">
        <w:rPr>
          <w:rFonts w:ascii="Times New Roman" w:hAnsi="Times New Roman"/>
          <w:sz w:val="24"/>
        </w:rPr>
        <w:t xml:space="preserve"> na obje strane</w:t>
      </w:r>
      <w:r w:rsidR="009376D8">
        <w:rPr>
          <w:rFonts w:ascii="Times New Roman" w:hAnsi="Times New Roman"/>
          <w:sz w:val="24"/>
        </w:rPr>
        <w:t xml:space="preserve"> od poligone to</w:t>
      </w:r>
      <w:r w:rsidR="005B1576">
        <w:rPr>
          <w:rFonts w:ascii="Times New Roman" w:hAnsi="Times New Roman"/>
          <w:sz w:val="24"/>
        </w:rPr>
        <w:t>čke fiksiralo središte svake pod</w:t>
      </w:r>
      <w:r w:rsidR="009376D8">
        <w:rPr>
          <w:rFonts w:ascii="Times New Roman" w:hAnsi="Times New Roman"/>
          <w:sz w:val="24"/>
        </w:rPr>
        <w:t>plohe</w:t>
      </w:r>
      <w:r w:rsidR="005B1576">
        <w:rPr>
          <w:rFonts w:ascii="Times New Roman" w:hAnsi="Times New Roman"/>
          <w:sz w:val="24"/>
        </w:rPr>
        <w:t>, sa 1. pod</w:t>
      </w:r>
      <w:r w:rsidR="004F2A83">
        <w:rPr>
          <w:rFonts w:ascii="Times New Roman" w:hAnsi="Times New Roman"/>
          <w:sz w:val="24"/>
        </w:rPr>
        <w:t>plohom bližom sjeveru</w:t>
      </w:r>
      <w:r w:rsidR="009376D8">
        <w:rPr>
          <w:rFonts w:ascii="Times New Roman" w:hAnsi="Times New Roman"/>
          <w:sz w:val="24"/>
        </w:rPr>
        <w:t>.</w:t>
      </w:r>
      <w:r w:rsidR="005B1576">
        <w:rPr>
          <w:rFonts w:ascii="Times New Roman" w:hAnsi="Times New Roman"/>
          <w:sz w:val="24"/>
        </w:rPr>
        <w:t xml:space="preserve"> Središta kružnih pod</w:t>
      </w:r>
      <w:r w:rsidR="004F2A83">
        <w:rPr>
          <w:rFonts w:ascii="Times New Roman" w:hAnsi="Times New Roman"/>
          <w:sz w:val="24"/>
        </w:rPr>
        <w:t>ploha su u pravilu bila postavljena u</w:t>
      </w:r>
      <w:r w:rsidR="00EF0F23">
        <w:rPr>
          <w:rFonts w:ascii="Times New Roman" w:hAnsi="Times New Roman"/>
          <w:sz w:val="24"/>
        </w:rPr>
        <w:t xml:space="preserve"> istoj</w:t>
      </w:r>
      <w:r w:rsidR="004F2A83">
        <w:rPr>
          <w:rFonts w:ascii="Times New Roman" w:hAnsi="Times New Roman"/>
          <w:sz w:val="24"/>
        </w:rPr>
        <w:t xml:space="preserve"> liniji prema poligonoj točki, ako su okolnosti na terenu to dopuštale.</w:t>
      </w:r>
      <w:r w:rsidR="007F2D25">
        <w:rPr>
          <w:rFonts w:ascii="Times New Roman" w:hAnsi="Times New Roman"/>
          <w:sz w:val="24"/>
        </w:rPr>
        <w:t xml:space="preserve"> Uzorci korišteni u ovom rad</w:t>
      </w:r>
      <w:r w:rsidR="005B1576">
        <w:rPr>
          <w:rFonts w:ascii="Times New Roman" w:hAnsi="Times New Roman"/>
          <w:sz w:val="24"/>
        </w:rPr>
        <w:t>u uzeti su sa 7 ploha, tj. 14 pod</w:t>
      </w:r>
      <w:r w:rsidR="007F2D25">
        <w:rPr>
          <w:rFonts w:ascii="Times New Roman" w:hAnsi="Times New Roman"/>
          <w:sz w:val="24"/>
        </w:rPr>
        <w:t xml:space="preserve">ploha iz područja </w:t>
      </w:r>
      <w:r w:rsidR="003D5A46">
        <w:rPr>
          <w:rFonts w:ascii="Arial" w:hAnsi="Arial" w:cs="Arial"/>
          <w:color w:val="333333"/>
          <w:shd w:val="clear" w:color="auto" w:fill="FFFFFF"/>
        </w:rPr>
        <w:t>„</w:t>
      </w:r>
      <w:r w:rsidR="007F2D25" w:rsidRPr="003D5A46">
        <w:rPr>
          <w:rFonts w:ascii="Times New Roman" w:hAnsi="Times New Roman"/>
          <w:sz w:val="24"/>
        </w:rPr>
        <w:t>Smrčevih dolina</w:t>
      </w:r>
      <w:r w:rsidR="003D5A46">
        <w:rPr>
          <w:rFonts w:ascii="Arial" w:hAnsi="Arial" w:cs="Arial"/>
          <w:color w:val="333333"/>
          <w:shd w:val="clear" w:color="auto" w:fill="FFFFFF"/>
        </w:rPr>
        <w:t>”</w:t>
      </w:r>
      <w:r w:rsidR="007F2D25" w:rsidRPr="003D5A46">
        <w:rPr>
          <w:rFonts w:ascii="Times New Roman" w:hAnsi="Times New Roman"/>
          <w:sz w:val="24"/>
        </w:rPr>
        <w:t xml:space="preserve"> </w:t>
      </w:r>
      <w:r w:rsidR="000315C5">
        <w:rPr>
          <w:rFonts w:ascii="Times New Roman" w:hAnsi="Times New Roman"/>
          <w:sz w:val="24"/>
        </w:rPr>
        <w:t>(slika 6, 7</w:t>
      </w:r>
      <w:r w:rsidR="007F2D25">
        <w:rPr>
          <w:rFonts w:ascii="Times New Roman" w:hAnsi="Times New Roman"/>
          <w:sz w:val="24"/>
        </w:rPr>
        <w:t>).</w:t>
      </w:r>
    </w:p>
    <w:p w14:paraId="29FEED25" w14:textId="033C729F" w:rsidR="007F2D25" w:rsidRDefault="008E129E" w:rsidP="007F2D25">
      <w:pPr>
        <w:spacing w:line="360" w:lineRule="auto"/>
        <w:jc w:val="center"/>
        <w:rPr>
          <w:rFonts w:ascii="Times New Roman" w:hAnsi="Times New Roman"/>
          <w:sz w:val="24"/>
        </w:rPr>
      </w:pPr>
      <w:r>
        <w:rPr>
          <w:noProof/>
          <w:lang w:eastAsia="hr-HR"/>
        </w:rPr>
        <mc:AlternateContent>
          <mc:Choice Requires="wps">
            <w:drawing>
              <wp:anchor distT="0" distB="0" distL="114300" distR="114300" simplePos="0" relativeHeight="251660288" behindDoc="0" locked="0" layoutInCell="1" allowOverlap="1" wp14:anchorId="65113BB3" wp14:editId="56A60133">
                <wp:simplePos x="0" y="0"/>
                <wp:positionH relativeFrom="column">
                  <wp:posOffset>1833880</wp:posOffset>
                </wp:positionH>
                <wp:positionV relativeFrom="paragraph">
                  <wp:posOffset>2525395</wp:posOffset>
                </wp:positionV>
                <wp:extent cx="609600" cy="342900"/>
                <wp:effectExtent l="19050" t="19050" r="19050" b="19050"/>
                <wp:wrapNone/>
                <wp:docPr id="3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42900"/>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C6D0347" id="Oval 8" o:spid="_x0000_s1026" style="position:absolute;margin-left:144.4pt;margin-top:198.85pt;width:4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" filled="f" strokecolor="#c00000" strokeweight="3pt">
                <v:stroke joinstyle="miter"/>
                <v:path arrowok="t"/>
              </v:oval>
            </w:pict>
          </mc:Fallback>
        </mc:AlternateContent>
      </w:r>
      <w:r w:rsidRPr="00D54E8C">
        <w:rPr>
          <w:rFonts w:ascii="Times New Roman" w:hAnsi="Times New Roman"/>
          <w:noProof/>
          <w:sz w:val="24"/>
          <w:lang w:eastAsia="hr-HR"/>
        </w:rPr>
        <w:drawing>
          <wp:inline distT="0" distB="0" distL="0" distR="0" wp14:anchorId="50E1C3AA" wp14:editId="2D58CEC6">
            <wp:extent cx="5305425" cy="3619500"/>
            <wp:effectExtent l="0" t="0" r="9525"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5425" cy="3619500"/>
                    </a:xfrm>
                    <a:prstGeom prst="rect">
                      <a:avLst/>
                    </a:prstGeom>
                    <a:noFill/>
                    <a:ln>
                      <a:noFill/>
                    </a:ln>
                  </pic:spPr>
                </pic:pic>
              </a:graphicData>
            </a:graphic>
          </wp:inline>
        </w:drawing>
      </w:r>
      <w:r w:rsidR="000315C5">
        <w:rPr>
          <w:rFonts w:ascii="Times New Roman" w:hAnsi="Times New Roman"/>
          <w:sz w:val="24"/>
        </w:rPr>
        <w:br/>
        <w:t>Slika 6</w:t>
      </w:r>
      <w:r w:rsidR="007F2D25">
        <w:rPr>
          <w:rFonts w:ascii="Times New Roman" w:hAnsi="Times New Roman"/>
          <w:sz w:val="24"/>
        </w:rPr>
        <w:t xml:space="preserve">. Položaj </w:t>
      </w:r>
      <w:r w:rsidR="003D5A46">
        <w:rPr>
          <w:rFonts w:ascii="Arial" w:hAnsi="Arial" w:cs="Arial"/>
          <w:color w:val="333333"/>
          <w:shd w:val="clear" w:color="auto" w:fill="FFFFFF"/>
        </w:rPr>
        <w:t>„</w:t>
      </w:r>
      <w:r w:rsidR="007F2D25">
        <w:rPr>
          <w:rFonts w:ascii="Times New Roman" w:hAnsi="Times New Roman"/>
          <w:sz w:val="24"/>
        </w:rPr>
        <w:t>Smrčevih dolina</w:t>
      </w:r>
      <w:r w:rsidR="003D5A46">
        <w:rPr>
          <w:rFonts w:ascii="Arial" w:hAnsi="Arial" w:cs="Arial"/>
          <w:color w:val="333333"/>
          <w:shd w:val="clear" w:color="auto" w:fill="FFFFFF"/>
        </w:rPr>
        <w:t>”</w:t>
      </w:r>
      <w:r w:rsidR="007F2D25">
        <w:rPr>
          <w:rFonts w:ascii="Times New Roman" w:hAnsi="Times New Roman"/>
          <w:sz w:val="24"/>
        </w:rPr>
        <w:t xml:space="preserve"> u RH</w:t>
      </w:r>
      <w:r w:rsidR="002F0EF3">
        <w:rPr>
          <w:rFonts w:ascii="Times New Roman" w:hAnsi="Times New Roman"/>
          <w:sz w:val="24"/>
        </w:rPr>
        <w:t xml:space="preserve"> (Google Earth)</w:t>
      </w:r>
      <w:r w:rsidR="000F1BA9">
        <w:rPr>
          <w:rFonts w:ascii="Times New Roman" w:hAnsi="Times New Roman"/>
          <w:sz w:val="24"/>
        </w:rPr>
        <w:br/>
      </w:r>
    </w:p>
    <w:p w14:paraId="33DC7909" w14:textId="1952A1E0" w:rsidR="007F2D25" w:rsidRDefault="008E129E" w:rsidP="007F2D25">
      <w:pPr>
        <w:spacing w:line="360" w:lineRule="auto"/>
        <w:jc w:val="center"/>
        <w:rPr>
          <w:rFonts w:ascii="Times New Roman" w:hAnsi="Times New Roman"/>
          <w:sz w:val="24"/>
        </w:rPr>
      </w:pPr>
      <w:r w:rsidRPr="00D54E8C">
        <w:rPr>
          <w:rFonts w:ascii="Times New Roman" w:hAnsi="Times New Roman"/>
          <w:noProof/>
          <w:sz w:val="24"/>
          <w:lang w:eastAsia="hr-HR"/>
        </w:rPr>
        <w:lastRenderedPageBreak/>
        <w:drawing>
          <wp:inline distT="0" distB="0" distL="0" distR="0" wp14:anchorId="2349133C" wp14:editId="4F5544DC">
            <wp:extent cx="5762625" cy="3971925"/>
            <wp:effectExtent l="0" t="0" r="9525" b="9525"/>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3971925"/>
                    </a:xfrm>
                    <a:prstGeom prst="rect">
                      <a:avLst/>
                    </a:prstGeom>
                    <a:noFill/>
                    <a:ln>
                      <a:noFill/>
                    </a:ln>
                  </pic:spPr>
                </pic:pic>
              </a:graphicData>
            </a:graphic>
          </wp:inline>
        </w:drawing>
      </w:r>
      <w:r w:rsidR="000315C5">
        <w:rPr>
          <w:rFonts w:ascii="Times New Roman" w:hAnsi="Times New Roman"/>
          <w:sz w:val="24"/>
        </w:rPr>
        <w:br/>
        <w:t>Slika 7</w:t>
      </w:r>
      <w:r w:rsidR="007F2D25">
        <w:rPr>
          <w:rFonts w:ascii="Times New Roman" w:hAnsi="Times New Roman"/>
          <w:sz w:val="24"/>
        </w:rPr>
        <w:t>. 3D položaj ploha</w:t>
      </w:r>
      <w:r w:rsidR="00A4085A">
        <w:rPr>
          <w:rFonts w:ascii="Times New Roman" w:hAnsi="Times New Roman"/>
          <w:sz w:val="24"/>
        </w:rPr>
        <w:t xml:space="preserve"> i podploha</w:t>
      </w:r>
      <w:r w:rsidR="007F2D25">
        <w:rPr>
          <w:rFonts w:ascii="Times New Roman" w:hAnsi="Times New Roman"/>
          <w:sz w:val="24"/>
        </w:rPr>
        <w:t xml:space="preserve"> na Velebitu</w:t>
      </w:r>
      <w:r w:rsidR="002F0EF3">
        <w:rPr>
          <w:rFonts w:ascii="Times New Roman" w:hAnsi="Times New Roman"/>
          <w:sz w:val="24"/>
        </w:rPr>
        <w:t xml:space="preserve"> (Google Earth)</w:t>
      </w:r>
    </w:p>
    <w:p w14:paraId="2C1C2AE2" w14:textId="1BAE490B" w:rsidR="007F2D25" w:rsidRDefault="007F2D25" w:rsidP="00B53DA8">
      <w:pPr>
        <w:spacing w:line="360" w:lineRule="auto"/>
        <w:jc w:val="both"/>
        <w:rPr>
          <w:rFonts w:ascii="Times New Roman" w:hAnsi="Times New Roman"/>
          <w:sz w:val="24"/>
        </w:rPr>
      </w:pPr>
      <w:r w:rsidRPr="007F2D25">
        <w:rPr>
          <w:rFonts w:ascii="Times New Roman" w:hAnsi="Times New Roman"/>
          <w:sz w:val="24"/>
        </w:rPr>
        <w:t>Svaka</w:t>
      </w:r>
      <w:r w:rsidR="00A4085A">
        <w:rPr>
          <w:rFonts w:ascii="Times New Roman" w:hAnsi="Times New Roman"/>
          <w:sz w:val="24"/>
        </w:rPr>
        <w:t xml:space="preserve"> pod</w:t>
      </w:r>
      <w:r>
        <w:rPr>
          <w:rFonts w:ascii="Times New Roman" w:hAnsi="Times New Roman"/>
          <w:sz w:val="24"/>
        </w:rPr>
        <w:t>ploha sastojala se od 3 kruga različitog radijusa, unutar kojih se određivao minimalni prsni promjer stabala biranih za vađenje izvrtaka. U prvom krugu, radijusa 8 m (200 m</w:t>
      </w:r>
      <w:r>
        <w:rPr>
          <w:rFonts w:ascii="Times New Roman" w:hAnsi="Times New Roman"/>
          <w:sz w:val="24"/>
          <w:vertAlign w:val="superscript"/>
        </w:rPr>
        <w:t>2</w:t>
      </w:r>
      <w:r>
        <w:rPr>
          <w:rFonts w:ascii="Times New Roman" w:hAnsi="Times New Roman"/>
          <w:sz w:val="24"/>
        </w:rPr>
        <w:t>) bušena su sva stabla minimalnog prsnog promjera od 6 cm, u drugom krugu, radijusa 17.84 m (1000 m</w:t>
      </w:r>
      <w:r>
        <w:rPr>
          <w:rFonts w:ascii="Times New Roman" w:hAnsi="Times New Roman"/>
          <w:sz w:val="24"/>
          <w:vertAlign w:val="superscript"/>
        </w:rPr>
        <w:t>2</w:t>
      </w:r>
      <w:r>
        <w:rPr>
          <w:rFonts w:ascii="Times New Roman" w:hAnsi="Times New Roman"/>
          <w:sz w:val="24"/>
        </w:rPr>
        <w:t>) stabla minimalnog promjera od 20 cm, a u trećem krugu, radijusa 21.85 m (1500 m</w:t>
      </w:r>
      <w:r>
        <w:rPr>
          <w:rFonts w:ascii="Times New Roman" w:hAnsi="Times New Roman"/>
          <w:sz w:val="24"/>
          <w:vertAlign w:val="superscript"/>
        </w:rPr>
        <w:t>2</w:t>
      </w:r>
      <w:r>
        <w:rPr>
          <w:rFonts w:ascii="Times New Roman" w:hAnsi="Times New Roman"/>
          <w:sz w:val="24"/>
        </w:rPr>
        <w:t>), birana su samo stabla minimalnog p</w:t>
      </w:r>
      <w:r w:rsidR="000315C5">
        <w:rPr>
          <w:rFonts w:ascii="Times New Roman" w:hAnsi="Times New Roman"/>
          <w:sz w:val="24"/>
        </w:rPr>
        <w:t>rsnog promjera od 60 cm (slika 8</w:t>
      </w:r>
      <w:r>
        <w:rPr>
          <w:rFonts w:ascii="Times New Roman" w:hAnsi="Times New Roman"/>
          <w:sz w:val="24"/>
        </w:rPr>
        <w:t>).</w:t>
      </w:r>
    </w:p>
    <w:p w14:paraId="2A9E04D0" w14:textId="5CF0E16C" w:rsidR="00C23C81" w:rsidRDefault="000F6F1B" w:rsidP="007F2D25">
      <w:pPr>
        <w:spacing w:line="360" w:lineRule="auto"/>
        <w:jc w:val="center"/>
        <w:rPr>
          <w:rFonts w:ascii="Times New Roman" w:hAnsi="Times New Roman"/>
          <w:sz w:val="24"/>
        </w:rPr>
      </w:pPr>
      <w:r>
        <w:rPr>
          <w:rFonts w:ascii="Times New Roman" w:hAnsi="Times New Roman"/>
          <w:sz w:val="24"/>
        </w:rPr>
        <w:br/>
      </w:r>
      <w:r w:rsidR="008E129E" w:rsidRPr="00D54E8C">
        <w:rPr>
          <w:rFonts w:ascii="Times New Roman" w:hAnsi="Times New Roman"/>
          <w:noProof/>
          <w:sz w:val="24"/>
          <w:lang w:eastAsia="hr-HR"/>
        </w:rPr>
        <w:drawing>
          <wp:inline distT="0" distB="0" distL="0" distR="0" wp14:anchorId="512C4771" wp14:editId="15891306">
            <wp:extent cx="5838825" cy="1933575"/>
            <wp:effectExtent l="0" t="0" r="9525" b="952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8825" cy="1933575"/>
                    </a:xfrm>
                    <a:prstGeom prst="rect">
                      <a:avLst/>
                    </a:prstGeom>
                    <a:noFill/>
                    <a:ln>
                      <a:noFill/>
                    </a:ln>
                  </pic:spPr>
                </pic:pic>
              </a:graphicData>
            </a:graphic>
          </wp:inline>
        </w:drawing>
      </w:r>
      <w:r>
        <w:rPr>
          <w:rFonts w:ascii="Times New Roman" w:hAnsi="Times New Roman"/>
          <w:sz w:val="24"/>
        </w:rPr>
        <w:br/>
        <w:t xml:space="preserve">                       </w:t>
      </w:r>
      <w:r w:rsidR="007F2D25">
        <w:rPr>
          <w:rFonts w:ascii="Times New Roman" w:hAnsi="Times New Roman"/>
          <w:sz w:val="24"/>
        </w:rPr>
        <w:t xml:space="preserve"> </w:t>
      </w:r>
      <w:r w:rsidR="000315C5">
        <w:rPr>
          <w:rFonts w:ascii="Times New Roman" w:hAnsi="Times New Roman"/>
          <w:sz w:val="24"/>
        </w:rPr>
        <w:t>Slika 8</w:t>
      </w:r>
      <w:r>
        <w:rPr>
          <w:rFonts w:ascii="Times New Roman" w:hAnsi="Times New Roman"/>
          <w:sz w:val="24"/>
        </w:rPr>
        <w:t xml:space="preserve">. </w:t>
      </w:r>
      <w:r w:rsidR="000315C5">
        <w:rPr>
          <w:rFonts w:ascii="Times New Roman" w:hAnsi="Times New Roman"/>
          <w:sz w:val="24"/>
        </w:rPr>
        <w:t>Prikaz m</w:t>
      </w:r>
      <w:r>
        <w:rPr>
          <w:rFonts w:ascii="Times New Roman" w:hAnsi="Times New Roman"/>
          <w:sz w:val="24"/>
        </w:rPr>
        <w:t>etodologij</w:t>
      </w:r>
      <w:r w:rsidR="000315C5">
        <w:rPr>
          <w:rFonts w:ascii="Times New Roman" w:hAnsi="Times New Roman"/>
          <w:sz w:val="24"/>
        </w:rPr>
        <w:t>e</w:t>
      </w:r>
      <w:r>
        <w:rPr>
          <w:rFonts w:ascii="Times New Roman" w:hAnsi="Times New Roman"/>
          <w:sz w:val="24"/>
        </w:rPr>
        <w:t xml:space="preserve"> odabira ploha i odabira uzorkovanja</w:t>
      </w:r>
      <w:r w:rsidR="007F2D25">
        <w:rPr>
          <w:rFonts w:ascii="Times New Roman" w:hAnsi="Times New Roman"/>
          <w:sz w:val="24"/>
        </w:rPr>
        <w:t xml:space="preserve"> stabala</w:t>
      </w:r>
      <w:r w:rsidR="002F0EF3">
        <w:rPr>
          <w:rFonts w:ascii="Times New Roman" w:hAnsi="Times New Roman"/>
          <w:sz w:val="24"/>
        </w:rPr>
        <w:t xml:space="preserve"> (Begović, Čupić)</w:t>
      </w:r>
    </w:p>
    <w:p w14:paraId="0B2B7BA7" w14:textId="77777777" w:rsidR="0019136A" w:rsidRDefault="000F1BA9" w:rsidP="007F2D25">
      <w:pPr>
        <w:spacing w:line="360" w:lineRule="auto"/>
        <w:rPr>
          <w:rFonts w:ascii="Times New Roman" w:hAnsi="Times New Roman"/>
          <w:sz w:val="24"/>
        </w:rPr>
      </w:pPr>
      <w:r w:rsidRPr="0019136A">
        <w:rPr>
          <w:rFonts w:ascii="Times New Roman" w:hAnsi="Times New Roman"/>
          <w:sz w:val="24"/>
        </w:rPr>
        <w:lastRenderedPageBreak/>
        <w:t>3.</w:t>
      </w:r>
      <w:r w:rsidR="0019136A">
        <w:rPr>
          <w:rFonts w:ascii="Times New Roman" w:hAnsi="Times New Roman"/>
          <w:sz w:val="24"/>
        </w:rPr>
        <w:t>1.</w:t>
      </w:r>
      <w:r w:rsidRPr="0019136A">
        <w:rPr>
          <w:rFonts w:ascii="Times New Roman" w:hAnsi="Times New Roman"/>
          <w:sz w:val="24"/>
        </w:rPr>
        <w:t xml:space="preserve">2. </w:t>
      </w:r>
      <w:r w:rsidR="00E06386">
        <w:rPr>
          <w:rFonts w:ascii="Times New Roman" w:hAnsi="Times New Roman"/>
          <w:sz w:val="24"/>
        </w:rPr>
        <w:t>Metodologija bušenja i oprema</w:t>
      </w:r>
    </w:p>
    <w:p w14:paraId="2A34DD85" w14:textId="77777777" w:rsidR="00A4085A" w:rsidRDefault="006B5F65" w:rsidP="00B53DA8">
      <w:pPr>
        <w:spacing w:line="360" w:lineRule="auto"/>
        <w:jc w:val="both"/>
        <w:rPr>
          <w:rFonts w:ascii="Times New Roman" w:hAnsi="Times New Roman"/>
          <w:sz w:val="24"/>
        </w:rPr>
      </w:pPr>
      <w:r>
        <w:rPr>
          <w:rFonts w:ascii="Times New Roman" w:hAnsi="Times New Roman"/>
          <w:sz w:val="24"/>
        </w:rPr>
        <w:br/>
        <w:t>Od opreme, na terenu su se koristili: mjerna vrpca (60 m), Presslerova svrdla</w:t>
      </w:r>
      <w:r w:rsidR="00DD12BE">
        <w:rPr>
          <w:rFonts w:ascii="Times New Roman" w:hAnsi="Times New Roman"/>
          <w:sz w:val="24"/>
        </w:rPr>
        <w:t xml:space="preserve"> (srednja i dulja)</w:t>
      </w:r>
      <w:r>
        <w:rPr>
          <w:rFonts w:ascii="Times New Roman" w:hAnsi="Times New Roman"/>
          <w:sz w:val="24"/>
        </w:rPr>
        <w:t xml:space="preserve"> s izvlakačem uzorka (</w:t>
      </w:r>
      <w:r w:rsidR="001B7514">
        <w:rPr>
          <w:rFonts w:ascii="Arial" w:hAnsi="Arial" w:cs="Arial"/>
          <w:color w:val="333333"/>
          <w:shd w:val="clear" w:color="auto" w:fill="FFFFFF"/>
        </w:rPr>
        <w:t>„</w:t>
      </w:r>
      <w:r>
        <w:rPr>
          <w:rFonts w:ascii="Times New Roman" w:hAnsi="Times New Roman"/>
          <w:sz w:val="24"/>
        </w:rPr>
        <w:t>žlicom</w:t>
      </w:r>
      <w:r w:rsidR="001B7514">
        <w:rPr>
          <w:rFonts w:ascii="Arial" w:hAnsi="Arial" w:cs="Arial"/>
          <w:color w:val="333333"/>
          <w:shd w:val="clear" w:color="auto" w:fill="FFFFFF"/>
        </w:rPr>
        <w:t>”</w:t>
      </w:r>
      <w:r>
        <w:rPr>
          <w:rFonts w:ascii="Times New Roman" w:hAnsi="Times New Roman"/>
          <w:sz w:val="24"/>
        </w:rPr>
        <w:t xml:space="preserve">), </w:t>
      </w:r>
      <w:r w:rsidR="00A4085A">
        <w:rPr>
          <w:rFonts w:ascii="Times New Roman" w:hAnsi="Times New Roman"/>
          <w:sz w:val="24"/>
        </w:rPr>
        <w:t>cjevčice</w:t>
      </w:r>
      <w:r>
        <w:rPr>
          <w:rFonts w:ascii="Times New Roman" w:hAnsi="Times New Roman"/>
          <w:sz w:val="24"/>
        </w:rPr>
        <w:t xml:space="preserve"> (za pohranu individualnih uzoraka) i tuba (za prijenos svih uzoraka), </w:t>
      </w:r>
      <w:r w:rsidR="00A4085A">
        <w:rPr>
          <w:rFonts w:ascii="Times New Roman" w:hAnsi="Times New Roman"/>
          <w:sz w:val="24"/>
        </w:rPr>
        <w:t>vodo-otporni</w:t>
      </w:r>
      <w:r>
        <w:rPr>
          <w:rFonts w:ascii="Times New Roman" w:hAnsi="Times New Roman"/>
          <w:sz w:val="24"/>
        </w:rPr>
        <w:t xml:space="preserve"> crni marker (za pravilno označavanje slamke s uzorkom</w:t>
      </w:r>
      <w:r>
        <w:rPr>
          <w:rStyle w:val="FootnoteReference"/>
          <w:rFonts w:ascii="Times New Roman" w:hAnsi="Times New Roman"/>
          <w:sz w:val="24"/>
        </w:rPr>
        <w:footnoteReference w:id="5"/>
      </w:r>
      <w:r>
        <w:rPr>
          <w:rFonts w:ascii="Times New Roman" w:hAnsi="Times New Roman"/>
          <w:sz w:val="24"/>
        </w:rPr>
        <w:t>)</w:t>
      </w:r>
      <w:r w:rsidR="00DD12BE">
        <w:rPr>
          <w:rFonts w:ascii="Times New Roman" w:hAnsi="Times New Roman"/>
          <w:sz w:val="24"/>
        </w:rPr>
        <w:t>, promjerka (</w:t>
      </w:r>
      <w:r w:rsidR="00A4085A">
        <w:rPr>
          <w:rFonts w:ascii="Times New Roman" w:hAnsi="Times New Roman"/>
          <w:sz w:val="24"/>
        </w:rPr>
        <w:t>izmjera</w:t>
      </w:r>
      <w:r w:rsidR="00DD12BE">
        <w:rPr>
          <w:rFonts w:ascii="Times New Roman" w:hAnsi="Times New Roman"/>
          <w:sz w:val="24"/>
        </w:rPr>
        <w:t xml:space="preserve"> prsnog promjera), odgovarajući </w:t>
      </w:r>
      <w:r w:rsidR="009376D8">
        <w:rPr>
          <w:rFonts w:ascii="Times New Roman" w:hAnsi="Times New Roman"/>
          <w:sz w:val="24"/>
        </w:rPr>
        <w:t>formulari za evidenciju stabala i GPS uređaj.</w:t>
      </w:r>
    </w:p>
    <w:p w14:paraId="1E337236" w14:textId="04EF52EB" w:rsidR="00C34FAF" w:rsidRDefault="00DD12BE" w:rsidP="00A4085A">
      <w:pPr>
        <w:spacing w:after="0" w:line="360" w:lineRule="auto"/>
        <w:jc w:val="both"/>
        <w:rPr>
          <w:rFonts w:ascii="Times New Roman" w:hAnsi="Times New Roman"/>
          <w:sz w:val="24"/>
        </w:rPr>
      </w:pPr>
      <w:r>
        <w:rPr>
          <w:rFonts w:ascii="Times New Roman" w:hAnsi="Times New Roman"/>
          <w:sz w:val="24"/>
        </w:rPr>
        <w:br/>
        <w:t xml:space="preserve">Bušenje stabla vršilo se na prsnoj visini, ne dublje od 2/3 ukupnog promjera stabla, </w:t>
      </w:r>
      <w:r w:rsidR="00A4085A">
        <w:rPr>
          <w:rFonts w:ascii="Times New Roman" w:hAnsi="Times New Roman"/>
          <w:sz w:val="24"/>
        </w:rPr>
        <w:t>na stablima na nagibu u slojnici,</w:t>
      </w:r>
      <w:r>
        <w:rPr>
          <w:rFonts w:ascii="Times New Roman" w:hAnsi="Times New Roman"/>
          <w:sz w:val="24"/>
        </w:rPr>
        <w:t xml:space="preserve"> kako bi se prošlo kroz srce stabla</w:t>
      </w:r>
      <w:r w:rsidR="00335FFC">
        <w:rPr>
          <w:rFonts w:ascii="Times New Roman" w:hAnsi="Times New Roman"/>
          <w:sz w:val="24"/>
        </w:rPr>
        <w:t xml:space="preserve"> i izbjeglo reakcijsko drvo</w:t>
      </w:r>
      <w:r w:rsidR="000C68E8">
        <w:rPr>
          <w:rFonts w:ascii="Times New Roman" w:hAnsi="Times New Roman"/>
          <w:sz w:val="24"/>
        </w:rPr>
        <w:t xml:space="preserve"> (slika </w:t>
      </w:r>
      <w:r w:rsidR="000315C5">
        <w:rPr>
          <w:rFonts w:ascii="Times New Roman" w:hAnsi="Times New Roman"/>
          <w:sz w:val="24"/>
        </w:rPr>
        <w:t>9</w:t>
      </w:r>
      <w:r w:rsidR="000C68E8">
        <w:rPr>
          <w:rFonts w:ascii="Times New Roman" w:hAnsi="Times New Roman"/>
          <w:sz w:val="24"/>
        </w:rPr>
        <w:t>).</w:t>
      </w:r>
      <w:r>
        <w:rPr>
          <w:rFonts w:ascii="Times New Roman" w:hAnsi="Times New Roman"/>
          <w:sz w:val="24"/>
        </w:rPr>
        <w:t xml:space="preserve"> Izvlakačem se vadio </w:t>
      </w:r>
      <w:r w:rsidR="00335FFC">
        <w:rPr>
          <w:rFonts w:ascii="Times New Roman" w:hAnsi="Times New Roman"/>
          <w:sz w:val="24"/>
        </w:rPr>
        <w:t xml:space="preserve">1 </w:t>
      </w:r>
      <w:r>
        <w:rPr>
          <w:rFonts w:ascii="Times New Roman" w:hAnsi="Times New Roman"/>
          <w:sz w:val="24"/>
        </w:rPr>
        <w:t>uzorak</w:t>
      </w:r>
      <w:r w:rsidR="00335FFC">
        <w:rPr>
          <w:rFonts w:ascii="Times New Roman" w:hAnsi="Times New Roman"/>
          <w:sz w:val="24"/>
        </w:rPr>
        <w:t>/stablu (rjetko A i B uzorak/stablu)</w:t>
      </w:r>
      <w:r>
        <w:rPr>
          <w:rFonts w:ascii="Times New Roman" w:hAnsi="Times New Roman"/>
          <w:sz w:val="24"/>
        </w:rPr>
        <w:t xml:space="preserve"> koji se potom s papirićem s </w:t>
      </w:r>
      <w:r w:rsidR="00317544">
        <w:rPr>
          <w:rFonts w:ascii="Times New Roman" w:hAnsi="Times New Roman"/>
          <w:sz w:val="24"/>
        </w:rPr>
        <w:t>upisanim odgovarajućim oznaka</w:t>
      </w:r>
      <w:r>
        <w:rPr>
          <w:rFonts w:ascii="Times New Roman" w:hAnsi="Times New Roman"/>
          <w:sz w:val="24"/>
        </w:rPr>
        <w:t>m</w:t>
      </w:r>
      <w:r w:rsidR="00317544">
        <w:rPr>
          <w:rFonts w:ascii="Times New Roman" w:hAnsi="Times New Roman"/>
          <w:sz w:val="24"/>
        </w:rPr>
        <w:t>a</w:t>
      </w:r>
      <w:r>
        <w:rPr>
          <w:rFonts w:ascii="Times New Roman" w:hAnsi="Times New Roman"/>
          <w:sz w:val="24"/>
        </w:rPr>
        <w:t xml:space="preserve"> uzorkovanog stabla umetnuo u plastičnu slamku</w:t>
      </w:r>
      <w:r w:rsidR="00317544">
        <w:rPr>
          <w:rFonts w:ascii="Times New Roman" w:hAnsi="Times New Roman"/>
          <w:sz w:val="24"/>
        </w:rPr>
        <w:t xml:space="preserve"> (također </w:t>
      </w:r>
      <w:r w:rsidR="00824AE3">
        <w:rPr>
          <w:rFonts w:ascii="Times New Roman" w:hAnsi="Times New Roman"/>
          <w:sz w:val="24"/>
        </w:rPr>
        <w:t>s oznakama</w:t>
      </w:r>
      <w:r w:rsidR="00317544">
        <w:rPr>
          <w:rFonts w:ascii="Times New Roman" w:hAnsi="Times New Roman"/>
          <w:sz w:val="24"/>
        </w:rPr>
        <w:t xml:space="preserve"> kao </w:t>
      </w:r>
      <w:r w:rsidR="00824AE3">
        <w:rPr>
          <w:rFonts w:ascii="Times New Roman" w:hAnsi="Times New Roman"/>
          <w:sz w:val="24"/>
        </w:rPr>
        <w:t xml:space="preserve">na </w:t>
      </w:r>
      <w:r w:rsidR="00317544">
        <w:rPr>
          <w:rFonts w:ascii="Times New Roman" w:hAnsi="Times New Roman"/>
          <w:sz w:val="24"/>
        </w:rPr>
        <w:t>papirić</w:t>
      </w:r>
      <w:r w:rsidR="00824AE3">
        <w:rPr>
          <w:rFonts w:ascii="Times New Roman" w:hAnsi="Times New Roman"/>
          <w:sz w:val="24"/>
        </w:rPr>
        <w:t>u</w:t>
      </w:r>
      <w:r w:rsidR="00317544">
        <w:rPr>
          <w:rFonts w:ascii="Times New Roman" w:hAnsi="Times New Roman"/>
          <w:sz w:val="24"/>
        </w:rPr>
        <w:t>)</w:t>
      </w:r>
      <w:r>
        <w:rPr>
          <w:rFonts w:ascii="Times New Roman" w:hAnsi="Times New Roman"/>
          <w:sz w:val="24"/>
        </w:rPr>
        <w:t xml:space="preserve">, a potom </w:t>
      </w:r>
      <w:r w:rsidR="00824AE3">
        <w:rPr>
          <w:rFonts w:ascii="Times New Roman" w:hAnsi="Times New Roman"/>
          <w:sz w:val="24"/>
        </w:rPr>
        <w:t>spremao</w:t>
      </w:r>
      <w:r>
        <w:rPr>
          <w:rFonts w:ascii="Times New Roman" w:hAnsi="Times New Roman"/>
          <w:sz w:val="24"/>
        </w:rPr>
        <w:t xml:space="preserve"> u </w:t>
      </w:r>
      <w:r w:rsidR="00824AE3">
        <w:rPr>
          <w:rFonts w:ascii="Times New Roman" w:hAnsi="Times New Roman"/>
          <w:sz w:val="24"/>
        </w:rPr>
        <w:t>transportnu</w:t>
      </w:r>
      <w:r w:rsidR="000C68E8">
        <w:rPr>
          <w:rFonts w:ascii="Times New Roman" w:hAnsi="Times New Roman"/>
          <w:sz w:val="24"/>
        </w:rPr>
        <w:t xml:space="preserve"> tubu s ostalim uzorcima.</w:t>
      </w:r>
    </w:p>
    <w:p w14:paraId="48C0D48E" w14:textId="0EE0AD37" w:rsidR="007F2D25" w:rsidRDefault="008E129E" w:rsidP="007F2D25">
      <w:pPr>
        <w:spacing w:line="360" w:lineRule="auto"/>
        <w:jc w:val="center"/>
        <w:rPr>
          <w:rFonts w:ascii="Times New Roman" w:hAnsi="Times New Roman"/>
          <w:sz w:val="24"/>
        </w:rPr>
      </w:pPr>
      <w:r w:rsidRPr="00D54E8C">
        <w:rPr>
          <w:rFonts w:ascii="Times New Roman" w:hAnsi="Times New Roman"/>
          <w:noProof/>
          <w:sz w:val="24"/>
          <w:lang w:eastAsia="hr-HR"/>
        </w:rPr>
        <w:drawing>
          <wp:inline distT="0" distB="0" distL="0" distR="0" wp14:anchorId="0ADF4134" wp14:editId="4C525DAE">
            <wp:extent cx="4876800" cy="3305175"/>
            <wp:effectExtent l="0" t="0" r="0" b="9525"/>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6800" cy="3305175"/>
                    </a:xfrm>
                    <a:prstGeom prst="rect">
                      <a:avLst/>
                    </a:prstGeom>
                    <a:noFill/>
                    <a:ln>
                      <a:noFill/>
                    </a:ln>
                  </pic:spPr>
                </pic:pic>
              </a:graphicData>
            </a:graphic>
          </wp:inline>
        </w:drawing>
      </w:r>
      <w:r w:rsidR="00C34FAF">
        <w:rPr>
          <w:rFonts w:ascii="Times New Roman" w:hAnsi="Times New Roman"/>
          <w:sz w:val="24"/>
        </w:rPr>
        <w:br/>
        <w:t xml:space="preserve">Slika </w:t>
      </w:r>
      <w:r w:rsidR="000315C5">
        <w:rPr>
          <w:rFonts w:ascii="Times New Roman" w:hAnsi="Times New Roman"/>
          <w:sz w:val="24"/>
        </w:rPr>
        <w:t>9</w:t>
      </w:r>
      <w:r w:rsidR="00C34FAF">
        <w:rPr>
          <w:rFonts w:ascii="Times New Roman" w:hAnsi="Times New Roman"/>
          <w:sz w:val="24"/>
        </w:rPr>
        <w:t xml:space="preserve">. Shema ubušivanja borera </w:t>
      </w:r>
      <w:r w:rsidR="00374140">
        <w:rPr>
          <w:rFonts w:ascii="Arial" w:hAnsi="Arial" w:cs="Arial"/>
          <w:color w:val="333333"/>
          <w:shd w:val="clear" w:color="auto" w:fill="FFFFFF"/>
        </w:rPr>
        <w:t>„</w:t>
      </w:r>
      <w:r w:rsidR="00C34FAF">
        <w:rPr>
          <w:rFonts w:ascii="Times New Roman" w:hAnsi="Times New Roman"/>
          <w:sz w:val="24"/>
        </w:rPr>
        <w:t>Presslerovog svrdla</w:t>
      </w:r>
      <w:r w:rsidR="00374140">
        <w:rPr>
          <w:rFonts w:ascii="Arial" w:hAnsi="Arial" w:cs="Arial"/>
          <w:color w:val="333333"/>
          <w:shd w:val="clear" w:color="auto" w:fill="FFFFFF"/>
        </w:rPr>
        <w:t>”</w:t>
      </w:r>
      <w:r w:rsidR="00A92F75">
        <w:rPr>
          <w:rFonts w:ascii="Times New Roman" w:hAnsi="Times New Roman"/>
          <w:sz w:val="24"/>
        </w:rPr>
        <w:t xml:space="preserve"> u drvo</w:t>
      </w:r>
      <w:r w:rsidR="00C34FAF">
        <w:rPr>
          <w:rFonts w:ascii="Times New Roman" w:hAnsi="Times New Roman"/>
          <w:sz w:val="24"/>
        </w:rPr>
        <w:t xml:space="preserve"> (Speer, 2010.)</w:t>
      </w:r>
    </w:p>
    <w:p w14:paraId="28A717F1" w14:textId="77777777" w:rsidR="0019136A" w:rsidRDefault="00E25BB4" w:rsidP="007F2D25">
      <w:pPr>
        <w:spacing w:line="360" w:lineRule="auto"/>
        <w:jc w:val="center"/>
        <w:rPr>
          <w:rFonts w:ascii="Times New Roman" w:hAnsi="Times New Roman"/>
          <w:sz w:val="24"/>
        </w:rPr>
      </w:pPr>
      <w:r>
        <w:rPr>
          <w:rFonts w:ascii="Times New Roman" w:hAnsi="Times New Roman"/>
          <w:sz w:val="24"/>
        </w:rPr>
        <w:br/>
      </w:r>
    </w:p>
    <w:p w14:paraId="2004E060" w14:textId="77777777" w:rsidR="002F0EF3" w:rsidRDefault="002F0EF3" w:rsidP="007F2D25">
      <w:pPr>
        <w:spacing w:line="360" w:lineRule="auto"/>
        <w:jc w:val="center"/>
        <w:rPr>
          <w:rFonts w:ascii="Times New Roman" w:hAnsi="Times New Roman"/>
          <w:sz w:val="24"/>
        </w:rPr>
      </w:pPr>
    </w:p>
    <w:p w14:paraId="2D4E2F8D" w14:textId="77777777" w:rsidR="0019136A" w:rsidRPr="00E06386" w:rsidRDefault="0019136A" w:rsidP="0031635D">
      <w:pPr>
        <w:spacing w:line="360" w:lineRule="auto"/>
        <w:rPr>
          <w:rFonts w:ascii="Times New Roman" w:hAnsi="Times New Roman"/>
          <w:sz w:val="24"/>
        </w:rPr>
      </w:pPr>
      <w:r w:rsidRPr="00E06386">
        <w:rPr>
          <w:rFonts w:ascii="Times New Roman" w:hAnsi="Times New Roman"/>
          <w:sz w:val="24"/>
        </w:rPr>
        <w:lastRenderedPageBreak/>
        <w:t>3.2. LABORATORIJSKI RAD</w:t>
      </w:r>
    </w:p>
    <w:p w14:paraId="2B82F423" w14:textId="77777777" w:rsidR="00B53DA8" w:rsidRDefault="0019136A" w:rsidP="00B53DA8">
      <w:pPr>
        <w:spacing w:line="360" w:lineRule="auto"/>
        <w:jc w:val="both"/>
        <w:rPr>
          <w:rFonts w:ascii="Times New Roman" w:hAnsi="Times New Roman"/>
          <w:sz w:val="24"/>
        </w:rPr>
      </w:pPr>
      <w:r>
        <w:rPr>
          <w:rFonts w:ascii="Times New Roman" w:hAnsi="Times New Roman"/>
          <w:sz w:val="24"/>
        </w:rPr>
        <w:t xml:space="preserve">Pri povratku s terena uzorci su spremani u hladnjaču na konstantnoj temperaturi od </w:t>
      </w:r>
      <w:r w:rsidR="00977EE9">
        <w:rPr>
          <w:rFonts w:ascii="Times New Roman" w:hAnsi="Times New Roman"/>
          <w:sz w:val="24"/>
        </w:rPr>
        <w:t xml:space="preserve">oko </w:t>
      </w:r>
      <w:r>
        <w:rPr>
          <w:rFonts w:ascii="Times New Roman" w:hAnsi="Times New Roman"/>
          <w:sz w:val="24"/>
        </w:rPr>
        <w:t xml:space="preserve">5 </w:t>
      </w:r>
      <w:r>
        <w:rPr>
          <w:rFonts w:ascii="Times New Roman" w:hAnsi="Times New Roman"/>
          <w:sz w:val="24"/>
          <w:vertAlign w:val="superscript"/>
        </w:rPr>
        <w:t>o</w:t>
      </w:r>
      <w:r w:rsidR="00977EE9">
        <w:rPr>
          <w:rFonts w:ascii="Times New Roman" w:hAnsi="Times New Roman"/>
          <w:sz w:val="24"/>
        </w:rPr>
        <w:t xml:space="preserve">C, gdje su </w:t>
      </w:r>
      <w:r w:rsidR="001B7514">
        <w:rPr>
          <w:rFonts w:ascii="Times New Roman" w:hAnsi="Times New Roman"/>
          <w:sz w:val="24"/>
        </w:rPr>
        <w:t>skladišteni</w:t>
      </w:r>
      <w:r>
        <w:rPr>
          <w:rFonts w:ascii="Times New Roman" w:hAnsi="Times New Roman"/>
          <w:sz w:val="24"/>
        </w:rPr>
        <w:t xml:space="preserve"> do </w:t>
      </w:r>
      <w:r w:rsidR="001B7514">
        <w:rPr>
          <w:rFonts w:ascii="Times New Roman" w:hAnsi="Times New Roman"/>
          <w:sz w:val="24"/>
        </w:rPr>
        <w:t>daljnjeg</w:t>
      </w:r>
      <w:r>
        <w:rPr>
          <w:rFonts w:ascii="Times New Roman" w:hAnsi="Times New Roman"/>
          <w:sz w:val="24"/>
        </w:rPr>
        <w:t xml:space="preserve"> korištenja.</w:t>
      </w:r>
    </w:p>
    <w:p w14:paraId="59DCBA3B" w14:textId="77777777" w:rsidR="00B53DA8" w:rsidRDefault="0019136A" w:rsidP="00B53DA8">
      <w:pPr>
        <w:spacing w:line="360" w:lineRule="auto"/>
        <w:jc w:val="both"/>
        <w:rPr>
          <w:rFonts w:ascii="Times New Roman" w:hAnsi="Times New Roman"/>
          <w:sz w:val="24"/>
        </w:rPr>
      </w:pPr>
      <w:r>
        <w:rPr>
          <w:rFonts w:ascii="Times New Roman" w:hAnsi="Times New Roman"/>
          <w:sz w:val="24"/>
        </w:rPr>
        <w:t>Za daljnju lab</w:t>
      </w:r>
      <w:r w:rsidR="00977EE9">
        <w:rPr>
          <w:rFonts w:ascii="Times New Roman" w:hAnsi="Times New Roman"/>
          <w:sz w:val="24"/>
        </w:rPr>
        <w:t>oratorijsku obradu uzoraka te sa</w:t>
      </w:r>
      <w:r>
        <w:rPr>
          <w:rFonts w:ascii="Times New Roman" w:hAnsi="Times New Roman"/>
          <w:sz w:val="24"/>
        </w:rPr>
        <w:t xml:space="preserve">mo mjerenje, korišteni su klizni mikrotom, ručni brusni papir i LinTAB (linearni mjerni stol) spojen na računalo, dok su za analizu i finalno razvijanje kronologije zaslužni COFECHA i ARSTAN </w:t>
      </w:r>
      <w:r w:rsidR="00977EE9">
        <w:rPr>
          <w:rFonts w:ascii="Times New Roman" w:hAnsi="Times New Roman"/>
          <w:sz w:val="24"/>
        </w:rPr>
        <w:t>program</w:t>
      </w:r>
      <w:r w:rsidR="00B53DA8">
        <w:rPr>
          <w:rFonts w:ascii="Times New Roman" w:hAnsi="Times New Roman"/>
          <w:sz w:val="24"/>
        </w:rPr>
        <w:t>i.</w:t>
      </w:r>
    </w:p>
    <w:p w14:paraId="28CD825B" w14:textId="77777777" w:rsidR="00D55EF0" w:rsidRDefault="0019136A" w:rsidP="00B53DA8">
      <w:pPr>
        <w:spacing w:line="360" w:lineRule="auto"/>
        <w:jc w:val="both"/>
        <w:rPr>
          <w:rFonts w:ascii="Times New Roman" w:hAnsi="Times New Roman"/>
          <w:i/>
          <w:sz w:val="24"/>
        </w:rPr>
      </w:pPr>
      <w:r>
        <w:rPr>
          <w:rFonts w:ascii="Times New Roman" w:hAnsi="Times New Roman"/>
          <w:sz w:val="24"/>
        </w:rPr>
        <w:t xml:space="preserve">Klimatski podaci preuzeti su od lokalnih meteoroloških postaja sa web stranice </w:t>
      </w:r>
      <w:r w:rsidRPr="00B53DA8">
        <w:rPr>
          <w:rFonts w:ascii="Times New Roman" w:hAnsi="Times New Roman"/>
          <w:i/>
          <w:sz w:val="24"/>
        </w:rPr>
        <w:t>KNMI Climate Explorer</w:t>
      </w:r>
      <w:r>
        <w:rPr>
          <w:rFonts w:ascii="Times New Roman" w:hAnsi="Times New Roman"/>
          <w:i/>
          <w:sz w:val="24"/>
        </w:rPr>
        <w:t>.</w:t>
      </w:r>
    </w:p>
    <w:p w14:paraId="03E14945" w14:textId="0A62EFBD" w:rsidR="0019136A" w:rsidRPr="003379C4" w:rsidRDefault="00D55EF0" w:rsidP="00B53DA8">
      <w:pPr>
        <w:spacing w:line="360" w:lineRule="auto"/>
        <w:jc w:val="both"/>
        <w:rPr>
          <w:rFonts w:ascii="Times New Roman" w:hAnsi="Times New Roman"/>
          <w:i/>
          <w:sz w:val="24"/>
        </w:rPr>
      </w:pPr>
      <w:r>
        <w:rPr>
          <w:rFonts w:ascii="Times New Roman" w:hAnsi="Times New Roman"/>
          <w:i/>
          <w:sz w:val="24"/>
        </w:rPr>
        <w:br/>
      </w:r>
      <w:r w:rsidR="0019136A">
        <w:rPr>
          <w:rFonts w:ascii="Times New Roman" w:hAnsi="Times New Roman"/>
          <w:sz w:val="24"/>
        </w:rPr>
        <w:t xml:space="preserve">3.2.1. </w:t>
      </w:r>
      <w:r w:rsidR="00E06386">
        <w:rPr>
          <w:rFonts w:ascii="Times New Roman" w:hAnsi="Times New Roman"/>
          <w:sz w:val="24"/>
        </w:rPr>
        <w:t>Priprema uzoraka za mjerenje</w:t>
      </w:r>
    </w:p>
    <w:p w14:paraId="74C49BC1" w14:textId="77777777" w:rsidR="007F2D25" w:rsidRDefault="00DF7DC0" w:rsidP="00B53DA8">
      <w:pPr>
        <w:spacing w:line="360" w:lineRule="auto"/>
        <w:jc w:val="both"/>
        <w:rPr>
          <w:rFonts w:ascii="Times New Roman" w:hAnsi="Times New Roman"/>
          <w:sz w:val="24"/>
        </w:rPr>
      </w:pPr>
      <w:r>
        <w:rPr>
          <w:rFonts w:ascii="Times New Roman" w:hAnsi="Times New Roman"/>
          <w:sz w:val="24"/>
        </w:rPr>
        <w:t xml:space="preserve">Prethodno navlaženim </w:t>
      </w:r>
      <w:r w:rsidR="00E20CD0">
        <w:rPr>
          <w:rFonts w:ascii="Times New Roman" w:hAnsi="Times New Roman"/>
          <w:sz w:val="24"/>
        </w:rPr>
        <w:t>izvrcima</w:t>
      </w:r>
      <w:r w:rsidR="00CB24CF">
        <w:rPr>
          <w:rFonts w:ascii="Times New Roman" w:hAnsi="Times New Roman"/>
          <w:sz w:val="24"/>
        </w:rPr>
        <w:t>,</w:t>
      </w:r>
      <w:r w:rsidR="0037580C">
        <w:rPr>
          <w:rFonts w:ascii="Times New Roman" w:hAnsi="Times New Roman"/>
          <w:sz w:val="24"/>
        </w:rPr>
        <w:t xml:space="preserve"> kliznim kretanjem </w:t>
      </w:r>
      <w:r w:rsidR="00B71E73">
        <w:rPr>
          <w:rFonts w:ascii="Arial" w:hAnsi="Arial" w:cs="Arial"/>
          <w:color w:val="333333"/>
          <w:shd w:val="clear" w:color="auto" w:fill="FFFFFF"/>
        </w:rPr>
        <w:t>„</w:t>
      </w:r>
      <w:r w:rsidR="0037580C">
        <w:rPr>
          <w:rFonts w:ascii="Times New Roman" w:hAnsi="Times New Roman"/>
          <w:sz w:val="24"/>
        </w:rPr>
        <w:t>sječne glave</w:t>
      </w:r>
      <w:r w:rsidR="00B71E73">
        <w:rPr>
          <w:rFonts w:ascii="Arial" w:hAnsi="Arial" w:cs="Arial"/>
          <w:color w:val="333333"/>
          <w:shd w:val="clear" w:color="auto" w:fill="FFFFFF"/>
        </w:rPr>
        <w:t>”</w:t>
      </w:r>
      <w:r w:rsidR="0037580C">
        <w:rPr>
          <w:rFonts w:ascii="Times New Roman" w:hAnsi="Times New Roman"/>
          <w:sz w:val="24"/>
        </w:rPr>
        <w:t xml:space="preserve"> sa žiletom </w:t>
      </w:r>
      <w:r>
        <w:rPr>
          <w:rFonts w:ascii="Times New Roman" w:hAnsi="Times New Roman"/>
          <w:sz w:val="24"/>
        </w:rPr>
        <w:t xml:space="preserve">mikrotoma </w:t>
      </w:r>
      <w:r w:rsidR="0037580C">
        <w:rPr>
          <w:rFonts w:ascii="Times New Roman" w:hAnsi="Times New Roman"/>
          <w:sz w:val="24"/>
        </w:rPr>
        <w:t>postep</w:t>
      </w:r>
      <w:r w:rsidR="00023F5D">
        <w:rPr>
          <w:rFonts w:ascii="Times New Roman" w:hAnsi="Times New Roman"/>
          <w:sz w:val="24"/>
        </w:rPr>
        <w:t>e</w:t>
      </w:r>
      <w:r w:rsidR="0037580C">
        <w:rPr>
          <w:rFonts w:ascii="Times New Roman" w:hAnsi="Times New Roman"/>
          <w:sz w:val="24"/>
        </w:rPr>
        <w:t>no</w:t>
      </w:r>
      <w:r w:rsidR="00904329">
        <w:rPr>
          <w:rFonts w:ascii="Times New Roman" w:hAnsi="Times New Roman"/>
          <w:sz w:val="24"/>
        </w:rPr>
        <w:t xml:space="preserve"> su skidan</w:t>
      </w:r>
      <w:r w:rsidR="0037580C">
        <w:rPr>
          <w:rFonts w:ascii="Times New Roman" w:hAnsi="Times New Roman"/>
          <w:sz w:val="24"/>
        </w:rPr>
        <w:t>i slojevi do određene dubine</w:t>
      </w:r>
      <w:r w:rsidR="00904329">
        <w:rPr>
          <w:rFonts w:ascii="Times New Roman" w:hAnsi="Times New Roman"/>
          <w:sz w:val="24"/>
        </w:rPr>
        <w:t xml:space="preserve"> izvrtka</w:t>
      </w:r>
      <w:r w:rsidR="0037580C">
        <w:rPr>
          <w:rFonts w:ascii="Times New Roman" w:hAnsi="Times New Roman"/>
          <w:sz w:val="24"/>
        </w:rPr>
        <w:t xml:space="preserve"> prilikom koje su granice godova jasno vidljive, a uzorak dovoljno </w:t>
      </w:r>
      <w:r w:rsidR="00CB24CF">
        <w:rPr>
          <w:rFonts w:ascii="Times New Roman" w:hAnsi="Times New Roman"/>
          <w:sz w:val="24"/>
        </w:rPr>
        <w:t>obrađen za ljepljenje u utor na drvenim</w:t>
      </w:r>
      <w:r w:rsidR="0037580C">
        <w:rPr>
          <w:rFonts w:ascii="Times New Roman" w:hAnsi="Times New Roman"/>
          <w:sz w:val="24"/>
        </w:rPr>
        <w:t xml:space="preserve"> ploči</w:t>
      </w:r>
      <w:r w:rsidR="00CB24CF">
        <w:rPr>
          <w:rFonts w:ascii="Times New Roman" w:hAnsi="Times New Roman"/>
          <w:sz w:val="24"/>
        </w:rPr>
        <w:t>cama</w:t>
      </w:r>
      <w:r w:rsidR="0037580C">
        <w:rPr>
          <w:rFonts w:ascii="Times New Roman" w:hAnsi="Times New Roman"/>
          <w:sz w:val="24"/>
        </w:rPr>
        <w:t>.</w:t>
      </w:r>
      <w:r w:rsidR="00023F5D">
        <w:rPr>
          <w:rFonts w:ascii="Times New Roman" w:hAnsi="Times New Roman"/>
          <w:sz w:val="24"/>
        </w:rPr>
        <w:t xml:space="preserve"> Po potrebi</w:t>
      </w:r>
      <w:r w:rsidR="00824AE3">
        <w:rPr>
          <w:rFonts w:ascii="Times New Roman" w:hAnsi="Times New Roman"/>
          <w:sz w:val="24"/>
        </w:rPr>
        <w:t>,</w:t>
      </w:r>
      <w:r w:rsidR="00023F5D">
        <w:rPr>
          <w:rFonts w:ascii="Times New Roman" w:hAnsi="Times New Roman"/>
          <w:sz w:val="24"/>
        </w:rPr>
        <w:t xml:space="preserve"> nakon ljepljenja rezanih uzoraka na drvene pločice</w:t>
      </w:r>
      <w:r w:rsidR="00824AE3">
        <w:rPr>
          <w:rFonts w:ascii="Times New Roman" w:hAnsi="Times New Roman"/>
          <w:sz w:val="24"/>
        </w:rPr>
        <w:t>,</w:t>
      </w:r>
      <w:r w:rsidR="00023F5D">
        <w:rPr>
          <w:rFonts w:ascii="Times New Roman" w:hAnsi="Times New Roman"/>
          <w:sz w:val="24"/>
        </w:rPr>
        <w:t xml:space="preserve"> brusnim papirom</w:t>
      </w:r>
      <w:r w:rsidR="00824AE3">
        <w:rPr>
          <w:rFonts w:ascii="Times New Roman" w:hAnsi="Times New Roman"/>
          <w:sz w:val="24"/>
        </w:rPr>
        <w:t xml:space="preserve"> ručno se</w:t>
      </w:r>
      <w:r w:rsidR="00023F5D">
        <w:rPr>
          <w:rFonts w:ascii="Times New Roman" w:hAnsi="Times New Roman"/>
          <w:sz w:val="24"/>
        </w:rPr>
        <w:t xml:space="preserve"> dodatno polirala rezana površina radi poboljšanja vidljivosti granica godova.</w:t>
      </w:r>
    </w:p>
    <w:p w14:paraId="35982417" w14:textId="77777777" w:rsidR="00B75664" w:rsidRDefault="00B75664" w:rsidP="0031635D">
      <w:pPr>
        <w:spacing w:line="360" w:lineRule="auto"/>
        <w:rPr>
          <w:rFonts w:ascii="Times New Roman" w:hAnsi="Times New Roman"/>
          <w:sz w:val="24"/>
        </w:rPr>
      </w:pPr>
    </w:p>
    <w:p w14:paraId="28AD4C44" w14:textId="77777777" w:rsidR="0019136A" w:rsidRDefault="0019136A" w:rsidP="00F82B61">
      <w:pPr>
        <w:spacing w:line="360" w:lineRule="auto"/>
        <w:rPr>
          <w:rFonts w:ascii="Times New Roman" w:hAnsi="Times New Roman"/>
          <w:sz w:val="24"/>
        </w:rPr>
      </w:pPr>
      <w:r>
        <w:rPr>
          <w:rFonts w:ascii="Times New Roman" w:hAnsi="Times New Roman"/>
          <w:sz w:val="24"/>
        </w:rPr>
        <w:t xml:space="preserve">3.2.2. </w:t>
      </w:r>
      <w:r w:rsidR="00E06386">
        <w:rPr>
          <w:rFonts w:ascii="Times New Roman" w:hAnsi="Times New Roman"/>
          <w:sz w:val="24"/>
        </w:rPr>
        <w:t>Mjerenje uzoraka</w:t>
      </w:r>
    </w:p>
    <w:p w14:paraId="1B53923D" w14:textId="54C5C5E2" w:rsidR="002B4F33" w:rsidRDefault="00023F5D" w:rsidP="00B53DA8">
      <w:pPr>
        <w:spacing w:line="360" w:lineRule="auto"/>
        <w:jc w:val="both"/>
        <w:rPr>
          <w:rFonts w:ascii="Times New Roman" w:hAnsi="Times New Roman"/>
          <w:sz w:val="24"/>
        </w:rPr>
      </w:pPr>
      <w:r>
        <w:rPr>
          <w:rFonts w:ascii="Times New Roman" w:hAnsi="Times New Roman"/>
          <w:sz w:val="24"/>
        </w:rPr>
        <w:t xml:space="preserve">Mjerenje se vršilo pomoću </w:t>
      </w:r>
      <w:r w:rsidRPr="003D2ABA">
        <w:rPr>
          <w:rFonts w:ascii="Times New Roman" w:hAnsi="Times New Roman"/>
          <w:b/>
          <w:sz w:val="24"/>
        </w:rPr>
        <w:t>LinTAB-a</w:t>
      </w:r>
      <w:r>
        <w:rPr>
          <w:rFonts w:ascii="Times New Roman" w:hAnsi="Times New Roman"/>
          <w:sz w:val="24"/>
        </w:rPr>
        <w:t xml:space="preserve">, linearnog mjernog stola spojenog na računalo i koristeći software </w:t>
      </w:r>
      <w:r w:rsidRPr="003D2ABA">
        <w:rPr>
          <w:rFonts w:ascii="Times New Roman" w:hAnsi="Times New Roman"/>
          <w:b/>
          <w:sz w:val="24"/>
        </w:rPr>
        <w:t>TSAP</w:t>
      </w:r>
      <w:r w:rsidR="00B065C0">
        <w:rPr>
          <w:rFonts w:ascii="Times New Roman" w:hAnsi="Times New Roman"/>
          <w:b/>
          <w:sz w:val="24"/>
        </w:rPr>
        <w:t>-</w:t>
      </w:r>
      <w:r w:rsidRPr="003D2ABA">
        <w:rPr>
          <w:rFonts w:ascii="Times New Roman" w:hAnsi="Times New Roman"/>
          <w:b/>
          <w:sz w:val="24"/>
        </w:rPr>
        <w:t>Win</w:t>
      </w:r>
      <w:r>
        <w:rPr>
          <w:rFonts w:ascii="Times New Roman" w:hAnsi="Times New Roman"/>
          <w:sz w:val="24"/>
        </w:rPr>
        <w:t xml:space="preserve"> kojim se bilježila širina </w:t>
      </w:r>
      <w:r w:rsidR="00B065C0">
        <w:rPr>
          <w:rFonts w:ascii="Times New Roman" w:hAnsi="Times New Roman"/>
          <w:sz w:val="24"/>
        </w:rPr>
        <w:t xml:space="preserve">godova, </w:t>
      </w:r>
      <w:r w:rsidR="00383BA9">
        <w:rPr>
          <w:rFonts w:ascii="Times New Roman" w:hAnsi="Times New Roman"/>
          <w:sz w:val="24"/>
        </w:rPr>
        <w:t xml:space="preserve">počevši od kore u smjeru </w:t>
      </w:r>
      <w:r w:rsidR="00B065C0">
        <w:rPr>
          <w:rFonts w:ascii="Times New Roman" w:hAnsi="Times New Roman"/>
          <w:sz w:val="24"/>
        </w:rPr>
        <w:t>središta izvrtka (</w:t>
      </w:r>
      <w:r w:rsidR="00285807">
        <w:rPr>
          <w:rFonts w:ascii="Times New Roman" w:hAnsi="Times New Roman"/>
          <w:sz w:val="24"/>
        </w:rPr>
        <w:t>srži</w:t>
      </w:r>
      <w:r w:rsidR="00B065C0">
        <w:rPr>
          <w:rFonts w:ascii="Times New Roman" w:hAnsi="Times New Roman"/>
          <w:sz w:val="24"/>
        </w:rPr>
        <w:t>)</w:t>
      </w:r>
      <w:r w:rsidR="00187403">
        <w:rPr>
          <w:rFonts w:ascii="Times New Roman" w:hAnsi="Times New Roman"/>
          <w:sz w:val="24"/>
        </w:rPr>
        <w:t>.</w:t>
      </w:r>
      <w:r w:rsidR="00383BA9">
        <w:rPr>
          <w:rFonts w:ascii="Times New Roman" w:hAnsi="Times New Roman"/>
          <w:sz w:val="24"/>
        </w:rPr>
        <w:t xml:space="preserve"> </w:t>
      </w:r>
      <w:r w:rsidR="00961EF5">
        <w:rPr>
          <w:rFonts w:ascii="Times New Roman" w:hAnsi="Times New Roman"/>
          <w:sz w:val="24"/>
        </w:rPr>
        <w:t>Širina jednog goda podrazumijeva širinu kasnog i ranog drva</w:t>
      </w:r>
      <w:r w:rsidR="00A04297">
        <w:rPr>
          <w:rFonts w:ascii="Times New Roman" w:hAnsi="Times New Roman"/>
          <w:sz w:val="24"/>
        </w:rPr>
        <w:t xml:space="preserve">, a vrijednost širine (u mm) se koristi dalje u </w:t>
      </w:r>
      <w:r w:rsidR="00961EF5">
        <w:rPr>
          <w:rFonts w:ascii="Times New Roman" w:hAnsi="Times New Roman"/>
          <w:sz w:val="24"/>
        </w:rPr>
        <w:t>a</w:t>
      </w:r>
      <w:r w:rsidR="00A04297">
        <w:rPr>
          <w:rFonts w:ascii="Times New Roman" w:hAnsi="Times New Roman"/>
          <w:sz w:val="24"/>
        </w:rPr>
        <w:t>nalizi i izradi individualne kronologije</w:t>
      </w:r>
      <w:r w:rsidR="00961EF5">
        <w:rPr>
          <w:rFonts w:ascii="Times New Roman" w:hAnsi="Times New Roman"/>
          <w:sz w:val="24"/>
        </w:rPr>
        <w:t xml:space="preserve"> (TRW</w:t>
      </w:r>
      <w:r w:rsidR="00961EF5">
        <w:rPr>
          <w:rStyle w:val="FootnoteReference"/>
          <w:rFonts w:ascii="Times New Roman" w:hAnsi="Times New Roman"/>
          <w:sz w:val="24"/>
        </w:rPr>
        <w:footnoteReference w:id="6"/>
      </w:r>
      <w:r w:rsidR="00961EF5">
        <w:rPr>
          <w:rFonts w:ascii="Times New Roman" w:hAnsi="Times New Roman"/>
          <w:sz w:val="24"/>
        </w:rPr>
        <w:t>).</w:t>
      </w:r>
      <w:r w:rsidR="00B53DA8">
        <w:rPr>
          <w:rFonts w:ascii="Times New Roman" w:hAnsi="Times New Roman"/>
          <w:sz w:val="24"/>
        </w:rPr>
        <w:t xml:space="preserve"> </w:t>
      </w:r>
      <w:r w:rsidR="00383BA9">
        <w:rPr>
          <w:rFonts w:ascii="Times New Roman" w:hAnsi="Times New Roman"/>
          <w:sz w:val="24"/>
        </w:rPr>
        <w:t xml:space="preserve">Radi kasnijeg lakšeg </w:t>
      </w:r>
      <w:r w:rsidR="00DE06B1">
        <w:rPr>
          <w:rFonts w:ascii="Times New Roman" w:hAnsi="Times New Roman"/>
          <w:sz w:val="24"/>
        </w:rPr>
        <w:t xml:space="preserve">snalaženja prilikom </w:t>
      </w:r>
      <w:r w:rsidR="00640646">
        <w:rPr>
          <w:rFonts w:ascii="Times New Roman" w:hAnsi="Times New Roman"/>
          <w:sz w:val="24"/>
        </w:rPr>
        <w:t>statističke analize i vizualne provjere kvalitete datiranja</w:t>
      </w:r>
      <w:r w:rsidR="00383BA9">
        <w:rPr>
          <w:rFonts w:ascii="Times New Roman" w:hAnsi="Times New Roman"/>
          <w:sz w:val="24"/>
        </w:rPr>
        <w:t xml:space="preserve">, običnom olovkom su se stavljale oznake </w:t>
      </w:r>
      <w:r w:rsidR="00640646">
        <w:rPr>
          <w:rFonts w:ascii="Times New Roman" w:hAnsi="Times New Roman"/>
          <w:sz w:val="24"/>
        </w:rPr>
        <w:t xml:space="preserve">u središte goda </w:t>
      </w:r>
      <w:r w:rsidR="00640646">
        <w:rPr>
          <w:rStyle w:val="FootnoteReference"/>
          <w:rFonts w:ascii="Times New Roman" w:hAnsi="Times New Roman"/>
          <w:sz w:val="24"/>
        </w:rPr>
        <w:footnoteReference w:id="7"/>
      </w:r>
      <w:r w:rsidR="00640646">
        <w:rPr>
          <w:rFonts w:ascii="Times New Roman" w:hAnsi="Times New Roman"/>
          <w:sz w:val="24"/>
        </w:rPr>
        <w:t xml:space="preserve">(slika </w:t>
      </w:r>
      <w:r w:rsidR="000315C5">
        <w:rPr>
          <w:rFonts w:ascii="Times New Roman" w:hAnsi="Times New Roman"/>
          <w:sz w:val="24"/>
        </w:rPr>
        <w:t>10</w:t>
      </w:r>
      <w:r w:rsidR="00640646">
        <w:rPr>
          <w:rFonts w:ascii="Times New Roman" w:hAnsi="Times New Roman"/>
          <w:sz w:val="24"/>
        </w:rPr>
        <w:t>).</w:t>
      </w:r>
      <w:r w:rsidR="00C83BA4">
        <w:rPr>
          <w:rFonts w:ascii="Times New Roman" w:hAnsi="Times New Roman"/>
          <w:sz w:val="24"/>
        </w:rPr>
        <w:t xml:space="preserve"> </w:t>
      </w:r>
    </w:p>
    <w:p w14:paraId="701DF736" w14:textId="5BF1382A" w:rsidR="00B53DA8" w:rsidRDefault="008E129E" w:rsidP="00B53DA8">
      <w:pPr>
        <w:spacing w:line="360" w:lineRule="auto"/>
        <w:jc w:val="center"/>
        <w:rPr>
          <w:rFonts w:ascii="Times New Roman" w:hAnsi="Times New Roman"/>
          <w:sz w:val="24"/>
        </w:rPr>
      </w:pPr>
      <w:r w:rsidRPr="00D54E8C">
        <w:rPr>
          <w:rFonts w:ascii="Times New Roman" w:hAnsi="Times New Roman"/>
          <w:noProof/>
          <w:sz w:val="24"/>
          <w:lang w:eastAsia="hr-HR"/>
        </w:rPr>
        <w:drawing>
          <wp:inline distT="0" distB="0" distL="0" distR="0" wp14:anchorId="569AE086" wp14:editId="35717062">
            <wp:extent cx="5448300" cy="6096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48300" cy="609600"/>
                    </a:xfrm>
                    <a:prstGeom prst="rect">
                      <a:avLst/>
                    </a:prstGeom>
                    <a:noFill/>
                    <a:ln>
                      <a:noFill/>
                    </a:ln>
                  </pic:spPr>
                </pic:pic>
              </a:graphicData>
            </a:graphic>
          </wp:inline>
        </w:drawing>
      </w:r>
      <w:r w:rsidR="00640646">
        <w:rPr>
          <w:rFonts w:ascii="Times New Roman" w:hAnsi="Times New Roman"/>
          <w:sz w:val="24"/>
        </w:rPr>
        <w:br/>
        <w:t xml:space="preserve">Slika </w:t>
      </w:r>
      <w:r w:rsidR="000315C5">
        <w:rPr>
          <w:rFonts w:ascii="Times New Roman" w:hAnsi="Times New Roman"/>
          <w:sz w:val="24"/>
        </w:rPr>
        <w:t>10</w:t>
      </w:r>
      <w:r w:rsidR="00640646">
        <w:rPr>
          <w:rFonts w:ascii="Times New Roman" w:hAnsi="Times New Roman"/>
          <w:sz w:val="24"/>
        </w:rPr>
        <w:t>. Shema označavanja izvrtaka</w:t>
      </w:r>
      <w:r w:rsidR="0072172B">
        <w:rPr>
          <w:rFonts w:ascii="Times New Roman" w:hAnsi="Times New Roman"/>
          <w:sz w:val="24"/>
        </w:rPr>
        <w:t xml:space="preserve"> (Speer, 2010.)</w:t>
      </w:r>
      <w:r w:rsidR="00BC293D">
        <w:rPr>
          <w:rFonts w:ascii="Times New Roman" w:hAnsi="Times New Roman"/>
          <w:sz w:val="24"/>
        </w:rPr>
        <w:br/>
      </w:r>
      <w:r w:rsidR="00BC293D">
        <w:rPr>
          <w:rFonts w:ascii="Times New Roman" w:hAnsi="Times New Roman"/>
          <w:sz w:val="24"/>
        </w:rPr>
        <w:lastRenderedPageBreak/>
        <w:br/>
      </w:r>
    </w:p>
    <w:p w14:paraId="48A1D6A4" w14:textId="77777777" w:rsidR="0019136A" w:rsidRPr="00B065C0" w:rsidRDefault="0019136A" w:rsidP="00B53DA8">
      <w:pPr>
        <w:spacing w:line="360" w:lineRule="auto"/>
        <w:jc w:val="both"/>
        <w:rPr>
          <w:rFonts w:ascii="Times New Roman" w:hAnsi="Times New Roman"/>
          <w:sz w:val="24"/>
        </w:rPr>
      </w:pPr>
      <w:r>
        <w:rPr>
          <w:rFonts w:ascii="Times New Roman" w:hAnsi="Times New Roman"/>
          <w:sz w:val="24"/>
        </w:rPr>
        <w:t xml:space="preserve">3.2.3. </w:t>
      </w:r>
      <w:r w:rsidR="00B065C0">
        <w:rPr>
          <w:rFonts w:ascii="Times New Roman" w:hAnsi="Times New Roman"/>
          <w:sz w:val="24"/>
        </w:rPr>
        <w:t>Unakrsno datiranje (</w:t>
      </w:r>
      <w:r w:rsidR="00B065C0">
        <w:rPr>
          <w:rFonts w:ascii="Times New Roman" w:hAnsi="Times New Roman"/>
          <w:i/>
          <w:sz w:val="24"/>
        </w:rPr>
        <w:t>cross</w:t>
      </w:r>
      <w:r w:rsidR="002B4F33">
        <w:rPr>
          <w:rFonts w:ascii="Times New Roman" w:hAnsi="Times New Roman"/>
          <w:i/>
          <w:sz w:val="24"/>
        </w:rPr>
        <w:t>-</w:t>
      </w:r>
      <w:r w:rsidR="00B065C0">
        <w:rPr>
          <w:rFonts w:ascii="Times New Roman" w:hAnsi="Times New Roman"/>
          <w:i/>
          <w:sz w:val="24"/>
        </w:rPr>
        <w:t>dating</w:t>
      </w:r>
      <w:r w:rsidR="00B065C0">
        <w:rPr>
          <w:rFonts w:ascii="Times New Roman" w:hAnsi="Times New Roman"/>
          <w:sz w:val="24"/>
        </w:rPr>
        <w:t>)</w:t>
      </w:r>
    </w:p>
    <w:p w14:paraId="03B42D85" w14:textId="6FFC94F9" w:rsidR="0066437A" w:rsidRDefault="0066437A" w:rsidP="00B53DA8">
      <w:pPr>
        <w:spacing w:line="360" w:lineRule="auto"/>
        <w:jc w:val="both"/>
        <w:rPr>
          <w:rFonts w:ascii="Times New Roman" w:hAnsi="Times New Roman"/>
          <w:sz w:val="24"/>
        </w:rPr>
      </w:pPr>
      <w:r w:rsidRPr="0066437A">
        <w:rPr>
          <w:rFonts w:ascii="Times New Roman" w:hAnsi="Times New Roman"/>
          <w:sz w:val="24"/>
        </w:rPr>
        <w:t>Unakrsno datiranje</w:t>
      </w:r>
      <w:r w:rsidR="00E856E3">
        <w:rPr>
          <w:rFonts w:ascii="Times New Roman" w:hAnsi="Times New Roman"/>
          <w:sz w:val="24"/>
        </w:rPr>
        <w:t xml:space="preserve"> (slika 11.)</w:t>
      </w:r>
      <w:r w:rsidRPr="0066437A">
        <w:rPr>
          <w:rFonts w:ascii="Times New Roman" w:hAnsi="Times New Roman"/>
          <w:sz w:val="24"/>
        </w:rPr>
        <w:t xml:space="preserve"> vršilo se pomoću CDendro-a, programa švedskog podrijetla koji omogućava prethodno spomenutu analizu i kontrolu kakvoće mjerenja svih uzoraka uz mogućnost dodavanja ili oduzimanja godova, kao i pregled međusobne podudarnosti uzoraka. Uzorci visokog korelacijskog indeksa su korišteni za razvoj kronologije, dok su ostali uzorci za potrebe ovog rada, odbačeni. Statistički pokazatelj podudarnosti (korelacije) uzoraka inkorporiran u programu CDendro jest GFK (</w:t>
      </w:r>
      <w:r w:rsidRPr="00DF6297">
        <w:rPr>
          <w:rFonts w:ascii="Times New Roman" w:hAnsi="Times New Roman"/>
          <w:i/>
          <w:sz w:val="24"/>
        </w:rPr>
        <w:t>Gleichläufigkeit</w:t>
      </w:r>
      <w:r w:rsidRPr="0066437A">
        <w:rPr>
          <w:rFonts w:ascii="Times New Roman" w:hAnsi="Times New Roman"/>
          <w:sz w:val="24"/>
        </w:rPr>
        <w:t>) vrijednost, kao mjera sličnosti između dvije individualne kronologije bazirana na prvoj razlici  između sukcesivnih godova (Schweingruber, 1988.).</w:t>
      </w:r>
    </w:p>
    <w:p w14:paraId="3242F5EC" w14:textId="69CA57EE" w:rsidR="003379C4" w:rsidRDefault="008E129E" w:rsidP="0066437A">
      <w:pPr>
        <w:spacing w:line="360" w:lineRule="auto"/>
        <w:jc w:val="center"/>
        <w:rPr>
          <w:rFonts w:ascii="Times New Roman" w:hAnsi="Times New Roman"/>
          <w:sz w:val="24"/>
        </w:rPr>
      </w:pPr>
      <w:r w:rsidRPr="00D54E8C">
        <w:rPr>
          <w:rFonts w:ascii="Times New Roman" w:hAnsi="Times New Roman"/>
          <w:noProof/>
          <w:sz w:val="24"/>
          <w:lang w:eastAsia="hr-HR"/>
        </w:rPr>
        <w:drawing>
          <wp:inline distT="0" distB="0" distL="0" distR="0" wp14:anchorId="0570EF82" wp14:editId="3283F013">
            <wp:extent cx="5762625" cy="2876550"/>
            <wp:effectExtent l="0" t="0" r="9525" b="0"/>
            <wp:docPr id="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2876550"/>
                    </a:xfrm>
                    <a:prstGeom prst="rect">
                      <a:avLst/>
                    </a:prstGeom>
                    <a:noFill/>
                    <a:ln>
                      <a:noFill/>
                    </a:ln>
                  </pic:spPr>
                </pic:pic>
              </a:graphicData>
            </a:graphic>
          </wp:inline>
        </w:drawing>
      </w:r>
      <w:r w:rsidR="00E856E3">
        <w:rPr>
          <w:rFonts w:ascii="Times New Roman" w:hAnsi="Times New Roman"/>
          <w:sz w:val="24"/>
        </w:rPr>
        <w:br/>
        <w:t>Slika 11</w:t>
      </w:r>
      <w:r w:rsidR="002B4F33">
        <w:rPr>
          <w:rFonts w:ascii="Times New Roman" w:hAnsi="Times New Roman"/>
          <w:sz w:val="24"/>
        </w:rPr>
        <w:t>. Princip unakrsnog datiranja (</w:t>
      </w:r>
      <w:r w:rsidR="002B4F33">
        <w:rPr>
          <w:rFonts w:ascii="Times New Roman" w:hAnsi="Times New Roman"/>
          <w:i/>
          <w:sz w:val="24"/>
        </w:rPr>
        <w:t>cross-dating</w:t>
      </w:r>
      <w:r w:rsidR="002B4F33">
        <w:rPr>
          <w:rFonts w:ascii="Times New Roman" w:hAnsi="Times New Roman"/>
          <w:sz w:val="24"/>
        </w:rPr>
        <w:t>)</w:t>
      </w:r>
      <w:r w:rsidR="00890E3F">
        <w:rPr>
          <w:rFonts w:ascii="Times New Roman" w:hAnsi="Times New Roman"/>
          <w:sz w:val="24"/>
        </w:rPr>
        <w:t xml:space="preserve"> (</w:t>
      </w:r>
      <w:r w:rsidR="002B59C4">
        <w:rPr>
          <w:rFonts w:ascii="Times New Roman" w:hAnsi="Times New Roman"/>
          <w:sz w:val="24"/>
          <w:szCs w:val="24"/>
        </w:rPr>
        <w:t>web izvor</w:t>
      </w:r>
      <w:r w:rsidR="00890E3F">
        <w:rPr>
          <w:rFonts w:ascii="Times New Roman" w:hAnsi="Times New Roman"/>
          <w:sz w:val="24"/>
        </w:rPr>
        <w:t>)</w:t>
      </w:r>
      <w:r w:rsidR="003379C4">
        <w:rPr>
          <w:rFonts w:ascii="Times New Roman" w:hAnsi="Times New Roman"/>
          <w:sz w:val="24"/>
        </w:rPr>
        <w:br/>
      </w:r>
    </w:p>
    <w:p w14:paraId="4DE137D3" w14:textId="77777777" w:rsidR="003379C4" w:rsidRDefault="0019136A" w:rsidP="00C34FAF">
      <w:pPr>
        <w:spacing w:line="360" w:lineRule="auto"/>
        <w:rPr>
          <w:rFonts w:ascii="Times New Roman" w:hAnsi="Times New Roman"/>
          <w:sz w:val="24"/>
        </w:rPr>
      </w:pPr>
      <w:r>
        <w:rPr>
          <w:rFonts w:ascii="Times New Roman" w:hAnsi="Times New Roman"/>
          <w:sz w:val="24"/>
        </w:rPr>
        <w:t xml:space="preserve">3.2.4. </w:t>
      </w:r>
      <w:r w:rsidR="00E06386">
        <w:rPr>
          <w:rFonts w:ascii="Times New Roman" w:hAnsi="Times New Roman"/>
          <w:sz w:val="24"/>
        </w:rPr>
        <w:t>Statistička analiza</w:t>
      </w:r>
      <w:r w:rsidR="004B7F8A">
        <w:rPr>
          <w:rFonts w:ascii="Times New Roman" w:hAnsi="Times New Roman"/>
          <w:sz w:val="24"/>
        </w:rPr>
        <w:t xml:space="preserve"> unakrsnog datiranja</w:t>
      </w:r>
    </w:p>
    <w:p w14:paraId="5427725E" w14:textId="5988486A" w:rsidR="00B53DA8" w:rsidRDefault="0066437A" w:rsidP="00D05F42">
      <w:pPr>
        <w:spacing w:line="360" w:lineRule="auto"/>
        <w:jc w:val="both"/>
        <w:rPr>
          <w:rFonts w:ascii="Times New Roman" w:hAnsi="Times New Roman"/>
          <w:sz w:val="24"/>
        </w:rPr>
      </w:pPr>
      <w:r w:rsidRPr="0066437A">
        <w:rPr>
          <w:rFonts w:ascii="Times New Roman" w:hAnsi="Times New Roman"/>
          <w:sz w:val="24"/>
        </w:rPr>
        <w:t>Koncept standardizacije zasniva se na korištenju statističkih računalnih programa kojima se različiti tipovi krivulje podešavaju trendovima u godovima, na taj način uklanjajući razlike u stopama prirasta između individualnih uzoraka te čimbenike varijabilnosti koje se smatraju ''bukom''  ili ''šumom'', producirajući srednju vrijednost uzoraka jednaku 0 (COFECHA) ili 1 (ARSTAN) (</w:t>
      </w:r>
      <w:r w:rsidR="00C040AF">
        <w:rPr>
          <w:rFonts w:ascii="Times New Roman" w:hAnsi="Times New Roman"/>
          <w:sz w:val="24"/>
        </w:rPr>
        <w:t xml:space="preserve">Holmes, 1983.; </w:t>
      </w:r>
      <w:r w:rsidR="002F0EF3">
        <w:rPr>
          <w:rFonts w:ascii="Times New Roman" w:hAnsi="Times New Roman"/>
          <w:sz w:val="24"/>
        </w:rPr>
        <w:t>Cook i Krusic</w:t>
      </w:r>
      <w:r w:rsidR="00AB3DFE">
        <w:rPr>
          <w:rFonts w:ascii="Times New Roman" w:hAnsi="Times New Roman"/>
          <w:sz w:val="24"/>
        </w:rPr>
        <w:t>, 2005.</w:t>
      </w:r>
      <w:r w:rsidRPr="0066437A">
        <w:rPr>
          <w:rFonts w:ascii="Times New Roman" w:hAnsi="Times New Roman"/>
          <w:sz w:val="24"/>
        </w:rPr>
        <w:t>).</w:t>
      </w:r>
    </w:p>
    <w:p w14:paraId="085B5C64" w14:textId="710752DF" w:rsidR="00B53DA8" w:rsidRDefault="00D05F42" w:rsidP="00B53DA8">
      <w:pPr>
        <w:spacing w:line="360" w:lineRule="auto"/>
        <w:jc w:val="both"/>
        <w:rPr>
          <w:rFonts w:ascii="Times New Roman" w:hAnsi="Times New Roman"/>
          <w:sz w:val="24"/>
        </w:rPr>
      </w:pPr>
      <w:r>
        <w:rPr>
          <w:rFonts w:ascii="Times New Roman" w:hAnsi="Times New Roman"/>
          <w:sz w:val="24"/>
        </w:rPr>
        <w:lastRenderedPageBreak/>
        <w:t>S</w:t>
      </w:r>
      <w:r w:rsidR="0066437A" w:rsidRPr="0066437A">
        <w:rPr>
          <w:rFonts w:ascii="Times New Roman" w:hAnsi="Times New Roman"/>
          <w:sz w:val="24"/>
        </w:rPr>
        <w:t>tatistička analiza i sekundarna provjera međusobne podudarnosti uzoraka te izrada tzv. referentne (</w:t>
      </w:r>
      <w:r w:rsidR="0066437A">
        <w:rPr>
          <w:rFonts w:ascii="Times New Roman" w:hAnsi="Times New Roman"/>
          <w:sz w:val="24"/>
        </w:rPr>
        <w:t xml:space="preserve">tzv. </w:t>
      </w:r>
      <w:r w:rsidR="0066437A" w:rsidRPr="0066437A">
        <w:rPr>
          <w:rFonts w:ascii="Times New Roman" w:hAnsi="Times New Roman"/>
          <w:i/>
          <w:sz w:val="24"/>
        </w:rPr>
        <w:t>master</w:t>
      </w:r>
      <w:r w:rsidR="0066437A" w:rsidRPr="0066437A">
        <w:rPr>
          <w:rFonts w:ascii="Times New Roman" w:hAnsi="Times New Roman"/>
          <w:sz w:val="24"/>
        </w:rPr>
        <w:t xml:space="preserve">) kronologije  vršila se pomoću </w:t>
      </w:r>
      <w:r w:rsidR="0066437A" w:rsidRPr="00EE0173">
        <w:rPr>
          <w:rFonts w:ascii="Times New Roman" w:hAnsi="Times New Roman"/>
          <w:b/>
          <w:sz w:val="24"/>
        </w:rPr>
        <w:t>COFECHA</w:t>
      </w:r>
      <w:r w:rsidR="0066437A" w:rsidRPr="0066437A">
        <w:rPr>
          <w:rFonts w:ascii="Times New Roman" w:hAnsi="Times New Roman"/>
          <w:sz w:val="24"/>
        </w:rPr>
        <w:t xml:space="preserve"> programa, američkog znanstvenika Richard</w:t>
      </w:r>
      <w:r w:rsidR="00B17E7F">
        <w:rPr>
          <w:rFonts w:ascii="Times New Roman" w:hAnsi="Times New Roman"/>
          <w:sz w:val="24"/>
        </w:rPr>
        <w:t>a</w:t>
      </w:r>
      <w:r w:rsidR="0066437A" w:rsidRPr="0066437A">
        <w:rPr>
          <w:rFonts w:ascii="Times New Roman" w:hAnsi="Times New Roman"/>
          <w:sz w:val="24"/>
        </w:rPr>
        <w:t xml:space="preserve"> Holmesa iz 1982. Nakon sekundarne vizualne provjere kvalitete unakrsnog datiranja, korištenjem COFECHA-e dobiva se statistička informacija o pouzdanosti pravilnog unakrsnog datiranja svakog pojedinog uzorka u odnosu na referentnu kronologiju</w:t>
      </w:r>
      <w:r w:rsidR="0066437A">
        <w:rPr>
          <w:rFonts w:ascii="Times New Roman" w:hAnsi="Times New Roman"/>
          <w:sz w:val="24"/>
        </w:rPr>
        <w:t xml:space="preserve"> </w:t>
      </w:r>
      <w:r w:rsidR="0066437A" w:rsidRPr="0066437A">
        <w:rPr>
          <w:rFonts w:ascii="Times New Roman" w:hAnsi="Times New Roman"/>
          <w:sz w:val="24"/>
        </w:rPr>
        <w:t>(Grissino-Mayer, H.D. 2001.). Važno je naglasiti kako</w:t>
      </w:r>
      <w:r w:rsidR="0066437A">
        <w:rPr>
          <w:rFonts w:ascii="Times New Roman" w:hAnsi="Times New Roman"/>
          <w:sz w:val="24"/>
        </w:rPr>
        <w:t xml:space="preserve"> se</w:t>
      </w:r>
      <w:r w:rsidR="0066437A" w:rsidRPr="0066437A">
        <w:rPr>
          <w:rFonts w:ascii="Times New Roman" w:hAnsi="Times New Roman"/>
          <w:sz w:val="24"/>
        </w:rPr>
        <w:t xml:space="preserve"> referentna kron</w:t>
      </w:r>
      <w:r w:rsidR="0066437A">
        <w:rPr>
          <w:rFonts w:ascii="Times New Roman" w:hAnsi="Times New Roman"/>
          <w:sz w:val="24"/>
        </w:rPr>
        <w:t>ologija razvijena u COFECHA-i</w:t>
      </w:r>
      <w:r w:rsidR="0066437A" w:rsidRPr="0066437A">
        <w:rPr>
          <w:rFonts w:ascii="Times New Roman" w:hAnsi="Times New Roman"/>
          <w:sz w:val="24"/>
        </w:rPr>
        <w:t xml:space="preserve"> razlikuje od referentne kronologije koja će se koristiti za usporedbu s klimatskim podacima (</w:t>
      </w:r>
      <w:r w:rsidR="00A262A1">
        <w:rPr>
          <w:rFonts w:ascii="Times New Roman" w:hAnsi="Times New Roman"/>
          <w:sz w:val="24"/>
        </w:rPr>
        <w:t>Speer, 2010.</w:t>
      </w:r>
      <w:r w:rsidR="00B53DA8">
        <w:rPr>
          <w:rFonts w:ascii="Times New Roman" w:hAnsi="Times New Roman"/>
          <w:sz w:val="24"/>
        </w:rPr>
        <w:t>).</w:t>
      </w:r>
    </w:p>
    <w:p w14:paraId="33F40C72" w14:textId="31B63BEA" w:rsidR="00B53DA8" w:rsidRDefault="0066437A" w:rsidP="00B53DA8">
      <w:pPr>
        <w:spacing w:line="360" w:lineRule="auto"/>
        <w:jc w:val="both"/>
        <w:rPr>
          <w:rFonts w:ascii="Times New Roman" w:hAnsi="Times New Roman"/>
          <w:sz w:val="24"/>
          <w:szCs w:val="24"/>
        </w:rPr>
      </w:pPr>
      <w:r>
        <w:rPr>
          <w:rFonts w:ascii="Times New Roman" w:hAnsi="Times New Roman"/>
          <w:b/>
          <w:bCs/>
          <w:sz w:val="24"/>
          <w:szCs w:val="24"/>
        </w:rPr>
        <w:t>ARSTAN</w:t>
      </w:r>
      <w:r w:rsidR="00EE0173">
        <w:rPr>
          <w:rFonts w:ascii="Times New Roman" w:hAnsi="Times New Roman"/>
          <w:b/>
          <w:bCs/>
          <w:sz w:val="24"/>
          <w:szCs w:val="24"/>
        </w:rPr>
        <w:t xml:space="preserve"> </w:t>
      </w:r>
      <w:r w:rsidR="00EE0173">
        <w:rPr>
          <w:rFonts w:ascii="Times New Roman" w:hAnsi="Times New Roman"/>
          <w:bCs/>
          <w:sz w:val="24"/>
          <w:szCs w:val="24"/>
        </w:rPr>
        <w:t>(</w:t>
      </w:r>
      <w:r w:rsidR="00EE0173" w:rsidRPr="00EE0173">
        <w:rPr>
          <w:rFonts w:ascii="Times New Roman" w:hAnsi="Times New Roman"/>
          <w:bCs/>
          <w:i/>
          <w:sz w:val="24"/>
          <w:szCs w:val="24"/>
        </w:rPr>
        <w:t>AutoRegressive STANdardization</w:t>
      </w:r>
      <w:r w:rsidR="00EE0173">
        <w:rPr>
          <w:rFonts w:ascii="Times New Roman" w:hAnsi="Times New Roman"/>
          <w:bCs/>
          <w:sz w:val="24"/>
          <w:szCs w:val="24"/>
        </w:rPr>
        <w:t>)</w:t>
      </w:r>
      <w:r>
        <w:rPr>
          <w:rFonts w:ascii="Times New Roman" w:hAnsi="Times New Roman"/>
          <w:sz w:val="24"/>
          <w:szCs w:val="24"/>
        </w:rPr>
        <w:t xml:space="preserve"> je program pomoću kojeg su se, koristeći različite tehnike uklanjanja trenda (standardizacije) formirale finalne kronologije za razinu područja </w:t>
      </w:r>
      <w:r>
        <w:rPr>
          <w:rFonts w:ascii="Arial" w:hAnsi="Arial" w:cs="Arial"/>
          <w:color w:val="333333"/>
          <w:shd w:val="clear" w:color="auto" w:fill="FFFFFF"/>
        </w:rPr>
        <w:t>„</w:t>
      </w:r>
      <w:r>
        <w:rPr>
          <w:rFonts w:ascii="Times New Roman" w:hAnsi="Times New Roman"/>
          <w:sz w:val="24"/>
          <w:szCs w:val="24"/>
        </w:rPr>
        <w:t>Smrčevih dolina</w:t>
      </w:r>
      <w:r>
        <w:rPr>
          <w:rFonts w:ascii="Arial" w:hAnsi="Arial" w:cs="Arial"/>
          <w:color w:val="333333"/>
          <w:shd w:val="clear" w:color="auto" w:fill="FFFFFF"/>
        </w:rPr>
        <w:t>”</w:t>
      </w:r>
      <w:r>
        <w:rPr>
          <w:rFonts w:ascii="Times New Roman" w:hAnsi="Times New Roman"/>
          <w:sz w:val="24"/>
          <w:szCs w:val="24"/>
        </w:rPr>
        <w:t xml:space="preserve"> za smreku, uklonile one informacije koje za naše dendroklimatološko istraživanje predstavljale </w:t>
      </w:r>
      <w:r>
        <w:rPr>
          <w:rFonts w:ascii="Arial" w:hAnsi="Arial" w:cs="Arial"/>
          <w:color w:val="333333"/>
          <w:shd w:val="clear" w:color="auto" w:fill="FFFFFF"/>
        </w:rPr>
        <w:t>„</w:t>
      </w:r>
      <w:r>
        <w:rPr>
          <w:rFonts w:ascii="Times New Roman" w:hAnsi="Times New Roman"/>
          <w:sz w:val="24"/>
          <w:szCs w:val="24"/>
        </w:rPr>
        <w:t>šum</w:t>
      </w:r>
      <w:r>
        <w:rPr>
          <w:rFonts w:ascii="Arial" w:hAnsi="Arial" w:cs="Arial"/>
          <w:color w:val="333333"/>
          <w:shd w:val="clear" w:color="auto" w:fill="FFFFFF"/>
        </w:rPr>
        <w:t>”</w:t>
      </w:r>
      <w:r>
        <w:rPr>
          <w:rFonts w:ascii="Times New Roman" w:hAnsi="Times New Roman"/>
          <w:sz w:val="24"/>
          <w:szCs w:val="24"/>
        </w:rPr>
        <w:t>, a proizlaze iz utjecaja neklimatskih faktora te maksimizirao klimatski signal. ARSTAN je razvijen kako bi matematički standardizirao serije godova i minimalizirao autokorelacijsku komponentu u individualnim uzorcima</w:t>
      </w:r>
      <w:r w:rsidR="006E1CB6">
        <w:rPr>
          <w:rFonts w:ascii="Times New Roman" w:hAnsi="Times New Roman"/>
          <w:sz w:val="24"/>
          <w:szCs w:val="24"/>
        </w:rPr>
        <w:t xml:space="preserve"> </w:t>
      </w:r>
      <w:r>
        <w:rPr>
          <w:rFonts w:ascii="Times New Roman" w:hAnsi="Times New Roman"/>
          <w:sz w:val="24"/>
          <w:szCs w:val="24"/>
        </w:rPr>
        <w:t>(Cook i Holmes, 1986.).</w:t>
      </w:r>
      <w:r w:rsidR="006E1CB6">
        <w:rPr>
          <w:rFonts w:ascii="Times New Roman" w:hAnsi="Times New Roman"/>
          <w:sz w:val="24"/>
          <w:szCs w:val="24"/>
        </w:rPr>
        <w:t xml:space="preserve"> </w:t>
      </w:r>
      <w:r>
        <w:rPr>
          <w:rFonts w:ascii="Times New Roman" w:hAnsi="Times New Roman"/>
          <w:sz w:val="24"/>
          <w:szCs w:val="24"/>
        </w:rPr>
        <w:t>U osnovnoj kronologiji sastavljenoj međusobnim preklapanjem tzv.</w:t>
      </w:r>
      <w:r>
        <w:rPr>
          <w:rFonts w:ascii="Arial" w:hAnsi="Arial" w:cs="Arial"/>
          <w:color w:val="333333"/>
          <w:shd w:val="clear" w:color="auto" w:fill="FFFFFF"/>
        </w:rPr>
        <w:t>„</w:t>
      </w:r>
      <w:r>
        <w:rPr>
          <w:rFonts w:ascii="Times New Roman" w:hAnsi="Times New Roman"/>
          <w:color w:val="333333"/>
          <w:sz w:val="24"/>
          <w:szCs w:val="24"/>
          <w:shd w:val="clear" w:color="auto" w:fill="FFFFFF"/>
        </w:rPr>
        <w:t>sirovih podataka</w:t>
      </w:r>
      <w:r>
        <w:rPr>
          <w:rFonts w:ascii="Arial" w:hAnsi="Arial" w:cs="Arial"/>
          <w:color w:val="333333"/>
          <w:shd w:val="clear" w:color="auto" w:fill="FFFFFF"/>
        </w:rPr>
        <w:t xml:space="preserve">” </w:t>
      </w:r>
      <w:r>
        <w:rPr>
          <w:rFonts w:ascii="Times New Roman" w:hAnsi="Times New Roman"/>
          <w:color w:val="333333"/>
          <w:sz w:val="24"/>
          <w:szCs w:val="24"/>
          <w:shd w:val="clear" w:color="auto" w:fill="FFFFFF"/>
        </w:rPr>
        <w:t xml:space="preserve">(TRW), nalaze se klimatski i neklimatski trendovi (poput juvenilnog rasta, utjecaja strukturalnih poremećaja u šumi, autokorelacije, i sl.). Stoga, pripremi osnovnih kronologija za klimatsko istraživanje nužno prethodi uklanjanje nepoželjnih trendova koristeći jednostavne determinističke modele (poput </w:t>
      </w:r>
      <w:r w:rsidRPr="00600B21">
        <w:rPr>
          <w:rFonts w:ascii="Times New Roman" w:hAnsi="Times New Roman"/>
          <w:i/>
          <w:iCs/>
          <w:color w:val="333333"/>
          <w:sz w:val="24"/>
          <w:szCs w:val="24"/>
          <w:shd w:val="clear" w:color="auto" w:fill="FFFFFF"/>
        </w:rPr>
        <w:t>negativne eksponencijalne krivulje</w:t>
      </w:r>
      <w:r>
        <w:rPr>
          <w:rFonts w:ascii="Times New Roman" w:hAnsi="Times New Roman"/>
          <w:i/>
          <w:iCs/>
          <w:color w:val="333333"/>
          <w:sz w:val="24"/>
          <w:szCs w:val="24"/>
          <w:shd w:val="clear" w:color="auto" w:fill="FFFFFF"/>
        </w:rPr>
        <w:t xml:space="preserve"> </w:t>
      </w:r>
      <w:r>
        <w:rPr>
          <w:rFonts w:ascii="Times New Roman" w:hAnsi="Times New Roman"/>
          <w:color w:val="333333"/>
          <w:sz w:val="24"/>
          <w:szCs w:val="24"/>
          <w:shd w:val="clear" w:color="auto" w:fill="FFFFFF"/>
        </w:rPr>
        <w:t xml:space="preserve">ili </w:t>
      </w:r>
      <w:r>
        <w:rPr>
          <w:rFonts w:ascii="Times New Roman" w:hAnsi="Times New Roman"/>
          <w:i/>
          <w:iCs/>
          <w:color w:val="333333"/>
          <w:sz w:val="24"/>
          <w:szCs w:val="24"/>
          <w:shd w:val="clear" w:color="auto" w:fill="FFFFFF"/>
        </w:rPr>
        <w:t>glatke kubne krivulje</w:t>
      </w:r>
      <w:r>
        <w:rPr>
          <w:rFonts w:ascii="Times New Roman" w:hAnsi="Times New Roman"/>
          <w:color w:val="333333"/>
          <w:sz w:val="24"/>
          <w:szCs w:val="24"/>
          <w:shd w:val="clear" w:color="auto" w:fill="FFFFFF"/>
        </w:rPr>
        <w:t xml:space="preserve">), a potom izračunavajući srednju vrijednost svih individualnih uzoraka za izradu </w:t>
      </w:r>
      <w:r w:rsidR="007861C2">
        <w:rPr>
          <w:rFonts w:ascii="Times New Roman" w:hAnsi="Times New Roman"/>
          <w:color w:val="333333"/>
          <w:sz w:val="24"/>
          <w:szCs w:val="24"/>
          <w:shd w:val="clear" w:color="auto" w:fill="FFFFFF"/>
        </w:rPr>
        <w:t xml:space="preserve">glavne kronologije (Speer, 2010.; </w:t>
      </w:r>
      <w:r>
        <w:rPr>
          <w:rFonts w:ascii="Times New Roman" w:hAnsi="Times New Roman"/>
          <w:color w:val="333333"/>
          <w:sz w:val="24"/>
          <w:szCs w:val="24"/>
          <w:shd w:val="clear" w:color="auto" w:fill="FFFFFF"/>
        </w:rPr>
        <w:t xml:space="preserve">Hughes i sur., 2011.). </w:t>
      </w:r>
      <w:r>
        <w:rPr>
          <w:rFonts w:ascii="Times New Roman" w:hAnsi="Times New Roman"/>
          <w:i/>
          <w:iCs/>
          <w:sz w:val="24"/>
          <w:szCs w:val="24"/>
        </w:rPr>
        <w:t>R-bar</w:t>
      </w:r>
      <w:r>
        <w:rPr>
          <w:rFonts w:ascii="Times New Roman" w:hAnsi="Times New Roman"/>
          <w:sz w:val="24"/>
          <w:szCs w:val="24"/>
        </w:rPr>
        <w:t xml:space="preserve"> i EPS spadaju u osnovne statističke </w:t>
      </w:r>
      <w:r w:rsidR="00A262A1">
        <w:rPr>
          <w:rFonts w:ascii="Times New Roman" w:hAnsi="Times New Roman"/>
          <w:sz w:val="24"/>
          <w:szCs w:val="24"/>
        </w:rPr>
        <w:t>pokazatelje</w:t>
      </w:r>
      <w:r>
        <w:rPr>
          <w:rFonts w:ascii="Times New Roman" w:hAnsi="Times New Roman"/>
          <w:sz w:val="24"/>
          <w:szCs w:val="24"/>
        </w:rPr>
        <w:t xml:space="preserve"> u ARSTAN-u koje pokazuju </w:t>
      </w:r>
      <w:r w:rsidR="004B7F8A">
        <w:rPr>
          <w:rFonts w:ascii="Times New Roman" w:hAnsi="Times New Roman"/>
          <w:sz w:val="24"/>
          <w:szCs w:val="24"/>
        </w:rPr>
        <w:t>ispravnost</w:t>
      </w:r>
      <w:r>
        <w:rPr>
          <w:rFonts w:ascii="Times New Roman" w:hAnsi="Times New Roman"/>
          <w:sz w:val="24"/>
          <w:szCs w:val="24"/>
        </w:rPr>
        <w:t xml:space="preserve"> veličin</w:t>
      </w:r>
      <w:r w:rsidR="004B7F8A">
        <w:rPr>
          <w:rFonts w:ascii="Times New Roman" w:hAnsi="Times New Roman"/>
          <w:sz w:val="24"/>
          <w:szCs w:val="24"/>
        </w:rPr>
        <w:t xml:space="preserve">e uzorka </w:t>
      </w:r>
      <w:r>
        <w:rPr>
          <w:rFonts w:ascii="Times New Roman" w:hAnsi="Times New Roman"/>
          <w:sz w:val="24"/>
          <w:szCs w:val="24"/>
        </w:rPr>
        <w:t xml:space="preserve">za dobivanje stabilnog i jasnog signala u </w:t>
      </w:r>
      <w:r w:rsidR="003238B5">
        <w:rPr>
          <w:rFonts w:ascii="Times New Roman" w:hAnsi="Times New Roman"/>
          <w:sz w:val="24"/>
          <w:szCs w:val="24"/>
        </w:rPr>
        <w:t>svim klimatološkim</w:t>
      </w:r>
      <w:r>
        <w:rPr>
          <w:rFonts w:ascii="Times New Roman" w:hAnsi="Times New Roman"/>
          <w:sz w:val="24"/>
          <w:szCs w:val="24"/>
        </w:rPr>
        <w:t xml:space="preserve"> istraživanjima (</w:t>
      </w:r>
      <w:r w:rsidR="003238B5">
        <w:rPr>
          <w:rFonts w:ascii="Times New Roman" w:hAnsi="Times New Roman"/>
          <w:sz w:val="24"/>
          <w:szCs w:val="24"/>
        </w:rPr>
        <w:t>Butler i sur.;</w:t>
      </w:r>
      <w:r w:rsidR="003238B5" w:rsidRPr="003238B5">
        <w:rPr>
          <w:rFonts w:ascii="Times New Roman" w:hAnsi="Times New Roman"/>
          <w:sz w:val="24"/>
          <w:szCs w:val="24"/>
        </w:rPr>
        <w:t xml:space="preserve"> 2013</w:t>
      </w:r>
      <w:r w:rsidR="00B80207">
        <w:rPr>
          <w:rFonts w:ascii="Times New Roman" w:hAnsi="Times New Roman"/>
          <w:sz w:val="24"/>
          <w:szCs w:val="24"/>
        </w:rPr>
        <w:t>.</w:t>
      </w:r>
      <w:r>
        <w:rPr>
          <w:rFonts w:ascii="Times New Roman" w:hAnsi="Times New Roman"/>
          <w:sz w:val="24"/>
          <w:szCs w:val="24"/>
        </w:rPr>
        <w:t>)</w:t>
      </w:r>
      <w:r w:rsidR="00B53DA8">
        <w:rPr>
          <w:rFonts w:ascii="Times New Roman" w:hAnsi="Times New Roman"/>
          <w:sz w:val="24"/>
          <w:szCs w:val="24"/>
        </w:rPr>
        <w:t>.</w:t>
      </w:r>
    </w:p>
    <w:p w14:paraId="348E3A05" w14:textId="77777777" w:rsidR="00600B21" w:rsidRDefault="0066437A" w:rsidP="00B53DA8">
      <w:pPr>
        <w:spacing w:line="360" w:lineRule="auto"/>
        <w:jc w:val="both"/>
        <w:rPr>
          <w:rFonts w:ascii="Times New Roman" w:hAnsi="Times New Roman"/>
          <w:sz w:val="24"/>
          <w:szCs w:val="24"/>
        </w:rPr>
      </w:pPr>
      <w:r>
        <w:rPr>
          <w:rFonts w:ascii="Times New Roman" w:hAnsi="Times New Roman"/>
          <w:i/>
          <w:iCs/>
          <w:sz w:val="24"/>
          <w:szCs w:val="24"/>
        </w:rPr>
        <w:t>R-bar</w:t>
      </w:r>
      <w:r>
        <w:rPr>
          <w:rFonts w:ascii="Times New Roman" w:hAnsi="Times New Roman"/>
          <w:sz w:val="24"/>
          <w:szCs w:val="24"/>
        </w:rPr>
        <w:t xml:space="preserve"> (ili </w:t>
      </w:r>
      <w:r>
        <w:rPr>
          <w:rFonts w:ascii="Times New Roman" w:hAnsi="Times New Roman"/>
          <w:i/>
          <w:iCs/>
          <w:sz w:val="24"/>
          <w:szCs w:val="24"/>
        </w:rPr>
        <w:t>running r-bar</w:t>
      </w:r>
      <w:r>
        <w:rPr>
          <w:rFonts w:ascii="Times New Roman" w:hAnsi="Times New Roman"/>
          <w:sz w:val="24"/>
          <w:szCs w:val="24"/>
        </w:rPr>
        <w:t xml:space="preserve">) je </w:t>
      </w:r>
      <w:r w:rsidR="000E136E">
        <w:rPr>
          <w:rFonts w:ascii="Times New Roman" w:hAnsi="Times New Roman"/>
          <w:sz w:val="24"/>
        </w:rPr>
        <w:t>prosječni korelacijski koeficijent između pojedinih uzoraka koji se koriste za izračun</w:t>
      </w:r>
      <w:r w:rsidR="000E136E" w:rsidRPr="000E136E">
        <w:rPr>
          <w:rFonts w:ascii="Times New Roman" w:hAnsi="Times New Roman"/>
          <w:sz w:val="24"/>
        </w:rPr>
        <w:t xml:space="preserve"> </w:t>
      </w:r>
      <w:r w:rsidR="000E136E">
        <w:rPr>
          <w:rFonts w:ascii="Times New Roman" w:hAnsi="Times New Roman"/>
          <w:sz w:val="24"/>
        </w:rPr>
        <w:t>kvalitete signala kroz cijelu kronologiju, tzv. EPS (Goršić, 2013.)</w:t>
      </w:r>
      <w:r w:rsidR="000E136E">
        <w:rPr>
          <w:rFonts w:ascii="Times New Roman" w:hAnsi="Times New Roman"/>
          <w:sz w:val="24"/>
          <w:szCs w:val="24"/>
        </w:rPr>
        <w:t>.</w:t>
      </w:r>
      <w:r w:rsidR="000E136E">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rPr>
        <w:br/>
      </w:r>
      <w:r w:rsidR="000E136E">
        <w:rPr>
          <w:rFonts w:ascii="Times New Roman" w:hAnsi="Times New Roman"/>
          <w:sz w:val="24"/>
        </w:rPr>
        <w:t>EPS (</w:t>
      </w:r>
      <w:r w:rsidR="000E136E">
        <w:rPr>
          <w:rFonts w:ascii="Times New Roman" w:hAnsi="Times New Roman"/>
          <w:i/>
          <w:sz w:val="24"/>
        </w:rPr>
        <w:t>expressed population signal</w:t>
      </w:r>
      <w:r w:rsidR="000E136E">
        <w:rPr>
          <w:rFonts w:ascii="Times New Roman" w:hAnsi="Times New Roman"/>
          <w:sz w:val="24"/>
        </w:rPr>
        <w:t>) je statistička mjera koja ukazuje na razinu zajedničkog signala među uzorcima korištenim za konstrukciju kronologije</w:t>
      </w:r>
      <w:r w:rsidR="00600B21">
        <w:rPr>
          <w:rFonts w:ascii="Times New Roman" w:hAnsi="Times New Roman"/>
          <w:sz w:val="24"/>
          <w:szCs w:val="24"/>
        </w:rPr>
        <w:t xml:space="preserve"> (slika 10)</w:t>
      </w:r>
      <w:r>
        <w:rPr>
          <w:rFonts w:ascii="Times New Roman" w:hAnsi="Times New Roman"/>
          <w:sz w:val="24"/>
          <w:szCs w:val="24"/>
        </w:rPr>
        <w:t>.</w:t>
      </w:r>
    </w:p>
    <w:p w14:paraId="4F54AC08" w14:textId="51CEEBF8" w:rsidR="00600B21" w:rsidRDefault="008E129E" w:rsidP="00600B21">
      <w:pPr>
        <w:spacing w:line="360" w:lineRule="auto"/>
        <w:jc w:val="center"/>
        <w:rPr>
          <w:rFonts w:ascii="Times New Roman" w:hAnsi="Times New Roman"/>
          <w:sz w:val="24"/>
          <w:szCs w:val="24"/>
        </w:rPr>
      </w:pPr>
      <w:r w:rsidRPr="00D54E8C">
        <w:rPr>
          <w:rFonts w:ascii="Times New Roman" w:hAnsi="Times New Roman"/>
          <w:noProof/>
          <w:sz w:val="24"/>
          <w:szCs w:val="24"/>
          <w:lang w:eastAsia="hr-HR"/>
        </w:rPr>
        <w:drawing>
          <wp:inline distT="0" distB="0" distL="0" distR="0" wp14:anchorId="6E6BC0F0" wp14:editId="3D53C590">
            <wp:extent cx="3676650" cy="847725"/>
            <wp:effectExtent l="0" t="0" r="0" b="9525"/>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76650" cy="847725"/>
                    </a:xfrm>
                    <a:prstGeom prst="rect">
                      <a:avLst/>
                    </a:prstGeom>
                    <a:noFill/>
                    <a:ln>
                      <a:noFill/>
                    </a:ln>
                  </pic:spPr>
                </pic:pic>
              </a:graphicData>
            </a:graphic>
          </wp:inline>
        </w:drawing>
      </w:r>
      <w:r w:rsidR="00E856E3">
        <w:rPr>
          <w:rFonts w:ascii="Times New Roman" w:hAnsi="Times New Roman"/>
          <w:sz w:val="24"/>
          <w:szCs w:val="24"/>
        </w:rPr>
        <w:br/>
        <w:t>Slika 12</w:t>
      </w:r>
      <w:r w:rsidR="00600B21">
        <w:rPr>
          <w:rFonts w:ascii="Times New Roman" w:hAnsi="Times New Roman"/>
          <w:sz w:val="24"/>
          <w:szCs w:val="24"/>
        </w:rPr>
        <w:t>. Formula za izračunavanje EPS-a (Wiggley i sur., 1984.; Briffa i Jones 1990.)</w:t>
      </w:r>
      <w:r w:rsidR="00600B21">
        <w:rPr>
          <w:rFonts w:ascii="Times New Roman" w:hAnsi="Times New Roman"/>
          <w:sz w:val="24"/>
          <w:szCs w:val="24"/>
        </w:rPr>
        <w:br/>
      </w:r>
      <w:r w:rsidR="00600B21">
        <w:rPr>
          <w:rFonts w:ascii="Times New Roman" w:hAnsi="Times New Roman"/>
          <w:sz w:val="24"/>
          <w:szCs w:val="24"/>
        </w:rPr>
        <w:lastRenderedPageBreak/>
        <w:t>t – prosječna vrijednost nizova godova</w:t>
      </w:r>
      <w:r w:rsidR="00600B21">
        <w:rPr>
          <w:rFonts w:ascii="Times New Roman" w:hAnsi="Times New Roman"/>
          <w:sz w:val="24"/>
          <w:szCs w:val="24"/>
        </w:rPr>
        <w:br/>
        <w:t>r</w:t>
      </w:r>
      <w:r w:rsidR="00600B21">
        <w:rPr>
          <w:rFonts w:ascii="Times New Roman" w:hAnsi="Times New Roman"/>
          <w:sz w:val="24"/>
          <w:szCs w:val="24"/>
          <w:vertAlign w:val="subscript"/>
        </w:rPr>
        <w:t>bt</w:t>
      </w:r>
      <w:r w:rsidR="00600B21">
        <w:rPr>
          <w:rFonts w:ascii="Times New Roman" w:hAnsi="Times New Roman"/>
          <w:sz w:val="24"/>
          <w:szCs w:val="24"/>
        </w:rPr>
        <w:t xml:space="preserve"> – </w:t>
      </w:r>
      <w:r w:rsidR="00600B21">
        <w:rPr>
          <w:rFonts w:ascii="Times New Roman" w:hAnsi="Times New Roman"/>
          <w:i/>
          <w:sz w:val="24"/>
          <w:szCs w:val="24"/>
        </w:rPr>
        <w:t>r</w:t>
      </w:r>
      <w:r w:rsidR="00600B21" w:rsidRPr="00600B21">
        <w:rPr>
          <w:rFonts w:ascii="Times New Roman" w:hAnsi="Times New Roman"/>
          <w:i/>
          <w:sz w:val="24"/>
          <w:szCs w:val="24"/>
        </w:rPr>
        <w:t>-</w:t>
      </w:r>
      <w:r w:rsidR="00600B21">
        <w:rPr>
          <w:rFonts w:ascii="Times New Roman" w:hAnsi="Times New Roman"/>
          <w:i/>
          <w:sz w:val="24"/>
          <w:szCs w:val="24"/>
        </w:rPr>
        <w:t>bar</w:t>
      </w:r>
    </w:p>
    <w:p w14:paraId="7E587D0E" w14:textId="77777777" w:rsidR="00600B21" w:rsidRDefault="00600B21" w:rsidP="00221F06">
      <w:pPr>
        <w:spacing w:line="360" w:lineRule="auto"/>
        <w:jc w:val="both"/>
        <w:rPr>
          <w:rFonts w:ascii="Times New Roman" w:hAnsi="Times New Roman"/>
          <w:sz w:val="24"/>
          <w:szCs w:val="24"/>
        </w:rPr>
      </w:pPr>
      <w:r>
        <w:rPr>
          <w:rFonts w:ascii="Times New Roman" w:hAnsi="Times New Roman"/>
          <w:sz w:val="24"/>
          <w:szCs w:val="24"/>
        </w:rPr>
        <w:t xml:space="preserve"> </w:t>
      </w:r>
      <w:r w:rsidR="0066437A">
        <w:rPr>
          <w:rFonts w:ascii="Times New Roman" w:hAnsi="Times New Roman"/>
          <w:sz w:val="24"/>
          <w:szCs w:val="24"/>
        </w:rPr>
        <w:t>U dendroklimatološkim istraživanjima, empirički prihvaćena granična vrijednost EPS-a (od 0.85.) predstavlja granicu ispod koje promatrana kronologija počinje gubiti koherentni skupni signal i počinje dominirati signal pojedinačnih stabala</w:t>
      </w:r>
      <w:r w:rsidR="000E136E">
        <w:rPr>
          <w:rFonts w:ascii="Times New Roman" w:hAnsi="Times New Roman"/>
          <w:sz w:val="24"/>
          <w:szCs w:val="24"/>
        </w:rPr>
        <w:t xml:space="preserve"> (Clark i Speer, unpublished)</w:t>
      </w:r>
      <w:r w:rsidR="0066437A">
        <w:rPr>
          <w:rFonts w:ascii="Times New Roman" w:hAnsi="Times New Roman"/>
          <w:sz w:val="24"/>
          <w:szCs w:val="24"/>
        </w:rPr>
        <w:t>. Kao takva, kronologija se može koristiti za datiranje (npr. u dendroarheološkim istraživanjima), međutim ostaje nepouzdana za kalibraciju sa klimatskim podacima i interpretaciju u svrhe rekonstrukcije klime (</w:t>
      </w:r>
      <w:r>
        <w:rPr>
          <w:rFonts w:ascii="Times New Roman" w:hAnsi="Times New Roman"/>
          <w:sz w:val="24"/>
          <w:szCs w:val="24"/>
        </w:rPr>
        <w:t>Speer, 2010.</w:t>
      </w:r>
      <w:r w:rsidR="0066437A">
        <w:rPr>
          <w:rFonts w:ascii="Times New Roman" w:hAnsi="Times New Roman"/>
          <w:sz w:val="24"/>
          <w:szCs w:val="24"/>
        </w:rPr>
        <w:t>).</w:t>
      </w:r>
    </w:p>
    <w:p w14:paraId="23C26D3C" w14:textId="0CE0E3F9" w:rsidR="00FF6B84" w:rsidRDefault="0066437A" w:rsidP="00E349DD">
      <w:pPr>
        <w:spacing w:line="360" w:lineRule="auto"/>
        <w:jc w:val="both"/>
        <w:rPr>
          <w:rFonts w:ascii="Times New Roman" w:hAnsi="Times New Roman"/>
          <w:sz w:val="24"/>
          <w:szCs w:val="24"/>
        </w:rPr>
      </w:pPr>
      <w:r>
        <w:rPr>
          <w:rFonts w:ascii="Times New Roman" w:hAnsi="Times New Roman"/>
          <w:sz w:val="24"/>
          <w:szCs w:val="24"/>
        </w:rPr>
        <w:t xml:space="preserve">Za konačan prikaz funkcije klimatskog odaziva smreke i jele korišten je </w:t>
      </w:r>
      <w:r>
        <w:rPr>
          <w:rFonts w:ascii="Times New Roman" w:hAnsi="Times New Roman"/>
          <w:b/>
          <w:bCs/>
          <w:sz w:val="24"/>
          <w:szCs w:val="24"/>
        </w:rPr>
        <w:t>R program</w:t>
      </w:r>
      <w:r>
        <w:rPr>
          <w:rFonts w:ascii="Times New Roman" w:hAnsi="Times New Roman"/>
          <w:sz w:val="24"/>
          <w:szCs w:val="24"/>
        </w:rPr>
        <w:t xml:space="preserve"> baziran na R programskom jeziku koji se koristi za integralno razvijanje statističkog računanja, grafiku, linearno i nelinearno modeliranje,</w:t>
      </w:r>
      <w:r w:rsidR="00E349DD">
        <w:rPr>
          <w:rFonts w:ascii="Times New Roman" w:hAnsi="Times New Roman"/>
          <w:sz w:val="24"/>
          <w:szCs w:val="24"/>
        </w:rPr>
        <w:t xml:space="preserve"> analizu vremenskih nizova i sl (</w:t>
      </w:r>
      <w:r w:rsidR="00D226E2">
        <w:rPr>
          <w:rFonts w:ascii="Times New Roman" w:hAnsi="Times New Roman"/>
          <w:sz w:val="24"/>
          <w:szCs w:val="24"/>
        </w:rPr>
        <w:t>web izvor</w:t>
      </w:r>
      <w:r w:rsidR="00E349DD">
        <w:rPr>
          <w:rFonts w:ascii="Times New Roman" w:hAnsi="Times New Roman"/>
          <w:sz w:val="24"/>
          <w:szCs w:val="24"/>
        </w:rPr>
        <w:t xml:space="preserve">). Referentna </w:t>
      </w:r>
      <w:r w:rsidR="00B5137B">
        <w:rPr>
          <w:rFonts w:ascii="Times New Roman" w:hAnsi="Times New Roman"/>
          <w:sz w:val="24"/>
          <w:szCs w:val="24"/>
        </w:rPr>
        <w:t xml:space="preserve">rezidualna </w:t>
      </w:r>
      <w:r w:rsidR="00E349DD">
        <w:rPr>
          <w:rFonts w:ascii="Times New Roman" w:hAnsi="Times New Roman"/>
          <w:sz w:val="24"/>
          <w:szCs w:val="24"/>
        </w:rPr>
        <w:t xml:space="preserve">kronologija iz ARSTAN-a mora biti </w:t>
      </w:r>
      <w:r w:rsidR="00B17E7F">
        <w:rPr>
          <w:rFonts w:ascii="Times New Roman" w:hAnsi="Times New Roman"/>
          <w:sz w:val="24"/>
          <w:szCs w:val="24"/>
        </w:rPr>
        <w:t>uspoređena</w:t>
      </w:r>
      <w:r w:rsidR="00E349DD">
        <w:rPr>
          <w:rFonts w:ascii="Times New Roman" w:hAnsi="Times New Roman"/>
          <w:sz w:val="24"/>
          <w:szCs w:val="24"/>
        </w:rPr>
        <w:t xml:space="preserve"> sa k</w:t>
      </w:r>
      <w:r w:rsidR="00221F06">
        <w:rPr>
          <w:rFonts w:ascii="Times New Roman" w:hAnsi="Times New Roman"/>
          <w:sz w:val="24"/>
          <w:szCs w:val="24"/>
        </w:rPr>
        <w:t>limatski</w:t>
      </w:r>
      <w:r w:rsidR="00E349DD">
        <w:rPr>
          <w:rFonts w:ascii="Times New Roman" w:hAnsi="Times New Roman"/>
          <w:sz w:val="24"/>
          <w:szCs w:val="24"/>
        </w:rPr>
        <w:t>m</w:t>
      </w:r>
      <w:r w:rsidR="00221F06">
        <w:rPr>
          <w:rFonts w:ascii="Times New Roman" w:hAnsi="Times New Roman"/>
          <w:sz w:val="24"/>
          <w:szCs w:val="24"/>
        </w:rPr>
        <w:t xml:space="preserve"> podaci</w:t>
      </w:r>
      <w:r w:rsidR="00E349DD">
        <w:rPr>
          <w:rFonts w:ascii="Times New Roman" w:hAnsi="Times New Roman"/>
          <w:sz w:val="24"/>
          <w:szCs w:val="24"/>
        </w:rPr>
        <w:t>ma</w:t>
      </w:r>
      <w:r w:rsidR="00221F06">
        <w:rPr>
          <w:rFonts w:ascii="Times New Roman" w:hAnsi="Times New Roman"/>
          <w:sz w:val="24"/>
          <w:szCs w:val="24"/>
        </w:rPr>
        <w:t xml:space="preserve"> </w:t>
      </w:r>
      <w:r w:rsidR="00E349DD">
        <w:rPr>
          <w:rFonts w:ascii="Times New Roman" w:hAnsi="Times New Roman"/>
          <w:sz w:val="24"/>
          <w:szCs w:val="24"/>
        </w:rPr>
        <w:t>za potpuno razumijevanje utjecaja klime na značajke godova (</w:t>
      </w:r>
      <w:r w:rsidR="0074643E">
        <w:rPr>
          <w:rFonts w:ascii="Times New Roman" w:hAnsi="Times New Roman"/>
          <w:sz w:val="24"/>
          <w:szCs w:val="24"/>
        </w:rPr>
        <w:t>Zang i Biondi, 2012.</w:t>
      </w:r>
      <w:r w:rsidR="00E349DD">
        <w:rPr>
          <w:rFonts w:ascii="Times New Roman" w:hAnsi="Times New Roman"/>
          <w:sz w:val="24"/>
          <w:szCs w:val="24"/>
        </w:rPr>
        <w:t xml:space="preserve">). Kombinacijom </w:t>
      </w:r>
      <w:r w:rsidR="00113C82">
        <w:rPr>
          <w:rFonts w:ascii="Times New Roman" w:hAnsi="Times New Roman"/>
          <w:sz w:val="24"/>
          <w:szCs w:val="24"/>
        </w:rPr>
        <w:t>indirektne regresije</w:t>
      </w:r>
      <w:r w:rsidR="00E349DD">
        <w:rPr>
          <w:rFonts w:ascii="Times New Roman" w:hAnsi="Times New Roman"/>
          <w:sz w:val="24"/>
          <w:szCs w:val="24"/>
        </w:rPr>
        <w:t xml:space="preserve"> (</w:t>
      </w:r>
      <w:r w:rsidR="00113C82">
        <w:rPr>
          <w:rFonts w:ascii="Times New Roman" w:hAnsi="Times New Roman"/>
          <w:sz w:val="24"/>
          <w:szCs w:val="24"/>
        </w:rPr>
        <w:t xml:space="preserve">Christiansen, 2011.) </w:t>
      </w:r>
      <w:r w:rsidR="00E349DD">
        <w:rPr>
          <w:rFonts w:ascii="Times New Roman" w:hAnsi="Times New Roman"/>
          <w:sz w:val="24"/>
          <w:szCs w:val="24"/>
        </w:rPr>
        <w:t xml:space="preserve">i tzv. </w:t>
      </w:r>
      <w:r w:rsidR="00E349DD">
        <w:rPr>
          <w:rFonts w:ascii="Times New Roman" w:hAnsi="Times New Roman"/>
          <w:i/>
          <w:sz w:val="24"/>
          <w:szCs w:val="24"/>
        </w:rPr>
        <w:t xml:space="preserve">bootstrapping </w:t>
      </w:r>
      <w:r w:rsidR="00E349DD">
        <w:rPr>
          <w:rFonts w:ascii="Times New Roman" w:hAnsi="Times New Roman"/>
          <w:sz w:val="24"/>
          <w:szCs w:val="24"/>
        </w:rPr>
        <w:t>tehnike (Guiot, 1991.; Biondi, 2000.)</w:t>
      </w:r>
      <w:r w:rsidR="00113C82">
        <w:rPr>
          <w:rFonts w:ascii="Times New Roman" w:hAnsi="Times New Roman"/>
          <w:sz w:val="24"/>
          <w:szCs w:val="24"/>
        </w:rPr>
        <w:t xml:space="preserve"> u R programu,</w:t>
      </w:r>
      <w:r w:rsidR="009F1488">
        <w:rPr>
          <w:rFonts w:ascii="Times New Roman" w:hAnsi="Times New Roman"/>
          <w:sz w:val="24"/>
          <w:szCs w:val="24"/>
        </w:rPr>
        <w:t xml:space="preserve"> koristeći </w:t>
      </w:r>
      <w:r w:rsidR="009F1488">
        <w:rPr>
          <w:rFonts w:ascii="Times New Roman" w:hAnsi="Times New Roman"/>
          <w:i/>
          <w:sz w:val="24"/>
          <w:szCs w:val="24"/>
        </w:rPr>
        <w:t xml:space="preserve">Pearsonove </w:t>
      </w:r>
      <w:r w:rsidR="009F1488">
        <w:rPr>
          <w:rFonts w:ascii="Times New Roman" w:hAnsi="Times New Roman"/>
          <w:sz w:val="24"/>
          <w:szCs w:val="24"/>
        </w:rPr>
        <w:t>koeficijente</w:t>
      </w:r>
      <w:r w:rsidR="00B17E7F">
        <w:rPr>
          <w:rFonts w:ascii="Times New Roman" w:hAnsi="Times New Roman"/>
          <w:sz w:val="24"/>
          <w:szCs w:val="24"/>
        </w:rPr>
        <w:t>,</w:t>
      </w:r>
      <w:r w:rsidR="00113C82">
        <w:rPr>
          <w:rFonts w:ascii="Times New Roman" w:hAnsi="Times New Roman"/>
          <w:sz w:val="24"/>
          <w:szCs w:val="24"/>
        </w:rPr>
        <w:t xml:space="preserve"> dobiva</w:t>
      </w:r>
      <w:r w:rsidR="00B17E7F">
        <w:rPr>
          <w:rFonts w:ascii="Times New Roman" w:hAnsi="Times New Roman"/>
          <w:sz w:val="24"/>
          <w:szCs w:val="24"/>
        </w:rPr>
        <w:t>ju se</w:t>
      </w:r>
      <w:r w:rsidR="00113C82">
        <w:rPr>
          <w:rFonts w:ascii="Times New Roman" w:hAnsi="Times New Roman"/>
          <w:sz w:val="24"/>
          <w:szCs w:val="24"/>
        </w:rPr>
        <w:t xml:space="preserve"> </w:t>
      </w:r>
      <w:r w:rsidR="00B17E7F">
        <w:rPr>
          <w:rFonts w:ascii="Times New Roman" w:hAnsi="Times New Roman"/>
          <w:sz w:val="24"/>
          <w:szCs w:val="24"/>
        </w:rPr>
        <w:t>korelacijski odnosi</w:t>
      </w:r>
      <w:r w:rsidR="00113C82">
        <w:rPr>
          <w:rFonts w:ascii="Times New Roman" w:hAnsi="Times New Roman"/>
          <w:sz w:val="24"/>
          <w:szCs w:val="24"/>
        </w:rPr>
        <w:t xml:space="preserve"> kronologije prema klimatskim podacim</w:t>
      </w:r>
      <w:r w:rsidR="003D26D7">
        <w:rPr>
          <w:rFonts w:ascii="Times New Roman" w:hAnsi="Times New Roman"/>
          <w:sz w:val="24"/>
          <w:szCs w:val="24"/>
        </w:rPr>
        <w:t>a.</w:t>
      </w:r>
    </w:p>
    <w:p w14:paraId="74DE7D46" w14:textId="41CFA2EB" w:rsidR="00B17E7F" w:rsidRDefault="00E90FD9" w:rsidP="00E349DD">
      <w:pPr>
        <w:spacing w:line="360" w:lineRule="auto"/>
        <w:jc w:val="both"/>
        <w:rPr>
          <w:rFonts w:ascii="Times New Roman" w:hAnsi="Times New Roman"/>
          <w:sz w:val="24"/>
          <w:szCs w:val="24"/>
        </w:rPr>
      </w:pPr>
      <w:r>
        <w:rPr>
          <w:rFonts w:ascii="Times New Roman" w:hAnsi="Times New Roman"/>
          <w:sz w:val="24"/>
          <w:szCs w:val="24"/>
        </w:rPr>
        <w:t xml:space="preserve">Podaci o temperaturi (prosječne godišnje temperature po mjesecima) i oborinama (godišnja količina oborina po mjesecima) preuzeti su sa </w:t>
      </w:r>
      <w:r>
        <w:rPr>
          <w:rFonts w:ascii="Times New Roman" w:hAnsi="Times New Roman"/>
          <w:i/>
          <w:iCs/>
          <w:sz w:val="24"/>
          <w:szCs w:val="24"/>
        </w:rPr>
        <w:t xml:space="preserve">KNMI Climate Explorer </w:t>
      </w:r>
      <w:r>
        <w:rPr>
          <w:rFonts w:ascii="Times New Roman" w:hAnsi="Times New Roman"/>
          <w:sz w:val="24"/>
          <w:szCs w:val="24"/>
        </w:rPr>
        <w:t xml:space="preserve">web stranice, koja generira klimatske podatke na temelju mreže meteoroloških postaja. Podaci su dobiveni interpolacijom za koordinate </w:t>
      </w:r>
      <w:r>
        <w:rPr>
          <w:rFonts w:ascii="Arial" w:hAnsi="Arial" w:cs="Arial"/>
          <w:color w:val="333333"/>
          <w:shd w:val="clear" w:color="auto" w:fill="FFFFFF"/>
        </w:rPr>
        <w:t>„</w:t>
      </w:r>
      <w:r>
        <w:rPr>
          <w:rFonts w:ascii="Times New Roman" w:hAnsi="Times New Roman"/>
          <w:sz w:val="24"/>
          <w:szCs w:val="24"/>
        </w:rPr>
        <w:t>Smrčevih dolina</w:t>
      </w:r>
      <w:r>
        <w:rPr>
          <w:rFonts w:ascii="Arial" w:hAnsi="Arial" w:cs="Arial"/>
          <w:color w:val="333333"/>
          <w:shd w:val="clear" w:color="auto" w:fill="FFFFFF"/>
        </w:rPr>
        <w:t>”</w:t>
      </w:r>
      <w:r>
        <w:rPr>
          <w:rFonts w:ascii="Times New Roman" w:hAnsi="Times New Roman"/>
          <w:sz w:val="24"/>
          <w:szCs w:val="24"/>
        </w:rPr>
        <w:t xml:space="preserve">. Korištena je TS3.23 verzija </w:t>
      </w:r>
      <w:r>
        <w:rPr>
          <w:rFonts w:ascii="Times New Roman" w:hAnsi="Times New Roman"/>
          <w:i/>
          <w:iCs/>
          <w:sz w:val="24"/>
          <w:szCs w:val="24"/>
        </w:rPr>
        <w:t>C</w:t>
      </w:r>
      <w:r w:rsidR="003D26D7">
        <w:rPr>
          <w:rFonts w:ascii="Times New Roman" w:hAnsi="Times New Roman"/>
          <w:i/>
          <w:iCs/>
          <w:sz w:val="24"/>
          <w:szCs w:val="24"/>
        </w:rPr>
        <w:t>RU</w:t>
      </w:r>
      <w:r w:rsidR="003D26D7">
        <w:rPr>
          <w:rStyle w:val="FootnoteReference"/>
          <w:rFonts w:ascii="Times New Roman" w:hAnsi="Times New Roman"/>
          <w:sz w:val="24"/>
          <w:szCs w:val="24"/>
        </w:rPr>
        <w:footnoteReference w:id="8"/>
      </w:r>
      <w:r>
        <w:rPr>
          <w:rFonts w:ascii="Times New Roman" w:hAnsi="Times New Roman"/>
          <w:sz w:val="24"/>
          <w:szCs w:val="24"/>
        </w:rPr>
        <w:t xml:space="preserve"> podataka</w:t>
      </w:r>
      <w:r w:rsidR="00B17E7F">
        <w:rPr>
          <w:rFonts w:ascii="Times New Roman" w:hAnsi="Times New Roman"/>
          <w:sz w:val="24"/>
          <w:szCs w:val="24"/>
        </w:rPr>
        <w:t xml:space="preserve"> za razdoblje od 1901. do 201</w:t>
      </w:r>
      <w:r w:rsidR="00DF161D">
        <w:rPr>
          <w:rFonts w:ascii="Times New Roman" w:hAnsi="Times New Roman"/>
          <w:sz w:val="24"/>
          <w:szCs w:val="24"/>
        </w:rPr>
        <w:t>2</w:t>
      </w:r>
      <w:r w:rsidR="00B17E7F">
        <w:rPr>
          <w:rFonts w:ascii="Times New Roman" w:hAnsi="Times New Roman"/>
          <w:sz w:val="24"/>
          <w:szCs w:val="24"/>
        </w:rPr>
        <w:t>. godine</w:t>
      </w:r>
      <w:r>
        <w:rPr>
          <w:rFonts w:ascii="Times New Roman" w:hAnsi="Times New Roman"/>
          <w:sz w:val="24"/>
          <w:szCs w:val="24"/>
        </w:rPr>
        <w:t>.</w:t>
      </w:r>
    </w:p>
    <w:p w14:paraId="74E5670B" w14:textId="1678D1E1" w:rsidR="00113C82" w:rsidRDefault="006C0E20" w:rsidP="00E349DD">
      <w:pPr>
        <w:spacing w:line="360" w:lineRule="auto"/>
        <w:jc w:val="both"/>
        <w:rPr>
          <w:rFonts w:ascii="Times New Roman" w:hAnsi="Times New Roman"/>
          <w:sz w:val="24"/>
          <w:szCs w:val="24"/>
        </w:rPr>
      </w:pPr>
      <w:r>
        <w:rPr>
          <w:rFonts w:ascii="Times New Roman" w:hAnsi="Times New Roman"/>
          <w:sz w:val="24"/>
          <w:szCs w:val="24"/>
        </w:rPr>
        <w:br/>
      </w:r>
    </w:p>
    <w:p w14:paraId="1FAEFF71" w14:textId="77777777" w:rsidR="00E90FD9" w:rsidRDefault="00E90FD9" w:rsidP="00E349DD">
      <w:pPr>
        <w:spacing w:line="360" w:lineRule="auto"/>
        <w:jc w:val="both"/>
        <w:rPr>
          <w:rFonts w:ascii="Times New Roman" w:hAnsi="Times New Roman"/>
          <w:sz w:val="24"/>
          <w:szCs w:val="24"/>
        </w:rPr>
      </w:pPr>
    </w:p>
    <w:p w14:paraId="178A6201" w14:textId="77777777" w:rsidR="00E90FD9" w:rsidRDefault="00E90FD9" w:rsidP="00E349DD">
      <w:pPr>
        <w:spacing w:line="360" w:lineRule="auto"/>
        <w:jc w:val="both"/>
        <w:rPr>
          <w:rFonts w:ascii="Times New Roman" w:hAnsi="Times New Roman"/>
          <w:sz w:val="24"/>
          <w:szCs w:val="24"/>
        </w:rPr>
      </w:pPr>
    </w:p>
    <w:p w14:paraId="32DE6C92" w14:textId="77777777" w:rsidR="00E90FD9" w:rsidRDefault="00E90FD9" w:rsidP="00E349DD">
      <w:pPr>
        <w:spacing w:line="360" w:lineRule="auto"/>
        <w:jc w:val="both"/>
        <w:rPr>
          <w:rFonts w:ascii="Times New Roman" w:hAnsi="Times New Roman"/>
          <w:sz w:val="24"/>
          <w:szCs w:val="24"/>
        </w:rPr>
      </w:pPr>
    </w:p>
    <w:p w14:paraId="33FAC76F" w14:textId="77777777" w:rsidR="00113C82" w:rsidRDefault="00113C82" w:rsidP="00E349DD">
      <w:pPr>
        <w:spacing w:line="360" w:lineRule="auto"/>
        <w:jc w:val="both"/>
        <w:rPr>
          <w:rFonts w:ascii="Times New Roman" w:hAnsi="Times New Roman"/>
          <w:sz w:val="24"/>
          <w:szCs w:val="24"/>
        </w:rPr>
      </w:pPr>
    </w:p>
    <w:p w14:paraId="37D394A8" w14:textId="5BA91483" w:rsidR="001771F2" w:rsidRPr="009A1D1C" w:rsidRDefault="001771F2" w:rsidP="00B17E7F">
      <w:pPr>
        <w:spacing w:line="360" w:lineRule="auto"/>
        <w:jc w:val="center"/>
        <w:rPr>
          <w:rFonts w:ascii="Times New Roman" w:hAnsi="Times New Roman"/>
          <w:b/>
          <w:sz w:val="24"/>
        </w:rPr>
      </w:pPr>
      <w:r>
        <w:rPr>
          <w:rFonts w:ascii="Times New Roman" w:hAnsi="Times New Roman"/>
          <w:b/>
          <w:sz w:val="24"/>
        </w:rPr>
        <w:lastRenderedPageBreak/>
        <w:t xml:space="preserve">4. </w:t>
      </w:r>
      <w:r w:rsidR="000F1BA9">
        <w:rPr>
          <w:rFonts w:ascii="Times New Roman" w:hAnsi="Times New Roman"/>
          <w:b/>
          <w:sz w:val="24"/>
        </w:rPr>
        <w:t>REZULTATI</w:t>
      </w:r>
      <w:r w:rsidR="00271CAE">
        <w:rPr>
          <w:rFonts w:ascii="Times New Roman" w:hAnsi="Times New Roman"/>
          <w:sz w:val="24"/>
        </w:rPr>
        <w:br/>
      </w:r>
    </w:p>
    <w:p w14:paraId="206E6423" w14:textId="77777777" w:rsidR="009A1D1C" w:rsidRDefault="009A1D1C" w:rsidP="009A1D1C">
      <w:pPr>
        <w:spacing w:line="360" w:lineRule="auto"/>
        <w:rPr>
          <w:rFonts w:ascii="Times New Roman" w:hAnsi="Times New Roman"/>
          <w:sz w:val="24"/>
        </w:rPr>
      </w:pPr>
      <w:r w:rsidRPr="009A1D1C">
        <w:rPr>
          <w:rFonts w:ascii="Times New Roman" w:hAnsi="Times New Roman"/>
          <w:sz w:val="24"/>
        </w:rPr>
        <w:t>4.1. STATISTIČKA PROVJERA MEĐUSOBNE PODUDARNOSTI UZORAKA U COFECHA-I</w:t>
      </w:r>
    </w:p>
    <w:p w14:paraId="12A36436" w14:textId="77777777" w:rsidR="009A1D1C" w:rsidRDefault="009A1D1C" w:rsidP="009A1D1C">
      <w:pPr>
        <w:spacing w:line="360" w:lineRule="auto"/>
        <w:rPr>
          <w:rFonts w:ascii="Times New Roman" w:hAnsi="Times New Roman"/>
          <w:sz w:val="24"/>
        </w:rPr>
      </w:pPr>
    </w:p>
    <w:p w14:paraId="10D5AF3E" w14:textId="34F5F2D1" w:rsidR="00245722" w:rsidRDefault="0066437A" w:rsidP="009A1D1C">
      <w:pPr>
        <w:spacing w:line="360" w:lineRule="auto"/>
        <w:rPr>
          <w:rFonts w:ascii="Times New Roman" w:hAnsi="Times New Roman"/>
          <w:sz w:val="24"/>
          <w:szCs w:val="24"/>
        </w:rPr>
      </w:pPr>
      <w:r>
        <w:rPr>
          <w:rFonts w:ascii="Times New Roman" w:hAnsi="Times New Roman"/>
          <w:sz w:val="24"/>
          <w:szCs w:val="24"/>
        </w:rPr>
        <w:t>Statistička analiza u COFECHA-i</w:t>
      </w:r>
      <w:r w:rsidR="009A1D1C">
        <w:rPr>
          <w:rFonts w:ascii="Times New Roman" w:hAnsi="Times New Roman"/>
          <w:sz w:val="24"/>
          <w:szCs w:val="24"/>
        </w:rPr>
        <w:t xml:space="preserve"> </w:t>
      </w:r>
      <w:r>
        <w:rPr>
          <w:rFonts w:ascii="Times New Roman" w:hAnsi="Times New Roman"/>
          <w:sz w:val="24"/>
          <w:szCs w:val="24"/>
        </w:rPr>
        <w:t>provedena je na 34 uzorka obične smreke, osnovne kronol</w:t>
      </w:r>
      <w:r w:rsidR="00820E96">
        <w:rPr>
          <w:rFonts w:ascii="Times New Roman" w:hAnsi="Times New Roman"/>
          <w:sz w:val="24"/>
          <w:szCs w:val="24"/>
        </w:rPr>
        <w:t>ogije dužine 436 godina (slika 13</w:t>
      </w:r>
      <w:r>
        <w:rPr>
          <w:rFonts w:ascii="Times New Roman" w:hAnsi="Times New Roman"/>
          <w:sz w:val="24"/>
          <w:szCs w:val="24"/>
        </w:rPr>
        <w:t>). Koristeći tzv. fleksibilnu (</w:t>
      </w:r>
      <w:r>
        <w:rPr>
          <w:rFonts w:ascii="Times New Roman" w:hAnsi="Times New Roman"/>
          <w:i/>
          <w:iCs/>
          <w:sz w:val="24"/>
          <w:szCs w:val="24"/>
        </w:rPr>
        <w:t>32 year cubic smoothing spline 50% cuttoff</w:t>
      </w:r>
      <w:r>
        <w:rPr>
          <w:rFonts w:ascii="Times New Roman" w:hAnsi="Times New Roman"/>
          <w:sz w:val="24"/>
          <w:szCs w:val="24"/>
        </w:rPr>
        <w:t>) krivulju za filtriranje podataka glavne kronologije i autoregresivnim modelom sa rezidualnim podacima, dobivene su odlične korelacije 50-ogodišnjih segmenata (s 25-ogodišnjim pomakom) individualnih serija uzoraka sa glavnom kronologijom u razdoblju od 1900.-2015. godine</w:t>
      </w:r>
      <w:r w:rsidR="00D226E2">
        <w:rPr>
          <w:rFonts w:ascii="Times New Roman" w:hAnsi="Times New Roman"/>
          <w:sz w:val="24"/>
          <w:szCs w:val="24"/>
        </w:rPr>
        <w:t xml:space="preserve"> u prosječnoj vrijednosti od 0.60</w:t>
      </w:r>
      <w:r>
        <w:rPr>
          <w:rFonts w:ascii="Times New Roman" w:hAnsi="Times New Roman"/>
          <w:sz w:val="24"/>
          <w:szCs w:val="24"/>
        </w:rPr>
        <w:t xml:space="preserve">, a u nekih uzoraka čak i segmente starije od 1900. godine, no za potrebe ovog rada one nisu </w:t>
      </w:r>
      <w:r w:rsidR="00A4085A">
        <w:rPr>
          <w:rFonts w:ascii="Times New Roman" w:hAnsi="Times New Roman"/>
          <w:sz w:val="24"/>
          <w:szCs w:val="24"/>
        </w:rPr>
        <w:t>uzete u obzir zbog nedostupnosti klimatskih podataka</w:t>
      </w:r>
      <w:r w:rsidR="00820E96">
        <w:rPr>
          <w:rFonts w:ascii="Times New Roman" w:hAnsi="Times New Roman"/>
          <w:sz w:val="24"/>
          <w:szCs w:val="24"/>
        </w:rPr>
        <w:t xml:space="preserve"> (slika 14</w:t>
      </w:r>
      <w:r>
        <w:rPr>
          <w:rFonts w:ascii="Times New Roman" w:hAnsi="Times New Roman"/>
          <w:sz w:val="24"/>
          <w:szCs w:val="24"/>
        </w:rPr>
        <w:t>). Mjera prosječne osjetljivosti (</w:t>
      </w:r>
      <w:r>
        <w:rPr>
          <w:rFonts w:ascii="Times New Roman" w:hAnsi="Times New Roman"/>
          <w:i/>
          <w:iCs/>
          <w:sz w:val="24"/>
          <w:szCs w:val="24"/>
        </w:rPr>
        <w:t>average mean sensitivity</w:t>
      </w:r>
      <w:r>
        <w:rPr>
          <w:rFonts w:ascii="Times New Roman" w:hAnsi="Times New Roman"/>
          <w:sz w:val="24"/>
          <w:szCs w:val="24"/>
        </w:rPr>
        <w:t xml:space="preserve">) kronologije od 0.21 jamči nam dovoljnu osjetljivost širina godova </w:t>
      </w:r>
      <w:r w:rsidR="00820E96">
        <w:rPr>
          <w:rFonts w:ascii="Times New Roman" w:hAnsi="Times New Roman"/>
          <w:sz w:val="24"/>
          <w:szCs w:val="24"/>
        </w:rPr>
        <w:t>za rekonstrukciju klime (slika 13</w:t>
      </w:r>
      <w:r>
        <w:rPr>
          <w:rFonts w:ascii="Times New Roman" w:hAnsi="Times New Roman"/>
          <w:sz w:val="24"/>
          <w:szCs w:val="24"/>
        </w:rPr>
        <w:t>) (Speer, 2010.).</w:t>
      </w:r>
    </w:p>
    <w:p w14:paraId="70B086F5" w14:textId="0B74B78B" w:rsidR="00E16C46" w:rsidRDefault="008E129E" w:rsidP="00151033">
      <w:pPr>
        <w:spacing w:line="360" w:lineRule="auto"/>
        <w:jc w:val="center"/>
        <w:rPr>
          <w:rFonts w:ascii="Times New Roman" w:hAnsi="Times New Roman"/>
          <w:sz w:val="24"/>
        </w:rPr>
      </w:pPr>
      <w:r w:rsidRPr="00D54E8C">
        <w:rPr>
          <w:rFonts w:ascii="Times New Roman" w:hAnsi="Times New Roman"/>
          <w:noProof/>
          <w:sz w:val="24"/>
          <w:lang w:eastAsia="hr-HR"/>
        </w:rPr>
        <w:drawing>
          <wp:inline distT="0" distB="0" distL="0" distR="0" wp14:anchorId="47EAC115" wp14:editId="3742744E">
            <wp:extent cx="4267200" cy="3838575"/>
            <wp:effectExtent l="0" t="0" r="0" b="9525"/>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7200" cy="3838575"/>
                    </a:xfrm>
                    <a:prstGeom prst="rect">
                      <a:avLst/>
                    </a:prstGeom>
                    <a:noFill/>
                    <a:ln>
                      <a:noFill/>
                    </a:ln>
                  </pic:spPr>
                </pic:pic>
              </a:graphicData>
            </a:graphic>
          </wp:inline>
        </w:drawing>
      </w:r>
      <w:r w:rsidR="00151033">
        <w:rPr>
          <w:rFonts w:ascii="Times New Roman" w:hAnsi="Times New Roman"/>
          <w:sz w:val="24"/>
        </w:rPr>
        <w:br/>
        <w:t xml:space="preserve">Slika </w:t>
      </w:r>
      <w:r w:rsidR="00820E96">
        <w:rPr>
          <w:rFonts w:ascii="Times New Roman" w:hAnsi="Times New Roman"/>
          <w:sz w:val="24"/>
        </w:rPr>
        <w:t>13</w:t>
      </w:r>
      <w:r w:rsidR="00151033">
        <w:rPr>
          <w:rFonts w:ascii="Times New Roman" w:hAnsi="Times New Roman"/>
          <w:sz w:val="24"/>
        </w:rPr>
        <w:t>. Pregled osnovnih parametara COFECHA analize</w:t>
      </w:r>
      <w:r w:rsidR="00820E96">
        <w:rPr>
          <w:rFonts w:ascii="Times New Roman" w:hAnsi="Times New Roman"/>
          <w:sz w:val="24"/>
        </w:rPr>
        <w:t xml:space="preserve"> (COFECHA)</w:t>
      </w:r>
    </w:p>
    <w:p w14:paraId="3F365000" w14:textId="50E84360" w:rsidR="003D4A0C" w:rsidRDefault="008E129E" w:rsidP="00151033">
      <w:pPr>
        <w:spacing w:line="360" w:lineRule="auto"/>
        <w:jc w:val="center"/>
        <w:rPr>
          <w:rFonts w:ascii="Times New Roman" w:hAnsi="Times New Roman"/>
          <w:sz w:val="24"/>
        </w:rPr>
      </w:pPr>
      <w:r>
        <w:rPr>
          <w:noProof/>
          <w:lang w:eastAsia="hr-HR"/>
        </w:rPr>
        <w:lastRenderedPageBreak/>
        <mc:AlternateContent>
          <mc:Choice Requires="wps">
            <w:drawing>
              <wp:anchor distT="0" distB="0" distL="114300" distR="114300" simplePos="0" relativeHeight="251659264" behindDoc="0" locked="0" layoutInCell="1" allowOverlap="1" wp14:anchorId="550B78EB" wp14:editId="25BFFA0B">
                <wp:simplePos x="0" y="0"/>
                <wp:positionH relativeFrom="column">
                  <wp:posOffset>4005580</wp:posOffset>
                </wp:positionH>
                <wp:positionV relativeFrom="paragraph">
                  <wp:posOffset>230505</wp:posOffset>
                </wp:positionV>
                <wp:extent cx="28575" cy="4386580"/>
                <wp:effectExtent l="19050" t="19050" r="28575" b="33020"/>
                <wp:wrapNone/>
                <wp:docPr id="3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4386580"/>
                        </a:xfrm>
                        <a:prstGeom prst="line">
                          <a:avLst/>
                        </a:prstGeom>
                        <a:noFill/>
                        <a:ln w="28575"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30DB31"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4pt,18.15pt" to="317.65pt,3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" strokecolor="#c00000" strokeweight="2.25pt">
                <v:stroke joinstyle="miter"/>
                <o:lock v:ext="edit" shapetype="f"/>
              </v:line>
            </w:pict>
          </mc:Fallback>
        </mc:AlternateContent>
      </w:r>
      <w:r w:rsidRPr="00D54E8C">
        <w:rPr>
          <w:rFonts w:ascii="Times New Roman" w:hAnsi="Times New Roman"/>
          <w:noProof/>
          <w:sz w:val="24"/>
          <w:lang w:eastAsia="hr-HR"/>
        </w:rPr>
        <w:drawing>
          <wp:inline distT="0" distB="0" distL="0" distR="0" wp14:anchorId="2E9E0E98" wp14:editId="2C7C056F">
            <wp:extent cx="5762625" cy="461962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4619625"/>
                    </a:xfrm>
                    <a:prstGeom prst="rect">
                      <a:avLst/>
                    </a:prstGeom>
                    <a:noFill/>
                    <a:ln>
                      <a:noFill/>
                    </a:ln>
                  </pic:spPr>
                </pic:pic>
              </a:graphicData>
            </a:graphic>
          </wp:inline>
        </w:drawing>
      </w:r>
      <w:r w:rsidR="00151033">
        <w:rPr>
          <w:rFonts w:ascii="Times New Roman" w:hAnsi="Times New Roman"/>
          <w:sz w:val="24"/>
        </w:rPr>
        <w:br/>
        <w:t xml:space="preserve">Slika </w:t>
      </w:r>
      <w:r w:rsidR="00820E96">
        <w:rPr>
          <w:rFonts w:ascii="Times New Roman" w:hAnsi="Times New Roman"/>
          <w:sz w:val="24"/>
        </w:rPr>
        <w:t>14</w:t>
      </w:r>
      <w:r w:rsidR="00151033">
        <w:rPr>
          <w:rFonts w:ascii="Times New Roman" w:hAnsi="Times New Roman"/>
          <w:sz w:val="24"/>
        </w:rPr>
        <w:t xml:space="preserve">. Prikaz korelacije 50-ogodišnjih segmenata sa </w:t>
      </w:r>
      <w:r w:rsidR="006E3AD3">
        <w:rPr>
          <w:rFonts w:ascii="Times New Roman" w:hAnsi="Times New Roman"/>
          <w:sz w:val="24"/>
        </w:rPr>
        <w:t>referentnom</w:t>
      </w:r>
      <w:r w:rsidR="00151033">
        <w:rPr>
          <w:rFonts w:ascii="Times New Roman" w:hAnsi="Times New Roman"/>
          <w:sz w:val="24"/>
        </w:rPr>
        <w:t xml:space="preserve"> kronologijom</w:t>
      </w:r>
      <w:r w:rsidR="00820E96">
        <w:rPr>
          <w:rFonts w:ascii="Times New Roman" w:hAnsi="Times New Roman"/>
          <w:sz w:val="24"/>
        </w:rPr>
        <w:t xml:space="preserve"> (COFECHA)</w:t>
      </w:r>
    </w:p>
    <w:p w14:paraId="21A7F887" w14:textId="29E7DD94" w:rsidR="00086FDD" w:rsidRPr="009A1D1C" w:rsidRDefault="008217D7" w:rsidP="00271CAE">
      <w:pPr>
        <w:spacing w:line="360" w:lineRule="auto"/>
        <w:rPr>
          <w:rFonts w:ascii="Times New Roman" w:hAnsi="Times New Roman"/>
          <w:sz w:val="24"/>
        </w:rPr>
      </w:pPr>
      <w:r>
        <w:rPr>
          <w:rFonts w:ascii="Times New Roman" w:hAnsi="Times New Roman"/>
          <w:sz w:val="24"/>
        </w:rPr>
        <w:br/>
      </w:r>
      <w:r w:rsidR="009A1D1C">
        <w:rPr>
          <w:rFonts w:ascii="Times New Roman" w:hAnsi="Times New Roman"/>
          <w:sz w:val="24"/>
        </w:rPr>
        <w:t>4.</w:t>
      </w:r>
      <w:r w:rsidR="00086FDD">
        <w:rPr>
          <w:rFonts w:ascii="Times New Roman" w:hAnsi="Times New Roman"/>
          <w:sz w:val="24"/>
        </w:rPr>
        <w:t xml:space="preserve">2. </w:t>
      </w:r>
      <w:r w:rsidR="009A1D1C">
        <w:rPr>
          <w:rFonts w:ascii="Times New Roman" w:hAnsi="Times New Roman"/>
          <w:sz w:val="24"/>
        </w:rPr>
        <w:t>INDIKATORSKE GODINE (POINTERI)</w:t>
      </w:r>
    </w:p>
    <w:p w14:paraId="43F6156E" w14:textId="2C1C6E2D" w:rsidR="0066437A" w:rsidRDefault="0066437A" w:rsidP="00245722">
      <w:pPr>
        <w:spacing w:line="360" w:lineRule="auto"/>
        <w:jc w:val="both"/>
        <w:rPr>
          <w:rFonts w:ascii="Times New Roman" w:hAnsi="Times New Roman"/>
          <w:sz w:val="24"/>
          <w:szCs w:val="24"/>
        </w:rPr>
      </w:pPr>
      <w:r>
        <w:rPr>
          <w:rFonts w:ascii="Times New Roman" w:hAnsi="Times New Roman"/>
          <w:sz w:val="24"/>
          <w:szCs w:val="24"/>
        </w:rPr>
        <w:t xml:space="preserve">Grafičkim prikazom (CDendro) osnovne kronologije sastavljene od unakrsno datiranih godova i statistički analiziranih u COFECHA-i, mogu se jasno iščitati tzv. </w:t>
      </w:r>
      <w:r>
        <w:rPr>
          <w:rFonts w:ascii="Times New Roman" w:hAnsi="Times New Roman"/>
          <w:i/>
          <w:iCs/>
          <w:sz w:val="24"/>
          <w:szCs w:val="24"/>
        </w:rPr>
        <w:t>pointeri</w:t>
      </w:r>
      <w:r>
        <w:rPr>
          <w:rFonts w:ascii="Times New Roman" w:hAnsi="Times New Roman"/>
          <w:sz w:val="24"/>
          <w:szCs w:val="24"/>
        </w:rPr>
        <w:t xml:space="preserve"> ili indikatorske godine u kojima je većina stabala reagirala neuobičajenim </w:t>
      </w:r>
      <w:r w:rsidR="00A4085A">
        <w:rPr>
          <w:rFonts w:ascii="Times New Roman" w:hAnsi="Times New Roman"/>
          <w:sz w:val="24"/>
          <w:szCs w:val="24"/>
        </w:rPr>
        <w:t xml:space="preserve">prirastom koji se manifestira značajnim smanjenjem </w:t>
      </w:r>
      <w:r>
        <w:rPr>
          <w:rFonts w:ascii="Times New Roman" w:hAnsi="Times New Roman"/>
          <w:sz w:val="24"/>
          <w:szCs w:val="24"/>
        </w:rPr>
        <w:t>prosječne širine godova. Crvene krivulje predstavljaju normalizirane širine godova (</w:t>
      </w:r>
      <w:r w:rsidR="00F12110">
        <w:rPr>
          <w:rFonts w:ascii="Times New Roman" w:hAnsi="Times New Roman"/>
          <w:sz w:val="24"/>
          <w:szCs w:val="24"/>
        </w:rPr>
        <w:t xml:space="preserve">prema modelu </w:t>
      </w:r>
      <w:r>
        <w:rPr>
          <w:rFonts w:ascii="Times New Roman" w:hAnsi="Times New Roman"/>
          <w:sz w:val="24"/>
          <w:szCs w:val="24"/>
        </w:rPr>
        <w:t>P2yrsL</w:t>
      </w:r>
      <w:r>
        <w:rPr>
          <w:rStyle w:val="FootnoteReference"/>
          <w:rFonts w:ascii="Times New Roman" w:hAnsi="Times New Roman"/>
          <w:sz w:val="24"/>
          <w:szCs w:val="24"/>
        </w:rPr>
        <w:footnoteReference w:id="9"/>
      </w:r>
      <w:r>
        <w:rPr>
          <w:rFonts w:ascii="Times New Roman" w:hAnsi="Times New Roman"/>
          <w:sz w:val="24"/>
          <w:szCs w:val="24"/>
        </w:rPr>
        <w:t>), a zelene krivulje osnovne vrijednosti širine godova u razdob</w:t>
      </w:r>
      <w:r w:rsidR="00AD1228">
        <w:rPr>
          <w:rFonts w:ascii="Times New Roman" w:hAnsi="Times New Roman"/>
          <w:sz w:val="24"/>
          <w:szCs w:val="24"/>
        </w:rPr>
        <w:t>lju 2015.-1900. godine (slika 15</w:t>
      </w:r>
      <w:r>
        <w:rPr>
          <w:rFonts w:ascii="Times New Roman" w:hAnsi="Times New Roman"/>
          <w:sz w:val="24"/>
          <w:szCs w:val="24"/>
        </w:rPr>
        <w:t>.). Prema dobivenom grafu, jasno se ističu  4  indikatorske godine sa značajnim padom debljinskog prirasta: 1918., 1945., 1963., 2003.</w:t>
      </w:r>
    </w:p>
    <w:p w14:paraId="52A0F440" w14:textId="77777777" w:rsidR="00086FDD" w:rsidRDefault="00086FDD" w:rsidP="00271CAE">
      <w:pPr>
        <w:spacing w:line="360" w:lineRule="auto"/>
        <w:rPr>
          <w:rFonts w:ascii="Times New Roman" w:hAnsi="Times New Roman"/>
          <w:sz w:val="24"/>
        </w:rPr>
      </w:pPr>
    </w:p>
    <w:p w14:paraId="03C72C8C" w14:textId="71D063DF" w:rsidR="00086FDD" w:rsidRDefault="008E129E" w:rsidP="00C63EF1">
      <w:pPr>
        <w:spacing w:line="360" w:lineRule="auto"/>
        <w:jc w:val="center"/>
        <w:rPr>
          <w:rFonts w:ascii="Times New Roman" w:hAnsi="Times New Roman"/>
          <w:sz w:val="24"/>
        </w:rPr>
      </w:pPr>
      <w:r>
        <w:rPr>
          <w:noProof/>
          <w:lang w:eastAsia="hr-HR"/>
        </w:rPr>
        <w:lastRenderedPageBreak/>
        <mc:AlternateContent>
          <mc:Choice Requires="wps">
            <w:drawing>
              <wp:anchor distT="0" distB="0" distL="114300" distR="114300" simplePos="0" relativeHeight="251693056" behindDoc="0" locked="0" layoutInCell="1" allowOverlap="1" wp14:anchorId="298BD03B" wp14:editId="7B5B1F65">
                <wp:simplePos x="0" y="0"/>
                <wp:positionH relativeFrom="column">
                  <wp:posOffset>3667125</wp:posOffset>
                </wp:positionH>
                <wp:positionV relativeFrom="paragraph">
                  <wp:posOffset>1534795</wp:posOffset>
                </wp:positionV>
                <wp:extent cx="476250" cy="219075"/>
                <wp:effectExtent l="0" t="0" r="0" b="952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19075"/>
                        </a:xfrm>
                        <a:prstGeom prst="rect">
                          <a:avLst/>
                        </a:prstGeom>
                        <a:solidFill>
                          <a:sysClr val="window" lastClr="FFFFFF"/>
                        </a:solidFill>
                        <a:ln w="6350">
                          <a:noFill/>
                        </a:ln>
                        <a:effectLst/>
                      </wps:spPr>
                      <wps:txbx>
                        <w:txbxContent>
                          <w:p w14:paraId="55A36EB4" w14:textId="77777777" w:rsidR="00C65F34" w:rsidRPr="00DE7D5D" w:rsidRDefault="00C65F34" w:rsidP="00DE7D5D">
                            <w:pPr>
                              <w:jc w:val="center"/>
                              <w:rPr>
                                <w:rFonts w:ascii="Times New Roman" w:hAnsi="Times New Roman"/>
                                <w:b/>
                                <w:sz w:val="20"/>
                                <w:szCs w:val="24"/>
                              </w:rPr>
                            </w:pPr>
                            <w:r>
                              <w:rPr>
                                <w:rFonts w:ascii="Times New Roman" w:hAnsi="Times New Roman"/>
                                <w:b/>
                                <w:sz w:val="20"/>
                                <w:szCs w:val="24"/>
                              </w:rPr>
                              <w:t>1918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BD03B" id="_x0000_t202" coordsize="21600,21600" o:spt="202" path="m,l,21600r21600,l21600,xe">
                <v:stroke joinstyle="miter"/>
                <v:path gradientshapeok="t" o:connecttype="rect"/>
              </v:shapetype>
              <v:shape id="Text Box 42" o:spid="_x0000_s1026" type="#_x0000_t202" style="position:absolute;left:0;text-align:left;margin-left:288.75pt;margin-top:120.85pt;width:37.5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" fillcolor="window" stroked="f" strokeweight=".5pt">
                <v:path arrowok="t"/>
                <v:textbox>
                  <w:txbxContent>
                    <w:p w14:paraId="55A36EB4" w14:textId="77777777" w:rsidR="00C65F34" w:rsidRPr="00DE7D5D" w:rsidRDefault="00C65F34" w:rsidP="00DE7D5D">
                      <w:pPr>
                        <w:jc w:val="center"/>
                        <w:rPr>
                          <w:rFonts w:ascii="Times New Roman" w:hAnsi="Times New Roman"/>
                          <w:b/>
                          <w:sz w:val="20"/>
                          <w:szCs w:val="24"/>
                        </w:rPr>
                      </w:pPr>
                      <w:r>
                        <w:rPr>
                          <w:rFonts w:ascii="Times New Roman" w:hAnsi="Times New Roman"/>
                          <w:b/>
                          <w:sz w:val="20"/>
                          <w:szCs w:val="24"/>
                        </w:rPr>
                        <w:t>1918</w:t>
                      </w:r>
                    </w:p>
                  </w:txbxContent>
                </v:textbox>
              </v:shape>
            </w:pict>
          </mc:Fallback>
        </mc:AlternateContent>
      </w:r>
      <w:r>
        <w:rPr>
          <w:noProof/>
          <w:lang w:eastAsia="hr-HR"/>
        </w:rPr>
        <mc:AlternateContent>
          <mc:Choice Requires="wps">
            <w:drawing>
              <wp:anchor distT="0" distB="0" distL="114300" distR="114300" simplePos="0" relativeHeight="251691008" behindDoc="0" locked="0" layoutInCell="1" allowOverlap="1" wp14:anchorId="670E2F1E" wp14:editId="72366784">
                <wp:simplePos x="0" y="0"/>
                <wp:positionH relativeFrom="column">
                  <wp:posOffset>2428875</wp:posOffset>
                </wp:positionH>
                <wp:positionV relativeFrom="paragraph">
                  <wp:posOffset>1553845</wp:posOffset>
                </wp:positionV>
                <wp:extent cx="476250" cy="219075"/>
                <wp:effectExtent l="0" t="0" r="0"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19075"/>
                        </a:xfrm>
                        <a:prstGeom prst="rect">
                          <a:avLst/>
                        </a:prstGeom>
                        <a:solidFill>
                          <a:sysClr val="window" lastClr="FFFFFF"/>
                        </a:solidFill>
                        <a:ln w="6350">
                          <a:noFill/>
                        </a:ln>
                        <a:effectLst/>
                      </wps:spPr>
                      <wps:txbx>
                        <w:txbxContent>
                          <w:p w14:paraId="5BF6109E" w14:textId="77777777" w:rsidR="00C65F34" w:rsidRPr="00DE7D5D" w:rsidRDefault="00C65F34" w:rsidP="00DE7D5D">
                            <w:pPr>
                              <w:jc w:val="center"/>
                              <w:rPr>
                                <w:rFonts w:ascii="Times New Roman" w:hAnsi="Times New Roman"/>
                                <w:b/>
                                <w:sz w:val="20"/>
                                <w:szCs w:val="24"/>
                              </w:rPr>
                            </w:pPr>
                            <w:r>
                              <w:rPr>
                                <w:rFonts w:ascii="Times New Roman" w:hAnsi="Times New Roman"/>
                                <w:b/>
                                <w:sz w:val="20"/>
                                <w:szCs w:val="24"/>
                              </w:rPr>
                              <w:t>1945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E2F1E" id="Text Box 41" o:spid="_x0000_s1027" type="#_x0000_t202" style="position:absolute;left:0;text-align:left;margin-left:191.25pt;margin-top:122.35pt;width:37.5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" fillcolor="window" stroked="f" strokeweight=".5pt">
                <v:path arrowok="t"/>
                <v:textbox>
                  <w:txbxContent>
                    <w:p w14:paraId="5BF6109E" w14:textId="77777777" w:rsidR="00C65F34" w:rsidRPr="00DE7D5D" w:rsidRDefault="00C65F34" w:rsidP="00DE7D5D">
                      <w:pPr>
                        <w:jc w:val="center"/>
                        <w:rPr>
                          <w:rFonts w:ascii="Times New Roman" w:hAnsi="Times New Roman"/>
                          <w:b/>
                          <w:sz w:val="20"/>
                          <w:szCs w:val="24"/>
                        </w:rPr>
                      </w:pPr>
                      <w:r>
                        <w:rPr>
                          <w:rFonts w:ascii="Times New Roman" w:hAnsi="Times New Roman"/>
                          <w:b/>
                          <w:sz w:val="20"/>
                          <w:szCs w:val="24"/>
                        </w:rPr>
                        <w:t>1945</w:t>
                      </w:r>
                    </w:p>
                  </w:txbxContent>
                </v:textbox>
              </v:shape>
            </w:pict>
          </mc:Fallback>
        </mc:AlternateContent>
      </w:r>
      <w:r>
        <w:rPr>
          <w:noProof/>
          <w:lang w:eastAsia="hr-HR"/>
        </w:rPr>
        <mc:AlternateContent>
          <mc:Choice Requires="wps">
            <w:drawing>
              <wp:anchor distT="0" distB="0" distL="114300" distR="114300" simplePos="0" relativeHeight="251688960" behindDoc="0" locked="0" layoutInCell="1" allowOverlap="1" wp14:anchorId="1C13BAC6" wp14:editId="72729ECE">
                <wp:simplePos x="0" y="0"/>
                <wp:positionH relativeFrom="column">
                  <wp:posOffset>1685925</wp:posOffset>
                </wp:positionH>
                <wp:positionV relativeFrom="paragraph">
                  <wp:posOffset>1525270</wp:posOffset>
                </wp:positionV>
                <wp:extent cx="476250" cy="219075"/>
                <wp:effectExtent l="0" t="0" r="0" b="952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19075"/>
                        </a:xfrm>
                        <a:prstGeom prst="rect">
                          <a:avLst/>
                        </a:prstGeom>
                        <a:solidFill>
                          <a:sysClr val="window" lastClr="FFFFFF"/>
                        </a:solidFill>
                        <a:ln w="6350">
                          <a:noFill/>
                        </a:ln>
                        <a:effectLst/>
                      </wps:spPr>
                      <wps:txbx>
                        <w:txbxContent>
                          <w:p w14:paraId="34476FBA" w14:textId="77777777" w:rsidR="00C65F34" w:rsidRPr="00DE7D5D" w:rsidRDefault="00C65F34" w:rsidP="00DE7D5D">
                            <w:pPr>
                              <w:jc w:val="center"/>
                              <w:rPr>
                                <w:rFonts w:ascii="Times New Roman" w:hAnsi="Times New Roman"/>
                                <w:b/>
                                <w:sz w:val="20"/>
                                <w:szCs w:val="24"/>
                              </w:rPr>
                            </w:pPr>
                            <w:r>
                              <w:rPr>
                                <w:rFonts w:ascii="Times New Roman" w:hAnsi="Times New Roman"/>
                                <w:b/>
                                <w:sz w:val="20"/>
                                <w:szCs w:val="24"/>
                              </w:rPr>
                              <w:t>1963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3BAC6" id="Text Box 40" o:spid="_x0000_s1028" type="#_x0000_t202" style="position:absolute;left:0;text-align:left;margin-left:132.75pt;margin-top:120.1pt;width:37.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" fillcolor="window" stroked="f" strokeweight=".5pt">
                <v:path arrowok="t"/>
                <v:textbox>
                  <w:txbxContent>
                    <w:p w14:paraId="34476FBA" w14:textId="77777777" w:rsidR="00C65F34" w:rsidRPr="00DE7D5D" w:rsidRDefault="00C65F34" w:rsidP="00DE7D5D">
                      <w:pPr>
                        <w:jc w:val="center"/>
                        <w:rPr>
                          <w:rFonts w:ascii="Times New Roman" w:hAnsi="Times New Roman"/>
                          <w:b/>
                          <w:sz w:val="20"/>
                          <w:szCs w:val="24"/>
                        </w:rPr>
                      </w:pPr>
                      <w:r>
                        <w:rPr>
                          <w:rFonts w:ascii="Times New Roman" w:hAnsi="Times New Roman"/>
                          <w:b/>
                          <w:sz w:val="20"/>
                          <w:szCs w:val="24"/>
                        </w:rPr>
                        <w:t>1963</w:t>
                      </w:r>
                    </w:p>
                  </w:txbxContent>
                </v:textbox>
              </v:shape>
            </w:pict>
          </mc:Fallback>
        </mc:AlternateContent>
      </w:r>
      <w:r>
        <w:rPr>
          <w:noProof/>
          <w:lang w:eastAsia="hr-HR"/>
        </w:rPr>
        <mc:AlternateContent>
          <mc:Choice Requires="wps">
            <w:drawing>
              <wp:anchor distT="0" distB="0" distL="114300" distR="114300" simplePos="0" relativeHeight="251686912" behindDoc="0" locked="0" layoutInCell="1" allowOverlap="1" wp14:anchorId="639DA779" wp14:editId="6E6CB41D">
                <wp:simplePos x="0" y="0"/>
                <wp:positionH relativeFrom="column">
                  <wp:posOffset>-204470</wp:posOffset>
                </wp:positionH>
                <wp:positionV relativeFrom="paragraph">
                  <wp:posOffset>1557020</wp:posOffset>
                </wp:positionV>
                <wp:extent cx="476250" cy="219075"/>
                <wp:effectExtent l="0" t="0" r="0" b="952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19075"/>
                        </a:xfrm>
                        <a:prstGeom prst="rect">
                          <a:avLst/>
                        </a:prstGeom>
                        <a:solidFill>
                          <a:sysClr val="window" lastClr="FFFFFF"/>
                        </a:solidFill>
                        <a:ln w="6350">
                          <a:noFill/>
                        </a:ln>
                        <a:effectLst/>
                      </wps:spPr>
                      <wps:txbx>
                        <w:txbxContent>
                          <w:p w14:paraId="1B75CBB4" w14:textId="77777777" w:rsidR="00C65F34" w:rsidRPr="00DE7D5D" w:rsidRDefault="00C65F34" w:rsidP="00DE7D5D">
                            <w:pPr>
                              <w:jc w:val="center"/>
                              <w:rPr>
                                <w:rFonts w:ascii="Times New Roman" w:hAnsi="Times New Roman"/>
                                <w:b/>
                                <w:sz w:val="20"/>
                                <w:szCs w:val="24"/>
                              </w:rPr>
                            </w:pPr>
                            <w:r w:rsidRPr="00DE7D5D">
                              <w:rPr>
                                <w:rFonts w:ascii="Times New Roman" w:hAnsi="Times New Roman"/>
                                <w:b/>
                                <w:sz w:val="20"/>
                                <w:szCs w:val="24"/>
                              </w:rPr>
                              <w:t>2003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A779" id="Text Box 39" o:spid="_x0000_s1029" type="#_x0000_t202" style="position:absolute;left:0;text-align:left;margin-left:-16.1pt;margin-top:122.6pt;width:37.5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" fillcolor="window" stroked="f" strokeweight=".5pt">
                <v:path arrowok="t"/>
                <v:textbox>
                  <w:txbxContent>
                    <w:p w14:paraId="1B75CBB4" w14:textId="77777777" w:rsidR="00C65F34" w:rsidRPr="00DE7D5D" w:rsidRDefault="00C65F34" w:rsidP="00DE7D5D">
                      <w:pPr>
                        <w:jc w:val="center"/>
                        <w:rPr>
                          <w:rFonts w:ascii="Times New Roman" w:hAnsi="Times New Roman"/>
                          <w:b/>
                          <w:sz w:val="20"/>
                          <w:szCs w:val="24"/>
                        </w:rPr>
                      </w:pPr>
                      <w:r w:rsidRPr="00DE7D5D">
                        <w:rPr>
                          <w:rFonts w:ascii="Times New Roman" w:hAnsi="Times New Roman"/>
                          <w:b/>
                          <w:sz w:val="20"/>
                          <w:szCs w:val="24"/>
                        </w:rPr>
                        <w:t>2003</w:t>
                      </w:r>
                    </w:p>
                  </w:txbxContent>
                </v:textbox>
              </v:shape>
            </w:pict>
          </mc:Fallback>
        </mc:AlternateContent>
      </w:r>
      <w:r>
        <w:rPr>
          <w:noProof/>
          <w:lang w:eastAsia="hr-HR"/>
        </w:rPr>
        <mc:AlternateContent>
          <mc:Choice Requires="wps">
            <w:drawing>
              <wp:anchor distT="0" distB="0" distL="114300" distR="114300" simplePos="0" relativeHeight="251676672" behindDoc="0" locked="0" layoutInCell="1" allowOverlap="1" wp14:anchorId="77C12081" wp14:editId="4FE6D461">
                <wp:simplePos x="0" y="0"/>
                <wp:positionH relativeFrom="column">
                  <wp:posOffset>109855</wp:posOffset>
                </wp:positionH>
                <wp:positionV relativeFrom="paragraph">
                  <wp:posOffset>1156970</wp:posOffset>
                </wp:positionV>
                <wp:extent cx="361950" cy="342900"/>
                <wp:effectExtent l="0" t="38100" r="571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1950" cy="3429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574EFAE" id="_x0000_t32" coordsize="21600,21600" o:spt="32" o:oned="t" path="m,l21600,21600e" filled="f">
                <v:path arrowok="t" fillok="f" o:connecttype="none"/>
                <o:lock v:ext="edit" shapetype="t"/>
              </v:shapetype>
              <v:shape id="Straight Arrow Connector 34" o:spid="_x0000_s1026" type="#_x0000_t32" style="position:absolute;margin-left:8.65pt;margin-top:91.1pt;width:28.5pt;height:27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" strokecolor="windowText" strokeweight="1pt">
                <v:stroke endarrow="block" joinstyle="miter"/>
                <o:lock v:ext="edit" shapetype="f"/>
              </v:shape>
            </w:pict>
          </mc:Fallback>
        </mc:AlternateContent>
      </w:r>
      <w:r>
        <w:rPr>
          <w:noProof/>
          <w:lang w:eastAsia="hr-HR"/>
        </w:rPr>
        <mc:AlternateContent>
          <mc:Choice Requires="wps">
            <w:drawing>
              <wp:anchor distT="0" distB="0" distL="114300" distR="114300" simplePos="0" relativeHeight="251682816" behindDoc="0" locked="0" layoutInCell="1" allowOverlap="1" wp14:anchorId="0BA6860F" wp14:editId="1D547DCE">
                <wp:simplePos x="0" y="0"/>
                <wp:positionH relativeFrom="column">
                  <wp:posOffset>4005580</wp:posOffset>
                </wp:positionH>
                <wp:positionV relativeFrom="paragraph">
                  <wp:posOffset>1204595</wp:posOffset>
                </wp:positionV>
                <wp:extent cx="342900" cy="352425"/>
                <wp:effectExtent l="0" t="38100" r="57150" b="2857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3524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4E4689" id="Straight Arrow Connector 37" o:spid="_x0000_s1026" type="#_x0000_t32" style="position:absolute;margin-left:315.4pt;margin-top:94.85pt;width:27pt;height:27.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" strokecolor="windowText" strokeweight="1pt">
                <v:stroke endarrow="block" joinstyle="miter"/>
                <o:lock v:ext="edit" shapetype="f"/>
              </v:shape>
            </w:pict>
          </mc:Fallback>
        </mc:AlternateContent>
      </w:r>
      <w:r>
        <w:rPr>
          <w:noProof/>
          <w:lang w:eastAsia="hr-HR"/>
        </w:rPr>
        <mc:AlternateContent>
          <mc:Choice Requires="wps">
            <w:drawing>
              <wp:anchor distT="0" distB="0" distL="114300" distR="114300" simplePos="0" relativeHeight="251680768" behindDoc="0" locked="0" layoutInCell="1" allowOverlap="1" wp14:anchorId="4EEA7F61" wp14:editId="17C9F9A7">
                <wp:simplePos x="0" y="0"/>
                <wp:positionH relativeFrom="column">
                  <wp:posOffset>2691130</wp:posOffset>
                </wp:positionH>
                <wp:positionV relativeFrom="paragraph">
                  <wp:posOffset>1109345</wp:posOffset>
                </wp:positionV>
                <wp:extent cx="419100" cy="447675"/>
                <wp:effectExtent l="0" t="38100" r="57150" b="2857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9100" cy="44767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AA3606" id="Straight Arrow Connector 36" o:spid="_x0000_s1026" type="#_x0000_t32" style="position:absolute;margin-left:211.9pt;margin-top:87.35pt;width:33pt;height:35.2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" strokecolor="windowText" strokeweight="1pt">
                <v:stroke endarrow="block" joinstyle="miter"/>
                <o:lock v:ext="edit" shapetype="f"/>
              </v:shape>
            </w:pict>
          </mc:Fallback>
        </mc:AlternateContent>
      </w:r>
      <w:r>
        <w:rPr>
          <w:noProof/>
          <w:lang w:eastAsia="hr-HR"/>
        </w:rPr>
        <mc:AlternateContent>
          <mc:Choice Requires="wps">
            <w:drawing>
              <wp:anchor distT="0" distB="0" distL="114300" distR="114300" simplePos="0" relativeHeight="251678720" behindDoc="0" locked="0" layoutInCell="1" allowOverlap="1" wp14:anchorId="6A046F3D" wp14:editId="7ACBAB73">
                <wp:simplePos x="0" y="0"/>
                <wp:positionH relativeFrom="column">
                  <wp:posOffset>2005330</wp:posOffset>
                </wp:positionH>
                <wp:positionV relativeFrom="paragraph">
                  <wp:posOffset>1204595</wp:posOffset>
                </wp:positionV>
                <wp:extent cx="304800" cy="295275"/>
                <wp:effectExtent l="0" t="38100" r="57150" b="2857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4800" cy="29527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E29549" id="Straight Arrow Connector 35" o:spid="_x0000_s1026" type="#_x0000_t32" style="position:absolute;margin-left:157.9pt;margin-top:94.85pt;width:24pt;height:23.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" strokecolor="windowText" strokeweight="1pt">
                <v:stroke endarrow="block" joinstyle="miter"/>
                <o:lock v:ext="edit" shapetype="f"/>
              </v:shape>
            </w:pict>
          </mc:Fallback>
        </mc:AlternateContent>
      </w:r>
      <w:r w:rsidRPr="00D54E8C">
        <w:rPr>
          <w:rFonts w:ascii="Times New Roman" w:hAnsi="Times New Roman"/>
          <w:noProof/>
          <w:sz w:val="24"/>
          <w:lang w:eastAsia="hr-HR"/>
        </w:rPr>
        <w:drawing>
          <wp:inline distT="0" distB="0" distL="0" distR="0" wp14:anchorId="10DB7FA5" wp14:editId="0204E523">
            <wp:extent cx="5676900" cy="1657350"/>
            <wp:effectExtent l="0" t="0" r="0" b="0"/>
            <wp:docPr id="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6900" cy="1657350"/>
                    </a:xfrm>
                    <a:prstGeom prst="rect">
                      <a:avLst/>
                    </a:prstGeom>
                    <a:noFill/>
                    <a:ln>
                      <a:noFill/>
                    </a:ln>
                  </pic:spPr>
                </pic:pic>
              </a:graphicData>
            </a:graphic>
          </wp:inline>
        </w:drawing>
      </w:r>
      <w:r w:rsidR="00AD1228">
        <w:rPr>
          <w:rFonts w:ascii="Times New Roman" w:hAnsi="Times New Roman"/>
          <w:sz w:val="24"/>
        </w:rPr>
        <w:br/>
        <w:t>Slika 15</w:t>
      </w:r>
      <w:r w:rsidR="00C63EF1">
        <w:rPr>
          <w:rFonts w:ascii="Times New Roman" w:hAnsi="Times New Roman"/>
          <w:sz w:val="24"/>
        </w:rPr>
        <w:t>. Grafički prikaz osnovne kronologije s naznačenim pointerima (CDendro)</w:t>
      </w:r>
    </w:p>
    <w:p w14:paraId="0B049C8D" w14:textId="08E7EDC7" w:rsidR="008F1F52" w:rsidRDefault="00AB61F6" w:rsidP="00245722">
      <w:pPr>
        <w:spacing w:line="360" w:lineRule="auto"/>
        <w:jc w:val="both"/>
        <w:rPr>
          <w:rFonts w:ascii="Times New Roman" w:hAnsi="Times New Roman"/>
          <w:i/>
          <w:sz w:val="24"/>
        </w:rPr>
      </w:pPr>
      <w:r>
        <w:rPr>
          <w:rFonts w:ascii="Times New Roman" w:hAnsi="Times New Roman"/>
          <w:sz w:val="24"/>
        </w:rPr>
        <w:br/>
      </w:r>
      <w:r w:rsidR="009A1D1C">
        <w:rPr>
          <w:rFonts w:ascii="Times New Roman" w:hAnsi="Times New Roman"/>
          <w:sz w:val="24"/>
        </w:rPr>
        <w:t>4.</w:t>
      </w:r>
      <w:r w:rsidR="00C63EF1">
        <w:rPr>
          <w:rFonts w:ascii="Times New Roman" w:hAnsi="Times New Roman"/>
          <w:sz w:val="24"/>
        </w:rPr>
        <w:t xml:space="preserve">3. </w:t>
      </w:r>
      <w:r w:rsidR="005324ED">
        <w:rPr>
          <w:rFonts w:ascii="Times New Roman" w:hAnsi="Times New Roman"/>
          <w:sz w:val="24"/>
        </w:rPr>
        <w:t xml:space="preserve">ARSTAN – </w:t>
      </w:r>
      <w:r w:rsidR="00666E78">
        <w:rPr>
          <w:rFonts w:ascii="Times New Roman" w:hAnsi="Times New Roman"/>
          <w:sz w:val="24"/>
        </w:rPr>
        <w:t>VELIČINA UZORKA</w:t>
      </w:r>
      <w:r w:rsidR="008F1F52">
        <w:rPr>
          <w:rFonts w:ascii="Times New Roman" w:hAnsi="Times New Roman"/>
          <w:sz w:val="24"/>
        </w:rPr>
        <w:t xml:space="preserve">, EPS i </w:t>
      </w:r>
      <w:r w:rsidR="00666E78">
        <w:rPr>
          <w:rFonts w:ascii="Times New Roman" w:hAnsi="Times New Roman"/>
          <w:i/>
          <w:sz w:val="24"/>
        </w:rPr>
        <w:t>RUNNING R-BAR</w:t>
      </w:r>
    </w:p>
    <w:p w14:paraId="4942FB22" w14:textId="77777777" w:rsidR="00AD1228" w:rsidRDefault="0066437A" w:rsidP="00245722">
      <w:pPr>
        <w:spacing w:line="360" w:lineRule="auto"/>
        <w:jc w:val="both"/>
        <w:rPr>
          <w:rFonts w:ascii="Times New Roman" w:hAnsi="Times New Roman"/>
          <w:sz w:val="24"/>
        </w:rPr>
      </w:pPr>
      <w:r w:rsidRPr="0066437A">
        <w:rPr>
          <w:rFonts w:ascii="Times New Roman" w:hAnsi="Times New Roman"/>
          <w:sz w:val="24"/>
        </w:rPr>
        <w:t>Koristeći fleksibilnu (</w:t>
      </w:r>
      <w:r w:rsidRPr="0066437A">
        <w:rPr>
          <w:rFonts w:ascii="Times New Roman" w:hAnsi="Times New Roman"/>
          <w:i/>
          <w:sz w:val="24"/>
        </w:rPr>
        <w:t>spline</w:t>
      </w:r>
      <w:r w:rsidR="00B4682C">
        <w:rPr>
          <w:rFonts w:ascii="Times New Roman" w:hAnsi="Times New Roman"/>
          <w:sz w:val="24"/>
        </w:rPr>
        <w:t>) krivulju s 50%-tnim odrezom, uz transformaciju podataka koristeći</w:t>
      </w:r>
      <w:r w:rsidR="004829F6">
        <w:rPr>
          <w:rFonts w:ascii="Times New Roman" w:hAnsi="Times New Roman"/>
          <w:sz w:val="24"/>
        </w:rPr>
        <w:t xml:space="preserve"> tzv.</w:t>
      </w:r>
      <w:r w:rsidR="00B4682C">
        <w:rPr>
          <w:rFonts w:ascii="Times New Roman" w:hAnsi="Times New Roman"/>
          <w:sz w:val="24"/>
        </w:rPr>
        <w:t xml:space="preserve"> </w:t>
      </w:r>
      <w:r w:rsidR="00B4682C" w:rsidRPr="009E3EFA">
        <w:rPr>
          <w:rFonts w:ascii="Times New Roman" w:hAnsi="Times New Roman"/>
          <w:i/>
          <w:sz w:val="24"/>
        </w:rPr>
        <w:t>adaptive power transformation</w:t>
      </w:r>
      <w:r w:rsidR="00B4682C">
        <w:rPr>
          <w:rFonts w:ascii="Times New Roman" w:hAnsi="Times New Roman"/>
          <w:i/>
          <w:color w:val="FF0000"/>
          <w:sz w:val="24"/>
        </w:rPr>
        <w:t xml:space="preserve"> </w:t>
      </w:r>
      <w:r w:rsidR="00B4682C">
        <w:rPr>
          <w:rFonts w:ascii="Times New Roman" w:hAnsi="Times New Roman"/>
          <w:sz w:val="24"/>
        </w:rPr>
        <w:t>(Cook i Peters, 1997.)</w:t>
      </w:r>
      <w:r w:rsidR="009E3EFA">
        <w:rPr>
          <w:rFonts w:ascii="Times New Roman" w:hAnsi="Times New Roman"/>
          <w:sz w:val="24"/>
        </w:rPr>
        <w:t xml:space="preserve"> tehniku</w:t>
      </w:r>
      <w:r w:rsidR="00B4682C">
        <w:rPr>
          <w:rFonts w:ascii="Times New Roman" w:hAnsi="Times New Roman"/>
          <w:sz w:val="24"/>
        </w:rPr>
        <w:t xml:space="preserve"> za stabiliziranje varijance osnovne kronologije</w:t>
      </w:r>
      <w:r w:rsidR="00F12110">
        <w:rPr>
          <w:rFonts w:ascii="Times New Roman" w:hAnsi="Times New Roman"/>
          <w:sz w:val="24"/>
        </w:rPr>
        <w:t xml:space="preserve"> te uz </w:t>
      </w:r>
      <w:r w:rsidR="00F12110">
        <w:rPr>
          <w:rFonts w:ascii="Times New Roman" w:hAnsi="Times New Roman"/>
          <w:i/>
          <w:sz w:val="24"/>
        </w:rPr>
        <w:t xml:space="preserve">r-bar </w:t>
      </w:r>
      <w:r w:rsidR="00F12110">
        <w:rPr>
          <w:rFonts w:ascii="Times New Roman" w:hAnsi="Times New Roman"/>
          <w:i/>
          <w:sz w:val="24"/>
        </w:rPr>
        <w:softHyphen/>
      </w:r>
      <w:r w:rsidR="00F12110">
        <w:rPr>
          <w:rFonts w:ascii="Times New Roman" w:hAnsi="Times New Roman"/>
          <w:sz w:val="24"/>
        </w:rPr>
        <w:t xml:space="preserve">sa 30-ogodišnjim </w:t>
      </w:r>
      <w:r w:rsidR="009E3EFA">
        <w:rPr>
          <w:rFonts w:ascii="Times New Roman" w:hAnsi="Times New Roman"/>
          <w:sz w:val="24"/>
        </w:rPr>
        <w:t>segmentom</w:t>
      </w:r>
      <w:r w:rsidR="00F12110">
        <w:rPr>
          <w:rFonts w:ascii="Times New Roman" w:hAnsi="Times New Roman"/>
          <w:sz w:val="24"/>
        </w:rPr>
        <w:t xml:space="preserve"> promatranja </w:t>
      </w:r>
      <w:r w:rsidR="009E3EFA">
        <w:rPr>
          <w:rFonts w:ascii="Times New Roman" w:hAnsi="Times New Roman"/>
          <w:sz w:val="24"/>
        </w:rPr>
        <w:t xml:space="preserve">i pomakom za jednu godinu </w:t>
      </w:r>
      <w:r w:rsidR="00F12110">
        <w:rPr>
          <w:rFonts w:ascii="Times New Roman" w:hAnsi="Times New Roman"/>
          <w:sz w:val="24"/>
        </w:rPr>
        <w:t>(</w:t>
      </w:r>
      <w:r w:rsidR="00F12110" w:rsidRPr="009E3EFA">
        <w:rPr>
          <w:rFonts w:ascii="Times New Roman" w:hAnsi="Times New Roman"/>
          <w:i/>
          <w:sz w:val="24"/>
        </w:rPr>
        <w:t>29</w:t>
      </w:r>
      <w:r w:rsidR="009E3EFA">
        <w:rPr>
          <w:rFonts w:ascii="Times New Roman" w:hAnsi="Times New Roman"/>
          <w:sz w:val="24"/>
        </w:rPr>
        <w:t>-</w:t>
      </w:r>
      <w:r w:rsidR="009E3EFA">
        <w:rPr>
          <w:rFonts w:ascii="Times New Roman" w:hAnsi="Times New Roman"/>
          <w:i/>
          <w:sz w:val="24"/>
        </w:rPr>
        <w:t>year overlap</w:t>
      </w:r>
      <w:r w:rsidR="00F12110">
        <w:rPr>
          <w:rFonts w:ascii="Times New Roman" w:hAnsi="Times New Roman"/>
          <w:sz w:val="24"/>
        </w:rPr>
        <w:t>)</w:t>
      </w:r>
      <w:r w:rsidRPr="0066437A">
        <w:rPr>
          <w:rFonts w:ascii="Times New Roman" w:hAnsi="Times New Roman"/>
          <w:sz w:val="24"/>
        </w:rPr>
        <w:t>, u grafičkom obl</w:t>
      </w:r>
      <w:r w:rsidR="00F12110">
        <w:rPr>
          <w:rFonts w:ascii="Times New Roman" w:hAnsi="Times New Roman"/>
          <w:sz w:val="24"/>
        </w:rPr>
        <w:t>iku dobiven je pregled referentnih kronologija</w:t>
      </w:r>
      <w:r w:rsidRPr="0066437A">
        <w:rPr>
          <w:rFonts w:ascii="Times New Roman" w:hAnsi="Times New Roman"/>
          <w:sz w:val="24"/>
        </w:rPr>
        <w:t xml:space="preserve"> u osnovnom (</w:t>
      </w:r>
      <w:r w:rsidRPr="0066437A">
        <w:rPr>
          <w:rFonts w:ascii="Times New Roman" w:hAnsi="Times New Roman"/>
          <w:i/>
          <w:sz w:val="24"/>
        </w:rPr>
        <w:t>raw</w:t>
      </w:r>
      <w:r w:rsidR="009E3EFA">
        <w:rPr>
          <w:rFonts w:ascii="Times New Roman" w:hAnsi="Times New Roman"/>
          <w:sz w:val="24"/>
        </w:rPr>
        <w:t xml:space="preserve">) i </w:t>
      </w:r>
      <w:r w:rsidRPr="0066437A">
        <w:rPr>
          <w:rFonts w:ascii="Times New Roman" w:hAnsi="Times New Roman"/>
          <w:sz w:val="24"/>
        </w:rPr>
        <w:t>rezidualnom</w:t>
      </w:r>
      <w:r w:rsidR="00F12110">
        <w:rPr>
          <w:rFonts w:ascii="Times New Roman" w:hAnsi="Times New Roman"/>
          <w:sz w:val="24"/>
        </w:rPr>
        <w:t xml:space="preserve"> (</w:t>
      </w:r>
      <w:r w:rsidR="00F12110">
        <w:rPr>
          <w:rFonts w:ascii="Times New Roman" w:hAnsi="Times New Roman"/>
          <w:i/>
          <w:sz w:val="24"/>
        </w:rPr>
        <w:t>residual</w:t>
      </w:r>
      <w:r w:rsidR="00F12110">
        <w:rPr>
          <w:rFonts w:ascii="Times New Roman" w:hAnsi="Times New Roman"/>
          <w:sz w:val="24"/>
        </w:rPr>
        <w:t>)</w:t>
      </w:r>
      <w:r w:rsidR="00AD1228">
        <w:rPr>
          <w:rFonts w:ascii="Times New Roman" w:hAnsi="Times New Roman"/>
          <w:sz w:val="24"/>
        </w:rPr>
        <w:t xml:space="preserve"> obliku (slika 16</w:t>
      </w:r>
      <w:r w:rsidRPr="0066437A">
        <w:rPr>
          <w:rFonts w:ascii="Times New Roman" w:hAnsi="Times New Roman"/>
          <w:sz w:val="24"/>
        </w:rPr>
        <w:t>), kao i pregled statistič</w:t>
      </w:r>
      <w:r w:rsidR="00245722">
        <w:rPr>
          <w:rFonts w:ascii="Times New Roman" w:hAnsi="Times New Roman"/>
          <w:sz w:val="24"/>
        </w:rPr>
        <w:t xml:space="preserve">kih pokazatelja </w:t>
      </w:r>
      <w:r w:rsidR="00245722" w:rsidRPr="00F12110">
        <w:rPr>
          <w:rFonts w:ascii="Times New Roman" w:hAnsi="Times New Roman"/>
          <w:i/>
          <w:sz w:val="24"/>
        </w:rPr>
        <w:t>rbar-</w:t>
      </w:r>
      <w:r w:rsidR="00245722">
        <w:rPr>
          <w:rFonts w:ascii="Times New Roman" w:hAnsi="Times New Roman"/>
          <w:sz w:val="24"/>
        </w:rPr>
        <w:t>a i EPS-a</w:t>
      </w:r>
      <w:r w:rsidR="00AC4B5F">
        <w:rPr>
          <w:rFonts w:ascii="Times New Roman" w:hAnsi="Times New Roman"/>
          <w:sz w:val="24"/>
        </w:rPr>
        <w:t xml:space="preserve"> i veličine uzorka</w:t>
      </w:r>
      <w:r w:rsidRPr="0066437A">
        <w:rPr>
          <w:rFonts w:ascii="Times New Roman" w:hAnsi="Times New Roman"/>
          <w:sz w:val="24"/>
        </w:rPr>
        <w:t xml:space="preserve"> (slika </w:t>
      </w:r>
      <w:r w:rsidR="00AD1228">
        <w:rPr>
          <w:rFonts w:ascii="Times New Roman" w:hAnsi="Times New Roman"/>
          <w:sz w:val="24"/>
        </w:rPr>
        <w:t>16</w:t>
      </w:r>
      <w:r w:rsidR="007779AF">
        <w:rPr>
          <w:rFonts w:ascii="Times New Roman" w:hAnsi="Times New Roman"/>
          <w:sz w:val="24"/>
        </w:rPr>
        <w:t>, 1</w:t>
      </w:r>
      <w:r w:rsidR="00AD1228">
        <w:rPr>
          <w:rFonts w:ascii="Times New Roman" w:hAnsi="Times New Roman"/>
          <w:sz w:val="24"/>
        </w:rPr>
        <w:t>7</w:t>
      </w:r>
      <w:r w:rsidR="007779AF">
        <w:rPr>
          <w:rFonts w:ascii="Times New Roman" w:hAnsi="Times New Roman"/>
          <w:sz w:val="24"/>
        </w:rPr>
        <w:t xml:space="preserve">, </w:t>
      </w:r>
      <w:r w:rsidRPr="0066437A">
        <w:rPr>
          <w:rFonts w:ascii="Times New Roman" w:hAnsi="Times New Roman"/>
          <w:sz w:val="24"/>
        </w:rPr>
        <w:t>1</w:t>
      </w:r>
      <w:r w:rsidR="00AD1228">
        <w:rPr>
          <w:rFonts w:ascii="Times New Roman" w:hAnsi="Times New Roman"/>
          <w:sz w:val="24"/>
        </w:rPr>
        <w:t>8</w:t>
      </w:r>
      <w:r w:rsidRPr="0066437A">
        <w:rPr>
          <w:rFonts w:ascii="Times New Roman" w:hAnsi="Times New Roman"/>
          <w:sz w:val="24"/>
        </w:rPr>
        <w:t>)</w:t>
      </w:r>
      <w:r w:rsidR="00245722">
        <w:rPr>
          <w:rFonts w:ascii="Times New Roman" w:hAnsi="Times New Roman"/>
          <w:sz w:val="24"/>
        </w:rPr>
        <w:t>.</w:t>
      </w:r>
    </w:p>
    <w:p w14:paraId="4AF68EB6" w14:textId="0561FA04" w:rsidR="00AB61F6" w:rsidRDefault="007E2077" w:rsidP="00245722">
      <w:pPr>
        <w:spacing w:line="360" w:lineRule="auto"/>
        <w:jc w:val="both"/>
        <w:rPr>
          <w:rFonts w:ascii="Times New Roman" w:hAnsi="Times New Roman"/>
          <w:sz w:val="24"/>
        </w:rPr>
      </w:pPr>
      <w:r>
        <w:rPr>
          <w:rFonts w:ascii="Times New Roman" w:hAnsi="Times New Roman"/>
          <w:sz w:val="24"/>
        </w:rPr>
        <w:t xml:space="preserve">U čitavom razdoblju osnovne kronologije može se vidjeti jedan tipičan izgled </w:t>
      </w:r>
      <w:r w:rsidR="009E3EFA">
        <w:rPr>
          <w:rFonts w:ascii="Times New Roman" w:hAnsi="Times New Roman"/>
          <w:sz w:val="24"/>
        </w:rPr>
        <w:t xml:space="preserve">sinusoidne </w:t>
      </w:r>
      <w:r>
        <w:rPr>
          <w:rFonts w:ascii="Times New Roman" w:hAnsi="Times New Roman"/>
          <w:sz w:val="24"/>
        </w:rPr>
        <w:t>krivulje sa jednim očitim negativnim trendom s početkom oko 1880. godine pa do danas, gdje nam je replikacija još uvijek snažna, a prosječne godišnje vrijednosti širine godova opadaju</w:t>
      </w:r>
      <w:r w:rsidR="00DF161D">
        <w:rPr>
          <w:rFonts w:ascii="Times New Roman" w:hAnsi="Times New Roman"/>
          <w:sz w:val="24"/>
        </w:rPr>
        <w:t>, što je u prošlom stoljeću uobičajen trend odnosa</w:t>
      </w:r>
      <w:r w:rsidR="00AB61F6">
        <w:rPr>
          <w:rFonts w:ascii="Times New Roman" w:hAnsi="Times New Roman"/>
          <w:sz w:val="24"/>
        </w:rPr>
        <w:t xml:space="preserve"> prirast/klimatski odaziv za smreku u 20. stoljeću (</w:t>
      </w:r>
      <w:r w:rsidR="003633EB">
        <w:rPr>
          <w:rFonts w:ascii="Times New Roman" w:hAnsi="Times New Roman"/>
          <w:sz w:val="24"/>
        </w:rPr>
        <w:t xml:space="preserve">prema </w:t>
      </w:r>
      <w:r w:rsidR="00AB61F6">
        <w:rPr>
          <w:rFonts w:ascii="Times New Roman" w:hAnsi="Times New Roman"/>
          <w:sz w:val="24"/>
        </w:rPr>
        <w:t>Büntgen i sur., 2005.)</w:t>
      </w:r>
      <w:r w:rsidR="003633EB">
        <w:rPr>
          <w:rFonts w:ascii="Times New Roman" w:hAnsi="Times New Roman"/>
          <w:sz w:val="24"/>
        </w:rPr>
        <w:t>.</w:t>
      </w:r>
    </w:p>
    <w:p w14:paraId="5819332D" w14:textId="77777777" w:rsidR="00D3272F" w:rsidRDefault="007E2077" w:rsidP="00245722">
      <w:pPr>
        <w:spacing w:line="360" w:lineRule="auto"/>
        <w:jc w:val="both"/>
        <w:rPr>
          <w:rFonts w:ascii="Times New Roman" w:hAnsi="Times New Roman"/>
          <w:sz w:val="24"/>
        </w:rPr>
      </w:pPr>
      <w:r>
        <w:rPr>
          <w:rFonts w:ascii="Times New Roman" w:hAnsi="Times New Roman"/>
          <w:sz w:val="24"/>
        </w:rPr>
        <w:t>Rezidualna kronologija, koja je</w:t>
      </w:r>
      <w:r w:rsidRPr="007E2077">
        <w:rPr>
          <w:rFonts w:ascii="Times New Roman" w:hAnsi="Times New Roman"/>
          <w:sz w:val="24"/>
        </w:rPr>
        <w:t xml:space="preserve"> dodatno obrađena koristeći autoregresivno modeliran</w:t>
      </w:r>
      <w:r>
        <w:rPr>
          <w:rFonts w:ascii="Times New Roman" w:hAnsi="Times New Roman"/>
          <w:sz w:val="24"/>
        </w:rPr>
        <w:t>je za uklanjanje autokorelacije</w:t>
      </w:r>
      <w:r w:rsidR="00F770B3">
        <w:rPr>
          <w:rFonts w:ascii="Times New Roman" w:hAnsi="Times New Roman"/>
          <w:sz w:val="24"/>
        </w:rPr>
        <w:t xml:space="preserve"> (NOAA, web izvor)</w:t>
      </w:r>
      <w:r>
        <w:rPr>
          <w:rFonts w:ascii="Times New Roman" w:hAnsi="Times New Roman"/>
          <w:sz w:val="24"/>
        </w:rPr>
        <w:t>, u</w:t>
      </w:r>
      <w:r w:rsidR="00B5137B">
        <w:rPr>
          <w:rFonts w:ascii="Times New Roman" w:hAnsi="Times New Roman"/>
          <w:sz w:val="24"/>
        </w:rPr>
        <w:t xml:space="preserve"> istraživanom razdoblju </w:t>
      </w:r>
      <w:r>
        <w:rPr>
          <w:rFonts w:ascii="Times New Roman" w:hAnsi="Times New Roman"/>
          <w:sz w:val="24"/>
        </w:rPr>
        <w:t>glavnom pokazuje vrijednosti indeksa (</w:t>
      </w:r>
      <w:r>
        <w:rPr>
          <w:rFonts w:ascii="Times New Roman" w:hAnsi="Times New Roman"/>
          <w:i/>
          <w:sz w:val="24"/>
        </w:rPr>
        <w:t>indices</w:t>
      </w:r>
      <w:r>
        <w:rPr>
          <w:rFonts w:ascii="Times New Roman" w:hAnsi="Times New Roman"/>
          <w:sz w:val="24"/>
        </w:rPr>
        <w:t>)</w:t>
      </w:r>
      <w:r w:rsidRPr="007E2077">
        <w:rPr>
          <w:rFonts w:ascii="Times New Roman" w:hAnsi="Times New Roman"/>
          <w:sz w:val="24"/>
        </w:rPr>
        <w:t xml:space="preserve"> </w:t>
      </w:r>
      <w:r w:rsidR="00B5137B">
        <w:rPr>
          <w:rFonts w:ascii="Times New Roman" w:hAnsi="Times New Roman"/>
          <w:sz w:val="24"/>
        </w:rPr>
        <w:t>između 0.75 i 1.25</w:t>
      </w:r>
      <w:r w:rsidR="00D3272F">
        <w:rPr>
          <w:rFonts w:ascii="Times New Roman" w:hAnsi="Times New Roman"/>
          <w:sz w:val="24"/>
        </w:rPr>
        <w:t>.</w:t>
      </w:r>
    </w:p>
    <w:p w14:paraId="6FCDAC83" w14:textId="57099661" w:rsidR="00B5137B" w:rsidRPr="000E647F" w:rsidRDefault="00F616FA" w:rsidP="00245722">
      <w:pPr>
        <w:spacing w:line="360" w:lineRule="auto"/>
        <w:jc w:val="both"/>
        <w:rPr>
          <w:rFonts w:ascii="Times New Roman" w:hAnsi="Times New Roman"/>
          <w:sz w:val="24"/>
        </w:rPr>
      </w:pPr>
      <w:r>
        <w:rPr>
          <w:rFonts w:ascii="Times New Roman" w:hAnsi="Times New Roman"/>
          <w:sz w:val="24"/>
        </w:rPr>
        <w:t xml:space="preserve">Za </w:t>
      </w:r>
      <w:r w:rsidR="00D3272F">
        <w:rPr>
          <w:rFonts w:ascii="Times New Roman" w:hAnsi="Times New Roman"/>
          <w:sz w:val="24"/>
        </w:rPr>
        <w:t xml:space="preserve">rezidualnu </w:t>
      </w:r>
      <w:r w:rsidR="000E647F">
        <w:rPr>
          <w:rFonts w:ascii="Times New Roman" w:hAnsi="Times New Roman"/>
          <w:sz w:val="24"/>
        </w:rPr>
        <w:t>kronologiju u razdoblju</w:t>
      </w:r>
      <w:r>
        <w:rPr>
          <w:rFonts w:ascii="Times New Roman" w:hAnsi="Times New Roman"/>
          <w:sz w:val="24"/>
        </w:rPr>
        <w:t xml:space="preserve"> 1900.-2015., prosječna vrijednost EPS-a iznosi </w:t>
      </w:r>
      <w:r w:rsidR="000E647F">
        <w:rPr>
          <w:rFonts w:ascii="Times New Roman" w:hAnsi="Times New Roman"/>
          <w:sz w:val="24"/>
        </w:rPr>
        <w:t>0.956 što znatno prelazi empirički prihvaćenu granicu</w:t>
      </w:r>
      <w:r w:rsidR="00AB61F6">
        <w:rPr>
          <w:rFonts w:ascii="Times New Roman" w:hAnsi="Times New Roman"/>
          <w:sz w:val="24"/>
        </w:rPr>
        <w:t xml:space="preserve"> (Briffa i Jones, 1990.)</w:t>
      </w:r>
      <w:r w:rsidR="000E647F">
        <w:rPr>
          <w:rFonts w:ascii="Times New Roman" w:hAnsi="Times New Roman"/>
          <w:sz w:val="24"/>
        </w:rPr>
        <w:t xml:space="preserve"> za pouzdanost referentne kronologije za dendroklimatološko istraživanje, no s opadanjem vrijednosti </w:t>
      </w:r>
      <w:r w:rsidR="000E647F">
        <w:rPr>
          <w:rFonts w:ascii="Times New Roman" w:hAnsi="Times New Roman"/>
          <w:i/>
          <w:sz w:val="24"/>
        </w:rPr>
        <w:t xml:space="preserve">r-bara </w:t>
      </w:r>
      <w:r w:rsidR="000E647F">
        <w:rPr>
          <w:rFonts w:ascii="Times New Roman" w:hAnsi="Times New Roman"/>
          <w:sz w:val="24"/>
        </w:rPr>
        <w:t>i veličine uzorka, i ta vrijednost opada sve do otprilike 1850. godine nakon čega više ni snaga replikacije, a ni vrijednosti EPS-a ne pružaju zadovoljavajuće vrijednosti za nastavak istraživanja.</w:t>
      </w:r>
    </w:p>
    <w:p w14:paraId="406019F9" w14:textId="77777777" w:rsidR="00474E9D" w:rsidRPr="00921812" w:rsidRDefault="00E77865" w:rsidP="00245722">
      <w:pPr>
        <w:spacing w:line="360" w:lineRule="auto"/>
        <w:jc w:val="both"/>
        <w:rPr>
          <w:rFonts w:ascii="Times New Roman" w:hAnsi="Times New Roman"/>
          <w:sz w:val="24"/>
        </w:rPr>
      </w:pPr>
      <w:r>
        <w:rPr>
          <w:rFonts w:ascii="Times New Roman" w:hAnsi="Times New Roman"/>
          <w:sz w:val="24"/>
        </w:rPr>
        <w:br/>
      </w:r>
    </w:p>
    <w:p w14:paraId="41D12D04" w14:textId="3DBF9622" w:rsidR="008217D7" w:rsidRDefault="008E129E" w:rsidP="002E1B05">
      <w:pPr>
        <w:spacing w:line="360" w:lineRule="auto"/>
        <w:jc w:val="center"/>
        <w:rPr>
          <w:rFonts w:ascii="Times New Roman" w:hAnsi="Times New Roman"/>
          <w:sz w:val="24"/>
        </w:rPr>
      </w:pPr>
      <w:r>
        <w:rPr>
          <w:noProof/>
          <w:lang w:eastAsia="hr-HR"/>
        </w:rPr>
        <w:lastRenderedPageBreak/>
        <mc:AlternateContent>
          <mc:Choice Requires="wps">
            <w:drawing>
              <wp:anchor distT="0" distB="0" distL="114300" distR="114300" simplePos="0" relativeHeight="251663360" behindDoc="0" locked="0" layoutInCell="1" allowOverlap="1" wp14:anchorId="1D40F4CA" wp14:editId="3E2C1F75">
                <wp:simplePos x="0" y="0"/>
                <wp:positionH relativeFrom="column">
                  <wp:posOffset>2190750</wp:posOffset>
                </wp:positionH>
                <wp:positionV relativeFrom="paragraph">
                  <wp:posOffset>2114550</wp:posOffset>
                </wp:positionV>
                <wp:extent cx="342900" cy="342900"/>
                <wp:effectExtent l="0" t="0" r="0" b="0"/>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42900"/>
                        </a:xfrm>
                        <a:prstGeom prst="rect">
                          <a:avLst/>
                        </a:prstGeom>
                        <a:solidFill>
                          <a:sysClr val="window" lastClr="FFFFFF"/>
                        </a:solidFill>
                        <a:ln w="6350">
                          <a:noFill/>
                        </a:ln>
                        <a:effectLst/>
                      </wps:spPr>
                      <wps:txbx>
                        <w:txbxContent>
                          <w:p w14:paraId="583E6C86" w14:textId="77777777" w:rsidR="00C65F34" w:rsidRPr="00D3470D" w:rsidRDefault="00C65F34" w:rsidP="00D3470D">
                            <w:pPr>
                              <w:jc w:val="center"/>
                              <w:rPr>
                                <w:rFonts w:ascii="Times New Roman" w:hAnsi="Times New Roman"/>
                                <w:b/>
                                <w:sz w:val="24"/>
                                <w:szCs w:val="24"/>
                              </w:rPr>
                            </w:pPr>
                            <w:r>
                              <w:rPr>
                                <w:rFonts w:ascii="Times New Roman" w:hAnsi="Times New Roman"/>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40F4CA" id="Text Box 22" o:spid="_x0000_s1030" type="#_x0000_t202" style="position:absolute;left:0;text-align:left;margin-left:172.5pt;margin-top:166.5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" fillcolor="window" stroked="f" strokeweight=".5pt">
                <v:path arrowok="t"/>
                <v:textbox>
                  <w:txbxContent>
                    <w:p w14:paraId="583E6C86" w14:textId="77777777" w:rsidR="00C65F34" w:rsidRPr="00D3470D" w:rsidRDefault="00C65F34" w:rsidP="00D3470D">
                      <w:pPr>
                        <w:jc w:val="center"/>
                        <w:rPr>
                          <w:rFonts w:ascii="Times New Roman" w:hAnsi="Times New Roman"/>
                          <w:b/>
                          <w:sz w:val="24"/>
                          <w:szCs w:val="24"/>
                        </w:rPr>
                      </w:pPr>
                      <w:r>
                        <w:rPr>
                          <w:rFonts w:ascii="Times New Roman" w:hAnsi="Times New Roman"/>
                          <w:b/>
                          <w:sz w:val="24"/>
                          <w:szCs w:val="24"/>
                        </w:rPr>
                        <w:t>B</w:t>
                      </w:r>
                    </w:p>
                  </w:txbxContent>
                </v:textbox>
              </v:shape>
            </w:pict>
          </mc:Fallback>
        </mc:AlternateContent>
      </w:r>
      <w:r>
        <w:rPr>
          <w:noProof/>
          <w:lang w:eastAsia="hr-HR"/>
        </w:rPr>
        <mc:AlternateContent>
          <mc:Choice Requires="wps">
            <w:drawing>
              <wp:anchor distT="0" distB="0" distL="114300" distR="114300" simplePos="0" relativeHeight="251665408" behindDoc="0" locked="0" layoutInCell="1" allowOverlap="1" wp14:anchorId="3CE53A39" wp14:editId="4A6EAABF">
                <wp:simplePos x="0" y="0"/>
                <wp:positionH relativeFrom="column">
                  <wp:posOffset>2190750</wp:posOffset>
                </wp:positionH>
                <wp:positionV relativeFrom="paragraph">
                  <wp:posOffset>3743325</wp:posOffset>
                </wp:positionV>
                <wp:extent cx="342900" cy="342900"/>
                <wp:effectExtent l="0" t="0" r="0" b="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42900"/>
                        </a:xfrm>
                        <a:prstGeom prst="rect">
                          <a:avLst/>
                        </a:prstGeom>
                        <a:solidFill>
                          <a:sysClr val="window" lastClr="FFFFFF"/>
                        </a:solidFill>
                        <a:ln w="6350">
                          <a:noFill/>
                        </a:ln>
                        <a:effectLst/>
                      </wps:spPr>
                      <wps:txbx>
                        <w:txbxContent>
                          <w:p w14:paraId="501814B9" w14:textId="77777777" w:rsidR="00C65F34" w:rsidRPr="00D3470D" w:rsidRDefault="00C65F34" w:rsidP="00D3470D">
                            <w:pPr>
                              <w:jc w:val="center"/>
                              <w:rPr>
                                <w:rFonts w:ascii="Times New Roman" w:hAnsi="Times New Roman"/>
                                <w:b/>
                                <w:sz w:val="24"/>
                                <w:szCs w:val="24"/>
                              </w:rPr>
                            </w:pPr>
                            <w:r>
                              <w:rPr>
                                <w:rFonts w:ascii="Times New Roman" w:hAnsi="Times New Roman"/>
                                <w:b/>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E53A39" id="Text Box 23" o:spid="_x0000_s1031" type="#_x0000_t202" style="position:absolute;left:0;text-align:left;margin-left:172.5pt;margin-top:294.75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" fillcolor="window" stroked="f" strokeweight=".5pt">
                <v:path arrowok="t"/>
                <v:textbox>
                  <w:txbxContent>
                    <w:p w14:paraId="501814B9" w14:textId="77777777" w:rsidR="00C65F34" w:rsidRPr="00D3470D" w:rsidRDefault="00C65F34" w:rsidP="00D3470D">
                      <w:pPr>
                        <w:jc w:val="center"/>
                        <w:rPr>
                          <w:rFonts w:ascii="Times New Roman" w:hAnsi="Times New Roman"/>
                          <w:b/>
                          <w:sz w:val="24"/>
                          <w:szCs w:val="24"/>
                        </w:rPr>
                      </w:pPr>
                      <w:r>
                        <w:rPr>
                          <w:rFonts w:ascii="Times New Roman" w:hAnsi="Times New Roman"/>
                          <w:b/>
                          <w:sz w:val="24"/>
                          <w:szCs w:val="24"/>
                        </w:rPr>
                        <w:t>C</w:t>
                      </w:r>
                    </w:p>
                  </w:txbxContent>
                </v:textbox>
              </v:shape>
            </w:pict>
          </mc:Fallback>
        </mc:AlternateContent>
      </w:r>
      <w:r>
        <w:rPr>
          <w:noProof/>
          <w:lang w:eastAsia="hr-HR"/>
        </w:rPr>
        <mc:AlternateContent>
          <mc:Choice Requires="wps">
            <w:drawing>
              <wp:anchor distT="0" distB="0" distL="114300" distR="114300" simplePos="0" relativeHeight="251667456" behindDoc="0" locked="0" layoutInCell="1" allowOverlap="1" wp14:anchorId="6F5F2E64" wp14:editId="01AC01F7">
                <wp:simplePos x="0" y="0"/>
                <wp:positionH relativeFrom="column">
                  <wp:posOffset>2266950</wp:posOffset>
                </wp:positionH>
                <wp:positionV relativeFrom="paragraph">
                  <wp:posOffset>5457825</wp:posOffset>
                </wp:positionV>
                <wp:extent cx="342900" cy="3429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42900"/>
                        </a:xfrm>
                        <a:prstGeom prst="rect">
                          <a:avLst/>
                        </a:prstGeom>
                        <a:solidFill>
                          <a:sysClr val="window" lastClr="FFFFFF"/>
                        </a:solidFill>
                        <a:ln w="6350">
                          <a:noFill/>
                        </a:ln>
                        <a:effectLst/>
                      </wps:spPr>
                      <wps:txbx>
                        <w:txbxContent>
                          <w:p w14:paraId="16889F2B" w14:textId="77777777" w:rsidR="00C65F34" w:rsidRPr="00D3470D" w:rsidRDefault="00C65F34" w:rsidP="00D3470D">
                            <w:pPr>
                              <w:jc w:val="center"/>
                              <w:rPr>
                                <w:rFonts w:ascii="Times New Roman" w:hAnsi="Times New Roman"/>
                                <w:b/>
                                <w:sz w:val="24"/>
                                <w:szCs w:val="24"/>
                              </w:rPr>
                            </w:pPr>
                            <w:r>
                              <w:rPr>
                                <w:rFonts w:ascii="Times New Roman" w:hAnsi="Times New Roman"/>
                                <w:b/>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5F2E64" id="Text Box 24" o:spid="_x0000_s1032" type="#_x0000_t202" style="position:absolute;left:0;text-align:left;margin-left:178.5pt;margin-top:429.75pt;width:27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" fillcolor="window" stroked="f" strokeweight=".5pt">
                <v:path arrowok="t"/>
                <v:textbox>
                  <w:txbxContent>
                    <w:p w14:paraId="16889F2B" w14:textId="77777777" w:rsidR="00C65F34" w:rsidRPr="00D3470D" w:rsidRDefault="00C65F34" w:rsidP="00D3470D">
                      <w:pPr>
                        <w:jc w:val="center"/>
                        <w:rPr>
                          <w:rFonts w:ascii="Times New Roman" w:hAnsi="Times New Roman"/>
                          <w:b/>
                          <w:sz w:val="24"/>
                          <w:szCs w:val="24"/>
                        </w:rPr>
                      </w:pPr>
                      <w:r>
                        <w:rPr>
                          <w:rFonts w:ascii="Times New Roman" w:hAnsi="Times New Roman"/>
                          <w:b/>
                          <w:sz w:val="24"/>
                          <w:szCs w:val="24"/>
                        </w:rPr>
                        <w:t>D</w:t>
                      </w:r>
                    </w:p>
                  </w:txbxContent>
                </v:textbox>
              </v:shape>
            </w:pict>
          </mc:Fallback>
        </mc:AlternateContent>
      </w:r>
      <w:r>
        <w:rPr>
          <w:noProof/>
          <w:lang w:eastAsia="hr-HR"/>
        </w:rPr>
        <mc:AlternateContent>
          <mc:Choice Requires="wps">
            <w:drawing>
              <wp:anchor distT="0" distB="0" distL="114300" distR="114300" simplePos="0" relativeHeight="251661312" behindDoc="0" locked="0" layoutInCell="1" allowOverlap="1" wp14:anchorId="1A9E18BC" wp14:editId="5B021D42">
                <wp:simplePos x="0" y="0"/>
                <wp:positionH relativeFrom="column">
                  <wp:posOffset>2186305</wp:posOffset>
                </wp:positionH>
                <wp:positionV relativeFrom="paragraph">
                  <wp:posOffset>509905</wp:posOffset>
                </wp:positionV>
                <wp:extent cx="342900" cy="342900"/>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42900"/>
                        </a:xfrm>
                        <a:prstGeom prst="rect">
                          <a:avLst/>
                        </a:prstGeom>
                        <a:solidFill>
                          <a:sysClr val="window" lastClr="FFFFFF"/>
                        </a:solidFill>
                        <a:ln w="6350">
                          <a:noFill/>
                        </a:ln>
                        <a:effectLst/>
                      </wps:spPr>
                      <wps:txbx>
                        <w:txbxContent>
                          <w:p w14:paraId="7B107762" w14:textId="77777777" w:rsidR="00C65F34" w:rsidRPr="00D3470D" w:rsidRDefault="00C65F34" w:rsidP="00D3470D">
                            <w:pPr>
                              <w:jc w:val="center"/>
                              <w:rPr>
                                <w:rFonts w:ascii="Times New Roman" w:hAnsi="Times New Roman"/>
                                <w:b/>
                                <w:sz w:val="24"/>
                                <w:szCs w:val="24"/>
                              </w:rPr>
                            </w:pPr>
                            <w:r>
                              <w:rPr>
                                <w:rFonts w:ascii="Times New Roman" w:hAnsi="Times New Roman"/>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9E18BC" id="Text Box 18" o:spid="_x0000_s1033" type="#_x0000_t202" style="position:absolute;left:0;text-align:left;margin-left:172.15pt;margin-top:40.15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" fillcolor="window" stroked="f" strokeweight=".5pt">
                <v:path arrowok="t"/>
                <v:textbox>
                  <w:txbxContent>
                    <w:p w14:paraId="7B107762" w14:textId="77777777" w:rsidR="00C65F34" w:rsidRPr="00D3470D" w:rsidRDefault="00C65F34" w:rsidP="00D3470D">
                      <w:pPr>
                        <w:jc w:val="center"/>
                        <w:rPr>
                          <w:rFonts w:ascii="Times New Roman" w:hAnsi="Times New Roman"/>
                          <w:b/>
                          <w:sz w:val="24"/>
                          <w:szCs w:val="24"/>
                        </w:rPr>
                      </w:pPr>
                      <w:r>
                        <w:rPr>
                          <w:rFonts w:ascii="Times New Roman" w:hAnsi="Times New Roman"/>
                          <w:b/>
                          <w:sz w:val="24"/>
                          <w:szCs w:val="24"/>
                        </w:rPr>
                        <w:t>A</w:t>
                      </w:r>
                    </w:p>
                  </w:txbxContent>
                </v:textbox>
              </v:shape>
            </w:pict>
          </mc:Fallback>
        </mc:AlternateContent>
      </w:r>
      <w:r w:rsidRPr="00D54E8C">
        <w:rPr>
          <w:rFonts w:ascii="Times New Roman" w:hAnsi="Times New Roman"/>
          <w:noProof/>
          <w:sz w:val="24"/>
          <w:lang w:eastAsia="hr-HR"/>
        </w:rPr>
        <w:drawing>
          <wp:inline distT="0" distB="0" distL="0" distR="0" wp14:anchorId="31B3551F" wp14:editId="31B000FA">
            <wp:extent cx="5638800" cy="6972300"/>
            <wp:effectExtent l="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38800" cy="6972300"/>
                    </a:xfrm>
                    <a:prstGeom prst="rect">
                      <a:avLst/>
                    </a:prstGeom>
                    <a:noFill/>
                    <a:ln>
                      <a:noFill/>
                    </a:ln>
                  </pic:spPr>
                </pic:pic>
              </a:graphicData>
            </a:graphic>
          </wp:inline>
        </w:drawing>
      </w:r>
      <w:r w:rsidR="0096671C">
        <w:rPr>
          <w:rFonts w:ascii="Times New Roman" w:hAnsi="Times New Roman"/>
          <w:sz w:val="24"/>
        </w:rPr>
        <w:br/>
      </w:r>
      <w:r w:rsidR="00D3470D">
        <w:rPr>
          <w:rFonts w:ascii="Times New Roman" w:hAnsi="Times New Roman"/>
          <w:sz w:val="24"/>
        </w:rPr>
        <w:t xml:space="preserve">                   </w:t>
      </w:r>
      <w:r w:rsidR="0096671C">
        <w:rPr>
          <w:rFonts w:ascii="Times New Roman" w:hAnsi="Times New Roman"/>
          <w:sz w:val="24"/>
        </w:rPr>
        <w:t>Slika 1</w:t>
      </w:r>
      <w:r w:rsidR="00AD1228">
        <w:rPr>
          <w:rFonts w:ascii="Times New Roman" w:hAnsi="Times New Roman"/>
          <w:sz w:val="24"/>
        </w:rPr>
        <w:t>6</w:t>
      </w:r>
      <w:r w:rsidR="0096671C">
        <w:rPr>
          <w:rFonts w:ascii="Times New Roman" w:hAnsi="Times New Roman"/>
          <w:sz w:val="24"/>
        </w:rPr>
        <w:t xml:space="preserve">. </w:t>
      </w:r>
      <w:r w:rsidR="00C95407">
        <w:rPr>
          <w:rFonts w:ascii="Times New Roman" w:hAnsi="Times New Roman"/>
          <w:sz w:val="24"/>
        </w:rPr>
        <w:t>Grafički pri</w:t>
      </w:r>
      <w:r w:rsidR="006E3AD3">
        <w:rPr>
          <w:rFonts w:ascii="Times New Roman" w:hAnsi="Times New Roman"/>
          <w:sz w:val="24"/>
        </w:rPr>
        <w:t xml:space="preserve">kaz osnovne </w:t>
      </w:r>
      <w:r w:rsidR="00474E9D">
        <w:rPr>
          <w:rFonts w:ascii="Times New Roman" w:hAnsi="Times New Roman"/>
          <w:sz w:val="24"/>
        </w:rPr>
        <w:t>(A)</w:t>
      </w:r>
      <w:r w:rsidR="006E3AD3">
        <w:rPr>
          <w:rFonts w:ascii="Times New Roman" w:hAnsi="Times New Roman"/>
          <w:sz w:val="24"/>
        </w:rPr>
        <w:t xml:space="preserve">, rezidualne </w:t>
      </w:r>
      <w:r w:rsidR="00474E9D">
        <w:rPr>
          <w:rFonts w:ascii="Times New Roman" w:hAnsi="Times New Roman"/>
          <w:sz w:val="24"/>
        </w:rPr>
        <w:t>(B), referentne</w:t>
      </w:r>
      <w:r w:rsidR="006E3AD3">
        <w:rPr>
          <w:rFonts w:ascii="Times New Roman" w:hAnsi="Times New Roman"/>
          <w:sz w:val="24"/>
        </w:rPr>
        <w:t xml:space="preserve"> </w:t>
      </w:r>
      <w:r w:rsidR="00474E9D">
        <w:rPr>
          <w:rFonts w:ascii="Times New Roman" w:hAnsi="Times New Roman"/>
          <w:sz w:val="24"/>
        </w:rPr>
        <w:t xml:space="preserve">(C) </w:t>
      </w:r>
      <w:r w:rsidR="006E3AD3">
        <w:rPr>
          <w:rFonts w:ascii="Times New Roman" w:hAnsi="Times New Roman"/>
          <w:sz w:val="24"/>
        </w:rPr>
        <w:t>kronologije i veliči</w:t>
      </w:r>
      <w:r w:rsidR="00B2439C">
        <w:rPr>
          <w:rFonts w:ascii="Times New Roman" w:hAnsi="Times New Roman"/>
          <w:sz w:val="24"/>
        </w:rPr>
        <w:t>ne</w:t>
      </w:r>
      <w:r w:rsidR="006E3AD3">
        <w:rPr>
          <w:rFonts w:ascii="Times New Roman" w:hAnsi="Times New Roman"/>
          <w:sz w:val="24"/>
        </w:rPr>
        <w:t xml:space="preserve"> uzorka</w:t>
      </w:r>
      <w:r w:rsidR="00474E9D">
        <w:rPr>
          <w:rFonts w:ascii="Times New Roman" w:hAnsi="Times New Roman"/>
          <w:sz w:val="24"/>
        </w:rPr>
        <w:t xml:space="preserve"> (D)</w:t>
      </w:r>
      <w:r w:rsidR="00AD1228">
        <w:rPr>
          <w:rFonts w:ascii="Times New Roman" w:hAnsi="Times New Roman"/>
          <w:sz w:val="24"/>
        </w:rPr>
        <w:t>(ARSTAN)</w:t>
      </w:r>
    </w:p>
    <w:p w14:paraId="10B8B7D7" w14:textId="3C95B735" w:rsidR="003633EB" w:rsidRDefault="008E129E" w:rsidP="003633EB">
      <w:pPr>
        <w:spacing w:line="360" w:lineRule="auto"/>
        <w:jc w:val="center"/>
        <w:rPr>
          <w:rFonts w:ascii="Times New Roman" w:hAnsi="Times New Roman"/>
          <w:sz w:val="24"/>
        </w:rPr>
      </w:pPr>
      <w:r>
        <w:rPr>
          <w:noProof/>
          <w:lang w:eastAsia="hr-HR"/>
        </w:rPr>
        <w:lastRenderedPageBreak/>
        <mc:AlternateContent>
          <mc:Choice Requires="wps">
            <w:drawing>
              <wp:anchor distT="0" distB="0" distL="114300" distR="114300" simplePos="0" relativeHeight="251694080" behindDoc="0" locked="0" layoutInCell="1" allowOverlap="1" wp14:anchorId="550B78EB" wp14:editId="665A9868">
                <wp:simplePos x="0" y="0"/>
                <wp:positionH relativeFrom="column">
                  <wp:posOffset>4081780</wp:posOffset>
                </wp:positionH>
                <wp:positionV relativeFrom="paragraph">
                  <wp:posOffset>4815205</wp:posOffset>
                </wp:positionV>
                <wp:extent cx="28575" cy="3095625"/>
                <wp:effectExtent l="19050" t="19050" r="28575" b="28575"/>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3095625"/>
                        </a:xfrm>
                        <a:prstGeom prst="line">
                          <a:avLst/>
                        </a:prstGeom>
                        <a:noFill/>
                        <a:ln w="28575"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DCD5A2" id="Straight Connector 1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4pt,379.15pt" to="323.65pt,6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" strokecolor="#c00000" strokeweight="2.25pt">
                <v:stroke joinstyle="miter"/>
                <o:lock v:ext="edit" shapetype="f"/>
              </v:line>
            </w:pict>
          </mc:Fallback>
        </mc:AlternateContent>
      </w:r>
      <w:r>
        <w:rPr>
          <w:noProof/>
          <w:lang w:eastAsia="hr-HR"/>
        </w:rPr>
        <mc:AlternateContent>
          <mc:Choice Requires="wps">
            <w:drawing>
              <wp:anchor distT="0" distB="0" distL="114300" distR="114300" simplePos="0" relativeHeight="251673600" behindDoc="0" locked="0" layoutInCell="1" allowOverlap="1" wp14:anchorId="04CDCD42" wp14:editId="02F63020">
                <wp:simplePos x="0" y="0"/>
                <wp:positionH relativeFrom="column">
                  <wp:posOffset>2700655</wp:posOffset>
                </wp:positionH>
                <wp:positionV relativeFrom="paragraph">
                  <wp:posOffset>2805430</wp:posOffset>
                </wp:positionV>
                <wp:extent cx="342900" cy="3429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42900"/>
                        </a:xfrm>
                        <a:prstGeom prst="rect">
                          <a:avLst/>
                        </a:prstGeom>
                        <a:solidFill>
                          <a:sysClr val="window" lastClr="FFFFFF"/>
                        </a:solidFill>
                        <a:ln w="6350">
                          <a:noFill/>
                        </a:ln>
                        <a:effectLst/>
                      </wps:spPr>
                      <wps:txbx>
                        <w:txbxContent>
                          <w:p w14:paraId="228F207B" w14:textId="77777777" w:rsidR="00C65F34" w:rsidRPr="00D3470D" w:rsidRDefault="00C65F34" w:rsidP="00EC209E">
                            <w:pPr>
                              <w:jc w:val="center"/>
                              <w:rPr>
                                <w:rFonts w:ascii="Times New Roman" w:hAnsi="Times New Roman"/>
                                <w:b/>
                                <w:sz w:val="24"/>
                                <w:szCs w:val="24"/>
                              </w:rPr>
                            </w:pPr>
                            <w:r>
                              <w:rPr>
                                <w:rFonts w:ascii="Times New Roman" w:hAnsi="Times New Roman"/>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CDCD42" id="Text Box 27" o:spid="_x0000_s1034" type="#_x0000_t202" style="position:absolute;left:0;text-align:left;margin-left:212.65pt;margin-top:220.9pt;width:27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" fillcolor="window" stroked="f" strokeweight=".5pt">
                <v:path arrowok="t"/>
                <v:textbox>
                  <w:txbxContent>
                    <w:p w14:paraId="228F207B" w14:textId="77777777" w:rsidR="00C65F34" w:rsidRPr="00D3470D" w:rsidRDefault="00C65F34" w:rsidP="00EC209E">
                      <w:pPr>
                        <w:jc w:val="center"/>
                        <w:rPr>
                          <w:rFonts w:ascii="Times New Roman" w:hAnsi="Times New Roman"/>
                          <w:b/>
                          <w:sz w:val="24"/>
                          <w:szCs w:val="24"/>
                        </w:rPr>
                      </w:pPr>
                      <w:r>
                        <w:rPr>
                          <w:rFonts w:ascii="Times New Roman" w:hAnsi="Times New Roman"/>
                          <w:b/>
                          <w:sz w:val="24"/>
                          <w:szCs w:val="24"/>
                        </w:rPr>
                        <w:t>B</w:t>
                      </w:r>
                    </w:p>
                  </w:txbxContent>
                </v:textbox>
              </v:shape>
            </w:pict>
          </mc:Fallback>
        </mc:AlternateContent>
      </w:r>
      <w:r>
        <w:rPr>
          <w:noProof/>
          <w:lang w:eastAsia="hr-HR"/>
        </w:rPr>
        <mc:AlternateContent>
          <mc:Choice Requires="wps">
            <w:drawing>
              <wp:anchor distT="0" distB="0" distL="114300" distR="114300" simplePos="0" relativeHeight="251675648" behindDoc="0" locked="0" layoutInCell="1" allowOverlap="1" wp14:anchorId="0E22A7D2" wp14:editId="2A9D33C5">
                <wp:simplePos x="0" y="0"/>
                <wp:positionH relativeFrom="column">
                  <wp:posOffset>2834005</wp:posOffset>
                </wp:positionH>
                <wp:positionV relativeFrom="paragraph">
                  <wp:posOffset>6872605</wp:posOffset>
                </wp:positionV>
                <wp:extent cx="342900" cy="3429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42900"/>
                        </a:xfrm>
                        <a:prstGeom prst="rect">
                          <a:avLst/>
                        </a:prstGeom>
                        <a:solidFill>
                          <a:sysClr val="window" lastClr="FFFFFF"/>
                        </a:solidFill>
                        <a:ln w="6350">
                          <a:noFill/>
                        </a:ln>
                        <a:effectLst/>
                      </wps:spPr>
                      <wps:txbx>
                        <w:txbxContent>
                          <w:p w14:paraId="422F07E7" w14:textId="77777777" w:rsidR="00C65F34" w:rsidRPr="00D3470D" w:rsidRDefault="00C65F34" w:rsidP="00EC209E">
                            <w:pPr>
                              <w:jc w:val="center"/>
                              <w:rPr>
                                <w:rFonts w:ascii="Times New Roman" w:hAnsi="Times New Roman"/>
                                <w:b/>
                                <w:sz w:val="24"/>
                                <w:szCs w:val="24"/>
                              </w:rPr>
                            </w:pPr>
                            <w:r>
                              <w:rPr>
                                <w:rFonts w:ascii="Times New Roman" w:hAnsi="Times New Roman"/>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22A7D2" id="Text Box 28" o:spid="_x0000_s1035" type="#_x0000_t202" style="position:absolute;left:0;text-align:left;margin-left:223.15pt;margin-top:541.15pt;width:27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" fillcolor="window" stroked="f" strokeweight=".5pt">
                <v:path arrowok="t"/>
                <v:textbox>
                  <w:txbxContent>
                    <w:p w14:paraId="422F07E7" w14:textId="77777777" w:rsidR="00C65F34" w:rsidRPr="00D3470D" w:rsidRDefault="00C65F34" w:rsidP="00EC209E">
                      <w:pPr>
                        <w:jc w:val="center"/>
                        <w:rPr>
                          <w:rFonts w:ascii="Times New Roman" w:hAnsi="Times New Roman"/>
                          <w:b/>
                          <w:sz w:val="24"/>
                          <w:szCs w:val="24"/>
                        </w:rPr>
                      </w:pPr>
                      <w:r>
                        <w:rPr>
                          <w:rFonts w:ascii="Times New Roman" w:hAnsi="Times New Roman"/>
                          <w:b/>
                          <w:sz w:val="24"/>
                          <w:szCs w:val="24"/>
                        </w:rPr>
                        <w:t>B</w:t>
                      </w:r>
                    </w:p>
                  </w:txbxContent>
                </v:textbox>
              </v:shape>
            </w:pict>
          </mc:Fallback>
        </mc:AlternateContent>
      </w:r>
      <w:r>
        <w:rPr>
          <w:noProof/>
          <w:lang w:eastAsia="hr-HR"/>
        </w:rPr>
        <mc:AlternateContent>
          <mc:Choice Requires="wps">
            <w:drawing>
              <wp:anchor distT="0" distB="0" distL="114300" distR="114300" simplePos="0" relativeHeight="251671552" behindDoc="0" locked="0" layoutInCell="1" allowOverlap="1" wp14:anchorId="684D5324" wp14:editId="1C8A2D16">
                <wp:simplePos x="0" y="0"/>
                <wp:positionH relativeFrom="column">
                  <wp:posOffset>2834005</wp:posOffset>
                </wp:positionH>
                <wp:positionV relativeFrom="paragraph">
                  <wp:posOffset>4815205</wp:posOffset>
                </wp:positionV>
                <wp:extent cx="342900" cy="3429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42900"/>
                        </a:xfrm>
                        <a:prstGeom prst="rect">
                          <a:avLst/>
                        </a:prstGeom>
                        <a:solidFill>
                          <a:sysClr val="window" lastClr="FFFFFF"/>
                        </a:solidFill>
                        <a:ln w="6350">
                          <a:noFill/>
                        </a:ln>
                        <a:effectLst/>
                      </wps:spPr>
                      <wps:txbx>
                        <w:txbxContent>
                          <w:p w14:paraId="6DF60BFC" w14:textId="77777777" w:rsidR="00C65F34" w:rsidRPr="00D3470D" w:rsidRDefault="00C65F34" w:rsidP="00EC209E">
                            <w:pPr>
                              <w:jc w:val="center"/>
                              <w:rPr>
                                <w:rFonts w:ascii="Times New Roman" w:hAnsi="Times New Roman"/>
                                <w:b/>
                                <w:sz w:val="24"/>
                                <w:szCs w:val="24"/>
                              </w:rPr>
                            </w:pPr>
                            <w:r>
                              <w:rPr>
                                <w:rFonts w:ascii="Times New Roman" w:hAnsi="Times New Roman"/>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4D5324" id="Text Box 26" o:spid="_x0000_s1036" type="#_x0000_t202" style="position:absolute;left:0;text-align:left;margin-left:223.15pt;margin-top:379.15pt;width:27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" fillcolor="window" stroked="f" strokeweight=".5pt">
                <v:path arrowok="t"/>
                <v:textbox>
                  <w:txbxContent>
                    <w:p w14:paraId="6DF60BFC" w14:textId="77777777" w:rsidR="00C65F34" w:rsidRPr="00D3470D" w:rsidRDefault="00C65F34" w:rsidP="00EC209E">
                      <w:pPr>
                        <w:jc w:val="center"/>
                        <w:rPr>
                          <w:rFonts w:ascii="Times New Roman" w:hAnsi="Times New Roman"/>
                          <w:b/>
                          <w:sz w:val="24"/>
                          <w:szCs w:val="24"/>
                        </w:rPr>
                      </w:pPr>
                      <w:r>
                        <w:rPr>
                          <w:rFonts w:ascii="Times New Roman" w:hAnsi="Times New Roman"/>
                          <w:b/>
                          <w:sz w:val="24"/>
                          <w:szCs w:val="24"/>
                        </w:rPr>
                        <w:t>A</w:t>
                      </w:r>
                    </w:p>
                  </w:txbxContent>
                </v:textbox>
              </v:shape>
            </w:pict>
          </mc:Fallback>
        </mc:AlternateContent>
      </w:r>
      <w:r>
        <w:rPr>
          <w:noProof/>
          <w:lang w:eastAsia="hr-HR"/>
        </w:rPr>
        <mc:AlternateContent>
          <mc:Choice Requires="wps">
            <w:drawing>
              <wp:anchor distT="0" distB="0" distL="114300" distR="114300" simplePos="0" relativeHeight="251669504" behindDoc="0" locked="0" layoutInCell="1" allowOverlap="1" wp14:anchorId="52D879CF" wp14:editId="075F0B38">
                <wp:simplePos x="0" y="0"/>
                <wp:positionH relativeFrom="column">
                  <wp:posOffset>2700655</wp:posOffset>
                </wp:positionH>
                <wp:positionV relativeFrom="paragraph">
                  <wp:posOffset>481330</wp:posOffset>
                </wp:positionV>
                <wp:extent cx="342900" cy="3429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42900"/>
                        </a:xfrm>
                        <a:prstGeom prst="rect">
                          <a:avLst/>
                        </a:prstGeom>
                        <a:solidFill>
                          <a:sysClr val="window" lastClr="FFFFFF"/>
                        </a:solidFill>
                        <a:ln w="6350">
                          <a:noFill/>
                        </a:ln>
                        <a:effectLst/>
                      </wps:spPr>
                      <wps:txbx>
                        <w:txbxContent>
                          <w:p w14:paraId="33E053D8" w14:textId="77777777" w:rsidR="00C65F34" w:rsidRPr="00D3470D" w:rsidRDefault="00C65F34" w:rsidP="00EC209E">
                            <w:pPr>
                              <w:jc w:val="center"/>
                              <w:rPr>
                                <w:rFonts w:ascii="Times New Roman" w:hAnsi="Times New Roman"/>
                                <w:b/>
                                <w:sz w:val="24"/>
                                <w:szCs w:val="24"/>
                              </w:rPr>
                            </w:pPr>
                            <w:r>
                              <w:rPr>
                                <w:rFonts w:ascii="Times New Roman" w:hAnsi="Times New Roman"/>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D879CF" id="Text Box 25" o:spid="_x0000_s1037" type="#_x0000_t202" style="position:absolute;left:0;text-align:left;margin-left:212.65pt;margin-top:37.9pt;width:27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" fillcolor="window" stroked="f" strokeweight=".5pt">
                <v:path arrowok="t"/>
                <v:textbox>
                  <w:txbxContent>
                    <w:p w14:paraId="33E053D8" w14:textId="77777777" w:rsidR="00C65F34" w:rsidRPr="00D3470D" w:rsidRDefault="00C65F34" w:rsidP="00EC209E">
                      <w:pPr>
                        <w:jc w:val="center"/>
                        <w:rPr>
                          <w:rFonts w:ascii="Times New Roman" w:hAnsi="Times New Roman"/>
                          <w:b/>
                          <w:sz w:val="24"/>
                          <w:szCs w:val="24"/>
                        </w:rPr>
                      </w:pPr>
                      <w:r>
                        <w:rPr>
                          <w:rFonts w:ascii="Times New Roman" w:hAnsi="Times New Roman"/>
                          <w:b/>
                          <w:sz w:val="24"/>
                          <w:szCs w:val="24"/>
                        </w:rPr>
                        <w:t>A</w:t>
                      </w:r>
                    </w:p>
                  </w:txbxContent>
                </v:textbox>
              </v:shape>
            </w:pict>
          </mc:Fallback>
        </mc:AlternateContent>
      </w:r>
      <w:r w:rsidRPr="00D54E8C">
        <w:rPr>
          <w:rFonts w:ascii="Times New Roman" w:hAnsi="Times New Roman"/>
          <w:noProof/>
          <w:sz w:val="24"/>
          <w:lang w:eastAsia="hr-HR"/>
        </w:rPr>
        <w:drawing>
          <wp:inline distT="0" distB="0" distL="0" distR="0" wp14:anchorId="17F9B2FB" wp14:editId="102D8566">
            <wp:extent cx="5591175" cy="3686175"/>
            <wp:effectExtent l="0" t="0" r="9525" b="9525"/>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91175" cy="3686175"/>
                    </a:xfrm>
                    <a:prstGeom prst="rect">
                      <a:avLst/>
                    </a:prstGeom>
                    <a:noFill/>
                    <a:ln>
                      <a:noFill/>
                    </a:ln>
                  </pic:spPr>
                </pic:pic>
              </a:graphicData>
            </a:graphic>
          </wp:inline>
        </w:drawing>
      </w:r>
      <w:r w:rsidR="00957474">
        <w:rPr>
          <w:rFonts w:ascii="Times New Roman" w:hAnsi="Times New Roman"/>
          <w:sz w:val="24"/>
        </w:rPr>
        <w:br/>
        <w:t>Slika 1</w:t>
      </w:r>
      <w:r w:rsidR="00AD1228">
        <w:rPr>
          <w:rFonts w:ascii="Times New Roman" w:hAnsi="Times New Roman"/>
          <w:sz w:val="24"/>
        </w:rPr>
        <w:t>7</w:t>
      </w:r>
      <w:r w:rsidR="00957474">
        <w:rPr>
          <w:rFonts w:ascii="Times New Roman" w:hAnsi="Times New Roman"/>
          <w:sz w:val="24"/>
        </w:rPr>
        <w:t xml:space="preserve">. Grafički prikaz </w:t>
      </w:r>
      <w:r w:rsidR="00EC7AD6" w:rsidRPr="00AB6BAF">
        <w:rPr>
          <w:rFonts w:ascii="Times New Roman" w:hAnsi="Times New Roman"/>
          <w:i/>
          <w:sz w:val="24"/>
        </w:rPr>
        <w:t>rbar</w:t>
      </w:r>
      <w:r w:rsidR="00474E9D">
        <w:rPr>
          <w:rFonts w:ascii="Times New Roman" w:hAnsi="Times New Roman"/>
          <w:i/>
          <w:sz w:val="24"/>
        </w:rPr>
        <w:t xml:space="preserve">-a </w:t>
      </w:r>
      <w:r w:rsidR="00474E9D">
        <w:rPr>
          <w:rFonts w:ascii="Times New Roman" w:hAnsi="Times New Roman"/>
          <w:sz w:val="24"/>
        </w:rPr>
        <w:t>(A)</w:t>
      </w:r>
      <w:r w:rsidR="00EC7AD6">
        <w:rPr>
          <w:rFonts w:ascii="Times New Roman" w:hAnsi="Times New Roman"/>
          <w:sz w:val="24"/>
        </w:rPr>
        <w:t xml:space="preserve"> i </w:t>
      </w:r>
      <w:r w:rsidR="00EC209E">
        <w:rPr>
          <w:rFonts w:ascii="Times New Roman" w:hAnsi="Times New Roman"/>
          <w:sz w:val="24"/>
        </w:rPr>
        <w:t xml:space="preserve"> </w:t>
      </w:r>
      <w:r w:rsidR="00EC7AD6">
        <w:rPr>
          <w:rFonts w:ascii="Times New Roman" w:hAnsi="Times New Roman"/>
          <w:sz w:val="24"/>
        </w:rPr>
        <w:t xml:space="preserve">EPS </w:t>
      </w:r>
      <w:r w:rsidR="00474E9D">
        <w:rPr>
          <w:rFonts w:ascii="Times New Roman" w:hAnsi="Times New Roman"/>
          <w:sz w:val="24"/>
        </w:rPr>
        <w:t xml:space="preserve">(B) </w:t>
      </w:r>
      <w:r w:rsidR="00EC209E">
        <w:rPr>
          <w:rFonts w:ascii="Times New Roman" w:hAnsi="Times New Roman"/>
          <w:sz w:val="24"/>
        </w:rPr>
        <w:t>pokazatelja</w:t>
      </w:r>
      <w:r w:rsidR="00EC7AD6">
        <w:rPr>
          <w:rFonts w:ascii="Times New Roman" w:hAnsi="Times New Roman"/>
          <w:sz w:val="24"/>
        </w:rPr>
        <w:t xml:space="preserve"> statističke analize u </w:t>
      </w:r>
      <w:r w:rsidR="00B627BC">
        <w:rPr>
          <w:rFonts w:ascii="Times New Roman" w:hAnsi="Times New Roman"/>
          <w:sz w:val="24"/>
        </w:rPr>
        <w:t>osnovnoj kronologiji</w:t>
      </w:r>
      <w:r w:rsidR="00AD1228">
        <w:rPr>
          <w:rFonts w:ascii="Times New Roman" w:hAnsi="Times New Roman"/>
          <w:sz w:val="24"/>
        </w:rPr>
        <w:t xml:space="preserve"> (ARSTAN)</w:t>
      </w:r>
      <w:r w:rsidR="00874628">
        <w:rPr>
          <w:rFonts w:ascii="Times New Roman" w:hAnsi="Times New Roman"/>
          <w:sz w:val="24"/>
        </w:rPr>
        <w:br/>
      </w:r>
      <w:r w:rsidR="00957474">
        <w:rPr>
          <w:rFonts w:ascii="Times New Roman" w:hAnsi="Times New Roman"/>
          <w:sz w:val="24"/>
        </w:rPr>
        <w:br/>
      </w:r>
      <w:r w:rsidRPr="00D54E8C">
        <w:rPr>
          <w:rFonts w:ascii="Times New Roman" w:hAnsi="Times New Roman"/>
          <w:noProof/>
          <w:sz w:val="24"/>
          <w:lang w:eastAsia="hr-HR"/>
        </w:rPr>
        <w:drawing>
          <wp:inline distT="0" distB="0" distL="0" distR="0" wp14:anchorId="094C2BE5" wp14:editId="4BF74BE9">
            <wp:extent cx="5572125" cy="3752850"/>
            <wp:effectExtent l="0" t="0" r="9525"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72125" cy="3752850"/>
                    </a:xfrm>
                    <a:prstGeom prst="rect">
                      <a:avLst/>
                    </a:prstGeom>
                    <a:noFill/>
                    <a:ln>
                      <a:noFill/>
                    </a:ln>
                  </pic:spPr>
                </pic:pic>
              </a:graphicData>
            </a:graphic>
          </wp:inline>
        </w:drawing>
      </w:r>
      <w:r w:rsidR="00EC7AD6">
        <w:rPr>
          <w:rFonts w:ascii="Times New Roman" w:hAnsi="Times New Roman"/>
          <w:sz w:val="24"/>
        </w:rPr>
        <w:br/>
        <w:t>Slika 1</w:t>
      </w:r>
      <w:r w:rsidR="00AD1228">
        <w:rPr>
          <w:rFonts w:ascii="Times New Roman" w:hAnsi="Times New Roman"/>
          <w:sz w:val="24"/>
        </w:rPr>
        <w:t>8</w:t>
      </w:r>
      <w:r w:rsidR="00EC7AD6">
        <w:rPr>
          <w:rFonts w:ascii="Times New Roman" w:hAnsi="Times New Roman"/>
          <w:sz w:val="24"/>
        </w:rPr>
        <w:t xml:space="preserve">. </w:t>
      </w:r>
      <w:r w:rsidR="00474E9D">
        <w:rPr>
          <w:rFonts w:ascii="Times New Roman" w:hAnsi="Times New Roman"/>
          <w:sz w:val="24"/>
        </w:rPr>
        <w:t xml:space="preserve">Grafički prikaz </w:t>
      </w:r>
      <w:r w:rsidR="00474E9D" w:rsidRPr="00AB6BAF">
        <w:rPr>
          <w:rFonts w:ascii="Times New Roman" w:hAnsi="Times New Roman"/>
          <w:i/>
          <w:sz w:val="24"/>
        </w:rPr>
        <w:t>rbar</w:t>
      </w:r>
      <w:r w:rsidR="00474E9D">
        <w:rPr>
          <w:rFonts w:ascii="Times New Roman" w:hAnsi="Times New Roman"/>
          <w:i/>
          <w:sz w:val="24"/>
        </w:rPr>
        <w:t xml:space="preserve">-a </w:t>
      </w:r>
      <w:r w:rsidR="00474E9D">
        <w:rPr>
          <w:rFonts w:ascii="Times New Roman" w:hAnsi="Times New Roman"/>
          <w:sz w:val="24"/>
        </w:rPr>
        <w:t>(A) i  EPS (B) pokazatelja statističke analize u</w:t>
      </w:r>
      <w:r w:rsidR="00EC7AD6">
        <w:rPr>
          <w:rFonts w:ascii="Times New Roman" w:hAnsi="Times New Roman"/>
          <w:sz w:val="24"/>
        </w:rPr>
        <w:t xml:space="preserve"> </w:t>
      </w:r>
      <w:r w:rsidR="00B627BC">
        <w:rPr>
          <w:rFonts w:ascii="Times New Roman" w:hAnsi="Times New Roman"/>
          <w:sz w:val="24"/>
        </w:rPr>
        <w:t>rezidualnoj</w:t>
      </w:r>
      <w:r w:rsidR="00EC7AD6">
        <w:rPr>
          <w:rFonts w:ascii="Times New Roman" w:hAnsi="Times New Roman"/>
          <w:sz w:val="24"/>
        </w:rPr>
        <w:t xml:space="preserve"> kronologiji</w:t>
      </w:r>
      <w:r w:rsidR="00AD1228">
        <w:rPr>
          <w:rFonts w:ascii="Times New Roman" w:hAnsi="Times New Roman"/>
          <w:sz w:val="24"/>
        </w:rPr>
        <w:t xml:space="preserve"> (ARSTAN)</w:t>
      </w:r>
    </w:p>
    <w:p w14:paraId="00FE7285" w14:textId="31A3F9E4" w:rsidR="009D288D" w:rsidRDefault="006515FF" w:rsidP="00D3272F">
      <w:pPr>
        <w:spacing w:line="360" w:lineRule="auto"/>
        <w:rPr>
          <w:rFonts w:ascii="Times New Roman" w:hAnsi="Times New Roman"/>
          <w:sz w:val="24"/>
        </w:rPr>
      </w:pPr>
      <w:r>
        <w:rPr>
          <w:rFonts w:ascii="Times New Roman" w:hAnsi="Times New Roman"/>
          <w:sz w:val="24"/>
        </w:rPr>
        <w:lastRenderedPageBreak/>
        <w:t>4.4</w:t>
      </w:r>
      <w:r w:rsidR="008F1F52">
        <w:rPr>
          <w:rFonts w:ascii="Times New Roman" w:hAnsi="Times New Roman"/>
          <w:sz w:val="24"/>
        </w:rPr>
        <w:t xml:space="preserve">. </w:t>
      </w:r>
      <w:r w:rsidR="006A16DE">
        <w:rPr>
          <w:rFonts w:ascii="Times New Roman" w:hAnsi="Times New Roman"/>
          <w:sz w:val="24"/>
        </w:rPr>
        <w:t>ODAZIV OBIČNE SMREKE</w:t>
      </w:r>
      <w:r w:rsidR="008F1F52">
        <w:rPr>
          <w:rFonts w:ascii="Times New Roman" w:hAnsi="Times New Roman"/>
          <w:sz w:val="24"/>
        </w:rPr>
        <w:t xml:space="preserve"> </w:t>
      </w:r>
      <w:r w:rsidR="00BD2CF7" w:rsidRPr="00BD2CF7">
        <w:rPr>
          <w:rFonts w:ascii="Times New Roman" w:hAnsi="Times New Roman"/>
          <w:sz w:val="24"/>
        </w:rPr>
        <w:t>(</w:t>
      </w:r>
      <w:r w:rsidR="00BD2CF7" w:rsidRPr="00BD2CF7">
        <w:rPr>
          <w:rFonts w:ascii="Times New Roman" w:hAnsi="Times New Roman"/>
          <w:i/>
          <w:sz w:val="24"/>
        </w:rPr>
        <w:t>Picea abies</w:t>
      </w:r>
      <w:r w:rsidR="00BD2CF7" w:rsidRPr="00BD2CF7">
        <w:rPr>
          <w:rFonts w:ascii="Times New Roman" w:hAnsi="Times New Roman"/>
          <w:sz w:val="24"/>
        </w:rPr>
        <w:t xml:space="preserve"> L. (H.Karst.))</w:t>
      </w:r>
      <w:r w:rsidR="00BD2CF7">
        <w:rPr>
          <w:rFonts w:ascii="Times New Roman" w:hAnsi="Times New Roman"/>
          <w:sz w:val="24"/>
        </w:rPr>
        <w:t xml:space="preserve"> </w:t>
      </w:r>
      <w:r w:rsidR="006A16DE">
        <w:rPr>
          <w:rFonts w:ascii="Times New Roman" w:hAnsi="Times New Roman"/>
          <w:sz w:val="24"/>
        </w:rPr>
        <w:t>PREMA TEMPERATURI I OBORINAMA</w:t>
      </w:r>
    </w:p>
    <w:p w14:paraId="2F9E669C" w14:textId="13297C2D" w:rsidR="003633EB" w:rsidRDefault="00D3272F" w:rsidP="00D3272F">
      <w:pPr>
        <w:spacing w:line="360" w:lineRule="auto"/>
        <w:rPr>
          <w:rFonts w:ascii="Times New Roman" w:hAnsi="Times New Roman"/>
          <w:sz w:val="24"/>
        </w:rPr>
      </w:pPr>
      <w:r>
        <w:rPr>
          <w:rFonts w:ascii="Times New Roman" w:hAnsi="Times New Roman"/>
          <w:sz w:val="24"/>
        </w:rPr>
        <w:br/>
      </w:r>
      <w:r w:rsidR="003633EB">
        <w:rPr>
          <w:rFonts w:ascii="Times New Roman" w:hAnsi="Times New Roman"/>
          <w:sz w:val="24"/>
          <w:szCs w:val="24"/>
        </w:rPr>
        <w:t xml:space="preserve">Klimatski odaziv </w:t>
      </w:r>
      <w:r>
        <w:rPr>
          <w:rFonts w:ascii="Times New Roman" w:hAnsi="Times New Roman"/>
          <w:sz w:val="24"/>
          <w:szCs w:val="24"/>
        </w:rPr>
        <w:t>analiziran</w:t>
      </w:r>
      <w:r w:rsidR="003633EB">
        <w:rPr>
          <w:rFonts w:ascii="Times New Roman" w:hAnsi="Times New Roman"/>
          <w:sz w:val="24"/>
          <w:szCs w:val="24"/>
        </w:rPr>
        <w:t xml:space="preserve"> prema rezidualnoj referentnoj kronologiji u razdoblju od 115 godina u ovisnosti koeficijenta odaziva </w:t>
      </w:r>
      <w:r w:rsidR="00D226E2">
        <w:rPr>
          <w:rFonts w:ascii="Times New Roman" w:hAnsi="Times New Roman"/>
          <w:sz w:val="24"/>
          <w:szCs w:val="24"/>
        </w:rPr>
        <w:t>(</w:t>
      </w:r>
      <w:r w:rsidR="00D226E2">
        <w:rPr>
          <w:rFonts w:ascii="Times New Roman" w:hAnsi="Times New Roman"/>
          <w:i/>
          <w:sz w:val="24"/>
          <w:szCs w:val="24"/>
        </w:rPr>
        <w:t xml:space="preserve">response </w:t>
      </w:r>
      <w:r w:rsidR="00D226E2" w:rsidRPr="00D226E2">
        <w:rPr>
          <w:rFonts w:ascii="Times New Roman" w:hAnsi="Times New Roman"/>
          <w:i/>
          <w:sz w:val="24"/>
          <w:szCs w:val="24"/>
        </w:rPr>
        <w:t>coefficient</w:t>
      </w:r>
      <w:r w:rsidR="00D226E2">
        <w:rPr>
          <w:rFonts w:ascii="Times New Roman" w:hAnsi="Times New Roman"/>
          <w:sz w:val="24"/>
          <w:szCs w:val="24"/>
        </w:rPr>
        <w:t>)</w:t>
      </w:r>
      <w:r>
        <w:rPr>
          <w:rFonts w:ascii="Times New Roman" w:hAnsi="Times New Roman"/>
          <w:sz w:val="24"/>
          <w:szCs w:val="24"/>
        </w:rPr>
        <w:t xml:space="preserve"> </w:t>
      </w:r>
      <w:r w:rsidR="003633EB" w:rsidRPr="00D226E2">
        <w:rPr>
          <w:rFonts w:ascii="Times New Roman" w:hAnsi="Times New Roman"/>
          <w:sz w:val="24"/>
          <w:szCs w:val="24"/>
        </w:rPr>
        <w:t>prema</w:t>
      </w:r>
      <w:r w:rsidR="003633EB">
        <w:rPr>
          <w:rFonts w:ascii="Times New Roman" w:hAnsi="Times New Roman"/>
          <w:sz w:val="24"/>
          <w:szCs w:val="24"/>
        </w:rPr>
        <w:t xml:space="preserve"> mjesecima</w:t>
      </w:r>
      <w:r w:rsidR="00D226E2">
        <w:rPr>
          <w:rFonts w:ascii="Times New Roman" w:hAnsi="Times New Roman"/>
          <w:sz w:val="24"/>
          <w:szCs w:val="24"/>
        </w:rPr>
        <w:t xml:space="preserve"> (</w:t>
      </w:r>
      <w:r w:rsidR="00D226E2">
        <w:rPr>
          <w:rFonts w:ascii="Times New Roman" w:hAnsi="Times New Roman"/>
          <w:i/>
          <w:sz w:val="24"/>
          <w:szCs w:val="24"/>
        </w:rPr>
        <w:t>months</w:t>
      </w:r>
      <w:r w:rsidR="00D226E2">
        <w:rPr>
          <w:rFonts w:ascii="Times New Roman" w:hAnsi="Times New Roman"/>
          <w:sz w:val="24"/>
          <w:szCs w:val="24"/>
        </w:rPr>
        <w:t>)</w:t>
      </w:r>
      <w:r w:rsidR="003633EB">
        <w:rPr>
          <w:rFonts w:ascii="Times New Roman" w:hAnsi="Times New Roman"/>
          <w:sz w:val="24"/>
          <w:szCs w:val="24"/>
        </w:rPr>
        <w:t xml:space="preserve">, </w:t>
      </w:r>
      <w:r w:rsidR="00DA367A">
        <w:rPr>
          <w:rFonts w:ascii="Times New Roman" w:hAnsi="Times New Roman"/>
          <w:sz w:val="24"/>
          <w:szCs w:val="24"/>
        </w:rPr>
        <w:t>prikazan je u grafovima za temperaturu i oborine</w:t>
      </w:r>
      <w:r w:rsidR="00AD1228">
        <w:rPr>
          <w:rFonts w:ascii="Times New Roman" w:hAnsi="Times New Roman"/>
          <w:sz w:val="24"/>
          <w:szCs w:val="24"/>
        </w:rPr>
        <w:t xml:space="preserve"> (slika 19</w:t>
      </w:r>
      <w:r w:rsidR="003633EB">
        <w:rPr>
          <w:rFonts w:ascii="Times New Roman" w:hAnsi="Times New Roman"/>
          <w:sz w:val="24"/>
          <w:szCs w:val="24"/>
        </w:rPr>
        <w:t xml:space="preserve">, </w:t>
      </w:r>
      <w:r w:rsidR="00AD1228">
        <w:rPr>
          <w:rFonts w:ascii="Times New Roman" w:hAnsi="Times New Roman"/>
          <w:sz w:val="24"/>
          <w:szCs w:val="24"/>
        </w:rPr>
        <w:t>20</w:t>
      </w:r>
      <w:r w:rsidR="003633EB">
        <w:rPr>
          <w:rFonts w:ascii="Times New Roman" w:hAnsi="Times New Roman"/>
          <w:sz w:val="24"/>
          <w:szCs w:val="24"/>
        </w:rPr>
        <w:t>).</w:t>
      </w:r>
      <w:r>
        <w:rPr>
          <w:rFonts w:ascii="Times New Roman" w:hAnsi="Times New Roman"/>
          <w:sz w:val="24"/>
          <w:szCs w:val="24"/>
        </w:rPr>
        <w:t xml:space="preserve"> Statistički</w:t>
      </w:r>
      <w:r w:rsidR="00DA367A">
        <w:rPr>
          <w:rFonts w:ascii="Times New Roman" w:hAnsi="Times New Roman"/>
          <w:sz w:val="24"/>
          <w:szCs w:val="24"/>
        </w:rPr>
        <w:t xml:space="preserve"> z</w:t>
      </w:r>
      <w:r>
        <w:rPr>
          <w:rFonts w:ascii="Times New Roman" w:hAnsi="Times New Roman"/>
          <w:sz w:val="24"/>
          <w:szCs w:val="24"/>
        </w:rPr>
        <w:t>načajna ovisnost prikazana je tamnim pravokutnicima</w:t>
      </w:r>
      <w:r w:rsidR="00DA367A">
        <w:rPr>
          <w:rFonts w:ascii="Times New Roman" w:hAnsi="Times New Roman"/>
          <w:sz w:val="24"/>
          <w:szCs w:val="24"/>
        </w:rPr>
        <w:t>.</w:t>
      </w:r>
      <w:r w:rsidR="009D288D">
        <w:rPr>
          <w:rFonts w:ascii="Times New Roman" w:hAnsi="Times New Roman"/>
          <w:sz w:val="24"/>
          <w:szCs w:val="24"/>
        </w:rPr>
        <w:br/>
      </w:r>
    </w:p>
    <w:p w14:paraId="74799C99" w14:textId="248E8C2E" w:rsidR="009D288D" w:rsidRDefault="008E129E" w:rsidP="00CA35F7">
      <w:pPr>
        <w:spacing w:line="360" w:lineRule="auto"/>
        <w:jc w:val="center"/>
        <w:rPr>
          <w:rFonts w:ascii="Times New Roman" w:hAnsi="Times New Roman"/>
          <w:i/>
          <w:sz w:val="24"/>
        </w:rPr>
      </w:pPr>
      <w:r w:rsidRPr="00D54E8C">
        <w:rPr>
          <w:rFonts w:ascii="Times New Roman" w:hAnsi="Times New Roman"/>
          <w:noProof/>
          <w:sz w:val="24"/>
          <w:lang w:eastAsia="hr-HR"/>
        </w:rPr>
        <w:drawing>
          <wp:inline distT="0" distB="0" distL="0" distR="0" wp14:anchorId="78332732" wp14:editId="33A38E15">
            <wp:extent cx="5648325" cy="3095625"/>
            <wp:effectExtent l="0" t="0" r="9525" b="9525"/>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48325" cy="3095625"/>
                    </a:xfrm>
                    <a:prstGeom prst="rect">
                      <a:avLst/>
                    </a:prstGeom>
                    <a:noFill/>
                    <a:ln>
                      <a:noFill/>
                    </a:ln>
                  </pic:spPr>
                </pic:pic>
              </a:graphicData>
            </a:graphic>
          </wp:inline>
        </w:drawing>
      </w:r>
      <w:r w:rsidR="0072172B">
        <w:rPr>
          <w:rFonts w:ascii="Times New Roman" w:hAnsi="Times New Roman"/>
          <w:sz w:val="24"/>
        </w:rPr>
        <w:br/>
        <w:t>Slika 1</w:t>
      </w:r>
      <w:r w:rsidR="00AD1228">
        <w:rPr>
          <w:rFonts w:ascii="Times New Roman" w:hAnsi="Times New Roman"/>
          <w:sz w:val="24"/>
        </w:rPr>
        <w:t>9</w:t>
      </w:r>
      <w:r w:rsidR="0072172B">
        <w:rPr>
          <w:rFonts w:ascii="Times New Roman" w:hAnsi="Times New Roman"/>
          <w:sz w:val="24"/>
        </w:rPr>
        <w:t xml:space="preserve">. </w:t>
      </w:r>
      <w:r w:rsidR="00BF3D24">
        <w:rPr>
          <w:rFonts w:ascii="Times New Roman" w:hAnsi="Times New Roman"/>
          <w:sz w:val="24"/>
        </w:rPr>
        <w:t xml:space="preserve">Grafički prikaz </w:t>
      </w:r>
      <w:r w:rsidR="00BF3D24" w:rsidRPr="00BF3D24">
        <w:rPr>
          <w:rFonts w:ascii="Times New Roman" w:hAnsi="Times New Roman"/>
          <w:sz w:val="24"/>
        </w:rPr>
        <w:t>koeficijenata korelacije prirasta</w:t>
      </w:r>
      <w:r w:rsidR="00BF3D24">
        <w:rPr>
          <w:rFonts w:ascii="Times New Roman" w:hAnsi="Times New Roman"/>
          <w:sz w:val="24"/>
        </w:rPr>
        <w:t xml:space="preserve"> (</w:t>
      </w:r>
      <w:r w:rsidR="00BF3D24">
        <w:rPr>
          <w:rFonts w:ascii="Times New Roman" w:hAnsi="Times New Roman"/>
          <w:i/>
          <w:sz w:val="24"/>
        </w:rPr>
        <w:t>response function</w:t>
      </w:r>
      <w:r w:rsidR="00BF3D24">
        <w:rPr>
          <w:rFonts w:ascii="Times New Roman" w:hAnsi="Times New Roman"/>
          <w:sz w:val="24"/>
        </w:rPr>
        <w:t>)</w:t>
      </w:r>
      <w:r w:rsidR="00BF3D24" w:rsidRPr="00BF3D24">
        <w:rPr>
          <w:rFonts w:ascii="Times New Roman" w:hAnsi="Times New Roman"/>
          <w:sz w:val="24"/>
        </w:rPr>
        <w:t xml:space="preserve"> i </w:t>
      </w:r>
      <w:r w:rsidR="00BF3D24">
        <w:rPr>
          <w:rFonts w:ascii="Times New Roman" w:hAnsi="Times New Roman"/>
          <w:sz w:val="24"/>
        </w:rPr>
        <w:t>temperature (</w:t>
      </w:r>
      <w:r w:rsidR="00BF3D24">
        <w:rPr>
          <w:rFonts w:ascii="Times New Roman" w:hAnsi="Times New Roman"/>
          <w:i/>
          <w:sz w:val="24"/>
        </w:rPr>
        <w:t>temperature</w:t>
      </w:r>
      <w:r w:rsidR="00BF3D24">
        <w:rPr>
          <w:rFonts w:ascii="Times New Roman" w:hAnsi="Times New Roman"/>
          <w:sz w:val="24"/>
        </w:rPr>
        <w:t>)</w:t>
      </w:r>
      <w:r w:rsidR="00BF3D24" w:rsidRPr="00BF3D24">
        <w:rPr>
          <w:rFonts w:ascii="Times New Roman" w:hAnsi="Times New Roman"/>
          <w:sz w:val="24"/>
        </w:rPr>
        <w:t xml:space="preserve"> </w:t>
      </w:r>
      <w:r w:rsidR="00AF2046">
        <w:rPr>
          <w:rFonts w:ascii="Times New Roman" w:hAnsi="Times New Roman"/>
          <w:sz w:val="24"/>
        </w:rPr>
        <w:t>po mjesecima (</w:t>
      </w:r>
      <w:r w:rsidR="00AF2046" w:rsidRPr="00AF2046">
        <w:rPr>
          <w:rFonts w:ascii="Times New Roman" w:hAnsi="Times New Roman"/>
          <w:i/>
          <w:sz w:val="24"/>
        </w:rPr>
        <w:t>months</w:t>
      </w:r>
      <w:r w:rsidR="00AF2046">
        <w:rPr>
          <w:rFonts w:ascii="Times New Roman" w:hAnsi="Times New Roman"/>
          <w:sz w:val="24"/>
        </w:rPr>
        <w:t>)</w:t>
      </w:r>
      <w:r w:rsidR="00AF2046">
        <w:rPr>
          <w:rFonts w:ascii="Times New Roman" w:hAnsi="Times New Roman"/>
          <w:i/>
          <w:sz w:val="24"/>
        </w:rPr>
        <w:t xml:space="preserve"> </w:t>
      </w:r>
      <w:r w:rsidR="00BF3D24">
        <w:rPr>
          <w:rFonts w:ascii="Times New Roman" w:hAnsi="Times New Roman"/>
          <w:sz w:val="24"/>
        </w:rPr>
        <w:t xml:space="preserve">za lokaciju </w:t>
      </w:r>
      <w:r w:rsidR="00BF3D24">
        <w:rPr>
          <w:rFonts w:ascii="Times New Roman" w:hAnsi="Times New Roman"/>
          <w:i/>
          <w:sz w:val="24"/>
        </w:rPr>
        <w:t>Smrčeve doline</w:t>
      </w:r>
      <w:r w:rsidR="00AD1228">
        <w:rPr>
          <w:rFonts w:ascii="Times New Roman" w:hAnsi="Times New Roman"/>
          <w:sz w:val="24"/>
        </w:rPr>
        <w:t xml:space="preserve"> (Rstudio)</w:t>
      </w:r>
      <w:r w:rsidR="009D288D">
        <w:rPr>
          <w:rFonts w:ascii="Times New Roman" w:hAnsi="Times New Roman"/>
          <w:i/>
          <w:sz w:val="24"/>
        </w:rPr>
        <w:br/>
      </w:r>
    </w:p>
    <w:p w14:paraId="29E40734" w14:textId="7093E73E" w:rsidR="009D288D" w:rsidRPr="009D288D" w:rsidRDefault="009D288D" w:rsidP="009D288D">
      <w:pPr>
        <w:spacing w:line="360" w:lineRule="auto"/>
        <w:rPr>
          <w:rFonts w:ascii="Times New Roman" w:hAnsi="Times New Roman"/>
          <w:sz w:val="24"/>
        </w:rPr>
      </w:pPr>
      <w:r>
        <w:rPr>
          <w:rFonts w:ascii="Times New Roman" w:hAnsi="Times New Roman"/>
          <w:sz w:val="24"/>
        </w:rPr>
        <w:t xml:space="preserve">Statistički značajan negativan utjecaj temperature vidljiv je u srpnju i kolovozu. Drugim riječima, visoke temperature tijekom tih mjeseci negativno dijeluju na debljinski prirast smrekovih stabala u </w:t>
      </w:r>
      <w:r>
        <w:rPr>
          <w:rFonts w:ascii="Times New Roman" w:hAnsi="Times New Roman"/>
          <w:i/>
          <w:sz w:val="24"/>
        </w:rPr>
        <w:t>Smrčevim dolinama</w:t>
      </w:r>
      <w:r>
        <w:rPr>
          <w:rFonts w:ascii="Times New Roman" w:hAnsi="Times New Roman"/>
          <w:sz w:val="24"/>
        </w:rPr>
        <w:t>.</w:t>
      </w:r>
    </w:p>
    <w:p w14:paraId="6AD349B5" w14:textId="537D8745" w:rsidR="00DA367A" w:rsidRPr="00AD1228" w:rsidRDefault="006C0E20" w:rsidP="00CA35F7">
      <w:pPr>
        <w:spacing w:line="360" w:lineRule="auto"/>
        <w:jc w:val="center"/>
        <w:rPr>
          <w:rFonts w:ascii="Times New Roman" w:hAnsi="Times New Roman"/>
          <w:sz w:val="24"/>
        </w:rPr>
      </w:pPr>
      <w:r>
        <w:rPr>
          <w:rFonts w:ascii="Times New Roman" w:hAnsi="Times New Roman"/>
          <w:i/>
          <w:sz w:val="24"/>
        </w:rPr>
        <w:br/>
      </w:r>
      <w:r w:rsidR="0072172B">
        <w:rPr>
          <w:rFonts w:ascii="Times New Roman" w:hAnsi="Times New Roman"/>
          <w:sz w:val="24"/>
        </w:rPr>
        <w:br/>
      </w:r>
      <w:r w:rsidR="008E129E" w:rsidRPr="00D54E8C">
        <w:rPr>
          <w:rFonts w:ascii="Times New Roman" w:hAnsi="Times New Roman"/>
          <w:noProof/>
          <w:sz w:val="24"/>
          <w:lang w:eastAsia="hr-HR"/>
        </w:rPr>
        <w:lastRenderedPageBreak/>
        <w:drawing>
          <wp:inline distT="0" distB="0" distL="0" distR="0" wp14:anchorId="3ED170FB" wp14:editId="137D9303">
            <wp:extent cx="5514975" cy="3019425"/>
            <wp:effectExtent l="0" t="0" r="9525" b="9525"/>
            <wp:docPr id="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14975" cy="3019425"/>
                    </a:xfrm>
                    <a:prstGeom prst="rect">
                      <a:avLst/>
                    </a:prstGeom>
                    <a:noFill/>
                    <a:ln>
                      <a:noFill/>
                    </a:ln>
                  </pic:spPr>
                </pic:pic>
              </a:graphicData>
            </a:graphic>
          </wp:inline>
        </w:drawing>
      </w:r>
      <w:r w:rsidR="00AD1228">
        <w:rPr>
          <w:rFonts w:ascii="Times New Roman" w:hAnsi="Times New Roman"/>
          <w:sz w:val="24"/>
        </w:rPr>
        <w:br/>
        <w:t>Slika 20</w:t>
      </w:r>
      <w:r w:rsidR="0072172B">
        <w:rPr>
          <w:rFonts w:ascii="Times New Roman" w:hAnsi="Times New Roman"/>
          <w:sz w:val="24"/>
        </w:rPr>
        <w:t xml:space="preserve">. </w:t>
      </w:r>
      <w:r w:rsidR="00DA367A">
        <w:rPr>
          <w:rFonts w:ascii="Times New Roman" w:hAnsi="Times New Roman"/>
          <w:sz w:val="24"/>
        </w:rPr>
        <w:t xml:space="preserve">Grafički prikaz </w:t>
      </w:r>
      <w:r w:rsidR="00BF3D24" w:rsidRPr="00BF3D24">
        <w:rPr>
          <w:rFonts w:ascii="Times New Roman" w:hAnsi="Times New Roman"/>
          <w:sz w:val="24"/>
        </w:rPr>
        <w:t>koeficijenata korelacije prirasta</w:t>
      </w:r>
      <w:r w:rsidR="00BF3D24">
        <w:rPr>
          <w:rFonts w:ascii="Times New Roman" w:hAnsi="Times New Roman"/>
          <w:sz w:val="24"/>
        </w:rPr>
        <w:t xml:space="preserve"> (</w:t>
      </w:r>
      <w:r w:rsidR="00BF3D24">
        <w:rPr>
          <w:rFonts w:ascii="Times New Roman" w:hAnsi="Times New Roman"/>
          <w:i/>
          <w:sz w:val="24"/>
        </w:rPr>
        <w:t>response function</w:t>
      </w:r>
      <w:r w:rsidR="00BF3D24">
        <w:rPr>
          <w:rFonts w:ascii="Times New Roman" w:hAnsi="Times New Roman"/>
          <w:sz w:val="24"/>
        </w:rPr>
        <w:t>)</w:t>
      </w:r>
      <w:r w:rsidR="00BF3D24" w:rsidRPr="00BF3D24">
        <w:rPr>
          <w:rFonts w:ascii="Times New Roman" w:hAnsi="Times New Roman"/>
          <w:sz w:val="24"/>
        </w:rPr>
        <w:t xml:space="preserve"> i oborina</w:t>
      </w:r>
      <w:r w:rsidR="00BF3D24">
        <w:rPr>
          <w:rFonts w:ascii="Times New Roman" w:hAnsi="Times New Roman"/>
          <w:sz w:val="24"/>
        </w:rPr>
        <w:t xml:space="preserve"> (</w:t>
      </w:r>
      <w:r w:rsidR="00BF3D24">
        <w:rPr>
          <w:rFonts w:ascii="Times New Roman" w:hAnsi="Times New Roman"/>
          <w:i/>
          <w:sz w:val="24"/>
        </w:rPr>
        <w:t>percipitation</w:t>
      </w:r>
      <w:r w:rsidR="00BF3D24">
        <w:rPr>
          <w:rFonts w:ascii="Times New Roman" w:hAnsi="Times New Roman"/>
          <w:sz w:val="24"/>
        </w:rPr>
        <w:t>)</w:t>
      </w:r>
      <w:r w:rsidR="00BF3D24" w:rsidRPr="00BF3D24">
        <w:rPr>
          <w:rFonts w:ascii="Times New Roman" w:hAnsi="Times New Roman"/>
          <w:sz w:val="24"/>
        </w:rPr>
        <w:t xml:space="preserve"> </w:t>
      </w:r>
      <w:r w:rsidR="00AF2046">
        <w:rPr>
          <w:rFonts w:ascii="Times New Roman" w:hAnsi="Times New Roman"/>
          <w:sz w:val="24"/>
        </w:rPr>
        <w:t>po mjesecima (</w:t>
      </w:r>
      <w:r w:rsidR="00AF2046" w:rsidRPr="00AF2046">
        <w:rPr>
          <w:rFonts w:ascii="Times New Roman" w:hAnsi="Times New Roman"/>
          <w:i/>
          <w:sz w:val="24"/>
        </w:rPr>
        <w:t>months</w:t>
      </w:r>
      <w:r w:rsidR="00AF2046">
        <w:rPr>
          <w:rFonts w:ascii="Times New Roman" w:hAnsi="Times New Roman"/>
          <w:sz w:val="24"/>
        </w:rPr>
        <w:t>)</w:t>
      </w:r>
      <w:r w:rsidR="00AF2046">
        <w:rPr>
          <w:rFonts w:ascii="Times New Roman" w:hAnsi="Times New Roman"/>
          <w:i/>
          <w:sz w:val="24"/>
        </w:rPr>
        <w:t xml:space="preserve"> </w:t>
      </w:r>
      <w:r w:rsidR="00AF2046">
        <w:rPr>
          <w:rFonts w:ascii="Times New Roman" w:hAnsi="Times New Roman"/>
          <w:sz w:val="24"/>
        </w:rPr>
        <w:t>za</w:t>
      </w:r>
      <w:r w:rsidR="00BF3D24">
        <w:rPr>
          <w:rFonts w:ascii="Times New Roman" w:hAnsi="Times New Roman"/>
          <w:sz w:val="24"/>
        </w:rPr>
        <w:t xml:space="preserve"> </w:t>
      </w:r>
      <w:r w:rsidR="00BF3D24">
        <w:rPr>
          <w:rFonts w:ascii="Times New Roman" w:hAnsi="Times New Roman"/>
          <w:i/>
          <w:sz w:val="24"/>
        </w:rPr>
        <w:t>Smrčeve doline</w:t>
      </w:r>
      <w:r w:rsidR="00AD1228">
        <w:rPr>
          <w:rFonts w:ascii="Times New Roman" w:hAnsi="Times New Roman"/>
          <w:sz w:val="24"/>
        </w:rPr>
        <w:t xml:space="preserve"> (Rstudio)</w:t>
      </w:r>
    </w:p>
    <w:p w14:paraId="70C280B5" w14:textId="77777777" w:rsidR="009D288D" w:rsidRDefault="009D288D" w:rsidP="00CA35F7">
      <w:pPr>
        <w:spacing w:line="360" w:lineRule="auto"/>
        <w:jc w:val="center"/>
        <w:rPr>
          <w:rFonts w:ascii="Times New Roman" w:hAnsi="Times New Roman"/>
          <w:sz w:val="24"/>
        </w:rPr>
      </w:pPr>
    </w:p>
    <w:p w14:paraId="46BF9931" w14:textId="040386D8" w:rsidR="00BF3D24" w:rsidRDefault="009D288D" w:rsidP="00BF3D24">
      <w:pPr>
        <w:spacing w:line="360" w:lineRule="auto"/>
        <w:jc w:val="both"/>
        <w:rPr>
          <w:rFonts w:ascii="Times New Roman" w:hAnsi="Times New Roman"/>
          <w:sz w:val="24"/>
        </w:rPr>
      </w:pPr>
      <w:r>
        <w:rPr>
          <w:rFonts w:ascii="Times New Roman" w:hAnsi="Times New Roman"/>
          <w:sz w:val="24"/>
        </w:rPr>
        <w:t>Statistički značajan pozitivan utjecaj oborina na prirast vidljiv je tijekom ožujka i srpnja te prosinca prethodne godine.</w:t>
      </w:r>
      <w:r w:rsidR="0088689B">
        <w:rPr>
          <w:rFonts w:ascii="Times New Roman" w:hAnsi="Times New Roman"/>
          <w:sz w:val="24"/>
        </w:rPr>
        <w:t xml:space="preserve"> U tim mjesecima oborine pozitivno dijeluju na debljinski prirast stabala u </w:t>
      </w:r>
      <w:r w:rsidR="0088689B">
        <w:rPr>
          <w:rFonts w:ascii="Times New Roman" w:hAnsi="Times New Roman"/>
          <w:i/>
          <w:sz w:val="24"/>
        </w:rPr>
        <w:t>Smrčevim dolinama.</w:t>
      </w:r>
      <w:r w:rsidR="00D3272F">
        <w:rPr>
          <w:rFonts w:ascii="Times New Roman" w:hAnsi="Times New Roman"/>
          <w:sz w:val="24"/>
        </w:rPr>
        <w:t xml:space="preserve"> </w:t>
      </w:r>
    </w:p>
    <w:p w14:paraId="64C27D72" w14:textId="77777777" w:rsidR="009D288D" w:rsidRDefault="009D288D" w:rsidP="00BF3D24">
      <w:pPr>
        <w:spacing w:line="360" w:lineRule="auto"/>
        <w:jc w:val="both"/>
        <w:rPr>
          <w:rFonts w:ascii="Times New Roman" w:hAnsi="Times New Roman"/>
          <w:sz w:val="24"/>
        </w:rPr>
      </w:pPr>
    </w:p>
    <w:p w14:paraId="69471472" w14:textId="77777777" w:rsidR="009D288D" w:rsidRDefault="009D288D" w:rsidP="00BF3D24">
      <w:pPr>
        <w:spacing w:line="360" w:lineRule="auto"/>
        <w:jc w:val="both"/>
        <w:rPr>
          <w:rFonts w:ascii="Times New Roman" w:hAnsi="Times New Roman"/>
          <w:sz w:val="24"/>
        </w:rPr>
      </w:pPr>
    </w:p>
    <w:p w14:paraId="66E853EB" w14:textId="77777777" w:rsidR="009D288D" w:rsidRDefault="009D288D" w:rsidP="00BF3D24">
      <w:pPr>
        <w:spacing w:line="360" w:lineRule="auto"/>
        <w:jc w:val="both"/>
        <w:rPr>
          <w:rFonts w:ascii="Times New Roman" w:hAnsi="Times New Roman"/>
          <w:sz w:val="24"/>
        </w:rPr>
      </w:pPr>
    </w:p>
    <w:p w14:paraId="79E85DE5" w14:textId="77777777" w:rsidR="009D288D" w:rsidRDefault="009D288D" w:rsidP="00BF3D24">
      <w:pPr>
        <w:spacing w:line="360" w:lineRule="auto"/>
        <w:jc w:val="both"/>
        <w:rPr>
          <w:rFonts w:ascii="Times New Roman" w:hAnsi="Times New Roman"/>
          <w:sz w:val="24"/>
        </w:rPr>
      </w:pPr>
    </w:p>
    <w:p w14:paraId="6267203D" w14:textId="77777777" w:rsidR="009D288D" w:rsidRDefault="009D288D" w:rsidP="00BF3D24">
      <w:pPr>
        <w:spacing w:line="360" w:lineRule="auto"/>
        <w:jc w:val="both"/>
        <w:rPr>
          <w:rFonts w:ascii="Times New Roman" w:hAnsi="Times New Roman"/>
          <w:sz w:val="24"/>
        </w:rPr>
      </w:pPr>
    </w:p>
    <w:p w14:paraId="294C9C5A" w14:textId="77777777" w:rsidR="009D288D" w:rsidRDefault="009D288D" w:rsidP="00BF3D24">
      <w:pPr>
        <w:spacing w:line="360" w:lineRule="auto"/>
        <w:jc w:val="both"/>
        <w:rPr>
          <w:rFonts w:ascii="Times New Roman" w:hAnsi="Times New Roman"/>
          <w:sz w:val="24"/>
        </w:rPr>
      </w:pPr>
    </w:p>
    <w:p w14:paraId="7B16FA84" w14:textId="77777777" w:rsidR="009D288D" w:rsidRDefault="009D288D" w:rsidP="00BF3D24">
      <w:pPr>
        <w:spacing w:line="360" w:lineRule="auto"/>
        <w:jc w:val="both"/>
        <w:rPr>
          <w:rFonts w:ascii="Times New Roman" w:hAnsi="Times New Roman"/>
          <w:sz w:val="24"/>
        </w:rPr>
      </w:pPr>
    </w:p>
    <w:p w14:paraId="3B958148" w14:textId="77777777" w:rsidR="009D288D" w:rsidRDefault="009D288D" w:rsidP="00BF3D24">
      <w:pPr>
        <w:spacing w:line="360" w:lineRule="auto"/>
        <w:jc w:val="both"/>
        <w:rPr>
          <w:rFonts w:ascii="Times New Roman" w:hAnsi="Times New Roman"/>
          <w:sz w:val="24"/>
        </w:rPr>
      </w:pPr>
    </w:p>
    <w:p w14:paraId="718D6D36" w14:textId="77777777" w:rsidR="009D288D" w:rsidRDefault="009D288D" w:rsidP="00BF3D24">
      <w:pPr>
        <w:spacing w:line="360" w:lineRule="auto"/>
        <w:jc w:val="both"/>
        <w:rPr>
          <w:rFonts w:ascii="Times New Roman" w:hAnsi="Times New Roman"/>
          <w:sz w:val="24"/>
        </w:rPr>
      </w:pPr>
    </w:p>
    <w:p w14:paraId="59A3AA73" w14:textId="77777777" w:rsidR="009D288D" w:rsidRDefault="009D288D" w:rsidP="00BF3D24">
      <w:pPr>
        <w:spacing w:line="360" w:lineRule="auto"/>
        <w:jc w:val="both"/>
        <w:rPr>
          <w:rFonts w:ascii="Times New Roman" w:hAnsi="Times New Roman"/>
          <w:sz w:val="24"/>
        </w:rPr>
      </w:pPr>
    </w:p>
    <w:p w14:paraId="76CEE51A" w14:textId="77777777" w:rsidR="009D288D" w:rsidRDefault="009D288D" w:rsidP="00BF3D24">
      <w:pPr>
        <w:spacing w:line="360" w:lineRule="auto"/>
        <w:jc w:val="both"/>
        <w:rPr>
          <w:rFonts w:ascii="Times New Roman" w:hAnsi="Times New Roman"/>
          <w:sz w:val="24"/>
        </w:rPr>
      </w:pPr>
    </w:p>
    <w:p w14:paraId="3F64D121" w14:textId="77777777" w:rsidR="00246CA9" w:rsidRDefault="00CA35F7" w:rsidP="00BF3D24">
      <w:pPr>
        <w:spacing w:line="360" w:lineRule="auto"/>
        <w:jc w:val="center"/>
        <w:rPr>
          <w:rFonts w:ascii="Times New Roman" w:hAnsi="Times New Roman"/>
          <w:b/>
          <w:sz w:val="24"/>
        </w:rPr>
      </w:pPr>
      <w:r>
        <w:rPr>
          <w:rFonts w:ascii="Times New Roman" w:hAnsi="Times New Roman"/>
          <w:b/>
          <w:sz w:val="24"/>
        </w:rPr>
        <w:lastRenderedPageBreak/>
        <w:t xml:space="preserve">5. </w:t>
      </w:r>
      <w:r w:rsidR="001A3AD9">
        <w:rPr>
          <w:rFonts w:ascii="Times New Roman" w:hAnsi="Times New Roman"/>
          <w:b/>
          <w:sz w:val="24"/>
        </w:rPr>
        <w:t>RASPRAVA</w:t>
      </w:r>
    </w:p>
    <w:p w14:paraId="19B7C126" w14:textId="77777777" w:rsidR="0096223D" w:rsidRDefault="0096223D" w:rsidP="00CA35F7">
      <w:pPr>
        <w:spacing w:line="360" w:lineRule="auto"/>
        <w:jc w:val="center"/>
        <w:rPr>
          <w:rFonts w:ascii="Times New Roman" w:hAnsi="Times New Roman"/>
          <w:b/>
          <w:sz w:val="24"/>
        </w:rPr>
      </w:pPr>
    </w:p>
    <w:p w14:paraId="39798055" w14:textId="77777777" w:rsidR="00AC4B5F" w:rsidRDefault="00F67129" w:rsidP="00245722">
      <w:pPr>
        <w:spacing w:line="360" w:lineRule="auto"/>
        <w:jc w:val="both"/>
        <w:rPr>
          <w:rFonts w:ascii="Times New Roman" w:hAnsi="Times New Roman"/>
          <w:sz w:val="24"/>
        </w:rPr>
      </w:pPr>
      <w:r>
        <w:rPr>
          <w:rFonts w:ascii="Times New Roman" w:hAnsi="Times New Roman"/>
          <w:sz w:val="24"/>
        </w:rPr>
        <w:t>5.1. PROBLEMATIKA UZORKA I ODABIRA LOKACIJE</w:t>
      </w:r>
    </w:p>
    <w:p w14:paraId="053D1932" w14:textId="6849EC66" w:rsidR="00245722" w:rsidRDefault="00AC4B5F" w:rsidP="00245722">
      <w:pPr>
        <w:spacing w:line="360" w:lineRule="auto"/>
        <w:jc w:val="both"/>
        <w:rPr>
          <w:rFonts w:ascii="Times New Roman" w:hAnsi="Times New Roman"/>
          <w:sz w:val="24"/>
          <w:szCs w:val="24"/>
        </w:rPr>
      </w:pPr>
      <w:r>
        <w:rPr>
          <w:rFonts w:ascii="Times New Roman" w:hAnsi="Times New Roman"/>
          <w:sz w:val="24"/>
        </w:rPr>
        <w:br/>
      </w:r>
      <w:r w:rsidR="0066437A">
        <w:rPr>
          <w:rFonts w:ascii="Times New Roman" w:hAnsi="Times New Roman"/>
          <w:sz w:val="24"/>
          <w:szCs w:val="24"/>
        </w:rPr>
        <w:t>Svaka vrsta, ov</w:t>
      </w:r>
      <w:r w:rsidR="00DB5641">
        <w:rPr>
          <w:rFonts w:ascii="Times New Roman" w:hAnsi="Times New Roman"/>
          <w:sz w:val="24"/>
          <w:szCs w:val="24"/>
        </w:rPr>
        <w:t>isno o nasljednim osobinama koje</w:t>
      </w:r>
      <w:r w:rsidR="0066437A">
        <w:rPr>
          <w:rFonts w:ascii="Times New Roman" w:hAnsi="Times New Roman"/>
          <w:sz w:val="24"/>
          <w:szCs w:val="24"/>
        </w:rPr>
        <w:t xml:space="preserve"> određuju njen fenotip, može rasti i razmnožavati se u </w:t>
      </w:r>
      <w:r w:rsidR="004532DC">
        <w:rPr>
          <w:rFonts w:ascii="Times New Roman" w:hAnsi="Times New Roman"/>
          <w:sz w:val="24"/>
          <w:szCs w:val="24"/>
        </w:rPr>
        <w:t>određenom</w:t>
      </w:r>
      <w:r w:rsidR="0066437A">
        <w:rPr>
          <w:rFonts w:ascii="Times New Roman" w:hAnsi="Times New Roman"/>
          <w:sz w:val="24"/>
          <w:szCs w:val="24"/>
        </w:rPr>
        <w:t xml:space="preserve"> rasponu staništa (Fritts, 1976.)</w:t>
      </w:r>
      <w:r w:rsidR="00E00A93">
        <w:rPr>
          <w:rFonts w:ascii="Times New Roman" w:hAnsi="Times New Roman"/>
          <w:sz w:val="24"/>
          <w:szCs w:val="24"/>
        </w:rPr>
        <w:t xml:space="preserve">. </w:t>
      </w:r>
      <w:r w:rsidR="0066437A">
        <w:rPr>
          <w:rFonts w:ascii="Times New Roman" w:hAnsi="Times New Roman"/>
          <w:sz w:val="24"/>
          <w:szCs w:val="24"/>
        </w:rPr>
        <w:t xml:space="preserve">Ekološka amplituda je uzorak vegetacije na nekom krajobrazu koji je kontroliran rasponom klimatskih faktora na koje vrsta reagira (Lomolino i sr., 2006.). Smreka </w:t>
      </w:r>
      <w:r w:rsidR="00BD2CF7" w:rsidRPr="00EA7D82">
        <w:rPr>
          <w:rFonts w:ascii="Times New Roman" w:hAnsi="Times New Roman"/>
          <w:sz w:val="24"/>
        </w:rPr>
        <w:t>(</w:t>
      </w:r>
      <w:r w:rsidR="00BD2CF7" w:rsidRPr="00F970C8">
        <w:rPr>
          <w:rFonts w:ascii="Times New Roman" w:hAnsi="Times New Roman"/>
          <w:i/>
          <w:sz w:val="24"/>
        </w:rPr>
        <w:t>Picea abies</w:t>
      </w:r>
      <w:r w:rsidR="00BD2CF7" w:rsidRPr="00EA7D82">
        <w:rPr>
          <w:rFonts w:ascii="Times New Roman" w:hAnsi="Times New Roman"/>
          <w:sz w:val="24"/>
        </w:rPr>
        <w:t xml:space="preserve"> </w:t>
      </w:r>
      <w:r w:rsidR="00BD2CF7">
        <w:rPr>
          <w:rFonts w:ascii="Times New Roman" w:hAnsi="Times New Roman"/>
          <w:sz w:val="24"/>
        </w:rPr>
        <w:t>L.</w:t>
      </w:r>
      <w:r w:rsidR="00BD2CF7" w:rsidRPr="00E75603">
        <w:rPr>
          <w:rFonts w:ascii="Times New Roman" w:hAnsi="Times New Roman"/>
          <w:sz w:val="24"/>
        </w:rPr>
        <w:t xml:space="preserve"> </w:t>
      </w:r>
      <w:r w:rsidR="00BD2CF7">
        <w:rPr>
          <w:rFonts w:ascii="Times New Roman" w:hAnsi="Times New Roman"/>
          <w:sz w:val="24"/>
        </w:rPr>
        <w:t>(</w:t>
      </w:r>
      <w:r w:rsidR="00BD2CF7" w:rsidRPr="00E75603">
        <w:rPr>
          <w:rFonts w:ascii="Times New Roman" w:hAnsi="Times New Roman"/>
          <w:sz w:val="24"/>
        </w:rPr>
        <w:t>H.Karst.</w:t>
      </w:r>
      <w:r w:rsidR="00BD2CF7">
        <w:rPr>
          <w:rFonts w:ascii="Times New Roman" w:hAnsi="Times New Roman"/>
          <w:sz w:val="24"/>
        </w:rPr>
        <w:t>))</w:t>
      </w:r>
      <w:r w:rsidR="0066437A">
        <w:rPr>
          <w:rFonts w:ascii="Times New Roman" w:hAnsi="Times New Roman"/>
          <w:sz w:val="24"/>
          <w:szCs w:val="24"/>
        </w:rPr>
        <w:t xml:space="preserve"> je </w:t>
      </w:r>
      <w:r w:rsidR="00996A88">
        <w:rPr>
          <w:rFonts w:ascii="Times New Roman" w:hAnsi="Times New Roman"/>
          <w:sz w:val="24"/>
          <w:szCs w:val="24"/>
        </w:rPr>
        <w:t xml:space="preserve">vrsta plitkog korijenja, spada u jednu od najraširenijih vrsta u Europi </w:t>
      </w:r>
      <w:r w:rsidR="0066437A">
        <w:rPr>
          <w:rFonts w:ascii="Times New Roman" w:hAnsi="Times New Roman"/>
          <w:sz w:val="24"/>
          <w:szCs w:val="24"/>
        </w:rPr>
        <w:t>kojoj pogoduju zimske hladnoće kontinentalne i planinske klime</w:t>
      </w:r>
      <w:r w:rsidR="00041E84">
        <w:rPr>
          <w:rFonts w:ascii="Times New Roman" w:hAnsi="Times New Roman"/>
          <w:sz w:val="24"/>
          <w:szCs w:val="24"/>
        </w:rPr>
        <w:t xml:space="preserve"> te </w:t>
      </w:r>
      <w:r w:rsidR="00041E84" w:rsidRPr="00041E84">
        <w:rPr>
          <w:rFonts w:ascii="Times New Roman" w:hAnsi="Times New Roman"/>
          <w:sz w:val="24"/>
          <w:szCs w:val="24"/>
        </w:rPr>
        <w:t>mrazišta nižih nadmorskih visina</w:t>
      </w:r>
      <w:r w:rsidR="00041E84">
        <w:rPr>
          <w:rFonts w:ascii="Times New Roman" w:hAnsi="Times New Roman"/>
          <w:sz w:val="24"/>
          <w:szCs w:val="24"/>
        </w:rPr>
        <w:t>, a prema istraživanjima (Pulkkinen</w:t>
      </w:r>
      <w:r w:rsidR="00DB5641">
        <w:rPr>
          <w:rFonts w:ascii="Times New Roman" w:hAnsi="Times New Roman"/>
          <w:sz w:val="24"/>
          <w:szCs w:val="24"/>
        </w:rPr>
        <w:t>, 1993.) već od dobi pomladka</w:t>
      </w:r>
      <w:r w:rsidR="00041E84">
        <w:rPr>
          <w:rFonts w:ascii="Times New Roman" w:hAnsi="Times New Roman"/>
          <w:sz w:val="24"/>
          <w:szCs w:val="24"/>
        </w:rPr>
        <w:t xml:space="preserve"> prilagođena</w:t>
      </w:r>
      <w:r w:rsidR="00DB5641">
        <w:rPr>
          <w:rFonts w:ascii="Times New Roman" w:hAnsi="Times New Roman"/>
          <w:sz w:val="24"/>
          <w:szCs w:val="24"/>
        </w:rPr>
        <w:t xml:space="preserve"> je</w:t>
      </w:r>
      <w:r w:rsidR="00041E84">
        <w:rPr>
          <w:rFonts w:ascii="Times New Roman" w:hAnsi="Times New Roman"/>
          <w:sz w:val="24"/>
          <w:szCs w:val="24"/>
        </w:rPr>
        <w:t xml:space="preserve"> na utjecaje mraza, ovisno o provenijenciji vrste.</w:t>
      </w:r>
    </w:p>
    <w:p w14:paraId="13FC3E40" w14:textId="55EFBFC4" w:rsidR="00245722" w:rsidRDefault="0066437A" w:rsidP="00245722">
      <w:pPr>
        <w:spacing w:line="360" w:lineRule="auto"/>
        <w:jc w:val="both"/>
        <w:rPr>
          <w:rFonts w:ascii="Times New Roman" w:hAnsi="Times New Roman"/>
          <w:sz w:val="24"/>
          <w:szCs w:val="24"/>
        </w:rPr>
      </w:pPr>
      <w:r>
        <w:rPr>
          <w:rFonts w:ascii="Times New Roman" w:hAnsi="Times New Roman"/>
          <w:sz w:val="24"/>
          <w:szCs w:val="24"/>
        </w:rPr>
        <w:t>Odabir</w:t>
      </w:r>
      <w:r w:rsidR="00245722">
        <w:rPr>
          <w:rFonts w:ascii="Times New Roman" w:hAnsi="Times New Roman"/>
          <w:sz w:val="24"/>
          <w:szCs w:val="24"/>
        </w:rPr>
        <w:t xml:space="preserve"> </w:t>
      </w:r>
      <w:r w:rsidR="00E00A93" w:rsidRPr="00E00A93">
        <w:rPr>
          <w:rFonts w:ascii="Times New Roman" w:hAnsi="Times New Roman"/>
          <w:sz w:val="24"/>
          <w:szCs w:val="24"/>
        </w:rPr>
        <w:t>„</w:t>
      </w:r>
      <w:r>
        <w:rPr>
          <w:rFonts w:ascii="Times New Roman" w:hAnsi="Times New Roman"/>
          <w:sz w:val="24"/>
          <w:szCs w:val="24"/>
        </w:rPr>
        <w:t>Smrčevih dolina'' kao istraživane lokacije, baziran je na činjenici da na t</w:t>
      </w:r>
      <w:r w:rsidR="00DB4EF8">
        <w:rPr>
          <w:rFonts w:ascii="Times New Roman" w:hAnsi="Times New Roman"/>
          <w:sz w:val="24"/>
          <w:szCs w:val="24"/>
        </w:rPr>
        <w:t xml:space="preserve">om području i na tim visinama </w:t>
      </w:r>
      <w:r w:rsidR="00DB5641">
        <w:rPr>
          <w:rFonts w:ascii="Times New Roman" w:hAnsi="Times New Roman"/>
          <w:sz w:val="24"/>
          <w:szCs w:val="24"/>
        </w:rPr>
        <w:t>smreka</w:t>
      </w:r>
      <w:r w:rsidR="00DB4EF8" w:rsidRPr="00DB4EF8">
        <w:rPr>
          <w:rFonts w:ascii="Times New Roman" w:hAnsi="Times New Roman"/>
          <w:sz w:val="24"/>
          <w:szCs w:val="24"/>
        </w:rPr>
        <w:t xml:space="preserve"> raste na granici svoje ekološke</w:t>
      </w:r>
      <w:r w:rsidR="00DB4EF8">
        <w:rPr>
          <w:rFonts w:ascii="Times New Roman" w:hAnsi="Times New Roman"/>
          <w:sz w:val="24"/>
          <w:szCs w:val="24"/>
        </w:rPr>
        <w:t xml:space="preserve"> amplitude</w:t>
      </w:r>
      <w:r w:rsidRPr="00DB4EF8">
        <w:rPr>
          <w:rFonts w:ascii="Times New Roman" w:hAnsi="Times New Roman"/>
          <w:sz w:val="24"/>
          <w:szCs w:val="24"/>
        </w:rPr>
        <w:t xml:space="preserve"> na Velebitu</w:t>
      </w:r>
      <w:r>
        <w:rPr>
          <w:rFonts w:ascii="Times New Roman" w:hAnsi="Times New Roman"/>
          <w:sz w:val="24"/>
          <w:szCs w:val="24"/>
        </w:rPr>
        <w:t xml:space="preserve">, te je pretpostavka da će klimatski signal (naročito temperature) na </w:t>
      </w:r>
      <w:r w:rsidR="00DB4EF8">
        <w:rPr>
          <w:rFonts w:ascii="Times New Roman" w:hAnsi="Times New Roman"/>
          <w:sz w:val="24"/>
          <w:szCs w:val="24"/>
        </w:rPr>
        <w:t xml:space="preserve">tim </w:t>
      </w:r>
      <w:r>
        <w:rPr>
          <w:rFonts w:ascii="Times New Roman" w:hAnsi="Times New Roman"/>
          <w:sz w:val="24"/>
          <w:szCs w:val="24"/>
        </w:rPr>
        <w:t xml:space="preserve">lokacijama </w:t>
      </w:r>
      <w:r w:rsidR="00DB5641">
        <w:rPr>
          <w:rFonts w:ascii="Times New Roman" w:hAnsi="Times New Roman"/>
          <w:sz w:val="24"/>
          <w:szCs w:val="24"/>
        </w:rPr>
        <w:t>i u tim</w:t>
      </w:r>
      <w:r w:rsidR="00DB4EF8">
        <w:rPr>
          <w:rFonts w:ascii="Times New Roman" w:hAnsi="Times New Roman"/>
          <w:sz w:val="24"/>
          <w:szCs w:val="24"/>
        </w:rPr>
        <w:t xml:space="preserve"> </w:t>
      </w:r>
      <w:r w:rsidR="00DB5641">
        <w:rPr>
          <w:rFonts w:ascii="Times New Roman" w:hAnsi="Times New Roman"/>
          <w:sz w:val="24"/>
          <w:szCs w:val="24"/>
        </w:rPr>
        <w:t>klimatskim uvjetima</w:t>
      </w:r>
      <w:r>
        <w:rPr>
          <w:rFonts w:ascii="Times New Roman" w:hAnsi="Times New Roman"/>
          <w:sz w:val="24"/>
          <w:szCs w:val="24"/>
        </w:rPr>
        <w:t xml:space="preserve"> biti snažniji, a nizovi godova </w:t>
      </w:r>
      <w:r w:rsidR="00E00A93">
        <w:rPr>
          <w:rFonts w:ascii="Times New Roman" w:hAnsi="Times New Roman"/>
          <w:sz w:val="24"/>
          <w:szCs w:val="24"/>
        </w:rPr>
        <w:t>biti dovoljno osjetljivi za dendroklimatološke analize</w:t>
      </w:r>
      <w:r w:rsidR="00A33D3C">
        <w:rPr>
          <w:rFonts w:ascii="Times New Roman" w:hAnsi="Times New Roman"/>
          <w:sz w:val="24"/>
          <w:szCs w:val="24"/>
        </w:rPr>
        <w:t xml:space="preserve"> </w:t>
      </w:r>
      <w:r>
        <w:rPr>
          <w:rFonts w:ascii="Times New Roman" w:hAnsi="Times New Roman"/>
          <w:sz w:val="24"/>
          <w:szCs w:val="24"/>
        </w:rPr>
        <w:t xml:space="preserve">(Schweingruber, 1996.; Mäkinen i sur., 2003.). </w:t>
      </w:r>
    </w:p>
    <w:p w14:paraId="4EECE1BC" w14:textId="60D801A0" w:rsidR="00245722" w:rsidRDefault="00E00A93" w:rsidP="00245722">
      <w:pPr>
        <w:spacing w:line="360" w:lineRule="auto"/>
        <w:jc w:val="both"/>
        <w:rPr>
          <w:rFonts w:ascii="Times New Roman" w:hAnsi="Times New Roman"/>
          <w:sz w:val="24"/>
          <w:szCs w:val="24"/>
        </w:rPr>
      </w:pPr>
      <w:r>
        <w:rPr>
          <w:rFonts w:ascii="Times New Roman" w:hAnsi="Times New Roman"/>
          <w:sz w:val="24"/>
          <w:szCs w:val="24"/>
        </w:rPr>
        <w:t xml:space="preserve">Uzimajući u obzir </w:t>
      </w:r>
      <w:r w:rsidR="0066437A">
        <w:rPr>
          <w:rFonts w:ascii="Times New Roman" w:hAnsi="Times New Roman"/>
          <w:sz w:val="24"/>
          <w:szCs w:val="24"/>
        </w:rPr>
        <w:t xml:space="preserve">geomorfologiju i topografiju terena, već odabirom lokacije nastojali smo maksimizirati signal koji je predmet istraživanja, </w:t>
      </w:r>
      <w:r w:rsidR="00DB5641">
        <w:rPr>
          <w:rFonts w:ascii="Times New Roman" w:hAnsi="Times New Roman"/>
          <w:sz w:val="24"/>
          <w:szCs w:val="24"/>
        </w:rPr>
        <w:t>odabirući</w:t>
      </w:r>
      <w:r w:rsidR="0066437A">
        <w:rPr>
          <w:rFonts w:ascii="Times New Roman" w:hAnsi="Times New Roman"/>
          <w:sz w:val="24"/>
          <w:szCs w:val="24"/>
        </w:rPr>
        <w:t xml:space="preserve"> ona stabla smreke koja se nalaze na granici svoje ekološke niše i upravo one pozicije i lokacije gdje njihov prirast najbolje odražava lok</w:t>
      </w:r>
      <w:r w:rsidR="00AD1228">
        <w:rPr>
          <w:rFonts w:ascii="Times New Roman" w:hAnsi="Times New Roman"/>
          <w:sz w:val="24"/>
          <w:szCs w:val="24"/>
        </w:rPr>
        <w:t>alne klimatske prilike (slika 21</w:t>
      </w:r>
      <w:r w:rsidR="0066437A">
        <w:rPr>
          <w:rFonts w:ascii="Times New Roman" w:hAnsi="Times New Roman"/>
          <w:sz w:val="24"/>
          <w:szCs w:val="24"/>
        </w:rPr>
        <w:t>). Pri tome, težilo se dobiti što dulje dendrokronološke nizove ne bi li se izbjegli uzorci mladih stabala sa velikim udi</w:t>
      </w:r>
      <w:r>
        <w:rPr>
          <w:rFonts w:ascii="Times New Roman" w:hAnsi="Times New Roman"/>
          <w:sz w:val="24"/>
          <w:szCs w:val="24"/>
        </w:rPr>
        <w:t>jelom</w:t>
      </w:r>
      <w:r w:rsidR="0066437A">
        <w:rPr>
          <w:rFonts w:ascii="Times New Roman" w:hAnsi="Times New Roman"/>
          <w:sz w:val="24"/>
          <w:szCs w:val="24"/>
        </w:rPr>
        <w:t xml:space="preserve"> juvenilnog drva koje nije </w:t>
      </w:r>
      <w:r>
        <w:rPr>
          <w:rFonts w:ascii="Times New Roman" w:hAnsi="Times New Roman"/>
          <w:sz w:val="24"/>
          <w:szCs w:val="24"/>
        </w:rPr>
        <w:t>dobar pokazatelj za dendroklimatološka</w:t>
      </w:r>
      <w:r w:rsidR="0066437A">
        <w:rPr>
          <w:rFonts w:ascii="Times New Roman" w:hAnsi="Times New Roman"/>
          <w:sz w:val="24"/>
          <w:szCs w:val="24"/>
        </w:rPr>
        <w:t xml:space="preserve"> istraživanja (</w:t>
      </w:r>
      <w:r w:rsidR="00C124E0">
        <w:rPr>
          <w:rFonts w:ascii="Times New Roman" w:hAnsi="Times New Roman"/>
          <w:sz w:val="24"/>
          <w:szCs w:val="24"/>
        </w:rPr>
        <w:t>Cook i Kairiukstis, 1990.</w:t>
      </w:r>
      <w:r w:rsidR="0066437A">
        <w:rPr>
          <w:rFonts w:ascii="Times New Roman" w:hAnsi="Times New Roman"/>
          <w:sz w:val="24"/>
          <w:szCs w:val="24"/>
        </w:rPr>
        <w:t>),</w:t>
      </w:r>
      <w:r>
        <w:rPr>
          <w:rFonts w:ascii="Times New Roman" w:hAnsi="Times New Roman"/>
          <w:sz w:val="24"/>
          <w:szCs w:val="24"/>
        </w:rPr>
        <w:t xml:space="preserve"> stoga su se</w:t>
      </w:r>
      <w:r w:rsidR="0066437A">
        <w:rPr>
          <w:rFonts w:ascii="Times New Roman" w:hAnsi="Times New Roman"/>
          <w:sz w:val="24"/>
          <w:szCs w:val="24"/>
        </w:rPr>
        <w:t xml:space="preserve"> uzorkova</w:t>
      </w:r>
      <w:r>
        <w:rPr>
          <w:rFonts w:ascii="Times New Roman" w:hAnsi="Times New Roman"/>
          <w:sz w:val="24"/>
          <w:szCs w:val="24"/>
        </w:rPr>
        <w:t>la</w:t>
      </w:r>
      <w:r w:rsidR="0066437A">
        <w:rPr>
          <w:rFonts w:ascii="Times New Roman" w:hAnsi="Times New Roman"/>
          <w:sz w:val="24"/>
          <w:szCs w:val="24"/>
        </w:rPr>
        <w:t xml:space="preserve"> čak i ona stabla koja nužno nisu bila pozicionirana unutar prethodno određenih ploha, ali su bila r</w:t>
      </w:r>
      <w:r>
        <w:rPr>
          <w:rFonts w:ascii="Times New Roman" w:hAnsi="Times New Roman"/>
          <w:sz w:val="24"/>
          <w:szCs w:val="24"/>
        </w:rPr>
        <w:t>eprezentativna za lokalnu klimu</w:t>
      </w:r>
      <w:r w:rsidRPr="00E00A93">
        <w:rPr>
          <w:rFonts w:ascii="Times New Roman" w:hAnsi="Times New Roman"/>
          <w:sz w:val="24"/>
        </w:rPr>
        <w:t xml:space="preserve"> </w:t>
      </w:r>
      <w:r>
        <w:rPr>
          <w:rFonts w:ascii="Times New Roman" w:hAnsi="Times New Roman"/>
          <w:sz w:val="24"/>
        </w:rPr>
        <w:t>s pretpostavkom da će ta stabla u sebi, upravo zbog svoje pozicije, sadržavati i visoko-frekventne i nisko-frekventne varijacije u širini godova (</w:t>
      </w:r>
      <w:r w:rsidR="007824F5">
        <w:rPr>
          <w:rFonts w:ascii="Times New Roman" w:hAnsi="Times New Roman"/>
          <w:sz w:val="24"/>
        </w:rPr>
        <w:t>Hughes i sur.</w:t>
      </w:r>
      <w:r w:rsidR="00875987">
        <w:rPr>
          <w:rFonts w:ascii="Times New Roman" w:hAnsi="Times New Roman"/>
          <w:sz w:val="24"/>
        </w:rPr>
        <w:t>, 2011.</w:t>
      </w:r>
      <w:r>
        <w:rPr>
          <w:rFonts w:ascii="Times New Roman" w:hAnsi="Times New Roman"/>
          <w:sz w:val="24"/>
        </w:rPr>
        <w:t>).</w:t>
      </w:r>
    </w:p>
    <w:p w14:paraId="709CC3E2" w14:textId="77777777" w:rsidR="00724CF5" w:rsidRPr="0066437A" w:rsidRDefault="0066437A" w:rsidP="00245722">
      <w:pPr>
        <w:spacing w:line="360" w:lineRule="auto"/>
        <w:jc w:val="both"/>
        <w:rPr>
          <w:rFonts w:ascii="Times New Roman" w:hAnsi="Times New Roman"/>
          <w:sz w:val="24"/>
          <w:szCs w:val="24"/>
        </w:rPr>
      </w:pPr>
      <w:r>
        <w:rPr>
          <w:rFonts w:ascii="Times New Roman" w:hAnsi="Times New Roman"/>
          <w:sz w:val="24"/>
          <w:szCs w:val="24"/>
        </w:rPr>
        <w:t>Precizan odabir veličine uzorka nemoguće je točno odrediti na terenu, budući da tek nakon provedenog mjerenja godova, unakrsnog vizualnog datiranja te statističke analize u COFECHA i ARSTAN programima, dobivamo pouzdanu informaciju o zadovoljenju principa replikacije.</w:t>
      </w:r>
    </w:p>
    <w:p w14:paraId="4913A618" w14:textId="2B223652" w:rsidR="00724CF5" w:rsidRDefault="008E129E" w:rsidP="00724CF5">
      <w:pPr>
        <w:spacing w:line="360" w:lineRule="auto"/>
        <w:jc w:val="center"/>
        <w:rPr>
          <w:rFonts w:ascii="Times New Roman" w:hAnsi="Times New Roman"/>
          <w:sz w:val="24"/>
        </w:rPr>
      </w:pPr>
      <w:r w:rsidRPr="00D54E8C">
        <w:rPr>
          <w:rFonts w:ascii="Times New Roman" w:hAnsi="Times New Roman"/>
          <w:noProof/>
          <w:sz w:val="24"/>
          <w:lang w:eastAsia="hr-HR"/>
        </w:rPr>
        <w:lastRenderedPageBreak/>
        <w:drawing>
          <wp:inline distT="0" distB="0" distL="0" distR="0" wp14:anchorId="6B7C7220" wp14:editId="35417495">
            <wp:extent cx="4124325" cy="4124325"/>
            <wp:effectExtent l="0" t="0" r="9525" b="9525"/>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24325" cy="4124325"/>
                    </a:xfrm>
                    <a:prstGeom prst="rect">
                      <a:avLst/>
                    </a:prstGeom>
                    <a:noFill/>
                    <a:ln>
                      <a:noFill/>
                    </a:ln>
                  </pic:spPr>
                </pic:pic>
              </a:graphicData>
            </a:graphic>
          </wp:inline>
        </w:drawing>
      </w:r>
      <w:r w:rsidR="00724CF5">
        <w:rPr>
          <w:rFonts w:ascii="Times New Roman" w:hAnsi="Times New Roman"/>
          <w:sz w:val="24"/>
        </w:rPr>
        <w:br/>
      </w:r>
      <w:r w:rsidR="00724CF5" w:rsidRPr="008523A5">
        <w:rPr>
          <w:rFonts w:ascii="Times New Roman" w:hAnsi="Times New Roman"/>
          <w:sz w:val="24"/>
        </w:rPr>
        <w:t xml:space="preserve">Slika </w:t>
      </w:r>
      <w:r w:rsidR="00AD1228">
        <w:rPr>
          <w:rFonts w:ascii="Times New Roman" w:hAnsi="Times New Roman"/>
          <w:sz w:val="24"/>
        </w:rPr>
        <w:t>21</w:t>
      </w:r>
      <w:r w:rsidR="00C1486B" w:rsidRPr="008523A5">
        <w:rPr>
          <w:rFonts w:ascii="Times New Roman" w:hAnsi="Times New Roman"/>
          <w:sz w:val="24"/>
        </w:rPr>
        <w:t>.</w:t>
      </w:r>
      <w:r w:rsidR="008523A5">
        <w:rPr>
          <w:rFonts w:ascii="Times New Roman" w:hAnsi="Times New Roman"/>
          <w:sz w:val="24"/>
        </w:rPr>
        <w:t xml:space="preserve"> Grafički prikaz širine godova u optimalnim (lijevo) i graničnim (desno) uvjetima za rast i razvoj neke vrste (</w:t>
      </w:r>
      <w:r w:rsidR="00AD1228">
        <w:rPr>
          <w:rFonts w:ascii="Times New Roman" w:hAnsi="Times New Roman"/>
          <w:sz w:val="24"/>
        </w:rPr>
        <w:t>Speer, 2010.</w:t>
      </w:r>
      <w:r w:rsidR="008523A5">
        <w:rPr>
          <w:rFonts w:ascii="Times New Roman" w:hAnsi="Times New Roman"/>
          <w:sz w:val="24"/>
        </w:rPr>
        <w:t>)</w:t>
      </w:r>
      <w:r w:rsidR="00C1486B" w:rsidRPr="008523A5">
        <w:rPr>
          <w:rFonts w:ascii="Times New Roman" w:hAnsi="Times New Roman"/>
          <w:sz w:val="24"/>
        </w:rPr>
        <w:t xml:space="preserve"> </w:t>
      </w:r>
      <w:r w:rsidR="007B7F69">
        <w:rPr>
          <w:rFonts w:ascii="Times New Roman" w:hAnsi="Times New Roman"/>
          <w:sz w:val="24"/>
        </w:rPr>
        <w:br/>
      </w:r>
    </w:p>
    <w:p w14:paraId="11D7BD44" w14:textId="69B49ABE" w:rsidR="00015B48" w:rsidRDefault="0066437A" w:rsidP="00245722">
      <w:pPr>
        <w:spacing w:line="360" w:lineRule="auto"/>
        <w:jc w:val="both"/>
        <w:rPr>
          <w:rFonts w:ascii="Times New Roman" w:hAnsi="Times New Roman"/>
          <w:sz w:val="24"/>
        </w:rPr>
      </w:pPr>
      <w:r w:rsidRPr="0066437A">
        <w:rPr>
          <w:rFonts w:ascii="Times New Roman" w:hAnsi="Times New Roman"/>
          <w:sz w:val="24"/>
        </w:rPr>
        <w:t>Prema rezultatima analize u COFECHA i ARSTAN programima, jasno se iščitava činjenica da sva 34 uzorka smreke u razdoblju od 115 godina međusobno odlično interkoreliraju (slika 10), a ukupna</w:t>
      </w:r>
      <w:r w:rsidR="00175FF1">
        <w:rPr>
          <w:rFonts w:ascii="Times New Roman" w:hAnsi="Times New Roman"/>
          <w:sz w:val="24"/>
        </w:rPr>
        <w:t xml:space="preserve"> </w:t>
      </w:r>
      <w:r w:rsidRPr="0066437A">
        <w:rPr>
          <w:rFonts w:ascii="Times New Roman" w:hAnsi="Times New Roman"/>
          <w:sz w:val="24"/>
        </w:rPr>
        <w:t xml:space="preserve">podudarnost kronologije zadovoljava uvjet osjetljivosti uzoraka za rekonstrukciju klimatskog odaziva, s prosječnom razinom podudarnosti 50-ogodišnjih segmenata od 0.60 (slika </w:t>
      </w:r>
      <w:r w:rsidR="00AD1228">
        <w:rPr>
          <w:rFonts w:ascii="Times New Roman" w:hAnsi="Times New Roman"/>
          <w:sz w:val="24"/>
        </w:rPr>
        <w:t>14</w:t>
      </w:r>
      <w:r w:rsidRPr="0066437A">
        <w:rPr>
          <w:rFonts w:ascii="Times New Roman" w:hAnsi="Times New Roman"/>
          <w:sz w:val="24"/>
        </w:rPr>
        <w:t xml:space="preserve">). Razlog zbog kojeg su kronologije uzoraka u COFECHA-i uspoređivane samo u </w:t>
      </w:r>
      <w:r w:rsidR="00175FF1">
        <w:rPr>
          <w:rFonts w:ascii="Times New Roman" w:hAnsi="Times New Roman"/>
          <w:sz w:val="24"/>
        </w:rPr>
        <w:t xml:space="preserve">posljednjih </w:t>
      </w:r>
      <w:r w:rsidRPr="0066437A">
        <w:rPr>
          <w:rFonts w:ascii="Times New Roman" w:hAnsi="Times New Roman"/>
          <w:sz w:val="24"/>
        </w:rPr>
        <w:t>115</w:t>
      </w:r>
      <w:r w:rsidR="00175FF1">
        <w:rPr>
          <w:rFonts w:ascii="Times New Roman" w:hAnsi="Times New Roman"/>
          <w:sz w:val="24"/>
        </w:rPr>
        <w:t xml:space="preserve"> godina</w:t>
      </w:r>
      <w:r w:rsidR="003D26D7">
        <w:rPr>
          <w:rFonts w:ascii="Times New Roman" w:hAnsi="Times New Roman"/>
          <w:sz w:val="24"/>
        </w:rPr>
        <w:t xml:space="preserve"> jest u duljini dostupnih klimatskih podataka</w:t>
      </w:r>
      <w:r w:rsidRPr="0066437A">
        <w:rPr>
          <w:rFonts w:ascii="Times New Roman" w:hAnsi="Times New Roman"/>
          <w:sz w:val="24"/>
        </w:rPr>
        <w:t xml:space="preserve"> </w:t>
      </w:r>
      <w:r w:rsidR="003D26D7">
        <w:rPr>
          <w:rFonts w:ascii="Times New Roman" w:hAnsi="Times New Roman"/>
          <w:sz w:val="24"/>
        </w:rPr>
        <w:t>(</w:t>
      </w:r>
      <w:r w:rsidR="003D26D7">
        <w:rPr>
          <w:rFonts w:ascii="Times New Roman" w:hAnsi="Times New Roman"/>
          <w:i/>
          <w:sz w:val="24"/>
        </w:rPr>
        <w:t xml:space="preserve">CRU </w:t>
      </w:r>
      <w:r w:rsidR="003D26D7" w:rsidRPr="003D26D7">
        <w:rPr>
          <w:rFonts w:ascii="Times New Roman" w:hAnsi="Times New Roman"/>
          <w:sz w:val="24"/>
        </w:rPr>
        <w:t>data</w:t>
      </w:r>
      <w:r w:rsidR="003D26D7">
        <w:rPr>
          <w:rFonts w:ascii="Times New Roman" w:hAnsi="Times New Roman"/>
          <w:sz w:val="24"/>
        </w:rPr>
        <w:t xml:space="preserve">). </w:t>
      </w:r>
      <w:r w:rsidR="009F1DF3">
        <w:rPr>
          <w:rFonts w:ascii="Times New Roman" w:hAnsi="Times New Roman"/>
          <w:sz w:val="24"/>
        </w:rPr>
        <w:t>U slijedećim starijim</w:t>
      </w:r>
      <w:r w:rsidRPr="0066437A">
        <w:rPr>
          <w:rFonts w:ascii="Times New Roman" w:hAnsi="Times New Roman"/>
          <w:sz w:val="24"/>
        </w:rPr>
        <w:t xml:space="preserve"> segmentima</w:t>
      </w:r>
      <w:r w:rsidR="009F1DF3">
        <w:rPr>
          <w:rFonts w:ascii="Times New Roman" w:hAnsi="Times New Roman"/>
          <w:sz w:val="24"/>
        </w:rPr>
        <w:t xml:space="preserve"> nakon 1900. godine počinju se pojavljivati</w:t>
      </w:r>
      <w:r w:rsidRPr="0066437A">
        <w:rPr>
          <w:rFonts w:ascii="Times New Roman" w:hAnsi="Times New Roman"/>
          <w:sz w:val="24"/>
        </w:rPr>
        <w:t xml:space="preserve"> tipične oznake loše međusobne podudarnosti segmenata prema referentnoj kronologiji</w:t>
      </w:r>
      <w:r w:rsidR="009F1DF3">
        <w:rPr>
          <w:rFonts w:ascii="Times New Roman" w:hAnsi="Times New Roman"/>
          <w:sz w:val="24"/>
        </w:rPr>
        <w:t>,</w:t>
      </w:r>
      <w:r w:rsidRPr="0066437A">
        <w:rPr>
          <w:rFonts w:ascii="Times New Roman" w:hAnsi="Times New Roman"/>
          <w:sz w:val="24"/>
        </w:rPr>
        <w:t xml:space="preserve"> što nužno ne bi značilo nepouzdanost duže kronologije za nastavak analize kao referentne sa klimatskim podacima, no samo u slučaju da su veličina uzorka i vrijednost repli</w:t>
      </w:r>
      <w:r w:rsidR="00AD1228">
        <w:rPr>
          <w:rFonts w:ascii="Times New Roman" w:hAnsi="Times New Roman"/>
          <w:sz w:val="24"/>
        </w:rPr>
        <w:t>kacije zadovoljavajući (slika 16, 17</w:t>
      </w:r>
      <w:r w:rsidRPr="0066437A">
        <w:rPr>
          <w:rFonts w:ascii="Times New Roman" w:hAnsi="Times New Roman"/>
          <w:sz w:val="24"/>
        </w:rPr>
        <w:t xml:space="preserve">). </w:t>
      </w:r>
      <w:r w:rsidR="007D3471">
        <w:rPr>
          <w:rFonts w:ascii="Times New Roman" w:hAnsi="Times New Roman"/>
          <w:sz w:val="24"/>
        </w:rPr>
        <w:t>Prema ideji j</w:t>
      </w:r>
      <w:r w:rsidRPr="0066437A">
        <w:rPr>
          <w:rFonts w:ascii="Times New Roman" w:hAnsi="Times New Roman"/>
          <w:sz w:val="24"/>
        </w:rPr>
        <w:t>e</w:t>
      </w:r>
      <w:r w:rsidR="007D3471">
        <w:rPr>
          <w:rFonts w:ascii="Times New Roman" w:hAnsi="Times New Roman"/>
          <w:sz w:val="24"/>
        </w:rPr>
        <w:t>dnog</w:t>
      </w:r>
      <w:r w:rsidRPr="0066437A">
        <w:rPr>
          <w:rFonts w:ascii="Times New Roman" w:hAnsi="Times New Roman"/>
          <w:sz w:val="24"/>
        </w:rPr>
        <w:t xml:space="preserve"> od pionira dendroklimatologije, E. Schulman</w:t>
      </w:r>
      <w:r w:rsidR="007D3471">
        <w:rPr>
          <w:rFonts w:ascii="Times New Roman" w:hAnsi="Times New Roman"/>
          <w:sz w:val="24"/>
        </w:rPr>
        <w:t>a</w:t>
      </w:r>
      <w:r w:rsidRPr="0066437A">
        <w:rPr>
          <w:rFonts w:ascii="Times New Roman" w:hAnsi="Times New Roman"/>
          <w:sz w:val="24"/>
        </w:rPr>
        <w:t xml:space="preserve">, </w:t>
      </w:r>
      <w:r w:rsidR="007D3471">
        <w:rPr>
          <w:rFonts w:ascii="Times New Roman" w:hAnsi="Times New Roman"/>
          <w:sz w:val="24"/>
        </w:rPr>
        <w:t xml:space="preserve">koji je </w:t>
      </w:r>
      <w:r w:rsidRPr="0066437A">
        <w:rPr>
          <w:rFonts w:ascii="Times New Roman" w:hAnsi="Times New Roman"/>
          <w:sz w:val="24"/>
        </w:rPr>
        <w:t xml:space="preserve">predložio korištenje omjera srednje osjetljivosti kronologije </w:t>
      </w:r>
      <w:r w:rsidRPr="0066437A">
        <w:rPr>
          <w:rFonts w:ascii="Times New Roman" w:hAnsi="Times New Roman"/>
          <w:sz w:val="24"/>
          <w:vertAlign w:val="superscript"/>
        </w:rPr>
        <w:footnoteReference w:id="10"/>
      </w:r>
      <w:r w:rsidRPr="0066437A">
        <w:rPr>
          <w:rFonts w:ascii="Times New Roman" w:hAnsi="Times New Roman"/>
          <w:sz w:val="24"/>
        </w:rPr>
        <w:t>i srednje osjetljivost</w:t>
      </w:r>
      <w:r w:rsidR="00015B48">
        <w:rPr>
          <w:rFonts w:ascii="Times New Roman" w:hAnsi="Times New Roman"/>
          <w:sz w:val="24"/>
        </w:rPr>
        <w:t xml:space="preserve">i pojedinačnih uzoraka, </w:t>
      </w:r>
      <w:r w:rsidR="008523A5">
        <w:rPr>
          <w:rFonts w:ascii="Times New Roman" w:hAnsi="Times New Roman"/>
          <w:sz w:val="24"/>
        </w:rPr>
        <w:t>danas korištenoj kao</w:t>
      </w:r>
      <w:r w:rsidRPr="0066437A">
        <w:rPr>
          <w:rFonts w:ascii="Times New Roman" w:hAnsi="Times New Roman"/>
          <w:sz w:val="24"/>
        </w:rPr>
        <w:t xml:space="preserve"> </w:t>
      </w:r>
      <w:r w:rsidR="00015B48">
        <w:rPr>
          <w:rFonts w:ascii="Times New Roman" w:hAnsi="Times New Roman"/>
          <w:sz w:val="24"/>
        </w:rPr>
        <w:lastRenderedPageBreak/>
        <w:t>vrijednost prosječne</w:t>
      </w:r>
      <w:r w:rsidRPr="0066437A">
        <w:rPr>
          <w:rFonts w:ascii="Times New Roman" w:hAnsi="Times New Roman"/>
          <w:sz w:val="24"/>
        </w:rPr>
        <w:t xml:space="preserve"> osjetljivost</w:t>
      </w:r>
      <w:r w:rsidR="00015B48">
        <w:rPr>
          <w:rFonts w:ascii="Times New Roman" w:hAnsi="Times New Roman"/>
          <w:sz w:val="24"/>
        </w:rPr>
        <w:t xml:space="preserve">i kronologije (u COFECHA-i) kao </w:t>
      </w:r>
      <w:r w:rsidR="007D3471">
        <w:rPr>
          <w:rFonts w:ascii="Times New Roman" w:hAnsi="Times New Roman"/>
          <w:sz w:val="24"/>
        </w:rPr>
        <w:t>jedan od</w:t>
      </w:r>
      <w:r w:rsidRPr="0066437A">
        <w:rPr>
          <w:rFonts w:ascii="Times New Roman" w:hAnsi="Times New Roman"/>
          <w:sz w:val="24"/>
        </w:rPr>
        <w:t xml:space="preserve"> </w:t>
      </w:r>
      <w:r w:rsidR="00015B48">
        <w:rPr>
          <w:rFonts w:ascii="Times New Roman" w:hAnsi="Times New Roman"/>
          <w:sz w:val="24"/>
        </w:rPr>
        <w:t xml:space="preserve">prvotnih </w:t>
      </w:r>
      <w:r w:rsidRPr="0066437A">
        <w:rPr>
          <w:rFonts w:ascii="Times New Roman" w:hAnsi="Times New Roman"/>
          <w:sz w:val="24"/>
        </w:rPr>
        <w:t>pokazatelj</w:t>
      </w:r>
      <w:r w:rsidR="007D3471">
        <w:rPr>
          <w:rFonts w:ascii="Times New Roman" w:hAnsi="Times New Roman"/>
          <w:sz w:val="24"/>
        </w:rPr>
        <w:t>a</w:t>
      </w:r>
      <w:r w:rsidRPr="0066437A">
        <w:rPr>
          <w:rFonts w:ascii="Times New Roman" w:hAnsi="Times New Roman"/>
          <w:sz w:val="24"/>
        </w:rPr>
        <w:t xml:space="preserve"> osjetljivosti referentne kronologije </w:t>
      </w:r>
      <w:r w:rsidR="00015B48">
        <w:rPr>
          <w:rFonts w:ascii="Times New Roman" w:hAnsi="Times New Roman"/>
          <w:sz w:val="24"/>
        </w:rPr>
        <w:t>za provođenje dendroklimatološkog istraživanja</w:t>
      </w:r>
      <w:r w:rsidR="008523A5">
        <w:rPr>
          <w:rFonts w:ascii="Times New Roman" w:hAnsi="Times New Roman"/>
          <w:sz w:val="24"/>
        </w:rPr>
        <w:t xml:space="preserve"> (Speer, 2010.; Hughes</w:t>
      </w:r>
      <w:r w:rsidR="00803A72">
        <w:rPr>
          <w:rFonts w:ascii="Times New Roman" w:hAnsi="Times New Roman"/>
          <w:sz w:val="24"/>
        </w:rPr>
        <w:t xml:space="preserve"> i sur.</w:t>
      </w:r>
      <w:r w:rsidR="008523A5">
        <w:rPr>
          <w:rFonts w:ascii="Times New Roman" w:hAnsi="Times New Roman"/>
          <w:sz w:val="24"/>
        </w:rPr>
        <w:t>, 2011.), s vrijednošću od 0.21 kronologija se smatra pouzdanom za korištenje u svrhe dendroklimatoloških istraživanja.</w:t>
      </w:r>
    </w:p>
    <w:p w14:paraId="1C848550" w14:textId="77777777" w:rsidR="008523A5" w:rsidRPr="0066437A" w:rsidRDefault="008523A5" w:rsidP="00245722">
      <w:pPr>
        <w:spacing w:line="360" w:lineRule="auto"/>
        <w:jc w:val="both"/>
        <w:rPr>
          <w:rFonts w:ascii="Times New Roman" w:hAnsi="Times New Roman"/>
          <w:sz w:val="24"/>
        </w:rPr>
      </w:pPr>
    </w:p>
    <w:p w14:paraId="5923C701" w14:textId="77777777" w:rsidR="00286B4C" w:rsidRDefault="0066437A" w:rsidP="00AE6762">
      <w:pPr>
        <w:spacing w:line="360" w:lineRule="auto"/>
        <w:jc w:val="both"/>
        <w:rPr>
          <w:rFonts w:ascii="Times New Roman" w:hAnsi="Times New Roman"/>
          <w:iCs/>
          <w:sz w:val="24"/>
        </w:rPr>
      </w:pPr>
      <w:r w:rsidRPr="0066437A">
        <w:rPr>
          <w:rFonts w:ascii="Times New Roman" w:hAnsi="Times New Roman"/>
          <w:sz w:val="24"/>
        </w:rPr>
        <w:t xml:space="preserve">5.2. </w:t>
      </w:r>
      <w:r w:rsidR="00077B2F" w:rsidRPr="00077B2F">
        <w:rPr>
          <w:rFonts w:ascii="Times New Roman" w:hAnsi="Times New Roman"/>
          <w:iCs/>
          <w:sz w:val="24"/>
        </w:rPr>
        <w:t>INDIKATORSKE GODINE</w:t>
      </w:r>
    </w:p>
    <w:p w14:paraId="1DAD0836" w14:textId="2FEB0EAB" w:rsidR="00245722" w:rsidRDefault="00286B4C" w:rsidP="00AE6762">
      <w:pPr>
        <w:spacing w:line="360" w:lineRule="auto"/>
        <w:jc w:val="both"/>
        <w:rPr>
          <w:rFonts w:ascii="Times New Roman" w:hAnsi="Times New Roman"/>
          <w:sz w:val="24"/>
        </w:rPr>
      </w:pPr>
      <w:r>
        <w:rPr>
          <w:rFonts w:ascii="Times New Roman" w:hAnsi="Times New Roman"/>
          <w:iCs/>
          <w:sz w:val="24"/>
        </w:rPr>
        <w:br/>
      </w:r>
      <w:r w:rsidR="0066437A" w:rsidRPr="0066437A">
        <w:rPr>
          <w:rFonts w:ascii="Times New Roman" w:hAnsi="Times New Roman"/>
          <w:sz w:val="24"/>
        </w:rPr>
        <w:t>Uslijed ekstremnih klimatskih pojava ili drugih biotskih ili abiotskih utjecaja stabla reagiraju smanjenjem ili povećanjem debljinskog prirast</w:t>
      </w:r>
      <w:r w:rsidR="00015B48">
        <w:rPr>
          <w:rFonts w:ascii="Times New Roman" w:hAnsi="Times New Roman"/>
          <w:sz w:val="24"/>
        </w:rPr>
        <w:t>a</w:t>
      </w:r>
      <w:r w:rsidR="0066437A" w:rsidRPr="0066437A">
        <w:rPr>
          <w:rFonts w:ascii="Times New Roman" w:hAnsi="Times New Roman"/>
          <w:sz w:val="24"/>
        </w:rPr>
        <w:t xml:space="preserve">, što se očituje promjenom u </w:t>
      </w:r>
      <w:r w:rsidR="00015B48">
        <w:rPr>
          <w:rFonts w:ascii="Times New Roman" w:hAnsi="Times New Roman"/>
          <w:sz w:val="24"/>
        </w:rPr>
        <w:t>širini</w:t>
      </w:r>
      <w:r w:rsidR="0066437A" w:rsidRPr="0066437A">
        <w:rPr>
          <w:rFonts w:ascii="Times New Roman" w:hAnsi="Times New Roman"/>
          <w:sz w:val="24"/>
        </w:rPr>
        <w:t xml:space="preserve"> godova. Prema Huber i Giertz-Siebenlist (1969) </w:t>
      </w:r>
      <w:r w:rsidR="0066437A" w:rsidRPr="0066437A">
        <w:rPr>
          <w:rFonts w:ascii="Times New Roman" w:hAnsi="Times New Roman"/>
          <w:i/>
          <w:iCs/>
          <w:sz w:val="24"/>
        </w:rPr>
        <w:t>pointeri</w:t>
      </w:r>
      <w:r w:rsidR="001E0658">
        <w:rPr>
          <w:rFonts w:ascii="Times New Roman" w:hAnsi="Times New Roman"/>
          <w:i/>
          <w:iCs/>
          <w:sz w:val="24"/>
        </w:rPr>
        <w:t xml:space="preserve"> </w:t>
      </w:r>
      <w:r w:rsidR="0066437A" w:rsidRPr="0066437A">
        <w:rPr>
          <w:rFonts w:ascii="Times New Roman" w:hAnsi="Times New Roman"/>
          <w:sz w:val="24"/>
        </w:rPr>
        <w:t xml:space="preserve">ili indikatorske godine iščitavaju se iz širine godova, kada </w:t>
      </w:r>
      <w:r w:rsidR="00015B48">
        <w:rPr>
          <w:rFonts w:ascii="Times New Roman" w:hAnsi="Times New Roman"/>
          <w:sz w:val="24"/>
        </w:rPr>
        <w:t xml:space="preserve">barem </w:t>
      </w:r>
      <w:r w:rsidR="0066437A" w:rsidRPr="0066437A">
        <w:rPr>
          <w:rFonts w:ascii="Times New Roman" w:hAnsi="Times New Roman"/>
          <w:sz w:val="24"/>
        </w:rPr>
        <w:t>80% unakrsno datiranih uzoraka pokazuje isti trend.</w:t>
      </w:r>
      <w:r w:rsidR="001E0658">
        <w:rPr>
          <w:rFonts w:ascii="Times New Roman" w:hAnsi="Times New Roman"/>
          <w:sz w:val="24"/>
        </w:rPr>
        <w:t xml:space="preserve"> </w:t>
      </w:r>
      <w:r w:rsidR="0066437A" w:rsidRPr="0066437A">
        <w:rPr>
          <w:rFonts w:ascii="Times New Roman" w:hAnsi="Times New Roman"/>
          <w:sz w:val="24"/>
        </w:rPr>
        <w:t>Prema Schweingruber i sur. (1990.) indikatorske godine mogu se odrediti sa 99.9%-tnom sigurnošću na temelju 13 uzoraka koji pokazuju isti trend u nekoj godini</w:t>
      </w:r>
      <w:r w:rsidR="00245722">
        <w:rPr>
          <w:rFonts w:ascii="Times New Roman" w:hAnsi="Times New Roman"/>
          <w:sz w:val="24"/>
        </w:rPr>
        <w:t>.</w:t>
      </w:r>
    </w:p>
    <w:p w14:paraId="1220BD83" w14:textId="289C5E5F" w:rsidR="00245722" w:rsidRDefault="00AD1228" w:rsidP="00AE6762">
      <w:pPr>
        <w:spacing w:line="360" w:lineRule="auto"/>
        <w:jc w:val="both"/>
        <w:rPr>
          <w:rFonts w:ascii="Times New Roman" w:hAnsi="Times New Roman"/>
          <w:sz w:val="24"/>
        </w:rPr>
      </w:pPr>
      <w:r>
        <w:rPr>
          <w:rFonts w:ascii="Times New Roman" w:hAnsi="Times New Roman"/>
          <w:sz w:val="24"/>
        </w:rPr>
        <w:t>Prema grafu (slika 15</w:t>
      </w:r>
      <w:r w:rsidR="0066437A" w:rsidRPr="0066437A">
        <w:rPr>
          <w:rFonts w:ascii="Times New Roman" w:hAnsi="Times New Roman"/>
          <w:sz w:val="24"/>
        </w:rPr>
        <w:t>), jasno se mogu izdvojiti 4 godine negativnog prirasnog trenda: 1918., 1945., 1963. i 2003. Takvim značajnim oscilacijama u širini godova uzrok uglavnom mogu biti klimatske ekstremne pojave (pr. vulkanske erupcije), industrijske nesreće (onečišćenje zraka, dolazi do porasta aerosola u atmosferi), biotski štetnici (</w:t>
      </w:r>
      <w:r w:rsidR="0066437A" w:rsidRPr="00C410C9">
        <w:rPr>
          <w:rFonts w:ascii="Times New Roman" w:hAnsi="Times New Roman"/>
          <w:sz w:val="24"/>
        </w:rPr>
        <w:t>progradacije</w:t>
      </w:r>
      <w:r w:rsidR="001E0658" w:rsidRPr="00C410C9">
        <w:rPr>
          <w:rFonts w:ascii="Times New Roman" w:hAnsi="Times New Roman"/>
          <w:sz w:val="24"/>
        </w:rPr>
        <w:t xml:space="preserve"> </w:t>
      </w:r>
      <w:r w:rsidR="0066437A" w:rsidRPr="00C410C9">
        <w:rPr>
          <w:rFonts w:ascii="Times New Roman" w:hAnsi="Times New Roman"/>
          <w:sz w:val="24"/>
        </w:rPr>
        <w:t>štetnika</w:t>
      </w:r>
      <w:r w:rsidR="0066437A" w:rsidRPr="0066437A">
        <w:rPr>
          <w:rFonts w:ascii="Times New Roman" w:hAnsi="Times New Roman"/>
          <w:sz w:val="24"/>
        </w:rPr>
        <w:t>), ekstremne suše u periodu vegetacije, ali i klimatski periodi prijašnje godine u odnosu na prouča</w:t>
      </w:r>
      <w:r w:rsidR="00C410C9">
        <w:rPr>
          <w:rFonts w:ascii="Times New Roman" w:hAnsi="Times New Roman"/>
          <w:sz w:val="24"/>
        </w:rPr>
        <w:t>vanu</w:t>
      </w:r>
      <w:r w:rsidR="0066437A" w:rsidRPr="0066437A">
        <w:rPr>
          <w:rFonts w:ascii="Times New Roman" w:hAnsi="Times New Roman"/>
          <w:sz w:val="24"/>
        </w:rPr>
        <w:t>.</w:t>
      </w:r>
    </w:p>
    <w:p w14:paraId="0D12FF6B" w14:textId="72E4B61B" w:rsidR="007B7F69" w:rsidRPr="005815D0" w:rsidRDefault="00160BAE" w:rsidP="00AE6762">
      <w:pPr>
        <w:spacing w:line="360" w:lineRule="auto"/>
        <w:jc w:val="both"/>
        <w:rPr>
          <w:rFonts w:ascii="Times New Roman" w:hAnsi="Times New Roman"/>
          <w:b/>
          <w:sz w:val="24"/>
        </w:rPr>
      </w:pPr>
      <w:r>
        <w:rPr>
          <w:rFonts w:ascii="Times New Roman" w:hAnsi="Times New Roman"/>
          <w:sz w:val="24"/>
        </w:rPr>
        <w:t>1945. godine</w:t>
      </w:r>
      <w:r w:rsidR="008523A5">
        <w:rPr>
          <w:rFonts w:ascii="Times New Roman" w:hAnsi="Times New Roman"/>
          <w:sz w:val="24"/>
        </w:rPr>
        <w:t>, zbog nedostupnosti konkretnih podataka za područje Sj. Velebita nije moguće sa sigurnošću utvrditi uslijed čega jest došlo do značajnog sman</w:t>
      </w:r>
      <w:r w:rsidR="007B7F69">
        <w:rPr>
          <w:rFonts w:ascii="Times New Roman" w:hAnsi="Times New Roman"/>
          <w:sz w:val="24"/>
        </w:rPr>
        <w:t>jenja u širini godova</w:t>
      </w:r>
      <w:r w:rsidR="005815D0">
        <w:rPr>
          <w:rFonts w:ascii="Times New Roman" w:hAnsi="Times New Roman"/>
          <w:sz w:val="24"/>
        </w:rPr>
        <w:t>,</w:t>
      </w:r>
      <w:r w:rsidR="00C410C9">
        <w:rPr>
          <w:rFonts w:ascii="Times New Roman" w:hAnsi="Times New Roman"/>
          <w:sz w:val="24"/>
        </w:rPr>
        <w:t xml:space="preserve"> </w:t>
      </w:r>
      <w:r w:rsidR="005815D0">
        <w:rPr>
          <w:rFonts w:ascii="Times New Roman" w:hAnsi="Times New Roman"/>
          <w:sz w:val="24"/>
        </w:rPr>
        <w:t xml:space="preserve"> no takav ekstremni pad prirasta, ako nije direktno vezan za ekstremne klimatske pojave, mogla je biti posljedica </w:t>
      </w:r>
      <w:r w:rsidR="005815D0" w:rsidRPr="00C410C9">
        <w:rPr>
          <w:rFonts w:ascii="Times New Roman" w:hAnsi="Times New Roman"/>
          <w:sz w:val="24"/>
        </w:rPr>
        <w:t>kulminacije brojnosti</w:t>
      </w:r>
      <w:r w:rsidR="005815D0">
        <w:rPr>
          <w:rFonts w:ascii="Times New Roman" w:hAnsi="Times New Roman"/>
          <w:sz w:val="24"/>
        </w:rPr>
        <w:t xml:space="preserve"> entomoloških štetnika, ako uzmemo u obzir sposobnosti prilagodbe istih prema </w:t>
      </w:r>
      <w:r w:rsidR="00DF56F7">
        <w:rPr>
          <w:rFonts w:ascii="Times New Roman" w:hAnsi="Times New Roman"/>
          <w:sz w:val="24"/>
        </w:rPr>
        <w:t>nedavnim</w:t>
      </w:r>
      <w:r w:rsidR="005815D0">
        <w:rPr>
          <w:rFonts w:ascii="Times New Roman" w:hAnsi="Times New Roman"/>
          <w:sz w:val="24"/>
        </w:rPr>
        <w:t xml:space="preserve"> istraživanjima u području Sj. Velebita (Hrašovec, Kasumović i Franjević, 2011.).</w:t>
      </w:r>
    </w:p>
    <w:p w14:paraId="2CDD6185" w14:textId="63D4F170" w:rsidR="007B7F69" w:rsidRDefault="00C410C9" w:rsidP="00AE6762">
      <w:pPr>
        <w:spacing w:line="360" w:lineRule="auto"/>
        <w:jc w:val="both"/>
        <w:rPr>
          <w:rFonts w:ascii="Times New Roman" w:hAnsi="Times New Roman"/>
          <w:sz w:val="24"/>
        </w:rPr>
      </w:pPr>
      <w:r>
        <w:rPr>
          <w:rFonts w:ascii="Times New Roman" w:hAnsi="Times New Roman"/>
          <w:sz w:val="24"/>
        </w:rPr>
        <w:t xml:space="preserve">1918. i </w:t>
      </w:r>
      <w:r w:rsidR="008523A5">
        <w:rPr>
          <w:rFonts w:ascii="Times New Roman" w:hAnsi="Times New Roman"/>
          <w:sz w:val="24"/>
        </w:rPr>
        <w:t>1963. godine  zabilježen je značajan pad prosječne godišnje temperature</w:t>
      </w:r>
      <w:r w:rsidR="007B7F69">
        <w:rPr>
          <w:rFonts w:ascii="Times New Roman" w:hAnsi="Times New Roman"/>
          <w:sz w:val="24"/>
        </w:rPr>
        <w:t>, što korespondira i sa grafičkim prikazom trend</w:t>
      </w:r>
      <w:r w:rsidR="009F1488">
        <w:rPr>
          <w:rFonts w:ascii="Times New Roman" w:hAnsi="Times New Roman"/>
          <w:sz w:val="24"/>
        </w:rPr>
        <w:t>a godišnjih temperatura (slika 3</w:t>
      </w:r>
      <w:r w:rsidR="007B7F69">
        <w:rPr>
          <w:rFonts w:ascii="Times New Roman" w:hAnsi="Times New Roman"/>
          <w:sz w:val="24"/>
        </w:rPr>
        <w:t>.)</w:t>
      </w:r>
      <w:r w:rsidR="008523A5">
        <w:rPr>
          <w:rFonts w:ascii="Times New Roman" w:hAnsi="Times New Roman"/>
          <w:sz w:val="24"/>
        </w:rPr>
        <w:t xml:space="preserve">, </w:t>
      </w:r>
      <w:r w:rsidR="00160BAE">
        <w:rPr>
          <w:rFonts w:ascii="Times New Roman" w:hAnsi="Times New Roman"/>
          <w:sz w:val="24"/>
        </w:rPr>
        <w:t xml:space="preserve">dok je zima 1962./1963. obilježila 20. stoljeće kao jedna od najhladnijih i najdužih zima. Također, </w:t>
      </w:r>
      <w:r w:rsidR="007B7F69">
        <w:rPr>
          <w:rFonts w:ascii="Times New Roman" w:hAnsi="Times New Roman"/>
          <w:sz w:val="24"/>
        </w:rPr>
        <w:t>postoji i moguća</w:t>
      </w:r>
      <w:r w:rsidR="00160BAE">
        <w:rPr>
          <w:rFonts w:ascii="Times New Roman" w:hAnsi="Times New Roman"/>
          <w:sz w:val="24"/>
        </w:rPr>
        <w:t xml:space="preserve"> povezanost temperaturnih vrijednosti 1963. sa </w:t>
      </w:r>
      <w:r w:rsidR="007B1AC1">
        <w:rPr>
          <w:rFonts w:ascii="Times New Roman" w:hAnsi="Times New Roman"/>
          <w:sz w:val="24"/>
        </w:rPr>
        <w:t>porastom SO</w:t>
      </w:r>
      <w:r w:rsidR="007B1AC1" w:rsidRPr="007B1AC1">
        <w:rPr>
          <w:rFonts w:ascii="Times New Roman" w:hAnsi="Times New Roman"/>
          <w:sz w:val="24"/>
          <w:vertAlign w:val="subscript"/>
        </w:rPr>
        <w:t>2</w:t>
      </w:r>
      <w:r w:rsidR="007B1AC1">
        <w:rPr>
          <w:rFonts w:ascii="Times New Roman" w:hAnsi="Times New Roman"/>
          <w:sz w:val="24"/>
          <w:vertAlign w:val="subscript"/>
        </w:rPr>
        <w:t xml:space="preserve"> </w:t>
      </w:r>
      <w:r w:rsidR="007B1AC1">
        <w:rPr>
          <w:rFonts w:ascii="Times New Roman" w:hAnsi="Times New Roman"/>
          <w:sz w:val="24"/>
        </w:rPr>
        <w:t>u atmosferi uzrokovanog</w:t>
      </w:r>
      <w:r w:rsidR="007B1AC1">
        <w:rPr>
          <w:rFonts w:ascii="Times New Roman" w:hAnsi="Times New Roman"/>
          <w:sz w:val="24"/>
          <w:vertAlign w:val="subscript"/>
        </w:rPr>
        <w:t xml:space="preserve"> </w:t>
      </w:r>
      <w:r w:rsidR="00160BAE" w:rsidRPr="007B1AC1">
        <w:rPr>
          <w:rFonts w:ascii="Times New Roman" w:hAnsi="Times New Roman"/>
          <w:sz w:val="24"/>
        </w:rPr>
        <w:t>vulkanskom</w:t>
      </w:r>
      <w:r w:rsidR="00160BAE">
        <w:rPr>
          <w:rFonts w:ascii="Times New Roman" w:hAnsi="Times New Roman"/>
          <w:sz w:val="24"/>
        </w:rPr>
        <w:t xml:space="preserve"> erupcijom vulkana </w:t>
      </w:r>
      <w:r w:rsidR="00160BAE">
        <w:rPr>
          <w:rFonts w:ascii="Times New Roman" w:hAnsi="Times New Roman"/>
          <w:i/>
          <w:sz w:val="24"/>
        </w:rPr>
        <w:t xml:space="preserve">Agung </w:t>
      </w:r>
      <w:r w:rsidR="00160BAE">
        <w:rPr>
          <w:rFonts w:ascii="Times New Roman" w:hAnsi="Times New Roman"/>
          <w:sz w:val="24"/>
        </w:rPr>
        <w:t>u Indoneziji u veljači 1963. godine (</w:t>
      </w:r>
      <w:r w:rsidR="00265EE9" w:rsidRPr="00265EE9">
        <w:rPr>
          <w:rFonts w:ascii="Times New Roman" w:hAnsi="Times New Roman"/>
          <w:sz w:val="24"/>
        </w:rPr>
        <w:t xml:space="preserve">Ammann, Meehl, Washington, </w:t>
      </w:r>
      <w:r w:rsidR="00265EE9">
        <w:rPr>
          <w:rFonts w:ascii="Times New Roman" w:hAnsi="Times New Roman"/>
          <w:sz w:val="24"/>
        </w:rPr>
        <w:t xml:space="preserve">i </w:t>
      </w:r>
      <w:r w:rsidR="00265EE9" w:rsidRPr="00265EE9">
        <w:rPr>
          <w:rFonts w:ascii="Times New Roman" w:hAnsi="Times New Roman"/>
          <w:sz w:val="24"/>
        </w:rPr>
        <w:t>Zender</w:t>
      </w:r>
      <w:r w:rsidR="00265EE9">
        <w:rPr>
          <w:rFonts w:ascii="Times New Roman" w:hAnsi="Times New Roman"/>
          <w:sz w:val="24"/>
        </w:rPr>
        <w:t xml:space="preserve">, 2003.; Fischer </w:t>
      </w:r>
      <w:r w:rsidR="00160BAE">
        <w:rPr>
          <w:rFonts w:ascii="Times New Roman" w:hAnsi="Times New Roman"/>
          <w:sz w:val="24"/>
        </w:rPr>
        <w:t>i sur.</w:t>
      </w:r>
      <w:r w:rsidR="007B7F69">
        <w:rPr>
          <w:rFonts w:ascii="Times New Roman" w:hAnsi="Times New Roman"/>
          <w:sz w:val="24"/>
        </w:rPr>
        <w:t>, 2007.</w:t>
      </w:r>
      <w:r w:rsidR="00160BAE">
        <w:rPr>
          <w:rFonts w:ascii="Times New Roman" w:hAnsi="Times New Roman"/>
          <w:sz w:val="24"/>
        </w:rPr>
        <w:t>)</w:t>
      </w:r>
      <w:r w:rsidR="007B1AC1">
        <w:rPr>
          <w:rFonts w:ascii="Times New Roman" w:hAnsi="Times New Roman"/>
          <w:sz w:val="24"/>
        </w:rPr>
        <w:t xml:space="preserve">, a s obzirom na zabilježen trend utjecaja </w:t>
      </w:r>
      <w:r w:rsidR="007B1AC1">
        <w:rPr>
          <w:rFonts w:ascii="Times New Roman" w:hAnsi="Times New Roman"/>
          <w:sz w:val="24"/>
        </w:rPr>
        <w:lastRenderedPageBreak/>
        <w:t>vulkanskih erupcija u posljednjih 500 godina na klim</w:t>
      </w:r>
      <w:r w:rsidR="00E50147">
        <w:rPr>
          <w:rFonts w:ascii="Times New Roman" w:hAnsi="Times New Roman"/>
          <w:sz w:val="24"/>
        </w:rPr>
        <w:t>atske čimbenike Europe (slika 22</w:t>
      </w:r>
      <w:r w:rsidR="007B1AC1">
        <w:rPr>
          <w:rFonts w:ascii="Times New Roman" w:hAnsi="Times New Roman"/>
          <w:sz w:val="24"/>
        </w:rPr>
        <w:t>) (</w:t>
      </w:r>
      <w:r w:rsidR="00C73154">
        <w:rPr>
          <w:rFonts w:ascii="Times New Roman" w:hAnsi="Times New Roman"/>
          <w:sz w:val="24"/>
        </w:rPr>
        <w:t>Fischer i sur., 2007.</w:t>
      </w:r>
      <w:r w:rsidR="007B1AC1">
        <w:rPr>
          <w:rFonts w:ascii="Times New Roman" w:hAnsi="Times New Roman"/>
          <w:sz w:val="24"/>
        </w:rPr>
        <w:t>).</w:t>
      </w:r>
    </w:p>
    <w:p w14:paraId="43F30741" w14:textId="61A99114" w:rsidR="007B1AC1" w:rsidRDefault="008E129E" w:rsidP="007B1AC1">
      <w:pPr>
        <w:spacing w:line="360" w:lineRule="auto"/>
        <w:jc w:val="center"/>
        <w:rPr>
          <w:rFonts w:ascii="Times New Roman" w:hAnsi="Times New Roman"/>
          <w:color w:val="333333"/>
          <w:sz w:val="24"/>
          <w:szCs w:val="24"/>
          <w:shd w:val="clear" w:color="auto" w:fill="FFFFFF"/>
        </w:rPr>
      </w:pPr>
      <w:r w:rsidRPr="00D54E8C">
        <w:rPr>
          <w:rFonts w:ascii="Times New Roman" w:hAnsi="Times New Roman"/>
          <w:noProof/>
          <w:sz w:val="24"/>
          <w:lang w:eastAsia="hr-HR"/>
        </w:rPr>
        <w:drawing>
          <wp:inline distT="0" distB="0" distL="0" distR="0" wp14:anchorId="41526E18" wp14:editId="2A8C4115">
            <wp:extent cx="5762625" cy="4562475"/>
            <wp:effectExtent l="0" t="0" r="9525" b="9525"/>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2625" cy="4562475"/>
                    </a:xfrm>
                    <a:prstGeom prst="rect">
                      <a:avLst/>
                    </a:prstGeom>
                    <a:noFill/>
                    <a:ln>
                      <a:noFill/>
                    </a:ln>
                  </pic:spPr>
                </pic:pic>
              </a:graphicData>
            </a:graphic>
          </wp:inline>
        </w:drawing>
      </w:r>
      <w:r w:rsidR="007B1AC1">
        <w:rPr>
          <w:rFonts w:ascii="Times New Roman" w:hAnsi="Times New Roman"/>
          <w:sz w:val="24"/>
        </w:rPr>
        <w:br/>
      </w:r>
      <w:r w:rsidR="009F1488">
        <w:rPr>
          <w:rFonts w:ascii="Times New Roman" w:hAnsi="Times New Roman"/>
          <w:sz w:val="24"/>
          <w:szCs w:val="24"/>
        </w:rPr>
        <w:t>Slika 2</w:t>
      </w:r>
      <w:r w:rsidR="00E50147">
        <w:rPr>
          <w:rFonts w:ascii="Times New Roman" w:hAnsi="Times New Roman"/>
          <w:sz w:val="24"/>
          <w:szCs w:val="24"/>
        </w:rPr>
        <w:t>2</w:t>
      </w:r>
      <w:r w:rsidR="007B1AC1" w:rsidRPr="007B1AC1">
        <w:rPr>
          <w:rFonts w:ascii="Times New Roman" w:hAnsi="Times New Roman"/>
          <w:sz w:val="24"/>
          <w:szCs w:val="24"/>
        </w:rPr>
        <w:t xml:space="preserve">. Prikaz temperaturnih </w:t>
      </w:r>
      <w:r w:rsidR="007B1AC1">
        <w:rPr>
          <w:rFonts w:ascii="Times New Roman" w:hAnsi="Times New Roman"/>
          <w:color w:val="333333"/>
          <w:sz w:val="24"/>
          <w:szCs w:val="24"/>
          <w:shd w:val="clear" w:color="auto" w:fill="FFFFFF"/>
        </w:rPr>
        <w:t xml:space="preserve">(a i b) u </w:t>
      </w:r>
      <w:r w:rsidR="007B1AC1" w:rsidRPr="007B1AC1">
        <w:rPr>
          <w:rFonts w:ascii="Times New Roman" w:hAnsi="Times New Roman"/>
          <w:color w:val="333333"/>
          <w:sz w:val="24"/>
          <w:szCs w:val="24"/>
          <w:shd w:val="clear" w:color="auto" w:fill="FFFFFF"/>
        </w:rPr>
        <w:t>°C i oborinskih (</w:t>
      </w:r>
      <w:r w:rsidR="007B1AC1">
        <w:rPr>
          <w:rFonts w:ascii="Times New Roman" w:hAnsi="Times New Roman"/>
          <w:color w:val="333333"/>
          <w:sz w:val="24"/>
          <w:szCs w:val="24"/>
          <w:shd w:val="clear" w:color="auto" w:fill="FFFFFF"/>
        </w:rPr>
        <w:t>c i d</w:t>
      </w:r>
      <w:r w:rsidR="007B1AC1" w:rsidRPr="007B1AC1">
        <w:rPr>
          <w:rFonts w:ascii="Times New Roman" w:hAnsi="Times New Roman"/>
          <w:color w:val="333333"/>
          <w:sz w:val="24"/>
          <w:szCs w:val="24"/>
          <w:shd w:val="clear" w:color="auto" w:fill="FFFFFF"/>
        </w:rPr>
        <w:t>)</w:t>
      </w:r>
      <w:r w:rsidR="007B1AC1">
        <w:rPr>
          <w:rFonts w:ascii="Times New Roman" w:hAnsi="Times New Roman"/>
          <w:color w:val="333333"/>
          <w:sz w:val="24"/>
          <w:szCs w:val="24"/>
          <w:shd w:val="clear" w:color="auto" w:fill="FFFFFF"/>
        </w:rPr>
        <w:t xml:space="preserve"> u </w:t>
      </w:r>
      <w:r w:rsidR="007B1AC1" w:rsidRPr="007B1AC1">
        <w:rPr>
          <w:rFonts w:ascii="Times New Roman" w:hAnsi="Times New Roman"/>
          <w:i/>
          <w:color w:val="333333"/>
          <w:sz w:val="24"/>
          <w:szCs w:val="24"/>
          <w:shd w:val="clear" w:color="auto" w:fill="FFFFFF"/>
        </w:rPr>
        <w:t>mm</w:t>
      </w:r>
      <w:r w:rsidR="007B1AC1" w:rsidRPr="007B1AC1">
        <w:rPr>
          <w:rFonts w:ascii="Times New Roman" w:hAnsi="Times New Roman"/>
          <w:color w:val="333333"/>
          <w:sz w:val="24"/>
          <w:szCs w:val="24"/>
          <w:shd w:val="clear" w:color="auto" w:fill="FFFFFF"/>
        </w:rPr>
        <w:t xml:space="preserve"> anomalija u Europi kao </w:t>
      </w:r>
      <w:r w:rsidR="007B1AC1">
        <w:rPr>
          <w:rFonts w:ascii="Times New Roman" w:hAnsi="Times New Roman"/>
          <w:color w:val="333333"/>
          <w:sz w:val="24"/>
          <w:szCs w:val="24"/>
          <w:shd w:val="clear" w:color="auto" w:fill="FFFFFF"/>
        </w:rPr>
        <w:t>posljedica utjecaja</w:t>
      </w:r>
      <w:r w:rsidR="007B1AC1" w:rsidRPr="007B1AC1">
        <w:rPr>
          <w:rFonts w:ascii="Times New Roman" w:hAnsi="Times New Roman"/>
          <w:color w:val="333333"/>
          <w:sz w:val="24"/>
          <w:szCs w:val="24"/>
          <w:shd w:val="clear" w:color="auto" w:fill="FFFFFF"/>
        </w:rPr>
        <w:t xml:space="preserve"> 15 vulkanskih erupcija u posljednjih 500 godina</w:t>
      </w:r>
      <w:r w:rsidR="007B1AC1" w:rsidRPr="007B1AC1">
        <w:rPr>
          <w:rFonts w:ascii="Times New Roman" w:hAnsi="Times New Roman"/>
          <w:color w:val="333333"/>
          <w:sz w:val="24"/>
          <w:szCs w:val="24"/>
          <w:shd w:val="clear" w:color="auto" w:fill="FFFFFF"/>
        </w:rPr>
        <w:br/>
        <w:t>a) i c) 0-ta godina erupcije, b) i d) 1. godina nakon erupcije</w:t>
      </w:r>
      <w:r w:rsidR="007B1AC1">
        <w:rPr>
          <w:rFonts w:ascii="Times New Roman" w:hAnsi="Times New Roman"/>
          <w:color w:val="333333"/>
          <w:sz w:val="24"/>
          <w:szCs w:val="24"/>
          <w:shd w:val="clear" w:color="auto" w:fill="FFFFFF"/>
        </w:rPr>
        <w:t xml:space="preserve"> (</w:t>
      </w:r>
      <w:r w:rsidR="007B1AC1" w:rsidRPr="007B1AC1">
        <w:rPr>
          <w:rFonts w:ascii="Times New Roman" w:hAnsi="Times New Roman"/>
          <w:color w:val="333333"/>
          <w:sz w:val="24"/>
          <w:szCs w:val="24"/>
          <w:shd w:val="clear" w:color="auto" w:fill="FFFFFF"/>
        </w:rPr>
        <w:t xml:space="preserve">Robock </w:t>
      </w:r>
      <w:r w:rsidR="007B1AC1">
        <w:rPr>
          <w:rFonts w:ascii="Times New Roman" w:hAnsi="Times New Roman"/>
          <w:color w:val="333333"/>
          <w:sz w:val="24"/>
          <w:szCs w:val="24"/>
          <w:shd w:val="clear" w:color="auto" w:fill="FFFFFF"/>
        </w:rPr>
        <w:t>i</w:t>
      </w:r>
      <w:r w:rsidR="007B1AC1" w:rsidRPr="007B1AC1">
        <w:rPr>
          <w:rFonts w:ascii="Times New Roman" w:hAnsi="Times New Roman"/>
          <w:color w:val="333333"/>
          <w:sz w:val="24"/>
          <w:szCs w:val="24"/>
          <w:shd w:val="clear" w:color="auto" w:fill="FFFFFF"/>
        </w:rPr>
        <w:t xml:space="preserve"> Mao</w:t>
      </w:r>
      <w:r w:rsidR="007B1AC1">
        <w:rPr>
          <w:rFonts w:ascii="Times New Roman" w:hAnsi="Times New Roman"/>
          <w:color w:val="333333"/>
          <w:sz w:val="24"/>
          <w:szCs w:val="24"/>
          <w:shd w:val="clear" w:color="auto" w:fill="FFFFFF"/>
        </w:rPr>
        <w:t xml:space="preserve">, </w:t>
      </w:r>
      <w:r w:rsidR="007B1AC1" w:rsidRPr="007B1AC1">
        <w:rPr>
          <w:rFonts w:ascii="Times New Roman" w:hAnsi="Times New Roman"/>
          <w:color w:val="333333"/>
          <w:sz w:val="24"/>
          <w:szCs w:val="24"/>
          <w:shd w:val="clear" w:color="auto" w:fill="FFFFFF"/>
        </w:rPr>
        <w:t>1995</w:t>
      </w:r>
      <w:r w:rsidR="007B1AC1">
        <w:rPr>
          <w:rFonts w:ascii="Times New Roman" w:hAnsi="Times New Roman"/>
          <w:color w:val="333333"/>
          <w:sz w:val="24"/>
          <w:szCs w:val="24"/>
          <w:shd w:val="clear" w:color="auto" w:fill="FFFFFF"/>
        </w:rPr>
        <w:t>.)</w:t>
      </w:r>
    </w:p>
    <w:p w14:paraId="5D6A1D95" w14:textId="77777777" w:rsidR="00265EE9" w:rsidRDefault="00265EE9" w:rsidP="007B1AC1">
      <w:pPr>
        <w:spacing w:line="360" w:lineRule="auto"/>
        <w:jc w:val="center"/>
        <w:rPr>
          <w:rFonts w:ascii="Times New Roman" w:hAnsi="Times New Roman"/>
          <w:sz w:val="24"/>
        </w:rPr>
      </w:pPr>
    </w:p>
    <w:p w14:paraId="4AFDB638" w14:textId="77777777" w:rsidR="007B1AC1" w:rsidRDefault="007B7F69" w:rsidP="00245722">
      <w:pPr>
        <w:spacing w:line="360" w:lineRule="auto"/>
        <w:jc w:val="both"/>
        <w:rPr>
          <w:rFonts w:ascii="Times New Roman" w:hAnsi="Times New Roman"/>
          <w:sz w:val="24"/>
        </w:rPr>
      </w:pPr>
      <w:r>
        <w:rPr>
          <w:rFonts w:ascii="Times New Roman" w:hAnsi="Times New Roman"/>
          <w:sz w:val="24"/>
        </w:rPr>
        <w:t>2003. godine zabilježen je trend ekstremnih vrućina i dolazak udarnog toplotnog vala u Europu, koji je rezultirao blagom zimom i najtoplijim ljetom u pos</w:t>
      </w:r>
      <w:r w:rsidR="00312F1E">
        <w:rPr>
          <w:rFonts w:ascii="Times New Roman" w:hAnsi="Times New Roman"/>
          <w:sz w:val="24"/>
        </w:rPr>
        <w:t xml:space="preserve">ljednjih 450 godina (web izvor), a znanstveni krugovi dignuti su na noge s pojačanim optužbama ljudskog utjecaja kao glavnog benefaktora ekstremnih temperatura 2003. godine (Stott, Stone i Allen, </w:t>
      </w:r>
      <w:r w:rsidR="00312F1E" w:rsidRPr="00312F1E">
        <w:rPr>
          <w:rFonts w:ascii="Times New Roman" w:hAnsi="Times New Roman"/>
          <w:sz w:val="24"/>
        </w:rPr>
        <w:t>2004</w:t>
      </w:r>
      <w:r w:rsidR="00312F1E">
        <w:rPr>
          <w:rFonts w:ascii="Times New Roman" w:hAnsi="Times New Roman"/>
          <w:sz w:val="24"/>
        </w:rPr>
        <w:t>).</w:t>
      </w:r>
    </w:p>
    <w:p w14:paraId="02445B10" w14:textId="77777777" w:rsidR="007B1AC1" w:rsidRDefault="007B1AC1" w:rsidP="00245722">
      <w:pPr>
        <w:spacing w:line="360" w:lineRule="auto"/>
        <w:jc w:val="both"/>
        <w:rPr>
          <w:rFonts w:ascii="Times New Roman" w:hAnsi="Times New Roman"/>
          <w:sz w:val="24"/>
        </w:rPr>
      </w:pPr>
    </w:p>
    <w:p w14:paraId="13662AB0" w14:textId="77777777" w:rsidR="007B1AC1" w:rsidRDefault="007B1AC1" w:rsidP="00245722">
      <w:pPr>
        <w:spacing w:line="360" w:lineRule="auto"/>
        <w:jc w:val="both"/>
        <w:rPr>
          <w:rFonts w:ascii="Times New Roman" w:hAnsi="Times New Roman"/>
          <w:sz w:val="24"/>
        </w:rPr>
      </w:pPr>
    </w:p>
    <w:p w14:paraId="51806C6B" w14:textId="77777777" w:rsidR="00312F1E" w:rsidRPr="009F1DF3" w:rsidRDefault="00312F1E" w:rsidP="00245722">
      <w:pPr>
        <w:spacing w:line="360" w:lineRule="auto"/>
        <w:jc w:val="both"/>
        <w:rPr>
          <w:rFonts w:ascii="Times New Roman" w:hAnsi="Times New Roman"/>
          <w:sz w:val="24"/>
        </w:rPr>
      </w:pPr>
    </w:p>
    <w:p w14:paraId="46CC247B" w14:textId="77777777" w:rsidR="00312F1E" w:rsidRDefault="00133DFC" w:rsidP="00AE6762">
      <w:pPr>
        <w:spacing w:line="360" w:lineRule="auto"/>
        <w:jc w:val="both"/>
        <w:rPr>
          <w:rFonts w:ascii="Times New Roman" w:hAnsi="Times New Roman"/>
          <w:sz w:val="24"/>
        </w:rPr>
      </w:pPr>
      <w:r>
        <w:rPr>
          <w:rFonts w:ascii="Times New Roman" w:hAnsi="Times New Roman"/>
          <w:sz w:val="24"/>
        </w:rPr>
        <w:lastRenderedPageBreak/>
        <w:t xml:space="preserve">5.3. </w:t>
      </w:r>
      <w:r w:rsidR="00716CC6">
        <w:rPr>
          <w:rFonts w:ascii="Times New Roman" w:hAnsi="Times New Roman"/>
          <w:sz w:val="24"/>
        </w:rPr>
        <w:t xml:space="preserve">KALIBRACIJA </w:t>
      </w:r>
      <w:r w:rsidR="00AB26FB">
        <w:rPr>
          <w:rFonts w:ascii="Times New Roman" w:hAnsi="Times New Roman"/>
          <w:sz w:val="24"/>
        </w:rPr>
        <w:t xml:space="preserve">REZIDUALNE KRONOLOGIJE </w:t>
      </w:r>
      <w:r w:rsidR="00716CC6">
        <w:rPr>
          <w:rFonts w:ascii="Times New Roman" w:hAnsi="Times New Roman"/>
          <w:sz w:val="24"/>
        </w:rPr>
        <w:t>I KLIMATSKI ODAZIV</w:t>
      </w:r>
    </w:p>
    <w:p w14:paraId="20A053D5" w14:textId="2CA2837C" w:rsidR="00C273D2" w:rsidRPr="00C273D2" w:rsidRDefault="00C273D2" w:rsidP="00AE6762">
      <w:pPr>
        <w:spacing w:line="360" w:lineRule="auto"/>
        <w:jc w:val="both"/>
        <w:rPr>
          <w:rFonts w:ascii="Times New Roman" w:hAnsi="Times New Roman"/>
          <w:sz w:val="24"/>
        </w:rPr>
      </w:pPr>
    </w:p>
    <w:p w14:paraId="3147CD97" w14:textId="5675C128" w:rsidR="005A3ED2" w:rsidRDefault="00D31CD0" w:rsidP="005A3ED2">
      <w:pPr>
        <w:spacing w:line="360" w:lineRule="auto"/>
        <w:jc w:val="both"/>
        <w:rPr>
          <w:rFonts w:ascii="Times New Roman" w:hAnsi="Times New Roman"/>
          <w:sz w:val="24"/>
        </w:rPr>
      </w:pPr>
      <w:r>
        <w:rPr>
          <w:rFonts w:ascii="Times New Roman" w:hAnsi="Times New Roman"/>
          <w:sz w:val="24"/>
        </w:rPr>
        <w:t>Razvijanjem rezidualne kronologije</w:t>
      </w:r>
      <w:r w:rsidR="00E50147">
        <w:rPr>
          <w:rFonts w:ascii="Times New Roman" w:hAnsi="Times New Roman"/>
          <w:sz w:val="24"/>
        </w:rPr>
        <w:t xml:space="preserve"> sve stvarne vrijednosti širine godova matematičkim modelom su formulirane kao vrijednosti indeksa (</w:t>
      </w:r>
      <w:r w:rsidR="00E50147">
        <w:rPr>
          <w:rFonts w:ascii="Times New Roman" w:hAnsi="Times New Roman"/>
          <w:i/>
          <w:sz w:val="24"/>
        </w:rPr>
        <w:t>indices</w:t>
      </w:r>
      <w:r w:rsidR="00E50147">
        <w:rPr>
          <w:rFonts w:ascii="Times New Roman" w:hAnsi="Times New Roman"/>
          <w:sz w:val="24"/>
        </w:rPr>
        <w:t>). S obzirom na postepen</w:t>
      </w:r>
      <w:r w:rsidR="00244582">
        <w:rPr>
          <w:rFonts w:ascii="Times New Roman" w:hAnsi="Times New Roman"/>
          <w:sz w:val="24"/>
        </w:rPr>
        <w:t>o</w:t>
      </w:r>
      <w:r w:rsidR="00E50147">
        <w:rPr>
          <w:rFonts w:ascii="Times New Roman" w:hAnsi="Times New Roman"/>
          <w:sz w:val="24"/>
        </w:rPr>
        <w:t xml:space="preserve"> opad</w:t>
      </w:r>
      <w:r w:rsidR="00244582">
        <w:rPr>
          <w:rFonts w:ascii="Times New Roman" w:hAnsi="Times New Roman"/>
          <w:sz w:val="24"/>
        </w:rPr>
        <w:t xml:space="preserve">anje </w:t>
      </w:r>
      <w:r w:rsidR="00E50147">
        <w:rPr>
          <w:rFonts w:ascii="Times New Roman" w:hAnsi="Times New Roman"/>
          <w:sz w:val="24"/>
        </w:rPr>
        <w:t xml:space="preserve">snage replikacije u razdoblju prije 1900. godine (graf 16, 17) kao rezultat smanjenja broja uzoraka, a samim time i pad statističkih pokazatelja snage kronologije (EPS-a i </w:t>
      </w:r>
      <w:r w:rsidR="00E50147">
        <w:rPr>
          <w:rFonts w:ascii="Times New Roman" w:hAnsi="Times New Roman"/>
          <w:i/>
          <w:sz w:val="24"/>
        </w:rPr>
        <w:t>r-bar-</w:t>
      </w:r>
      <w:r w:rsidR="00E50147">
        <w:rPr>
          <w:rFonts w:ascii="Times New Roman" w:hAnsi="Times New Roman"/>
          <w:sz w:val="24"/>
        </w:rPr>
        <w:t>a</w:t>
      </w:r>
      <w:r w:rsidR="005A3ED2">
        <w:rPr>
          <w:rFonts w:ascii="Times New Roman" w:hAnsi="Times New Roman"/>
          <w:sz w:val="24"/>
        </w:rPr>
        <w:t>) te raspona dostupnih klimatskih podataka (</w:t>
      </w:r>
      <w:r w:rsidR="005A3ED2">
        <w:rPr>
          <w:rFonts w:ascii="Times New Roman" w:hAnsi="Times New Roman"/>
          <w:i/>
          <w:sz w:val="24"/>
        </w:rPr>
        <w:t>CRU data 1901.-2015.</w:t>
      </w:r>
      <w:r w:rsidR="005A3ED2">
        <w:rPr>
          <w:rFonts w:ascii="Times New Roman" w:hAnsi="Times New Roman"/>
          <w:sz w:val="24"/>
        </w:rPr>
        <w:t xml:space="preserve">), </w:t>
      </w:r>
      <w:r w:rsidR="00244582">
        <w:rPr>
          <w:rFonts w:ascii="Times New Roman" w:hAnsi="Times New Roman"/>
          <w:sz w:val="24"/>
        </w:rPr>
        <w:t>rezidualna</w:t>
      </w:r>
      <w:r w:rsidR="005A3ED2">
        <w:rPr>
          <w:rFonts w:ascii="Times New Roman" w:hAnsi="Times New Roman"/>
          <w:sz w:val="24"/>
        </w:rPr>
        <w:t xml:space="preserve"> kronologija</w:t>
      </w:r>
      <w:r w:rsidR="00244582">
        <w:rPr>
          <w:rFonts w:ascii="Times New Roman" w:hAnsi="Times New Roman"/>
          <w:sz w:val="24"/>
        </w:rPr>
        <w:t xml:space="preserve"> za usporedbu s klimatskim podacima</w:t>
      </w:r>
      <w:r w:rsidR="005A3ED2">
        <w:rPr>
          <w:rFonts w:ascii="Times New Roman" w:hAnsi="Times New Roman"/>
          <w:sz w:val="24"/>
        </w:rPr>
        <w:t xml:space="preserve"> nije korištena u punoj duljini već samo u razdoblju od 115 godina.</w:t>
      </w:r>
      <w:r w:rsidR="00E50147">
        <w:rPr>
          <w:rFonts w:ascii="Times New Roman" w:hAnsi="Times New Roman"/>
          <w:sz w:val="24"/>
        </w:rPr>
        <w:t xml:space="preserve"> </w:t>
      </w:r>
      <w:r w:rsidR="00C273D2">
        <w:rPr>
          <w:rFonts w:ascii="Times New Roman" w:hAnsi="Times New Roman"/>
          <w:sz w:val="24"/>
        </w:rPr>
        <w:t>Anal</w:t>
      </w:r>
      <w:r w:rsidR="00E50147">
        <w:rPr>
          <w:rFonts w:ascii="Times New Roman" w:hAnsi="Times New Roman"/>
          <w:sz w:val="24"/>
        </w:rPr>
        <w:t>izom dobivenih grafova (slika 19, 20</w:t>
      </w:r>
      <w:r w:rsidR="00C273D2">
        <w:rPr>
          <w:rFonts w:ascii="Times New Roman" w:hAnsi="Times New Roman"/>
          <w:sz w:val="24"/>
        </w:rPr>
        <w:t>) za korelacijski odnos temperature i oborina sa prirastom stabala mogu se jasno razlučiti</w:t>
      </w:r>
      <w:r w:rsidR="00431457">
        <w:rPr>
          <w:rFonts w:ascii="Times New Roman" w:hAnsi="Times New Roman"/>
          <w:sz w:val="24"/>
        </w:rPr>
        <w:t>:</w:t>
      </w:r>
      <w:r w:rsidR="00C273D2">
        <w:rPr>
          <w:rFonts w:ascii="Times New Roman" w:hAnsi="Times New Roman"/>
          <w:sz w:val="24"/>
        </w:rPr>
        <w:t xml:space="preserve">  </w:t>
      </w:r>
      <w:r w:rsidR="00431457">
        <w:rPr>
          <w:rFonts w:ascii="Times New Roman" w:hAnsi="Times New Roman"/>
          <w:sz w:val="24"/>
        </w:rPr>
        <w:t>negativni utjecaj temperature u ljetnim mjesecima</w:t>
      </w:r>
      <w:r w:rsidR="006C0E20">
        <w:rPr>
          <w:rFonts w:ascii="Times New Roman" w:hAnsi="Times New Roman"/>
          <w:sz w:val="24"/>
        </w:rPr>
        <w:t xml:space="preserve"> (srpanj</w:t>
      </w:r>
      <w:r w:rsidR="00735C19">
        <w:rPr>
          <w:rFonts w:ascii="Times New Roman" w:hAnsi="Times New Roman"/>
          <w:sz w:val="24"/>
        </w:rPr>
        <w:t xml:space="preserve"> - </w:t>
      </w:r>
      <w:r w:rsidR="00735C19">
        <w:rPr>
          <w:rFonts w:ascii="Times New Roman" w:hAnsi="Times New Roman"/>
          <w:i/>
          <w:sz w:val="24"/>
        </w:rPr>
        <w:t>J</w:t>
      </w:r>
      <w:r w:rsidR="006C0E20">
        <w:rPr>
          <w:rFonts w:ascii="Times New Roman" w:hAnsi="Times New Roman"/>
          <w:sz w:val="24"/>
        </w:rPr>
        <w:t xml:space="preserve"> i kolovoz</w:t>
      </w:r>
      <w:r w:rsidR="00735C19">
        <w:rPr>
          <w:rFonts w:ascii="Times New Roman" w:hAnsi="Times New Roman"/>
          <w:sz w:val="24"/>
        </w:rPr>
        <w:t xml:space="preserve"> - </w:t>
      </w:r>
      <w:r w:rsidR="00735C19">
        <w:rPr>
          <w:rFonts w:ascii="Times New Roman" w:hAnsi="Times New Roman"/>
          <w:i/>
          <w:sz w:val="24"/>
        </w:rPr>
        <w:t>A</w:t>
      </w:r>
      <w:r w:rsidR="006C0E20">
        <w:rPr>
          <w:rFonts w:ascii="Times New Roman" w:hAnsi="Times New Roman"/>
          <w:sz w:val="24"/>
        </w:rPr>
        <w:t>)</w:t>
      </w:r>
      <w:r w:rsidR="00431457">
        <w:rPr>
          <w:rFonts w:ascii="Times New Roman" w:hAnsi="Times New Roman"/>
          <w:sz w:val="24"/>
        </w:rPr>
        <w:t xml:space="preserve"> na prirast stabala te pozitivni utjecaj</w:t>
      </w:r>
      <w:r w:rsidR="006C0E20">
        <w:rPr>
          <w:rFonts w:ascii="Times New Roman" w:hAnsi="Times New Roman"/>
          <w:sz w:val="24"/>
        </w:rPr>
        <w:t xml:space="preserve"> oborina</w:t>
      </w:r>
      <w:r w:rsidR="00431457">
        <w:rPr>
          <w:rFonts w:ascii="Times New Roman" w:hAnsi="Times New Roman"/>
          <w:sz w:val="24"/>
        </w:rPr>
        <w:t xml:space="preserve"> na početku vegetacijskog perioda </w:t>
      </w:r>
      <w:r w:rsidR="00AE20E7">
        <w:rPr>
          <w:rFonts w:ascii="Times New Roman" w:hAnsi="Times New Roman"/>
          <w:sz w:val="24"/>
        </w:rPr>
        <w:t>(ožujak</w:t>
      </w:r>
      <w:r w:rsidR="00735C19">
        <w:rPr>
          <w:rFonts w:ascii="Times New Roman" w:hAnsi="Times New Roman"/>
          <w:sz w:val="24"/>
        </w:rPr>
        <w:t xml:space="preserve"> - </w:t>
      </w:r>
      <w:r w:rsidR="00735C19">
        <w:rPr>
          <w:rFonts w:ascii="Times New Roman" w:hAnsi="Times New Roman"/>
          <w:i/>
          <w:sz w:val="24"/>
        </w:rPr>
        <w:t>M</w:t>
      </w:r>
      <w:r w:rsidR="00AE20E7">
        <w:rPr>
          <w:rFonts w:ascii="Times New Roman" w:hAnsi="Times New Roman"/>
          <w:sz w:val="24"/>
        </w:rPr>
        <w:t xml:space="preserve">) </w:t>
      </w:r>
      <w:r w:rsidR="00431457">
        <w:rPr>
          <w:rFonts w:ascii="Times New Roman" w:hAnsi="Times New Roman"/>
          <w:sz w:val="24"/>
        </w:rPr>
        <w:t>i sredinom ljeta</w:t>
      </w:r>
      <w:r w:rsidR="00AE20E7">
        <w:rPr>
          <w:rFonts w:ascii="Times New Roman" w:hAnsi="Times New Roman"/>
          <w:sz w:val="24"/>
        </w:rPr>
        <w:t xml:space="preserve"> (srpanj</w:t>
      </w:r>
      <w:r w:rsidR="00735C19">
        <w:rPr>
          <w:rFonts w:ascii="Times New Roman" w:hAnsi="Times New Roman"/>
          <w:sz w:val="24"/>
        </w:rPr>
        <w:t xml:space="preserve"> - </w:t>
      </w:r>
      <w:r w:rsidR="00735C19">
        <w:rPr>
          <w:rFonts w:ascii="Times New Roman" w:hAnsi="Times New Roman"/>
          <w:i/>
          <w:sz w:val="24"/>
        </w:rPr>
        <w:t>J</w:t>
      </w:r>
      <w:r w:rsidR="00AE20E7">
        <w:rPr>
          <w:rFonts w:ascii="Times New Roman" w:hAnsi="Times New Roman"/>
          <w:sz w:val="24"/>
        </w:rPr>
        <w:t>)</w:t>
      </w:r>
      <w:r w:rsidR="00431457">
        <w:rPr>
          <w:rFonts w:ascii="Times New Roman" w:hAnsi="Times New Roman"/>
          <w:sz w:val="24"/>
        </w:rPr>
        <w:t>.</w:t>
      </w:r>
      <w:r w:rsidR="00AE20E7">
        <w:rPr>
          <w:rFonts w:ascii="Times New Roman" w:hAnsi="Times New Roman"/>
          <w:sz w:val="24"/>
        </w:rPr>
        <w:t xml:space="preserve"> Odaziv smreke</w:t>
      </w:r>
      <w:r w:rsidR="003B15E4">
        <w:rPr>
          <w:rFonts w:ascii="Times New Roman" w:hAnsi="Times New Roman"/>
          <w:sz w:val="24"/>
        </w:rPr>
        <w:t xml:space="preserve"> na oborine</w:t>
      </w:r>
      <w:r w:rsidR="00AE20E7">
        <w:rPr>
          <w:rFonts w:ascii="Times New Roman" w:hAnsi="Times New Roman"/>
          <w:sz w:val="24"/>
        </w:rPr>
        <w:t xml:space="preserve"> u prosincu</w:t>
      </w:r>
      <w:r w:rsidR="00735C19">
        <w:rPr>
          <w:rFonts w:ascii="Times New Roman" w:hAnsi="Times New Roman"/>
          <w:sz w:val="24"/>
        </w:rPr>
        <w:t xml:space="preserve"> prethodne godine</w:t>
      </w:r>
      <w:r w:rsidR="00AE20E7">
        <w:rPr>
          <w:rFonts w:ascii="Times New Roman" w:hAnsi="Times New Roman"/>
          <w:sz w:val="24"/>
        </w:rPr>
        <w:t xml:space="preserve"> </w:t>
      </w:r>
      <w:r w:rsidR="003B15E4">
        <w:rPr>
          <w:rFonts w:ascii="Times New Roman" w:hAnsi="Times New Roman"/>
          <w:sz w:val="24"/>
        </w:rPr>
        <w:t>(</w:t>
      </w:r>
      <w:r w:rsidR="003B15E4">
        <w:rPr>
          <w:rFonts w:ascii="Times New Roman" w:hAnsi="Times New Roman"/>
          <w:i/>
          <w:sz w:val="24"/>
        </w:rPr>
        <w:t>d</w:t>
      </w:r>
      <w:r w:rsidR="003B15E4">
        <w:rPr>
          <w:rFonts w:ascii="Times New Roman" w:hAnsi="Times New Roman"/>
          <w:sz w:val="24"/>
        </w:rPr>
        <w:t>)</w:t>
      </w:r>
      <w:r w:rsidR="009F1488">
        <w:rPr>
          <w:rFonts w:ascii="Times New Roman" w:hAnsi="Times New Roman"/>
          <w:sz w:val="24"/>
        </w:rPr>
        <w:t xml:space="preserve"> rezultat je</w:t>
      </w:r>
      <w:r w:rsidR="009F1488" w:rsidRPr="009F1488">
        <w:rPr>
          <w:rFonts w:ascii="Times New Roman" w:hAnsi="Times New Roman"/>
          <w:sz w:val="24"/>
        </w:rPr>
        <w:t xml:space="preserve"> akumulacij</w:t>
      </w:r>
      <w:r w:rsidR="009F1488">
        <w:rPr>
          <w:rFonts w:ascii="Times New Roman" w:hAnsi="Times New Roman"/>
          <w:sz w:val="24"/>
        </w:rPr>
        <w:t>e</w:t>
      </w:r>
      <w:r w:rsidR="009F1488" w:rsidRPr="009F1488">
        <w:rPr>
          <w:rFonts w:ascii="Times New Roman" w:hAnsi="Times New Roman"/>
          <w:sz w:val="24"/>
        </w:rPr>
        <w:t xml:space="preserve"> vlage</w:t>
      </w:r>
      <w:r w:rsidR="009F1488">
        <w:rPr>
          <w:rFonts w:ascii="Times New Roman" w:hAnsi="Times New Roman"/>
          <w:sz w:val="24"/>
        </w:rPr>
        <w:t xml:space="preserve"> u tlu uslijed jesenskih oborina</w:t>
      </w:r>
      <w:r w:rsidR="009F1488" w:rsidRPr="009F1488">
        <w:rPr>
          <w:rFonts w:ascii="Times New Roman" w:hAnsi="Times New Roman"/>
          <w:sz w:val="24"/>
        </w:rPr>
        <w:t>.</w:t>
      </w:r>
      <w:r w:rsidR="003B15E4">
        <w:rPr>
          <w:rFonts w:ascii="Times New Roman" w:hAnsi="Times New Roman"/>
          <w:sz w:val="24"/>
        </w:rPr>
        <w:t xml:space="preserve"> </w:t>
      </w:r>
      <w:r w:rsidR="00AE20E7">
        <w:rPr>
          <w:rFonts w:ascii="Times New Roman" w:hAnsi="Times New Roman"/>
          <w:sz w:val="24"/>
        </w:rPr>
        <w:t xml:space="preserve"> </w:t>
      </w:r>
      <w:r w:rsidR="00431457">
        <w:rPr>
          <w:rFonts w:ascii="Times New Roman" w:hAnsi="Times New Roman"/>
          <w:sz w:val="24"/>
        </w:rPr>
        <w:t xml:space="preserve"> </w:t>
      </w:r>
      <w:r w:rsidR="00A043F3">
        <w:rPr>
          <w:rFonts w:ascii="Times New Roman" w:hAnsi="Times New Roman"/>
          <w:sz w:val="24"/>
        </w:rPr>
        <w:t>Dobiveni rezultati za odnos debljinskog pirasta i temperature su očekivani s obzirom na rezultate prijašnjih istraživanja za smreku u planinskim područjima (Büntgen i sur., 2005).; Pichler i Oberhuber, 2007.). Radi osjetljivosti širine godova na visoke ljetne temperature, stablima visokih planinskih krajeva temperatura dijeluje inhibicijski na debljinsko priraštanje stabala (Levanič, 2008.), dok za ostale mjesece nije zabilježena statistički značanja korelacija.</w:t>
      </w:r>
      <w:r w:rsidR="00C91362">
        <w:rPr>
          <w:rFonts w:ascii="Times New Roman" w:hAnsi="Times New Roman"/>
          <w:sz w:val="24"/>
        </w:rPr>
        <w:t xml:space="preserve"> Utjecaj oborina najznačajniji je </w:t>
      </w:r>
      <w:r w:rsidR="00E25CA0">
        <w:rPr>
          <w:rFonts w:ascii="Times New Roman" w:hAnsi="Times New Roman"/>
          <w:sz w:val="24"/>
        </w:rPr>
        <w:t>u srpnju u razdoblju visokih temperatura i sušnih mjeseci kada pozitivno stimuliraju debljinski prirast, kao što je i očekivano u razdoblju stresa uzrokovanog sušom na lokacijama plitkog tla i pretplaninskih šuma, što u kombinaciji s visokim temperaturama i manjkom oborina uzrokuje pad prirasta (Anfodillo i sur., 1998.). Z</w:t>
      </w:r>
      <w:r w:rsidR="006C1969">
        <w:rPr>
          <w:rFonts w:ascii="Times New Roman" w:hAnsi="Times New Roman"/>
          <w:sz w:val="24"/>
        </w:rPr>
        <w:t>a vrijeme zimskog mirovanja</w:t>
      </w:r>
      <w:r w:rsidR="00796F50">
        <w:rPr>
          <w:rFonts w:ascii="Times New Roman" w:hAnsi="Times New Roman"/>
          <w:sz w:val="24"/>
        </w:rPr>
        <w:t xml:space="preserve"> (veljača, ožujak)</w:t>
      </w:r>
      <w:r w:rsidR="00C91362">
        <w:rPr>
          <w:rFonts w:ascii="Times New Roman" w:hAnsi="Times New Roman"/>
          <w:sz w:val="24"/>
        </w:rPr>
        <w:t xml:space="preserve"> kada </w:t>
      </w:r>
      <w:r w:rsidR="006C1969">
        <w:rPr>
          <w:rFonts w:ascii="Times New Roman" w:hAnsi="Times New Roman"/>
          <w:sz w:val="24"/>
        </w:rPr>
        <w:t xml:space="preserve">se </w:t>
      </w:r>
      <w:r w:rsidR="00C91362">
        <w:rPr>
          <w:rFonts w:ascii="Times New Roman" w:hAnsi="Times New Roman"/>
          <w:sz w:val="24"/>
        </w:rPr>
        <w:t xml:space="preserve">biljka </w:t>
      </w:r>
      <w:r w:rsidR="006C1969">
        <w:rPr>
          <w:rFonts w:ascii="Times New Roman" w:hAnsi="Times New Roman"/>
          <w:sz w:val="24"/>
        </w:rPr>
        <w:t>priprema za</w:t>
      </w:r>
      <w:r w:rsidR="00C91362">
        <w:rPr>
          <w:rFonts w:ascii="Times New Roman" w:hAnsi="Times New Roman"/>
          <w:sz w:val="24"/>
        </w:rPr>
        <w:t xml:space="preserve"> novu vegetacijsku godinu,</w:t>
      </w:r>
      <w:r w:rsidR="00E25CA0">
        <w:rPr>
          <w:rFonts w:ascii="Times New Roman" w:hAnsi="Times New Roman"/>
          <w:sz w:val="24"/>
        </w:rPr>
        <w:t xml:space="preserve"> vidi se statistička značajnost oborina, međutim niskog koeficijenta</w:t>
      </w:r>
      <w:r w:rsidR="00F80302">
        <w:rPr>
          <w:rFonts w:ascii="Times New Roman" w:hAnsi="Times New Roman"/>
          <w:sz w:val="24"/>
        </w:rPr>
        <w:t>.</w:t>
      </w:r>
      <w:r w:rsidR="00F54BA6">
        <w:rPr>
          <w:rFonts w:ascii="Times New Roman" w:hAnsi="Times New Roman"/>
          <w:sz w:val="24"/>
        </w:rPr>
        <w:t xml:space="preserve"> </w:t>
      </w:r>
      <w:r w:rsidR="00E25CA0">
        <w:rPr>
          <w:rFonts w:ascii="Times New Roman" w:hAnsi="Times New Roman"/>
          <w:sz w:val="24"/>
        </w:rPr>
        <w:t xml:space="preserve">Ona je vjerojatno rezultat utjecaja hidratacije tla tokom zime pod pokrovom snijega. </w:t>
      </w:r>
      <w:r w:rsidR="00047C9B" w:rsidRPr="006C1969">
        <w:rPr>
          <w:rFonts w:ascii="Times New Roman" w:hAnsi="Times New Roman"/>
          <w:sz w:val="24"/>
        </w:rPr>
        <w:t>Takvi rezultati za oborine</w:t>
      </w:r>
      <w:r w:rsidR="00C01335">
        <w:rPr>
          <w:rFonts w:ascii="Times New Roman" w:hAnsi="Times New Roman"/>
          <w:sz w:val="24"/>
        </w:rPr>
        <w:t xml:space="preserve"> i temperaturu,</w:t>
      </w:r>
      <w:r w:rsidR="00F54BA6" w:rsidRPr="006C1969">
        <w:rPr>
          <w:rFonts w:ascii="Times New Roman" w:hAnsi="Times New Roman"/>
          <w:sz w:val="24"/>
        </w:rPr>
        <w:t xml:space="preserve"> iako</w:t>
      </w:r>
      <w:r w:rsidR="00047C9B" w:rsidRPr="006C1969">
        <w:rPr>
          <w:rFonts w:ascii="Times New Roman" w:hAnsi="Times New Roman"/>
          <w:sz w:val="24"/>
        </w:rPr>
        <w:t xml:space="preserve"> nisu u skladu sa nedavnim</w:t>
      </w:r>
      <w:r w:rsidR="00735C19" w:rsidRPr="006C1969">
        <w:rPr>
          <w:rFonts w:ascii="Times New Roman" w:hAnsi="Times New Roman"/>
          <w:sz w:val="24"/>
        </w:rPr>
        <w:t xml:space="preserve"> istraživanjima na </w:t>
      </w:r>
      <w:r w:rsidR="00047C9B" w:rsidRPr="006C1969">
        <w:rPr>
          <w:rFonts w:ascii="Times New Roman" w:hAnsi="Times New Roman"/>
          <w:sz w:val="24"/>
        </w:rPr>
        <w:t xml:space="preserve">smreci </w:t>
      </w:r>
      <w:r w:rsidR="00C01335">
        <w:rPr>
          <w:rFonts w:ascii="Times New Roman" w:hAnsi="Times New Roman"/>
          <w:sz w:val="24"/>
        </w:rPr>
        <w:t xml:space="preserve">altimontanskih lokacija </w:t>
      </w:r>
      <w:r w:rsidR="00735C19" w:rsidRPr="006C1969">
        <w:rPr>
          <w:rFonts w:ascii="Times New Roman" w:hAnsi="Times New Roman"/>
          <w:sz w:val="24"/>
        </w:rPr>
        <w:t>(Barber i sur., 2000.; Davi i sur., 2003.;</w:t>
      </w:r>
      <w:r w:rsidR="00047C9B" w:rsidRPr="006C1969">
        <w:rPr>
          <w:rFonts w:ascii="Times New Roman" w:hAnsi="Times New Roman"/>
          <w:sz w:val="24"/>
        </w:rPr>
        <w:t xml:space="preserve"> Wilmking i sur., 2004.)</w:t>
      </w:r>
      <w:r w:rsidR="00C01335">
        <w:rPr>
          <w:rFonts w:ascii="Times New Roman" w:hAnsi="Times New Roman"/>
          <w:sz w:val="24"/>
        </w:rPr>
        <w:t xml:space="preserve"> koja su pokazala trend povećanja utjecaja suše kao rezultat ovogodišnjih i prošlogodišnjih negativnih utjecaja temperature,</w:t>
      </w:r>
      <w:r w:rsidR="00F54BA6">
        <w:rPr>
          <w:rFonts w:ascii="Times New Roman" w:hAnsi="Times New Roman"/>
          <w:sz w:val="24"/>
        </w:rPr>
        <w:t xml:space="preserve"> </w:t>
      </w:r>
      <w:r w:rsidR="00191CEB">
        <w:rPr>
          <w:rFonts w:ascii="Times New Roman" w:hAnsi="Times New Roman"/>
          <w:sz w:val="24"/>
        </w:rPr>
        <w:t>nisu neočekivane s obzirom na trend porasta srednje godišnje temperature zraka</w:t>
      </w:r>
      <w:r w:rsidR="006D1EFA">
        <w:rPr>
          <w:rFonts w:ascii="Times New Roman" w:hAnsi="Times New Roman"/>
          <w:sz w:val="24"/>
        </w:rPr>
        <w:t xml:space="preserve"> u posljednjih 15</w:t>
      </w:r>
      <w:r w:rsidR="007A79B9">
        <w:rPr>
          <w:rFonts w:ascii="Times New Roman" w:hAnsi="Times New Roman"/>
          <w:sz w:val="24"/>
        </w:rPr>
        <w:t>0 godina</w:t>
      </w:r>
      <w:r w:rsidR="006D1EFA">
        <w:rPr>
          <w:rFonts w:ascii="Times New Roman" w:hAnsi="Times New Roman"/>
          <w:sz w:val="24"/>
        </w:rPr>
        <w:t>.</w:t>
      </w:r>
    </w:p>
    <w:p w14:paraId="114CBFDA" w14:textId="77777777" w:rsidR="000F1A86" w:rsidRDefault="000F1A86" w:rsidP="005A3ED2">
      <w:pPr>
        <w:spacing w:line="360" w:lineRule="auto"/>
        <w:jc w:val="both"/>
        <w:rPr>
          <w:rFonts w:ascii="Times New Roman" w:hAnsi="Times New Roman"/>
          <w:sz w:val="24"/>
        </w:rPr>
      </w:pPr>
    </w:p>
    <w:p w14:paraId="7E7FF7EA" w14:textId="77777777" w:rsidR="00244582" w:rsidRDefault="00244582" w:rsidP="005A3ED2">
      <w:pPr>
        <w:spacing w:line="360" w:lineRule="auto"/>
        <w:jc w:val="both"/>
        <w:rPr>
          <w:rFonts w:ascii="Times New Roman" w:hAnsi="Times New Roman"/>
          <w:sz w:val="24"/>
        </w:rPr>
      </w:pPr>
    </w:p>
    <w:p w14:paraId="0A7B37E3" w14:textId="2AA6F605" w:rsidR="007A79B9" w:rsidRPr="005A3ED2" w:rsidRDefault="005A3ED2" w:rsidP="005A3ED2">
      <w:pPr>
        <w:spacing w:line="360" w:lineRule="auto"/>
        <w:jc w:val="center"/>
        <w:rPr>
          <w:rFonts w:ascii="Times New Roman" w:hAnsi="Times New Roman"/>
          <w:sz w:val="24"/>
        </w:rPr>
      </w:pPr>
      <w:r>
        <w:rPr>
          <w:rFonts w:ascii="Times New Roman" w:hAnsi="Times New Roman"/>
          <w:b/>
          <w:sz w:val="24"/>
        </w:rPr>
        <w:lastRenderedPageBreak/>
        <w:t>6</w:t>
      </w:r>
      <w:r w:rsidR="00485B19">
        <w:rPr>
          <w:rFonts w:ascii="Times New Roman" w:hAnsi="Times New Roman"/>
          <w:b/>
          <w:sz w:val="24"/>
        </w:rPr>
        <w:t>. ZAKLJUČCI</w:t>
      </w:r>
    </w:p>
    <w:p w14:paraId="1DFD98BD" w14:textId="77777777" w:rsidR="00485B19" w:rsidRDefault="00485B19" w:rsidP="00AB6735">
      <w:pPr>
        <w:spacing w:line="360" w:lineRule="auto"/>
        <w:jc w:val="both"/>
        <w:rPr>
          <w:rFonts w:ascii="Times New Roman" w:hAnsi="Times New Roman"/>
          <w:sz w:val="24"/>
        </w:rPr>
      </w:pPr>
    </w:p>
    <w:p w14:paraId="135B3C12" w14:textId="624841CF" w:rsidR="00C74433" w:rsidRDefault="00AB6735" w:rsidP="00AB6735">
      <w:pPr>
        <w:spacing w:line="360" w:lineRule="auto"/>
        <w:jc w:val="both"/>
        <w:rPr>
          <w:rFonts w:ascii="Times New Roman" w:hAnsi="Times New Roman"/>
          <w:sz w:val="24"/>
        </w:rPr>
      </w:pPr>
      <w:r>
        <w:rPr>
          <w:rFonts w:ascii="Times New Roman" w:hAnsi="Times New Roman"/>
          <w:sz w:val="24"/>
        </w:rPr>
        <w:t>Dendrokronološkom i dendroklimatološkom metodologijom te korištenjem analitičkih računalnih programa pronađen</w:t>
      </w:r>
      <w:r w:rsidR="00F63D19">
        <w:rPr>
          <w:rFonts w:ascii="Times New Roman" w:hAnsi="Times New Roman"/>
          <w:sz w:val="24"/>
        </w:rPr>
        <w:t>i</w:t>
      </w:r>
      <w:r>
        <w:rPr>
          <w:rFonts w:ascii="Times New Roman" w:hAnsi="Times New Roman"/>
          <w:sz w:val="24"/>
        </w:rPr>
        <w:t xml:space="preserve"> i analiziran</w:t>
      </w:r>
      <w:r w:rsidR="00F63D19">
        <w:rPr>
          <w:rFonts w:ascii="Times New Roman" w:hAnsi="Times New Roman"/>
          <w:sz w:val="24"/>
        </w:rPr>
        <w:t>i</w:t>
      </w:r>
      <w:r>
        <w:rPr>
          <w:rFonts w:ascii="Times New Roman" w:hAnsi="Times New Roman"/>
          <w:sz w:val="24"/>
        </w:rPr>
        <w:t xml:space="preserve"> temperaturni i oborinski signal</w:t>
      </w:r>
      <w:r w:rsidR="00485B19">
        <w:rPr>
          <w:rFonts w:ascii="Times New Roman" w:hAnsi="Times New Roman"/>
          <w:sz w:val="24"/>
        </w:rPr>
        <w:t>i</w:t>
      </w:r>
      <w:r>
        <w:rPr>
          <w:rFonts w:ascii="Times New Roman" w:hAnsi="Times New Roman"/>
          <w:sz w:val="24"/>
        </w:rPr>
        <w:t xml:space="preserve"> u kronologiji sastavljenoj od 34 uzorka stabala obične smreke </w:t>
      </w:r>
      <w:r w:rsidR="00BD2CF7" w:rsidRPr="00EA7D82">
        <w:rPr>
          <w:rFonts w:ascii="Times New Roman" w:hAnsi="Times New Roman"/>
          <w:sz w:val="24"/>
        </w:rPr>
        <w:t>(</w:t>
      </w:r>
      <w:r w:rsidR="00BD2CF7" w:rsidRPr="00F970C8">
        <w:rPr>
          <w:rFonts w:ascii="Times New Roman" w:hAnsi="Times New Roman"/>
          <w:i/>
          <w:sz w:val="24"/>
        </w:rPr>
        <w:t>Picea abies</w:t>
      </w:r>
      <w:r w:rsidR="00BD2CF7" w:rsidRPr="00EA7D82">
        <w:rPr>
          <w:rFonts w:ascii="Times New Roman" w:hAnsi="Times New Roman"/>
          <w:sz w:val="24"/>
        </w:rPr>
        <w:t xml:space="preserve"> </w:t>
      </w:r>
      <w:r w:rsidR="00BD2CF7">
        <w:rPr>
          <w:rFonts w:ascii="Times New Roman" w:hAnsi="Times New Roman"/>
          <w:sz w:val="24"/>
        </w:rPr>
        <w:t>L.</w:t>
      </w:r>
      <w:r w:rsidR="00BD2CF7" w:rsidRPr="00E75603">
        <w:rPr>
          <w:rFonts w:ascii="Times New Roman" w:hAnsi="Times New Roman"/>
          <w:sz w:val="24"/>
        </w:rPr>
        <w:t xml:space="preserve"> </w:t>
      </w:r>
      <w:r w:rsidR="00BD2CF7">
        <w:rPr>
          <w:rFonts w:ascii="Times New Roman" w:hAnsi="Times New Roman"/>
          <w:sz w:val="24"/>
        </w:rPr>
        <w:t>(</w:t>
      </w:r>
      <w:r w:rsidR="00BD2CF7" w:rsidRPr="00E75603">
        <w:rPr>
          <w:rFonts w:ascii="Times New Roman" w:hAnsi="Times New Roman"/>
          <w:sz w:val="24"/>
        </w:rPr>
        <w:t>H.Karst.</w:t>
      </w:r>
      <w:r w:rsidR="00BD2CF7">
        <w:rPr>
          <w:rFonts w:ascii="Times New Roman" w:hAnsi="Times New Roman"/>
          <w:sz w:val="24"/>
        </w:rPr>
        <w:t xml:space="preserve">)) </w:t>
      </w:r>
      <w:r w:rsidR="00F63D19">
        <w:rPr>
          <w:rFonts w:ascii="Times New Roman" w:hAnsi="Times New Roman"/>
          <w:sz w:val="24"/>
        </w:rPr>
        <w:t xml:space="preserve">iz prašume </w:t>
      </w:r>
      <w:r w:rsidR="00F63D19">
        <w:rPr>
          <w:rFonts w:ascii="Times New Roman" w:hAnsi="Times New Roman"/>
          <w:i/>
          <w:sz w:val="24"/>
        </w:rPr>
        <w:t>Smrčeve doline</w:t>
      </w:r>
      <w:r w:rsidR="00F63D19">
        <w:rPr>
          <w:rFonts w:ascii="Times New Roman" w:hAnsi="Times New Roman"/>
          <w:sz w:val="24"/>
        </w:rPr>
        <w:t xml:space="preserve"> u Nacionalnom parku</w:t>
      </w:r>
      <w:r w:rsidR="00485B19">
        <w:rPr>
          <w:rFonts w:ascii="Times New Roman" w:hAnsi="Times New Roman"/>
          <w:sz w:val="24"/>
        </w:rPr>
        <w:t xml:space="preserve"> Sjeverni Velebit, ukazuju</w:t>
      </w:r>
      <w:r w:rsidR="00F63D19">
        <w:rPr>
          <w:rFonts w:ascii="Times New Roman" w:hAnsi="Times New Roman"/>
          <w:sz w:val="24"/>
        </w:rPr>
        <w:t xml:space="preserve"> nam na inhibirajući utjecaj visokih ljetnih temperatura (u srpnju i kolovozu) na debljinski prirast stabala smreke, a pozitivan oborinski utjecaj vidljiv prije početka vegatativnog perioda (u ožujku) i u srpnju.</w:t>
      </w:r>
    </w:p>
    <w:p w14:paraId="65B4FD98" w14:textId="5EA1BB2E" w:rsidR="00C74433" w:rsidRDefault="00C74433" w:rsidP="00AB6735">
      <w:pPr>
        <w:spacing w:line="360" w:lineRule="auto"/>
        <w:jc w:val="both"/>
        <w:rPr>
          <w:rFonts w:ascii="Times New Roman" w:hAnsi="Times New Roman"/>
          <w:sz w:val="24"/>
        </w:rPr>
      </w:pPr>
      <w:r>
        <w:rPr>
          <w:rFonts w:ascii="Times New Roman" w:hAnsi="Times New Roman"/>
          <w:sz w:val="24"/>
        </w:rPr>
        <w:t xml:space="preserve">S obzirom na globalni trend postepenog porasta srednje godišnje temperature zraka u posljednjih 100 godina, može se očekivati sve veća varijabilnost u debljinskom prirastu stabala smreke u području planinskih šuma Velebita, s većim brojem uskih godova kao rezultat </w:t>
      </w:r>
      <w:r w:rsidR="00A00144">
        <w:rPr>
          <w:rFonts w:ascii="Times New Roman" w:hAnsi="Times New Roman"/>
          <w:sz w:val="24"/>
        </w:rPr>
        <w:t>fiziološkog slabljenja stabala koje može dovesti do pojave napada sekundarnih štetnika</w:t>
      </w:r>
      <w:r>
        <w:rPr>
          <w:rFonts w:ascii="Times New Roman" w:hAnsi="Times New Roman"/>
          <w:sz w:val="24"/>
        </w:rPr>
        <w:t>.</w:t>
      </w:r>
    </w:p>
    <w:p w14:paraId="7D4B990A" w14:textId="39394AC2" w:rsidR="00C74433" w:rsidRDefault="00C74433" w:rsidP="00AB6735">
      <w:pPr>
        <w:spacing w:line="360" w:lineRule="auto"/>
        <w:jc w:val="both"/>
        <w:rPr>
          <w:rFonts w:ascii="Times New Roman" w:hAnsi="Times New Roman"/>
          <w:sz w:val="24"/>
        </w:rPr>
      </w:pPr>
      <w:r>
        <w:rPr>
          <w:rFonts w:ascii="Times New Roman" w:hAnsi="Times New Roman"/>
          <w:sz w:val="24"/>
        </w:rPr>
        <w:t xml:space="preserve">Indikatorske godine zabilježene u kronologiji u obliku uskih godova omogućuju nam neku vrstu pouzdanja u pravilno provedeno datiranje kronologije (na temelju uzoraka iz </w:t>
      </w:r>
      <w:r>
        <w:rPr>
          <w:rFonts w:ascii="Times New Roman" w:hAnsi="Times New Roman"/>
          <w:i/>
          <w:sz w:val="24"/>
        </w:rPr>
        <w:t>Smrčevih dolina</w:t>
      </w:r>
      <w:r>
        <w:rPr>
          <w:rFonts w:ascii="Times New Roman" w:hAnsi="Times New Roman"/>
          <w:sz w:val="24"/>
        </w:rPr>
        <w:t xml:space="preserve">). Jasnijim definiranjem uzročnika ekstremnih godina, moći će se dublje ući u istraživanje biologije i datiranja populacija smreka iz drugih dijelova zaštićenog područja Sjevernog Velebita te na taj način, osim lokalnih kronologija, pokušati razviti regionalnu kronologiju za smreku, a s dovoljnom snagom replikacije duže i pouzdanije kronologije za dendroklimatološka istraživanja. </w:t>
      </w:r>
    </w:p>
    <w:p w14:paraId="23A4E851" w14:textId="021C1519" w:rsidR="00FE6EAD" w:rsidRDefault="00796331" w:rsidP="00AB6735">
      <w:pPr>
        <w:spacing w:line="360" w:lineRule="auto"/>
        <w:jc w:val="both"/>
        <w:rPr>
          <w:rFonts w:ascii="Times New Roman" w:hAnsi="Times New Roman"/>
          <w:sz w:val="24"/>
        </w:rPr>
      </w:pPr>
      <w:r>
        <w:rPr>
          <w:rFonts w:ascii="Times New Roman" w:hAnsi="Times New Roman"/>
          <w:sz w:val="24"/>
        </w:rPr>
        <w:t>Dobiveni rezultati</w:t>
      </w:r>
      <w:r w:rsidR="004C04C0">
        <w:rPr>
          <w:rFonts w:ascii="Times New Roman" w:hAnsi="Times New Roman"/>
          <w:sz w:val="24"/>
        </w:rPr>
        <w:t xml:space="preserve"> većim dijelom su u skladu</w:t>
      </w:r>
      <w:r>
        <w:rPr>
          <w:rFonts w:ascii="Times New Roman" w:hAnsi="Times New Roman"/>
          <w:sz w:val="24"/>
        </w:rPr>
        <w:t xml:space="preserve"> sa istraživanjima provedenim na smrekema</w:t>
      </w:r>
      <w:r w:rsidR="004C04C0">
        <w:rPr>
          <w:rFonts w:ascii="Times New Roman" w:hAnsi="Times New Roman"/>
          <w:sz w:val="24"/>
        </w:rPr>
        <w:t xml:space="preserve"> iz prostora jugoistoćnih Alpa, stoga se u bližoj budućnosti nudi mogućnost </w:t>
      </w:r>
      <w:r w:rsidR="00191DB4">
        <w:rPr>
          <w:rFonts w:ascii="Times New Roman" w:hAnsi="Times New Roman"/>
          <w:sz w:val="24"/>
        </w:rPr>
        <w:t>međunarodne suradnje za dendroklimatološka istraživanja smreke</w:t>
      </w:r>
      <w:r w:rsidR="004C04C0">
        <w:rPr>
          <w:rFonts w:ascii="Times New Roman" w:hAnsi="Times New Roman"/>
          <w:sz w:val="24"/>
        </w:rPr>
        <w:t xml:space="preserve"> koja bi obuhvatila cijelokupni planinski sustav </w:t>
      </w:r>
      <w:r w:rsidR="00191DB4">
        <w:rPr>
          <w:rFonts w:ascii="Times New Roman" w:hAnsi="Times New Roman"/>
          <w:sz w:val="24"/>
        </w:rPr>
        <w:t>Alpe-Dinaridi.</w:t>
      </w:r>
      <w:r w:rsidR="00597FCC">
        <w:rPr>
          <w:rFonts w:ascii="Times New Roman" w:hAnsi="Times New Roman"/>
          <w:sz w:val="24"/>
        </w:rPr>
        <w:t xml:space="preserve"> </w:t>
      </w:r>
    </w:p>
    <w:p w14:paraId="08712E0A" w14:textId="77777777" w:rsidR="00FE6EAD" w:rsidRDefault="00FE6EAD" w:rsidP="00AB6735">
      <w:pPr>
        <w:spacing w:line="360" w:lineRule="auto"/>
        <w:jc w:val="both"/>
        <w:rPr>
          <w:rFonts w:ascii="Times New Roman" w:hAnsi="Times New Roman"/>
          <w:sz w:val="24"/>
        </w:rPr>
      </w:pPr>
    </w:p>
    <w:p w14:paraId="78FFFB76" w14:textId="77777777" w:rsidR="00FE6EAD" w:rsidRPr="00F63D19" w:rsidRDefault="00FE6EAD" w:rsidP="00AB6735">
      <w:pPr>
        <w:spacing w:line="360" w:lineRule="auto"/>
        <w:jc w:val="both"/>
        <w:rPr>
          <w:rFonts w:ascii="Times New Roman" w:hAnsi="Times New Roman"/>
          <w:sz w:val="24"/>
        </w:rPr>
      </w:pPr>
    </w:p>
    <w:p w14:paraId="257BBB6C" w14:textId="77777777" w:rsidR="007A79B9" w:rsidRDefault="007A79B9" w:rsidP="007A79B9">
      <w:pPr>
        <w:spacing w:line="360" w:lineRule="auto"/>
        <w:jc w:val="both"/>
        <w:rPr>
          <w:rFonts w:ascii="Times New Roman" w:hAnsi="Times New Roman"/>
          <w:b/>
          <w:sz w:val="24"/>
        </w:rPr>
      </w:pPr>
    </w:p>
    <w:p w14:paraId="16D1F0F5" w14:textId="359CF517" w:rsidR="007A79B9" w:rsidRDefault="006C6899" w:rsidP="007A79B9">
      <w:pPr>
        <w:spacing w:line="360" w:lineRule="auto"/>
        <w:jc w:val="both"/>
        <w:rPr>
          <w:rFonts w:ascii="Times New Roman" w:hAnsi="Times New Roman"/>
          <w:b/>
          <w:sz w:val="24"/>
        </w:rPr>
      </w:pPr>
      <w:r>
        <w:rPr>
          <w:rFonts w:ascii="Times New Roman" w:hAnsi="Times New Roman"/>
          <w:sz w:val="24"/>
        </w:rPr>
        <w:br/>
      </w:r>
    </w:p>
    <w:p w14:paraId="4CD963D9" w14:textId="77777777" w:rsidR="00244582" w:rsidRDefault="00244582" w:rsidP="007A79B9">
      <w:pPr>
        <w:spacing w:line="360" w:lineRule="auto"/>
        <w:jc w:val="both"/>
        <w:rPr>
          <w:rFonts w:ascii="Times New Roman" w:hAnsi="Times New Roman"/>
          <w:b/>
          <w:sz w:val="24"/>
        </w:rPr>
      </w:pPr>
    </w:p>
    <w:p w14:paraId="5376D817" w14:textId="77777777" w:rsidR="000F1A86" w:rsidRDefault="000F1A86" w:rsidP="007A79B9">
      <w:pPr>
        <w:spacing w:line="360" w:lineRule="auto"/>
        <w:jc w:val="both"/>
        <w:rPr>
          <w:rFonts w:ascii="Times New Roman" w:hAnsi="Times New Roman"/>
          <w:b/>
          <w:sz w:val="24"/>
        </w:rPr>
      </w:pPr>
    </w:p>
    <w:p w14:paraId="2395FCAF" w14:textId="341BB1AB" w:rsidR="00954858" w:rsidRDefault="00954858" w:rsidP="00954858">
      <w:pPr>
        <w:spacing w:line="360" w:lineRule="auto"/>
        <w:jc w:val="center"/>
        <w:rPr>
          <w:rFonts w:ascii="Times New Roman" w:hAnsi="Times New Roman"/>
          <w:b/>
          <w:sz w:val="24"/>
        </w:rPr>
      </w:pPr>
      <w:r>
        <w:rPr>
          <w:rFonts w:ascii="Times New Roman" w:hAnsi="Times New Roman"/>
          <w:b/>
          <w:sz w:val="24"/>
        </w:rPr>
        <w:t>7. ZAHVALE</w:t>
      </w:r>
    </w:p>
    <w:p w14:paraId="12A2B56C" w14:textId="77777777" w:rsidR="00191DB4" w:rsidRDefault="00191DB4" w:rsidP="001570A7">
      <w:pPr>
        <w:spacing w:line="360" w:lineRule="auto"/>
        <w:jc w:val="both"/>
        <w:rPr>
          <w:rFonts w:ascii="Times New Roman" w:hAnsi="Times New Roman"/>
          <w:sz w:val="24"/>
        </w:rPr>
      </w:pPr>
    </w:p>
    <w:p w14:paraId="5A5721A6" w14:textId="218AFB18" w:rsidR="00477904" w:rsidRPr="00477904" w:rsidRDefault="00477904" w:rsidP="001570A7">
      <w:pPr>
        <w:spacing w:line="360" w:lineRule="auto"/>
        <w:jc w:val="both"/>
        <w:rPr>
          <w:rFonts w:ascii="Times New Roman" w:hAnsi="Times New Roman"/>
          <w:sz w:val="24"/>
        </w:rPr>
      </w:pPr>
      <w:r w:rsidRPr="00477904">
        <w:rPr>
          <w:rFonts w:ascii="Times New Roman" w:hAnsi="Times New Roman"/>
          <w:sz w:val="24"/>
        </w:rPr>
        <w:t>Ova</w:t>
      </w:r>
      <w:r>
        <w:rPr>
          <w:rFonts w:ascii="Times New Roman" w:hAnsi="Times New Roman"/>
          <w:sz w:val="24"/>
        </w:rPr>
        <w:t xml:space="preserve">j rad izrađen je na </w:t>
      </w:r>
      <w:r w:rsidRPr="00477904">
        <w:rPr>
          <w:rFonts w:ascii="Times New Roman" w:hAnsi="Times New Roman"/>
          <w:sz w:val="24"/>
        </w:rPr>
        <w:t xml:space="preserve">Zavodu za izmjeru i uređivanje šuma Šumarskog fakulteta Sveučilišta u Zagrebu </w:t>
      </w:r>
      <w:r>
        <w:rPr>
          <w:rFonts w:ascii="Times New Roman" w:hAnsi="Times New Roman"/>
          <w:sz w:val="24"/>
        </w:rPr>
        <w:t xml:space="preserve">u suradnji sa Zavodom za ekologiju Šumarskog fakulteta u Pragu i </w:t>
      </w:r>
      <w:r w:rsidRPr="00477904">
        <w:rPr>
          <w:rFonts w:ascii="Times New Roman" w:hAnsi="Times New Roman"/>
          <w:sz w:val="24"/>
        </w:rPr>
        <w:t xml:space="preserve">kao dio </w:t>
      </w:r>
      <w:r>
        <w:rPr>
          <w:rFonts w:ascii="Times New Roman" w:hAnsi="Times New Roman"/>
          <w:sz w:val="24"/>
        </w:rPr>
        <w:t xml:space="preserve">međunarodnog projekta pod nazivom </w:t>
      </w:r>
      <w:r w:rsidRPr="005462F0">
        <w:rPr>
          <w:rFonts w:ascii="Times New Roman" w:hAnsi="Times New Roman"/>
          <w:i/>
          <w:sz w:val="24"/>
        </w:rPr>
        <w:t>Mixed severity disturbances as drivers of structural variability and carbon dynamics at the stand and landscape levels</w:t>
      </w:r>
      <w:r w:rsidRPr="00477904">
        <w:rPr>
          <w:rFonts w:ascii="Times New Roman" w:hAnsi="Times New Roman"/>
          <w:sz w:val="24"/>
        </w:rPr>
        <w:t xml:space="preserve"> </w:t>
      </w:r>
      <w:r>
        <w:rPr>
          <w:rFonts w:ascii="Times New Roman" w:hAnsi="Times New Roman"/>
          <w:sz w:val="24"/>
        </w:rPr>
        <w:t>na kojemu smo aktivno sudjelovali u terenskom i laboratorijskom radu.</w:t>
      </w:r>
      <w:r w:rsidRPr="00477904">
        <w:rPr>
          <w:rFonts w:ascii="Times New Roman" w:hAnsi="Times New Roman"/>
          <w:sz w:val="24"/>
        </w:rPr>
        <w:t xml:space="preserve"> </w:t>
      </w:r>
    </w:p>
    <w:p w14:paraId="5BB2B15F" w14:textId="472DE226" w:rsidR="00477904" w:rsidRDefault="00477904" w:rsidP="001570A7">
      <w:pPr>
        <w:spacing w:line="360" w:lineRule="auto"/>
        <w:jc w:val="both"/>
        <w:rPr>
          <w:rFonts w:ascii="Times New Roman" w:hAnsi="Times New Roman"/>
          <w:sz w:val="24"/>
        </w:rPr>
      </w:pPr>
      <w:r>
        <w:rPr>
          <w:rFonts w:ascii="Times New Roman" w:hAnsi="Times New Roman"/>
          <w:sz w:val="24"/>
        </w:rPr>
        <w:t>Prvenstveno se zahvaljujemo svome mentoru dr.sc. Ernest Goršiću na pruženim konzultacijama, na besprijekornoj i svakodnevnoj pomoći dijeljenjem svojeg znanja i svojih ideja. Bez njegove energije i konstantnom pružanju izazova, ovaj Rad ne bi bio moguć.</w:t>
      </w:r>
      <w:r w:rsidRPr="00477904">
        <w:rPr>
          <w:rFonts w:ascii="Times New Roman" w:hAnsi="Times New Roman"/>
          <w:sz w:val="24"/>
        </w:rPr>
        <w:t xml:space="preserve"> </w:t>
      </w:r>
    </w:p>
    <w:p w14:paraId="669B5408" w14:textId="55507E97" w:rsidR="001570A7" w:rsidRDefault="00477904" w:rsidP="001570A7">
      <w:pPr>
        <w:spacing w:line="360" w:lineRule="auto"/>
        <w:jc w:val="both"/>
        <w:rPr>
          <w:rFonts w:ascii="Times New Roman" w:hAnsi="Times New Roman"/>
          <w:sz w:val="24"/>
        </w:rPr>
      </w:pPr>
      <w:r>
        <w:rPr>
          <w:rFonts w:ascii="Times New Roman" w:hAnsi="Times New Roman"/>
          <w:sz w:val="24"/>
        </w:rPr>
        <w:t>Također, zahvaljujemo se prof.</w:t>
      </w:r>
      <w:r w:rsidR="00D31CD0">
        <w:rPr>
          <w:rFonts w:ascii="Times New Roman" w:hAnsi="Times New Roman"/>
          <w:sz w:val="24"/>
        </w:rPr>
        <w:t xml:space="preserve"> Ing. Miroslav</w:t>
      </w:r>
      <w:r w:rsidR="001570A7">
        <w:rPr>
          <w:rFonts w:ascii="Times New Roman" w:hAnsi="Times New Roman"/>
          <w:sz w:val="24"/>
        </w:rPr>
        <w:t xml:space="preserve"> Svobodi</w:t>
      </w:r>
      <w:r w:rsidR="00D31CD0">
        <w:rPr>
          <w:rFonts w:ascii="Times New Roman" w:hAnsi="Times New Roman"/>
          <w:sz w:val="24"/>
        </w:rPr>
        <w:t xml:space="preserve">, PHD. koji nam je </w:t>
      </w:r>
      <w:r w:rsidR="001570A7">
        <w:rPr>
          <w:rFonts w:ascii="Times New Roman" w:hAnsi="Times New Roman"/>
          <w:sz w:val="24"/>
        </w:rPr>
        <w:t xml:space="preserve">ustupio mjesto u </w:t>
      </w:r>
      <w:r w:rsidR="00D31CD0">
        <w:rPr>
          <w:rFonts w:ascii="Times New Roman" w:hAnsi="Times New Roman"/>
          <w:sz w:val="24"/>
        </w:rPr>
        <w:t xml:space="preserve"> laboratoriju</w:t>
      </w:r>
      <w:r w:rsidR="001570A7">
        <w:rPr>
          <w:rFonts w:ascii="Times New Roman" w:hAnsi="Times New Roman"/>
          <w:sz w:val="24"/>
        </w:rPr>
        <w:t xml:space="preserve"> na svom zavodu</w:t>
      </w:r>
      <w:r w:rsidR="00D31CD0">
        <w:rPr>
          <w:rFonts w:ascii="Times New Roman" w:hAnsi="Times New Roman"/>
          <w:sz w:val="24"/>
        </w:rPr>
        <w:t>, učio metodologiju dendrokronologije, korištenje analitičkih računalnih programa i sofisticirane mjerne opreme</w:t>
      </w:r>
      <w:r w:rsidR="001570A7">
        <w:rPr>
          <w:rFonts w:ascii="Times New Roman" w:hAnsi="Times New Roman"/>
          <w:sz w:val="24"/>
        </w:rPr>
        <w:t xml:space="preserve"> te nas konstantno savjetovao i nadzirao naš rad.</w:t>
      </w:r>
    </w:p>
    <w:p w14:paraId="6F7D501D" w14:textId="407D089C" w:rsidR="001570A7" w:rsidRDefault="001570A7" w:rsidP="001570A7">
      <w:pPr>
        <w:spacing w:line="360" w:lineRule="auto"/>
        <w:jc w:val="both"/>
        <w:rPr>
          <w:rFonts w:ascii="Times New Roman" w:hAnsi="Times New Roman"/>
          <w:sz w:val="24"/>
        </w:rPr>
      </w:pPr>
      <w:r>
        <w:rPr>
          <w:rFonts w:ascii="Times New Roman" w:hAnsi="Times New Roman"/>
          <w:sz w:val="24"/>
        </w:rPr>
        <w:t>Zahvaljujemo se svojim obiteljima koje su nam bile konstantna moralna podrška, a naročito roditeljima čiji su savjeti i potpora stizale sve do Praga.</w:t>
      </w:r>
    </w:p>
    <w:p w14:paraId="17C02DD4" w14:textId="77777777" w:rsidR="001570A7" w:rsidRDefault="001570A7" w:rsidP="00477904">
      <w:pPr>
        <w:spacing w:line="360" w:lineRule="auto"/>
        <w:jc w:val="both"/>
        <w:rPr>
          <w:rFonts w:ascii="Times New Roman" w:hAnsi="Times New Roman"/>
          <w:sz w:val="24"/>
        </w:rPr>
      </w:pPr>
    </w:p>
    <w:p w14:paraId="42AAD9BC" w14:textId="77777777" w:rsidR="001570A7" w:rsidRDefault="001570A7" w:rsidP="00477904">
      <w:pPr>
        <w:spacing w:line="360" w:lineRule="auto"/>
        <w:jc w:val="both"/>
        <w:rPr>
          <w:rFonts w:ascii="Times New Roman" w:hAnsi="Times New Roman"/>
          <w:sz w:val="24"/>
        </w:rPr>
      </w:pPr>
    </w:p>
    <w:p w14:paraId="2F6FD239" w14:textId="77777777" w:rsidR="001570A7" w:rsidRDefault="001570A7" w:rsidP="00477904">
      <w:pPr>
        <w:spacing w:line="360" w:lineRule="auto"/>
        <w:jc w:val="both"/>
        <w:rPr>
          <w:rFonts w:ascii="Times New Roman" w:hAnsi="Times New Roman"/>
          <w:sz w:val="24"/>
        </w:rPr>
      </w:pPr>
    </w:p>
    <w:p w14:paraId="1835412B" w14:textId="77777777" w:rsidR="001570A7" w:rsidRDefault="001570A7" w:rsidP="00477904">
      <w:pPr>
        <w:spacing w:line="360" w:lineRule="auto"/>
        <w:jc w:val="both"/>
        <w:rPr>
          <w:rFonts w:ascii="Times New Roman" w:hAnsi="Times New Roman"/>
          <w:sz w:val="24"/>
        </w:rPr>
      </w:pPr>
    </w:p>
    <w:p w14:paraId="4E11D14F" w14:textId="77777777" w:rsidR="001570A7" w:rsidRDefault="001570A7" w:rsidP="00477904">
      <w:pPr>
        <w:spacing w:line="360" w:lineRule="auto"/>
        <w:jc w:val="both"/>
        <w:rPr>
          <w:rFonts w:ascii="Times New Roman" w:hAnsi="Times New Roman"/>
          <w:sz w:val="24"/>
        </w:rPr>
      </w:pPr>
    </w:p>
    <w:p w14:paraId="1C979081" w14:textId="77777777" w:rsidR="001570A7" w:rsidRDefault="001570A7" w:rsidP="00477904">
      <w:pPr>
        <w:spacing w:line="360" w:lineRule="auto"/>
        <w:jc w:val="both"/>
        <w:rPr>
          <w:rFonts w:ascii="Times New Roman" w:hAnsi="Times New Roman"/>
          <w:sz w:val="24"/>
        </w:rPr>
      </w:pPr>
    </w:p>
    <w:p w14:paraId="7D8F5F4E" w14:textId="77777777" w:rsidR="001570A7" w:rsidRDefault="001570A7" w:rsidP="00477904">
      <w:pPr>
        <w:spacing w:line="360" w:lineRule="auto"/>
        <w:jc w:val="both"/>
        <w:rPr>
          <w:rFonts w:ascii="Times New Roman" w:hAnsi="Times New Roman"/>
          <w:sz w:val="24"/>
        </w:rPr>
      </w:pPr>
    </w:p>
    <w:p w14:paraId="00482741" w14:textId="77777777" w:rsidR="001570A7" w:rsidRDefault="001570A7" w:rsidP="00477904">
      <w:pPr>
        <w:spacing w:line="360" w:lineRule="auto"/>
        <w:jc w:val="both"/>
        <w:rPr>
          <w:rFonts w:ascii="Times New Roman" w:hAnsi="Times New Roman"/>
          <w:sz w:val="24"/>
        </w:rPr>
      </w:pPr>
    </w:p>
    <w:p w14:paraId="4AD8511A" w14:textId="77777777" w:rsidR="00244582" w:rsidRDefault="00244582" w:rsidP="00477904">
      <w:pPr>
        <w:spacing w:line="360" w:lineRule="auto"/>
        <w:jc w:val="both"/>
        <w:rPr>
          <w:rFonts w:ascii="Times New Roman" w:hAnsi="Times New Roman"/>
          <w:sz w:val="24"/>
        </w:rPr>
      </w:pPr>
    </w:p>
    <w:p w14:paraId="67AC210B" w14:textId="77777777" w:rsidR="00244582" w:rsidRDefault="00244582" w:rsidP="00477904">
      <w:pPr>
        <w:spacing w:line="360" w:lineRule="auto"/>
        <w:jc w:val="both"/>
        <w:rPr>
          <w:rFonts w:ascii="Times New Roman" w:hAnsi="Times New Roman"/>
          <w:sz w:val="24"/>
        </w:rPr>
      </w:pPr>
    </w:p>
    <w:p w14:paraId="6FE08EC6" w14:textId="77777777" w:rsidR="001570A7" w:rsidRDefault="001570A7" w:rsidP="00477904">
      <w:pPr>
        <w:spacing w:line="360" w:lineRule="auto"/>
        <w:jc w:val="both"/>
        <w:rPr>
          <w:rFonts w:ascii="Times New Roman" w:hAnsi="Times New Roman"/>
          <w:sz w:val="24"/>
        </w:rPr>
      </w:pPr>
    </w:p>
    <w:p w14:paraId="358892DC" w14:textId="77777777" w:rsidR="000F1A86" w:rsidRPr="00477904" w:rsidRDefault="000F1A86" w:rsidP="00477904">
      <w:pPr>
        <w:spacing w:line="360" w:lineRule="auto"/>
        <w:jc w:val="both"/>
        <w:rPr>
          <w:rFonts w:ascii="Times New Roman" w:hAnsi="Times New Roman"/>
          <w:sz w:val="24"/>
        </w:rPr>
      </w:pPr>
    </w:p>
    <w:p w14:paraId="4C0B942C" w14:textId="77777777" w:rsidR="00954858" w:rsidRDefault="00954858" w:rsidP="00954858">
      <w:pPr>
        <w:spacing w:line="360" w:lineRule="auto"/>
        <w:jc w:val="center"/>
        <w:rPr>
          <w:rFonts w:ascii="Times New Roman" w:hAnsi="Times New Roman"/>
          <w:b/>
          <w:sz w:val="24"/>
        </w:rPr>
      </w:pPr>
      <w:r>
        <w:rPr>
          <w:rFonts w:ascii="Times New Roman" w:hAnsi="Times New Roman"/>
          <w:b/>
          <w:sz w:val="24"/>
        </w:rPr>
        <w:t xml:space="preserve">8. </w:t>
      </w:r>
      <w:r w:rsidRPr="00954858">
        <w:rPr>
          <w:rFonts w:ascii="Times New Roman" w:hAnsi="Times New Roman"/>
          <w:b/>
          <w:sz w:val="24"/>
        </w:rPr>
        <w:t>A</w:t>
      </w:r>
      <w:r>
        <w:rPr>
          <w:rFonts w:ascii="Times New Roman" w:hAnsi="Times New Roman"/>
          <w:b/>
          <w:sz w:val="24"/>
        </w:rPr>
        <w:t>CKNOWLEDGEMENTS</w:t>
      </w:r>
    </w:p>
    <w:p w14:paraId="6B169C16" w14:textId="77777777" w:rsidR="001570A7" w:rsidRDefault="001570A7" w:rsidP="001570A7">
      <w:pPr>
        <w:spacing w:line="360" w:lineRule="auto"/>
        <w:rPr>
          <w:rFonts w:ascii="Times New Roman" w:hAnsi="Times New Roman"/>
          <w:b/>
          <w:sz w:val="24"/>
        </w:rPr>
      </w:pPr>
    </w:p>
    <w:p w14:paraId="03FB2453" w14:textId="2A1487B3" w:rsidR="001570A7" w:rsidRPr="00477904" w:rsidRDefault="001570A7" w:rsidP="001570A7">
      <w:pPr>
        <w:spacing w:line="360" w:lineRule="auto"/>
        <w:jc w:val="both"/>
        <w:rPr>
          <w:rFonts w:ascii="Times New Roman" w:hAnsi="Times New Roman"/>
          <w:sz w:val="24"/>
        </w:rPr>
      </w:pPr>
      <w:r>
        <w:rPr>
          <w:rFonts w:ascii="Times New Roman" w:hAnsi="Times New Roman"/>
          <w:sz w:val="24"/>
        </w:rPr>
        <w:t xml:space="preserve">This article was made on </w:t>
      </w:r>
      <w:r w:rsidRPr="001570A7">
        <w:rPr>
          <w:rFonts w:ascii="Times New Roman" w:hAnsi="Times New Roman"/>
          <w:sz w:val="24"/>
        </w:rPr>
        <w:t>Department of Forest Inventory and Management</w:t>
      </w:r>
      <w:r>
        <w:rPr>
          <w:rFonts w:ascii="Times New Roman" w:hAnsi="Times New Roman"/>
          <w:sz w:val="24"/>
        </w:rPr>
        <w:t xml:space="preserve"> of Forestry faculty on University of Zagreb, but also with the cooperation with the Faculty of Forestry on CULS in Prague as part of a international project </w:t>
      </w:r>
      <w:r w:rsidRPr="005462F0">
        <w:rPr>
          <w:rFonts w:ascii="Times New Roman" w:hAnsi="Times New Roman"/>
          <w:i/>
          <w:sz w:val="24"/>
        </w:rPr>
        <w:t>Mixed severity disturbances as drivers of structural variability and carbon dynamics at the stand and landscape levels</w:t>
      </w:r>
      <w:r w:rsidRPr="00477904">
        <w:rPr>
          <w:rFonts w:ascii="Times New Roman" w:hAnsi="Times New Roman"/>
          <w:sz w:val="24"/>
        </w:rPr>
        <w:t xml:space="preserve"> </w:t>
      </w:r>
      <w:r>
        <w:rPr>
          <w:rFonts w:ascii="Times New Roman" w:hAnsi="Times New Roman"/>
          <w:sz w:val="24"/>
        </w:rPr>
        <w:t>of which we've been a part of.</w:t>
      </w:r>
    </w:p>
    <w:p w14:paraId="54AD2738" w14:textId="4C48ACEE" w:rsidR="001570A7" w:rsidRDefault="001570A7" w:rsidP="001570A7">
      <w:pPr>
        <w:spacing w:line="360" w:lineRule="auto"/>
        <w:jc w:val="both"/>
        <w:rPr>
          <w:rFonts w:ascii="Times New Roman" w:hAnsi="Times New Roman"/>
          <w:sz w:val="24"/>
        </w:rPr>
      </w:pPr>
      <w:r>
        <w:rPr>
          <w:rFonts w:ascii="Times New Roman" w:hAnsi="Times New Roman"/>
          <w:sz w:val="24"/>
        </w:rPr>
        <w:t>First of all, we are our deepest gratitude to our mentor d</w:t>
      </w:r>
      <w:r>
        <w:rPr>
          <w:rFonts w:ascii="Times New Roman" w:hAnsi="Times New Roman"/>
          <w:sz w:val="24"/>
        </w:rPr>
        <w:t>r.sc. Ernest Goršiću</w:t>
      </w:r>
      <w:r>
        <w:rPr>
          <w:rFonts w:ascii="Times New Roman" w:hAnsi="Times New Roman"/>
          <w:sz w:val="24"/>
        </w:rPr>
        <w:t xml:space="preserve"> for his consultations and advices, his everyday help and undeniable wish to reach perfection it his work. Without his energy and without the constant challenges he put before us, this article wouldn't have been made.</w:t>
      </w:r>
      <w:r>
        <w:rPr>
          <w:rFonts w:ascii="Times New Roman" w:hAnsi="Times New Roman"/>
          <w:sz w:val="24"/>
        </w:rPr>
        <w:t xml:space="preserve"> </w:t>
      </w:r>
    </w:p>
    <w:p w14:paraId="11C6697C" w14:textId="337A2FBE" w:rsidR="001570A7" w:rsidRDefault="001570A7" w:rsidP="001570A7">
      <w:pPr>
        <w:spacing w:line="360" w:lineRule="auto"/>
        <w:jc w:val="both"/>
        <w:rPr>
          <w:rFonts w:ascii="Times New Roman" w:hAnsi="Times New Roman"/>
          <w:sz w:val="24"/>
        </w:rPr>
      </w:pPr>
      <w:r>
        <w:rPr>
          <w:rFonts w:ascii="Times New Roman" w:hAnsi="Times New Roman"/>
          <w:sz w:val="24"/>
        </w:rPr>
        <w:t xml:space="preserve">Also, we give thanks to </w:t>
      </w:r>
      <w:r>
        <w:rPr>
          <w:rFonts w:ascii="Times New Roman" w:hAnsi="Times New Roman"/>
          <w:sz w:val="24"/>
        </w:rPr>
        <w:t xml:space="preserve">prof. Ing. Miroslav Svobodi, PHD. </w:t>
      </w:r>
      <w:r>
        <w:rPr>
          <w:rFonts w:ascii="Times New Roman" w:hAnsi="Times New Roman"/>
          <w:sz w:val="24"/>
        </w:rPr>
        <w:t>for giving us place in the Dendro-ecological laboratory on Department of Ecology in Prague,</w:t>
      </w:r>
      <w:r w:rsidR="00705C79">
        <w:rPr>
          <w:rFonts w:ascii="Times New Roman" w:hAnsi="Times New Roman"/>
          <w:sz w:val="24"/>
        </w:rPr>
        <w:t xml:space="preserve"> for teaching us the methodology of dendrochronology, for giving us knowledge of working with sophisticated tools and analitical programmes for dendroclimatological resarch.</w:t>
      </w:r>
      <w:r>
        <w:rPr>
          <w:rFonts w:ascii="Times New Roman" w:hAnsi="Times New Roman"/>
          <w:sz w:val="24"/>
        </w:rPr>
        <w:t xml:space="preserve"> </w:t>
      </w:r>
      <w:r>
        <w:rPr>
          <w:rFonts w:ascii="Times New Roman" w:hAnsi="Times New Roman"/>
          <w:sz w:val="24"/>
        </w:rPr>
        <w:t xml:space="preserve"> </w:t>
      </w:r>
    </w:p>
    <w:p w14:paraId="6250297C" w14:textId="77777777" w:rsidR="00705C79" w:rsidRDefault="00705C79" w:rsidP="001570A7">
      <w:pPr>
        <w:spacing w:line="360" w:lineRule="auto"/>
        <w:jc w:val="both"/>
        <w:rPr>
          <w:rFonts w:ascii="Times New Roman" w:hAnsi="Times New Roman"/>
          <w:sz w:val="24"/>
        </w:rPr>
      </w:pPr>
      <w:r>
        <w:rPr>
          <w:rFonts w:ascii="Times New Roman" w:hAnsi="Times New Roman"/>
          <w:sz w:val="24"/>
        </w:rPr>
        <w:t>Last, but not least, we give the biggest ''thank you'' to our families who have supported us and had always been there for us and with us, even when we were thousands of kilometers away from home, they showed their faith in us and made our lives in Prague easier</w:t>
      </w:r>
    </w:p>
    <w:p w14:paraId="199B352D" w14:textId="77777777" w:rsidR="00705C79" w:rsidRDefault="00705C79" w:rsidP="001570A7">
      <w:pPr>
        <w:spacing w:line="360" w:lineRule="auto"/>
        <w:jc w:val="both"/>
        <w:rPr>
          <w:rFonts w:ascii="Times New Roman" w:hAnsi="Times New Roman"/>
          <w:sz w:val="24"/>
        </w:rPr>
      </w:pPr>
    </w:p>
    <w:p w14:paraId="7253D151" w14:textId="77777777" w:rsidR="00705C79" w:rsidRDefault="00705C79" w:rsidP="001570A7">
      <w:pPr>
        <w:spacing w:line="360" w:lineRule="auto"/>
        <w:jc w:val="both"/>
        <w:rPr>
          <w:rFonts w:ascii="Times New Roman" w:hAnsi="Times New Roman"/>
          <w:sz w:val="24"/>
        </w:rPr>
      </w:pPr>
    </w:p>
    <w:p w14:paraId="149205B1" w14:textId="77777777" w:rsidR="00705C79" w:rsidRDefault="00705C79" w:rsidP="001570A7">
      <w:pPr>
        <w:spacing w:line="360" w:lineRule="auto"/>
        <w:jc w:val="both"/>
        <w:rPr>
          <w:rFonts w:ascii="Times New Roman" w:hAnsi="Times New Roman"/>
          <w:sz w:val="24"/>
        </w:rPr>
      </w:pPr>
    </w:p>
    <w:p w14:paraId="40F1151E" w14:textId="77777777" w:rsidR="00705C79" w:rsidRDefault="00705C79" w:rsidP="001570A7">
      <w:pPr>
        <w:spacing w:line="360" w:lineRule="auto"/>
        <w:jc w:val="both"/>
        <w:rPr>
          <w:rFonts w:ascii="Times New Roman" w:hAnsi="Times New Roman"/>
          <w:sz w:val="24"/>
        </w:rPr>
      </w:pPr>
    </w:p>
    <w:p w14:paraId="7BC3F41D" w14:textId="77777777" w:rsidR="00705C79" w:rsidRDefault="00705C79" w:rsidP="001570A7">
      <w:pPr>
        <w:spacing w:line="360" w:lineRule="auto"/>
        <w:jc w:val="both"/>
        <w:rPr>
          <w:rFonts w:ascii="Times New Roman" w:hAnsi="Times New Roman"/>
          <w:sz w:val="24"/>
        </w:rPr>
      </w:pPr>
    </w:p>
    <w:p w14:paraId="27790309" w14:textId="77777777" w:rsidR="00705C79" w:rsidRDefault="00705C79" w:rsidP="001570A7">
      <w:pPr>
        <w:spacing w:line="360" w:lineRule="auto"/>
        <w:jc w:val="both"/>
        <w:rPr>
          <w:rFonts w:ascii="Times New Roman" w:hAnsi="Times New Roman"/>
          <w:sz w:val="24"/>
        </w:rPr>
      </w:pPr>
    </w:p>
    <w:p w14:paraId="6876258B" w14:textId="77777777" w:rsidR="00705C79" w:rsidRDefault="00705C79" w:rsidP="001570A7">
      <w:pPr>
        <w:spacing w:line="360" w:lineRule="auto"/>
        <w:jc w:val="both"/>
        <w:rPr>
          <w:rFonts w:ascii="Times New Roman" w:hAnsi="Times New Roman"/>
          <w:sz w:val="24"/>
        </w:rPr>
      </w:pPr>
    </w:p>
    <w:p w14:paraId="178B24F5" w14:textId="0F8634AD" w:rsidR="00705C79" w:rsidRDefault="000F1A86" w:rsidP="001570A7">
      <w:pPr>
        <w:spacing w:line="360" w:lineRule="auto"/>
        <w:jc w:val="both"/>
        <w:rPr>
          <w:rFonts w:ascii="Times New Roman" w:hAnsi="Times New Roman"/>
          <w:sz w:val="24"/>
        </w:rPr>
      </w:pPr>
      <w:r>
        <w:rPr>
          <w:rFonts w:ascii="Times New Roman" w:hAnsi="Times New Roman"/>
          <w:sz w:val="24"/>
        </w:rPr>
        <w:lastRenderedPageBreak/>
        <w:br/>
      </w:r>
    </w:p>
    <w:p w14:paraId="03C9813C" w14:textId="38546B0A" w:rsidR="001570A7" w:rsidRDefault="00705C79" w:rsidP="001570A7">
      <w:pPr>
        <w:spacing w:line="360" w:lineRule="auto"/>
        <w:jc w:val="both"/>
        <w:rPr>
          <w:rFonts w:ascii="Times New Roman" w:hAnsi="Times New Roman"/>
          <w:sz w:val="24"/>
        </w:rPr>
      </w:pPr>
      <w:r>
        <w:rPr>
          <w:rFonts w:ascii="Times New Roman" w:hAnsi="Times New Roman"/>
          <w:sz w:val="24"/>
        </w:rPr>
        <w:t>.</w:t>
      </w:r>
    </w:p>
    <w:p w14:paraId="5D6EF007" w14:textId="77777777" w:rsidR="001570A7" w:rsidRPr="001570A7" w:rsidRDefault="001570A7" w:rsidP="001570A7">
      <w:pPr>
        <w:spacing w:line="360" w:lineRule="auto"/>
        <w:jc w:val="both"/>
        <w:rPr>
          <w:rFonts w:ascii="Times New Roman" w:hAnsi="Times New Roman"/>
          <w:sz w:val="24"/>
        </w:rPr>
      </w:pPr>
    </w:p>
    <w:p w14:paraId="73404A93" w14:textId="77777777" w:rsidR="006271F2" w:rsidRDefault="006271F2" w:rsidP="000F1A86">
      <w:pPr>
        <w:spacing w:line="360" w:lineRule="auto"/>
        <w:jc w:val="center"/>
        <w:rPr>
          <w:rFonts w:ascii="Times New Roman" w:hAnsi="Times New Roman"/>
          <w:b/>
          <w:sz w:val="24"/>
        </w:rPr>
      </w:pPr>
      <w:r>
        <w:rPr>
          <w:rFonts w:ascii="Times New Roman" w:hAnsi="Times New Roman"/>
          <w:b/>
          <w:sz w:val="24"/>
        </w:rPr>
        <w:t>9. LITERATURA</w:t>
      </w:r>
    </w:p>
    <w:p w14:paraId="78047221" w14:textId="77777777" w:rsidR="00685598" w:rsidRDefault="00685598" w:rsidP="000F1A86">
      <w:pPr>
        <w:spacing w:line="360" w:lineRule="auto"/>
        <w:jc w:val="both"/>
        <w:rPr>
          <w:rFonts w:ascii="Times New Roman" w:hAnsi="Times New Roman"/>
          <w:b/>
          <w:sz w:val="24"/>
        </w:rPr>
      </w:pPr>
    </w:p>
    <w:p w14:paraId="6AD44642" w14:textId="25D4E886" w:rsidR="00164947" w:rsidRPr="00B70C05" w:rsidRDefault="00685598" w:rsidP="000F1A86">
      <w:pPr>
        <w:spacing w:after="0" w:line="360" w:lineRule="auto"/>
        <w:jc w:val="both"/>
        <w:rPr>
          <w:rFonts w:ascii="Times New Roman" w:hAnsi="Times New Roman"/>
          <w:sz w:val="24"/>
          <w:szCs w:val="24"/>
        </w:rPr>
      </w:pPr>
      <w:r w:rsidRPr="00B70C05">
        <w:rPr>
          <w:rFonts w:ascii="Times New Roman" w:hAnsi="Times New Roman"/>
          <w:sz w:val="24"/>
          <w:szCs w:val="24"/>
        </w:rPr>
        <w:t>1.</w:t>
      </w:r>
      <w:r w:rsidR="00C65F34" w:rsidRPr="00B70C05">
        <w:rPr>
          <w:rFonts w:ascii="Times New Roman" w:hAnsi="Times New Roman"/>
          <w:sz w:val="24"/>
          <w:szCs w:val="24"/>
        </w:rPr>
        <w:t xml:space="preserve"> </w:t>
      </w:r>
      <w:r w:rsidR="00530968">
        <w:rPr>
          <w:rFonts w:ascii="Times New Roman" w:hAnsi="Times New Roman"/>
          <w:sz w:val="24"/>
          <w:szCs w:val="24"/>
        </w:rPr>
        <w:t xml:space="preserve">  </w:t>
      </w:r>
      <w:r w:rsidR="00164947" w:rsidRPr="00B70C05">
        <w:rPr>
          <w:rFonts w:ascii="Times New Roman" w:hAnsi="Times New Roman"/>
          <w:b/>
          <w:sz w:val="24"/>
          <w:szCs w:val="24"/>
        </w:rPr>
        <w:t>Ammann, C. M., G. A. Meehl, W. M. Washington, and C. S. Zender (2003)</w:t>
      </w:r>
      <w:r w:rsidR="00164947" w:rsidRPr="00B70C05">
        <w:rPr>
          <w:rFonts w:ascii="Times New Roman" w:hAnsi="Times New Roman"/>
          <w:sz w:val="24"/>
          <w:szCs w:val="24"/>
        </w:rPr>
        <w:t xml:space="preserve"> A monthly and latitudinally varying volcanic forcing dataset in simulations of 20th century climate, Geophys. Res. Lett., 30(12), 1657</w:t>
      </w:r>
    </w:p>
    <w:p w14:paraId="6C983840" w14:textId="6A7F044D" w:rsidR="00164947" w:rsidRPr="00B70C05" w:rsidRDefault="00164947"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2. </w:t>
      </w:r>
      <w:r w:rsidR="00530968">
        <w:rPr>
          <w:rFonts w:ascii="Times New Roman" w:hAnsi="Times New Roman"/>
          <w:sz w:val="24"/>
          <w:szCs w:val="24"/>
        </w:rPr>
        <w:t xml:space="preserve"> </w:t>
      </w:r>
      <w:r w:rsidRPr="00B70C05">
        <w:rPr>
          <w:rFonts w:ascii="Times New Roman" w:hAnsi="Times New Roman"/>
          <w:b/>
          <w:sz w:val="24"/>
          <w:szCs w:val="24"/>
        </w:rPr>
        <w:t>Anfodillo, T. i sur. (1998.)</w:t>
      </w:r>
      <w:r w:rsidRPr="00B70C05">
        <w:rPr>
          <w:rFonts w:ascii="Times New Roman" w:hAnsi="Times New Roman"/>
          <w:sz w:val="24"/>
          <w:szCs w:val="24"/>
        </w:rPr>
        <w:t xml:space="preserve"> Tree-water relations and climatic variations at the alpine timberline. Annals of Forest Sciences 55: 159-172</w:t>
      </w:r>
    </w:p>
    <w:p w14:paraId="4C2F1E31" w14:textId="4504F6DB" w:rsidR="00164947" w:rsidRPr="00B70C05" w:rsidRDefault="00164947"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 </w:t>
      </w:r>
      <w:r w:rsidR="00530968">
        <w:rPr>
          <w:rFonts w:ascii="Times New Roman" w:hAnsi="Times New Roman"/>
          <w:sz w:val="24"/>
          <w:szCs w:val="24"/>
        </w:rPr>
        <w:t xml:space="preserve"> </w:t>
      </w:r>
      <w:r w:rsidRPr="00B70C05">
        <w:rPr>
          <w:rFonts w:ascii="Times New Roman" w:hAnsi="Times New Roman"/>
          <w:b/>
          <w:sz w:val="24"/>
          <w:szCs w:val="24"/>
        </w:rPr>
        <w:t>Barber, V.A., Juday, G.P., Finney, B.P. (2000.)</w:t>
      </w:r>
      <w:r w:rsidRPr="00B70C05">
        <w:rPr>
          <w:rFonts w:ascii="Times New Roman" w:hAnsi="Times New Roman"/>
          <w:sz w:val="24"/>
          <w:szCs w:val="24"/>
        </w:rPr>
        <w:t xml:space="preserve"> Reduced growth of Alaskan white spruce in the 20th century from temperature-induced drought stress. Nature 405:668-672</w:t>
      </w:r>
    </w:p>
    <w:p w14:paraId="18245432" w14:textId="49BBCF1A" w:rsidR="00530968" w:rsidRDefault="00164947"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4. </w:t>
      </w:r>
      <w:r w:rsidR="00530968">
        <w:rPr>
          <w:rFonts w:ascii="Times New Roman" w:hAnsi="Times New Roman"/>
          <w:sz w:val="24"/>
          <w:szCs w:val="24"/>
        </w:rPr>
        <w:t xml:space="preserve"> </w:t>
      </w:r>
      <w:r w:rsidR="00530968" w:rsidRPr="00530968">
        <w:rPr>
          <w:rFonts w:ascii="Times New Roman" w:hAnsi="Times New Roman"/>
          <w:b/>
          <w:sz w:val="24"/>
          <w:szCs w:val="24"/>
        </w:rPr>
        <w:t>Bijak, Sz. (2008.)</w:t>
      </w:r>
      <w:r w:rsidR="00530968" w:rsidRPr="00B70C05">
        <w:rPr>
          <w:rFonts w:ascii="Times New Roman" w:hAnsi="Times New Roman"/>
          <w:sz w:val="24"/>
          <w:szCs w:val="24"/>
        </w:rPr>
        <w:t xml:space="preserve"> Various factors influencing the pointer year analysis</w:t>
      </w:r>
      <w:r w:rsidR="00530968">
        <w:rPr>
          <w:rFonts w:ascii="Times New Roman" w:hAnsi="Times New Roman"/>
          <w:sz w:val="24"/>
          <w:szCs w:val="24"/>
        </w:rPr>
        <w:t>. U:</w:t>
      </w:r>
      <w:r w:rsidR="00530968" w:rsidRPr="00B70C05">
        <w:rPr>
          <w:rFonts w:ascii="Times New Roman" w:hAnsi="Times New Roman"/>
          <w:b/>
          <w:sz w:val="24"/>
          <w:szCs w:val="24"/>
        </w:rPr>
        <w:t xml:space="preserve"> </w:t>
      </w:r>
      <w:r w:rsidR="00530968" w:rsidRPr="00530968">
        <w:rPr>
          <w:rFonts w:ascii="Times New Roman" w:hAnsi="Times New Roman"/>
          <w:b/>
          <w:i/>
          <w:sz w:val="24"/>
          <w:szCs w:val="24"/>
        </w:rPr>
        <w:t>Elferts D., Brumelis G., Gärtner H., Helle G., Schleser G. (2008.) TRACE</w:t>
      </w:r>
      <w:r w:rsidR="00530968" w:rsidRPr="00530968">
        <w:rPr>
          <w:rFonts w:ascii="Times New Roman" w:hAnsi="Times New Roman"/>
          <w:i/>
          <w:sz w:val="24"/>
          <w:szCs w:val="24"/>
        </w:rPr>
        <w:t xml:space="preserve"> - Tree Rings in Archaeology, Climatology and Ecology, Vol. 6: Proceedings of the DENDROSYMPOSIUM 2007, May 3rd – 6th 2007, Riga, Latvia. GFZ Potsdam, Scientific Technical Report STR 08/05, Potsdam, p. 77 - 82.</w:t>
      </w:r>
      <w:r w:rsidR="00530968" w:rsidRPr="00B70C05">
        <w:rPr>
          <w:rFonts w:ascii="Times New Roman" w:hAnsi="Times New Roman"/>
          <w:sz w:val="24"/>
          <w:szCs w:val="24"/>
        </w:rPr>
        <w:t xml:space="preserve"> </w:t>
      </w:r>
    </w:p>
    <w:p w14:paraId="384B8BA1" w14:textId="59E88ED1"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 xml:space="preserve">5.  </w:t>
      </w:r>
      <w:r w:rsidR="00164947" w:rsidRPr="00B70C05">
        <w:rPr>
          <w:rFonts w:ascii="Times New Roman" w:hAnsi="Times New Roman"/>
          <w:b/>
          <w:sz w:val="24"/>
          <w:szCs w:val="24"/>
        </w:rPr>
        <w:t xml:space="preserve">Biondi, F. i Qedan, F. (2008) </w:t>
      </w:r>
      <w:r w:rsidR="00164947" w:rsidRPr="00B70C05">
        <w:rPr>
          <w:rFonts w:ascii="Times New Roman" w:hAnsi="Times New Roman"/>
          <w:sz w:val="24"/>
          <w:szCs w:val="24"/>
        </w:rPr>
        <w:t>A Theory-driven approach to Tree-ring Standardization: Defining the Biological Trend from Expected Basial Area Increment. Tree-Ring Resarch, Vol. 64(2),pp. 81–96</w:t>
      </w:r>
    </w:p>
    <w:p w14:paraId="5C9545AD" w14:textId="5D3F212C"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6</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64947" w:rsidRPr="00B70C05">
        <w:rPr>
          <w:rFonts w:ascii="Times New Roman" w:hAnsi="Times New Roman"/>
          <w:b/>
          <w:sz w:val="24"/>
          <w:szCs w:val="24"/>
        </w:rPr>
        <w:t>Biondi, F. (2000.)</w:t>
      </w:r>
      <w:r w:rsidR="00164947" w:rsidRPr="00B70C05">
        <w:rPr>
          <w:rFonts w:ascii="Times New Roman" w:hAnsi="Times New Roman"/>
          <w:sz w:val="24"/>
          <w:szCs w:val="24"/>
        </w:rPr>
        <w:t xml:space="preserve"> Are climate-tree growth relationships changing in North-Central Idaho, USA? Arctic, Antarctic and alpine resarch 32, 111-116</w:t>
      </w:r>
    </w:p>
    <w:p w14:paraId="46FBA825" w14:textId="223819B6"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7</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64947" w:rsidRPr="00B70C05">
        <w:rPr>
          <w:rFonts w:ascii="Times New Roman" w:hAnsi="Times New Roman"/>
          <w:b/>
          <w:sz w:val="24"/>
          <w:szCs w:val="24"/>
        </w:rPr>
        <w:t>Briffa, K.R., i Jones, P.D. (1990.)</w:t>
      </w:r>
      <w:r w:rsidR="00164947" w:rsidRPr="00B70C05">
        <w:rPr>
          <w:rFonts w:ascii="Times New Roman" w:hAnsi="Times New Roman"/>
          <w:sz w:val="24"/>
          <w:szCs w:val="24"/>
        </w:rPr>
        <w:t xml:space="preserve"> Basic chronology statistics and assesment. U: Cook, E.R., i Kairiukstis, L.A., eds, Methods of Dendrochronology: Applications in the Environmental Sciences, Kluwer Academic Publications, Dordrecht, Nizozemska. pp.137-162</w:t>
      </w:r>
    </w:p>
    <w:p w14:paraId="050F1541" w14:textId="5821C2B9" w:rsidR="00164947" w:rsidRPr="00B70C05" w:rsidRDefault="00530968" w:rsidP="000F1A86">
      <w:pPr>
        <w:spacing w:after="0" w:line="360" w:lineRule="auto"/>
        <w:jc w:val="both"/>
        <w:rPr>
          <w:rFonts w:ascii="Times New Roman" w:hAnsi="Times New Roman"/>
          <w:i/>
          <w:sz w:val="24"/>
          <w:szCs w:val="24"/>
        </w:rPr>
      </w:pPr>
      <w:r>
        <w:rPr>
          <w:rFonts w:ascii="Times New Roman" w:hAnsi="Times New Roman"/>
          <w:color w:val="333333"/>
          <w:sz w:val="24"/>
          <w:szCs w:val="24"/>
          <w:shd w:val="clear" w:color="auto" w:fill="FFFFFF"/>
        </w:rPr>
        <w:t>8</w:t>
      </w:r>
      <w:r w:rsidR="00164947" w:rsidRPr="00B70C05">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rPr>
        <w:t xml:space="preserve"> </w:t>
      </w:r>
      <w:r w:rsidR="00164947" w:rsidRPr="00B70C05">
        <w:rPr>
          <w:rFonts w:ascii="Times New Roman" w:hAnsi="Times New Roman"/>
          <w:b/>
          <w:color w:val="333333"/>
          <w:sz w:val="24"/>
          <w:szCs w:val="24"/>
          <w:shd w:val="clear" w:color="auto" w:fill="FFFFFF"/>
        </w:rPr>
        <w:t>Butler, PG i sur. (2013):</w:t>
      </w:r>
      <w:r w:rsidR="00164947" w:rsidRPr="00B70C05">
        <w:rPr>
          <w:rFonts w:ascii="Times New Roman" w:hAnsi="Times New Roman"/>
          <w:color w:val="333333"/>
          <w:sz w:val="24"/>
          <w:szCs w:val="24"/>
          <w:shd w:val="clear" w:color="auto" w:fill="FFFFFF"/>
        </w:rPr>
        <w:t xml:space="preserve"> EPS, rbar and associated statistics. </w:t>
      </w:r>
      <w:r w:rsidR="00164947" w:rsidRPr="00B70C05">
        <w:rPr>
          <w:rFonts w:ascii="Times New Roman" w:hAnsi="Times New Roman"/>
          <w:i/>
          <w:sz w:val="24"/>
          <w:szCs w:val="24"/>
        </w:rPr>
        <w:t>U: Butler, Paul G; Wanamaker, Alan D; Scourse, James D; Richardson, Christopher A; Reynolds, David J (2013): Variability of marine climate on the North Icelandic Shelf in a 1357-year proxy archive based on growth increments in the bivalve Arctica islandica. Palaeogeography, Palaeoclimatology, Palaeoecology, 373, 141-151</w:t>
      </w:r>
    </w:p>
    <w:p w14:paraId="1097B087" w14:textId="50CCCCCE"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lastRenderedPageBreak/>
        <w:t>9</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64947" w:rsidRPr="00B70C05">
        <w:rPr>
          <w:rFonts w:ascii="Times New Roman" w:hAnsi="Times New Roman"/>
          <w:b/>
          <w:sz w:val="24"/>
          <w:szCs w:val="24"/>
        </w:rPr>
        <w:t>Büntgen, U., Frank, D.C., Schmidhalter, M., Burkhard, N., Seifert, M., i Esper, J. (2005.)</w:t>
      </w:r>
      <w:r w:rsidR="00164947" w:rsidRPr="00B70C05">
        <w:rPr>
          <w:rFonts w:ascii="Times New Roman" w:hAnsi="Times New Roman"/>
          <w:sz w:val="24"/>
          <w:szCs w:val="24"/>
        </w:rPr>
        <w:t xml:space="preserve"> Growth/climate response shift in a long subalpine spruce chronology. Swiss Federal Resarch Institute WSL, Switzeland, Trees (2006), 20:99-110</w:t>
      </w:r>
    </w:p>
    <w:p w14:paraId="49BB9DD4" w14:textId="73E91B64"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10</w:t>
      </w:r>
      <w:r w:rsidR="00164947" w:rsidRPr="00B70C05">
        <w:rPr>
          <w:rFonts w:ascii="Times New Roman" w:hAnsi="Times New Roman"/>
          <w:sz w:val="24"/>
          <w:szCs w:val="24"/>
        </w:rPr>
        <w:t xml:space="preserve">. </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64947" w:rsidRPr="00B70C05">
        <w:rPr>
          <w:rFonts w:ascii="Times New Roman" w:hAnsi="Times New Roman"/>
          <w:b/>
          <w:sz w:val="24"/>
          <w:szCs w:val="24"/>
        </w:rPr>
        <w:t>Christiansen, B. (2011.)</w:t>
      </w:r>
      <w:r w:rsidR="00164947" w:rsidRPr="00B70C05">
        <w:rPr>
          <w:rFonts w:ascii="Times New Roman" w:hAnsi="Times New Roman"/>
          <w:sz w:val="24"/>
          <w:szCs w:val="24"/>
        </w:rPr>
        <w:t xml:space="preserve"> Reconstructing the NH mean temperature can underestimation of trends and variability be avoided? Journay of Climate 24, 674-692</w:t>
      </w:r>
    </w:p>
    <w:p w14:paraId="62A4075E" w14:textId="3DA6B352"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11</w:t>
      </w:r>
      <w:r w:rsidR="00164947" w:rsidRPr="00B70C05">
        <w:rPr>
          <w:rFonts w:ascii="Times New Roman" w:hAnsi="Times New Roman"/>
          <w:sz w:val="24"/>
          <w:szCs w:val="24"/>
        </w:rPr>
        <w:t xml:space="preserve">. </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64947" w:rsidRPr="00B70C05">
        <w:rPr>
          <w:rFonts w:ascii="Times New Roman" w:hAnsi="Times New Roman"/>
          <w:b/>
          <w:sz w:val="24"/>
          <w:szCs w:val="24"/>
        </w:rPr>
        <w:t>Clark, P., i Speer, J. unpublished data. U: Speer, J.H. (2010.)</w:t>
      </w:r>
      <w:r w:rsidR="00164947" w:rsidRPr="00B70C05">
        <w:rPr>
          <w:rFonts w:ascii="Times New Roman" w:hAnsi="Times New Roman"/>
          <w:sz w:val="24"/>
          <w:szCs w:val="24"/>
        </w:rPr>
        <w:t xml:space="preserve"> Fundamentals of Tree Ring Research. The University of Arizona Press, Tucson</w:t>
      </w:r>
    </w:p>
    <w:p w14:paraId="49D262C2" w14:textId="35965341" w:rsidR="00164947" w:rsidRPr="00B70C05" w:rsidRDefault="00164947" w:rsidP="000F1A86">
      <w:pPr>
        <w:spacing w:after="0" w:line="360" w:lineRule="auto"/>
        <w:jc w:val="both"/>
        <w:rPr>
          <w:rFonts w:ascii="Times New Roman" w:hAnsi="Times New Roman"/>
          <w:sz w:val="24"/>
          <w:szCs w:val="24"/>
        </w:rPr>
      </w:pPr>
      <w:r w:rsidRPr="00B70C05">
        <w:rPr>
          <w:rFonts w:ascii="Times New Roman" w:hAnsi="Times New Roman"/>
          <w:sz w:val="24"/>
          <w:szCs w:val="24"/>
        </w:rPr>
        <w:t>1</w:t>
      </w:r>
      <w:r w:rsidR="00530968">
        <w:rPr>
          <w:rFonts w:ascii="Times New Roman" w:hAnsi="Times New Roman"/>
          <w:sz w:val="24"/>
          <w:szCs w:val="24"/>
        </w:rPr>
        <w:t>2</w:t>
      </w:r>
      <w:r w:rsidRPr="00B70C05">
        <w:rPr>
          <w:rFonts w:ascii="Times New Roman" w:hAnsi="Times New Roman"/>
          <w:sz w:val="24"/>
          <w:szCs w:val="24"/>
        </w:rPr>
        <w:t xml:space="preserve">. </w:t>
      </w:r>
      <w:r w:rsidR="00530968">
        <w:rPr>
          <w:rFonts w:ascii="Times New Roman" w:hAnsi="Times New Roman"/>
          <w:sz w:val="24"/>
          <w:szCs w:val="24"/>
        </w:rPr>
        <w:t xml:space="preserve">  </w:t>
      </w:r>
      <w:r w:rsidRPr="00B70C05">
        <w:rPr>
          <w:rFonts w:ascii="Times New Roman" w:hAnsi="Times New Roman"/>
          <w:b/>
          <w:sz w:val="24"/>
          <w:szCs w:val="24"/>
        </w:rPr>
        <w:t>Cook, E.R., i Krusic, P.J. (2005.)</w:t>
      </w:r>
      <w:r w:rsidRPr="00B70C05">
        <w:rPr>
          <w:rFonts w:ascii="Times New Roman" w:hAnsi="Times New Roman"/>
          <w:sz w:val="24"/>
          <w:szCs w:val="24"/>
        </w:rPr>
        <w:t xml:space="preserve"> Program ARSTAN: A Tree-Ring Standardization Program Based on Detrending and Autoregressive Time Series Modeling, with Interactive Graphics. Tree-Ring Laboratory Lamont Doherty Earth Observatory of Columbia University, Palisades, NY</w:t>
      </w:r>
    </w:p>
    <w:p w14:paraId="7BB5C4D0" w14:textId="49670A2A" w:rsidR="00164947" w:rsidRPr="00B70C05" w:rsidRDefault="00164947" w:rsidP="000F1A86">
      <w:pPr>
        <w:spacing w:after="0" w:line="360" w:lineRule="auto"/>
        <w:jc w:val="both"/>
        <w:rPr>
          <w:rFonts w:ascii="Times New Roman" w:hAnsi="Times New Roman"/>
          <w:sz w:val="24"/>
          <w:szCs w:val="24"/>
        </w:rPr>
      </w:pPr>
      <w:r w:rsidRPr="00B70C05">
        <w:rPr>
          <w:rFonts w:ascii="Times New Roman" w:hAnsi="Times New Roman"/>
          <w:sz w:val="24"/>
          <w:szCs w:val="24"/>
        </w:rPr>
        <w:t>1</w:t>
      </w:r>
      <w:r w:rsidR="00530968">
        <w:rPr>
          <w:rFonts w:ascii="Times New Roman" w:hAnsi="Times New Roman"/>
          <w:sz w:val="24"/>
          <w:szCs w:val="24"/>
        </w:rPr>
        <w:t>3</w:t>
      </w:r>
      <w:r w:rsidRPr="00B70C05">
        <w:rPr>
          <w:rFonts w:ascii="Times New Roman" w:hAnsi="Times New Roman"/>
          <w:sz w:val="24"/>
          <w:szCs w:val="24"/>
        </w:rPr>
        <w:t xml:space="preserve">.  </w:t>
      </w:r>
      <w:r w:rsidR="00530968">
        <w:rPr>
          <w:rFonts w:ascii="Times New Roman" w:hAnsi="Times New Roman"/>
          <w:sz w:val="24"/>
          <w:szCs w:val="24"/>
        </w:rPr>
        <w:t xml:space="preserve">  </w:t>
      </w:r>
      <w:r w:rsidRPr="00B70C05">
        <w:rPr>
          <w:rFonts w:ascii="Times New Roman" w:hAnsi="Times New Roman"/>
          <w:b/>
          <w:sz w:val="24"/>
          <w:szCs w:val="24"/>
        </w:rPr>
        <w:t>Cook, E.R., i Holmes, R.L. (1986.)</w:t>
      </w:r>
      <w:r w:rsidRPr="00B70C05">
        <w:rPr>
          <w:rFonts w:ascii="Times New Roman" w:hAnsi="Times New Roman"/>
          <w:sz w:val="24"/>
          <w:szCs w:val="24"/>
        </w:rPr>
        <w:t xml:space="preserve"> Users manual for program ARSTAN. </w:t>
      </w:r>
      <w:r w:rsidRPr="00B70C05">
        <w:rPr>
          <w:rFonts w:ascii="Times New Roman" w:hAnsi="Times New Roman"/>
          <w:i/>
          <w:sz w:val="24"/>
          <w:szCs w:val="24"/>
        </w:rPr>
        <w:t>U:</w:t>
      </w:r>
      <w:r w:rsidRPr="00B70C05">
        <w:rPr>
          <w:rFonts w:ascii="Times New Roman" w:hAnsi="Times New Roman"/>
          <w:sz w:val="24"/>
          <w:szCs w:val="24"/>
        </w:rPr>
        <w:t xml:space="preserve"> Holmes, R.L., Adams, R.K., i Fritts, H.C., eds, Tree-Ring Chronologies of Western North America, Chronology Series Vol. 6. Laboratory of Tree-Ring Resarch, University of Arizona, Tucson. pp. 50-56</w:t>
      </w:r>
    </w:p>
    <w:p w14:paraId="4E6CBE66" w14:textId="6A5A430C"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14</w:t>
      </w:r>
      <w:r w:rsidR="00164947" w:rsidRPr="00B70C05">
        <w:rPr>
          <w:rFonts w:ascii="Times New Roman" w:hAnsi="Times New Roman"/>
          <w:sz w:val="24"/>
          <w:szCs w:val="24"/>
        </w:rPr>
        <w:t>.</w:t>
      </w:r>
      <w:r w:rsidR="001C4D7D" w:rsidRPr="00B70C05">
        <w:rPr>
          <w:rFonts w:ascii="Times New Roman" w:hAnsi="Times New Roman"/>
          <w:sz w:val="24"/>
          <w:szCs w:val="24"/>
        </w:rPr>
        <w:t xml:space="preserve"> </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C4D7D" w:rsidRPr="00B70C05">
        <w:rPr>
          <w:rFonts w:ascii="Times New Roman" w:hAnsi="Times New Roman"/>
          <w:b/>
          <w:sz w:val="24"/>
          <w:szCs w:val="24"/>
        </w:rPr>
        <w:t xml:space="preserve">Cook, E.R., i Kairiukstis, L.A. (1990.) </w:t>
      </w:r>
      <w:r w:rsidR="001C4D7D" w:rsidRPr="00B70C05">
        <w:rPr>
          <w:rFonts w:ascii="Times New Roman" w:hAnsi="Times New Roman"/>
          <w:sz w:val="24"/>
          <w:szCs w:val="24"/>
        </w:rPr>
        <w:t>Methods of Dendrochronology: Applications in the Environmental Sciences. Kluwer Academic Publishers, Dordrecht, Nizozemska. 414 pp.</w:t>
      </w:r>
    </w:p>
    <w:p w14:paraId="0DC7EBEF" w14:textId="3882549E"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15</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64947" w:rsidRPr="00B70C05">
        <w:rPr>
          <w:rFonts w:ascii="Times New Roman" w:hAnsi="Times New Roman"/>
          <w:b/>
          <w:sz w:val="24"/>
          <w:szCs w:val="24"/>
        </w:rPr>
        <w:t xml:space="preserve">Cook, E.R. (1985.) </w:t>
      </w:r>
      <w:r w:rsidR="00164947" w:rsidRPr="00B70C05">
        <w:rPr>
          <w:rFonts w:ascii="Times New Roman" w:hAnsi="Times New Roman"/>
          <w:sz w:val="24"/>
          <w:szCs w:val="24"/>
        </w:rPr>
        <w:t>A time series analysis approach to tree ring standardization. Dissertation, University of Arizona, Tucson. 171 pp.</w:t>
      </w:r>
    </w:p>
    <w:p w14:paraId="49B2DF54" w14:textId="0282963D" w:rsidR="00164947"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16</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64947" w:rsidRPr="00B70C05">
        <w:rPr>
          <w:rFonts w:ascii="Times New Roman" w:hAnsi="Times New Roman"/>
          <w:sz w:val="24"/>
          <w:szCs w:val="24"/>
        </w:rPr>
        <w:t>C</w:t>
      </w:r>
      <w:r w:rsidR="00164947" w:rsidRPr="00B70C05">
        <w:rPr>
          <w:rFonts w:ascii="Times New Roman" w:hAnsi="Times New Roman"/>
          <w:b/>
          <w:sz w:val="24"/>
          <w:szCs w:val="24"/>
        </w:rPr>
        <w:t>ook, E.R., i Peters, (1997.)</w:t>
      </w:r>
      <w:r w:rsidR="00164947" w:rsidRPr="00B70C05">
        <w:rPr>
          <w:rFonts w:ascii="Times New Roman" w:hAnsi="Times New Roman"/>
          <w:sz w:val="24"/>
          <w:szCs w:val="24"/>
        </w:rPr>
        <w:t xml:space="preserve"> Calculating unbiased tree-ring indices for the study of climatic and environmental change. Holocene 7: 361-370.</w:t>
      </w:r>
    </w:p>
    <w:p w14:paraId="3F79A0F6" w14:textId="61F61B01" w:rsidR="003A66FB" w:rsidRPr="00B70C05" w:rsidRDefault="00530968" w:rsidP="000F1A86">
      <w:pPr>
        <w:spacing w:after="0" w:line="360" w:lineRule="auto"/>
        <w:jc w:val="both"/>
        <w:rPr>
          <w:rFonts w:ascii="Times New Roman" w:hAnsi="Times New Roman"/>
          <w:sz w:val="24"/>
          <w:szCs w:val="24"/>
        </w:rPr>
      </w:pPr>
      <w:r>
        <w:rPr>
          <w:rFonts w:ascii="Times New Roman" w:hAnsi="Times New Roman"/>
          <w:sz w:val="24"/>
          <w:szCs w:val="24"/>
        </w:rPr>
        <w:t>17</w:t>
      </w:r>
      <w:r w:rsidR="00164947" w:rsidRPr="00B70C05">
        <w:rPr>
          <w:rFonts w:ascii="Times New Roman" w:hAnsi="Times New Roman"/>
          <w:sz w:val="24"/>
          <w:szCs w:val="24"/>
        </w:rPr>
        <w:t xml:space="preserve">. </w:t>
      </w:r>
      <w:r>
        <w:rPr>
          <w:rFonts w:ascii="Times New Roman" w:hAnsi="Times New Roman"/>
          <w:sz w:val="24"/>
          <w:szCs w:val="24"/>
        </w:rPr>
        <w:t xml:space="preserve">  </w:t>
      </w:r>
      <w:r w:rsidR="00164947" w:rsidRPr="00B70C05">
        <w:rPr>
          <w:rFonts w:ascii="Times New Roman" w:hAnsi="Times New Roman"/>
          <w:b/>
          <w:sz w:val="24"/>
          <w:szCs w:val="24"/>
        </w:rPr>
        <w:t>Davi, N., Jacoby, G., Wiles, G. (2003.)</w:t>
      </w:r>
      <w:r w:rsidR="00164947" w:rsidRPr="00B70C05">
        <w:rPr>
          <w:rFonts w:ascii="Times New Roman" w:hAnsi="Times New Roman"/>
          <w:sz w:val="24"/>
          <w:szCs w:val="24"/>
        </w:rPr>
        <w:t xml:space="preserve"> Boreal temperature variability inferred from maximum latewood density and tree-ring width data. Wrangell Mt. Region, Alaska Quat Res 60:252-262 </w:t>
      </w:r>
      <w:r w:rsidR="003A66FB" w:rsidRPr="00B70C05">
        <w:rPr>
          <w:rFonts w:ascii="Times New Roman" w:hAnsi="Times New Roman"/>
          <w:sz w:val="24"/>
          <w:szCs w:val="24"/>
        </w:rPr>
        <w:t xml:space="preserve"> </w:t>
      </w:r>
    </w:p>
    <w:p w14:paraId="6315F7C3" w14:textId="3820DAA7" w:rsidR="00164947" w:rsidRPr="00B70C05" w:rsidRDefault="003A66FB"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18. </w:t>
      </w:r>
      <w:r w:rsidR="00164947" w:rsidRPr="00B70C05">
        <w:rPr>
          <w:rFonts w:ascii="Times New Roman" w:hAnsi="Times New Roman"/>
          <w:b/>
          <w:sz w:val="24"/>
          <w:szCs w:val="24"/>
        </w:rPr>
        <w:t>Fischer, E.M., Luterbacher, J., Zorita, E., Tett, S.F.B., Casty, C. (2007)</w:t>
      </w:r>
      <w:r w:rsidR="00164947" w:rsidRPr="00B70C05">
        <w:rPr>
          <w:rFonts w:ascii="Times New Roman" w:hAnsi="Times New Roman"/>
          <w:sz w:val="24"/>
          <w:szCs w:val="24"/>
        </w:rPr>
        <w:t xml:space="preserve"> European climate response to tropical volcanic eruptions over the last half millennium</w:t>
      </w:r>
    </w:p>
    <w:p w14:paraId="2F3422C5" w14:textId="76024A15" w:rsidR="003A66FB" w:rsidRPr="00B70C05" w:rsidRDefault="003A66FB"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19.  </w:t>
      </w:r>
      <w:r w:rsidRPr="00B70C05">
        <w:rPr>
          <w:rFonts w:ascii="Times New Roman" w:hAnsi="Times New Roman"/>
          <w:b/>
          <w:sz w:val="24"/>
          <w:szCs w:val="24"/>
        </w:rPr>
        <w:t xml:space="preserve">Fritts, H.C. (1976.) </w:t>
      </w:r>
      <w:r w:rsidRPr="00B70C05">
        <w:rPr>
          <w:rFonts w:ascii="Times New Roman" w:hAnsi="Times New Roman"/>
          <w:sz w:val="24"/>
          <w:szCs w:val="24"/>
        </w:rPr>
        <w:t>Tree Rings and Climate. Academc Press, New York. 567 pp.</w:t>
      </w:r>
    </w:p>
    <w:p w14:paraId="20A1B0A4" w14:textId="450DC0CE" w:rsidR="003A66FB" w:rsidRPr="00B70C05" w:rsidRDefault="003A66FB"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20.  </w:t>
      </w:r>
      <w:r w:rsidRPr="00B70C05">
        <w:rPr>
          <w:rFonts w:ascii="Times New Roman" w:hAnsi="Times New Roman"/>
          <w:b/>
          <w:sz w:val="24"/>
          <w:szCs w:val="24"/>
        </w:rPr>
        <w:t xml:space="preserve">Fritts, H.C. (1969.) </w:t>
      </w:r>
      <w:r w:rsidRPr="00B70C05">
        <w:rPr>
          <w:rFonts w:ascii="Times New Roman" w:hAnsi="Times New Roman"/>
          <w:sz w:val="24"/>
          <w:szCs w:val="24"/>
        </w:rPr>
        <w:t>Elementary Probability for Biologists. Ecology, Volume 50, Issue 6</w:t>
      </w:r>
    </w:p>
    <w:p w14:paraId="78126756" w14:textId="1250E92B" w:rsidR="003A66FB" w:rsidRPr="00B70C05" w:rsidRDefault="003A66FB" w:rsidP="000F1A86">
      <w:pPr>
        <w:spacing w:line="360" w:lineRule="auto"/>
        <w:rPr>
          <w:rFonts w:ascii="Times New Roman" w:hAnsi="Times New Roman"/>
          <w:sz w:val="24"/>
          <w:szCs w:val="24"/>
        </w:rPr>
      </w:pPr>
      <w:r w:rsidRPr="00B70C05">
        <w:rPr>
          <w:rFonts w:ascii="Times New Roman" w:hAnsi="Times New Roman"/>
          <w:sz w:val="24"/>
          <w:szCs w:val="24"/>
        </w:rPr>
        <w:t xml:space="preserve">21.  </w:t>
      </w:r>
      <w:r w:rsidRPr="00B70C05">
        <w:rPr>
          <w:rFonts w:ascii="Times New Roman" w:hAnsi="Times New Roman"/>
          <w:b/>
          <w:sz w:val="24"/>
          <w:szCs w:val="24"/>
        </w:rPr>
        <w:t>Goršić, E., (2013.)</w:t>
      </w:r>
      <w:r w:rsidRPr="00B70C05">
        <w:rPr>
          <w:rFonts w:ascii="Times New Roman" w:hAnsi="Times New Roman"/>
          <w:sz w:val="24"/>
          <w:szCs w:val="24"/>
        </w:rPr>
        <w:t xml:space="preserve"> Dinamika debljinskog prirasta stabala hrasta lužnjaka (</w:t>
      </w:r>
      <w:r w:rsidRPr="00B70C05">
        <w:rPr>
          <w:rFonts w:ascii="Times New Roman" w:hAnsi="Times New Roman"/>
          <w:i/>
          <w:sz w:val="24"/>
          <w:szCs w:val="24"/>
        </w:rPr>
        <w:t xml:space="preserve">Quercus robur </w:t>
      </w:r>
      <w:r w:rsidRPr="00B70C05">
        <w:rPr>
          <w:rFonts w:ascii="Times New Roman" w:hAnsi="Times New Roman"/>
          <w:sz w:val="24"/>
          <w:szCs w:val="24"/>
        </w:rPr>
        <w:t>L.) u Hrvatskoj. Doktorski rad</w:t>
      </w:r>
    </w:p>
    <w:p w14:paraId="6A8E8633" w14:textId="77777777" w:rsidR="003A66FB" w:rsidRPr="00B70C05" w:rsidRDefault="003A66FB"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22. </w:t>
      </w:r>
      <w:r w:rsidRPr="00B70C05">
        <w:rPr>
          <w:rFonts w:ascii="Times New Roman" w:hAnsi="Times New Roman"/>
          <w:b/>
          <w:sz w:val="24"/>
          <w:szCs w:val="24"/>
        </w:rPr>
        <w:t xml:space="preserve">Grissino-Mayer, H.D., Henri, D. (2001.) </w:t>
      </w:r>
      <w:r w:rsidRPr="00B70C05">
        <w:rPr>
          <w:rFonts w:ascii="Times New Roman" w:hAnsi="Times New Roman"/>
          <w:sz w:val="24"/>
          <w:szCs w:val="24"/>
        </w:rPr>
        <w:t>Evaluating crossdating accuracy: a manual and tutorial for the computer program COFECHA. Tree-Ring Resarch 57(2): 205-221</w:t>
      </w:r>
    </w:p>
    <w:p w14:paraId="45C457AF" w14:textId="2463ACCB" w:rsidR="003A66FB" w:rsidRPr="00B70C05" w:rsidRDefault="003A66FB" w:rsidP="000F1A86">
      <w:pPr>
        <w:spacing w:after="0" w:line="360" w:lineRule="auto"/>
        <w:jc w:val="both"/>
        <w:rPr>
          <w:rFonts w:ascii="Times New Roman" w:hAnsi="Times New Roman"/>
          <w:sz w:val="24"/>
          <w:szCs w:val="24"/>
        </w:rPr>
      </w:pPr>
      <w:r w:rsidRPr="00B70C05">
        <w:rPr>
          <w:rFonts w:ascii="Times New Roman" w:hAnsi="Times New Roman"/>
          <w:sz w:val="24"/>
          <w:szCs w:val="24"/>
        </w:rPr>
        <w:lastRenderedPageBreak/>
        <w:t>23.</w:t>
      </w:r>
      <w:r w:rsidRPr="00B70C05">
        <w:rPr>
          <w:rFonts w:ascii="Times New Roman" w:hAnsi="Times New Roman"/>
          <w:sz w:val="24"/>
          <w:szCs w:val="24"/>
        </w:rPr>
        <w:t xml:space="preserve"> </w:t>
      </w:r>
      <w:r w:rsidRPr="00B70C05">
        <w:rPr>
          <w:rFonts w:ascii="Times New Roman" w:hAnsi="Times New Roman"/>
          <w:b/>
          <w:sz w:val="24"/>
          <w:szCs w:val="24"/>
        </w:rPr>
        <w:t xml:space="preserve">Grissino-Mayer, H.D., Shepard, P.R., i Cleaveland, M.K. (2003.) </w:t>
      </w:r>
      <w:r w:rsidRPr="00B70C05">
        <w:rPr>
          <w:rFonts w:ascii="Times New Roman" w:hAnsi="Times New Roman"/>
          <w:sz w:val="24"/>
          <w:szCs w:val="24"/>
        </w:rPr>
        <w:t>Dendrochronological dating of stringed instruments: a re-evaluation. Journal of the Violin Society of America 18(2): 127-174</w:t>
      </w:r>
    </w:p>
    <w:p w14:paraId="75135902" w14:textId="3BA11F81" w:rsidR="003A66FB" w:rsidRPr="00B70C05" w:rsidRDefault="003A66FB" w:rsidP="000F1A86">
      <w:pPr>
        <w:spacing w:line="360" w:lineRule="auto"/>
        <w:rPr>
          <w:rFonts w:ascii="Times New Roman" w:hAnsi="Times New Roman"/>
          <w:sz w:val="24"/>
          <w:szCs w:val="24"/>
        </w:rPr>
      </w:pPr>
      <w:r w:rsidRPr="00B70C05">
        <w:rPr>
          <w:rFonts w:ascii="Times New Roman" w:hAnsi="Times New Roman"/>
          <w:sz w:val="24"/>
          <w:szCs w:val="24"/>
        </w:rPr>
        <w:t xml:space="preserve">24.  </w:t>
      </w:r>
      <w:r w:rsidR="00B70C05" w:rsidRPr="00B70C05">
        <w:rPr>
          <w:rFonts w:ascii="Times New Roman" w:hAnsi="Times New Roman"/>
          <w:sz w:val="24"/>
          <w:szCs w:val="24"/>
        </w:rPr>
        <w:t xml:space="preserve"> </w:t>
      </w:r>
      <w:r w:rsidRPr="00B70C05">
        <w:rPr>
          <w:rFonts w:ascii="Times New Roman" w:hAnsi="Times New Roman"/>
          <w:b/>
          <w:sz w:val="24"/>
          <w:szCs w:val="24"/>
        </w:rPr>
        <w:t>Guiot, J. (1991.)</w:t>
      </w:r>
      <w:r w:rsidRPr="00B70C05">
        <w:rPr>
          <w:rFonts w:ascii="Times New Roman" w:hAnsi="Times New Roman"/>
          <w:sz w:val="24"/>
          <w:szCs w:val="24"/>
        </w:rPr>
        <w:t xml:space="preserve"> The bootstraped response function. Tree-Ring Bulletin 51, 39-41</w:t>
      </w:r>
    </w:p>
    <w:p w14:paraId="74616C6F" w14:textId="09592305" w:rsidR="003A66FB"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25. </w:t>
      </w:r>
      <w:r w:rsidR="003A66FB" w:rsidRPr="00B70C05">
        <w:rPr>
          <w:rFonts w:ascii="Times New Roman" w:hAnsi="Times New Roman"/>
          <w:b/>
          <w:sz w:val="24"/>
          <w:szCs w:val="24"/>
        </w:rPr>
        <w:t>Holmes, R.L. (1983.)</w:t>
      </w:r>
      <w:r w:rsidR="003A66FB" w:rsidRPr="00B70C05">
        <w:rPr>
          <w:rFonts w:ascii="Times New Roman" w:hAnsi="Times New Roman"/>
          <w:sz w:val="24"/>
          <w:szCs w:val="24"/>
        </w:rPr>
        <w:t xml:space="preserve"> Computer-assisted quality control in tree-ring dating and measurement. Tree-Ring Bulletin 43:69-785 </w:t>
      </w:r>
    </w:p>
    <w:p w14:paraId="0C7FB401" w14:textId="3D72390B"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26.  </w:t>
      </w:r>
      <w:r w:rsidRPr="00B70C05">
        <w:rPr>
          <w:rFonts w:ascii="Times New Roman" w:hAnsi="Times New Roman"/>
          <w:b/>
          <w:sz w:val="24"/>
          <w:szCs w:val="24"/>
        </w:rPr>
        <w:t>Hrašovec, B., Kasumović, V. i Franjević, M. (2011.)</w:t>
      </w:r>
      <w:r w:rsidRPr="00B70C05">
        <w:rPr>
          <w:rFonts w:ascii="Times New Roman" w:hAnsi="Times New Roman"/>
          <w:sz w:val="24"/>
          <w:szCs w:val="24"/>
        </w:rPr>
        <w:t xml:space="preserve"> Prezimljavanje smrekovog pisara (</w:t>
      </w:r>
      <w:r w:rsidRPr="00B70C05">
        <w:rPr>
          <w:rFonts w:ascii="Times New Roman" w:hAnsi="Times New Roman"/>
          <w:i/>
          <w:sz w:val="24"/>
          <w:szCs w:val="24"/>
        </w:rPr>
        <w:t xml:space="preserve">Ips typographus </w:t>
      </w:r>
      <w:r w:rsidRPr="00B70C05">
        <w:rPr>
          <w:rFonts w:ascii="Times New Roman" w:hAnsi="Times New Roman"/>
          <w:sz w:val="24"/>
          <w:szCs w:val="24"/>
        </w:rPr>
        <w:t>) u smrekovim šumama Sjevernog Velebita. Croatian Journal for Forest Engineering</w:t>
      </w:r>
    </w:p>
    <w:p w14:paraId="125048CB" w14:textId="1A294CC1"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27.  </w:t>
      </w:r>
      <w:r w:rsidRPr="00B70C05">
        <w:rPr>
          <w:rFonts w:ascii="Times New Roman" w:hAnsi="Times New Roman"/>
          <w:b/>
          <w:sz w:val="24"/>
          <w:szCs w:val="24"/>
        </w:rPr>
        <w:t>Huber, B., Giertz-Siebenlist, V. (1969)</w:t>
      </w:r>
      <w:r w:rsidRPr="00B70C05">
        <w:rPr>
          <w:rFonts w:ascii="Times New Roman" w:hAnsi="Times New Roman"/>
          <w:sz w:val="24"/>
          <w:szCs w:val="24"/>
        </w:rPr>
        <w:t xml:space="preserve"> Unsere tausendjährige Eichenchronologie</w:t>
      </w:r>
    </w:p>
    <w:p w14:paraId="2D053DA2"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durchschnittlich 57 (10-159) fach belegt. Sitzungsberichte Österr. Akad. Wiss., Mathem.</w:t>
      </w:r>
    </w:p>
    <w:p w14:paraId="0948B6A9"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Naturwiss. Klasse, Abteilg. 1, 178: 37-42. (1969) </w:t>
      </w:r>
    </w:p>
    <w:p w14:paraId="5889CABF" w14:textId="6D1704BD" w:rsidR="003A66FB" w:rsidRPr="00B70C05" w:rsidRDefault="00B70C05" w:rsidP="000F1A86">
      <w:pPr>
        <w:spacing w:after="0" w:line="360" w:lineRule="auto"/>
        <w:jc w:val="both"/>
        <w:rPr>
          <w:rFonts w:ascii="Times New Roman" w:hAnsi="Times New Roman"/>
          <w:color w:val="333333"/>
          <w:sz w:val="24"/>
          <w:szCs w:val="24"/>
          <w:shd w:val="clear" w:color="auto" w:fill="FFFFFF"/>
        </w:rPr>
      </w:pPr>
      <w:r w:rsidRPr="00B70C05">
        <w:rPr>
          <w:rFonts w:ascii="Times New Roman" w:hAnsi="Times New Roman"/>
          <w:sz w:val="24"/>
          <w:szCs w:val="24"/>
        </w:rPr>
        <w:t xml:space="preserve">28. </w:t>
      </w:r>
      <w:r w:rsidR="003A66FB" w:rsidRPr="00B70C05">
        <w:rPr>
          <w:rFonts w:ascii="Times New Roman" w:hAnsi="Times New Roman"/>
          <w:sz w:val="24"/>
          <w:szCs w:val="24"/>
        </w:rPr>
        <w:t xml:space="preserve"> </w:t>
      </w:r>
      <w:r w:rsidR="003A66FB" w:rsidRPr="00B70C05">
        <w:rPr>
          <w:rFonts w:ascii="Times New Roman" w:hAnsi="Times New Roman"/>
          <w:b/>
          <w:color w:val="333333"/>
          <w:sz w:val="24"/>
          <w:szCs w:val="24"/>
          <w:shd w:val="clear" w:color="auto" w:fill="FFFFFF"/>
        </w:rPr>
        <w:t>Hughes, M.K., Swetnam, T.W., i Diaz, H.F. (2011.)</w:t>
      </w:r>
      <w:r w:rsidR="003A66FB" w:rsidRPr="00B70C05">
        <w:rPr>
          <w:rFonts w:ascii="Times New Roman" w:hAnsi="Times New Roman"/>
          <w:color w:val="333333"/>
          <w:sz w:val="24"/>
          <w:szCs w:val="24"/>
          <w:shd w:val="clear" w:color="auto" w:fill="FFFFFF"/>
        </w:rPr>
        <w:t xml:space="preserve"> Dendroclimatology: Progress and Prospects. Laboratory of Tree-Ring Research, University of Arizona, Tucson</w:t>
      </w:r>
    </w:p>
    <w:p w14:paraId="7924F9CE"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color w:val="333333"/>
          <w:sz w:val="24"/>
          <w:szCs w:val="24"/>
          <w:shd w:val="clear" w:color="auto" w:fill="FFFFFF"/>
        </w:rPr>
        <w:t xml:space="preserve">29. </w:t>
      </w:r>
      <w:r w:rsidRPr="00B70C05">
        <w:rPr>
          <w:rFonts w:ascii="Times New Roman" w:hAnsi="Times New Roman"/>
          <w:b/>
          <w:sz w:val="24"/>
          <w:szCs w:val="24"/>
        </w:rPr>
        <w:t>Levanič, T., Gričar, J., Gagen, M., Jalkanen, R., Loader, N.J., Mccaroll, D., Oven, P., Robertson, I. (2009.)</w:t>
      </w:r>
      <w:r w:rsidRPr="00B70C05">
        <w:rPr>
          <w:rFonts w:ascii="Times New Roman" w:hAnsi="Times New Roman"/>
          <w:sz w:val="24"/>
          <w:szCs w:val="24"/>
        </w:rPr>
        <w:t xml:space="preserve"> The climate sensitivity of Norway spruce in the southeastern European Alps. Slovenian Forestry Institute, Ljubljana, Slovenija. Trees (2009.), 23:169-180</w:t>
      </w:r>
    </w:p>
    <w:p w14:paraId="7DB1DFD6" w14:textId="2BCCEE36"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30. </w:t>
      </w:r>
      <w:r w:rsidRPr="00B70C05">
        <w:rPr>
          <w:rFonts w:ascii="Times New Roman" w:hAnsi="Times New Roman"/>
          <w:b/>
          <w:sz w:val="24"/>
          <w:szCs w:val="24"/>
        </w:rPr>
        <w:t>Lomolino, M.V., Riddle, B.R., i Brown, J. (2006.)</w:t>
      </w:r>
      <w:r w:rsidRPr="00B70C05">
        <w:rPr>
          <w:rFonts w:ascii="Times New Roman" w:hAnsi="Times New Roman"/>
          <w:sz w:val="24"/>
          <w:szCs w:val="24"/>
        </w:rPr>
        <w:t xml:space="preserve"> Biogeography. 3rd ED. Sinauer Associates, Inc., Sunderland, Massachusetts. 845 pp.</w:t>
      </w:r>
    </w:p>
    <w:p w14:paraId="052AF89B"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31. </w:t>
      </w:r>
      <w:r w:rsidRPr="00B70C05">
        <w:rPr>
          <w:rFonts w:ascii="Times New Roman" w:hAnsi="Times New Roman"/>
          <w:b/>
          <w:sz w:val="24"/>
          <w:szCs w:val="24"/>
        </w:rPr>
        <w:t>Mäkinen, H., i sur. (2003.)</w:t>
      </w:r>
      <w:r w:rsidRPr="00B70C05">
        <w:rPr>
          <w:rFonts w:ascii="Times New Roman" w:hAnsi="Times New Roman"/>
          <w:sz w:val="24"/>
          <w:szCs w:val="24"/>
        </w:rPr>
        <w:t xml:space="preserve"> Large-scale climatic variability and radial increment variation of (</w:t>
      </w:r>
      <w:r w:rsidRPr="00B70C05">
        <w:rPr>
          <w:rFonts w:ascii="Times New Roman" w:hAnsi="Times New Roman"/>
          <w:i/>
          <w:sz w:val="24"/>
          <w:szCs w:val="24"/>
        </w:rPr>
        <w:t xml:space="preserve">Picea abies </w:t>
      </w:r>
      <w:r w:rsidRPr="00B70C05">
        <w:rPr>
          <w:rFonts w:ascii="Times New Roman" w:hAnsi="Times New Roman"/>
          <w:sz w:val="24"/>
          <w:szCs w:val="24"/>
        </w:rPr>
        <w:t>L.) Karst. in central and northern Europe. Trees Struct Funct 17:173-184</w:t>
      </w:r>
    </w:p>
    <w:p w14:paraId="4600AECC"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32. </w:t>
      </w:r>
      <w:r w:rsidRPr="00B70C05">
        <w:rPr>
          <w:rFonts w:ascii="Times New Roman" w:hAnsi="Times New Roman"/>
          <w:b/>
          <w:sz w:val="24"/>
          <w:szCs w:val="24"/>
        </w:rPr>
        <w:t>Pichler P., Oberhuber W. (2007.)</w:t>
      </w:r>
      <w:r w:rsidRPr="00B70C05">
        <w:rPr>
          <w:rFonts w:ascii="Times New Roman" w:hAnsi="Times New Roman"/>
          <w:sz w:val="24"/>
          <w:szCs w:val="24"/>
        </w:rPr>
        <w:t xml:space="preserve"> Radial growth response of coniferous forest trees in an inner Alpine environment to heat-wave in 2003. For Ecol Manag. 2007;242:688–699</w:t>
      </w:r>
    </w:p>
    <w:p w14:paraId="4AEB0ADD" w14:textId="233E9CB5"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33. </w:t>
      </w:r>
      <w:r w:rsidRPr="00B70C05">
        <w:rPr>
          <w:rFonts w:ascii="Times New Roman" w:hAnsi="Times New Roman"/>
          <w:b/>
          <w:sz w:val="24"/>
          <w:szCs w:val="24"/>
        </w:rPr>
        <w:t>Pulkkinen, P. (1993.)</w:t>
      </w:r>
      <w:r w:rsidRPr="00B70C05">
        <w:rPr>
          <w:rFonts w:ascii="Times New Roman" w:hAnsi="Times New Roman"/>
          <w:sz w:val="24"/>
          <w:szCs w:val="24"/>
        </w:rPr>
        <w:t xml:space="preserve"> Frost hardiness development and lignification of young Norway spruce seedlings of southern and northern Finish origin. Silva Fennica 1993., Vol. 27, 1:47-54</w:t>
      </w:r>
    </w:p>
    <w:p w14:paraId="360C8E83" w14:textId="02A2AC75"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34.  </w:t>
      </w:r>
      <w:r w:rsidRPr="00B70C05">
        <w:rPr>
          <w:rFonts w:ascii="Times New Roman" w:hAnsi="Times New Roman"/>
          <w:b/>
          <w:sz w:val="24"/>
          <w:szCs w:val="24"/>
        </w:rPr>
        <w:t>Robock, A., i J. Mao (1995)</w:t>
      </w:r>
      <w:r w:rsidRPr="00B70C05">
        <w:rPr>
          <w:rFonts w:ascii="Times New Roman" w:hAnsi="Times New Roman"/>
          <w:sz w:val="24"/>
          <w:szCs w:val="24"/>
        </w:rPr>
        <w:t xml:space="preserve"> The volcanic signal in surface temperature observations, J. Clim., 8, 1086–1103.</w:t>
      </w:r>
    </w:p>
    <w:p w14:paraId="0574209B"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35. </w:t>
      </w:r>
      <w:r w:rsidRPr="00B70C05">
        <w:rPr>
          <w:rFonts w:ascii="Times New Roman" w:hAnsi="Times New Roman"/>
          <w:b/>
          <w:sz w:val="24"/>
          <w:szCs w:val="24"/>
        </w:rPr>
        <w:t>Speer, J.H. (2010.</w:t>
      </w:r>
      <w:r w:rsidRPr="00B70C05">
        <w:rPr>
          <w:rFonts w:ascii="Times New Roman" w:hAnsi="Times New Roman"/>
          <w:sz w:val="24"/>
          <w:szCs w:val="24"/>
        </w:rPr>
        <w:t>) Fundamentals of Tree Ring Research. The University of Arizona Press. web</w:t>
      </w:r>
    </w:p>
    <w:p w14:paraId="53139E6B" w14:textId="3F718FB3"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36</w:t>
      </w:r>
      <w:r w:rsidRPr="00B70C05">
        <w:rPr>
          <w:rFonts w:ascii="Times New Roman" w:hAnsi="Times New Roman"/>
          <w:sz w:val="24"/>
          <w:szCs w:val="24"/>
        </w:rPr>
        <w:t xml:space="preserve">. </w:t>
      </w:r>
      <w:r w:rsidRPr="00B70C05">
        <w:rPr>
          <w:rFonts w:ascii="Times New Roman" w:hAnsi="Times New Roman"/>
          <w:sz w:val="24"/>
          <w:szCs w:val="24"/>
        </w:rPr>
        <w:t xml:space="preserve"> </w:t>
      </w:r>
      <w:r w:rsidRPr="00B70C05">
        <w:rPr>
          <w:rFonts w:ascii="Times New Roman" w:hAnsi="Times New Roman"/>
          <w:b/>
          <w:sz w:val="24"/>
          <w:szCs w:val="24"/>
        </w:rPr>
        <w:t>Schweingruber, F.H. (1988.)</w:t>
      </w:r>
      <w:r w:rsidRPr="00B70C05">
        <w:rPr>
          <w:rFonts w:ascii="Times New Roman" w:hAnsi="Times New Roman"/>
          <w:sz w:val="24"/>
          <w:szCs w:val="24"/>
        </w:rPr>
        <w:t xml:space="preserve"> Tree Rings: Basics and Applications of Dendrochronology. D Reidel Publishing Co., Dordrecht, Nizozemska. 276 pp.</w:t>
      </w:r>
    </w:p>
    <w:p w14:paraId="74028422" w14:textId="7C1EAA20"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37.  </w:t>
      </w:r>
      <w:r w:rsidRPr="00B70C05">
        <w:rPr>
          <w:rFonts w:ascii="Times New Roman" w:hAnsi="Times New Roman"/>
          <w:b/>
          <w:sz w:val="24"/>
          <w:szCs w:val="24"/>
        </w:rPr>
        <w:t>Schweingruber, F.H. (1996.)</w:t>
      </w:r>
      <w:r w:rsidRPr="00B70C05">
        <w:rPr>
          <w:rFonts w:ascii="Times New Roman" w:hAnsi="Times New Roman"/>
          <w:sz w:val="24"/>
          <w:szCs w:val="24"/>
        </w:rPr>
        <w:t xml:space="preserve"> Tree rings and environment: Dendroecology. Haupt: Berne</w:t>
      </w:r>
    </w:p>
    <w:p w14:paraId="1F9406A3" w14:textId="3DDA55E9"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38.  </w:t>
      </w:r>
      <w:r w:rsidRPr="00B70C05">
        <w:rPr>
          <w:rFonts w:ascii="Times New Roman" w:hAnsi="Times New Roman"/>
          <w:b/>
          <w:sz w:val="24"/>
          <w:szCs w:val="24"/>
        </w:rPr>
        <w:t>Schweingruber, F.H., Eckstein, D., Serre-Bachet, F. indBrfu, O. U. (1990.)</w:t>
      </w:r>
    </w:p>
    <w:p w14:paraId="0CCF5F7A"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lastRenderedPageBreak/>
        <w:t>ldentification, presentation and interpretation ofevent years and pointer years in</w:t>
      </w:r>
    </w:p>
    <w:p w14:paraId="0A8E9102"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dendrochronology. Dendrochronlogia 8, 9-38.</w:t>
      </w:r>
    </w:p>
    <w:p w14:paraId="1A5DAA5C" w14:textId="726275CF"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39.  </w:t>
      </w:r>
      <w:r w:rsidRPr="00B70C05">
        <w:rPr>
          <w:rFonts w:ascii="Times New Roman" w:hAnsi="Times New Roman"/>
          <w:b/>
          <w:sz w:val="24"/>
          <w:szCs w:val="24"/>
        </w:rPr>
        <w:t>Stott, P.A. Stone, D. A.,  i Allen, M. R. (2004.)</w:t>
      </w:r>
      <w:r w:rsidRPr="00B70C05">
        <w:rPr>
          <w:rFonts w:ascii="Times New Roman" w:hAnsi="Times New Roman"/>
          <w:sz w:val="24"/>
          <w:szCs w:val="24"/>
        </w:rPr>
        <w:t xml:space="preserve"> Human contribution to the European heatwave of 2003. Nature 432, 610-614</w:t>
      </w:r>
    </w:p>
    <w:p w14:paraId="7614DE2E"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 xml:space="preserve">40.  </w:t>
      </w:r>
      <w:r w:rsidRPr="00B70C05">
        <w:rPr>
          <w:rFonts w:ascii="Times New Roman" w:hAnsi="Times New Roman"/>
          <w:b/>
          <w:sz w:val="24"/>
          <w:szCs w:val="24"/>
        </w:rPr>
        <w:t>Vukelić, J., Mikac, S., Baričević, D., Šapić, I., Bakšić, D. (2011.)</w:t>
      </w:r>
      <w:r w:rsidRPr="00B70C05">
        <w:rPr>
          <w:rFonts w:ascii="Times New Roman" w:hAnsi="Times New Roman"/>
          <w:sz w:val="24"/>
          <w:szCs w:val="24"/>
        </w:rPr>
        <w:t xml:space="preserve"> Vegetacijsko-strukturna obilježba sastojina obične smreke (</w:t>
      </w:r>
      <w:r w:rsidRPr="00B70C05">
        <w:rPr>
          <w:rFonts w:ascii="Times New Roman" w:hAnsi="Times New Roman"/>
          <w:i/>
          <w:sz w:val="24"/>
          <w:szCs w:val="24"/>
        </w:rPr>
        <w:t>Picea abies</w:t>
      </w:r>
      <w:r w:rsidRPr="00B70C05">
        <w:rPr>
          <w:rFonts w:ascii="Times New Roman" w:hAnsi="Times New Roman"/>
          <w:sz w:val="24"/>
          <w:szCs w:val="24"/>
        </w:rPr>
        <w:t xml:space="preserve"> L. (H.Karst.)) u prašumi Smrčeve doline na Sjevernom Velebitu. Croatian Journal for Forest Engineering</w:t>
      </w:r>
    </w:p>
    <w:p w14:paraId="4BBC31DB" w14:textId="77777777" w:rsidR="00B70C05" w:rsidRPr="00B70C05"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41.</w:t>
      </w:r>
      <w:r w:rsidRPr="00B70C05">
        <w:rPr>
          <w:rFonts w:ascii="Times New Roman" w:hAnsi="Times New Roman"/>
          <w:b/>
          <w:sz w:val="24"/>
          <w:szCs w:val="24"/>
        </w:rPr>
        <w:t xml:space="preserve"> </w:t>
      </w:r>
      <w:r w:rsidRPr="00B70C05">
        <w:rPr>
          <w:rFonts w:ascii="Times New Roman" w:hAnsi="Times New Roman"/>
          <w:b/>
          <w:sz w:val="24"/>
          <w:szCs w:val="24"/>
        </w:rPr>
        <w:t>Webb, G.E. (1983.)</w:t>
      </w:r>
      <w:r w:rsidRPr="00B70C05">
        <w:rPr>
          <w:rFonts w:ascii="Times New Roman" w:hAnsi="Times New Roman"/>
          <w:sz w:val="24"/>
          <w:szCs w:val="24"/>
        </w:rPr>
        <w:t xml:space="preserve"> Tree rings and Telescopes, University of Arizona, Tucson</w:t>
      </w:r>
    </w:p>
    <w:p w14:paraId="6E6E3B77" w14:textId="77777777" w:rsidR="00BF0061" w:rsidRDefault="00B70C05" w:rsidP="000F1A86">
      <w:pPr>
        <w:spacing w:after="0" w:line="360" w:lineRule="auto"/>
        <w:jc w:val="both"/>
        <w:rPr>
          <w:rFonts w:ascii="Times New Roman" w:hAnsi="Times New Roman"/>
          <w:sz w:val="24"/>
          <w:szCs w:val="24"/>
        </w:rPr>
      </w:pPr>
      <w:r w:rsidRPr="00B70C05">
        <w:rPr>
          <w:rFonts w:ascii="Times New Roman" w:hAnsi="Times New Roman"/>
          <w:sz w:val="24"/>
          <w:szCs w:val="24"/>
        </w:rPr>
        <w:t>42.</w:t>
      </w:r>
      <w:r w:rsidRPr="00B70C05">
        <w:rPr>
          <w:rFonts w:ascii="Times New Roman" w:hAnsi="Times New Roman"/>
          <w:b/>
          <w:sz w:val="24"/>
          <w:szCs w:val="24"/>
        </w:rPr>
        <w:t xml:space="preserve"> </w:t>
      </w:r>
      <w:r w:rsidRPr="00B70C05">
        <w:rPr>
          <w:rFonts w:ascii="Times New Roman" w:hAnsi="Times New Roman"/>
          <w:b/>
          <w:sz w:val="24"/>
          <w:szCs w:val="24"/>
        </w:rPr>
        <w:t>Wigley, T.M.L., Briffa, K.R., i Jones, P.D. (1984.)</w:t>
      </w:r>
      <w:r w:rsidRPr="00B70C05">
        <w:rPr>
          <w:rFonts w:ascii="Times New Roman" w:hAnsi="Times New Roman"/>
          <w:sz w:val="24"/>
          <w:szCs w:val="24"/>
        </w:rPr>
        <w:t xml:space="preserve"> On the average value of correlated time series, with applications in dendroclimatology and hyrometeorology. Bulletin of the America Meteorological Society 23:201 – 213</w:t>
      </w:r>
      <w:r w:rsidR="00C819EE" w:rsidRPr="00B70C05">
        <w:rPr>
          <w:rFonts w:ascii="Times New Roman" w:hAnsi="Times New Roman"/>
          <w:sz w:val="24"/>
          <w:szCs w:val="24"/>
        </w:rPr>
        <w:t xml:space="preserve">. </w:t>
      </w:r>
    </w:p>
    <w:p w14:paraId="1F774FAA" w14:textId="68B5F301" w:rsidR="00C819EE" w:rsidRPr="00B70C05" w:rsidRDefault="00BF0061" w:rsidP="000F1A86">
      <w:pPr>
        <w:spacing w:after="0" w:line="360" w:lineRule="auto"/>
        <w:jc w:val="both"/>
        <w:rPr>
          <w:rFonts w:ascii="Times New Roman" w:hAnsi="Times New Roman"/>
          <w:sz w:val="24"/>
          <w:szCs w:val="24"/>
        </w:rPr>
      </w:pPr>
      <w:r>
        <w:rPr>
          <w:rFonts w:ascii="Times New Roman" w:hAnsi="Times New Roman"/>
          <w:sz w:val="24"/>
          <w:szCs w:val="24"/>
        </w:rPr>
        <w:t xml:space="preserve">43. </w:t>
      </w:r>
      <w:r>
        <w:rPr>
          <w:rFonts w:ascii="Times New Roman" w:hAnsi="Times New Roman"/>
          <w:sz w:val="24"/>
          <w:szCs w:val="24"/>
        </w:rPr>
        <w:t>Zang</w:t>
      </w:r>
      <w:r>
        <w:rPr>
          <w:rFonts w:ascii="Times New Roman" w:hAnsi="Times New Roman"/>
          <w:sz w:val="24"/>
          <w:szCs w:val="24"/>
        </w:rPr>
        <w:t>, C.,</w:t>
      </w:r>
      <w:r>
        <w:rPr>
          <w:rFonts w:ascii="Times New Roman" w:hAnsi="Times New Roman"/>
          <w:sz w:val="24"/>
          <w:szCs w:val="24"/>
        </w:rPr>
        <w:t xml:space="preserve"> i Biondi</w:t>
      </w:r>
      <w:r>
        <w:rPr>
          <w:rFonts w:ascii="Times New Roman" w:hAnsi="Times New Roman"/>
          <w:sz w:val="24"/>
          <w:szCs w:val="24"/>
        </w:rPr>
        <w:t xml:space="preserve">, F. (2012.) Dendroclimatic calibration in R: The </w:t>
      </w:r>
      <w:r>
        <w:rPr>
          <w:rFonts w:ascii="Times New Roman" w:hAnsi="Times New Roman"/>
          <w:i/>
          <w:sz w:val="24"/>
          <w:szCs w:val="24"/>
        </w:rPr>
        <w:t xml:space="preserve">bootRes </w:t>
      </w:r>
      <w:r>
        <w:rPr>
          <w:rFonts w:ascii="Times New Roman" w:hAnsi="Times New Roman"/>
          <w:sz w:val="24"/>
          <w:szCs w:val="24"/>
        </w:rPr>
        <w:t>package for response and correlation function analysis. Dendrochronologia (2012), Elsevier GmbH, Instituto Italiano di Dendrocronologia</w:t>
      </w:r>
      <w:r w:rsidR="00C65F34" w:rsidRPr="00B70C05">
        <w:rPr>
          <w:rFonts w:ascii="Times New Roman" w:hAnsi="Times New Roman"/>
          <w:sz w:val="24"/>
          <w:szCs w:val="24"/>
        </w:rPr>
        <w:t xml:space="preserve"> </w:t>
      </w:r>
    </w:p>
    <w:p w14:paraId="0303F216" w14:textId="77777777" w:rsidR="00B70C05" w:rsidRPr="00B70C05" w:rsidRDefault="00B70C05" w:rsidP="000F1A86">
      <w:pPr>
        <w:spacing w:after="0" w:line="360" w:lineRule="auto"/>
        <w:jc w:val="both"/>
        <w:rPr>
          <w:rFonts w:ascii="Times New Roman" w:hAnsi="Times New Roman"/>
          <w:sz w:val="24"/>
          <w:szCs w:val="24"/>
        </w:rPr>
      </w:pPr>
    </w:p>
    <w:p w14:paraId="471B3CBE" w14:textId="7AF61CD6" w:rsidR="00C65F34" w:rsidRPr="00B70C05" w:rsidRDefault="00C65F34" w:rsidP="000F1A86">
      <w:pPr>
        <w:spacing w:after="0" w:line="360" w:lineRule="auto"/>
        <w:jc w:val="both"/>
        <w:rPr>
          <w:rFonts w:ascii="Times New Roman" w:hAnsi="Times New Roman"/>
          <w:sz w:val="24"/>
          <w:szCs w:val="24"/>
        </w:rPr>
      </w:pPr>
      <w:r w:rsidRPr="00B70C05">
        <w:rPr>
          <w:rFonts w:ascii="Times New Roman" w:hAnsi="Times New Roman"/>
          <w:b/>
          <w:sz w:val="24"/>
          <w:szCs w:val="24"/>
        </w:rPr>
        <w:t>web izvori:</w:t>
      </w:r>
    </w:p>
    <w:p w14:paraId="4EBD3973" w14:textId="1D783081" w:rsidR="00C65F34" w:rsidRPr="00B70C05" w:rsidRDefault="00C65F34" w:rsidP="004A647E">
      <w:pPr>
        <w:spacing w:after="0" w:line="360" w:lineRule="auto"/>
        <w:jc w:val="both"/>
        <w:rPr>
          <w:rFonts w:ascii="Times New Roman" w:hAnsi="Times New Roman"/>
          <w:sz w:val="24"/>
          <w:szCs w:val="24"/>
        </w:rPr>
      </w:pPr>
      <w:r w:rsidRPr="00B70C05">
        <w:rPr>
          <w:rFonts w:ascii="Times New Roman" w:hAnsi="Times New Roman"/>
          <w:sz w:val="24"/>
          <w:szCs w:val="24"/>
        </w:rPr>
        <w:t xml:space="preserve">44.  </w:t>
      </w:r>
      <w:r w:rsidR="00BE626E" w:rsidRPr="00B70C05">
        <w:rPr>
          <w:rFonts w:ascii="Times New Roman" w:hAnsi="Times New Roman"/>
          <w:sz w:val="24"/>
          <w:szCs w:val="24"/>
        </w:rPr>
        <w:t xml:space="preserve"> </w:t>
      </w:r>
      <w:r w:rsidR="002B59C4">
        <w:rPr>
          <w:rFonts w:ascii="Times New Roman" w:hAnsi="Times New Roman"/>
          <w:sz w:val="24"/>
          <w:szCs w:val="24"/>
        </w:rPr>
        <w:t xml:space="preserve">AllPosters. com </w:t>
      </w:r>
      <w:r w:rsidRPr="00B70C05">
        <w:rPr>
          <w:rFonts w:ascii="Times New Roman" w:hAnsi="Times New Roman"/>
          <w:sz w:val="24"/>
          <w:szCs w:val="24"/>
        </w:rPr>
        <w:t>http://www.allposters.com/-sp/Growth-Rings-in-Trunk-of-Spruce-Tree-Norway-  Posters_i2635070_.htm</w:t>
      </w:r>
    </w:p>
    <w:p w14:paraId="4C51C66C" w14:textId="1D06A326" w:rsidR="00C65F34" w:rsidRDefault="00C65F34" w:rsidP="004A647E">
      <w:pPr>
        <w:spacing w:after="0" w:line="360" w:lineRule="auto"/>
        <w:jc w:val="both"/>
        <w:rPr>
          <w:rFonts w:ascii="Times New Roman" w:hAnsi="Times New Roman"/>
          <w:sz w:val="24"/>
          <w:szCs w:val="24"/>
        </w:rPr>
      </w:pPr>
      <w:r w:rsidRPr="00B70C05">
        <w:rPr>
          <w:rFonts w:ascii="Times New Roman" w:hAnsi="Times New Roman"/>
          <w:sz w:val="24"/>
          <w:szCs w:val="24"/>
        </w:rPr>
        <w:t xml:space="preserve">45. </w:t>
      </w:r>
      <w:r w:rsidR="00BE626E" w:rsidRPr="00B70C05">
        <w:rPr>
          <w:rFonts w:ascii="Times New Roman" w:hAnsi="Times New Roman"/>
          <w:sz w:val="24"/>
          <w:szCs w:val="24"/>
        </w:rPr>
        <w:t xml:space="preserve"> </w:t>
      </w:r>
      <w:r w:rsidR="002B59C4">
        <w:rPr>
          <w:rFonts w:ascii="Times New Roman" w:hAnsi="Times New Roman"/>
          <w:sz w:val="24"/>
          <w:szCs w:val="24"/>
        </w:rPr>
        <w:t>PARKS DINARIDES</w:t>
      </w:r>
      <w:r w:rsidR="004A647E">
        <w:rPr>
          <w:rFonts w:ascii="Times New Roman" w:hAnsi="Times New Roman"/>
          <w:sz w:val="24"/>
          <w:szCs w:val="24"/>
        </w:rPr>
        <w:t>.com</w:t>
      </w:r>
      <w:r w:rsidR="002B59C4">
        <w:rPr>
          <w:rFonts w:ascii="Times New Roman" w:hAnsi="Times New Roman"/>
          <w:sz w:val="24"/>
          <w:szCs w:val="24"/>
        </w:rPr>
        <w:t xml:space="preserve"> </w:t>
      </w:r>
      <w:r w:rsidRPr="00B70C05">
        <w:rPr>
          <w:rFonts w:ascii="Times New Roman" w:hAnsi="Times New Roman"/>
          <w:sz w:val="24"/>
          <w:szCs w:val="24"/>
        </w:rPr>
        <w:t>http://www.parksdinarides.org/hr/hrvatska/velebit?details</w:t>
      </w:r>
    </w:p>
    <w:p w14:paraId="471E1F0D" w14:textId="7176C0A5" w:rsidR="00C65F34" w:rsidRDefault="004A647E" w:rsidP="004A647E">
      <w:pPr>
        <w:spacing w:after="0" w:line="360" w:lineRule="auto"/>
        <w:rPr>
          <w:rFonts w:ascii="Times New Roman" w:hAnsi="Times New Roman"/>
          <w:sz w:val="24"/>
          <w:szCs w:val="24"/>
        </w:rPr>
      </w:pPr>
      <w:r>
        <w:rPr>
          <w:rFonts w:ascii="Times New Roman" w:hAnsi="Times New Roman"/>
          <w:sz w:val="24"/>
          <w:szCs w:val="24"/>
        </w:rPr>
        <w:t>46. Earth Observatory NASA.org ht</w:t>
      </w:r>
      <w:r w:rsidR="00C65F34" w:rsidRPr="00B70C05">
        <w:rPr>
          <w:rFonts w:ascii="Times New Roman" w:hAnsi="Times New Roman"/>
          <w:sz w:val="24"/>
          <w:szCs w:val="24"/>
        </w:rPr>
        <w:t>tp://earthobservatory.nasa.gov/Features/GlobalWarming/page2.php</w:t>
      </w:r>
    </w:p>
    <w:p w14:paraId="039890CF" w14:textId="7E2049DC" w:rsidR="00C65F34" w:rsidRPr="00B70C05" w:rsidRDefault="00BE3E07" w:rsidP="004A647E">
      <w:pPr>
        <w:spacing w:after="0" w:line="360" w:lineRule="auto"/>
        <w:rPr>
          <w:rFonts w:ascii="Times New Roman" w:hAnsi="Times New Roman"/>
          <w:sz w:val="24"/>
          <w:szCs w:val="24"/>
        </w:rPr>
      </w:pPr>
      <w:r>
        <w:rPr>
          <w:rFonts w:ascii="Times New Roman" w:hAnsi="Times New Roman"/>
          <w:sz w:val="24"/>
          <w:szCs w:val="24"/>
        </w:rPr>
        <w:t>47</w:t>
      </w:r>
      <w:r w:rsidR="00C65F34" w:rsidRPr="00B70C05">
        <w:rPr>
          <w:rFonts w:ascii="Times New Roman" w:hAnsi="Times New Roman"/>
          <w:sz w:val="24"/>
          <w:szCs w:val="24"/>
        </w:rPr>
        <w:t>.</w:t>
      </w:r>
      <w:r w:rsidR="00BE626E" w:rsidRPr="00B70C05">
        <w:rPr>
          <w:rFonts w:ascii="Times New Roman" w:hAnsi="Times New Roman"/>
          <w:sz w:val="24"/>
          <w:szCs w:val="24"/>
        </w:rPr>
        <w:t xml:space="preserve">  </w:t>
      </w:r>
      <w:r>
        <w:rPr>
          <w:rFonts w:ascii="Times New Roman" w:hAnsi="Times New Roman"/>
          <w:sz w:val="24"/>
          <w:szCs w:val="24"/>
        </w:rPr>
        <w:t xml:space="preserve">NOAA.gov </w:t>
      </w:r>
      <w:r w:rsidRPr="00BE3E07">
        <w:rPr>
          <w:rFonts w:ascii="Times New Roman" w:hAnsi="Times New Roman"/>
          <w:sz w:val="24"/>
          <w:szCs w:val="24"/>
        </w:rPr>
        <w:t>ftp://ftp.ncdc.noaa.gov/pub/data/paleo/treering/treeinfo.txt</w:t>
      </w:r>
    </w:p>
    <w:p w14:paraId="7EF95C9E" w14:textId="086A4AF4" w:rsidR="00244582" w:rsidRDefault="00BE3E07" w:rsidP="004A647E">
      <w:pPr>
        <w:spacing w:after="0" w:line="360" w:lineRule="auto"/>
        <w:rPr>
          <w:rFonts w:ascii="Times New Roman" w:hAnsi="Times New Roman"/>
          <w:b/>
          <w:sz w:val="24"/>
        </w:rPr>
      </w:pPr>
      <w:r>
        <w:rPr>
          <w:rFonts w:ascii="Times New Roman" w:hAnsi="Times New Roman"/>
          <w:sz w:val="24"/>
        </w:rPr>
        <w:t>48</w:t>
      </w:r>
      <w:r w:rsidR="00642A19">
        <w:rPr>
          <w:rFonts w:ascii="Times New Roman" w:hAnsi="Times New Roman"/>
          <w:b/>
          <w:sz w:val="24"/>
        </w:rPr>
        <w:t xml:space="preserve">. </w:t>
      </w:r>
      <w:r w:rsidR="00642A19" w:rsidRPr="00642A19">
        <w:rPr>
          <w:rFonts w:ascii="Times New Roman" w:hAnsi="Times New Roman"/>
          <w:sz w:val="24"/>
          <w:szCs w:val="24"/>
        </w:rPr>
        <w:t>Cybis Elektronik, (2010.)</w:t>
      </w:r>
      <w:r w:rsidR="00642A19" w:rsidRPr="00B70C05">
        <w:rPr>
          <w:rFonts w:ascii="Times New Roman" w:hAnsi="Times New Roman"/>
          <w:sz w:val="24"/>
          <w:szCs w:val="24"/>
        </w:rPr>
        <w:t xml:space="preserve"> CDendro and CooRecorder</w:t>
      </w:r>
      <w:r>
        <w:rPr>
          <w:rFonts w:ascii="Times New Roman" w:hAnsi="Times New Roman"/>
          <w:sz w:val="24"/>
          <w:szCs w:val="24"/>
        </w:rPr>
        <w:t xml:space="preserve"> </w:t>
      </w:r>
      <w:r w:rsidRPr="00BE3E07">
        <w:rPr>
          <w:rFonts w:ascii="Times New Roman" w:hAnsi="Times New Roman"/>
          <w:sz w:val="24"/>
          <w:szCs w:val="24"/>
        </w:rPr>
        <w:t>http://www.cybis.se/forfun/dendro/</w:t>
      </w:r>
      <w:r w:rsidR="00BF0061">
        <w:rPr>
          <w:rFonts w:ascii="Times New Roman" w:hAnsi="Times New Roman"/>
          <w:sz w:val="24"/>
          <w:szCs w:val="24"/>
        </w:rPr>
        <w:br/>
      </w:r>
      <w:r>
        <w:rPr>
          <w:rFonts w:ascii="Times New Roman" w:hAnsi="Times New Roman"/>
          <w:sz w:val="24"/>
          <w:szCs w:val="24"/>
        </w:rPr>
        <w:t>49</w:t>
      </w:r>
      <w:r w:rsidR="00B7043C">
        <w:rPr>
          <w:rFonts w:ascii="Times New Roman" w:hAnsi="Times New Roman"/>
          <w:sz w:val="24"/>
          <w:szCs w:val="24"/>
        </w:rPr>
        <w:t>.</w:t>
      </w:r>
      <w:r w:rsidR="00BF0061" w:rsidRPr="00BF0061">
        <w:rPr>
          <w:rFonts w:ascii="Times New Roman" w:hAnsi="Times New Roman"/>
          <w:sz w:val="24"/>
          <w:szCs w:val="24"/>
        </w:rPr>
        <w:t xml:space="preserve"> Plan upravljanja NPSV, (2007.)</w:t>
      </w:r>
      <w:r w:rsidR="004A647E">
        <w:rPr>
          <w:rFonts w:ascii="Times New Roman" w:hAnsi="Times New Roman"/>
          <w:sz w:val="24"/>
          <w:szCs w:val="24"/>
        </w:rPr>
        <w:t xml:space="preserve"> </w:t>
      </w:r>
      <w:r w:rsidR="004A647E" w:rsidRPr="004A647E">
        <w:rPr>
          <w:rFonts w:ascii="Times New Roman" w:hAnsi="Times New Roman"/>
          <w:sz w:val="24"/>
          <w:szCs w:val="24"/>
        </w:rPr>
        <w:t>http://www.np-sjeverni-velebit.hr/upravljanje/propisi/dokumenti/NPSV_Plan_upravljanja.pdf</w:t>
      </w:r>
    </w:p>
    <w:p w14:paraId="3F631435" w14:textId="77777777" w:rsidR="00244582" w:rsidRDefault="00244582" w:rsidP="000F1A86">
      <w:pPr>
        <w:spacing w:line="360" w:lineRule="auto"/>
        <w:jc w:val="center"/>
        <w:rPr>
          <w:rFonts w:ascii="Times New Roman" w:hAnsi="Times New Roman"/>
          <w:b/>
          <w:sz w:val="24"/>
        </w:rPr>
      </w:pPr>
    </w:p>
    <w:p w14:paraId="570B0401" w14:textId="77777777" w:rsidR="00244582" w:rsidRDefault="00244582" w:rsidP="000F1A86">
      <w:pPr>
        <w:spacing w:line="360" w:lineRule="auto"/>
        <w:jc w:val="center"/>
        <w:rPr>
          <w:rFonts w:ascii="Times New Roman" w:hAnsi="Times New Roman"/>
          <w:b/>
          <w:sz w:val="24"/>
        </w:rPr>
      </w:pPr>
    </w:p>
    <w:p w14:paraId="70CA2BE2" w14:textId="77777777" w:rsidR="00BE3E07" w:rsidRDefault="00BE3E07" w:rsidP="000F1A86">
      <w:pPr>
        <w:spacing w:line="360" w:lineRule="auto"/>
        <w:jc w:val="center"/>
        <w:rPr>
          <w:rFonts w:ascii="Times New Roman" w:hAnsi="Times New Roman"/>
          <w:b/>
          <w:sz w:val="24"/>
        </w:rPr>
      </w:pPr>
    </w:p>
    <w:p w14:paraId="1702749D" w14:textId="77777777" w:rsidR="00BE3E07" w:rsidRDefault="00BE3E07" w:rsidP="000F1A86">
      <w:pPr>
        <w:spacing w:line="360" w:lineRule="auto"/>
        <w:jc w:val="center"/>
        <w:rPr>
          <w:rFonts w:ascii="Times New Roman" w:hAnsi="Times New Roman"/>
          <w:b/>
          <w:sz w:val="24"/>
        </w:rPr>
      </w:pPr>
    </w:p>
    <w:p w14:paraId="5CA57088" w14:textId="77777777" w:rsidR="00244582" w:rsidRDefault="00244582" w:rsidP="000F1A86">
      <w:pPr>
        <w:spacing w:line="360" w:lineRule="auto"/>
        <w:jc w:val="center"/>
        <w:rPr>
          <w:rFonts w:ascii="Times New Roman" w:hAnsi="Times New Roman"/>
          <w:b/>
          <w:sz w:val="24"/>
        </w:rPr>
      </w:pPr>
    </w:p>
    <w:p w14:paraId="1369D346" w14:textId="77777777" w:rsidR="0039328E" w:rsidRPr="000F1A86" w:rsidRDefault="0039328E" w:rsidP="000F1A86">
      <w:pPr>
        <w:spacing w:line="360" w:lineRule="auto"/>
        <w:jc w:val="center"/>
        <w:rPr>
          <w:rFonts w:ascii="Times New Roman" w:hAnsi="Times New Roman"/>
          <w:b/>
          <w:sz w:val="24"/>
          <w:szCs w:val="24"/>
        </w:rPr>
      </w:pPr>
    </w:p>
    <w:p w14:paraId="55A2D150" w14:textId="77777777" w:rsidR="00954858" w:rsidRPr="000F1A86" w:rsidRDefault="006271F2" w:rsidP="000F1A86">
      <w:pPr>
        <w:spacing w:line="360" w:lineRule="auto"/>
        <w:jc w:val="center"/>
        <w:rPr>
          <w:rFonts w:ascii="Times New Roman" w:hAnsi="Times New Roman"/>
          <w:b/>
          <w:sz w:val="24"/>
          <w:szCs w:val="24"/>
        </w:rPr>
      </w:pPr>
      <w:r w:rsidRPr="000F1A86">
        <w:rPr>
          <w:rFonts w:ascii="Times New Roman" w:hAnsi="Times New Roman"/>
          <w:b/>
          <w:sz w:val="24"/>
          <w:szCs w:val="24"/>
        </w:rPr>
        <w:lastRenderedPageBreak/>
        <w:t>10</w:t>
      </w:r>
      <w:r w:rsidR="00954858" w:rsidRPr="000F1A86">
        <w:rPr>
          <w:rFonts w:ascii="Times New Roman" w:hAnsi="Times New Roman"/>
          <w:b/>
          <w:sz w:val="24"/>
          <w:szCs w:val="24"/>
        </w:rPr>
        <w:t>. SAŽETAK</w:t>
      </w:r>
    </w:p>
    <w:p w14:paraId="4B5E98CE" w14:textId="281C0EAF" w:rsidR="00254A49" w:rsidRPr="000F1A86" w:rsidRDefault="00254A49" w:rsidP="000F1A86">
      <w:pPr>
        <w:spacing w:line="360" w:lineRule="auto"/>
        <w:jc w:val="center"/>
        <w:rPr>
          <w:rFonts w:ascii="Times New Roman" w:hAnsi="Times New Roman"/>
          <w:b/>
          <w:sz w:val="24"/>
          <w:szCs w:val="24"/>
        </w:rPr>
      </w:pPr>
      <w:r w:rsidRPr="000F1A86">
        <w:rPr>
          <w:rFonts w:ascii="Times New Roman" w:hAnsi="Times New Roman"/>
          <w:b/>
          <w:sz w:val="24"/>
          <w:szCs w:val="24"/>
        </w:rPr>
        <w:t>Univ. bacc. ing. silv. Krešimir Begović i Univ. bacc. ing. silv. Stipan Čupić</w:t>
      </w:r>
    </w:p>
    <w:p w14:paraId="7B72926C" w14:textId="77777777" w:rsidR="00CE4855" w:rsidRPr="000F1A86" w:rsidRDefault="00CE4855" w:rsidP="000F1A86">
      <w:pPr>
        <w:spacing w:line="360" w:lineRule="auto"/>
        <w:jc w:val="center"/>
        <w:rPr>
          <w:rFonts w:ascii="Times New Roman" w:hAnsi="Times New Roman"/>
          <w:b/>
          <w:sz w:val="24"/>
          <w:szCs w:val="24"/>
        </w:rPr>
      </w:pPr>
    </w:p>
    <w:p w14:paraId="6244DBE0" w14:textId="3A05614D" w:rsidR="005462F0" w:rsidRPr="000F1A86" w:rsidRDefault="00CE4855" w:rsidP="000F1A86">
      <w:pPr>
        <w:spacing w:line="360" w:lineRule="auto"/>
        <w:rPr>
          <w:rFonts w:ascii="Times New Roman" w:hAnsi="Times New Roman"/>
          <w:b/>
          <w:sz w:val="24"/>
          <w:szCs w:val="24"/>
        </w:rPr>
      </w:pPr>
      <w:r w:rsidRPr="000F1A86">
        <w:rPr>
          <w:rFonts w:ascii="Times New Roman" w:hAnsi="Times New Roman"/>
          <w:b/>
          <w:sz w:val="24"/>
          <w:szCs w:val="24"/>
        </w:rPr>
        <w:t>ključne riječi: dendroklimatologija, god, prirast, promjena klime</w:t>
      </w:r>
    </w:p>
    <w:p w14:paraId="06B41D36" w14:textId="5F860397" w:rsidR="00954858" w:rsidRPr="000F1A86" w:rsidRDefault="005462F0" w:rsidP="000F1A86">
      <w:pPr>
        <w:spacing w:line="360" w:lineRule="auto"/>
        <w:jc w:val="both"/>
        <w:rPr>
          <w:rFonts w:ascii="Times New Roman" w:hAnsi="Times New Roman"/>
          <w:sz w:val="24"/>
          <w:szCs w:val="24"/>
        </w:rPr>
      </w:pPr>
      <w:r w:rsidRPr="000F1A86">
        <w:rPr>
          <w:rFonts w:ascii="Times New Roman" w:hAnsi="Times New Roman"/>
          <w:sz w:val="24"/>
          <w:szCs w:val="24"/>
        </w:rPr>
        <w:t xml:space="preserve">Kao dio međunarodnog projekta pod nazivom </w:t>
      </w:r>
      <w:r w:rsidR="002F0EF3" w:rsidRPr="000F1A86">
        <w:rPr>
          <w:rFonts w:ascii="Times New Roman" w:hAnsi="Times New Roman"/>
          <w:color w:val="333333"/>
          <w:sz w:val="24"/>
          <w:szCs w:val="24"/>
          <w:shd w:val="clear" w:color="auto" w:fill="FFFFFF"/>
        </w:rPr>
        <w:t>„</w:t>
      </w:r>
      <w:r w:rsidRPr="000F1A86">
        <w:rPr>
          <w:rFonts w:ascii="Times New Roman" w:hAnsi="Times New Roman"/>
          <w:i/>
          <w:sz w:val="24"/>
          <w:szCs w:val="24"/>
        </w:rPr>
        <w:t>Mixed severity disturbances as drivers of structural variability and carbon dynamics at the stand and landscape levels</w:t>
      </w:r>
      <w:r w:rsidR="002F0EF3" w:rsidRPr="000F1A86">
        <w:rPr>
          <w:rFonts w:ascii="Times New Roman" w:hAnsi="Times New Roman"/>
          <w:color w:val="333333"/>
          <w:sz w:val="24"/>
          <w:szCs w:val="24"/>
          <w:shd w:val="clear" w:color="auto" w:fill="FFFFFF"/>
        </w:rPr>
        <w:t>”</w:t>
      </w:r>
      <w:r w:rsidRPr="000F1A86">
        <w:rPr>
          <w:rFonts w:ascii="Times New Roman" w:hAnsi="Times New Roman"/>
          <w:sz w:val="24"/>
          <w:szCs w:val="24"/>
        </w:rPr>
        <w:t xml:space="preserve">, </w:t>
      </w:r>
      <w:r w:rsidR="00537DC3" w:rsidRPr="000F1A86">
        <w:rPr>
          <w:rFonts w:ascii="Times New Roman" w:hAnsi="Times New Roman"/>
          <w:sz w:val="24"/>
          <w:szCs w:val="24"/>
        </w:rPr>
        <w:t xml:space="preserve">ovaj rad obuhvaća opis problematike rasta i razvoja stabala smreke </w:t>
      </w:r>
      <w:r w:rsidR="00BD2CF7" w:rsidRPr="000F1A86">
        <w:rPr>
          <w:rFonts w:ascii="Times New Roman" w:hAnsi="Times New Roman"/>
          <w:sz w:val="24"/>
          <w:szCs w:val="24"/>
        </w:rPr>
        <w:t>(</w:t>
      </w:r>
      <w:r w:rsidR="00BD2CF7" w:rsidRPr="000F1A86">
        <w:rPr>
          <w:rFonts w:ascii="Times New Roman" w:hAnsi="Times New Roman"/>
          <w:i/>
          <w:sz w:val="24"/>
          <w:szCs w:val="24"/>
        </w:rPr>
        <w:t>Picea abies</w:t>
      </w:r>
      <w:r w:rsidR="00BD2CF7" w:rsidRPr="000F1A86">
        <w:rPr>
          <w:rFonts w:ascii="Times New Roman" w:hAnsi="Times New Roman"/>
          <w:sz w:val="24"/>
          <w:szCs w:val="24"/>
        </w:rPr>
        <w:t xml:space="preserve"> L. (H.Karst.)) </w:t>
      </w:r>
      <w:r w:rsidR="00537DC3" w:rsidRPr="000F1A86">
        <w:rPr>
          <w:rFonts w:ascii="Times New Roman" w:hAnsi="Times New Roman"/>
          <w:sz w:val="24"/>
          <w:szCs w:val="24"/>
        </w:rPr>
        <w:t>na području Sj.</w:t>
      </w:r>
      <w:r w:rsidR="00577CBB" w:rsidRPr="000F1A86">
        <w:rPr>
          <w:rFonts w:ascii="Times New Roman" w:hAnsi="Times New Roman"/>
          <w:sz w:val="24"/>
          <w:szCs w:val="24"/>
        </w:rPr>
        <w:t xml:space="preserve"> Velebita u nedirnuto</w:t>
      </w:r>
      <w:r w:rsidR="00537DC3" w:rsidRPr="000F1A86">
        <w:rPr>
          <w:rFonts w:ascii="Times New Roman" w:hAnsi="Times New Roman"/>
          <w:sz w:val="24"/>
          <w:szCs w:val="24"/>
        </w:rPr>
        <w:t xml:space="preserve">m prašumskom ekosustavu </w:t>
      </w:r>
      <w:r w:rsidR="00537DC3" w:rsidRPr="000F1A86">
        <w:rPr>
          <w:rFonts w:ascii="Times New Roman" w:hAnsi="Times New Roman"/>
          <w:color w:val="333333"/>
          <w:sz w:val="24"/>
          <w:szCs w:val="24"/>
          <w:shd w:val="clear" w:color="auto" w:fill="FFFFFF"/>
        </w:rPr>
        <w:t>„</w:t>
      </w:r>
      <w:r w:rsidR="00537DC3" w:rsidRPr="000F1A86">
        <w:rPr>
          <w:rFonts w:ascii="Times New Roman" w:hAnsi="Times New Roman"/>
          <w:sz w:val="24"/>
          <w:szCs w:val="24"/>
        </w:rPr>
        <w:t>Smrčevih dolina</w:t>
      </w:r>
      <w:r w:rsidR="00537DC3" w:rsidRPr="000F1A86">
        <w:rPr>
          <w:rFonts w:ascii="Times New Roman" w:hAnsi="Times New Roman"/>
          <w:color w:val="333333"/>
          <w:sz w:val="24"/>
          <w:szCs w:val="24"/>
          <w:shd w:val="clear" w:color="auto" w:fill="FFFFFF"/>
        </w:rPr>
        <w:t>”</w:t>
      </w:r>
      <w:r w:rsidR="00537DC3" w:rsidRPr="000F1A86">
        <w:rPr>
          <w:rFonts w:ascii="Times New Roman" w:hAnsi="Times New Roman"/>
          <w:sz w:val="24"/>
          <w:szCs w:val="24"/>
        </w:rPr>
        <w:t>. Nastoji se opisati povezanost rasta stabala sa promjenama klime u posljednjih par stotina godina promatrajući promjene u priraštanju godova. U radu se koriste i opisuju koncept i metodologija dendroklimatološkog istraživanja uz kratak pregled razvoja dendrokronologije kroz povijest te utjecaj klimatskih čimbenika na varijabilnost strukturnih i anatomskih elemenata, i to ponajprije utjecaj temperature i oborina na debljinski prirast stabala smreke.</w:t>
      </w:r>
    </w:p>
    <w:p w14:paraId="69BC5C73" w14:textId="77777777" w:rsidR="00577CBB" w:rsidRPr="000F1A86" w:rsidRDefault="006C6899" w:rsidP="000F1A86">
      <w:pPr>
        <w:spacing w:line="360" w:lineRule="auto"/>
        <w:jc w:val="both"/>
        <w:rPr>
          <w:rFonts w:ascii="Times New Roman" w:hAnsi="Times New Roman"/>
          <w:sz w:val="24"/>
          <w:szCs w:val="24"/>
        </w:rPr>
      </w:pPr>
      <w:r w:rsidRPr="000F1A86">
        <w:rPr>
          <w:rFonts w:ascii="Times New Roman" w:hAnsi="Times New Roman"/>
          <w:sz w:val="24"/>
          <w:szCs w:val="24"/>
        </w:rPr>
        <w:t xml:space="preserve">Korištenjem dendroklimatološke metodologije i tehnike </w:t>
      </w:r>
      <w:r w:rsidR="00577CBB" w:rsidRPr="000F1A86">
        <w:rPr>
          <w:rFonts w:ascii="Times New Roman" w:hAnsi="Times New Roman"/>
          <w:sz w:val="24"/>
          <w:szCs w:val="24"/>
        </w:rPr>
        <w:t>unakrsnog datiranja (</w:t>
      </w:r>
      <w:r w:rsidRPr="000F1A86">
        <w:rPr>
          <w:rFonts w:ascii="Times New Roman" w:hAnsi="Times New Roman"/>
          <w:i/>
          <w:sz w:val="24"/>
          <w:szCs w:val="24"/>
        </w:rPr>
        <w:t>cross-datinga</w:t>
      </w:r>
      <w:r w:rsidR="00577CBB" w:rsidRPr="000F1A86">
        <w:rPr>
          <w:rFonts w:ascii="Times New Roman" w:hAnsi="Times New Roman"/>
          <w:sz w:val="24"/>
          <w:szCs w:val="24"/>
        </w:rPr>
        <w:t xml:space="preserve">), </w:t>
      </w:r>
      <w:r w:rsidR="00244582" w:rsidRPr="000F1A86">
        <w:rPr>
          <w:rFonts w:ascii="Times New Roman" w:hAnsi="Times New Roman"/>
          <w:sz w:val="24"/>
          <w:szCs w:val="24"/>
        </w:rPr>
        <w:t>razvijena je osnovna referentna kron</w:t>
      </w:r>
      <w:r w:rsidR="00577CBB" w:rsidRPr="000F1A86">
        <w:rPr>
          <w:rFonts w:ascii="Times New Roman" w:hAnsi="Times New Roman"/>
          <w:sz w:val="24"/>
          <w:szCs w:val="24"/>
        </w:rPr>
        <w:t xml:space="preserve">ologija u duljini od 436 godina od 34 uzorka smreke, sakupljenih na području </w:t>
      </w:r>
      <w:r w:rsidR="00577CBB" w:rsidRPr="000F1A86">
        <w:rPr>
          <w:rFonts w:ascii="Times New Roman" w:hAnsi="Times New Roman"/>
          <w:color w:val="333333"/>
          <w:sz w:val="24"/>
          <w:szCs w:val="24"/>
          <w:shd w:val="clear" w:color="auto" w:fill="FFFFFF"/>
        </w:rPr>
        <w:t>„</w:t>
      </w:r>
      <w:r w:rsidR="00577CBB" w:rsidRPr="000F1A86">
        <w:rPr>
          <w:rFonts w:ascii="Times New Roman" w:hAnsi="Times New Roman"/>
          <w:color w:val="333333"/>
          <w:sz w:val="24"/>
          <w:szCs w:val="24"/>
          <w:shd w:val="clear" w:color="auto" w:fill="FFFFFF"/>
        </w:rPr>
        <w:t>Smrčevih dolina</w:t>
      </w:r>
      <w:r w:rsidR="00577CBB" w:rsidRPr="000F1A86">
        <w:rPr>
          <w:rFonts w:ascii="Times New Roman" w:hAnsi="Times New Roman"/>
          <w:color w:val="333333"/>
          <w:sz w:val="24"/>
          <w:szCs w:val="24"/>
          <w:shd w:val="clear" w:color="auto" w:fill="FFFFFF"/>
        </w:rPr>
        <w:t>”</w:t>
      </w:r>
      <w:r w:rsidR="00577CBB" w:rsidRPr="000F1A86">
        <w:rPr>
          <w:rFonts w:ascii="Times New Roman" w:hAnsi="Times New Roman"/>
          <w:sz w:val="24"/>
          <w:szCs w:val="24"/>
        </w:rPr>
        <w:t xml:space="preserve"> u rujnu 2015. godine.</w:t>
      </w:r>
      <w:r w:rsidR="00412171" w:rsidRPr="000F1A86">
        <w:rPr>
          <w:rFonts w:ascii="Times New Roman" w:hAnsi="Times New Roman"/>
          <w:sz w:val="24"/>
          <w:szCs w:val="24"/>
        </w:rPr>
        <w:t xml:space="preserve"> </w:t>
      </w:r>
      <w:r w:rsidR="00577CBB" w:rsidRPr="000F1A86">
        <w:rPr>
          <w:rFonts w:ascii="Times New Roman" w:hAnsi="Times New Roman"/>
          <w:sz w:val="24"/>
          <w:szCs w:val="24"/>
        </w:rPr>
        <w:t>Sekundarnom analizom u</w:t>
      </w:r>
      <w:r w:rsidR="00412171" w:rsidRPr="000F1A86">
        <w:rPr>
          <w:rFonts w:ascii="Times New Roman" w:hAnsi="Times New Roman"/>
          <w:sz w:val="24"/>
          <w:szCs w:val="24"/>
        </w:rPr>
        <w:t>nakrsno</w:t>
      </w:r>
      <w:r w:rsidR="00577CBB" w:rsidRPr="000F1A86">
        <w:rPr>
          <w:rFonts w:ascii="Times New Roman" w:hAnsi="Times New Roman"/>
          <w:sz w:val="24"/>
          <w:szCs w:val="24"/>
        </w:rPr>
        <w:t>g datiranja</w:t>
      </w:r>
      <w:r w:rsidR="00412171" w:rsidRPr="000F1A86">
        <w:rPr>
          <w:rFonts w:ascii="Times New Roman" w:hAnsi="Times New Roman"/>
          <w:sz w:val="24"/>
          <w:szCs w:val="24"/>
        </w:rPr>
        <w:t xml:space="preserve"> u COFECHA-i potvrdilo </w:t>
      </w:r>
      <w:r w:rsidR="00577CBB" w:rsidRPr="000F1A86">
        <w:rPr>
          <w:rFonts w:ascii="Times New Roman" w:hAnsi="Times New Roman"/>
          <w:sz w:val="24"/>
          <w:szCs w:val="24"/>
        </w:rPr>
        <w:t>se</w:t>
      </w:r>
      <w:r w:rsidR="00412171" w:rsidRPr="000F1A86">
        <w:rPr>
          <w:rFonts w:ascii="Times New Roman" w:hAnsi="Times New Roman"/>
          <w:sz w:val="24"/>
          <w:szCs w:val="24"/>
        </w:rPr>
        <w:t xml:space="preserve"> kvalitet</w:t>
      </w:r>
      <w:r w:rsidR="00577CBB" w:rsidRPr="000F1A86">
        <w:rPr>
          <w:rFonts w:ascii="Times New Roman" w:hAnsi="Times New Roman"/>
          <w:sz w:val="24"/>
          <w:szCs w:val="24"/>
        </w:rPr>
        <w:t>a izmjere i dobio točan datum</w:t>
      </w:r>
      <w:r w:rsidR="00412171" w:rsidRPr="000F1A86">
        <w:rPr>
          <w:rFonts w:ascii="Times New Roman" w:hAnsi="Times New Roman"/>
          <w:sz w:val="24"/>
          <w:szCs w:val="24"/>
        </w:rPr>
        <w:t xml:space="preserve"> svakog goda.</w:t>
      </w:r>
      <w:r w:rsidR="00244582" w:rsidRPr="000F1A86">
        <w:rPr>
          <w:rFonts w:ascii="Times New Roman" w:hAnsi="Times New Roman"/>
          <w:sz w:val="24"/>
          <w:szCs w:val="24"/>
        </w:rPr>
        <w:t xml:space="preserve"> </w:t>
      </w:r>
      <w:r w:rsidR="00577CBB" w:rsidRPr="000F1A86">
        <w:rPr>
          <w:rFonts w:ascii="Times New Roman" w:hAnsi="Times New Roman"/>
          <w:sz w:val="24"/>
          <w:szCs w:val="24"/>
        </w:rPr>
        <w:t xml:space="preserve">U ARSTAN programu izrađene su referentne kronologije (osnovna i rezidualna) i dobiven je statistička potvrda jačine populacijskog signala iz EPS i </w:t>
      </w:r>
      <w:r w:rsidR="00577CBB" w:rsidRPr="000F1A86">
        <w:rPr>
          <w:rFonts w:ascii="Times New Roman" w:hAnsi="Times New Roman"/>
          <w:i/>
          <w:sz w:val="24"/>
          <w:szCs w:val="24"/>
        </w:rPr>
        <w:t xml:space="preserve">r-bar </w:t>
      </w:r>
      <w:r w:rsidR="00577CBB" w:rsidRPr="000F1A86">
        <w:rPr>
          <w:rFonts w:ascii="Times New Roman" w:hAnsi="Times New Roman"/>
          <w:sz w:val="24"/>
          <w:szCs w:val="24"/>
        </w:rPr>
        <w:t xml:space="preserve">statističkih mjera. </w:t>
      </w:r>
      <w:r w:rsidR="00244582" w:rsidRPr="000F1A86">
        <w:rPr>
          <w:rFonts w:ascii="Times New Roman" w:hAnsi="Times New Roman"/>
          <w:sz w:val="24"/>
          <w:szCs w:val="24"/>
        </w:rPr>
        <w:t>S obzirom na razdoblje za koje su dostupni</w:t>
      </w:r>
      <w:r w:rsidR="00577CBB" w:rsidRPr="000F1A86">
        <w:rPr>
          <w:rFonts w:ascii="Times New Roman" w:hAnsi="Times New Roman"/>
          <w:sz w:val="24"/>
          <w:szCs w:val="24"/>
        </w:rPr>
        <w:t xml:space="preserve"> klimatski podaci (</w:t>
      </w:r>
      <w:r w:rsidR="00577CBB" w:rsidRPr="000F1A86">
        <w:rPr>
          <w:rFonts w:ascii="Times New Roman" w:hAnsi="Times New Roman"/>
          <w:i/>
          <w:sz w:val="24"/>
          <w:szCs w:val="24"/>
        </w:rPr>
        <w:t>Cru TS 3.23</w:t>
      </w:r>
      <w:r w:rsidR="00577CBB" w:rsidRPr="000F1A86">
        <w:rPr>
          <w:rFonts w:ascii="Times New Roman" w:hAnsi="Times New Roman"/>
          <w:sz w:val="24"/>
          <w:szCs w:val="24"/>
        </w:rPr>
        <w:t>)</w:t>
      </w:r>
      <w:r w:rsidR="00244582" w:rsidRPr="000F1A86">
        <w:rPr>
          <w:rFonts w:ascii="Times New Roman" w:hAnsi="Times New Roman"/>
          <w:sz w:val="24"/>
          <w:szCs w:val="24"/>
        </w:rPr>
        <w:t xml:space="preserve"> te uslijed </w:t>
      </w:r>
      <w:r w:rsidR="00577CBB" w:rsidRPr="000F1A86">
        <w:rPr>
          <w:rFonts w:ascii="Times New Roman" w:hAnsi="Times New Roman"/>
          <w:sz w:val="24"/>
          <w:szCs w:val="24"/>
        </w:rPr>
        <w:t>smanjenja snage</w:t>
      </w:r>
      <w:r w:rsidR="00244582" w:rsidRPr="000F1A86">
        <w:rPr>
          <w:rFonts w:ascii="Times New Roman" w:hAnsi="Times New Roman"/>
          <w:sz w:val="24"/>
          <w:szCs w:val="24"/>
        </w:rPr>
        <w:t xml:space="preserve"> replikacije </w:t>
      </w:r>
      <w:r w:rsidR="00577CBB" w:rsidRPr="000F1A86">
        <w:rPr>
          <w:rFonts w:ascii="Times New Roman" w:hAnsi="Times New Roman"/>
          <w:sz w:val="24"/>
          <w:szCs w:val="24"/>
        </w:rPr>
        <w:t>prije</w:t>
      </w:r>
      <w:r w:rsidR="00244582" w:rsidRPr="000F1A86">
        <w:rPr>
          <w:rFonts w:ascii="Times New Roman" w:hAnsi="Times New Roman"/>
          <w:sz w:val="24"/>
          <w:szCs w:val="24"/>
        </w:rPr>
        <w:t xml:space="preserve"> 1900. godine, rezidualna kronologija </w:t>
      </w:r>
      <w:r w:rsidR="00412171" w:rsidRPr="000F1A86">
        <w:rPr>
          <w:rFonts w:ascii="Times New Roman" w:hAnsi="Times New Roman"/>
          <w:sz w:val="24"/>
          <w:szCs w:val="24"/>
        </w:rPr>
        <w:t>izrađena u ARSTAN programu uspoređivana je s klimatskim podacima (temperaturom i oborinama)</w:t>
      </w:r>
      <w:r w:rsidR="00577CBB" w:rsidRPr="000F1A86">
        <w:rPr>
          <w:rFonts w:ascii="Times New Roman" w:hAnsi="Times New Roman"/>
          <w:sz w:val="24"/>
          <w:szCs w:val="24"/>
        </w:rPr>
        <w:t xml:space="preserve"> u razdoblju 1900.-2015. godine.</w:t>
      </w:r>
    </w:p>
    <w:p w14:paraId="5D39F49B" w14:textId="4B9B618A" w:rsidR="0039328E" w:rsidRPr="000F1A86" w:rsidRDefault="00412171" w:rsidP="000F1A86">
      <w:pPr>
        <w:spacing w:line="360" w:lineRule="auto"/>
        <w:jc w:val="both"/>
        <w:rPr>
          <w:rFonts w:ascii="Times New Roman" w:hAnsi="Times New Roman"/>
          <w:sz w:val="24"/>
          <w:szCs w:val="24"/>
        </w:rPr>
      </w:pPr>
      <w:r w:rsidRPr="000F1A86">
        <w:rPr>
          <w:rFonts w:ascii="Times New Roman" w:hAnsi="Times New Roman"/>
          <w:sz w:val="24"/>
          <w:szCs w:val="24"/>
        </w:rPr>
        <w:t>Analizom odnosa prirasta i klimatskih čimbenika ustanovljen je negativan odnos temperature u srpnju i kolovozu, a poz</w:t>
      </w:r>
      <w:r w:rsidR="00E4581E" w:rsidRPr="000F1A86">
        <w:rPr>
          <w:rFonts w:ascii="Times New Roman" w:hAnsi="Times New Roman"/>
          <w:sz w:val="24"/>
          <w:szCs w:val="24"/>
        </w:rPr>
        <w:t xml:space="preserve">itivan odnos prirasta i oborina u srpnju, što jasno upućuje na činjenicu kako visoke temperature značajno utječu na smanjenje prirasta, dok oborine u srpnju povećavaju prirast pretplaninskih smreka </w:t>
      </w:r>
      <w:r w:rsidR="00E4581E" w:rsidRPr="000F1A86">
        <w:rPr>
          <w:rFonts w:ascii="Times New Roman" w:hAnsi="Times New Roman"/>
          <w:sz w:val="24"/>
          <w:szCs w:val="24"/>
        </w:rPr>
        <w:t>„</w:t>
      </w:r>
      <w:r w:rsidR="00E4581E" w:rsidRPr="000F1A86">
        <w:rPr>
          <w:rFonts w:ascii="Times New Roman" w:hAnsi="Times New Roman"/>
          <w:sz w:val="24"/>
          <w:szCs w:val="24"/>
        </w:rPr>
        <w:t>Smrčevih dolina</w:t>
      </w:r>
      <w:r w:rsidR="00E4581E" w:rsidRPr="000F1A86">
        <w:rPr>
          <w:rFonts w:ascii="Times New Roman" w:hAnsi="Times New Roman"/>
          <w:sz w:val="24"/>
          <w:szCs w:val="24"/>
        </w:rPr>
        <w:t>”</w:t>
      </w:r>
      <w:r w:rsidR="00577CBB" w:rsidRPr="000F1A86">
        <w:rPr>
          <w:rFonts w:ascii="Times New Roman" w:hAnsi="Times New Roman"/>
          <w:sz w:val="24"/>
          <w:szCs w:val="24"/>
        </w:rPr>
        <w:t xml:space="preserve">. </w:t>
      </w:r>
    </w:p>
    <w:p w14:paraId="513D5F87" w14:textId="77777777" w:rsidR="00AB26FB" w:rsidRPr="000F1A86" w:rsidRDefault="00AB26FB" w:rsidP="000F1A86">
      <w:pPr>
        <w:spacing w:line="360" w:lineRule="auto"/>
        <w:rPr>
          <w:rFonts w:ascii="Times New Roman" w:hAnsi="Times New Roman"/>
          <w:sz w:val="24"/>
          <w:szCs w:val="24"/>
        </w:rPr>
      </w:pPr>
    </w:p>
    <w:p w14:paraId="3A869A81" w14:textId="77777777" w:rsidR="00AB26FB" w:rsidRDefault="00AB26FB" w:rsidP="000F1A86">
      <w:pPr>
        <w:spacing w:line="360" w:lineRule="auto"/>
        <w:rPr>
          <w:rFonts w:ascii="Times New Roman" w:hAnsi="Times New Roman"/>
          <w:sz w:val="24"/>
          <w:szCs w:val="24"/>
        </w:rPr>
      </w:pPr>
    </w:p>
    <w:p w14:paraId="521AACD0" w14:textId="77777777" w:rsidR="005950F7" w:rsidRPr="000F1A86" w:rsidRDefault="005950F7" w:rsidP="000F1A86">
      <w:pPr>
        <w:spacing w:line="360" w:lineRule="auto"/>
        <w:rPr>
          <w:rFonts w:ascii="Times New Roman" w:hAnsi="Times New Roman"/>
          <w:sz w:val="24"/>
          <w:szCs w:val="24"/>
        </w:rPr>
      </w:pPr>
    </w:p>
    <w:p w14:paraId="58E2263F" w14:textId="77777777" w:rsidR="00C17198" w:rsidRPr="000F1A86" w:rsidRDefault="006271F2" w:rsidP="000F1A86">
      <w:pPr>
        <w:spacing w:line="360" w:lineRule="auto"/>
        <w:jc w:val="center"/>
        <w:rPr>
          <w:rFonts w:ascii="Times New Roman" w:hAnsi="Times New Roman"/>
          <w:b/>
          <w:sz w:val="24"/>
          <w:szCs w:val="24"/>
        </w:rPr>
      </w:pPr>
      <w:r w:rsidRPr="000F1A86">
        <w:rPr>
          <w:rFonts w:ascii="Times New Roman" w:hAnsi="Times New Roman"/>
          <w:b/>
          <w:sz w:val="24"/>
          <w:szCs w:val="24"/>
        </w:rPr>
        <w:lastRenderedPageBreak/>
        <w:t>11</w:t>
      </w:r>
      <w:r w:rsidR="00C17198" w:rsidRPr="000F1A86">
        <w:rPr>
          <w:rFonts w:ascii="Times New Roman" w:hAnsi="Times New Roman"/>
          <w:b/>
          <w:sz w:val="24"/>
          <w:szCs w:val="24"/>
        </w:rPr>
        <w:t>. SUMMARY</w:t>
      </w:r>
    </w:p>
    <w:p w14:paraId="58E73631" w14:textId="77777777" w:rsidR="00254A49" w:rsidRPr="000F1A86" w:rsidRDefault="00254A49" w:rsidP="000F1A86">
      <w:pPr>
        <w:spacing w:line="360" w:lineRule="auto"/>
        <w:jc w:val="center"/>
        <w:rPr>
          <w:rFonts w:ascii="Times New Roman" w:hAnsi="Times New Roman"/>
          <w:b/>
          <w:sz w:val="24"/>
          <w:szCs w:val="24"/>
        </w:rPr>
      </w:pPr>
      <w:r w:rsidRPr="000F1A86">
        <w:rPr>
          <w:rFonts w:ascii="Times New Roman" w:hAnsi="Times New Roman"/>
          <w:b/>
          <w:sz w:val="24"/>
          <w:szCs w:val="24"/>
        </w:rPr>
        <w:t>Univ. bacc. ing. silv. Krešimir Begović i Univ. bacc. ing. silv. Stipan Čupić</w:t>
      </w:r>
    </w:p>
    <w:p w14:paraId="1F46788D" w14:textId="77777777" w:rsidR="00CE4855" w:rsidRPr="000F1A86" w:rsidRDefault="00CE4855" w:rsidP="000F1A86">
      <w:pPr>
        <w:spacing w:line="360" w:lineRule="auto"/>
        <w:jc w:val="center"/>
        <w:rPr>
          <w:rFonts w:ascii="Times New Roman" w:hAnsi="Times New Roman"/>
          <w:b/>
          <w:sz w:val="24"/>
          <w:szCs w:val="24"/>
        </w:rPr>
      </w:pPr>
    </w:p>
    <w:p w14:paraId="4AA28C25" w14:textId="5F913C35" w:rsidR="00254A49" w:rsidRPr="000F1A86" w:rsidRDefault="00CE4855" w:rsidP="000F1A86">
      <w:pPr>
        <w:spacing w:line="360" w:lineRule="auto"/>
        <w:rPr>
          <w:rFonts w:ascii="Times New Roman" w:hAnsi="Times New Roman"/>
          <w:b/>
          <w:sz w:val="24"/>
          <w:szCs w:val="24"/>
        </w:rPr>
      </w:pPr>
      <w:r w:rsidRPr="000F1A86">
        <w:rPr>
          <w:rFonts w:ascii="Times New Roman" w:hAnsi="Times New Roman"/>
          <w:b/>
          <w:sz w:val="24"/>
          <w:szCs w:val="24"/>
        </w:rPr>
        <w:t>key words: dendroclimatology</w:t>
      </w:r>
      <w:r w:rsidRPr="000F1A86">
        <w:rPr>
          <w:rFonts w:ascii="Times New Roman" w:hAnsi="Times New Roman"/>
          <w:b/>
          <w:sz w:val="24"/>
          <w:szCs w:val="24"/>
        </w:rPr>
        <w:t>,</w:t>
      </w:r>
      <w:r w:rsidRPr="000F1A86">
        <w:rPr>
          <w:rFonts w:ascii="Times New Roman" w:hAnsi="Times New Roman"/>
          <w:b/>
          <w:sz w:val="24"/>
          <w:szCs w:val="24"/>
        </w:rPr>
        <w:t xml:space="preserve"> tree-rings</w:t>
      </w:r>
      <w:r w:rsidRPr="000F1A86">
        <w:rPr>
          <w:rFonts w:ascii="Times New Roman" w:hAnsi="Times New Roman"/>
          <w:b/>
          <w:sz w:val="24"/>
          <w:szCs w:val="24"/>
        </w:rPr>
        <w:t xml:space="preserve">, </w:t>
      </w:r>
      <w:r w:rsidRPr="000F1A86">
        <w:rPr>
          <w:rFonts w:ascii="Times New Roman" w:hAnsi="Times New Roman"/>
          <w:b/>
          <w:sz w:val="24"/>
          <w:szCs w:val="24"/>
        </w:rPr>
        <w:t>growth</w:t>
      </w:r>
      <w:r w:rsidRPr="000F1A86">
        <w:rPr>
          <w:rFonts w:ascii="Times New Roman" w:hAnsi="Times New Roman"/>
          <w:b/>
          <w:sz w:val="24"/>
          <w:szCs w:val="24"/>
        </w:rPr>
        <w:t xml:space="preserve">, </w:t>
      </w:r>
      <w:r w:rsidRPr="000F1A86">
        <w:rPr>
          <w:rFonts w:ascii="Times New Roman" w:hAnsi="Times New Roman"/>
          <w:b/>
          <w:sz w:val="24"/>
          <w:szCs w:val="24"/>
        </w:rPr>
        <w:t>climate change</w:t>
      </w:r>
    </w:p>
    <w:p w14:paraId="6F29659F" w14:textId="316AB4CB" w:rsidR="007C616B" w:rsidRPr="000F1A86" w:rsidRDefault="007C616B" w:rsidP="000F1A86">
      <w:pPr>
        <w:spacing w:line="360" w:lineRule="auto"/>
        <w:jc w:val="both"/>
        <w:rPr>
          <w:rFonts w:ascii="Times New Roman" w:hAnsi="Times New Roman"/>
          <w:sz w:val="24"/>
          <w:szCs w:val="24"/>
        </w:rPr>
      </w:pPr>
      <w:r w:rsidRPr="000F1A86">
        <w:rPr>
          <w:rFonts w:ascii="Times New Roman" w:hAnsi="Times New Roman"/>
          <w:sz w:val="24"/>
          <w:szCs w:val="24"/>
        </w:rPr>
        <w:t xml:space="preserve">As part of an international project </w:t>
      </w:r>
      <w:r w:rsidRPr="000F1A86">
        <w:rPr>
          <w:rFonts w:ascii="Times New Roman" w:hAnsi="Times New Roman"/>
          <w:i/>
          <w:sz w:val="24"/>
          <w:szCs w:val="24"/>
        </w:rPr>
        <w:t>Mixed severity disturbances as drivers of structural variability and carbon dynamics at the stand and landscape levels</w:t>
      </w:r>
      <w:r w:rsidRPr="000F1A86">
        <w:rPr>
          <w:rFonts w:ascii="Times New Roman" w:hAnsi="Times New Roman"/>
          <w:sz w:val="24"/>
          <w:szCs w:val="24"/>
        </w:rPr>
        <w:t xml:space="preserve">, </w:t>
      </w:r>
      <w:r w:rsidR="007D6891" w:rsidRPr="000F1A86">
        <w:rPr>
          <w:rFonts w:ascii="Times New Roman" w:hAnsi="Times New Roman"/>
          <w:sz w:val="24"/>
          <w:szCs w:val="24"/>
        </w:rPr>
        <w:t>this article describes the problematics of growth and development of Norway spruce (</w:t>
      </w:r>
      <w:r w:rsidRPr="000F1A86">
        <w:rPr>
          <w:rFonts w:ascii="Times New Roman" w:hAnsi="Times New Roman"/>
          <w:i/>
          <w:sz w:val="24"/>
          <w:szCs w:val="24"/>
        </w:rPr>
        <w:t>Picea abies</w:t>
      </w:r>
      <w:r w:rsidRPr="000F1A86">
        <w:rPr>
          <w:rFonts w:ascii="Times New Roman" w:hAnsi="Times New Roman"/>
          <w:sz w:val="24"/>
          <w:szCs w:val="24"/>
        </w:rPr>
        <w:t xml:space="preserve"> L. (H.Karst.)) </w:t>
      </w:r>
      <w:r w:rsidR="007D6891" w:rsidRPr="000F1A86">
        <w:rPr>
          <w:rFonts w:ascii="Times New Roman" w:hAnsi="Times New Roman"/>
          <w:sz w:val="24"/>
          <w:szCs w:val="24"/>
        </w:rPr>
        <w:t xml:space="preserve">in virgin forests of </w:t>
      </w:r>
      <w:r w:rsidR="007D6891" w:rsidRPr="000F1A86">
        <w:rPr>
          <w:rFonts w:ascii="Times New Roman" w:hAnsi="Times New Roman"/>
          <w:color w:val="333333"/>
          <w:sz w:val="24"/>
          <w:szCs w:val="24"/>
          <w:shd w:val="clear" w:color="auto" w:fill="FFFFFF"/>
        </w:rPr>
        <w:t>„</w:t>
      </w:r>
      <w:r w:rsidR="007D6891" w:rsidRPr="000F1A86">
        <w:rPr>
          <w:rFonts w:ascii="Times New Roman" w:hAnsi="Times New Roman"/>
          <w:sz w:val="24"/>
          <w:szCs w:val="24"/>
        </w:rPr>
        <w:t>Smrčeve</w:t>
      </w:r>
      <w:r w:rsidR="007D6891" w:rsidRPr="000F1A86">
        <w:rPr>
          <w:rFonts w:ascii="Times New Roman" w:hAnsi="Times New Roman"/>
          <w:sz w:val="24"/>
          <w:szCs w:val="24"/>
        </w:rPr>
        <w:t xml:space="preserve"> dolin</w:t>
      </w:r>
      <w:r w:rsidR="007D6891" w:rsidRPr="000F1A86">
        <w:rPr>
          <w:rFonts w:ascii="Times New Roman" w:hAnsi="Times New Roman"/>
          <w:sz w:val="24"/>
          <w:szCs w:val="24"/>
        </w:rPr>
        <w:t>e</w:t>
      </w:r>
      <w:r w:rsidR="007D6891" w:rsidRPr="000F1A86">
        <w:rPr>
          <w:rFonts w:ascii="Times New Roman" w:hAnsi="Times New Roman"/>
          <w:color w:val="333333"/>
          <w:sz w:val="24"/>
          <w:szCs w:val="24"/>
          <w:shd w:val="clear" w:color="auto" w:fill="FFFFFF"/>
        </w:rPr>
        <w:t>”</w:t>
      </w:r>
      <w:r w:rsidR="007D6891" w:rsidRPr="000F1A86">
        <w:rPr>
          <w:rFonts w:ascii="Times New Roman" w:hAnsi="Times New Roman"/>
          <w:sz w:val="24"/>
          <w:szCs w:val="24"/>
        </w:rPr>
        <w:t xml:space="preserve"> on Northern Velebit. The article tries to describe the connection of tree</w:t>
      </w:r>
      <w:r w:rsidR="0039328E" w:rsidRPr="000F1A86">
        <w:rPr>
          <w:rFonts w:ascii="Times New Roman" w:hAnsi="Times New Roman"/>
          <w:sz w:val="24"/>
          <w:szCs w:val="24"/>
        </w:rPr>
        <w:t>-ring</w:t>
      </w:r>
      <w:r w:rsidR="007D6891" w:rsidRPr="000F1A86">
        <w:rPr>
          <w:rFonts w:ascii="Times New Roman" w:hAnsi="Times New Roman"/>
          <w:sz w:val="24"/>
          <w:szCs w:val="24"/>
        </w:rPr>
        <w:t xml:space="preserve"> growth with climate changes in the last few hundreds of years</w:t>
      </w:r>
      <w:r w:rsidR="0039328E" w:rsidRPr="000F1A86">
        <w:rPr>
          <w:rFonts w:ascii="Times New Roman" w:hAnsi="Times New Roman"/>
          <w:sz w:val="24"/>
          <w:szCs w:val="24"/>
        </w:rPr>
        <w:t xml:space="preserve">. </w:t>
      </w:r>
      <w:r w:rsidR="007D6891" w:rsidRPr="000F1A86">
        <w:rPr>
          <w:rFonts w:ascii="Times New Roman" w:hAnsi="Times New Roman"/>
          <w:sz w:val="24"/>
          <w:szCs w:val="24"/>
        </w:rPr>
        <w:t xml:space="preserve">The concept and history of dendrochronology </w:t>
      </w:r>
      <w:r w:rsidR="000E68EF" w:rsidRPr="000F1A86">
        <w:rPr>
          <w:rFonts w:ascii="Times New Roman" w:hAnsi="Times New Roman"/>
          <w:sz w:val="24"/>
          <w:szCs w:val="24"/>
        </w:rPr>
        <w:t>is described as well. Using the</w:t>
      </w:r>
      <w:r w:rsidR="007D6891" w:rsidRPr="000F1A86">
        <w:rPr>
          <w:rFonts w:ascii="Times New Roman" w:hAnsi="Times New Roman"/>
          <w:sz w:val="24"/>
          <w:szCs w:val="24"/>
        </w:rPr>
        <w:t xml:space="preserve"> methodology of dendroclimatology, tree-rings are compared to climate data to investigate their variability and mutual connection.</w:t>
      </w:r>
    </w:p>
    <w:p w14:paraId="222C6BCA" w14:textId="50E42B49" w:rsidR="007C616B" w:rsidRPr="000F1A86" w:rsidRDefault="007D6891" w:rsidP="000F1A86">
      <w:pPr>
        <w:spacing w:line="360" w:lineRule="auto"/>
        <w:jc w:val="both"/>
        <w:rPr>
          <w:rFonts w:ascii="Times New Roman" w:hAnsi="Times New Roman"/>
          <w:sz w:val="24"/>
          <w:szCs w:val="24"/>
        </w:rPr>
      </w:pPr>
      <w:r w:rsidRPr="000F1A86">
        <w:rPr>
          <w:rFonts w:ascii="Times New Roman" w:hAnsi="Times New Roman"/>
          <w:sz w:val="24"/>
          <w:szCs w:val="24"/>
        </w:rPr>
        <w:t xml:space="preserve">Tree-rings are cross-dated to confirm the dating of each tree-ring and 436 years long master chronology </w:t>
      </w:r>
      <w:r w:rsidR="000E68EF" w:rsidRPr="000F1A86">
        <w:rPr>
          <w:rFonts w:ascii="Times New Roman" w:hAnsi="Times New Roman"/>
          <w:sz w:val="24"/>
          <w:szCs w:val="24"/>
        </w:rPr>
        <w:t xml:space="preserve">is </w:t>
      </w:r>
      <w:r w:rsidRPr="000F1A86">
        <w:rPr>
          <w:rFonts w:ascii="Times New Roman" w:hAnsi="Times New Roman"/>
          <w:sz w:val="24"/>
          <w:szCs w:val="24"/>
        </w:rPr>
        <w:t>developed  using CDendro</w:t>
      </w:r>
      <w:r w:rsidR="000E68EF" w:rsidRPr="000F1A86">
        <w:rPr>
          <w:rFonts w:ascii="Times New Roman" w:hAnsi="Times New Roman"/>
          <w:sz w:val="24"/>
          <w:szCs w:val="24"/>
        </w:rPr>
        <w:t xml:space="preserve"> programing tool</w:t>
      </w:r>
      <w:r w:rsidRPr="000F1A86">
        <w:rPr>
          <w:rFonts w:ascii="Times New Roman" w:hAnsi="Times New Roman"/>
          <w:sz w:val="24"/>
          <w:szCs w:val="24"/>
        </w:rPr>
        <w:t>. Secondary statistical check</w:t>
      </w:r>
      <w:r w:rsidR="000E68EF" w:rsidRPr="000F1A86">
        <w:rPr>
          <w:rFonts w:ascii="Times New Roman" w:hAnsi="Times New Roman"/>
          <w:sz w:val="24"/>
          <w:szCs w:val="24"/>
        </w:rPr>
        <w:t xml:space="preserve"> of cross-dating and measurements</w:t>
      </w:r>
      <w:r w:rsidRPr="000F1A86">
        <w:rPr>
          <w:rFonts w:ascii="Times New Roman" w:hAnsi="Times New Roman"/>
          <w:sz w:val="24"/>
          <w:szCs w:val="24"/>
        </w:rPr>
        <w:t xml:space="preserve"> is done </w:t>
      </w:r>
      <w:r w:rsidR="000E68EF" w:rsidRPr="000F1A86">
        <w:rPr>
          <w:rFonts w:ascii="Times New Roman" w:hAnsi="Times New Roman"/>
          <w:sz w:val="24"/>
          <w:szCs w:val="24"/>
        </w:rPr>
        <w:t>in COFECHA program</w:t>
      </w:r>
      <w:r w:rsidRPr="000F1A86">
        <w:rPr>
          <w:rFonts w:ascii="Times New Roman" w:hAnsi="Times New Roman"/>
          <w:sz w:val="24"/>
          <w:szCs w:val="24"/>
        </w:rPr>
        <w:t>. Concerning the time period of available climate data (CRU TS – 1901.-2015.) and the replication issues</w:t>
      </w:r>
      <w:r w:rsidR="00B85224" w:rsidRPr="000F1A86">
        <w:rPr>
          <w:rFonts w:ascii="Times New Roman" w:hAnsi="Times New Roman"/>
          <w:sz w:val="24"/>
          <w:szCs w:val="24"/>
        </w:rPr>
        <w:t xml:space="preserve"> (EPS and r-bar)</w:t>
      </w:r>
      <w:r w:rsidRPr="000F1A86">
        <w:rPr>
          <w:rFonts w:ascii="Times New Roman" w:hAnsi="Times New Roman"/>
          <w:sz w:val="24"/>
          <w:szCs w:val="24"/>
        </w:rPr>
        <w:t xml:space="preserve">, mean residual reference chronology developed in ARSTAN programme is compared </w:t>
      </w:r>
      <w:r w:rsidR="007C616B" w:rsidRPr="000F1A86">
        <w:rPr>
          <w:rFonts w:ascii="Times New Roman" w:hAnsi="Times New Roman"/>
          <w:sz w:val="24"/>
          <w:szCs w:val="24"/>
        </w:rPr>
        <w:t xml:space="preserve"> </w:t>
      </w:r>
      <w:r w:rsidRPr="000F1A86">
        <w:rPr>
          <w:rFonts w:ascii="Times New Roman" w:hAnsi="Times New Roman"/>
          <w:sz w:val="24"/>
          <w:szCs w:val="24"/>
        </w:rPr>
        <w:t>to climate data</w:t>
      </w:r>
      <w:r w:rsidR="00B85224" w:rsidRPr="000F1A86">
        <w:rPr>
          <w:rFonts w:ascii="Times New Roman" w:hAnsi="Times New Roman"/>
          <w:sz w:val="24"/>
          <w:szCs w:val="24"/>
        </w:rPr>
        <w:t xml:space="preserve"> (temperature and precipitation) in a time period of the last 115 years.</w:t>
      </w:r>
      <w:r w:rsidRPr="000F1A86">
        <w:rPr>
          <w:rFonts w:ascii="Times New Roman" w:hAnsi="Times New Roman"/>
          <w:sz w:val="24"/>
          <w:szCs w:val="24"/>
        </w:rPr>
        <w:t xml:space="preserve"> </w:t>
      </w:r>
    </w:p>
    <w:p w14:paraId="1D2FF4EF" w14:textId="070A26C7" w:rsidR="007C616B" w:rsidRPr="000F1A86" w:rsidRDefault="00B85224" w:rsidP="000F1A86">
      <w:pPr>
        <w:spacing w:line="360" w:lineRule="auto"/>
        <w:jc w:val="both"/>
        <w:rPr>
          <w:rFonts w:ascii="Times New Roman" w:hAnsi="Times New Roman"/>
          <w:sz w:val="24"/>
          <w:szCs w:val="24"/>
        </w:rPr>
      </w:pPr>
      <w:r w:rsidRPr="000F1A86">
        <w:rPr>
          <w:rFonts w:ascii="Times New Roman" w:hAnsi="Times New Roman"/>
          <w:sz w:val="24"/>
          <w:szCs w:val="24"/>
        </w:rPr>
        <w:t>Response function analysis shows negative correlation of temperature respone of tree-rings in July and August, while showing positive correlation with precipitation in July, meaning the high summer temperatures of July and August are decreasing diametar growth, while high levels of precipitation in July</w:t>
      </w:r>
      <w:r w:rsidR="007C2E14" w:rsidRPr="000F1A86">
        <w:rPr>
          <w:rFonts w:ascii="Times New Roman" w:hAnsi="Times New Roman"/>
          <w:sz w:val="24"/>
          <w:szCs w:val="24"/>
        </w:rPr>
        <w:t>,</w:t>
      </w:r>
      <w:r w:rsidRPr="000F1A86">
        <w:rPr>
          <w:rFonts w:ascii="Times New Roman" w:hAnsi="Times New Roman"/>
          <w:sz w:val="24"/>
          <w:szCs w:val="24"/>
        </w:rPr>
        <w:t xml:space="preserve"> increase it.</w:t>
      </w:r>
      <w:r w:rsidR="000E68EF" w:rsidRPr="000F1A86">
        <w:rPr>
          <w:rFonts w:ascii="Times New Roman" w:hAnsi="Times New Roman"/>
          <w:sz w:val="24"/>
          <w:szCs w:val="24"/>
        </w:rPr>
        <w:t xml:space="preserve"> </w:t>
      </w:r>
    </w:p>
    <w:p w14:paraId="00E62C9E" w14:textId="72DFC0D8" w:rsidR="00C17198" w:rsidRPr="00C17198" w:rsidRDefault="00B7043C" w:rsidP="0023363A">
      <w:pPr>
        <w:spacing w:line="360" w:lineRule="auto"/>
        <w:jc w:val="both"/>
        <w:rPr>
          <w:rFonts w:ascii="Times New Roman" w:hAnsi="Times New Roman"/>
          <w:sz w:val="24"/>
        </w:rPr>
      </w:pPr>
      <w:r>
        <w:rPr>
          <w:rFonts w:ascii="Times New Roman" w:hAnsi="Times New Roman"/>
          <w:sz w:val="24"/>
          <w:szCs w:val="24"/>
        </w:rPr>
        <w:t>In the future, f</w:t>
      </w:r>
      <w:r w:rsidR="000E68EF" w:rsidRPr="000F1A86">
        <w:rPr>
          <w:rFonts w:ascii="Times New Roman" w:hAnsi="Times New Roman"/>
          <w:sz w:val="24"/>
          <w:szCs w:val="24"/>
        </w:rPr>
        <w:t xml:space="preserve">urthering the chronology </w:t>
      </w:r>
      <w:r>
        <w:rPr>
          <w:rFonts w:ascii="Times New Roman" w:hAnsi="Times New Roman"/>
          <w:sz w:val="24"/>
          <w:szCs w:val="24"/>
        </w:rPr>
        <w:t xml:space="preserve">even longer into the past </w:t>
      </w:r>
      <w:r w:rsidR="000E68EF" w:rsidRPr="000F1A86">
        <w:rPr>
          <w:rFonts w:ascii="Times New Roman" w:hAnsi="Times New Roman"/>
          <w:sz w:val="24"/>
          <w:szCs w:val="24"/>
        </w:rPr>
        <w:t xml:space="preserve">might give us even more data about climate and </w:t>
      </w:r>
      <w:r w:rsidR="00401400" w:rsidRPr="000F1A86">
        <w:rPr>
          <w:rFonts w:ascii="Times New Roman" w:hAnsi="Times New Roman"/>
          <w:sz w:val="24"/>
          <w:szCs w:val="24"/>
        </w:rPr>
        <w:t>growth variability</w:t>
      </w:r>
      <w:r w:rsidR="000E68EF" w:rsidRPr="000F1A86">
        <w:rPr>
          <w:rFonts w:ascii="Times New Roman" w:hAnsi="Times New Roman"/>
          <w:sz w:val="24"/>
          <w:szCs w:val="24"/>
        </w:rPr>
        <w:t xml:space="preserve"> </w:t>
      </w:r>
      <w:r w:rsidR="00401400" w:rsidRPr="000F1A86">
        <w:rPr>
          <w:rFonts w:ascii="Times New Roman" w:hAnsi="Times New Roman"/>
          <w:sz w:val="24"/>
          <w:szCs w:val="24"/>
        </w:rPr>
        <w:t xml:space="preserve"> in Norway spruce forests of Northern Velebit.</w:t>
      </w:r>
    </w:p>
    <w:sectPr w:rsidR="00C17198" w:rsidRPr="00C17198" w:rsidSect="00F72244">
      <w:headerReference w:type="even" r:id="rId35"/>
      <w:headerReference w:type="default" r:id="rId36"/>
      <w:footerReference w:type="default" r:id="rId37"/>
      <w:headerReference w:type="first" r:id="rId3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843E9" w14:textId="77777777" w:rsidR="006C204F" w:rsidRDefault="006C204F" w:rsidP="00ED70ED">
      <w:pPr>
        <w:spacing w:after="0" w:line="240" w:lineRule="auto"/>
      </w:pPr>
      <w:r>
        <w:separator/>
      </w:r>
    </w:p>
  </w:endnote>
  <w:endnote w:type="continuationSeparator" w:id="0">
    <w:p w14:paraId="3CE7AE2B" w14:textId="77777777" w:rsidR="006C204F" w:rsidRDefault="006C204F" w:rsidP="00ED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267B7" w14:textId="77777777" w:rsidR="00C65F34" w:rsidRDefault="00C65F34">
    <w:pPr>
      <w:pStyle w:val="Footer"/>
      <w:jc w:val="right"/>
    </w:pPr>
  </w:p>
  <w:p w14:paraId="7DD1AB19" w14:textId="77777777" w:rsidR="00C65F34" w:rsidRDefault="00C65F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186C8" w14:textId="21519DC9" w:rsidR="00C65F34" w:rsidRDefault="00C65F34">
    <w:pPr>
      <w:pStyle w:val="Footer"/>
      <w:jc w:val="right"/>
    </w:pPr>
    <w:r>
      <w:fldChar w:fldCharType="begin"/>
    </w:r>
    <w:r>
      <w:instrText xml:space="preserve"> PAGE   \* MERGEFORMAT </w:instrText>
    </w:r>
    <w:r>
      <w:fldChar w:fldCharType="separate"/>
    </w:r>
    <w:r>
      <w:rPr>
        <w:noProof/>
      </w:rPr>
      <w:t>0</w:t>
    </w:r>
    <w:r>
      <w:rPr>
        <w:noProof/>
      </w:rPr>
      <w:fldChar w:fldCharType="end"/>
    </w:r>
  </w:p>
  <w:p w14:paraId="26DC5EC8" w14:textId="77777777" w:rsidR="00C65F34" w:rsidRDefault="00C65F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0B039" w14:textId="4516563E" w:rsidR="00C65F34" w:rsidRDefault="00C65F34">
    <w:pPr>
      <w:pStyle w:val="Footer"/>
      <w:jc w:val="right"/>
    </w:pPr>
    <w:r>
      <w:fldChar w:fldCharType="begin"/>
    </w:r>
    <w:r>
      <w:instrText xml:space="preserve"> PAGE   \* MERGEFORMAT </w:instrText>
    </w:r>
    <w:r>
      <w:fldChar w:fldCharType="separate"/>
    </w:r>
    <w:r w:rsidR="00DC378E">
      <w:rPr>
        <w:noProof/>
      </w:rPr>
      <w:t>18</w:t>
    </w:r>
    <w:r>
      <w:rPr>
        <w:noProof/>
      </w:rPr>
      <w:fldChar w:fldCharType="end"/>
    </w:r>
  </w:p>
  <w:p w14:paraId="564560E8" w14:textId="77777777" w:rsidR="00C65F34" w:rsidRDefault="00C65F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3355B" w14:textId="77777777" w:rsidR="006C204F" w:rsidRDefault="006C204F" w:rsidP="00ED70ED">
      <w:pPr>
        <w:spacing w:after="0" w:line="240" w:lineRule="auto"/>
      </w:pPr>
      <w:r>
        <w:separator/>
      </w:r>
    </w:p>
  </w:footnote>
  <w:footnote w:type="continuationSeparator" w:id="0">
    <w:p w14:paraId="0FB11AA3" w14:textId="77777777" w:rsidR="006C204F" w:rsidRDefault="006C204F" w:rsidP="00ED70ED">
      <w:pPr>
        <w:spacing w:after="0" w:line="240" w:lineRule="auto"/>
      </w:pPr>
      <w:r>
        <w:continuationSeparator/>
      </w:r>
    </w:p>
  </w:footnote>
  <w:footnote w:id="1">
    <w:p w14:paraId="33A458EF" w14:textId="77777777" w:rsidR="00C65F34" w:rsidRPr="00ED70ED" w:rsidRDefault="00C65F34">
      <w:pPr>
        <w:pStyle w:val="FootnoteText"/>
      </w:pPr>
      <w:r>
        <w:rPr>
          <w:rStyle w:val="FootnoteReference"/>
        </w:rPr>
        <w:footnoteRef/>
      </w:r>
      <w:r>
        <w:t xml:space="preserve"> </w:t>
      </w:r>
      <w:r>
        <w:rPr>
          <w:i/>
        </w:rPr>
        <w:t>Crossdating</w:t>
      </w:r>
      <w:r>
        <w:t xml:space="preserve"> (unakrsno datiranje) – tehnika uklapanja uskih i širokih godova jednog stabla sa godovima drugih stabala u svrhu određivanja točne kalendarske godine svakog goda</w:t>
      </w:r>
    </w:p>
  </w:footnote>
  <w:footnote w:id="2">
    <w:p w14:paraId="1176298F" w14:textId="4AE4E97E" w:rsidR="003735FD" w:rsidRPr="003735FD" w:rsidRDefault="003735FD">
      <w:pPr>
        <w:pStyle w:val="FootnoteText"/>
      </w:pPr>
      <w:r>
        <w:rPr>
          <w:rStyle w:val="FootnoteReference"/>
        </w:rPr>
        <w:footnoteRef/>
      </w:r>
      <w:r>
        <w:t xml:space="preserve"> A.E. Douglass – američki astronom koji je otkrićem korelacije između godova i ciklusa Sunčevih pjega, utemeljio znanstvenu disciplinu zvanu dendrokronologija. Ponajviše je zaslužan za usavršavanje metode unakrsnog datiranja (</w:t>
      </w:r>
      <w:r>
        <w:rPr>
          <w:i/>
        </w:rPr>
        <w:t>cross-dating</w:t>
      </w:r>
      <w:r>
        <w:t>).</w:t>
      </w:r>
    </w:p>
  </w:footnote>
  <w:footnote w:id="3">
    <w:p w14:paraId="42F4A9EE" w14:textId="6368379B" w:rsidR="00C65F34" w:rsidRPr="00235E07" w:rsidRDefault="00C65F34" w:rsidP="00B53DA8">
      <w:pPr>
        <w:pStyle w:val="FootnoteText"/>
        <w:jc w:val="both"/>
      </w:pPr>
      <w:r>
        <w:rPr>
          <w:rStyle w:val="FootnoteReference"/>
        </w:rPr>
        <w:footnoteRef/>
      </w:r>
      <w:r>
        <w:t xml:space="preserve"> Jedna od značajnijih dendrokronoloških priča je zasigurno pokušaj datiranja Stradivarijeve violine ogromne vrijednosti zvane </w:t>
      </w:r>
      <w:r>
        <w:rPr>
          <w:i/>
        </w:rPr>
        <w:t>Messiah</w:t>
      </w:r>
      <w:r>
        <w:t xml:space="preserve"> (slika 1.), navodno iz 1716. Izrađena od drveta smreke, u sebi je sadržavala 120 godova, no kroz uzajamno datiranje (</w:t>
      </w:r>
      <w:r w:rsidRPr="00BD2CF7">
        <w:rPr>
          <w:i/>
        </w:rPr>
        <w:t>cross</w:t>
      </w:r>
      <w:r>
        <w:rPr>
          <w:i/>
        </w:rPr>
        <w:t>-</w:t>
      </w:r>
      <w:r w:rsidRPr="00BD2CF7">
        <w:rPr>
          <w:i/>
        </w:rPr>
        <w:t>dating</w:t>
      </w:r>
      <w:r>
        <w:t xml:space="preserve">) godova violine s </w:t>
      </w:r>
      <w:r w:rsidRPr="00C5165C">
        <w:t>Europskom referentnom kronologijom</w:t>
      </w:r>
      <w:r>
        <w:t xml:space="preserve">, ustanovljena je kalendarska godina 1687. kao </w:t>
      </w:r>
      <w:r>
        <w:rPr>
          <w:rFonts w:ascii="Arial" w:hAnsi="Arial" w:cs="Arial"/>
          <w:color w:val="333333"/>
          <w:shd w:val="clear" w:color="auto" w:fill="FFFFFF"/>
        </w:rPr>
        <w:t>„</w:t>
      </w:r>
      <w:r>
        <w:t>prvi rođendan</w:t>
      </w:r>
      <w:r>
        <w:rPr>
          <w:rFonts w:ascii="Arial" w:hAnsi="Arial" w:cs="Arial"/>
          <w:color w:val="333333"/>
          <w:shd w:val="clear" w:color="auto" w:fill="FFFFFF"/>
        </w:rPr>
        <w:t>”</w:t>
      </w:r>
      <w:r>
        <w:t xml:space="preserve"> violine, što je konsistentno s dva prethodna Stradivarijeva gudačka instrumenta: </w:t>
      </w:r>
      <w:r>
        <w:rPr>
          <w:i/>
        </w:rPr>
        <w:t xml:space="preserve">Archinto </w:t>
      </w:r>
      <w:r>
        <w:t xml:space="preserve">(1686.) i </w:t>
      </w:r>
      <w:r>
        <w:rPr>
          <w:i/>
        </w:rPr>
        <w:t xml:space="preserve">Kux/Castelbraco </w:t>
      </w:r>
      <w:r>
        <w:t>(1684.) viole (Grissino-Mayer i Henri, 2001., Grissino-Mayer i sur., 2003.)</w:t>
      </w:r>
    </w:p>
  </w:footnote>
  <w:footnote w:id="4">
    <w:p w14:paraId="3F27F8E3" w14:textId="77777777" w:rsidR="00C65F34" w:rsidRDefault="00C65F34" w:rsidP="0042293B">
      <w:pPr>
        <w:pStyle w:val="FootnoteText"/>
      </w:pPr>
      <w:r>
        <w:rPr>
          <w:rStyle w:val="FootnoteReference"/>
        </w:rPr>
        <w:footnoteRef/>
      </w:r>
      <w:r>
        <w:t xml:space="preserve"> Liebigov zakon minimuma – rast je kontroliran utjecajem onog faktora koji je u prirodi najoskudniji</w:t>
      </w:r>
    </w:p>
  </w:footnote>
  <w:footnote w:id="5">
    <w:p w14:paraId="7B83E5BE" w14:textId="77777777" w:rsidR="00C65F34" w:rsidRDefault="00C65F34" w:rsidP="00B53DA8">
      <w:pPr>
        <w:pStyle w:val="FootnoteText"/>
        <w:jc w:val="both"/>
      </w:pPr>
      <w:r>
        <w:rPr>
          <w:rStyle w:val="FootnoteReference"/>
        </w:rPr>
        <w:footnoteRef/>
      </w:r>
      <w:r>
        <w:t xml:space="preserve"> primjer oznake: SMR_093_001_005A PIAB; SMR – naziv lokacije, 093 – broj plohe, 001 – broj subplohe, 005A – broj stabla i slovo uzorka, PIAB – akronim vrste</w:t>
      </w:r>
    </w:p>
  </w:footnote>
  <w:footnote w:id="6">
    <w:p w14:paraId="0E119C98" w14:textId="77777777" w:rsidR="00C65F34" w:rsidRPr="00961EF5" w:rsidRDefault="00C65F34" w:rsidP="00B53DA8">
      <w:pPr>
        <w:pStyle w:val="FootnoteText"/>
        <w:jc w:val="both"/>
      </w:pPr>
      <w:r>
        <w:rPr>
          <w:rStyle w:val="FootnoteReference"/>
        </w:rPr>
        <w:footnoteRef/>
      </w:r>
      <w:r>
        <w:t xml:space="preserve"> TRW – </w:t>
      </w:r>
      <w:r>
        <w:rPr>
          <w:i/>
        </w:rPr>
        <w:t xml:space="preserve">tree ring width </w:t>
      </w:r>
      <w:r>
        <w:t>(širina goda)</w:t>
      </w:r>
    </w:p>
  </w:footnote>
  <w:footnote w:id="7">
    <w:p w14:paraId="54B11C5A" w14:textId="77777777" w:rsidR="00C65F34" w:rsidRDefault="00C65F34" w:rsidP="00B53DA8">
      <w:pPr>
        <w:pStyle w:val="FootnoteText"/>
        <w:jc w:val="both"/>
      </w:pPr>
      <w:r>
        <w:rPr>
          <w:rStyle w:val="FootnoteReference"/>
        </w:rPr>
        <w:footnoteRef/>
      </w:r>
      <w:r>
        <w:t xml:space="preserve"> 1 točka na svako desetljeće, 2 točke na svakih 50 godina, 3 točke na svako stoljeće</w:t>
      </w:r>
    </w:p>
  </w:footnote>
  <w:footnote w:id="8">
    <w:p w14:paraId="29999E2F" w14:textId="77777777" w:rsidR="00C65F34" w:rsidRDefault="00C65F34">
      <w:pPr>
        <w:pStyle w:val="FootnoteText"/>
      </w:pPr>
      <w:r>
        <w:rPr>
          <w:rStyle w:val="FootnoteReference"/>
        </w:rPr>
        <w:footnoteRef/>
      </w:r>
      <w:r>
        <w:t xml:space="preserve"> </w:t>
      </w:r>
      <w:r w:rsidRPr="003D26D7">
        <w:rPr>
          <w:i/>
        </w:rPr>
        <w:t>Climatic Research Unit Timeseries</w:t>
      </w:r>
      <w:r>
        <w:t xml:space="preserve"> – skupina podataka koja objedinjue mjesečne vremenske nizove oborina, dnevnih min. i max. temperatura, oblačnost i dr. varijable u razdoblju 1901.-2012. (web izvor)</w:t>
      </w:r>
    </w:p>
  </w:footnote>
  <w:footnote w:id="9">
    <w:p w14:paraId="055643B9" w14:textId="77777777" w:rsidR="00C65F34" w:rsidRDefault="00C65F34" w:rsidP="00245722">
      <w:pPr>
        <w:pStyle w:val="FootnoteText"/>
        <w:jc w:val="both"/>
        <w:rPr>
          <w:rFonts w:cs="Calibri"/>
        </w:rPr>
      </w:pPr>
      <w:r>
        <w:rPr>
          <w:rStyle w:val="FootnoteReference"/>
        </w:rPr>
        <w:footnoteRef/>
      </w:r>
      <w:r>
        <w:rPr>
          <w:i/>
          <w:iCs/>
        </w:rPr>
        <w:t xml:space="preserve">Proportion of last two years growth LIMITED – </w:t>
      </w:r>
      <w:r>
        <w:t>sve vršne vrijednosti unutar normalizirane krivulje su odrezane 2.6 puta od standarde devijacije za krivulju (Cybis Elektronik, 2010. CDendro and CooRecorder)</w:t>
      </w:r>
    </w:p>
  </w:footnote>
  <w:footnote w:id="10">
    <w:p w14:paraId="5970D118" w14:textId="77777777" w:rsidR="00C65F34" w:rsidRDefault="00C65F34" w:rsidP="0066437A">
      <w:pPr>
        <w:pStyle w:val="FootnoteText"/>
        <w:rPr>
          <w:rFonts w:cs="Calibri"/>
        </w:rPr>
      </w:pPr>
      <w:r>
        <w:rPr>
          <w:rStyle w:val="FootnoteReference"/>
        </w:rPr>
        <w:footnoteRef/>
      </w:r>
      <w:r>
        <w:rPr>
          <w:i/>
          <w:iCs/>
        </w:rPr>
        <w:t xml:space="preserve">Srednja osjetljivost je statistička mjera varijabilnosti u širini godova na razini od godine-do godine, u rasponu od 0 do 1 </w:t>
      </w:r>
      <w:r>
        <w:t>(Speer,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5646E" w14:textId="77777777" w:rsidR="00C65F34" w:rsidRDefault="00C65F34">
    <w:pPr>
      <w:pStyle w:val="Header"/>
    </w:pPr>
    <w:r>
      <w:rPr>
        <w:noProof/>
        <w:lang w:eastAsia="hr-HR"/>
      </w:rPr>
      <w:pict w14:anchorId="52B32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4235" o:spid="_x0000_s2062" type="#_x0000_t75" style="position:absolute;margin-left:0;margin-top:0;width:412.5pt;height:288.75pt;z-index:-251657216;mso-position-horizontal:center;mso-position-horizontal-relative:margin;mso-position-vertical:center;mso-position-vertical-relative:margin" o:allowincell="f">
          <v:imagedata r:id="rId1" o:title="sumfak_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E960E" w14:textId="77777777" w:rsidR="00C65F34" w:rsidRDefault="00C65F34">
    <w:pPr>
      <w:pStyle w:val="Header"/>
    </w:pPr>
    <w:r>
      <w:rPr>
        <w:noProof/>
        <w:lang w:eastAsia="hr-HR"/>
      </w:rPr>
      <w:pict w14:anchorId="3E65E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4236" o:spid="_x0000_s2063" type="#_x0000_t75" style="position:absolute;margin-left:0;margin-top:0;width:412.5pt;height:288.75pt;z-index:-251656192;mso-position-horizontal:center;mso-position-horizontal-relative:margin;mso-position-vertical:center;mso-position-vertical-relative:margin" o:allowincell="f">
          <v:imagedata r:id="rId1" o:title="sumfak_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BFB69" w14:textId="77777777" w:rsidR="00C65F34" w:rsidRDefault="00C65F34">
    <w:pPr>
      <w:pStyle w:val="Header"/>
    </w:pPr>
    <w:r>
      <w:rPr>
        <w:noProof/>
        <w:lang w:eastAsia="hr-HR"/>
      </w:rPr>
      <w:pict w14:anchorId="65D1C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4234" o:spid="_x0000_s2061" type="#_x0000_t75" style="position:absolute;margin-left:0;margin-top:0;width:412.5pt;height:288.75pt;z-index:-251658240;mso-position-horizontal:center;mso-position-horizontal-relative:margin;mso-position-vertical:center;mso-position-vertical-relative:margin" o:allowincell="f">
          <v:imagedata r:id="rId1" o:title="sumfak_logo"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E27CC" w14:textId="77777777" w:rsidR="00C65F34" w:rsidRDefault="00C65F34">
    <w:pPr>
      <w:pStyle w:val="Header"/>
    </w:pPr>
    <w:r>
      <w:rPr>
        <w:noProof/>
        <w:lang w:eastAsia="hr-HR"/>
      </w:rPr>
      <w:pict w14:anchorId="3B872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4238" o:spid="_x0000_s2065" type="#_x0000_t75" style="position:absolute;margin-left:0;margin-top:0;width:412.5pt;height:288.75pt;z-index:-251654144;mso-position-horizontal:center;mso-position-horizontal-relative:margin;mso-position-vertical:center;mso-position-vertical-relative:margin" o:allowincell="f">
          <v:imagedata r:id="rId1" o:title="sumfak_logo"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87782" w14:textId="77777777" w:rsidR="00C65F34" w:rsidRDefault="00C65F34">
    <w:pPr>
      <w:pStyle w:val="Header"/>
    </w:pPr>
    <w:r>
      <w:rPr>
        <w:noProof/>
        <w:lang w:eastAsia="hr-HR"/>
      </w:rPr>
      <w:pict w14:anchorId="4BDA87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4239" o:spid="_x0000_s2066" type="#_x0000_t75" style="position:absolute;margin-left:0;margin-top:0;width:412.5pt;height:288.75pt;z-index:-251653120;mso-position-horizontal:center;mso-position-horizontal-relative:margin;mso-position-vertical:center;mso-position-vertical-relative:margin" o:allowincell="f">
          <v:imagedata r:id="rId1" o:title="sumfak_logo" gain="19661f" blacklevel="22938f"/>
          <w10:wrap anchorx="margin" anchory="margin"/>
        </v:shape>
      </w:pict>
    </w:r>
  </w:p>
  <w:p w14:paraId="687D94DC" w14:textId="77777777" w:rsidR="00C65F34" w:rsidRDefault="00C65F3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58AC2" w14:textId="77777777" w:rsidR="00C65F34" w:rsidRDefault="00C65F34">
    <w:pPr>
      <w:pStyle w:val="Header"/>
    </w:pPr>
    <w:r>
      <w:rPr>
        <w:noProof/>
        <w:lang w:eastAsia="hr-HR"/>
      </w:rPr>
      <w:pict w14:anchorId="198C3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4237" o:spid="_x0000_s2064" type="#_x0000_t75" style="position:absolute;margin-left:0;margin-top:0;width:412.5pt;height:288.75pt;z-index:-251655168;mso-position-horizontal:center;mso-position-horizontal-relative:margin;mso-position-vertical:center;mso-position-vertical-relative:margin" o:allowincell="f">
          <v:imagedata r:id="rId1" o:title="sumfak_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1FC9924"/>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4C7"/>
    <w:rsid w:val="00004401"/>
    <w:rsid w:val="00011EBC"/>
    <w:rsid w:val="000124AD"/>
    <w:rsid w:val="00013B5C"/>
    <w:rsid w:val="00015B48"/>
    <w:rsid w:val="00016234"/>
    <w:rsid w:val="00020AEA"/>
    <w:rsid w:val="0002297F"/>
    <w:rsid w:val="00023A0B"/>
    <w:rsid w:val="00023F5D"/>
    <w:rsid w:val="00024F34"/>
    <w:rsid w:val="00030335"/>
    <w:rsid w:val="000315C5"/>
    <w:rsid w:val="00032AA1"/>
    <w:rsid w:val="0003590B"/>
    <w:rsid w:val="0004014D"/>
    <w:rsid w:val="00041E84"/>
    <w:rsid w:val="00047B9D"/>
    <w:rsid w:val="00047C9B"/>
    <w:rsid w:val="00052671"/>
    <w:rsid w:val="0005332D"/>
    <w:rsid w:val="00055C66"/>
    <w:rsid w:val="000574E2"/>
    <w:rsid w:val="000703B6"/>
    <w:rsid w:val="000763B8"/>
    <w:rsid w:val="00077B2F"/>
    <w:rsid w:val="000801F0"/>
    <w:rsid w:val="00086FDD"/>
    <w:rsid w:val="000B244C"/>
    <w:rsid w:val="000B2FE4"/>
    <w:rsid w:val="000B35FB"/>
    <w:rsid w:val="000B622A"/>
    <w:rsid w:val="000C68E8"/>
    <w:rsid w:val="000E136E"/>
    <w:rsid w:val="000E5A08"/>
    <w:rsid w:val="000E647F"/>
    <w:rsid w:val="000E68EF"/>
    <w:rsid w:val="000F1A86"/>
    <w:rsid w:val="000F1BA9"/>
    <w:rsid w:val="000F4BBD"/>
    <w:rsid w:val="000F6F1B"/>
    <w:rsid w:val="00100C89"/>
    <w:rsid w:val="00103192"/>
    <w:rsid w:val="00113C82"/>
    <w:rsid w:val="0011619E"/>
    <w:rsid w:val="00117981"/>
    <w:rsid w:val="00117C7F"/>
    <w:rsid w:val="00120220"/>
    <w:rsid w:val="001275CE"/>
    <w:rsid w:val="00133DFC"/>
    <w:rsid w:val="00151033"/>
    <w:rsid w:val="00155064"/>
    <w:rsid w:val="001570A7"/>
    <w:rsid w:val="00160BAE"/>
    <w:rsid w:val="00164947"/>
    <w:rsid w:val="00167295"/>
    <w:rsid w:val="00175FF1"/>
    <w:rsid w:val="001771F2"/>
    <w:rsid w:val="00181034"/>
    <w:rsid w:val="001814CE"/>
    <w:rsid w:val="00181E9F"/>
    <w:rsid w:val="00183474"/>
    <w:rsid w:val="00187403"/>
    <w:rsid w:val="00191264"/>
    <w:rsid w:val="0019136A"/>
    <w:rsid w:val="00191CEB"/>
    <w:rsid w:val="00191DB4"/>
    <w:rsid w:val="001A1F27"/>
    <w:rsid w:val="001A3AD9"/>
    <w:rsid w:val="001A74C0"/>
    <w:rsid w:val="001B7514"/>
    <w:rsid w:val="001C4D7D"/>
    <w:rsid w:val="001D03FF"/>
    <w:rsid w:val="001D28CF"/>
    <w:rsid w:val="001E0658"/>
    <w:rsid w:val="001E1AE5"/>
    <w:rsid w:val="001E5175"/>
    <w:rsid w:val="001F4BF0"/>
    <w:rsid w:val="001F524D"/>
    <w:rsid w:val="002009C3"/>
    <w:rsid w:val="00200DCC"/>
    <w:rsid w:val="0020230F"/>
    <w:rsid w:val="002075E8"/>
    <w:rsid w:val="00214F63"/>
    <w:rsid w:val="00217C5E"/>
    <w:rsid w:val="00221F06"/>
    <w:rsid w:val="0023363A"/>
    <w:rsid w:val="00235E07"/>
    <w:rsid w:val="00244582"/>
    <w:rsid w:val="00245722"/>
    <w:rsid w:val="00246CA9"/>
    <w:rsid w:val="0024713F"/>
    <w:rsid w:val="00250B5F"/>
    <w:rsid w:val="00254A49"/>
    <w:rsid w:val="00263D00"/>
    <w:rsid w:val="0026428E"/>
    <w:rsid w:val="0026526F"/>
    <w:rsid w:val="00265EE9"/>
    <w:rsid w:val="002713ED"/>
    <w:rsid w:val="0027148D"/>
    <w:rsid w:val="00271954"/>
    <w:rsid w:val="00271CAE"/>
    <w:rsid w:val="00277DB4"/>
    <w:rsid w:val="00284649"/>
    <w:rsid w:val="00285807"/>
    <w:rsid w:val="00286B4C"/>
    <w:rsid w:val="002A1709"/>
    <w:rsid w:val="002A3D1B"/>
    <w:rsid w:val="002A3F81"/>
    <w:rsid w:val="002A6FFC"/>
    <w:rsid w:val="002A76FC"/>
    <w:rsid w:val="002B2255"/>
    <w:rsid w:val="002B4F33"/>
    <w:rsid w:val="002B59C4"/>
    <w:rsid w:val="002C301A"/>
    <w:rsid w:val="002D26D2"/>
    <w:rsid w:val="002D4B1C"/>
    <w:rsid w:val="002E1B05"/>
    <w:rsid w:val="002F0EF3"/>
    <w:rsid w:val="00301249"/>
    <w:rsid w:val="00306EA5"/>
    <w:rsid w:val="00312F1E"/>
    <w:rsid w:val="00313D70"/>
    <w:rsid w:val="0031635D"/>
    <w:rsid w:val="00317544"/>
    <w:rsid w:val="00317F27"/>
    <w:rsid w:val="003215BA"/>
    <w:rsid w:val="00323399"/>
    <w:rsid w:val="003238B5"/>
    <w:rsid w:val="00326437"/>
    <w:rsid w:val="00335ADE"/>
    <w:rsid w:val="00335FFC"/>
    <w:rsid w:val="003379C4"/>
    <w:rsid w:val="003407D1"/>
    <w:rsid w:val="0034187E"/>
    <w:rsid w:val="00352C67"/>
    <w:rsid w:val="003624F5"/>
    <w:rsid w:val="003633EB"/>
    <w:rsid w:val="0036526D"/>
    <w:rsid w:val="003735FD"/>
    <w:rsid w:val="00374140"/>
    <w:rsid w:val="0037453B"/>
    <w:rsid w:val="0037580C"/>
    <w:rsid w:val="00375FEB"/>
    <w:rsid w:val="0038033E"/>
    <w:rsid w:val="00382524"/>
    <w:rsid w:val="00383BA9"/>
    <w:rsid w:val="0039328E"/>
    <w:rsid w:val="003956C5"/>
    <w:rsid w:val="00395D9F"/>
    <w:rsid w:val="003A262D"/>
    <w:rsid w:val="003A66FB"/>
    <w:rsid w:val="003B15E4"/>
    <w:rsid w:val="003B39F8"/>
    <w:rsid w:val="003B7B97"/>
    <w:rsid w:val="003D26D7"/>
    <w:rsid w:val="003D2ABA"/>
    <w:rsid w:val="003D38DC"/>
    <w:rsid w:val="003D4A0C"/>
    <w:rsid w:val="003D5A46"/>
    <w:rsid w:val="00400516"/>
    <w:rsid w:val="00401400"/>
    <w:rsid w:val="0040529A"/>
    <w:rsid w:val="00412171"/>
    <w:rsid w:val="00417BAC"/>
    <w:rsid w:val="0042293B"/>
    <w:rsid w:val="0042406B"/>
    <w:rsid w:val="00424077"/>
    <w:rsid w:val="00431457"/>
    <w:rsid w:val="00432723"/>
    <w:rsid w:val="00444A0F"/>
    <w:rsid w:val="004532DC"/>
    <w:rsid w:val="00453E2F"/>
    <w:rsid w:val="00454140"/>
    <w:rsid w:val="00456E1B"/>
    <w:rsid w:val="00460E06"/>
    <w:rsid w:val="0046532A"/>
    <w:rsid w:val="004716F8"/>
    <w:rsid w:val="00471B1D"/>
    <w:rsid w:val="00472E77"/>
    <w:rsid w:val="00474E9D"/>
    <w:rsid w:val="004774A2"/>
    <w:rsid w:val="00477904"/>
    <w:rsid w:val="004829F6"/>
    <w:rsid w:val="00483383"/>
    <w:rsid w:val="00485B19"/>
    <w:rsid w:val="004876E3"/>
    <w:rsid w:val="00494B2E"/>
    <w:rsid w:val="004A1B81"/>
    <w:rsid w:val="004A2A53"/>
    <w:rsid w:val="004A2A85"/>
    <w:rsid w:val="004A647E"/>
    <w:rsid w:val="004A7289"/>
    <w:rsid w:val="004A7306"/>
    <w:rsid w:val="004B7F8A"/>
    <w:rsid w:val="004C04C0"/>
    <w:rsid w:val="004C39C2"/>
    <w:rsid w:val="004C4E06"/>
    <w:rsid w:val="004C68A1"/>
    <w:rsid w:val="004D0926"/>
    <w:rsid w:val="004D21D3"/>
    <w:rsid w:val="004D25C4"/>
    <w:rsid w:val="004D2857"/>
    <w:rsid w:val="004D7A5D"/>
    <w:rsid w:val="004F2A83"/>
    <w:rsid w:val="004F4DA6"/>
    <w:rsid w:val="005002CB"/>
    <w:rsid w:val="00507513"/>
    <w:rsid w:val="005118A7"/>
    <w:rsid w:val="00520255"/>
    <w:rsid w:val="005210BB"/>
    <w:rsid w:val="0052389F"/>
    <w:rsid w:val="005267D7"/>
    <w:rsid w:val="005279AA"/>
    <w:rsid w:val="00530968"/>
    <w:rsid w:val="005324ED"/>
    <w:rsid w:val="005359E8"/>
    <w:rsid w:val="00537DC3"/>
    <w:rsid w:val="0054315E"/>
    <w:rsid w:val="00545390"/>
    <w:rsid w:val="005462F0"/>
    <w:rsid w:val="0055356E"/>
    <w:rsid w:val="0056062E"/>
    <w:rsid w:val="00561C14"/>
    <w:rsid w:val="005651AA"/>
    <w:rsid w:val="00571694"/>
    <w:rsid w:val="00575E3B"/>
    <w:rsid w:val="00577CBB"/>
    <w:rsid w:val="005815D0"/>
    <w:rsid w:val="005919D3"/>
    <w:rsid w:val="005950F7"/>
    <w:rsid w:val="00597FCC"/>
    <w:rsid w:val="005A12F1"/>
    <w:rsid w:val="005A1740"/>
    <w:rsid w:val="005A3ED2"/>
    <w:rsid w:val="005A5BE2"/>
    <w:rsid w:val="005A780A"/>
    <w:rsid w:val="005B1461"/>
    <w:rsid w:val="005B1576"/>
    <w:rsid w:val="005B2461"/>
    <w:rsid w:val="005B33FF"/>
    <w:rsid w:val="005B59D4"/>
    <w:rsid w:val="005B787A"/>
    <w:rsid w:val="005D0D0B"/>
    <w:rsid w:val="005D5AD7"/>
    <w:rsid w:val="005F317C"/>
    <w:rsid w:val="005F6E14"/>
    <w:rsid w:val="00600B21"/>
    <w:rsid w:val="00600D8E"/>
    <w:rsid w:val="00605028"/>
    <w:rsid w:val="0061320B"/>
    <w:rsid w:val="00617F39"/>
    <w:rsid w:val="00624DBE"/>
    <w:rsid w:val="006271F2"/>
    <w:rsid w:val="00636837"/>
    <w:rsid w:val="00640646"/>
    <w:rsid w:val="00642A19"/>
    <w:rsid w:val="00645600"/>
    <w:rsid w:val="00646116"/>
    <w:rsid w:val="00650579"/>
    <w:rsid w:val="006515FF"/>
    <w:rsid w:val="00655A18"/>
    <w:rsid w:val="0066437A"/>
    <w:rsid w:val="00664391"/>
    <w:rsid w:val="00666E78"/>
    <w:rsid w:val="006820E3"/>
    <w:rsid w:val="00682C95"/>
    <w:rsid w:val="00685598"/>
    <w:rsid w:val="00691F41"/>
    <w:rsid w:val="006923EF"/>
    <w:rsid w:val="006A16DE"/>
    <w:rsid w:val="006A5429"/>
    <w:rsid w:val="006A7111"/>
    <w:rsid w:val="006B3992"/>
    <w:rsid w:val="006B5F65"/>
    <w:rsid w:val="006C0E20"/>
    <w:rsid w:val="006C1969"/>
    <w:rsid w:val="006C204F"/>
    <w:rsid w:val="006C4B04"/>
    <w:rsid w:val="006C6899"/>
    <w:rsid w:val="006D1EFA"/>
    <w:rsid w:val="006E1CB6"/>
    <w:rsid w:val="006E3AD3"/>
    <w:rsid w:val="006E478E"/>
    <w:rsid w:val="006E62CF"/>
    <w:rsid w:val="006F0B8A"/>
    <w:rsid w:val="00705C79"/>
    <w:rsid w:val="00707434"/>
    <w:rsid w:val="00712C25"/>
    <w:rsid w:val="00716CC6"/>
    <w:rsid w:val="0072172B"/>
    <w:rsid w:val="00724239"/>
    <w:rsid w:val="00724CF5"/>
    <w:rsid w:val="00726A60"/>
    <w:rsid w:val="00731300"/>
    <w:rsid w:val="00735C19"/>
    <w:rsid w:val="00736BCD"/>
    <w:rsid w:val="007460C1"/>
    <w:rsid w:val="0074643E"/>
    <w:rsid w:val="007544F9"/>
    <w:rsid w:val="0075450E"/>
    <w:rsid w:val="00773618"/>
    <w:rsid w:val="007746E8"/>
    <w:rsid w:val="007759CC"/>
    <w:rsid w:val="007776B1"/>
    <w:rsid w:val="007779AF"/>
    <w:rsid w:val="007806B3"/>
    <w:rsid w:val="0078232E"/>
    <w:rsid w:val="007824F5"/>
    <w:rsid w:val="00785AA8"/>
    <w:rsid w:val="007861C2"/>
    <w:rsid w:val="00792D1C"/>
    <w:rsid w:val="00793D14"/>
    <w:rsid w:val="00796331"/>
    <w:rsid w:val="00796F50"/>
    <w:rsid w:val="007A5082"/>
    <w:rsid w:val="007A79B9"/>
    <w:rsid w:val="007B1AC1"/>
    <w:rsid w:val="007B3938"/>
    <w:rsid w:val="007B7F69"/>
    <w:rsid w:val="007C2E14"/>
    <w:rsid w:val="007C616B"/>
    <w:rsid w:val="007C6912"/>
    <w:rsid w:val="007C792E"/>
    <w:rsid w:val="007D3471"/>
    <w:rsid w:val="007D6891"/>
    <w:rsid w:val="007E1CC0"/>
    <w:rsid w:val="007E2077"/>
    <w:rsid w:val="007F23B0"/>
    <w:rsid w:val="007F2D25"/>
    <w:rsid w:val="007F5F20"/>
    <w:rsid w:val="00802560"/>
    <w:rsid w:val="00803A72"/>
    <w:rsid w:val="00812FB0"/>
    <w:rsid w:val="008139EC"/>
    <w:rsid w:val="00814898"/>
    <w:rsid w:val="00816BC5"/>
    <w:rsid w:val="00820E96"/>
    <w:rsid w:val="008217D7"/>
    <w:rsid w:val="00824AE3"/>
    <w:rsid w:val="00826F75"/>
    <w:rsid w:val="00827808"/>
    <w:rsid w:val="00847C62"/>
    <w:rsid w:val="00850476"/>
    <w:rsid w:val="008523A5"/>
    <w:rsid w:val="00867A8F"/>
    <w:rsid w:val="00871207"/>
    <w:rsid w:val="00873FF2"/>
    <w:rsid w:val="00874628"/>
    <w:rsid w:val="00875987"/>
    <w:rsid w:val="00876762"/>
    <w:rsid w:val="0088689B"/>
    <w:rsid w:val="00890E3F"/>
    <w:rsid w:val="008B14C7"/>
    <w:rsid w:val="008C6D8F"/>
    <w:rsid w:val="008D1489"/>
    <w:rsid w:val="008D35EA"/>
    <w:rsid w:val="008E10E2"/>
    <w:rsid w:val="008E129E"/>
    <w:rsid w:val="008E2E82"/>
    <w:rsid w:val="008F1F52"/>
    <w:rsid w:val="008F529D"/>
    <w:rsid w:val="00903DC0"/>
    <w:rsid w:val="00904329"/>
    <w:rsid w:val="00904429"/>
    <w:rsid w:val="0091104B"/>
    <w:rsid w:val="00912DB1"/>
    <w:rsid w:val="009168C7"/>
    <w:rsid w:val="00921812"/>
    <w:rsid w:val="00925847"/>
    <w:rsid w:val="00926F0F"/>
    <w:rsid w:val="009313A0"/>
    <w:rsid w:val="009376D8"/>
    <w:rsid w:val="00954858"/>
    <w:rsid w:val="00957474"/>
    <w:rsid w:val="00961EF5"/>
    <w:rsid w:val="0096223D"/>
    <w:rsid w:val="0096541E"/>
    <w:rsid w:val="0096671C"/>
    <w:rsid w:val="00973A39"/>
    <w:rsid w:val="00977EE9"/>
    <w:rsid w:val="0098138D"/>
    <w:rsid w:val="009817A9"/>
    <w:rsid w:val="009825D8"/>
    <w:rsid w:val="00986FA8"/>
    <w:rsid w:val="00987665"/>
    <w:rsid w:val="009964AE"/>
    <w:rsid w:val="00996A88"/>
    <w:rsid w:val="009A1D1C"/>
    <w:rsid w:val="009A707D"/>
    <w:rsid w:val="009D288D"/>
    <w:rsid w:val="009E1445"/>
    <w:rsid w:val="009E22F6"/>
    <w:rsid w:val="009E3EFA"/>
    <w:rsid w:val="009E64CA"/>
    <w:rsid w:val="009F0036"/>
    <w:rsid w:val="009F1488"/>
    <w:rsid w:val="009F1DF3"/>
    <w:rsid w:val="009F2FEC"/>
    <w:rsid w:val="00A00144"/>
    <w:rsid w:val="00A04297"/>
    <w:rsid w:val="00A043F3"/>
    <w:rsid w:val="00A0580F"/>
    <w:rsid w:val="00A063D9"/>
    <w:rsid w:val="00A07B01"/>
    <w:rsid w:val="00A07E76"/>
    <w:rsid w:val="00A122AC"/>
    <w:rsid w:val="00A262A1"/>
    <w:rsid w:val="00A302D2"/>
    <w:rsid w:val="00A33343"/>
    <w:rsid w:val="00A33D3C"/>
    <w:rsid w:val="00A4085A"/>
    <w:rsid w:val="00A50A1A"/>
    <w:rsid w:val="00A639E5"/>
    <w:rsid w:val="00A70915"/>
    <w:rsid w:val="00A712C5"/>
    <w:rsid w:val="00A76D5D"/>
    <w:rsid w:val="00A77134"/>
    <w:rsid w:val="00A817DD"/>
    <w:rsid w:val="00A85F2C"/>
    <w:rsid w:val="00A86F80"/>
    <w:rsid w:val="00A9195F"/>
    <w:rsid w:val="00A92668"/>
    <w:rsid w:val="00A92F75"/>
    <w:rsid w:val="00AA1E4B"/>
    <w:rsid w:val="00AB26FB"/>
    <w:rsid w:val="00AB34F9"/>
    <w:rsid w:val="00AB3DFE"/>
    <w:rsid w:val="00AB5A03"/>
    <w:rsid w:val="00AB5A44"/>
    <w:rsid w:val="00AB61F6"/>
    <w:rsid w:val="00AB6735"/>
    <w:rsid w:val="00AB6BAF"/>
    <w:rsid w:val="00AC1757"/>
    <w:rsid w:val="00AC481E"/>
    <w:rsid w:val="00AC4B5F"/>
    <w:rsid w:val="00AC645D"/>
    <w:rsid w:val="00AC67BE"/>
    <w:rsid w:val="00AD1228"/>
    <w:rsid w:val="00AE0750"/>
    <w:rsid w:val="00AE20E7"/>
    <w:rsid w:val="00AE2F79"/>
    <w:rsid w:val="00AE57B6"/>
    <w:rsid w:val="00AE6762"/>
    <w:rsid w:val="00AF2046"/>
    <w:rsid w:val="00AF5047"/>
    <w:rsid w:val="00B065C0"/>
    <w:rsid w:val="00B1448A"/>
    <w:rsid w:val="00B17030"/>
    <w:rsid w:val="00B17E7F"/>
    <w:rsid w:val="00B22E66"/>
    <w:rsid w:val="00B2439C"/>
    <w:rsid w:val="00B24D68"/>
    <w:rsid w:val="00B2557C"/>
    <w:rsid w:val="00B2662D"/>
    <w:rsid w:val="00B3794D"/>
    <w:rsid w:val="00B40822"/>
    <w:rsid w:val="00B432EC"/>
    <w:rsid w:val="00B4682C"/>
    <w:rsid w:val="00B5137B"/>
    <w:rsid w:val="00B53DA8"/>
    <w:rsid w:val="00B6175B"/>
    <w:rsid w:val="00B627BC"/>
    <w:rsid w:val="00B67DE8"/>
    <w:rsid w:val="00B7043C"/>
    <w:rsid w:val="00B70C05"/>
    <w:rsid w:val="00B71E73"/>
    <w:rsid w:val="00B75664"/>
    <w:rsid w:val="00B80207"/>
    <w:rsid w:val="00B80811"/>
    <w:rsid w:val="00B84790"/>
    <w:rsid w:val="00B85224"/>
    <w:rsid w:val="00B969B3"/>
    <w:rsid w:val="00BA3B35"/>
    <w:rsid w:val="00BA49D0"/>
    <w:rsid w:val="00BA7805"/>
    <w:rsid w:val="00BB208E"/>
    <w:rsid w:val="00BB4AF9"/>
    <w:rsid w:val="00BC06AD"/>
    <w:rsid w:val="00BC20CC"/>
    <w:rsid w:val="00BC2534"/>
    <w:rsid w:val="00BC293D"/>
    <w:rsid w:val="00BC7E73"/>
    <w:rsid w:val="00BD2CF7"/>
    <w:rsid w:val="00BD616B"/>
    <w:rsid w:val="00BD6849"/>
    <w:rsid w:val="00BE3E07"/>
    <w:rsid w:val="00BE626E"/>
    <w:rsid w:val="00BF0061"/>
    <w:rsid w:val="00BF2C29"/>
    <w:rsid w:val="00BF3D24"/>
    <w:rsid w:val="00BF4522"/>
    <w:rsid w:val="00BF6535"/>
    <w:rsid w:val="00C00D73"/>
    <w:rsid w:val="00C01335"/>
    <w:rsid w:val="00C040AF"/>
    <w:rsid w:val="00C06990"/>
    <w:rsid w:val="00C073FB"/>
    <w:rsid w:val="00C124E0"/>
    <w:rsid w:val="00C13744"/>
    <w:rsid w:val="00C1486B"/>
    <w:rsid w:val="00C17198"/>
    <w:rsid w:val="00C21847"/>
    <w:rsid w:val="00C23C81"/>
    <w:rsid w:val="00C273D2"/>
    <w:rsid w:val="00C27607"/>
    <w:rsid w:val="00C34C1C"/>
    <w:rsid w:val="00C34FAF"/>
    <w:rsid w:val="00C35198"/>
    <w:rsid w:val="00C368FB"/>
    <w:rsid w:val="00C36A06"/>
    <w:rsid w:val="00C410C9"/>
    <w:rsid w:val="00C42B66"/>
    <w:rsid w:val="00C50D04"/>
    <w:rsid w:val="00C51080"/>
    <w:rsid w:val="00C5165C"/>
    <w:rsid w:val="00C63EF1"/>
    <w:rsid w:val="00C65F34"/>
    <w:rsid w:val="00C66727"/>
    <w:rsid w:val="00C675B3"/>
    <w:rsid w:val="00C67864"/>
    <w:rsid w:val="00C73154"/>
    <w:rsid w:val="00C733F7"/>
    <w:rsid w:val="00C74433"/>
    <w:rsid w:val="00C819EE"/>
    <w:rsid w:val="00C81A30"/>
    <w:rsid w:val="00C83BA4"/>
    <w:rsid w:val="00C87276"/>
    <w:rsid w:val="00C91362"/>
    <w:rsid w:val="00C95407"/>
    <w:rsid w:val="00C97C28"/>
    <w:rsid w:val="00CA35F7"/>
    <w:rsid w:val="00CA6162"/>
    <w:rsid w:val="00CA7A66"/>
    <w:rsid w:val="00CB24CF"/>
    <w:rsid w:val="00CD297E"/>
    <w:rsid w:val="00CE4855"/>
    <w:rsid w:val="00CF48C1"/>
    <w:rsid w:val="00D03FAC"/>
    <w:rsid w:val="00D05F42"/>
    <w:rsid w:val="00D0719B"/>
    <w:rsid w:val="00D15782"/>
    <w:rsid w:val="00D226E2"/>
    <w:rsid w:val="00D245BD"/>
    <w:rsid w:val="00D250E7"/>
    <w:rsid w:val="00D30826"/>
    <w:rsid w:val="00D31CD0"/>
    <w:rsid w:val="00D3272F"/>
    <w:rsid w:val="00D3470D"/>
    <w:rsid w:val="00D40645"/>
    <w:rsid w:val="00D4086C"/>
    <w:rsid w:val="00D542DC"/>
    <w:rsid w:val="00D54E8C"/>
    <w:rsid w:val="00D55EF0"/>
    <w:rsid w:val="00D80F52"/>
    <w:rsid w:val="00D85531"/>
    <w:rsid w:val="00D94398"/>
    <w:rsid w:val="00D94C66"/>
    <w:rsid w:val="00DA367A"/>
    <w:rsid w:val="00DB0D0D"/>
    <w:rsid w:val="00DB420B"/>
    <w:rsid w:val="00DB4BE9"/>
    <w:rsid w:val="00DB4EF8"/>
    <w:rsid w:val="00DB5641"/>
    <w:rsid w:val="00DC0760"/>
    <w:rsid w:val="00DC378E"/>
    <w:rsid w:val="00DC7462"/>
    <w:rsid w:val="00DC7E6E"/>
    <w:rsid w:val="00DD12BE"/>
    <w:rsid w:val="00DD2D8A"/>
    <w:rsid w:val="00DD5111"/>
    <w:rsid w:val="00DE06B1"/>
    <w:rsid w:val="00DE4855"/>
    <w:rsid w:val="00DE7D5D"/>
    <w:rsid w:val="00DF161D"/>
    <w:rsid w:val="00DF3DBB"/>
    <w:rsid w:val="00DF56F7"/>
    <w:rsid w:val="00DF6297"/>
    <w:rsid w:val="00DF6401"/>
    <w:rsid w:val="00DF7DC0"/>
    <w:rsid w:val="00E00A93"/>
    <w:rsid w:val="00E06386"/>
    <w:rsid w:val="00E074CE"/>
    <w:rsid w:val="00E10CC8"/>
    <w:rsid w:val="00E15F18"/>
    <w:rsid w:val="00E16C46"/>
    <w:rsid w:val="00E20CD0"/>
    <w:rsid w:val="00E25BB4"/>
    <w:rsid w:val="00E25CA0"/>
    <w:rsid w:val="00E33192"/>
    <w:rsid w:val="00E33BB3"/>
    <w:rsid w:val="00E349DD"/>
    <w:rsid w:val="00E35B81"/>
    <w:rsid w:val="00E40757"/>
    <w:rsid w:val="00E43269"/>
    <w:rsid w:val="00E4581E"/>
    <w:rsid w:val="00E47F43"/>
    <w:rsid w:val="00E50147"/>
    <w:rsid w:val="00E5497F"/>
    <w:rsid w:val="00E55EB5"/>
    <w:rsid w:val="00E56729"/>
    <w:rsid w:val="00E62202"/>
    <w:rsid w:val="00E62961"/>
    <w:rsid w:val="00E70E8B"/>
    <w:rsid w:val="00E75603"/>
    <w:rsid w:val="00E75BB5"/>
    <w:rsid w:val="00E77865"/>
    <w:rsid w:val="00E81F6F"/>
    <w:rsid w:val="00E83426"/>
    <w:rsid w:val="00E84577"/>
    <w:rsid w:val="00E856E3"/>
    <w:rsid w:val="00E864B1"/>
    <w:rsid w:val="00E90FD9"/>
    <w:rsid w:val="00E92A73"/>
    <w:rsid w:val="00E942B2"/>
    <w:rsid w:val="00E968FD"/>
    <w:rsid w:val="00EA5782"/>
    <w:rsid w:val="00EA7D82"/>
    <w:rsid w:val="00EB1057"/>
    <w:rsid w:val="00EB3EF9"/>
    <w:rsid w:val="00EC1521"/>
    <w:rsid w:val="00EC209E"/>
    <w:rsid w:val="00EC605B"/>
    <w:rsid w:val="00EC7AD6"/>
    <w:rsid w:val="00ED32E4"/>
    <w:rsid w:val="00ED70ED"/>
    <w:rsid w:val="00EE0173"/>
    <w:rsid w:val="00EE3CA7"/>
    <w:rsid w:val="00EE63A8"/>
    <w:rsid w:val="00EE64F9"/>
    <w:rsid w:val="00EF0F23"/>
    <w:rsid w:val="00F05A3D"/>
    <w:rsid w:val="00F12110"/>
    <w:rsid w:val="00F234C6"/>
    <w:rsid w:val="00F24A16"/>
    <w:rsid w:val="00F32441"/>
    <w:rsid w:val="00F35F2E"/>
    <w:rsid w:val="00F4271F"/>
    <w:rsid w:val="00F446EB"/>
    <w:rsid w:val="00F54BA6"/>
    <w:rsid w:val="00F56E28"/>
    <w:rsid w:val="00F616FA"/>
    <w:rsid w:val="00F63D19"/>
    <w:rsid w:val="00F64966"/>
    <w:rsid w:val="00F67129"/>
    <w:rsid w:val="00F72244"/>
    <w:rsid w:val="00F770B3"/>
    <w:rsid w:val="00F80302"/>
    <w:rsid w:val="00F82B61"/>
    <w:rsid w:val="00F82FD6"/>
    <w:rsid w:val="00F96F22"/>
    <w:rsid w:val="00F970C8"/>
    <w:rsid w:val="00FA183C"/>
    <w:rsid w:val="00FA6B0A"/>
    <w:rsid w:val="00FA78DE"/>
    <w:rsid w:val="00FB75A0"/>
    <w:rsid w:val="00FC0B3D"/>
    <w:rsid w:val="00FC5CCA"/>
    <w:rsid w:val="00FC60C0"/>
    <w:rsid w:val="00FD01DB"/>
    <w:rsid w:val="00FD05C0"/>
    <w:rsid w:val="00FD6A69"/>
    <w:rsid w:val="00FE113A"/>
    <w:rsid w:val="00FE6EAD"/>
    <w:rsid w:val="00FF59D3"/>
    <w:rsid w:val="00FF6B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6079A9E0"/>
  <w15:chartTrackingRefBased/>
  <w15:docId w15:val="{489FBBA6-C8F7-490C-B76B-C11EB7FE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link w:val="Heading1Char"/>
    <w:uiPriority w:val="9"/>
    <w:qFormat/>
    <w:rsid w:val="00BC293D"/>
    <w:pPr>
      <w:spacing w:before="100" w:beforeAutospacing="1" w:after="100" w:afterAutospacing="1" w:line="240" w:lineRule="auto"/>
      <w:outlineLvl w:val="0"/>
    </w:pPr>
    <w:rPr>
      <w:rFonts w:ascii="Times New Roman" w:eastAsia="Times New Roman" w:hAnsi="Times New Roman"/>
      <w:b/>
      <w:bCs/>
      <w:kern w:val="36"/>
      <w:sz w:val="48"/>
      <w:szCs w:val="48"/>
      <w:lang w:eastAsia="hr-HR"/>
    </w:rPr>
  </w:style>
  <w:style w:type="paragraph" w:styleId="Heading2">
    <w:name w:val="heading 2"/>
    <w:basedOn w:val="Normal"/>
    <w:next w:val="Normal"/>
    <w:link w:val="Heading2Char"/>
    <w:uiPriority w:val="9"/>
    <w:semiHidden/>
    <w:unhideWhenUsed/>
    <w:qFormat/>
    <w:rsid w:val="00736BC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36B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D70ED"/>
    <w:pPr>
      <w:spacing w:after="0" w:line="240" w:lineRule="auto"/>
    </w:pPr>
    <w:rPr>
      <w:sz w:val="20"/>
      <w:szCs w:val="20"/>
    </w:rPr>
  </w:style>
  <w:style w:type="character" w:customStyle="1" w:styleId="FootnoteTextChar">
    <w:name w:val="Footnote Text Char"/>
    <w:link w:val="FootnoteText"/>
    <w:uiPriority w:val="99"/>
    <w:semiHidden/>
    <w:rsid w:val="00ED70ED"/>
    <w:rPr>
      <w:sz w:val="20"/>
      <w:szCs w:val="20"/>
    </w:rPr>
  </w:style>
  <w:style w:type="character" w:styleId="FootnoteReference">
    <w:name w:val="footnote reference"/>
    <w:uiPriority w:val="99"/>
    <w:semiHidden/>
    <w:unhideWhenUsed/>
    <w:rsid w:val="00ED70ED"/>
    <w:rPr>
      <w:vertAlign w:val="superscript"/>
    </w:rPr>
  </w:style>
  <w:style w:type="table" w:styleId="TableGrid">
    <w:name w:val="Table Grid"/>
    <w:basedOn w:val="TableNormal"/>
    <w:uiPriority w:val="39"/>
    <w:rsid w:val="00E70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D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4DA6"/>
  </w:style>
  <w:style w:type="paragraph" w:styleId="Footer">
    <w:name w:val="footer"/>
    <w:basedOn w:val="Normal"/>
    <w:link w:val="FooterChar"/>
    <w:uiPriority w:val="99"/>
    <w:unhideWhenUsed/>
    <w:rsid w:val="004F4D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4DA6"/>
  </w:style>
  <w:style w:type="paragraph" w:styleId="ListBullet">
    <w:name w:val="List Bullet"/>
    <w:basedOn w:val="Normal"/>
    <w:uiPriority w:val="99"/>
    <w:unhideWhenUsed/>
    <w:rsid w:val="0004014D"/>
    <w:pPr>
      <w:numPr>
        <w:numId w:val="1"/>
      </w:numPr>
      <w:contextualSpacing/>
    </w:pPr>
  </w:style>
  <w:style w:type="character" w:customStyle="1" w:styleId="apple-converted-space">
    <w:name w:val="apple-converted-space"/>
    <w:basedOn w:val="DefaultParagraphFont"/>
    <w:rsid w:val="00BF6535"/>
  </w:style>
  <w:style w:type="character" w:styleId="CommentReference">
    <w:name w:val="annotation reference"/>
    <w:uiPriority w:val="99"/>
    <w:semiHidden/>
    <w:unhideWhenUsed/>
    <w:rsid w:val="003B15E4"/>
    <w:rPr>
      <w:sz w:val="16"/>
      <w:szCs w:val="16"/>
    </w:rPr>
  </w:style>
  <w:style w:type="paragraph" w:styleId="CommentText">
    <w:name w:val="annotation text"/>
    <w:basedOn w:val="Normal"/>
    <w:link w:val="CommentTextChar"/>
    <w:uiPriority w:val="99"/>
    <w:semiHidden/>
    <w:unhideWhenUsed/>
    <w:rsid w:val="003B15E4"/>
    <w:pPr>
      <w:spacing w:line="240" w:lineRule="auto"/>
    </w:pPr>
    <w:rPr>
      <w:sz w:val="20"/>
      <w:szCs w:val="20"/>
    </w:rPr>
  </w:style>
  <w:style w:type="character" w:customStyle="1" w:styleId="CommentTextChar">
    <w:name w:val="Comment Text Char"/>
    <w:link w:val="CommentText"/>
    <w:uiPriority w:val="99"/>
    <w:semiHidden/>
    <w:rsid w:val="003B15E4"/>
    <w:rPr>
      <w:sz w:val="20"/>
      <w:szCs w:val="20"/>
    </w:rPr>
  </w:style>
  <w:style w:type="paragraph" w:styleId="CommentSubject">
    <w:name w:val="annotation subject"/>
    <w:basedOn w:val="CommentText"/>
    <w:next w:val="CommentText"/>
    <w:link w:val="CommentSubjectChar"/>
    <w:uiPriority w:val="99"/>
    <w:semiHidden/>
    <w:unhideWhenUsed/>
    <w:rsid w:val="003B15E4"/>
    <w:rPr>
      <w:b/>
      <w:bCs/>
    </w:rPr>
  </w:style>
  <w:style w:type="character" w:customStyle="1" w:styleId="CommentSubjectChar">
    <w:name w:val="Comment Subject Char"/>
    <w:link w:val="CommentSubject"/>
    <w:uiPriority w:val="99"/>
    <w:semiHidden/>
    <w:rsid w:val="003B15E4"/>
    <w:rPr>
      <w:b/>
      <w:bCs/>
      <w:sz w:val="20"/>
      <w:szCs w:val="20"/>
    </w:rPr>
  </w:style>
  <w:style w:type="paragraph" w:styleId="BalloonText">
    <w:name w:val="Balloon Text"/>
    <w:basedOn w:val="Normal"/>
    <w:link w:val="BalloonTextChar"/>
    <w:uiPriority w:val="99"/>
    <w:semiHidden/>
    <w:unhideWhenUsed/>
    <w:rsid w:val="003B15E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B15E4"/>
    <w:rPr>
      <w:rFonts w:ascii="Segoe UI" w:hAnsi="Segoe UI" w:cs="Segoe UI"/>
      <w:sz w:val="18"/>
      <w:szCs w:val="18"/>
    </w:rPr>
  </w:style>
  <w:style w:type="character" w:customStyle="1" w:styleId="Heading1Char">
    <w:name w:val="Heading 1 Char"/>
    <w:basedOn w:val="DefaultParagraphFont"/>
    <w:link w:val="Heading1"/>
    <w:uiPriority w:val="9"/>
    <w:rsid w:val="00BC293D"/>
    <w:rPr>
      <w:rFonts w:ascii="Times New Roman" w:eastAsia="Times New Roman" w:hAnsi="Times New Roman"/>
      <w:b/>
      <w:bCs/>
      <w:kern w:val="36"/>
      <w:sz w:val="48"/>
      <w:szCs w:val="48"/>
    </w:rPr>
  </w:style>
  <w:style w:type="character" w:customStyle="1" w:styleId="a-size-large">
    <w:name w:val="a-size-large"/>
    <w:rsid w:val="00BC293D"/>
  </w:style>
  <w:style w:type="character" w:customStyle="1" w:styleId="Heading2Char">
    <w:name w:val="Heading 2 Char"/>
    <w:basedOn w:val="DefaultParagraphFont"/>
    <w:link w:val="Heading2"/>
    <w:uiPriority w:val="9"/>
    <w:semiHidden/>
    <w:rsid w:val="00736BC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36BCD"/>
    <w:rPr>
      <w:rFonts w:asciiTheme="majorHAnsi" w:eastAsiaTheme="majorEastAsia" w:hAnsiTheme="majorHAnsi" w:cstheme="maj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6004">
      <w:bodyDiv w:val="1"/>
      <w:marLeft w:val="0"/>
      <w:marRight w:val="0"/>
      <w:marTop w:val="0"/>
      <w:marBottom w:val="0"/>
      <w:divBdr>
        <w:top w:val="none" w:sz="0" w:space="0" w:color="auto"/>
        <w:left w:val="none" w:sz="0" w:space="0" w:color="auto"/>
        <w:bottom w:val="none" w:sz="0" w:space="0" w:color="auto"/>
        <w:right w:val="none" w:sz="0" w:space="0" w:color="auto"/>
      </w:divBdr>
      <w:divsChild>
        <w:div w:id="304361439">
          <w:marLeft w:val="0"/>
          <w:marRight w:val="0"/>
          <w:marTop w:val="0"/>
          <w:marBottom w:val="0"/>
          <w:divBdr>
            <w:top w:val="none" w:sz="0" w:space="0" w:color="auto"/>
            <w:left w:val="none" w:sz="0" w:space="0" w:color="auto"/>
            <w:bottom w:val="none" w:sz="0" w:space="0" w:color="auto"/>
            <w:right w:val="none" w:sz="0" w:space="0" w:color="auto"/>
          </w:divBdr>
          <w:divsChild>
            <w:div w:id="112592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3514">
      <w:bodyDiv w:val="1"/>
      <w:marLeft w:val="0"/>
      <w:marRight w:val="0"/>
      <w:marTop w:val="0"/>
      <w:marBottom w:val="0"/>
      <w:divBdr>
        <w:top w:val="none" w:sz="0" w:space="0" w:color="auto"/>
        <w:left w:val="none" w:sz="0" w:space="0" w:color="auto"/>
        <w:bottom w:val="none" w:sz="0" w:space="0" w:color="auto"/>
        <w:right w:val="none" w:sz="0" w:space="0" w:color="auto"/>
      </w:divBdr>
    </w:div>
    <w:div w:id="139230752">
      <w:bodyDiv w:val="1"/>
      <w:marLeft w:val="0"/>
      <w:marRight w:val="0"/>
      <w:marTop w:val="0"/>
      <w:marBottom w:val="0"/>
      <w:divBdr>
        <w:top w:val="none" w:sz="0" w:space="0" w:color="auto"/>
        <w:left w:val="none" w:sz="0" w:space="0" w:color="auto"/>
        <w:bottom w:val="none" w:sz="0" w:space="0" w:color="auto"/>
        <w:right w:val="none" w:sz="0" w:space="0" w:color="auto"/>
      </w:divBdr>
    </w:div>
    <w:div w:id="178127141">
      <w:bodyDiv w:val="1"/>
      <w:marLeft w:val="0"/>
      <w:marRight w:val="0"/>
      <w:marTop w:val="0"/>
      <w:marBottom w:val="0"/>
      <w:divBdr>
        <w:top w:val="none" w:sz="0" w:space="0" w:color="auto"/>
        <w:left w:val="none" w:sz="0" w:space="0" w:color="auto"/>
        <w:bottom w:val="none" w:sz="0" w:space="0" w:color="auto"/>
        <w:right w:val="none" w:sz="0" w:space="0" w:color="auto"/>
      </w:divBdr>
    </w:div>
    <w:div w:id="217057992">
      <w:bodyDiv w:val="1"/>
      <w:marLeft w:val="0"/>
      <w:marRight w:val="0"/>
      <w:marTop w:val="0"/>
      <w:marBottom w:val="0"/>
      <w:divBdr>
        <w:top w:val="none" w:sz="0" w:space="0" w:color="auto"/>
        <w:left w:val="none" w:sz="0" w:space="0" w:color="auto"/>
        <w:bottom w:val="none" w:sz="0" w:space="0" w:color="auto"/>
        <w:right w:val="none" w:sz="0" w:space="0" w:color="auto"/>
      </w:divBdr>
    </w:div>
    <w:div w:id="220023646">
      <w:bodyDiv w:val="1"/>
      <w:marLeft w:val="0"/>
      <w:marRight w:val="0"/>
      <w:marTop w:val="0"/>
      <w:marBottom w:val="0"/>
      <w:divBdr>
        <w:top w:val="none" w:sz="0" w:space="0" w:color="auto"/>
        <w:left w:val="none" w:sz="0" w:space="0" w:color="auto"/>
        <w:bottom w:val="none" w:sz="0" w:space="0" w:color="auto"/>
        <w:right w:val="none" w:sz="0" w:space="0" w:color="auto"/>
      </w:divBdr>
    </w:div>
    <w:div w:id="314067606">
      <w:bodyDiv w:val="1"/>
      <w:marLeft w:val="0"/>
      <w:marRight w:val="0"/>
      <w:marTop w:val="0"/>
      <w:marBottom w:val="0"/>
      <w:divBdr>
        <w:top w:val="none" w:sz="0" w:space="0" w:color="auto"/>
        <w:left w:val="none" w:sz="0" w:space="0" w:color="auto"/>
        <w:bottom w:val="none" w:sz="0" w:space="0" w:color="auto"/>
        <w:right w:val="none" w:sz="0" w:space="0" w:color="auto"/>
      </w:divBdr>
    </w:div>
    <w:div w:id="439297306">
      <w:bodyDiv w:val="1"/>
      <w:marLeft w:val="0"/>
      <w:marRight w:val="0"/>
      <w:marTop w:val="0"/>
      <w:marBottom w:val="0"/>
      <w:divBdr>
        <w:top w:val="none" w:sz="0" w:space="0" w:color="auto"/>
        <w:left w:val="none" w:sz="0" w:space="0" w:color="auto"/>
        <w:bottom w:val="none" w:sz="0" w:space="0" w:color="auto"/>
        <w:right w:val="none" w:sz="0" w:space="0" w:color="auto"/>
      </w:divBdr>
    </w:div>
    <w:div w:id="563569451">
      <w:bodyDiv w:val="1"/>
      <w:marLeft w:val="0"/>
      <w:marRight w:val="0"/>
      <w:marTop w:val="0"/>
      <w:marBottom w:val="0"/>
      <w:divBdr>
        <w:top w:val="none" w:sz="0" w:space="0" w:color="auto"/>
        <w:left w:val="none" w:sz="0" w:space="0" w:color="auto"/>
        <w:bottom w:val="none" w:sz="0" w:space="0" w:color="auto"/>
        <w:right w:val="none" w:sz="0" w:space="0" w:color="auto"/>
      </w:divBdr>
    </w:div>
    <w:div w:id="669068371">
      <w:bodyDiv w:val="1"/>
      <w:marLeft w:val="0"/>
      <w:marRight w:val="0"/>
      <w:marTop w:val="0"/>
      <w:marBottom w:val="0"/>
      <w:divBdr>
        <w:top w:val="none" w:sz="0" w:space="0" w:color="auto"/>
        <w:left w:val="none" w:sz="0" w:space="0" w:color="auto"/>
        <w:bottom w:val="none" w:sz="0" w:space="0" w:color="auto"/>
        <w:right w:val="none" w:sz="0" w:space="0" w:color="auto"/>
      </w:divBdr>
    </w:div>
    <w:div w:id="723722297">
      <w:bodyDiv w:val="1"/>
      <w:marLeft w:val="0"/>
      <w:marRight w:val="0"/>
      <w:marTop w:val="0"/>
      <w:marBottom w:val="0"/>
      <w:divBdr>
        <w:top w:val="none" w:sz="0" w:space="0" w:color="auto"/>
        <w:left w:val="none" w:sz="0" w:space="0" w:color="auto"/>
        <w:bottom w:val="none" w:sz="0" w:space="0" w:color="auto"/>
        <w:right w:val="none" w:sz="0" w:space="0" w:color="auto"/>
      </w:divBdr>
    </w:div>
    <w:div w:id="732852097">
      <w:bodyDiv w:val="1"/>
      <w:marLeft w:val="0"/>
      <w:marRight w:val="0"/>
      <w:marTop w:val="0"/>
      <w:marBottom w:val="0"/>
      <w:divBdr>
        <w:top w:val="none" w:sz="0" w:space="0" w:color="auto"/>
        <w:left w:val="none" w:sz="0" w:space="0" w:color="auto"/>
        <w:bottom w:val="none" w:sz="0" w:space="0" w:color="auto"/>
        <w:right w:val="none" w:sz="0" w:space="0" w:color="auto"/>
      </w:divBdr>
    </w:div>
    <w:div w:id="1008872356">
      <w:bodyDiv w:val="1"/>
      <w:marLeft w:val="0"/>
      <w:marRight w:val="0"/>
      <w:marTop w:val="0"/>
      <w:marBottom w:val="0"/>
      <w:divBdr>
        <w:top w:val="none" w:sz="0" w:space="0" w:color="auto"/>
        <w:left w:val="none" w:sz="0" w:space="0" w:color="auto"/>
        <w:bottom w:val="none" w:sz="0" w:space="0" w:color="auto"/>
        <w:right w:val="none" w:sz="0" w:space="0" w:color="auto"/>
      </w:divBdr>
    </w:div>
    <w:div w:id="1217623054">
      <w:bodyDiv w:val="1"/>
      <w:marLeft w:val="0"/>
      <w:marRight w:val="0"/>
      <w:marTop w:val="0"/>
      <w:marBottom w:val="0"/>
      <w:divBdr>
        <w:top w:val="none" w:sz="0" w:space="0" w:color="auto"/>
        <w:left w:val="none" w:sz="0" w:space="0" w:color="auto"/>
        <w:bottom w:val="none" w:sz="0" w:space="0" w:color="auto"/>
        <w:right w:val="none" w:sz="0" w:space="0" w:color="auto"/>
      </w:divBdr>
    </w:div>
    <w:div w:id="1306281940">
      <w:bodyDiv w:val="1"/>
      <w:marLeft w:val="0"/>
      <w:marRight w:val="0"/>
      <w:marTop w:val="0"/>
      <w:marBottom w:val="0"/>
      <w:divBdr>
        <w:top w:val="none" w:sz="0" w:space="0" w:color="auto"/>
        <w:left w:val="none" w:sz="0" w:space="0" w:color="auto"/>
        <w:bottom w:val="none" w:sz="0" w:space="0" w:color="auto"/>
        <w:right w:val="none" w:sz="0" w:space="0" w:color="auto"/>
      </w:divBdr>
    </w:div>
    <w:div w:id="1346513337">
      <w:bodyDiv w:val="1"/>
      <w:marLeft w:val="0"/>
      <w:marRight w:val="0"/>
      <w:marTop w:val="0"/>
      <w:marBottom w:val="0"/>
      <w:divBdr>
        <w:top w:val="none" w:sz="0" w:space="0" w:color="auto"/>
        <w:left w:val="none" w:sz="0" w:space="0" w:color="auto"/>
        <w:bottom w:val="none" w:sz="0" w:space="0" w:color="auto"/>
        <w:right w:val="none" w:sz="0" w:space="0" w:color="auto"/>
      </w:divBdr>
    </w:div>
    <w:div w:id="1542401534">
      <w:bodyDiv w:val="1"/>
      <w:marLeft w:val="0"/>
      <w:marRight w:val="0"/>
      <w:marTop w:val="0"/>
      <w:marBottom w:val="0"/>
      <w:divBdr>
        <w:top w:val="none" w:sz="0" w:space="0" w:color="auto"/>
        <w:left w:val="none" w:sz="0" w:space="0" w:color="auto"/>
        <w:bottom w:val="none" w:sz="0" w:space="0" w:color="auto"/>
        <w:right w:val="none" w:sz="0" w:space="0" w:color="auto"/>
      </w:divBdr>
    </w:div>
    <w:div w:id="1623072242">
      <w:bodyDiv w:val="1"/>
      <w:marLeft w:val="0"/>
      <w:marRight w:val="0"/>
      <w:marTop w:val="0"/>
      <w:marBottom w:val="0"/>
      <w:divBdr>
        <w:top w:val="none" w:sz="0" w:space="0" w:color="auto"/>
        <w:left w:val="none" w:sz="0" w:space="0" w:color="auto"/>
        <w:bottom w:val="none" w:sz="0" w:space="0" w:color="auto"/>
        <w:right w:val="none" w:sz="0" w:space="0" w:color="auto"/>
      </w:divBdr>
    </w:div>
    <w:div w:id="1966889168">
      <w:bodyDiv w:val="1"/>
      <w:marLeft w:val="0"/>
      <w:marRight w:val="0"/>
      <w:marTop w:val="0"/>
      <w:marBottom w:val="0"/>
      <w:divBdr>
        <w:top w:val="none" w:sz="0" w:space="0" w:color="auto"/>
        <w:left w:val="none" w:sz="0" w:space="0" w:color="auto"/>
        <w:bottom w:val="none" w:sz="0" w:space="0" w:color="auto"/>
        <w:right w:val="none" w:sz="0" w:space="0" w:color="auto"/>
      </w:divBdr>
      <w:divsChild>
        <w:div w:id="2061828669">
          <w:marLeft w:val="0"/>
          <w:marRight w:val="0"/>
          <w:marTop w:val="0"/>
          <w:marBottom w:val="480"/>
          <w:divBdr>
            <w:top w:val="none" w:sz="0" w:space="0" w:color="auto"/>
            <w:left w:val="none" w:sz="0" w:space="0" w:color="auto"/>
            <w:bottom w:val="none" w:sz="0" w:space="0" w:color="auto"/>
            <w:right w:val="none" w:sz="0" w:space="0" w:color="auto"/>
          </w:divBdr>
          <w:divsChild>
            <w:div w:id="1342662760">
              <w:marLeft w:val="0"/>
              <w:marRight w:val="0"/>
              <w:marTop w:val="0"/>
              <w:marBottom w:val="0"/>
              <w:divBdr>
                <w:top w:val="single" w:sz="6" w:space="16" w:color="414141"/>
                <w:left w:val="single" w:sz="6" w:space="18" w:color="414141"/>
                <w:bottom w:val="single" w:sz="6" w:space="0" w:color="414141"/>
                <w:right w:val="single" w:sz="6" w:space="31" w:color="414141"/>
              </w:divBdr>
              <w:divsChild>
                <w:div w:id="1976445136">
                  <w:marLeft w:val="0"/>
                  <w:marRight w:val="0"/>
                  <w:marTop w:val="0"/>
                  <w:marBottom w:val="0"/>
                  <w:divBdr>
                    <w:top w:val="none" w:sz="0" w:space="0" w:color="auto"/>
                    <w:left w:val="none" w:sz="0" w:space="0" w:color="auto"/>
                    <w:bottom w:val="none" w:sz="0" w:space="0" w:color="auto"/>
                    <w:right w:val="none" w:sz="0" w:space="0" w:color="auto"/>
                  </w:divBdr>
                </w:div>
              </w:divsChild>
            </w:div>
            <w:div w:id="505021851">
              <w:marLeft w:val="0"/>
              <w:marRight w:val="0"/>
              <w:marTop w:val="0"/>
              <w:marBottom w:val="0"/>
              <w:divBdr>
                <w:top w:val="single" w:sz="6" w:space="16" w:color="414141"/>
                <w:left w:val="single" w:sz="6" w:space="18" w:color="414141"/>
                <w:bottom w:val="single" w:sz="6" w:space="0" w:color="414141"/>
                <w:right w:val="single" w:sz="6" w:space="31" w:color="414141"/>
              </w:divBdr>
              <w:divsChild>
                <w:div w:id="109128391">
                  <w:marLeft w:val="0"/>
                  <w:marRight w:val="0"/>
                  <w:marTop w:val="0"/>
                  <w:marBottom w:val="0"/>
                  <w:divBdr>
                    <w:top w:val="none" w:sz="0" w:space="0" w:color="auto"/>
                    <w:left w:val="none" w:sz="0" w:space="0" w:color="auto"/>
                    <w:bottom w:val="none" w:sz="0" w:space="0" w:color="auto"/>
                    <w:right w:val="none" w:sz="0" w:space="0" w:color="auto"/>
                  </w:divBdr>
                </w:div>
              </w:divsChild>
            </w:div>
            <w:div w:id="1019622670">
              <w:marLeft w:val="0"/>
              <w:marRight w:val="0"/>
              <w:marTop w:val="0"/>
              <w:marBottom w:val="0"/>
              <w:divBdr>
                <w:top w:val="single" w:sz="6" w:space="16" w:color="414141"/>
                <w:left w:val="single" w:sz="6" w:space="18" w:color="414141"/>
                <w:bottom w:val="single" w:sz="6" w:space="0" w:color="414141"/>
                <w:right w:val="single" w:sz="6" w:space="31" w:color="414141"/>
              </w:divBdr>
              <w:divsChild>
                <w:div w:id="647783079">
                  <w:marLeft w:val="0"/>
                  <w:marRight w:val="0"/>
                  <w:marTop w:val="0"/>
                  <w:marBottom w:val="0"/>
                  <w:divBdr>
                    <w:top w:val="none" w:sz="0" w:space="0" w:color="auto"/>
                    <w:left w:val="none" w:sz="0" w:space="0" w:color="auto"/>
                    <w:bottom w:val="none" w:sz="0" w:space="0" w:color="auto"/>
                    <w:right w:val="none" w:sz="0" w:space="0" w:color="auto"/>
                  </w:divBdr>
                </w:div>
              </w:divsChild>
            </w:div>
            <w:div w:id="366876307">
              <w:marLeft w:val="0"/>
              <w:marRight w:val="0"/>
              <w:marTop w:val="0"/>
              <w:marBottom w:val="0"/>
              <w:divBdr>
                <w:top w:val="single" w:sz="6" w:space="16" w:color="414141"/>
                <w:left w:val="single" w:sz="6" w:space="18" w:color="414141"/>
                <w:bottom w:val="single" w:sz="6" w:space="0" w:color="414141"/>
                <w:right w:val="single" w:sz="6" w:space="31" w:color="414141"/>
              </w:divBdr>
              <w:divsChild>
                <w:div w:id="1843621990">
                  <w:marLeft w:val="0"/>
                  <w:marRight w:val="0"/>
                  <w:marTop w:val="0"/>
                  <w:marBottom w:val="0"/>
                  <w:divBdr>
                    <w:top w:val="none" w:sz="0" w:space="0" w:color="auto"/>
                    <w:left w:val="none" w:sz="0" w:space="0" w:color="auto"/>
                    <w:bottom w:val="none" w:sz="0" w:space="0" w:color="auto"/>
                    <w:right w:val="none" w:sz="0" w:space="0" w:color="auto"/>
                  </w:divBdr>
                </w:div>
              </w:divsChild>
            </w:div>
            <w:div w:id="124392883">
              <w:marLeft w:val="0"/>
              <w:marRight w:val="0"/>
              <w:marTop w:val="0"/>
              <w:marBottom w:val="0"/>
              <w:divBdr>
                <w:top w:val="single" w:sz="6" w:space="16" w:color="414141"/>
                <w:left w:val="single" w:sz="6" w:space="18" w:color="414141"/>
                <w:bottom w:val="single" w:sz="6" w:space="0" w:color="414141"/>
                <w:right w:val="single" w:sz="6" w:space="31" w:color="414141"/>
              </w:divBdr>
              <w:divsChild>
                <w:div w:id="329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56513-D35C-42B7-AB57-B076F8DC0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38</Pages>
  <Words>8328</Words>
  <Characters>47473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begi25</dc:creator>
  <cp:keywords/>
  <dc:description/>
  <cp:lastModifiedBy>begi25</cp:lastModifiedBy>
  <cp:revision>17</cp:revision>
  <dcterms:created xsi:type="dcterms:W3CDTF">2016-04-29T12:48:00Z</dcterms:created>
  <dcterms:modified xsi:type="dcterms:W3CDTF">2016-04-29T13:35:00Z</dcterms:modified>
</cp:coreProperties>
</file>