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8B3F6" w14:textId="77777777" w:rsidR="004B6919" w:rsidRPr="00815735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  <w:r w:rsidRPr="00616D38">
        <w:rPr>
          <w:sz w:val="32"/>
          <w:szCs w:val="32"/>
          <w:lang w:eastAsia="hr-HR"/>
        </w:rPr>
        <w:t>Sveučilište u Zagrebu</w:t>
      </w:r>
    </w:p>
    <w:p w14:paraId="058C8BDC" w14:textId="77777777" w:rsidR="004B6919" w:rsidRPr="00815735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Agronomski fakultet</w:t>
      </w:r>
    </w:p>
    <w:p w14:paraId="7BDE1FD4" w14:textId="77777777" w:rsidR="004B6919" w:rsidRPr="00815735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13780EF7" w14:textId="77777777" w:rsidR="004B6919" w:rsidRPr="00815735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7FE2D273" w14:textId="77777777" w:rsidR="004B6919" w:rsidRPr="00815735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3BB072E0" w14:textId="77777777" w:rsidR="004B6919" w:rsidRPr="00815735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7B33C0D5" w14:textId="77777777" w:rsidR="004B6919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0B7993D5" w14:textId="77777777" w:rsidR="004B6919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rPr>
          <w:sz w:val="32"/>
          <w:szCs w:val="32"/>
        </w:rPr>
      </w:pPr>
    </w:p>
    <w:p w14:paraId="52290DF2" w14:textId="77777777" w:rsidR="004B6919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rPr>
          <w:sz w:val="32"/>
          <w:szCs w:val="32"/>
        </w:rPr>
      </w:pPr>
    </w:p>
    <w:p w14:paraId="0C08E644" w14:textId="77777777" w:rsidR="004B6919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4C768104" w14:textId="77777777" w:rsidR="004B6919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794046C6" w14:textId="77777777" w:rsidR="004B6919" w:rsidRPr="00815735" w:rsidRDefault="004B6919" w:rsidP="004B6919">
      <w:pPr>
        <w:tabs>
          <w:tab w:val="left" w:pos="0"/>
          <w:tab w:val="left" w:pos="851"/>
          <w:tab w:val="left" w:pos="1365"/>
        </w:tabs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Matea Petar i Mislav </w:t>
      </w:r>
      <w:proofErr w:type="spellStart"/>
      <w:r>
        <w:rPr>
          <w:sz w:val="32"/>
          <w:szCs w:val="32"/>
        </w:rPr>
        <w:t>Kontek</w:t>
      </w:r>
      <w:proofErr w:type="spellEnd"/>
    </w:p>
    <w:p w14:paraId="31E80F58" w14:textId="77777777" w:rsidR="004B6919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6"/>
          <w:szCs w:val="36"/>
        </w:rPr>
      </w:pPr>
    </w:p>
    <w:p w14:paraId="2EA16EB9" w14:textId="77777777" w:rsidR="004B6919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6"/>
          <w:szCs w:val="36"/>
        </w:rPr>
      </w:pPr>
    </w:p>
    <w:p w14:paraId="02217B30" w14:textId="77777777" w:rsidR="004B6919" w:rsidRPr="00815735" w:rsidRDefault="007E0EBA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44"/>
          <w:szCs w:val="44"/>
        </w:rPr>
      </w:pPr>
      <w:r>
        <w:rPr>
          <w:b/>
          <w:sz w:val="44"/>
          <w:szCs w:val="44"/>
        </w:rPr>
        <w:t>Morfološke</w:t>
      </w:r>
      <w:r w:rsidR="004B6919">
        <w:rPr>
          <w:b/>
          <w:sz w:val="44"/>
          <w:szCs w:val="44"/>
        </w:rPr>
        <w:t xml:space="preserve"> karakteristike </w:t>
      </w:r>
      <w:proofErr w:type="spellStart"/>
      <w:r w:rsidR="004B6919">
        <w:rPr>
          <w:b/>
          <w:sz w:val="44"/>
          <w:szCs w:val="44"/>
        </w:rPr>
        <w:t>korijenovog</w:t>
      </w:r>
      <w:proofErr w:type="spellEnd"/>
      <w:r w:rsidR="004B6919">
        <w:rPr>
          <w:b/>
          <w:sz w:val="44"/>
          <w:szCs w:val="44"/>
        </w:rPr>
        <w:t xml:space="preserve"> sustava pšenice i njihova uloga u usvajanju fosfora</w:t>
      </w:r>
    </w:p>
    <w:p w14:paraId="597F9AF5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0F687D87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36A46A54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5C8FDA87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15BF47DC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66347C17" w14:textId="77777777" w:rsidR="004B6919" w:rsidRDefault="004B6919" w:rsidP="004B6919">
      <w:pPr>
        <w:tabs>
          <w:tab w:val="left" w:pos="0"/>
          <w:tab w:val="left" w:pos="1365"/>
        </w:tabs>
        <w:spacing w:after="0" w:line="240" w:lineRule="auto"/>
        <w:rPr>
          <w:sz w:val="32"/>
          <w:szCs w:val="32"/>
        </w:rPr>
      </w:pPr>
    </w:p>
    <w:p w14:paraId="06896EE7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617040A6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32"/>
          <w:szCs w:val="32"/>
        </w:rPr>
      </w:pPr>
    </w:p>
    <w:p w14:paraId="2A6D0B01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28"/>
          <w:szCs w:val="28"/>
        </w:rPr>
      </w:pPr>
    </w:p>
    <w:p w14:paraId="344BF204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28"/>
          <w:szCs w:val="28"/>
        </w:rPr>
      </w:pPr>
    </w:p>
    <w:p w14:paraId="60905652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28"/>
          <w:szCs w:val="28"/>
        </w:rPr>
      </w:pPr>
    </w:p>
    <w:p w14:paraId="1C4C83F3" w14:textId="77777777" w:rsidR="004B6919" w:rsidRPr="00815735" w:rsidRDefault="004B6919" w:rsidP="004B6919">
      <w:pPr>
        <w:tabs>
          <w:tab w:val="left" w:pos="0"/>
          <w:tab w:val="left" w:pos="1365"/>
        </w:tabs>
        <w:spacing w:after="0" w:line="240" w:lineRule="auto"/>
        <w:jc w:val="center"/>
        <w:rPr>
          <w:sz w:val="28"/>
          <w:szCs w:val="28"/>
        </w:rPr>
      </w:pPr>
      <w:r w:rsidRPr="00815735">
        <w:rPr>
          <w:sz w:val="28"/>
          <w:szCs w:val="28"/>
        </w:rPr>
        <w:t>Zagreb, 201</w:t>
      </w:r>
      <w:r>
        <w:rPr>
          <w:sz w:val="28"/>
          <w:szCs w:val="28"/>
        </w:rPr>
        <w:t>6</w:t>
      </w:r>
      <w:r w:rsidRPr="00815735">
        <w:rPr>
          <w:sz w:val="28"/>
          <w:szCs w:val="28"/>
        </w:rPr>
        <w:t>.</w:t>
      </w:r>
    </w:p>
    <w:p w14:paraId="3E6EB3EE" w14:textId="77777777" w:rsidR="004B6919" w:rsidRDefault="004B6919" w:rsidP="004B6919">
      <w:pPr>
        <w:rPr>
          <w:szCs w:val="24"/>
        </w:rPr>
      </w:pPr>
    </w:p>
    <w:p w14:paraId="37F98335" w14:textId="77777777" w:rsidR="004B6919" w:rsidRDefault="004B6919" w:rsidP="004B6919">
      <w:pPr>
        <w:rPr>
          <w:szCs w:val="24"/>
        </w:rPr>
      </w:pPr>
    </w:p>
    <w:p w14:paraId="7A2B689C" w14:textId="77777777" w:rsidR="004B6919" w:rsidRDefault="004B6919" w:rsidP="004B6919">
      <w:pPr>
        <w:rPr>
          <w:szCs w:val="24"/>
        </w:rPr>
      </w:pPr>
    </w:p>
    <w:p w14:paraId="6E591923" w14:textId="77777777" w:rsidR="004B6919" w:rsidRDefault="004B6919" w:rsidP="004B6919">
      <w:pPr>
        <w:rPr>
          <w:szCs w:val="24"/>
        </w:rPr>
      </w:pPr>
    </w:p>
    <w:p w14:paraId="6B264647" w14:textId="77777777" w:rsidR="004B6919" w:rsidRDefault="004B6919" w:rsidP="004B6919">
      <w:pPr>
        <w:rPr>
          <w:szCs w:val="24"/>
        </w:rPr>
      </w:pPr>
    </w:p>
    <w:p w14:paraId="366307A8" w14:textId="77777777" w:rsidR="004B6919" w:rsidRDefault="004B6919" w:rsidP="004B6919">
      <w:pPr>
        <w:rPr>
          <w:szCs w:val="24"/>
        </w:rPr>
      </w:pPr>
    </w:p>
    <w:p w14:paraId="1029873C" w14:textId="77777777" w:rsidR="004B6919" w:rsidRDefault="004B6919" w:rsidP="004B6919">
      <w:pPr>
        <w:rPr>
          <w:szCs w:val="24"/>
        </w:rPr>
      </w:pPr>
    </w:p>
    <w:p w14:paraId="2435BC0D" w14:textId="77777777" w:rsidR="004B6919" w:rsidRDefault="004B6919" w:rsidP="004B6919">
      <w:pPr>
        <w:rPr>
          <w:szCs w:val="24"/>
        </w:rPr>
      </w:pPr>
    </w:p>
    <w:p w14:paraId="3C7BFB7D" w14:textId="77777777" w:rsidR="004B6919" w:rsidRDefault="004B6919" w:rsidP="004B6919">
      <w:pPr>
        <w:rPr>
          <w:szCs w:val="24"/>
        </w:rPr>
      </w:pPr>
    </w:p>
    <w:p w14:paraId="7B6BD029" w14:textId="77777777" w:rsidR="004B6919" w:rsidRDefault="004B6919" w:rsidP="004B6919">
      <w:pPr>
        <w:rPr>
          <w:szCs w:val="24"/>
        </w:rPr>
      </w:pPr>
    </w:p>
    <w:p w14:paraId="721DA85B" w14:textId="77777777" w:rsidR="004B6919" w:rsidRDefault="004B6919" w:rsidP="004B6919">
      <w:pPr>
        <w:rPr>
          <w:szCs w:val="24"/>
        </w:rPr>
      </w:pPr>
    </w:p>
    <w:p w14:paraId="76D0A7D0" w14:textId="77777777" w:rsidR="004B6919" w:rsidRDefault="004B6919" w:rsidP="004B6919">
      <w:pPr>
        <w:rPr>
          <w:szCs w:val="24"/>
        </w:rPr>
      </w:pPr>
    </w:p>
    <w:p w14:paraId="3DC2C109" w14:textId="77777777" w:rsidR="004B6919" w:rsidRDefault="004B6919" w:rsidP="004B6919">
      <w:pPr>
        <w:rPr>
          <w:szCs w:val="24"/>
        </w:rPr>
      </w:pPr>
    </w:p>
    <w:p w14:paraId="73745474" w14:textId="77777777" w:rsidR="004B6919" w:rsidRDefault="004B6919" w:rsidP="004B6919">
      <w:pPr>
        <w:rPr>
          <w:szCs w:val="24"/>
        </w:rPr>
      </w:pPr>
    </w:p>
    <w:p w14:paraId="50D8CC58" w14:textId="77777777" w:rsidR="004B6919" w:rsidRDefault="004B6919" w:rsidP="004B6919">
      <w:pPr>
        <w:rPr>
          <w:szCs w:val="24"/>
        </w:rPr>
      </w:pPr>
    </w:p>
    <w:p w14:paraId="28241C85" w14:textId="77777777" w:rsidR="004B6919" w:rsidRDefault="004B6919" w:rsidP="004B6919">
      <w:pPr>
        <w:rPr>
          <w:szCs w:val="24"/>
        </w:rPr>
      </w:pPr>
    </w:p>
    <w:p w14:paraId="0C66D7E9" w14:textId="77777777" w:rsidR="004B6919" w:rsidRDefault="004B6919" w:rsidP="004B6919">
      <w:pPr>
        <w:rPr>
          <w:szCs w:val="24"/>
        </w:rPr>
      </w:pPr>
    </w:p>
    <w:p w14:paraId="6075C4F5" w14:textId="77777777" w:rsidR="004B6919" w:rsidRDefault="004B6919" w:rsidP="004B6919">
      <w:pPr>
        <w:rPr>
          <w:szCs w:val="24"/>
        </w:rPr>
      </w:pPr>
    </w:p>
    <w:p w14:paraId="2111D781" w14:textId="77777777" w:rsidR="004B6919" w:rsidRDefault="004B6919" w:rsidP="004B6919">
      <w:pPr>
        <w:rPr>
          <w:szCs w:val="24"/>
        </w:rPr>
      </w:pPr>
    </w:p>
    <w:p w14:paraId="448523F0" w14:textId="77777777" w:rsidR="004B6919" w:rsidRDefault="004B6919" w:rsidP="004B6919">
      <w:pPr>
        <w:rPr>
          <w:szCs w:val="24"/>
        </w:rPr>
      </w:pPr>
    </w:p>
    <w:p w14:paraId="42C0913E" w14:textId="77777777" w:rsidR="004B6919" w:rsidRDefault="004B6919" w:rsidP="004B6919">
      <w:pPr>
        <w:rPr>
          <w:szCs w:val="24"/>
        </w:rPr>
      </w:pPr>
    </w:p>
    <w:p w14:paraId="7090D64E" w14:textId="77777777" w:rsidR="004B6919" w:rsidRDefault="004B6919" w:rsidP="004B6919">
      <w:pPr>
        <w:rPr>
          <w:szCs w:val="24"/>
        </w:rPr>
      </w:pPr>
      <w:r w:rsidRPr="00F16292">
        <w:rPr>
          <w:szCs w:val="24"/>
        </w:rPr>
        <w:t xml:space="preserve">Ovaj rad je izrađen </w:t>
      </w:r>
      <w:r>
        <w:rPr>
          <w:szCs w:val="24"/>
        </w:rPr>
        <w:t xml:space="preserve">na </w:t>
      </w:r>
      <w:r w:rsidRPr="00F16292">
        <w:rPr>
          <w:szCs w:val="24"/>
        </w:rPr>
        <w:t>Sveučilištu u Zagrebu, Agronomskom fakul</w:t>
      </w:r>
      <w:r w:rsidR="00A16F8C">
        <w:rPr>
          <w:szCs w:val="24"/>
        </w:rPr>
        <w:t>tetu, Zavodu za ishranu bilja,</w:t>
      </w:r>
      <w:r w:rsidRPr="00F16292">
        <w:rPr>
          <w:szCs w:val="24"/>
        </w:rPr>
        <w:t xml:space="preserve"> pod vodstvom prof. dr. </w:t>
      </w:r>
      <w:proofErr w:type="spellStart"/>
      <w:r w:rsidRPr="00F16292">
        <w:rPr>
          <w:szCs w:val="24"/>
        </w:rPr>
        <w:t>sc</w:t>
      </w:r>
      <w:proofErr w:type="spellEnd"/>
      <w:r w:rsidRPr="00F16292">
        <w:rPr>
          <w:szCs w:val="24"/>
        </w:rPr>
        <w:t>. Milana Poljaka t</w:t>
      </w:r>
      <w:r w:rsidR="005C49EF">
        <w:rPr>
          <w:szCs w:val="24"/>
        </w:rPr>
        <w:t xml:space="preserve">e neposredno voditeljstvo </w:t>
      </w:r>
      <w:r w:rsidRPr="00F16292">
        <w:rPr>
          <w:szCs w:val="24"/>
        </w:rPr>
        <w:t xml:space="preserve">dr. </w:t>
      </w:r>
      <w:proofErr w:type="spellStart"/>
      <w:r w:rsidRPr="00F16292">
        <w:rPr>
          <w:szCs w:val="24"/>
        </w:rPr>
        <w:t>sc</w:t>
      </w:r>
      <w:proofErr w:type="spellEnd"/>
      <w:r w:rsidRPr="00F16292">
        <w:rPr>
          <w:szCs w:val="24"/>
        </w:rPr>
        <w:t xml:space="preserve">. </w:t>
      </w:r>
      <w:r w:rsidR="005C49EF">
        <w:rPr>
          <w:szCs w:val="24"/>
        </w:rPr>
        <w:t xml:space="preserve">Tonija </w:t>
      </w:r>
      <w:proofErr w:type="spellStart"/>
      <w:r w:rsidR="005C49EF">
        <w:rPr>
          <w:szCs w:val="24"/>
        </w:rPr>
        <w:t>Safnera</w:t>
      </w:r>
      <w:proofErr w:type="spellEnd"/>
      <w:r w:rsidRPr="00F16292">
        <w:rPr>
          <w:szCs w:val="24"/>
        </w:rPr>
        <w:t xml:space="preserve"> </w:t>
      </w:r>
      <w:r>
        <w:rPr>
          <w:szCs w:val="24"/>
        </w:rPr>
        <w:t xml:space="preserve">i dr. </w:t>
      </w:r>
      <w:proofErr w:type="spellStart"/>
      <w:r>
        <w:rPr>
          <w:szCs w:val="24"/>
        </w:rPr>
        <w:t>sc</w:t>
      </w:r>
      <w:proofErr w:type="spellEnd"/>
      <w:r>
        <w:rPr>
          <w:szCs w:val="24"/>
        </w:rPr>
        <w:t xml:space="preserve">. </w:t>
      </w:r>
      <w:r w:rsidR="005C49EF">
        <w:rPr>
          <w:szCs w:val="24"/>
        </w:rPr>
        <w:t>Borisa Lazarevića</w:t>
      </w:r>
      <w:r>
        <w:rPr>
          <w:szCs w:val="24"/>
        </w:rPr>
        <w:t xml:space="preserve"> i </w:t>
      </w:r>
      <w:r w:rsidRPr="00F16292">
        <w:rPr>
          <w:szCs w:val="24"/>
        </w:rPr>
        <w:t xml:space="preserve">predan </w:t>
      </w:r>
      <w:r>
        <w:rPr>
          <w:szCs w:val="24"/>
        </w:rPr>
        <w:t xml:space="preserve">je </w:t>
      </w:r>
      <w:r w:rsidRPr="00F16292">
        <w:rPr>
          <w:szCs w:val="24"/>
        </w:rPr>
        <w:t>na natječaj za dodjelu Rektorove nagrade u akademskoj godini 2015/2016.</w:t>
      </w:r>
    </w:p>
    <w:p w14:paraId="7F7A65EB" w14:textId="77777777" w:rsidR="00A16F8C" w:rsidRPr="004B6919" w:rsidRDefault="00A16F8C" w:rsidP="004B6919">
      <w:pPr>
        <w:rPr>
          <w:szCs w:val="24"/>
        </w:rPr>
      </w:pPr>
    </w:p>
    <w:p w14:paraId="15A4E4AE" w14:textId="77777777" w:rsidR="00D83A6C" w:rsidRPr="007233E7" w:rsidRDefault="00D83A6C" w:rsidP="00064AC0">
      <w:pPr>
        <w:pStyle w:val="TOCHeading"/>
        <w:numPr>
          <w:ilvl w:val="0"/>
          <w:numId w:val="0"/>
        </w:numPr>
        <w:ind w:left="-432"/>
        <w:rPr>
          <w:rFonts w:ascii="Times New Roman" w:hAnsi="Times New Roman"/>
          <w:b/>
          <w:color w:val="auto"/>
          <w:sz w:val="28"/>
          <w:szCs w:val="28"/>
        </w:rPr>
      </w:pPr>
      <w:r w:rsidRPr="007233E7">
        <w:rPr>
          <w:rFonts w:ascii="Times New Roman" w:hAnsi="Times New Roman"/>
          <w:b/>
          <w:color w:val="auto"/>
          <w:sz w:val="28"/>
          <w:szCs w:val="28"/>
        </w:rPr>
        <w:lastRenderedPageBreak/>
        <w:t>Sadržaj</w:t>
      </w:r>
    </w:p>
    <w:p w14:paraId="520591E2" w14:textId="77777777" w:rsidR="003173CE" w:rsidRDefault="00D83A6C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685078" w:history="1">
        <w:r w:rsidR="003173CE" w:rsidRPr="006B1777">
          <w:rPr>
            <w:rStyle w:val="Hyperlink"/>
            <w:noProof/>
          </w:rPr>
          <w:t>1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UVOD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_Toc449685078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</w:t>
        </w:r>
        <w:r w:rsidR="003173CE">
          <w:rPr>
            <w:noProof/>
            <w:webHidden/>
          </w:rPr>
          <w:fldChar w:fldCharType="end"/>
        </w:r>
      </w:hyperlink>
    </w:p>
    <w:p w14:paraId="3ABA5F2C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79" w:history="1">
        <w:r w:rsidR="003173CE" w:rsidRPr="006B1777">
          <w:rPr>
            <w:rStyle w:val="Hyperlink"/>
            <w:noProof/>
          </w:rPr>
          <w:t>1.1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Pšenica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_Toc449685079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</w:t>
        </w:r>
        <w:r w:rsidR="003173CE">
          <w:rPr>
            <w:noProof/>
            <w:webHidden/>
          </w:rPr>
          <w:fldChar w:fldCharType="end"/>
        </w:r>
      </w:hyperlink>
    </w:p>
    <w:p w14:paraId="1AE1ED2F" w14:textId="77777777" w:rsidR="003173CE" w:rsidRDefault="00D23F02">
      <w:pPr>
        <w:pStyle w:val="TOC3"/>
        <w:tabs>
          <w:tab w:val="left" w:pos="13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0" w:history="1">
        <w:r w:rsidR="003173CE" w:rsidRPr="006B1777">
          <w:rPr>
            <w:rStyle w:val="Hyperlink"/>
            <w:noProof/>
          </w:rPr>
          <w:t>1.1.1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Botanička sistematika i podrijetlo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_Toc449685080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</w:t>
        </w:r>
        <w:r w:rsidR="003173CE">
          <w:rPr>
            <w:noProof/>
            <w:webHidden/>
          </w:rPr>
          <w:fldChar w:fldCharType="end"/>
        </w:r>
      </w:hyperlink>
    </w:p>
    <w:p w14:paraId="6854E183" w14:textId="77777777" w:rsidR="003173CE" w:rsidRDefault="00D23F02">
      <w:pPr>
        <w:pStyle w:val="TOC3"/>
        <w:tabs>
          <w:tab w:val="left" w:pos="13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1" w:history="1">
        <w:r w:rsidR="003173CE" w:rsidRPr="006B1777">
          <w:rPr>
            <w:rStyle w:val="Hyperlink"/>
            <w:noProof/>
          </w:rPr>
          <w:t>1.1.2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Morfološke i biološke karakteristike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_Toc449685081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</w:t>
        </w:r>
        <w:r w:rsidR="003173CE">
          <w:rPr>
            <w:noProof/>
            <w:webHidden/>
          </w:rPr>
          <w:fldChar w:fldCharType="end"/>
        </w:r>
      </w:hyperlink>
    </w:p>
    <w:p w14:paraId="1B5C5CB2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2" w:history="1">
        <w:r w:rsidR="003173CE" w:rsidRPr="006B1777">
          <w:rPr>
            <w:rStyle w:val="Hyperlink"/>
            <w:noProof/>
          </w:rPr>
          <w:t>1.2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Fosfor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_Toc449685082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3</w:t>
        </w:r>
        <w:r w:rsidR="003173CE">
          <w:rPr>
            <w:noProof/>
            <w:webHidden/>
          </w:rPr>
          <w:fldChar w:fldCharType="end"/>
        </w:r>
      </w:hyperlink>
    </w:p>
    <w:p w14:paraId="415CE70A" w14:textId="77777777" w:rsidR="003173CE" w:rsidRDefault="00D23F02">
      <w:pPr>
        <w:pStyle w:val="TOC3"/>
        <w:tabs>
          <w:tab w:val="left" w:pos="13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3" w:history="1">
        <w:r w:rsidR="003173CE" w:rsidRPr="006B1777">
          <w:rPr>
            <w:rStyle w:val="Hyperlink"/>
            <w:noProof/>
            <w:lang w:eastAsia="hr-HR"/>
          </w:rPr>
          <w:t>1.2.1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Fosfor</w:t>
        </w:r>
        <w:r w:rsidR="003173CE" w:rsidRPr="006B1777">
          <w:rPr>
            <w:rStyle w:val="Hyperlink"/>
            <w:noProof/>
            <w:lang w:eastAsia="hr-HR"/>
          </w:rPr>
          <w:t xml:space="preserve"> u tlu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_Toc449685083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3</w:t>
        </w:r>
        <w:r w:rsidR="003173CE">
          <w:rPr>
            <w:noProof/>
            <w:webHidden/>
          </w:rPr>
          <w:fldChar w:fldCharType="end"/>
        </w:r>
      </w:hyperlink>
    </w:p>
    <w:p w14:paraId="24184453" w14:textId="77777777" w:rsidR="003173CE" w:rsidRDefault="00D23F02">
      <w:pPr>
        <w:pStyle w:val="TOC3"/>
        <w:tabs>
          <w:tab w:val="left" w:pos="13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4" w:history="1">
        <w:r w:rsidR="003173CE" w:rsidRPr="006B1777">
          <w:rPr>
            <w:rStyle w:val="Hyperlink"/>
            <w:noProof/>
          </w:rPr>
          <w:t>1.2.2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Uloga fosfora u biljnom organizmu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_Toc449685084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4</w:t>
        </w:r>
        <w:r w:rsidR="003173CE">
          <w:rPr>
            <w:noProof/>
            <w:webHidden/>
          </w:rPr>
          <w:fldChar w:fldCharType="end"/>
        </w:r>
      </w:hyperlink>
    </w:p>
    <w:p w14:paraId="5201E7E3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5" w:history="1">
        <w:r w:rsidR="003173CE" w:rsidRPr="006B1777">
          <w:rPr>
            <w:rStyle w:val="Hyperlink"/>
            <w:noProof/>
          </w:rPr>
          <w:t>1.3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Utjecaj nedostatka fosfora na morfološke karakteristike korijena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_Toc449685085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5</w:t>
        </w:r>
        <w:r w:rsidR="003173CE">
          <w:rPr>
            <w:noProof/>
            <w:webHidden/>
          </w:rPr>
          <w:fldChar w:fldCharType="end"/>
        </w:r>
      </w:hyperlink>
    </w:p>
    <w:p w14:paraId="2E29D119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6" w:history="1">
        <w:r w:rsidR="003173CE" w:rsidRPr="006B1777">
          <w:rPr>
            <w:rStyle w:val="Hyperlink"/>
            <w:noProof/>
          </w:rPr>
          <w:t>2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OPĆI I SPECIFIČNI CILJEVI RADA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_Toc449685086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7</w:t>
        </w:r>
        <w:r w:rsidR="003173CE">
          <w:rPr>
            <w:noProof/>
            <w:webHidden/>
          </w:rPr>
          <w:fldChar w:fldCharType="end"/>
        </w:r>
      </w:hyperlink>
    </w:p>
    <w:p w14:paraId="15477990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7" w:history="1">
        <w:r w:rsidR="003173CE" w:rsidRPr="006B1777">
          <w:rPr>
            <w:rStyle w:val="Hyperlink"/>
            <w:noProof/>
          </w:rPr>
          <w:t>3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MATERIJALI I METODE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_Toc449685087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8</w:t>
        </w:r>
        <w:r w:rsidR="003173CE">
          <w:rPr>
            <w:noProof/>
            <w:webHidden/>
          </w:rPr>
          <w:fldChar w:fldCharType="end"/>
        </w:r>
      </w:hyperlink>
    </w:p>
    <w:p w14:paraId="720F35BE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8" w:history="1">
        <w:r w:rsidR="003173CE" w:rsidRPr="006B1777">
          <w:rPr>
            <w:rStyle w:val="Hyperlink"/>
            <w:noProof/>
          </w:rPr>
          <w:t>3.1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Biljni materijal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_Toc449685088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8</w:t>
        </w:r>
        <w:r w:rsidR="003173CE">
          <w:rPr>
            <w:noProof/>
            <w:webHidden/>
          </w:rPr>
          <w:fldChar w:fldCharType="end"/>
        </w:r>
      </w:hyperlink>
    </w:p>
    <w:p w14:paraId="4C8DAF36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89" w:history="1">
        <w:r w:rsidR="003173CE" w:rsidRPr="006B1777">
          <w:rPr>
            <w:rStyle w:val="Hyperlink"/>
            <w:noProof/>
          </w:rPr>
          <w:t>3.2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Priprema sjemena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_Toc449685089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9</w:t>
        </w:r>
        <w:r w:rsidR="003173CE">
          <w:rPr>
            <w:noProof/>
            <w:webHidden/>
          </w:rPr>
          <w:fldChar w:fldCharType="end"/>
        </w:r>
      </w:hyperlink>
    </w:p>
    <w:p w14:paraId="728787C0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0" w:history="1">
        <w:r w:rsidR="003173CE" w:rsidRPr="006B1777">
          <w:rPr>
            <w:rStyle w:val="Hyperlink"/>
            <w:noProof/>
          </w:rPr>
          <w:t>3.3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i/>
            <w:noProof/>
          </w:rPr>
          <w:t xml:space="preserve">Pouch </w:t>
        </w:r>
        <w:r w:rsidR="003173CE" w:rsidRPr="006B1777">
          <w:rPr>
            <w:rStyle w:val="Hyperlink"/>
            <w:noProof/>
          </w:rPr>
          <w:t>sustav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_Toc449685090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9</w:t>
        </w:r>
        <w:r w:rsidR="003173CE">
          <w:rPr>
            <w:noProof/>
            <w:webHidden/>
          </w:rPr>
          <w:fldChar w:fldCharType="end"/>
        </w:r>
      </w:hyperlink>
    </w:p>
    <w:p w14:paraId="546FC87C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1" w:history="1">
        <w:r w:rsidR="003173CE" w:rsidRPr="006B1777">
          <w:rPr>
            <w:rStyle w:val="Hyperlink"/>
            <w:noProof/>
          </w:rPr>
          <w:t>3.4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Uvjeti uzgoja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_Toc449685091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12</w:t>
        </w:r>
        <w:r w:rsidR="003173CE">
          <w:rPr>
            <w:noProof/>
            <w:webHidden/>
          </w:rPr>
          <w:fldChar w:fldCharType="end"/>
        </w:r>
      </w:hyperlink>
    </w:p>
    <w:p w14:paraId="5F6B2113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2" w:history="1">
        <w:r w:rsidR="003173CE" w:rsidRPr="006B1777">
          <w:rPr>
            <w:rStyle w:val="Hyperlink"/>
            <w:noProof/>
          </w:rPr>
          <w:t>3.5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Eksperimentalni dizajn i izvođenje pokusa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_Toc449685092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12</w:t>
        </w:r>
        <w:r w:rsidR="003173CE">
          <w:rPr>
            <w:noProof/>
            <w:webHidden/>
          </w:rPr>
          <w:fldChar w:fldCharType="end"/>
        </w:r>
      </w:hyperlink>
    </w:p>
    <w:p w14:paraId="2BE0C28D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3" w:history="1">
        <w:r w:rsidR="003173CE" w:rsidRPr="006B1777">
          <w:rPr>
            <w:rStyle w:val="Hyperlink"/>
            <w:noProof/>
          </w:rPr>
          <w:t>3.6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Analize fotografija korijenovog sustava i biljnog materijala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_Toc449685093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12</w:t>
        </w:r>
        <w:r w:rsidR="003173CE">
          <w:rPr>
            <w:noProof/>
            <w:webHidden/>
          </w:rPr>
          <w:fldChar w:fldCharType="end"/>
        </w:r>
      </w:hyperlink>
    </w:p>
    <w:p w14:paraId="68945D3B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4" w:history="1">
        <w:r w:rsidR="003173CE" w:rsidRPr="006B1777">
          <w:rPr>
            <w:rStyle w:val="Hyperlink"/>
            <w:noProof/>
          </w:rPr>
          <w:t>3.7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Statistička obrada podataka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_Toc449685094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13</w:t>
        </w:r>
        <w:r w:rsidR="003173CE">
          <w:rPr>
            <w:noProof/>
            <w:webHidden/>
          </w:rPr>
          <w:fldChar w:fldCharType="end"/>
        </w:r>
      </w:hyperlink>
    </w:p>
    <w:p w14:paraId="1EC9A19D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5" w:history="1">
        <w:r w:rsidR="003173CE" w:rsidRPr="006B1777">
          <w:rPr>
            <w:rStyle w:val="Hyperlink"/>
            <w:noProof/>
          </w:rPr>
          <w:t>4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REZULTATI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_Toc449685095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14</w:t>
        </w:r>
        <w:r w:rsidR="003173CE">
          <w:rPr>
            <w:noProof/>
            <w:webHidden/>
          </w:rPr>
          <w:fldChar w:fldCharType="end"/>
        </w:r>
      </w:hyperlink>
    </w:p>
    <w:p w14:paraId="3849BD35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6" w:history="1">
        <w:r w:rsidR="003173CE" w:rsidRPr="006B1777">
          <w:rPr>
            <w:rStyle w:val="Hyperlink"/>
            <w:noProof/>
          </w:rPr>
          <w:t>4.1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Rezultati statističke analize morfoloških karateristika korijena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_Toc449685096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14</w:t>
        </w:r>
        <w:r w:rsidR="003173CE">
          <w:rPr>
            <w:noProof/>
            <w:webHidden/>
          </w:rPr>
          <w:fldChar w:fldCharType="end"/>
        </w:r>
      </w:hyperlink>
    </w:p>
    <w:p w14:paraId="7FEC646E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7" w:history="1">
        <w:r w:rsidR="003173CE" w:rsidRPr="006B1777">
          <w:rPr>
            <w:rStyle w:val="Hyperlink"/>
            <w:noProof/>
          </w:rPr>
          <w:t>4.2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Rezultati povezanosti morfoloških karakteristika korijena s usvajanjem fosfora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_Toc449685097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19</w:t>
        </w:r>
        <w:r w:rsidR="003173CE">
          <w:rPr>
            <w:noProof/>
            <w:webHidden/>
          </w:rPr>
          <w:fldChar w:fldCharType="end"/>
        </w:r>
      </w:hyperlink>
    </w:p>
    <w:p w14:paraId="2AD5C96C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8" w:history="1">
        <w:r w:rsidR="003173CE" w:rsidRPr="006B1777">
          <w:rPr>
            <w:rStyle w:val="Hyperlink"/>
            <w:noProof/>
          </w:rPr>
          <w:t>5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RASPRAVA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_Toc449685098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20</w:t>
        </w:r>
        <w:r w:rsidR="003173CE">
          <w:rPr>
            <w:noProof/>
            <w:webHidden/>
          </w:rPr>
          <w:fldChar w:fldCharType="end"/>
        </w:r>
      </w:hyperlink>
    </w:p>
    <w:p w14:paraId="669CF8A4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099" w:history="1">
        <w:r w:rsidR="003173CE" w:rsidRPr="006B1777">
          <w:rPr>
            <w:rStyle w:val="Hyperlink"/>
            <w:noProof/>
          </w:rPr>
          <w:t>5.1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 xml:space="preserve">Metodologija </w:t>
        </w:r>
        <w:r w:rsidR="003173CE" w:rsidRPr="006B1777">
          <w:rPr>
            <w:rStyle w:val="Hyperlink"/>
            <w:i/>
            <w:noProof/>
          </w:rPr>
          <w:t>pouch</w:t>
        </w:r>
        <w:r w:rsidR="003173CE" w:rsidRPr="006B1777">
          <w:rPr>
            <w:rStyle w:val="Hyperlink"/>
            <w:noProof/>
          </w:rPr>
          <w:t xml:space="preserve"> sustava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_Toc449685099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20</w:t>
        </w:r>
        <w:r w:rsidR="003173CE">
          <w:rPr>
            <w:noProof/>
            <w:webHidden/>
          </w:rPr>
          <w:fldChar w:fldCharType="end"/>
        </w:r>
      </w:hyperlink>
    </w:p>
    <w:p w14:paraId="2EFBA590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100" w:history="1">
        <w:r w:rsidR="003173CE" w:rsidRPr="006B1777">
          <w:rPr>
            <w:rStyle w:val="Hyperlink"/>
            <w:noProof/>
          </w:rPr>
          <w:t>5.2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Digitalna analize fotografija korijena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_Toc449685100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20</w:t>
        </w:r>
        <w:r w:rsidR="003173CE">
          <w:rPr>
            <w:noProof/>
            <w:webHidden/>
          </w:rPr>
          <w:fldChar w:fldCharType="end"/>
        </w:r>
      </w:hyperlink>
    </w:p>
    <w:p w14:paraId="070B5411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101" w:history="1">
        <w:r w:rsidR="003173CE" w:rsidRPr="006B1777">
          <w:rPr>
            <w:rStyle w:val="Hyperlink"/>
            <w:noProof/>
          </w:rPr>
          <w:t>5.3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 xml:space="preserve">Morfološke karakteristike korijena pšenice uzgojene u </w:t>
        </w:r>
        <w:r w:rsidR="003173CE" w:rsidRPr="006B1777">
          <w:rPr>
            <w:rStyle w:val="Hyperlink"/>
            <w:i/>
            <w:noProof/>
          </w:rPr>
          <w:t>pouch</w:t>
        </w:r>
        <w:r w:rsidR="003173CE" w:rsidRPr="006B1777">
          <w:rPr>
            <w:rStyle w:val="Hyperlink"/>
            <w:noProof/>
          </w:rPr>
          <w:t xml:space="preserve"> sustavu u uvjetima normalne i smanjene dostupnosti fosfora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_Toc449685101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21</w:t>
        </w:r>
        <w:r w:rsidR="003173CE">
          <w:rPr>
            <w:noProof/>
            <w:webHidden/>
          </w:rPr>
          <w:fldChar w:fldCharType="end"/>
        </w:r>
      </w:hyperlink>
    </w:p>
    <w:p w14:paraId="58A4BFFB" w14:textId="77777777" w:rsidR="003173CE" w:rsidRDefault="00D23F02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102" w:history="1">
        <w:r w:rsidR="003173CE" w:rsidRPr="006B1777">
          <w:rPr>
            <w:rStyle w:val="Hyperlink"/>
            <w:noProof/>
          </w:rPr>
          <w:t>5.4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Povezanost morfoloških karakteristika korijena pšenice s usvajanjem fosfora, te odabir potencijalnih indikatorskih karakteristika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_Toc449685102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22</w:t>
        </w:r>
        <w:r w:rsidR="003173CE">
          <w:rPr>
            <w:noProof/>
            <w:webHidden/>
          </w:rPr>
          <w:fldChar w:fldCharType="end"/>
        </w:r>
      </w:hyperlink>
    </w:p>
    <w:p w14:paraId="4365D5AD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103" w:history="1">
        <w:r w:rsidR="003173CE" w:rsidRPr="006B1777">
          <w:rPr>
            <w:rStyle w:val="Hyperlink"/>
            <w:noProof/>
          </w:rPr>
          <w:t>6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ZAKLJUČCI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_Toc449685103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23</w:t>
        </w:r>
        <w:r w:rsidR="003173CE">
          <w:rPr>
            <w:noProof/>
            <w:webHidden/>
          </w:rPr>
          <w:fldChar w:fldCharType="end"/>
        </w:r>
      </w:hyperlink>
    </w:p>
    <w:p w14:paraId="34C3315A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104" w:history="1">
        <w:r w:rsidR="003173CE" w:rsidRPr="006B1777">
          <w:rPr>
            <w:rStyle w:val="Hyperlink"/>
            <w:noProof/>
          </w:rPr>
          <w:t>7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POPIS LITERATURE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_Toc449685104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24</w:t>
        </w:r>
        <w:r w:rsidR="003173CE">
          <w:rPr>
            <w:noProof/>
            <w:webHidden/>
          </w:rPr>
          <w:fldChar w:fldCharType="end"/>
        </w:r>
      </w:hyperlink>
    </w:p>
    <w:p w14:paraId="3F492BED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105" w:history="1">
        <w:r w:rsidR="003173CE" w:rsidRPr="006B1777">
          <w:rPr>
            <w:rStyle w:val="Hyperlink"/>
            <w:noProof/>
          </w:rPr>
          <w:t>8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SAŽETAK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_Toc449685105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27</w:t>
        </w:r>
        <w:r w:rsidR="003173CE">
          <w:rPr>
            <w:noProof/>
            <w:webHidden/>
          </w:rPr>
          <w:fldChar w:fldCharType="end"/>
        </w:r>
      </w:hyperlink>
    </w:p>
    <w:p w14:paraId="752701F4" w14:textId="77777777" w:rsidR="003173CE" w:rsidRDefault="00D23F02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r-HR"/>
        </w:rPr>
      </w:pPr>
      <w:hyperlink w:anchor="_Toc449685106" w:history="1">
        <w:r w:rsidR="003173CE" w:rsidRPr="006B1777">
          <w:rPr>
            <w:rStyle w:val="Hyperlink"/>
            <w:noProof/>
          </w:rPr>
          <w:t>9</w:t>
        </w:r>
        <w:r w:rsidR="003173CE">
          <w:rPr>
            <w:rFonts w:asciiTheme="minorHAnsi" w:eastAsiaTheme="minorEastAsia" w:hAnsiTheme="minorHAnsi" w:cstheme="minorBidi"/>
            <w:noProof/>
            <w:sz w:val="22"/>
            <w:lang w:eastAsia="hr-HR"/>
          </w:rPr>
          <w:tab/>
        </w:r>
        <w:r w:rsidR="003173CE" w:rsidRPr="006B1777">
          <w:rPr>
            <w:rStyle w:val="Hyperlink"/>
            <w:noProof/>
          </w:rPr>
          <w:t>SUMMARY</w:t>
        </w:r>
        <w:r w:rsidR="003173CE">
          <w:rPr>
            <w:noProof/>
            <w:webHidden/>
          </w:rPr>
          <w:tab/>
        </w:r>
        <w:r w:rsidR="003173CE">
          <w:rPr>
            <w:noProof/>
            <w:webHidden/>
          </w:rPr>
          <w:fldChar w:fldCharType="begin"/>
        </w:r>
        <w:r w:rsidR="003173CE">
          <w:rPr>
            <w:noProof/>
            <w:webHidden/>
          </w:rPr>
          <w:instrText xml:space="preserve"> PAGEREF _Toc449685106 \h </w:instrText>
        </w:r>
        <w:r w:rsidR="003173CE">
          <w:rPr>
            <w:noProof/>
            <w:webHidden/>
          </w:rPr>
        </w:r>
        <w:r w:rsidR="003173CE">
          <w:rPr>
            <w:noProof/>
            <w:webHidden/>
          </w:rPr>
          <w:fldChar w:fldCharType="separate"/>
        </w:r>
        <w:r w:rsidR="003173CE">
          <w:rPr>
            <w:noProof/>
            <w:webHidden/>
          </w:rPr>
          <w:t>29</w:t>
        </w:r>
        <w:r w:rsidR="003173CE">
          <w:rPr>
            <w:noProof/>
            <w:webHidden/>
          </w:rPr>
          <w:fldChar w:fldCharType="end"/>
        </w:r>
      </w:hyperlink>
    </w:p>
    <w:p w14:paraId="4753E110" w14:textId="77777777" w:rsidR="00D83A6C" w:rsidRPr="005C49EF" w:rsidRDefault="00D83A6C" w:rsidP="005C49EF">
      <w:pPr>
        <w:spacing w:before="0" w:after="0"/>
        <w:ind w:firstLine="284"/>
        <w:rPr>
          <w:b/>
          <w:bCs/>
          <w:szCs w:val="24"/>
        </w:rPr>
        <w:sectPr w:rsidR="00D83A6C" w:rsidRPr="005C49EF" w:rsidSect="00D06BE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b/>
          <w:bCs/>
        </w:rPr>
        <w:fldChar w:fldCharType="end"/>
      </w:r>
    </w:p>
    <w:p w14:paraId="44D7E7AC" w14:textId="404A52F6" w:rsidR="006D1C9C" w:rsidRPr="006D1C9C" w:rsidRDefault="00A16F8C" w:rsidP="003173CE">
      <w:pPr>
        <w:pStyle w:val="Heading1"/>
        <w:spacing w:before="120" w:after="0"/>
        <w:ind w:left="0" w:firstLine="284"/>
        <w:rPr>
          <w:sz w:val="28"/>
          <w:szCs w:val="28"/>
        </w:rPr>
      </w:pPr>
      <w:bookmarkStart w:id="0" w:name="_Toc449685078"/>
      <w:r w:rsidRPr="00A16F8C">
        <w:rPr>
          <w:sz w:val="28"/>
          <w:szCs w:val="28"/>
        </w:rPr>
        <w:lastRenderedPageBreak/>
        <w:t>UVOD</w:t>
      </w:r>
      <w:bookmarkEnd w:id="0"/>
    </w:p>
    <w:p w14:paraId="5E56D003" w14:textId="4CCFB702" w:rsidR="006D1C9C" w:rsidRPr="003173CE" w:rsidRDefault="009C35F7" w:rsidP="003173CE">
      <w:pPr>
        <w:pStyle w:val="Heading2"/>
        <w:spacing w:before="120" w:after="0"/>
        <w:ind w:left="0" w:firstLine="284"/>
        <w:jc w:val="both"/>
        <w:rPr>
          <w:szCs w:val="24"/>
        </w:rPr>
      </w:pPr>
      <w:bookmarkStart w:id="1" w:name="_Toc449685079"/>
      <w:r w:rsidRPr="005C49EF">
        <w:rPr>
          <w:szCs w:val="24"/>
        </w:rPr>
        <w:t>Pšenica</w:t>
      </w:r>
      <w:bookmarkEnd w:id="1"/>
    </w:p>
    <w:p w14:paraId="3DD5AC9D" w14:textId="77777777" w:rsidR="00081A20" w:rsidRPr="005C49EF" w:rsidRDefault="00FD18ED" w:rsidP="003173CE">
      <w:pPr>
        <w:pStyle w:val="Heading3"/>
        <w:spacing w:before="120"/>
        <w:ind w:left="0" w:firstLine="284"/>
        <w:rPr>
          <w:szCs w:val="24"/>
        </w:rPr>
      </w:pPr>
      <w:bookmarkStart w:id="2" w:name="_Toc449685080"/>
      <w:r w:rsidRPr="005C49EF">
        <w:rPr>
          <w:szCs w:val="24"/>
        </w:rPr>
        <w:t>B</w:t>
      </w:r>
      <w:r w:rsidR="00081A20" w:rsidRPr="005C49EF">
        <w:rPr>
          <w:szCs w:val="24"/>
        </w:rPr>
        <w:t>otanička sistematika i po</w:t>
      </w:r>
      <w:r w:rsidR="007B0120" w:rsidRPr="005C49EF">
        <w:rPr>
          <w:szCs w:val="24"/>
        </w:rPr>
        <w:t>drijetlo</w:t>
      </w:r>
      <w:bookmarkEnd w:id="2"/>
    </w:p>
    <w:p w14:paraId="494BE4D1" w14:textId="7A45D321" w:rsidR="009C35F7" w:rsidRPr="005C49EF" w:rsidRDefault="00FD18ED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Obična </w:t>
      </w:r>
      <w:r w:rsidR="00FF64F7" w:rsidRPr="005C49EF">
        <w:rPr>
          <w:szCs w:val="24"/>
        </w:rPr>
        <w:t xml:space="preserve">ili krušna </w:t>
      </w:r>
      <w:r w:rsidRPr="005C49EF">
        <w:rPr>
          <w:szCs w:val="24"/>
        </w:rPr>
        <w:t>pšenica</w:t>
      </w:r>
      <w:r w:rsidR="00DB4BB9" w:rsidRPr="005C49EF">
        <w:rPr>
          <w:szCs w:val="24"/>
        </w:rPr>
        <w:t xml:space="preserve">, </w:t>
      </w:r>
      <w:proofErr w:type="spellStart"/>
      <w:r w:rsidR="00DB4BB9" w:rsidRPr="005C49EF">
        <w:rPr>
          <w:i/>
          <w:szCs w:val="24"/>
        </w:rPr>
        <w:t>Triticum</w:t>
      </w:r>
      <w:proofErr w:type="spellEnd"/>
      <w:r w:rsidR="00DB4BB9" w:rsidRPr="005C49EF">
        <w:rPr>
          <w:i/>
          <w:szCs w:val="24"/>
        </w:rPr>
        <w:t xml:space="preserve"> </w:t>
      </w:r>
      <w:proofErr w:type="spellStart"/>
      <w:r w:rsidR="00DB4BB9" w:rsidRPr="005C49EF">
        <w:rPr>
          <w:i/>
          <w:szCs w:val="24"/>
        </w:rPr>
        <w:t>aestivum</w:t>
      </w:r>
      <w:proofErr w:type="spellEnd"/>
      <w:r w:rsidR="00DB4BB9" w:rsidRPr="005C49EF">
        <w:rPr>
          <w:i/>
          <w:szCs w:val="24"/>
        </w:rPr>
        <w:t xml:space="preserve"> </w:t>
      </w:r>
      <w:r w:rsidR="00DB4BB9" w:rsidRPr="005C49EF">
        <w:rPr>
          <w:szCs w:val="24"/>
        </w:rPr>
        <w:t>L</w:t>
      </w:r>
      <w:r w:rsidR="00DB4BB9" w:rsidRPr="005C49EF">
        <w:rPr>
          <w:i/>
          <w:szCs w:val="24"/>
        </w:rPr>
        <w:t>.</w:t>
      </w:r>
      <w:r w:rsidRPr="005C49EF">
        <w:rPr>
          <w:szCs w:val="24"/>
        </w:rPr>
        <w:t xml:space="preserve"> pripada redu</w:t>
      </w:r>
      <w:r w:rsidR="00081A20" w:rsidRPr="005C49EF">
        <w:rPr>
          <w:szCs w:val="24"/>
        </w:rPr>
        <w:t xml:space="preserve"> </w:t>
      </w:r>
      <w:proofErr w:type="spellStart"/>
      <w:r w:rsidR="00081A20" w:rsidRPr="005C49EF">
        <w:rPr>
          <w:i/>
          <w:szCs w:val="24"/>
        </w:rPr>
        <w:t>Poales</w:t>
      </w:r>
      <w:proofErr w:type="spellEnd"/>
      <w:r w:rsidR="00081A20" w:rsidRPr="005C49EF">
        <w:rPr>
          <w:szCs w:val="24"/>
        </w:rPr>
        <w:t xml:space="preserve">, </w:t>
      </w:r>
      <w:r w:rsidRPr="005C49EF">
        <w:rPr>
          <w:szCs w:val="24"/>
        </w:rPr>
        <w:t>porodici</w:t>
      </w:r>
      <w:r w:rsidR="00081A20" w:rsidRPr="005C49EF">
        <w:rPr>
          <w:szCs w:val="24"/>
        </w:rPr>
        <w:t xml:space="preserve"> </w:t>
      </w:r>
      <w:proofErr w:type="spellStart"/>
      <w:r w:rsidR="00081A20" w:rsidRPr="005C49EF">
        <w:rPr>
          <w:i/>
          <w:szCs w:val="24"/>
        </w:rPr>
        <w:t>Poacea</w:t>
      </w:r>
      <w:proofErr w:type="spellEnd"/>
      <w:r w:rsidR="00081A20" w:rsidRPr="005C49EF">
        <w:rPr>
          <w:i/>
          <w:szCs w:val="24"/>
        </w:rPr>
        <w:t xml:space="preserve"> </w:t>
      </w:r>
      <w:r w:rsidR="00081A20" w:rsidRPr="005C49EF">
        <w:rPr>
          <w:szCs w:val="24"/>
        </w:rPr>
        <w:t xml:space="preserve">(trave), </w:t>
      </w:r>
      <w:r w:rsidRPr="005C49EF">
        <w:rPr>
          <w:szCs w:val="24"/>
        </w:rPr>
        <w:t>te potporodici</w:t>
      </w:r>
      <w:r w:rsidR="00081A20" w:rsidRPr="005C49EF">
        <w:rPr>
          <w:szCs w:val="24"/>
        </w:rPr>
        <w:t xml:space="preserve"> </w:t>
      </w:r>
      <w:proofErr w:type="spellStart"/>
      <w:r w:rsidR="00081A20" w:rsidRPr="005C49EF">
        <w:rPr>
          <w:i/>
          <w:szCs w:val="24"/>
        </w:rPr>
        <w:t>Pooideae</w:t>
      </w:r>
      <w:proofErr w:type="spellEnd"/>
      <w:r w:rsidR="00263111" w:rsidRPr="005C49EF">
        <w:rPr>
          <w:szCs w:val="24"/>
        </w:rPr>
        <w:t xml:space="preserve"> (Watson i </w:t>
      </w:r>
      <w:proofErr w:type="spellStart"/>
      <w:r w:rsidR="00263111" w:rsidRPr="005C49EF">
        <w:rPr>
          <w:szCs w:val="24"/>
        </w:rPr>
        <w:t>Dallwitz</w:t>
      </w:r>
      <w:proofErr w:type="spellEnd"/>
      <w:r w:rsidR="00263111" w:rsidRPr="005C49EF">
        <w:rPr>
          <w:szCs w:val="24"/>
        </w:rPr>
        <w:t>, 1992)</w:t>
      </w:r>
      <w:r w:rsidR="00D87232">
        <w:rPr>
          <w:szCs w:val="24"/>
        </w:rPr>
        <w:t>.</w:t>
      </w:r>
    </w:p>
    <w:p w14:paraId="7F960156" w14:textId="16FC0003" w:rsidR="00FD18ED" w:rsidRPr="005C49EF" w:rsidRDefault="007B0120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S </w:t>
      </w:r>
      <w:r w:rsidR="00120B6F" w:rsidRPr="005C49EF">
        <w:rPr>
          <w:szCs w:val="24"/>
        </w:rPr>
        <w:t>aspekta</w:t>
      </w:r>
      <w:r w:rsidR="009C35F7" w:rsidRPr="005C49EF">
        <w:rPr>
          <w:szCs w:val="24"/>
        </w:rPr>
        <w:t xml:space="preserve"> genetske sistematike, </w:t>
      </w:r>
      <w:r w:rsidR="00FD18ED" w:rsidRPr="005C49EF">
        <w:rPr>
          <w:szCs w:val="24"/>
        </w:rPr>
        <w:t>na osnovi broja kromosoma</w:t>
      </w:r>
      <w:r w:rsidR="00453E5A" w:rsidRPr="005C49EF">
        <w:rPr>
          <w:szCs w:val="24"/>
        </w:rPr>
        <w:t>,</w:t>
      </w:r>
      <w:r w:rsidR="009C35F7" w:rsidRPr="005C49EF">
        <w:rPr>
          <w:i/>
          <w:szCs w:val="24"/>
        </w:rPr>
        <w:t xml:space="preserve"> </w:t>
      </w:r>
      <w:proofErr w:type="spellStart"/>
      <w:r w:rsidR="009C35F7" w:rsidRPr="005C49EF">
        <w:rPr>
          <w:i/>
          <w:szCs w:val="24"/>
        </w:rPr>
        <w:t>Triticum</w:t>
      </w:r>
      <w:proofErr w:type="spellEnd"/>
      <w:r w:rsidR="009C35F7" w:rsidRPr="005C49EF">
        <w:rPr>
          <w:i/>
          <w:szCs w:val="24"/>
        </w:rPr>
        <w:t xml:space="preserve"> </w:t>
      </w:r>
      <w:proofErr w:type="spellStart"/>
      <w:r w:rsidR="009C35F7" w:rsidRPr="005C49EF">
        <w:rPr>
          <w:i/>
          <w:szCs w:val="24"/>
        </w:rPr>
        <w:t>aestivum</w:t>
      </w:r>
      <w:proofErr w:type="spellEnd"/>
      <w:r w:rsidR="009C35F7" w:rsidRPr="005C49EF">
        <w:rPr>
          <w:i/>
          <w:szCs w:val="24"/>
        </w:rPr>
        <w:t xml:space="preserve"> </w:t>
      </w:r>
      <w:r w:rsidR="009C35F7" w:rsidRPr="005C49EF">
        <w:rPr>
          <w:szCs w:val="24"/>
        </w:rPr>
        <w:t>L</w:t>
      </w:r>
      <w:r w:rsidR="009C35F7" w:rsidRPr="005C49EF">
        <w:rPr>
          <w:i/>
          <w:szCs w:val="24"/>
        </w:rPr>
        <w:t xml:space="preserve">. </w:t>
      </w:r>
      <w:r w:rsidR="009C35F7" w:rsidRPr="005C49EF">
        <w:rPr>
          <w:szCs w:val="24"/>
        </w:rPr>
        <w:t>se</w:t>
      </w:r>
      <w:r w:rsidR="00FD18ED" w:rsidRPr="005C49EF">
        <w:rPr>
          <w:szCs w:val="24"/>
        </w:rPr>
        <w:t xml:space="preserve"> </w:t>
      </w:r>
      <w:r w:rsidR="00FF64F7" w:rsidRPr="005C49EF">
        <w:rPr>
          <w:szCs w:val="24"/>
        </w:rPr>
        <w:t>nalazi</w:t>
      </w:r>
      <w:r w:rsidR="009C35F7" w:rsidRPr="005C49EF">
        <w:rPr>
          <w:szCs w:val="24"/>
        </w:rPr>
        <w:t xml:space="preserve"> </w:t>
      </w:r>
      <w:r w:rsidR="00FF64F7" w:rsidRPr="005C49EF">
        <w:rPr>
          <w:szCs w:val="24"/>
        </w:rPr>
        <w:t xml:space="preserve">u skupini </w:t>
      </w:r>
      <w:proofErr w:type="spellStart"/>
      <w:r w:rsidR="00FF64F7" w:rsidRPr="005C49EF">
        <w:rPr>
          <w:szCs w:val="24"/>
        </w:rPr>
        <w:t>heksaploida</w:t>
      </w:r>
      <w:proofErr w:type="spellEnd"/>
      <w:r w:rsidR="00FF64F7" w:rsidRPr="005C49EF">
        <w:rPr>
          <w:szCs w:val="24"/>
        </w:rPr>
        <w:t xml:space="preserve"> (</w:t>
      </w:r>
      <w:r w:rsidR="00546B44" w:rsidRPr="005C49EF">
        <w:rPr>
          <w:szCs w:val="24"/>
        </w:rPr>
        <w:t xml:space="preserve">2n = 42). Prednost </w:t>
      </w:r>
      <w:proofErr w:type="spellStart"/>
      <w:r w:rsidR="00546B44" w:rsidRPr="005C49EF">
        <w:rPr>
          <w:szCs w:val="24"/>
        </w:rPr>
        <w:t>poliplodnih</w:t>
      </w:r>
      <w:proofErr w:type="spellEnd"/>
      <w:r w:rsidR="00546B44" w:rsidRPr="005C49EF">
        <w:rPr>
          <w:szCs w:val="24"/>
        </w:rPr>
        <w:t xml:space="preserve"> genotipova</w:t>
      </w:r>
      <w:r w:rsidR="00892D78" w:rsidRPr="005C49EF">
        <w:rPr>
          <w:szCs w:val="24"/>
        </w:rPr>
        <w:t xml:space="preserve"> u odnosu na diploidne genotipove</w:t>
      </w:r>
      <w:r w:rsidR="00FF64F7" w:rsidRPr="005C49EF">
        <w:rPr>
          <w:szCs w:val="24"/>
        </w:rPr>
        <w:t xml:space="preserve"> je</w:t>
      </w:r>
      <w:r w:rsidR="009C35F7" w:rsidRPr="005C49EF">
        <w:rPr>
          <w:szCs w:val="24"/>
        </w:rPr>
        <w:t>st</w:t>
      </w:r>
      <w:r w:rsidR="00892D78" w:rsidRPr="005C49EF">
        <w:rPr>
          <w:szCs w:val="24"/>
        </w:rPr>
        <w:t xml:space="preserve"> pojava genetske redundantnosti</w:t>
      </w:r>
      <w:r w:rsidR="00453E5A" w:rsidRPr="005C49EF">
        <w:rPr>
          <w:szCs w:val="24"/>
        </w:rPr>
        <w:t>, z</w:t>
      </w:r>
      <w:r w:rsidR="00892D78" w:rsidRPr="005C49EF">
        <w:rPr>
          <w:szCs w:val="24"/>
        </w:rPr>
        <w:t xml:space="preserve">bog čega </w:t>
      </w:r>
      <w:proofErr w:type="spellStart"/>
      <w:r w:rsidR="00892D78" w:rsidRPr="005C49EF">
        <w:rPr>
          <w:szCs w:val="24"/>
        </w:rPr>
        <w:t>poliploidni</w:t>
      </w:r>
      <w:proofErr w:type="spellEnd"/>
      <w:r w:rsidR="00892D78" w:rsidRPr="005C49EF">
        <w:rPr>
          <w:szCs w:val="24"/>
        </w:rPr>
        <w:t xml:space="preserve"> organizmi lakše </w:t>
      </w:r>
      <w:r w:rsidR="00453E5A" w:rsidRPr="005C49EF">
        <w:rPr>
          <w:szCs w:val="24"/>
        </w:rPr>
        <w:t>prevladavaju</w:t>
      </w:r>
      <w:r w:rsidR="00892D78" w:rsidRPr="005C49EF">
        <w:rPr>
          <w:szCs w:val="24"/>
        </w:rPr>
        <w:t xml:space="preserve"> mutacije pojedinih gena i pokazuju veću plastičnost prilagodbi na</w:t>
      </w:r>
      <w:r w:rsidR="00FF64F7" w:rsidRPr="005C49EF">
        <w:rPr>
          <w:szCs w:val="24"/>
        </w:rPr>
        <w:t xml:space="preserve"> stresn</w:t>
      </w:r>
      <w:r w:rsidR="00892D78" w:rsidRPr="005C49EF">
        <w:rPr>
          <w:szCs w:val="24"/>
        </w:rPr>
        <w:t>e</w:t>
      </w:r>
      <w:r w:rsidR="00453E5A" w:rsidRPr="005C49EF">
        <w:rPr>
          <w:szCs w:val="24"/>
        </w:rPr>
        <w:t xml:space="preserve"> okolišne</w:t>
      </w:r>
      <w:r w:rsidR="00FF64F7" w:rsidRPr="005C49EF">
        <w:rPr>
          <w:szCs w:val="24"/>
        </w:rPr>
        <w:t xml:space="preserve"> uvjet</w:t>
      </w:r>
      <w:r w:rsidR="00892D78" w:rsidRPr="005C49EF">
        <w:rPr>
          <w:szCs w:val="24"/>
        </w:rPr>
        <w:t>e</w:t>
      </w:r>
      <w:r w:rsidR="00FF64F7" w:rsidRPr="005C49EF">
        <w:rPr>
          <w:szCs w:val="24"/>
        </w:rPr>
        <w:t xml:space="preserve"> (</w:t>
      </w:r>
      <w:proofErr w:type="spellStart"/>
      <w:r w:rsidR="00453E5A" w:rsidRPr="005C49EF">
        <w:rPr>
          <w:szCs w:val="24"/>
        </w:rPr>
        <w:t>Hochholdinger</w:t>
      </w:r>
      <w:proofErr w:type="spellEnd"/>
      <w:r w:rsidR="00453E5A" w:rsidRPr="005C49EF">
        <w:rPr>
          <w:szCs w:val="24"/>
        </w:rPr>
        <w:t xml:space="preserve"> i </w:t>
      </w:r>
      <w:proofErr w:type="spellStart"/>
      <w:r w:rsidR="00453E5A" w:rsidRPr="005C49EF">
        <w:rPr>
          <w:szCs w:val="24"/>
        </w:rPr>
        <w:t>Zimmermann</w:t>
      </w:r>
      <w:proofErr w:type="spellEnd"/>
      <w:r w:rsidR="00453E5A" w:rsidRPr="005C49EF">
        <w:rPr>
          <w:szCs w:val="24"/>
        </w:rPr>
        <w:t>,</w:t>
      </w:r>
      <w:r w:rsidR="00D87232">
        <w:rPr>
          <w:szCs w:val="24"/>
        </w:rPr>
        <w:t xml:space="preserve"> 2009).</w:t>
      </w:r>
    </w:p>
    <w:p w14:paraId="38BE3129" w14:textId="77777777" w:rsidR="005C49EF" w:rsidRDefault="009C35F7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>U odnosu na druge vrste pšenice</w:t>
      </w:r>
      <w:r w:rsidRPr="005C49EF">
        <w:rPr>
          <w:i/>
          <w:szCs w:val="24"/>
        </w:rPr>
        <w:t xml:space="preserve"> </w:t>
      </w:r>
      <w:r w:rsidR="00453E5A" w:rsidRPr="005C49EF">
        <w:rPr>
          <w:i/>
          <w:szCs w:val="24"/>
        </w:rPr>
        <w:t xml:space="preserve">T. </w:t>
      </w:r>
      <w:proofErr w:type="spellStart"/>
      <w:r w:rsidR="00453E5A" w:rsidRPr="005C49EF">
        <w:rPr>
          <w:i/>
          <w:szCs w:val="24"/>
        </w:rPr>
        <w:t>aestivum</w:t>
      </w:r>
      <w:proofErr w:type="spellEnd"/>
      <w:r w:rsidR="00453E5A" w:rsidRPr="005C49EF">
        <w:rPr>
          <w:i/>
          <w:szCs w:val="24"/>
        </w:rPr>
        <w:t xml:space="preserve"> </w:t>
      </w:r>
      <w:r w:rsidRPr="005C49EF">
        <w:rPr>
          <w:szCs w:val="24"/>
        </w:rPr>
        <w:t xml:space="preserve">karakterizira najveći areal rasprostranjenosti u svijetu. </w:t>
      </w:r>
      <w:r w:rsidR="00453E5A" w:rsidRPr="005C49EF">
        <w:rPr>
          <w:szCs w:val="24"/>
        </w:rPr>
        <w:t>Kako navodi FAOSTAT (2008)</w:t>
      </w:r>
      <w:r w:rsidRPr="005C49EF">
        <w:rPr>
          <w:szCs w:val="24"/>
        </w:rPr>
        <w:t xml:space="preserve"> pšenica je najvažnija i najraširenija poljoprivredna kultura te se uzgaja na više od 200 milijuna hektara u svijetu. </w:t>
      </w:r>
      <w:r w:rsidR="00453E5A" w:rsidRPr="005C49EF">
        <w:rPr>
          <w:szCs w:val="24"/>
        </w:rPr>
        <w:t>Najveći proizvođač pšenice u svijetu je</w:t>
      </w:r>
      <w:r w:rsidRPr="005C49EF">
        <w:rPr>
          <w:szCs w:val="24"/>
        </w:rPr>
        <w:t xml:space="preserve"> Kina</w:t>
      </w:r>
      <w:r w:rsidR="00453E5A" w:rsidRPr="005C49EF">
        <w:rPr>
          <w:szCs w:val="24"/>
        </w:rPr>
        <w:t>,</w:t>
      </w:r>
      <w:r w:rsidRPr="005C49EF">
        <w:rPr>
          <w:szCs w:val="24"/>
        </w:rPr>
        <w:t xml:space="preserve"> s 18% svjetske proizvodnje, odnosno s</w:t>
      </w:r>
      <w:r w:rsidR="007F6CE0" w:rsidRPr="005C49EF">
        <w:rPr>
          <w:szCs w:val="24"/>
        </w:rPr>
        <w:t>a</w:t>
      </w:r>
      <w:r w:rsidRPr="005C49EF">
        <w:rPr>
          <w:szCs w:val="24"/>
        </w:rPr>
        <w:t xml:space="preserve"> 1</w:t>
      </w:r>
      <w:r w:rsidR="00453E5A" w:rsidRPr="005C49EF">
        <w:rPr>
          <w:szCs w:val="24"/>
        </w:rPr>
        <w:t>10 milijuna tona u 2007. godini</w:t>
      </w:r>
      <w:r w:rsidRPr="005C49EF">
        <w:rPr>
          <w:szCs w:val="24"/>
        </w:rPr>
        <w:t xml:space="preserve"> (</w:t>
      </w:r>
      <w:proofErr w:type="spellStart"/>
      <w:r w:rsidRPr="005C49EF">
        <w:rPr>
          <w:szCs w:val="24"/>
        </w:rPr>
        <w:t>Pospišil</w:t>
      </w:r>
      <w:proofErr w:type="spellEnd"/>
      <w:r w:rsidRPr="005C49EF">
        <w:rPr>
          <w:szCs w:val="24"/>
        </w:rPr>
        <w:t xml:space="preserve">, 2010). </w:t>
      </w:r>
      <w:r w:rsidR="00B71E32" w:rsidRPr="005C49EF">
        <w:rPr>
          <w:szCs w:val="24"/>
        </w:rPr>
        <w:t xml:space="preserve">Smatra se da pšenica vuče porijeklo s područja jugozapadne Azije. Neki od najstarijih nalaza ove kulture nađeni su na području današnje Sirije, Jordana i Turske. </w:t>
      </w:r>
      <w:r w:rsidRPr="005C49EF">
        <w:rPr>
          <w:szCs w:val="24"/>
        </w:rPr>
        <w:t>U Novom svijetu, Americi i Australiji, nije bila poznata sve do njihovog otkrića (</w:t>
      </w:r>
      <w:proofErr w:type="spellStart"/>
      <w:r w:rsidRPr="005C49EF">
        <w:rPr>
          <w:szCs w:val="24"/>
        </w:rPr>
        <w:t>Pospišil</w:t>
      </w:r>
      <w:proofErr w:type="spellEnd"/>
      <w:r w:rsidRPr="005C49EF">
        <w:rPr>
          <w:szCs w:val="24"/>
        </w:rPr>
        <w:t>, 2010).</w:t>
      </w:r>
    </w:p>
    <w:p w14:paraId="7370C18A" w14:textId="77777777" w:rsidR="00A80727" w:rsidRPr="005C49EF" w:rsidRDefault="00A80727" w:rsidP="003173CE">
      <w:pPr>
        <w:spacing w:after="0"/>
        <w:ind w:firstLine="284"/>
        <w:rPr>
          <w:szCs w:val="24"/>
        </w:rPr>
      </w:pPr>
    </w:p>
    <w:p w14:paraId="47BDCE8F" w14:textId="77777777" w:rsidR="007B0120" w:rsidRPr="005C49EF" w:rsidRDefault="007B0120" w:rsidP="003173CE">
      <w:pPr>
        <w:pStyle w:val="Heading3"/>
        <w:spacing w:before="120"/>
        <w:ind w:left="0" w:firstLine="284"/>
        <w:rPr>
          <w:szCs w:val="24"/>
        </w:rPr>
      </w:pPr>
      <w:bookmarkStart w:id="3" w:name="_Toc449685081"/>
      <w:r w:rsidRPr="005C49EF">
        <w:rPr>
          <w:szCs w:val="24"/>
        </w:rPr>
        <w:t>Morfološk</w:t>
      </w:r>
      <w:r w:rsidR="00BC1C44" w:rsidRPr="005C49EF">
        <w:rPr>
          <w:szCs w:val="24"/>
        </w:rPr>
        <w:t>e</w:t>
      </w:r>
      <w:r w:rsidRPr="005C49EF">
        <w:rPr>
          <w:szCs w:val="24"/>
        </w:rPr>
        <w:t xml:space="preserve"> i </w:t>
      </w:r>
      <w:r w:rsidR="00BC1C44" w:rsidRPr="005C49EF">
        <w:rPr>
          <w:szCs w:val="24"/>
        </w:rPr>
        <w:t>biološke</w:t>
      </w:r>
      <w:r w:rsidRPr="005C49EF">
        <w:rPr>
          <w:szCs w:val="24"/>
        </w:rPr>
        <w:t xml:space="preserve"> </w:t>
      </w:r>
      <w:r w:rsidR="00BC1C44" w:rsidRPr="005C49EF">
        <w:rPr>
          <w:szCs w:val="24"/>
        </w:rPr>
        <w:t>karakteristike</w:t>
      </w:r>
      <w:bookmarkEnd w:id="3"/>
    </w:p>
    <w:p w14:paraId="57AA0E80" w14:textId="77777777" w:rsidR="00A7076B" w:rsidRPr="005C49EF" w:rsidRDefault="00B71E32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>Plod pšenice naziva se</w:t>
      </w:r>
      <w:r w:rsidR="00120B6F" w:rsidRPr="005C49EF">
        <w:rPr>
          <w:szCs w:val="24"/>
        </w:rPr>
        <w:t xml:space="preserve"> zrno ili </w:t>
      </w:r>
      <w:proofErr w:type="spellStart"/>
      <w:r w:rsidR="00120B6F" w:rsidRPr="005C49EF">
        <w:rPr>
          <w:szCs w:val="24"/>
        </w:rPr>
        <w:t>pšeno</w:t>
      </w:r>
      <w:proofErr w:type="spellEnd"/>
      <w:r w:rsidR="00120B6F" w:rsidRPr="005C49EF">
        <w:rPr>
          <w:szCs w:val="24"/>
        </w:rPr>
        <w:t xml:space="preserve"> (</w:t>
      </w:r>
      <w:proofErr w:type="spellStart"/>
      <w:r w:rsidR="00120B6F" w:rsidRPr="005C49EF">
        <w:rPr>
          <w:szCs w:val="24"/>
        </w:rPr>
        <w:t>caryopsis</w:t>
      </w:r>
      <w:proofErr w:type="spellEnd"/>
      <w:r w:rsidR="00120B6F" w:rsidRPr="005C49EF">
        <w:rPr>
          <w:i/>
          <w:szCs w:val="24"/>
        </w:rPr>
        <w:t>)</w:t>
      </w:r>
      <w:r w:rsidRPr="005C49EF">
        <w:rPr>
          <w:szCs w:val="24"/>
        </w:rPr>
        <w:t xml:space="preserve">, a </w:t>
      </w:r>
      <w:r w:rsidR="00120B6F" w:rsidRPr="005C49EF">
        <w:rPr>
          <w:szCs w:val="24"/>
        </w:rPr>
        <w:t>sastoji se</w:t>
      </w:r>
      <w:r w:rsidRPr="005C49EF">
        <w:rPr>
          <w:szCs w:val="24"/>
        </w:rPr>
        <w:t xml:space="preserve"> od omotača</w:t>
      </w:r>
      <w:r w:rsidR="009F58C4" w:rsidRPr="005C49EF">
        <w:rPr>
          <w:szCs w:val="24"/>
        </w:rPr>
        <w:t xml:space="preserve"> (testa)</w:t>
      </w:r>
      <w:r w:rsidRPr="005C49EF">
        <w:rPr>
          <w:szCs w:val="24"/>
        </w:rPr>
        <w:t xml:space="preserve">, klice </w:t>
      </w:r>
      <w:r w:rsidR="009F58C4" w:rsidRPr="005C49EF">
        <w:rPr>
          <w:szCs w:val="24"/>
        </w:rPr>
        <w:t>(</w:t>
      </w:r>
      <w:proofErr w:type="spellStart"/>
      <w:r w:rsidR="009F58C4" w:rsidRPr="005C49EF">
        <w:rPr>
          <w:szCs w:val="24"/>
        </w:rPr>
        <w:t>embryo</w:t>
      </w:r>
      <w:proofErr w:type="spellEnd"/>
      <w:r w:rsidR="009F58C4" w:rsidRPr="005C49EF">
        <w:rPr>
          <w:szCs w:val="24"/>
        </w:rPr>
        <w:t xml:space="preserve">) </w:t>
      </w:r>
      <w:r w:rsidRPr="005C49EF">
        <w:rPr>
          <w:szCs w:val="24"/>
        </w:rPr>
        <w:t xml:space="preserve">i </w:t>
      </w:r>
      <w:proofErr w:type="spellStart"/>
      <w:r w:rsidRPr="005C49EF">
        <w:rPr>
          <w:szCs w:val="24"/>
        </w:rPr>
        <w:t>endosperma</w:t>
      </w:r>
      <w:proofErr w:type="spellEnd"/>
      <w:r w:rsidRPr="005C49EF">
        <w:rPr>
          <w:szCs w:val="24"/>
        </w:rPr>
        <w:t xml:space="preserve">. </w:t>
      </w:r>
      <w:r w:rsidR="009F58C4" w:rsidRPr="005C49EF">
        <w:rPr>
          <w:szCs w:val="24"/>
        </w:rPr>
        <w:t xml:space="preserve">Klica se sastoji od začetka </w:t>
      </w:r>
      <w:proofErr w:type="spellStart"/>
      <w:r w:rsidR="009F58C4" w:rsidRPr="005C49EF">
        <w:rPr>
          <w:szCs w:val="24"/>
        </w:rPr>
        <w:t>izboja</w:t>
      </w:r>
      <w:proofErr w:type="spellEnd"/>
      <w:r w:rsidR="009F58C4" w:rsidRPr="005C49EF">
        <w:rPr>
          <w:szCs w:val="24"/>
        </w:rPr>
        <w:t xml:space="preserve"> (</w:t>
      </w:r>
      <w:proofErr w:type="spellStart"/>
      <w:r w:rsidR="009F58C4" w:rsidRPr="005C49EF">
        <w:rPr>
          <w:szCs w:val="24"/>
        </w:rPr>
        <w:t>plumula</w:t>
      </w:r>
      <w:proofErr w:type="spellEnd"/>
      <w:r w:rsidR="009F58C4" w:rsidRPr="005C49EF">
        <w:rPr>
          <w:szCs w:val="24"/>
        </w:rPr>
        <w:t>), začetka korijena (</w:t>
      </w:r>
      <w:proofErr w:type="spellStart"/>
      <w:r w:rsidR="009F58C4" w:rsidRPr="005C49EF">
        <w:rPr>
          <w:szCs w:val="24"/>
        </w:rPr>
        <w:t>radi</w:t>
      </w:r>
      <w:r w:rsidR="00C548B1" w:rsidRPr="005C49EF">
        <w:rPr>
          <w:szCs w:val="24"/>
        </w:rPr>
        <w:t>k</w:t>
      </w:r>
      <w:r w:rsidR="009F58C4" w:rsidRPr="005C49EF">
        <w:rPr>
          <w:szCs w:val="24"/>
        </w:rPr>
        <w:t>ula</w:t>
      </w:r>
      <w:proofErr w:type="spellEnd"/>
      <w:r w:rsidR="009F58C4" w:rsidRPr="005C49EF">
        <w:rPr>
          <w:szCs w:val="24"/>
        </w:rPr>
        <w:t xml:space="preserve">) i </w:t>
      </w:r>
      <w:proofErr w:type="spellStart"/>
      <w:r w:rsidR="009F58C4" w:rsidRPr="005C49EF">
        <w:rPr>
          <w:szCs w:val="24"/>
        </w:rPr>
        <w:t>skuteluma</w:t>
      </w:r>
      <w:proofErr w:type="spellEnd"/>
      <w:r w:rsidR="009F58C4" w:rsidRPr="005C49EF">
        <w:rPr>
          <w:szCs w:val="24"/>
        </w:rPr>
        <w:t xml:space="preserve">. </w:t>
      </w:r>
      <w:r w:rsidRPr="005C49EF">
        <w:rPr>
          <w:szCs w:val="24"/>
        </w:rPr>
        <w:t>Plod s</w:t>
      </w:r>
      <w:r w:rsidR="00120B6F" w:rsidRPr="005C49EF">
        <w:rPr>
          <w:szCs w:val="24"/>
        </w:rPr>
        <w:t>adrži bjelančevine i dušične spojeve, ugljikohidrate, masti, vitamine i pepeo (</w:t>
      </w:r>
      <w:proofErr w:type="spellStart"/>
      <w:r w:rsidR="00120B6F" w:rsidRPr="005C49EF">
        <w:rPr>
          <w:szCs w:val="24"/>
        </w:rPr>
        <w:t>Pospišil</w:t>
      </w:r>
      <w:proofErr w:type="spellEnd"/>
      <w:r w:rsidR="00120B6F" w:rsidRPr="005C49EF">
        <w:rPr>
          <w:szCs w:val="24"/>
        </w:rPr>
        <w:t xml:space="preserve">, 2010). </w:t>
      </w:r>
      <w:r w:rsidR="00F60719" w:rsidRPr="005C49EF">
        <w:rPr>
          <w:szCs w:val="24"/>
        </w:rPr>
        <w:t xml:space="preserve">Zrna se </w:t>
      </w:r>
      <w:r w:rsidRPr="005C49EF">
        <w:rPr>
          <w:szCs w:val="24"/>
        </w:rPr>
        <w:t>razvijaju</w:t>
      </w:r>
      <w:r w:rsidR="00F60719" w:rsidRPr="005C49EF">
        <w:rPr>
          <w:szCs w:val="24"/>
        </w:rPr>
        <w:t xml:space="preserve"> u </w:t>
      </w:r>
      <w:proofErr w:type="spellStart"/>
      <w:r w:rsidR="00F60719" w:rsidRPr="005C49EF">
        <w:rPr>
          <w:szCs w:val="24"/>
        </w:rPr>
        <w:t>klasićima</w:t>
      </w:r>
      <w:proofErr w:type="spellEnd"/>
      <w:r w:rsidR="00F60719" w:rsidRPr="005C49EF">
        <w:rPr>
          <w:szCs w:val="24"/>
        </w:rPr>
        <w:t xml:space="preserve">, sastavnicama klasa, odnosno složenog cvata </w:t>
      </w:r>
      <w:r w:rsidR="00A7076B" w:rsidRPr="005C49EF">
        <w:rPr>
          <w:szCs w:val="24"/>
        </w:rPr>
        <w:t>koji se r</w:t>
      </w:r>
      <w:r w:rsidR="00850411" w:rsidRPr="005C49EF">
        <w:rPr>
          <w:szCs w:val="24"/>
        </w:rPr>
        <w:t>azvija na vrhu stabljike (</w:t>
      </w:r>
      <w:proofErr w:type="spellStart"/>
      <w:r w:rsidR="00850411" w:rsidRPr="005C49EF">
        <w:rPr>
          <w:szCs w:val="24"/>
        </w:rPr>
        <w:t>Setter</w:t>
      </w:r>
      <w:proofErr w:type="spellEnd"/>
      <w:r w:rsidR="00A7076B" w:rsidRPr="005C49EF">
        <w:rPr>
          <w:szCs w:val="24"/>
        </w:rPr>
        <w:t xml:space="preserve"> i </w:t>
      </w:r>
      <w:proofErr w:type="spellStart"/>
      <w:r w:rsidR="00A7076B" w:rsidRPr="005C49EF">
        <w:rPr>
          <w:szCs w:val="24"/>
        </w:rPr>
        <w:t>Carlton</w:t>
      </w:r>
      <w:proofErr w:type="spellEnd"/>
      <w:r w:rsidR="00A7076B" w:rsidRPr="005C49EF">
        <w:rPr>
          <w:szCs w:val="24"/>
        </w:rPr>
        <w:t>, 2000).</w:t>
      </w:r>
    </w:p>
    <w:p w14:paraId="31FB3A70" w14:textId="5C99237E" w:rsidR="00A7076B" w:rsidRPr="005C49EF" w:rsidRDefault="00A7076B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Stabljika </w:t>
      </w:r>
      <w:r w:rsidR="00F60719" w:rsidRPr="005C49EF">
        <w:rPr>
          <w:szCs w:val="24"/>
        </w:rPr>
        <w:t>je</w:t>
      </w:r>
      <w:r w:rsidRPr="005C49EF">
        <w:rPr>
          <w:szCs w:val="24"/>
        </w:rPr>
        <w:t xml:space="preserve"> cilindričnog oblika, najčešće šuplja i</w:t>
      </w:r>
      <w:r w:rsidR="00F60719" w:rsidRPr="005C49EF">
        <w:rPr>
          <w:szCs w:val="24"/>
        </w:rPr>
        <w:t xml:space="preserve"> sastavljena od 5-7 </w:t>
      </w:r>
      <w:proofErr w:type="spellStart"/>
      <w:r w:rsidR="00F60719" w:rsidRPr="005C49EF">
        <w:rPr>
          <w:szCs w:val="24"/>
        </w:rPr>
        <w:t>nodija</w:t>
      </w:r>
      <w:proofErr w:type="spellEnd"/>
      <w:r w:rsidR="00F60719" w:rsidRPr="005C49EF">
        <w:rPr>
          <w:szCs w:val="24"/>
        </w:rPr>
        <w:t xml:space="preserve"> i </w:t>
      </w:r>
      <w:proofErr w:type="spellStart"/>
      <w:r w:rsidR="00F60719" w:rsidRPr="005C49EF">
        <w:rPr>
          <w:szCs w:val="24"/>
        </w:rPr>
        <w:t>internodija</w:t>
      </w:r>
      <w:proofErr w:type="spellEnd"/>
      <w:r w:rsidR="00F60719" w:rsidRPr="005C49EF">
        <w:rPr>
          <w:szCs w:val="24"/>
        </w:rPr>
        <w:t xml:space="preserve">. </w:t>
      </w:r>
      <w:r w:rsidRPr="005C49EF">
        <w:rPr>
          <w:szCs w:val="24"/>
        </w:rPr>
        <w:t>Moderne</w:t>
      </w:r>
      <w:r w:rsidR="00F60719" w:rsidRPr="005C49EF">
        <w:rPr>
          <w:szCs w:val="24"/>
        </w:rPr>
        <w:t xml:space="preserve"> </w:t>
      </w:r>
      <w:r w:rsidRPr="005C49EF">
        <w:rPr>
          <w:szCs w:val="24"/>
        </w:rPr>
        <w:t xml:space="preserve">kultivirane </w:t>
      </w:r>
      <w:r w:rsidR="00F60719" w:rsidRPr="005C49EF">
        <w:rPr>
          <w:szCs w:val="24"/>
        </w:rPr>
        <w:t xml:space="preserve">sorte </w:t>
      </w:r>
      <w:r w:rsidRPr="005C49EF">
        <w:rPr>
          <w:szCs w:val="24"/>
        </w:rPr>
        <w:t xml:space="preserve">pšenice </w:t>
      </w:r>
      <w:r w:rsidR="00F60719" w:rsidRPr="005C49EF">
        <w:rPr>
          <w:szCs w:val="24"/>
        </w:rPr>
        <w:t xml:space="preserve">su </w:t>
      </w:r>
      <w:proofErr w:type="spellStart"/>
      <w:r w:rsidR="00F60719" w:rsidRPr="005C49EF">
        <w:rPr>
          <w:szCs w:val="24"/>
        </w:rPr>
        <w:t>polupatuljas</w:t>
      </w:r>
      <w:r w:rsidRPr="005C49EF">
        <w:rPr>
          <w:szCs w:val="24"/>
        </w:rPr>
        <w:t>og</w:t>
      </w:r>
      <w:proofErr w:type="spellEnd"/>
      <w:r w:rsidRPr="005C49EF">
        <w:rPr>
          <w:szCs w:val="24"/>
        </w:rPr>
        <w:t xml:space="preserve"> rasta</w:t>
      </w:r>
      <w:r w:rsidR="00F60719" w:rsidRPr="005C49EF">
        <w:rPr>
          <w:szCs w:val="24"/>
        </w:rPr>
        <w:t>, odnosno</w:t>
      </w:r>
      <w:r w:rsidRPr="005C49EF">
        <w:rPr>
          <w:szCs w:val="24"/>
        </w:rPr>
        <w:t xml:space="preserve"> narastu</w:t>
      </w:r>
      <w:r w:rsidR="00F60719" w:rsidRPr="005C49EF">
        <w:rPr>
          <w:szCs w:val="24"/>
        </w:rPr>
        <w:t xml:space="preserve"> do visine od 1 </w:t>
      </w:r>
      <w:r w:rsidR="00B71E32" w:rsidRPr="005C49EF">
        <w:rPr>
          <w:szCs w:val="24"/>
        </w:rPr>
        <w:t>m</w:t>
      </w:r>
      <w:r w:rsidR="00F60719" w:rsidRPr="005C49EF">
        <w:rPr>
          <w:szCs w:val="24"/>
        </w:rPr>
        <w:t xml:space="preserve"> što predstavlja prednost </w:t>
      </w:r>
      <w:r w:rsidR="00B71E32" w:rsidRPr="005C49EF">
        <w:rPr>
          <w:szCs w:val="24"/>
        </w:rPr>
        <w:t>zbog</w:t>
      </w:r>
      <w:r w:rsidR="00F60719" w:rsidRPr="005C49EF">
        <w:rPr>
          <w:szCs w:val="24"/>
        </w:rPr>
        <w:t xml:space="preserve"> otpornosti prema polijeganju (</w:t>
      </w:r>
      <w:proofErr w:type="spellStart"/>
      <w:r w:rsidR="00F60719" w:rsidRPr="005C49EF">
        <w:rPr>
          <w:szCs w:val="24"/>
        </w:rPr>
        <w:t>Pospišil</w:t>
      </w:r>
      <w:proofErr w:type="spellEnd"/>
      <w:r w:rsidR="00F60719" w:rsidRPr="005C49EF">
        <w:rPr>
          <w:szCs w:val="24"/>
        </w:rPr>
        <w:t>, 2010).</w:t>
      </w:r>
    </w:p>
    <w:p w14:paraId="0DFDB0C9" w14:textId="0D74EC35" w:rsidR="0092535B" w:rsidRPr="005C49EF" w:rsidRDefault="0092535B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Listovi se razvijaju na </w:t>
      </w:r>
      <w:proofErr w:type="spellStart"/>
      <w:r w:rsidRPr="005C49EF">
        <w:rPr>
          <w:szCs w:val="24"/>
        </w:rPr>
        <w:t>nodijima</w:t>
      </w:r>
      <w:proofErr w:type="spellEnd"/>
      <w:r w:rsidRPr="005C49EF">
        <w:rPr>
          <w:szCs w:val="24"/>
        </w:rPr>
        <w:t xml:space="preserve"> stabljike i naizmjenično su raspoređeni. </w:t>
      </w:r>
      <w:r w:rsidR="00B71E32" w:rsidRPr="005C49EF">
        <w:rPr>
          <w:szCs w:val="24"/>
        </w:rPr>
        <w:t>Vršni list koji</w:t>
      </w:r>
      <w:r w:rsidR="00A7076B" w:rsidRPr="005C49EF">
        <w:rPr>
          <w:szCs w:val="24"/>
        </w:rPr>
        <w:t xml:space="preserve"> se razvija ispod klasa</w:t>
      </w:r>
      <w:r w:rsidR="00B71E32" w:rsidRPr="005C49EF">
        <w:rPr>
          <w:szCs w:val="24"/>
        </w:rPr>
        <w:t xml:space="preserve"> naziva</w:t>
      </w:r>
      <w:r w:rsidRPr="005C49EF">
        <w:rPr>
          <w:szCs w:val="24"/>
        </w:rPr>
        <w:t xml:space="preserve"> se zastavica te </w:t>
      </w:r>
      <w:r w:rsidR="00A7076B" w:rsidRPr="005C49EF">
        <w:rPr>
          <w:szCs w:val="24"/>
        </w:rPr>
        <w:t>se</w:t>
      </w:r>
      <w:r w:rsidRPr="005C49EF">
        <w:rPr>
          <w:szCs w:val="24"/>
        </w:rPr>
        <w:t xml:space="preserve"> njenim potpunim razvitkom dostiže maksimalna </w:t>
      </w:r>
      <w:r w:rsidRPr="005C49EF">
        <w:rPr>
          <w:szCs w:val="24"/>
        </w:rPr>
        <w:lastRenderedPageBreak/>
        <w:t xml:space="preserve">lisna površina. Lisni rukavac obuhvaća stabljiku, a plojka je linearna i izdužena s paralelnom </w:t>
      </w:r>
      <w:proofErr w:type="spellStart"/>
      <w:r w:rsidRPr="005C49EF">
        <w:rPr>
          <w:szCs w:val="24"/>
        </w:rPr>
        <w:t>nervaturom</w:t>
      </w:r>
      <w:proofErr w:type="spellEnd"/>
      <w:r w:rsidRPr="005C49EF">
        <w:rPr>
          <w:szCs w:val="24"/>
        </w:rPr>
        <w:t xml:space="preserve"> i naglašen</w:t>
      </w:r>
      <w:r w:rsidR="00A7076B" w:rsidRPr="005C49EF">
        <w:rPr>
          <w:szCs w:val="24"/>
        </w:rPr>
        <w:t>o</w:t>
      </w:r>
      <w:r w:rsidRPr="005C49EF">
        <w:rPr>
          <w:szCs w:val="24"/>
        </w:rPr>
        <w:t xml:space="preserve">m centralnim </w:t>
      </w:r>
      <w:r w:rsidR="00A7076B" w:rsidRPr="005C49EF">
        <w:rPr>
          <w:szCs w:val="24"/>
        </w:rPr>
        <w:t>žilom</w:t>
      </w:r>
      <w:r w:rsidR="00D87232">
        <w:rPr>
          <w:szCs w:val="24"/>
        </w:rPr>
        <w:t xml:space="preserve"> (</w:t>
      </w:r>
      <w:proofErr w:type="spellStart"/>
      <w:r w:rsidR="00D87232">
        <w:rPr>
          <w:szCs w:val="24"/>
        </w:rPr>
        <w:t>Pospišil</w:t>
      </w:r>
      <w:proofErr w:type="spellEnd"/>
      <w:r w:rsidR="00D87232">
        <w:rPr>
          <w:szCs w:val="24"/>
        </w:rPr>
        <w:t>, 2010).</w:t>
      </w:r>
    </w:p>
    <w:p w14:paraId="5873B72E" w14:textId="77777777" w:rsidR="008B4469" w:rsidRPr="005C49EF" w:rsidRDefault="0092535B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>Korijen pšenice</w:t>
      </w:r>
      <w:r w:rsidR="00A7076B" w:rsidRPr="005C49EF">
        <w:rPr>
          <w:szCs w:val="24"/>
        </w:rPr>
        <w:t xml:space="preserve"> je žiličast, odnosno</w:t>
      </w:r>
      <w:r w:rsidRPr="005C49EF">
        <w:rPr>
          <w:szCs w:val="24"/>
        </w:rPr>
        <w:t xml:space="preserve"> tipičan </w:t>
      </w:r>
      <w:r w:rsidR="00A7076B" w:rsidRPr="005C49EF">
        <w:rPr>
          <w:szCs w:val="24"/>
        </w:rPr>
        <w:t>korijen</w:t>
      </w:r>
      <w:r w:rsidRPr="005C49EF">
        <w:rPr>
          <w:szCs w:val="24"/>
        </w:rPr>
        <w:t xml:space="preserve"> žitaric</w:t>
      </w:r>
      <w:r w:rsidR="00A7076B" w:rsidRPr="005C49EF">
        <w:rPr>
          <w:szCs w:val="24"/>
        </w:rPr>
        <w:t>a.</w:t>
      </w:r>
      <w:r w:rsidR="008B4469" w:rsidRPr="005C49EF">
        <w:rPr>
          <w:szCs w:val="24"/>
        </w:rPr>
        <w:t xml:space="preserve"> Visoka produktivnost pšenice zahtjeva vrlo snažan </w:t>
      </w:r>
      <w:proofErr w:type="spellStart"/>
      <w:r w:rsidR="008B4469" w:rsidRPr="005C49EF">
        <w:rPr>
          <w:szCs w:val="24"/>
        </w:rPr>
        <w:t>korijenov</w:t>
      </w:r>
      <w:proofErr w:type="spellEnd"/>
      <w:r w:rsidR="008B4469" w:rsidRPr="005C49EF">
        <w:rPr>
          <w:szCs w:val="24"/>
        </w:rPr>
        <w:t xml:space="preserve"> sustav koji osigurava kvalitetno </w:t>
      </w:r>
      <w:r w:rsidR="009F58C4" w:rsidRPr="005C49EF">
        <w:rPr>
          <w:szCs w:val="24"/>
        </w:rPr>
        <w:t>prorastanje</w:t>
      </w:r>
      <w:r w:rsidR="008B4469" w:rsidRPr="005C49EF">
        <w:rPr>
          <w:szCs w:val="24"/>
        </w:rPr>
        <w:t xml:space="preserve"> tla, učvršćivanje biljke te efikasno </w:t>
      </w:r>
      <w:r w:rsidR="009F58C4" w:rsidRPr="005C49EF">
        <w:rPr>
          <w:szCs w:val="24"/>
        </w:rPr>
        <w:t>usvajanje</w:t>
      </w:r>
      <w:r w:rsidR="008B4469" w:rsidRPr="005C49EF">
        <w:rPr>
          <w:szCs w:val="24"/>
        </w:rPr>
        <w:t xml:space="preserve"> vode i</w:t>
      </w:r>
      <w:r w:rsidR="009F58C4" w:rsidRPr="005C49EF">
        <w:rPr>
          <w:szCs w:val="24"/>
        </w:rPr>
        <w:t xml:space="preserve"> </w:t>
      </w:r>
      <w:r w:rsidR="008B4469" w:rsidRPr="005C49EF">
        <w:rPr>
          <w:szCs w:val="24"/>
        </w:rPr>
        <w:t>hranjiva iz tla (Lynch, 1995).</w:t>
      </w:r>
      <w:r w:rsidR="00A7076B" w:rsidRPr="005C49EF">
        <w:rPr>
          <w:szCs w:val="24"/>
        </w:rPr>
        <w:t xml:space="preserve"> </w:t>
      </w:r>
      <w:r w:rsidRPr="005C49EF">
        <w:rPr>
          <w:szCs w:val="24"/>
        </w:rPr>
        <w:t xml:space="preserve">Najveći dio </w:t>
      </w:r>
      <w:proofErr w:type="spellStart"/>
      <w:r w:rsidR="008B4469" w:rsidRPr="005C49EF">
        <w:rPr>
          <w:szCs w:val="24"/>
        </w:rPr>
        <w:t>korijenovog</w:t>
      </w:r>
      <w:proofErr w:type="spellEnd"/>
      <w:r w:rsidR="008B4469" w:rsidRPr="005C49EF">
        <w:rPr>
          <w:szCs w:val="24"/>
        </w:rPr>
        <w:t xml:space="preserve"> sustava pšenice razvija</w:t>
      </w:r>
      <w:r w:rsidRPr="005C49EF">
        <w:rPr>
          <w:szCs w:val="24"/>
        </w:rPr>
        <w:t xml:space="preserve"> se u oraničnom sloju do 30 centimetara dubine, dok se manji dio može izdužiti</w:t>
      </w:r>
      <w:r w:rsidR="008B4469" w:rsidRPr="005C49EF">
        <w:rPr>
          <w:szCs w:val="24"/>
        </w:rPr>
        <w:t xml:space="preserve"> na dubinu do 2 metra (</w:t>
      </w:r>
      <w:proofErr w:type="spellStart"/>
      <w:r w:rsidR="008B4469" w:rsidRPr="005C49EF">
        <w:rPr>
          <w:szCs w:val="24"/>
        </w:rPr>
        <w:t>Pospišil</w:t>
      </w:r>
      <w:proofErr w:type="spellEnd"/>
      <w:r w:rsidR="008B4469" w:rsidRPr="005C49EF">
        <w:rPr>
          <w:szCs w:val="24"/>
        </w:rPr>
        <w:t>,</w:t>
      </w:r>
      <w:r w:rsidRPr="005C49EF">
        <w:rPr>
          <w:szCs w:val="24"/>
        </w:rPr>
        <w:t xml:space="preserve"> 2010).</w:t>
      </w:r>
    </w:p>
    <w:p w14:paraId="6A474756" w14:textId="77777777" w:rsidR="00C548B1" w:rsidRPr="005C49EF" w:rsidRDefault="008B4469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Razvoj </w:t>
      </w:r>
      <w:proofErr w:type="spellStart"/>
      <w:r w:rsidRPr="005C49EF">
        <w:rPr>
          <w:szCs w:val="24"/>
        </w:rPr>
        <w:t>korijenovog</w:t>
      </w:r>
      <w:proofErr w:type="spellEnd"/>
      <w:r w:rsidRPr="005C49EF">
        <w:rPr>
          <w:szCs w:val="24"/>
        </w:rPr>
        <w:t xml:space="preserve"> sustava žitarica se može podijeliti na embrionalnu i </w:t>
      </w:r>
      <w:proofErr w:type="spellStart"/>
      <w:r w:rsidRPr="005C49EF">
        <w:rPr>
          <w:szCs w:val="24"/>
        </w:rPr>
        <w:t>postembrionalnu</w:t>
      </w:r>
      <w:proofErr w:type="spellEnd"/>
      <w:r w:rsidRPr="005C49EF">
        <w:rPr>
          <w:szCs w:val="24"/>
        </w:rPr>
        <w:t xml:space="preserve"> fazu (</w:t>
      </w:r>
      <w:proofErr w:type="spellStart"/>
      <w:r w:rsidRPr="005C49EF">
        <w:rPr>
          <w:szCs w:val="24"/>
        </w:rPr>
        <w:t>Hochholdinger</w:t>
      </w:r>
      <w:proofErr w:type="spellEnd"/>
      <w:r w:rsidRPr="005C49EF">
        <w:rPr>
          <w:szCs w:val="24"/>
        </w:rPr>
        <w:t xml:space="preserve"> i </w:t>
      </w:r>
      <w:proofErr w:type="spellStart"/>
      <w:r w:rsidRPr="005C49EF">
        <w:rPr>
          <w:szCs w:val="24"/>
        </w:rPr>
        <w:t>Zimmermann</w:t>
      </w:r>
      <w:proofErr w:type="spellEnd"/>
      <w:r w:rsidRPr="005C49EF">
        <w:rPr>
          <w:szCs w:val="24"/>
        </w:rPr>
        <w:t>, 2009).</w:t>
      </w:r>
      <w:r w:rsidR="009F58C4" w:rsidRPr="005C49EF">
        <w:rPr>
          <w:szCs w:val="24"/>
        </w:rPr>
        <w:t xml:space="preserve"> Tijekom embrionalne faze (klijanje) razvija se </w:t>
      </w:r>
      <w:proofErr w:type="spellStart"/>
      <w:r w:rsidR="00C548B1" w:rsidRPr="005C49EF">
        <w:rPr>
          <w:szCs w:val="24"/>
        </w:rPr>
        <w:t>seminalni</w:t>
      </w:r>
      <w:proofErr w:type="spellEnd"/>
      <w:r w:rsidR="00C548B1" w:rsidRPr="005C49EF">
        <w:rPr>
          <w:szCs w:val="24"/>
        </w:rPr>
        <w:t xml:space="preserve"> </w:t>
      </w:r>
      <w:proofErr w:type="spellStart"/>
      <w:r w:rsidR="00C548B1" w:rsidRPr="005C49EF">
        <w:rPr>
          <w:szCs w:val="24"/>
        </w:rPr>
        <w:t>korijenov</w:t>
      </w:r>
      <w:proofErr w:type="spellEnd"/>
      <w:r w:rsidR="00C548B1" w:rsidRPr="005C49EF">
        <w:rPr>
          <w:szCs w:val="24"/>
        </w:rPr>
        <w:t xml:space="preserve"> sustav koji se sastoji od </w:t>
      </w:r>
      <w:r w:rsidR="009F58C4" w:rsidRPr="005C49EF">
        <w:rPr>
          <w:szCs w:val="24"/>
        </w:rPr>
        <w:t>primarn</w:t>
      </w:r>
      <w:r w:rsidR="00C548B1" w:rsidRPr="005C49EF">
        <w:rPr>
          <w:szCs w:val="24"/>
        </w:rPr>
        <w:t xml:space="preserve">og korijena </w:t>
      </w:r>
      <w:r w:rsidR="009F58C4" w:rsidRPr="005C49EF">
        <w:rPr>
          <w:szCs w:val="24"/>
        </w:rPr>
        <w:t xml:space="preserve">i 3-5 </w:t>
      </w:r>
      <w:proofErr w:type="spellStart"/>
      <w:r w:rsidR="00BC422E" w:rsidRPr="005C49EF">
        <w:rPr>
          <w:szCs w:val="24"/>
        </w:rPr>
        <w:t>seminalnih</w:t>
      </w:r>
      <w:proofErr w:type="spellEnd"/>
      <w:r w:rsidR="00BC422E" w:rsidRPr="005C49EF">
        <w:rPr>
          <w:szCs w:val="24"/>
        </w:rPr>
        <w:t xml:space="preserve"> korijenaka. </w:t>
      </w:r>
      <w:r w:rsidR="009F58C4" w:rsidRPr="005C49EF">
        <w:rPr>
          <w:szCs w:val="24"/>
        </w:rPr>
        <w:t>Primarni korijen se razvija na bazalnom dijelu klice</w:t>
      </w:r>
      <w:r w:rsidR="00C548B1" w:rsidRPr="005C49EF">
        <w:rPr>
          <w:szCs w:val="24"/>
        </w:rPr>
        <w:t>,</w:t>
      </w:r>
      <w:r w:rsidR="009F58C4" w:rsidRPr="005C49EF">
        <w:rPr>
          <w:szCs w:val="24"/>
        </w:rPr>
        <w:t xml:space="preserve"> iz </w:t>
      </w:r>
      <w:proofErr w:type="spellStart"/>
      <w:r w:rsidR="009F58C4" w:rsidRPr="005C49EF">
        <w:rPr>
          <w:szCs w:val="24"/>
        </w:rPr>
        <w:t>radikule</w:t>
      </w:r>
      <w:proofErr w:type="spellEnd"/>
      <w:r w:rsidR="009F58C4" w:rsidRPr="005C49EF">
        <w:rPr>
          <w:szCs w:val="24"/>
        </w:rPr>
        <w:t xml:space="preserve">, dok se </w:t>
      </w:r>
      <w:proofErr w:type="spellStart"/>
      <w:r w:rsidR="009F58C4" w:rsidRPr="005C49EF">
        <w:rPr>
          <w:szCs w:val="24"/>
        </w:rPr>
        <w:t>seminalno</w:t>
      </w:r>
      <w:proofErr w:type="spellEnd"/>
      <w:r w:rsidR="009F58C4" w:rsidRPr="005C49EF">
        <w:rPr>
          <w:szCs w:val="24"/>
        </w:rPr>
        <w:t xml:space="preserve"> korijenje razvija iz </w:t>
      </w:r>
      <w:proofErr w:type="spellStart"/>
      <w:r w:rsidR="009F58C4" w:rsidRPr="005C49EF">
        <w:rPr>
          <w:szCs w:val="24"/>
        </w:rPr>
        <w:t>skuteluma</w:t>
      </w:r>
      <w:proofErr w:type="spellEnd"/>
      <w:r w:rsidR="009F58C4" w:rsidRPr="005C49EF">
        <w:rPr>
          <w:szCs w:val="24"/>
        </w:rPr>
        <w:t xml:space="preserve">. </w:t>
      </w:r>
      <w:r w:rsidR="00C548B1" w:rsidRPr="005C49EF">
        <w:rPr>
          <w:szCs w:val="24"/>
        </w:rPr>
        <w:t xml:space="preserve">Tijekom </w:t>
      </w:r>
      <w:proofErr w:type="spellStart"/>
      <w:r w:rsidR="00C548B1" w:rsidRPr="005C49EF">
        <w:rPr>
          <w:szCs w:val="24"/>
        </w:rPr>
        <w:t>postembrionalne</w:t>
      </w:r>
      <w:proofErr w:type="spellEnd"/>
      <w:r w:rsidR="00C548B1" w:rsidRPr="005C49EF">
        <w:rPr>
          <w:szCs w:val="24"/>
        </w:rPr>
        <w:t xml:space="preserve"> faze razvija se </w:t>
      </w:r>
      <w:proofErr w:type="spellStart"/>
      <w:r w:rsidR="00C548B1" w:rsidRPr="005C49EF">
        <w:rPr>
          <w:szCs w:val="24"/>
        </w:rPr>
        <w:t>nodijalno</w:t>
      </w:r>
      <w:proofErr w:type="spellEnd"/>
      <w:r w:rsidR="00C548B1" w:rsidRPr="005C49EF">
        <w:rPr>
          <w:szCs w:val="24"/>
        </w:rPr>
        <w:t xml:space="preserve"> ili </w:t>
      </w:r>
      <w:proofErr w:type="spellStart"/>
      <w:r w:rsidR="00C548B1" w:rsidRPr="005C49EF">
        <w:rPr>
          <w:szCs w:val="24"/>
        </w:rPr>
        <w:t>adventivno</w:t>
      </w:r>
      <w:proofErr w:type="spellEnd"/>
      <w:r w:rsidR="00C548B1" w:rsidRPr="005C49EF">
        <w:rPr>
          <w:szCs w:val="24"/>
        </w:rPr>
        <w:t xml:space="preserve"> korijenje koje raste iz podzemnih </w:t>
      </w:r>
      <w:proofErr w:type="spellStart"/>
      <w:r w:rsidR="00C548B1" w:rsidRPr="005C49EF">
        <w:rPr>
          <w:szCs w:val="24"/>
        </w:rPr>
        <w:t>nodija</w:t>
      </w:r>
      <w:proofErr w:type="spellEnd"/>
      <w:r w:rsidR="00C548B1" w:rsidRPr="005C49EF">
        <w:rPr>
          <w:szCs w:val="24"/>
        </w:rPr>
        <w:t xml:space="preserve"> stabljike. </w:t>
      </w:r>
      <w:proofErr w:type="spellStart"/>
      <w:r w:rsidR="00C548B1" w:rsidRPr="005C49EF">
        <w:rPr>
          <w:szCs w:val="24"/>
        </w:rPr>
        <w:t>Nodijalno</w:t>
      </w:r>
      <w:proofErr w:type="spellEnd"/>
      <w:r w:rsidR="00C548B1" w:rsidRPr="005C49EF">
        <w:rPr>
          <w:szCs w:val="24"/>
        </w:rPr>
        <w:t xml:space="preserve"> korijenje se razvija od faze 4 lista, usporedno s busanjem (</w:t>
      </w:r>
      <w:proofErr w:type="spellStart"/>
      <w:r w:rsidR="00C548B1" w:rsidRPr="005C49EF">
        <w:rPr>
          <w:szCs w:val="24"/>
        </w:rPr>
        <w:t>Hochholdinger</w:t>
      </w:r>
      <w:proofErr w:type="spellEnd"/>
      <w:r w:rsidR="00C548B1" w:rsidRPr="005C49EF">
        <w:rPr>
          <w:szCs w:val="24"/>
        </w:rPr>
        <w:t xml:space="preserve"> i </w:t>
      </w:r>
      <w:proofErr w:type="spellStart"/>
      <w:r w:rsidR="00C548B1" w:rsidRPr="005C49EF">
        <w:rPr>
          <w:szCs w:val="24"/>
        </w:rPr>
        <w:t>Zimmermann</w:t>
      </w:r>
      <w:proofErr w:type="spellEnd"/>
      <w:r w:rsidR="00C548B1" w:rsidRPr="005C49EF">
        <w:rPr>
          <w:szCs w:val="24"/>
        </w:rPr>
        <w:t>, 2009).</w:t>
      </w:r>
    </w:p>
    <w:p w14:paraId="4B889019" w14:textId="77777777" w:rsidR="004B6919" w:rsidRPr="005C49EF" w:rsidRDefault="00C548B1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Zajedničko obilježje oba tipa </w:t>
      </w:r>
      <w:proofErr w:type="spellStart"/>
      <w:r w:rsidRPr="005C49EF">
        <w:rPr>
          <w:szCs w:val="24"/>
        </w:rPr>
        <w:t>korijenovih</w:t>
      </w:r>
      <w:proofErr w:type="spellEnd"/>
      <w:r w:rsidRPr="005C49EF">
        <w:rPr>
          <w:szCs w:val="24"/>
        </w:rPr>
        <w:t xml:space="preserve"> sustava pšenice (</w:t>
      </w:r>
      <w:proofErr w:type="spellStart"/>
      <w:r w:rsidRPr="005C49EF">
        <w:rPr>
          <w:szCs w:val="24"/>
        </w:rPr>
        <w:t>seminalnog</w:t>
      </w:r>
      <w:proofErr w:type="spellEnd"/>
      <w:r w:rsidRPr="005C49EF">
        <w:rPr>
          <w:szCs w:val="24"/>
        </w:rPr>
        <w:t xml:space="preserve"> i </w:t>
      </w:r>
      <w:proofErr w:type="spellStart"/>
      <w:r w:rsidRPr="005C49EF">
        <w:rPr>
          <w:szCs w:val="24"/>
        </w:rPr>
        <w:t>nodijalnog</w:t>
      </w:r>
      <w:proofErr w:type="spellEnd"/>
      <w:r w:rsidRPr="005C49EF">
        <w:rPr>
          <w:szCs w:val="24"/>
        </w:rPr>
        <w:t xml:space="preserve">) jest razvoj postranog (lateralnog) korijenja. Postranim korijenjem se smatra korijenje koje se razvija i iz stanica </w:t>
      </w:r>
      <w:proofErr w:type="spellStart"/>
      <w:r w:rsidRPr="005C49EF">
        <w:rPr>
          <w:szCs w:val="24"/>
        </w:rPr>
        <w:t>pericikla</w:t>
      </w:r>
      <w:proofErr w:type="spellEnd"/>
      <w:r w:rsidRPr="005C49EF">
        <w:rPr>
          <w:szCs w:val="24"/>
        </w:rPr>
        <w:t xml:space="preserve"> nekog drugog korijena.</w:t>
      </w:r>
    </w:p>
    <w:p w14:paraId="510CF176" w14:textId="77777777" w:rsidR="006B1B4E" w:rsidRDefault="004B6919" w:rsidP="003173CE">
      <w:pPr>
        <w:pStyle w:val="Heading2"/>
        <w:spacing w:before="120" w:after="0"/>
        <w:ind w:left="0" w:firstLine="284"/>
        <w:jc w:val="both"/>
        <w:rPr>
          <w:szCs w:val="24"/>
        </w:rPr>
      </w:pPr>
      <w:r w:rsidRPr="005C49EF">
        <w:rPr>
          <w:szCs w:val="24"/>
        </w:rPr>
        <w:br w:type="page"/>
      </w:r>
      <w:bookmarkStart w:id="4" w:name="_Toc449685082"/>
      <w:r w:rsidR="006B1B4E" w:rsidRPr="005C49EF">
        <w:rPr>
          <w:szCs w:val="24"/>
        </w:rPr>
        <w:lastRenderedPageBreak/>
        <w:t>Fosfor</w:t>
      </w:r>
      <w:bookmarkEnd w:id="4"/>
    </w:p>
    <w:p w14:paraId="789828A9" w14:textId="7EE21D9E" w:rsidR="006B1B4E" w:rsidRPr="005C49EF" w:rsidRDefault="006B1B4E" w:rsidP="003173CE">
      <w:pPr>
        <w:pStyle w:val="Heading3"/>
        <w:spacing w:before="120"/>
        <w:ind w:left="0" w:firstLine="284"/>
        <w:rPr>
          <w:szCs w:val="24"/>
          <w:lang w:eastAsia="hr-HR"/>
        </w:rPr>
      </w:pPr>
      <w:bookmarkStart w:id="5" w:name="_Toc431233354"/>
      <w:bookmarkStart w:id="6" w:name="_Toc449685083"/>
      <w:r w:rsidRPr="005C49EF">
        <w:rPr>
          <w:szCs w:val="24"/>
        </w:rPr>
        <w:t>Fosfor</w:t>
      </w:r>
      <w:r w:rsidRPr="005C49EF">
        <w:rPr>
          <w:szCs w:val="24"/>
          <w:lang w:eastAsia="hr-HR"/>
        </w:rPr>
        <w:t xml:space="preserve"> u tlu</w:t>
      </w:r>
      <w:bookmarkEnd w:id="5"/>
      <w:bookmarkEnd w:id="6"/>
    </w:p>
    <w:p w14:paraId="005CD1B6" w14:textId="77777777" w:rsidR="006B1B4E" w:rsidRPr="005C49EF" w:rsidRDefault="006B1B4E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>Fosfor je jedno od najvažnijih, a ujedno i najslabije dostupnih hranjiva u tlu (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Raghothama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>, 1999). Fosfor u tlu potječe iz proc</w:t>
      </w:r>
      <w:r w:rsidR="00C240E5" w:rsidRPr="005C49EF">
        <w:rPr>
          <w:rFonts w:eastAsia="Times New Roman"/>
          <w:color w:val="000000"/>
          <w:szCs w:val="24"/>
          <w:lang w:eastAsia="hr-HR"/>
        </w:rPr>
        <w:t>esa razgradnje matičnih stijena ponajprije</w:t>
      </w:r>
      <w:r w:rsidRPr="005C49EF">
        <w:rPr>
          <w:rFonts w:eastAsia="Times New Roman"/>
          <w:color w:val="000000"/>
          <w:szCs w:val="24"/>
          <w:lang w:eastAsia="hr-HR"/>
        </w:rPr>
        <w:t xml:space="preserve">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apatita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. Sadržaj u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litosferi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mu je vrlo promjenjiv (0,02-0,15%) jer ulazi u sastav velikog broja različito topivih minerala (Vukadinović i Lončarić, 1997). Koncentracija fosfata u većin</w:t>
      </w:r>
      <w:r w:rsidR="00C240E5" w:rsidRPr="005C49EF">
        <w:rPr>
          <w:rFonts w:eastAsia="Times New Roman"/>
          <w:color w:val="000000"/>
          <w:szCs w:val="24"/>
          <w:lang w:eastAsia="hr-HR"/>
        </w:rPr>
        <w:t>i</w:t>
      </w:r>
      <w:r w:rsidRPr="005C49EF">
        <w:rPr>
          <w:rFonts w:eastAsia="Times New Roman"/>
          <w:color w:val="000000"/>
          <w:szCs w:val="24"/>
          <w:lang w:eastAsia="hr-HR"/>
        </w:rPr>
        <w:t xml:space="preserve"> tala je manja od koncentracije </w:t>
      </w:r>
      <w:r w:rsidR="00964287" w:rsidRPr="005C49EF">
        <w:rPr>
          <w:rFonts w:eastAsia="Times New Roman"/>
          <w:color w:val="000000"/>
          <w:szCs w:val="24"/>
          <w:lang w:eastAsia="hr-HR"/>
        </w:rPr>
        <w:t>većine</w:t>
      </w:r>
      <w:r w:rsidRPr="005C49EF">
        <w:rPr>
          <w:rFonts w:eastAsia="Times New Roman"/>
          <w:color w:val="000000"/>
          <w:szCs w:val="24"/>
          <w:lang w:eastAsia="hr-HR"/>
        </w:rPr>
        <w:t xml:space="preserve">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mikrohranjiva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(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Barber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i sur., 1963), dok u plodnim tlima koncentracija dostupnih fosfata </w:t>
      </w:r>
      <w:r w:rsidR="00530A7D" w:rsidRPr="005C49EF">
        <w:rPr>
          <w:rFonts w:eastAsia="Times New Roman"/>
          <w:color w:val="000000"/>
          <w:szCs w:val="24"/>
          <w:lang w:eastAsia="hr-HR"/>
        </w:rPr>
        <w:t>ponekad</w:t>
      </w:r>
      <w:r w:rsidRPr="005C49EF">
        <w:rPr>
          <w:rFonts w:eastAsia="Times New Roman"/>
          <w:color w:val="000000"/>
          <w:szCs w:val="24"/>
          <w:lang w:eastAsia="hr-HR"/>
        </w:rPr>
        <w:t xml:space="preserve"> prelazi 10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μM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(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Bieleski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, 1973). </w:t>
      </w:r>
      <w:r w:rsidR="007077F3" w:rsidRPr="005C49EF">
        <w:rPr>
          <w:rFonts w:eastAsia="Times New Roman"/>
          <w:color w:val="000000"/>
          <w:szCs w:val="24"/>
          <w:lang w:eastAsia="hr-HR"/>
        </w:rPr>
        <w:t>Zbog interakcije s drugim elementima i do 80 % g</w:t>
      </w:r>
      <w:r w:rsidR="00530A7D" w:rsidRPr="005C49EF">
        <w:rPr>
          <w:rFonts w:eastAsia="Times New Roman"/>
          <w:color w:val="000000"/>
          <w:szCs w:val="24"/>
          <w:lang w:eastAsia="hr-HR"/>
        </w:rPr>
        <w:t>nojidbom primijenjenog fosfata</w:t>
      </w:r>
      <w:r w:rsidR="007077F3" w:rsidRPr="005C49EF">
        <w:rPr>
          <w:rFonts w:eastAsia="Times New Roman"/>
          <w:color w:val="000000"/>
          <w:szCs w:val="24"/>
          <w:lang w:eastAsia="hr-HR"/>
        </w:rPr>
        <w:t xml:space="preserve"> može ostati imobilizirano u tlu</w:t>
      </w:r>
      <w:r w:rsidR="00530A7D"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Pr="005C49EF">
        <w:rPr>
          <w:rFonts w:eastAsia="Times New Roman"/>
          <w:color w:val="000000"/>
          <w:szCs w:val="24"/>
          <w:lang w:eastAsia="hr-HR"/>
        </w:rPr>
        <w:t>(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Holford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, 1997). Ta činjenica </w:t>
      </w:r>
      <w:r w:rsidR="00C240E5" w:rsidRPr="005C49EF">
        <w:rPr>
          <w:rFonts w:eastAsia="Times New Roman"/>
          <w:color w:val="000000"/>
          <w:szCs w:val="24"/>
          <w:lang w:eastAsia="hr-HR"/>
        </w:rPr>
        <w:t>prisiljava</w:t>
      </w:r>
      <w:r w:rsidRPr="005C49EF">
        <w:rPr>
          <w:rFonts w:eastAsia="Times New Roman"/>
          <w:color w:val="000000"/>
          <w:szCs w:val="24"/>
          <w:lang w:eastAsia="hr-HR"/>
        </w:rPr>
        <w:t xml:space="preserve"> poljoprivrednike da </w:t>
      </w:r>
      <w:r w:rsidR="00C240E5" w:rsidRPr="005C49EF">
        <w:rPr>
          <w:rFonts w:eastAsia="Times New Roman"/>
          <w:color w:val="000000"/>
          <w:szCs w:val="24"/>
          <w:lang w:eastAsia="hr-HR"/>
        </w:rPr>
        <w:t>primjenjuju i do</w:t>
      </w:r>
      <w:r w:rsidRPr="005C49EF">
        <w:rPr>
          <w:rFonts w:eastAsia="Times New Roman"/>
          <w:color w:val="000000"/>
          <w:szCs w:val="24"/>
          <w:lang w:eastAsia="hr-HR"/>
        </w:rPr>
        <w:t xml:space="preserve"> četiri puta više gnojiva od </w:t>
      </w:r>
      <w:r w:rsidR="00C240E5" w:rsidRPr="005C49EF">
        <w:rPr>
          <w:rFonts w:eastAsia="Times New Roman"/>
          <w:color w:val="000000"/>
          <w:szCs w:val="24"/>
          <w:lang w:eastAsia="hr-HR"/>
        </w:rPr>
        <w:t xml:space="preserve">preporučenih doza za proizvodnju poljoprivrednih kultura </w:t>
      </w:r>
      <w:r w:rsidRPr="005C49EF">
        <w:rPr>
          <w:rFonts w:eastAsia="Times New Roman"/>
          <w:color w:val="000000"/>
          <w:szCs w:val="24"/>
          <w:lang w:eastAsia="hr-HR"/>
        </w:rPr>
        <w:t xml:space="preserve">(Goldstein, 1992). </w:t>
      </w:r>
    </w:p>
    <w:p w14:paraId="03E5DF67" w14:textId="77777777" w:rsidR="006B1B4E" w:rsidRPr="005C49EF" w:rsidRDefault="00C240E5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 xml:space="preserve">Pristupačnost fosfora iz tla ponajprije </w:t>
      </w:r>
      <w:r w:rsidR="00530A7D" w:rsidRPr="005C49EF">
        <w:rPr>
          <w:rFonts w:eastAsia="Times New Roman"/>
          <w:color w:val="000000"/>
          <w:szCs w:val="24"/>
          <w:lang w:eastAsia="hr-HR"/>
        </w:rPr>
        <w:t>ovisi o</w:t>
      </w:r>
      <w:r w:rsidRPr="005C49EF">
        <w:rPr>
          <w:rFonts w:eastAsia="Times New Roman"/>
          <w:color w:val="000000"/>
          <w:szCs w:val="24"/>
          <w:lang w:eastAsia="hr-HR"/>
        </w:rPr>
        <w:t xml:space="preserve"> pH vrijed</w:t>
      </w:r>
      <w:r w:rsidR="00964287" w:rsidRPr="005C49EF">
        <w:rPr>
          <w:rFonts w:eastAsia="Times New Roman"/>
          <w:color w:val="000000"/>
          <w:szCs w:val="24"/>
          <w:lang w:eastAsia="hr-HR"/>
        </w:rPr>
        <w:t>nosti tla (Slika 1)</w:t>
      </w:r>
      <w:r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="006B1B4E" w:rsidRPr="005C49EF">
        <w:rPr>
          <w:rFonts w:eastAsia="Times New Roman"/>
          <w:color w:val="000000"/>
          <w:szCs w:val="24"/>
          <w:lang w:eastAsia="hr-HR"/>
        </w:rPr>
        <w:t>(Vukadinović i Vukadinović, 2011). U kiselim tlima, koja zauzimaju oko 40% od ukupno obradivih površina na svijetu, fosfor je vezan sa aluminijem i željezom u netopive spojeve te je kao takav nepristupačan biljkam</w:t>
      </w:r>
      <w:r w:rsidR="00F63A3E" w:rsidRPr="005C49EF">
        <w:rPr>
          <w:rFonts w:eastAsia="Times New Roman"/>
          <w:color w:val="000000"/>
          <w:szCs w:val="24"/>
          <w:lang w:eastAsia="hr-HR"/>
        </w:rPr>
        <w:t>a (</w:t>
      </w:r>
      <w:proofErr w:type="spellStart"/>
      <w:r w:rsidR="00F63A3E" w:rsidRPr="005C49EF">
        <w:rPr>
          <w:rFonts w:eastAsia="Times New Roman"/>
          <w:color w:val="000000"/>
          <w:szCs w:val="24"/>
          <w:lang w:eastAsia="hr-HR"/>
        </w:rPr>
        <w:t>Raghothama</w:t>
      </w:r>
      <w:proofErr w:type="spellEnd"/>
      <w:r w:rsidR="00F63A3E" w:rsidRPr="005C49EF">
        <w:rPr>
          <w:rFonts w:eastAsia="Times New Roman"/>
          <w:color w:val="000000"/>
          <w:szCs w:val="24"/>
          <w:lang w:eastAsia="hr-HR"/>
        </w:rPr>
        <w:t>, 1999</w:t>
      </w:r>
      <w:r w:rsidR="003C2F64">
        <w:rPr>
          <w:rFonts w:eastAsia="Times New Roman"/>
          <w:color w:val="000000"/>
          <w:szCs w:val="24"/>
          <w:lang w:eastAsia="hr-HR"/>
        </w:rPr>
        <w:t>;</w:t>
      </w:r>
      <w:r w:rsidR="00F63A3E" w:rsidRPr="005C49EF">
        <w:rPr>
          <w:rFonts w:eastAsia="Times New Roman"/>
          <w:color w:val="000000"/>
          <w:szCs w:val="24"/>
          <w:lang w:eastAsia="hr-HR"/>
        </w:rPr>
        <w:t xml:space="preserve"> </w:t>
      </w:r>
      <w:proofErr w:type="spellStart"/>
      <w:r w:rsidR="00F63A3E" w:rsidRPr="005C49EF">
        <w:rPr>
          <w:rFonts w:eastAsia="Times New Roman"/>
          <w:color w:val="000000"/>
          <w:szCs w:val="24"/>
          <w:lang w:eastAsia="hr-HR"/>
        </w:rPr>
        <w:t>Vance</w:t>
      </w:r>
      <w:proofErr w:type="spellEnd"/>
      <w:r w:rsidR="00F63A3E" w:rsidRPr="005C49EF">
        <w:rPr>
          <w:rFonts w:eastAsia="Times New Roman"/>
          <w:color w:val="000000"/>
          <w:szCs w:val="24"/>
          <w:lang w:eastAsia="hr-HR"/>
        </w:rPr>
        <w:t>, 2001</w:t>
      </w:r>
      <w:r w:rsidR="006B1B4E" w:rsidRPr="005C49EF">
        <w:rPr>
          <w:rFonts w:eastAsia="Times New Roman"/>
          <w:color w:val="000000"/>
          <w:szCs w:val="24"/>
          <w:lang w:eastAsia="hr-HR"/>
        </w:rPr>
        <w:t>).</w:t>
      </w:r>
      <w:r w:rsidRPr="005C49EF">
        <w:rPr>
          <w:rFonts w:eastAsia="Times New Roman"/>
          <w:color w:val="000000"/>
          <w:szCs w:val="24"/>
          <w:lang w:eastAsia="hr-HR"/>
        </w:rPr>
        <w:t xml:space="preserve"> Dok je</w:t>
      </w:r>
      <w:r w:rsidR="006B1B4E"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Pr="005C49EF">
        <w:rPr>
          <w:rFonts w:eastAsia="Times New Roman"/>
          <w:color w:val="000000"/>
          <w:szCs w:val="24"/>
          <w:lang w:eastAsia="hr-HR"/>
        </w:rPr>
        <w:t>u</w:t>
      </w:r>
      <w:r w:rsidR="006B1B4E"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="00964287" w:rsidRPr="005C49EF">
        <w:rPr>
          <w:rFonts w:eastAsia="Times New Roman"/>
          <w:color w:val="000000"/>
          <w:szCs w:val="24"/>
          <w:lang w:eastAsia="hr-HR"/>
        </w:rPr>
        <w:t>alkalnim</w:t>
      </w:r>
      <w:r w:rsidR="006B1B4E" w:rsidRPr="005C49EF">
        <w:rPr>
          <w:rFonts w:eastAsia="Times New Roman"/>
          <w:color w:val="000000"/>
          <w:szCs w:val="24"/>
          <w:lang w:eastAsia="hr-HR"/>
        </w:rPr>
        <w:t xml:space="preserve"> tlima, koja zauzimaju oko 25% od ukupno obradivih površina na svijetu, fosfor vezan s kalcijem u teško topive kalcijeve fosfate. Stoga nedostatak fosfora predstavlja jedan od </w:t>
      </w:r>
      <w:r w:rsidRPr="005C49EF">
        <w:rPr>
          <w:rFonts w:eastAsia="Times New Roman"/>
          <w:color w:val="000000"/>
          <w:szCs w:val="24"/>
          <w:lang w:eastAsia="hr-HR"/>
        </w:rPr>
        <w:t>glavnih</w:t>
      </w:r>
      <w:r w:rsidR="006B1B4E" w:rsidRPr="005C49EF">
        <w:rPr>
          <w:rFonts w:eastAsia="Times New Roman"/>
          <w:color w:val="000000"/>
          <w:szCs w:val="24"/>
          <w:lang w:eastAsia="hr-HR"/>
        </w:rPr>
        <w:t xml:space="preserve"> ograničavajućih čimbenika za uspješnu poljoprivrednu proizvodnju</w:t>
      </w:r>
      <w:r w:rsidRPr="005C49EF">
        <w:rPr>
          <w:rFonts w:eastAsia="Times New Roman"/>
          <w:color w:val="000000"/>
          <w:szCs w:val="24"/>
          <w:lang w:eastAsia="hr-HR"/>
        </w:rPr>
        <w:t xml:space="preserve"> (Lynch, 2011)</w:t>
      </w:r>
      <w:r w:rsidR="006B1B4E" w:rsidRPr="005C49EF">
        <w:rPr>
          <w:rFonts w:eastAsia="Times New Roman"/>
          <w:color w:val="000000"/>
          <w:szCs w:val="24"/>
          <w:lang w:eastAsia="hr-HR"/>
        </w:rPr>
        <w:t xml:space="preserve">. </w:t>
      </w:r>
    </w:p>
    <w:p w14:paraId="24B8334F" w14:textId="77777777" w:rsidR="00A821E1" w:rsidRDefault="00A821E1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>Uz navedeno, značajne rezerve fosfora u tlu (20-80%) nalaze se u obliku organ</w:t>
      </w:r>
      <w:r w:rsidR="003C2F64">
        <w:rPr>
          <w:rFonts w:eastAsia="Times New Roman"/>
          <w:color w:val="000000"/>
          <w:szCs w:val="24"/>
          <w:lang w:eastAsia="hr-HR"/>
        </w:rPr>
        <w:t>ske tvari (</w:t>
      </w:r>
      <w:proofErr w:type="spellStart"/>
      <w:r w:rsidR="003C2F64">
        <w:rPr>
          <w:rFonts w:eastAsia="Times New Roman"/>
          <w:color w:val="000000"/>
          <w:szCs w:val="24"/>
          <w:lang w:eastAsia="hr-HR"/>
        </w:rPr>
        <w:t>Jungk</w:t>
      </w:r>
      <w:proofErr w:type="spellEnd"/>
      <w:r w:rsidR="003C2F64">
        <w:rPr>
          <w:rFonts w:eastAsia="Times New Roman"/>
          <w:color w:val="000000"/>
          <w:szCs w:val="24"/>
          <w:lang w:eastAsia="hr-HR"/>
        </w:rPr>
        <w:t xml:space="preserve"> i sur., 1993;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Richardson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>, 1994). Takav fosfor postaje dostupan biljkama tek nakon mineralizacije organske tvari</w:t>
      </w:r>
      <w:r w:rsidR="00A80727">
        <w:rPr>
          <w:rFonts w:eastAsia="Times New Roman"/>
          <w:color w:val="000000"/>
          <w:szCs w:val="24"/>
          <w:lang w:eastAsia="hr-HR"/>
        </w:rPr>
        <w:t xml:space="preserve"> (</w:t>
      </w:r>
      <w:proofErr w:type="spellStart"/>
      <w:r w:rsidR="00A80727">
        <w:rPr>
          <w:rFonts w:eastAsia="Times New Roman"/>
          <w:color w:val="000000"/>
          <w:szCs w:val="24"/>
          <w:lang w:eastAsia="hr-HR"/>
        </w:rPr>
        <w:t>Horst</w:t>
      </w:r>
      <w:proofErr w:type="spellEnd"/>
      <w:r w:rsidR="00A80727">
        <w:rPr>
          <w:rFonts w:eastAsia="Times New Roman"/>
          <w:color w:val="000000"/>
          <w:szCs w:val="24"/>
          <w:lang w:eastAsia="hr-HR"/>
        </w:rPr>
        <w:t xml:space="preserve"> i sur.</w:t>
      </w:r>
      <w:r w:rsidR="003C2F64">
        <w:rPr>
          <w:rFonts w:eastAsia="Times New Roman"/>
          <w:color w:val="000000"/>
          <w:szCs w:val="24"/>
          <w:lang w:eastAsia="hr-HR"/>
        </w:rPr>
        <w:t>,</w:t>
      </w:r>
      <w:r w:rsidR="00A80727">
        <w:rPr>
          <w:rFonts w:eastAsia="Times New Roman"/>
          <w:color w:val="000000"/>
          <w:szCs w:val="24"/>
          <w:lang w:eastAsia="hr-HR"/>
        </w:rPr>
        <w:t xml:space="preserve"> 2001).</w:t>
      </w:r>
    </w:p>
    <w:p w14:paraId="011C2BAB" w14:textId="77777777" w:rsidR="001D034E" w:rsidRPr="005C49EF" w:rsidRDefault="001D034E" w:rsidP="00A80727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</w:p>
    <w:p w14:paraId="49952B16" w14:textId="77777777" w:rsidR="006B1B4E" w:rsidRPr="005C49EF" w:rsidRDefault="00064AC0" w:rsidP="00A80727">
      <w:pPr>
        <w:spacing w:before="0" w:after="0" w:line="240" w:lineRule="auto"/>
        <w:jc w:val="center"/>
        <w:rPr>
          <w:lang w:eastAsia="hr-HR"/>
        </w:rPr>
      </w:pPr>
      <w:r w:rsidRPr="005C49EF">
        <w:rPr>
          <w:noProof/>
          <w:lang w:eastAsia="hr-HR"/>
        </w:rPr>
        <w:lastRenderedPageBreak/>
        <w:drawing>
          <wp:inline distT="0" distB="0" distL="0" distR="0" wp14:anchorId="6AC027A4" wp14:editId="68BD9BB6">
            <wp:extent cx="3371850" cy="2743200"/>
            <wp:effectExtent l="0" t="0" r="0" b="0"/>
            <wp:docPr id="1" name="Picture 1" descr="bioraspoloživost fosfo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oraspoloživost fosfor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2C64A" w14:textId="77777777" w:rsidR="006B1B4E" w:rsidRPr="005C49EF" w:rsidRDefault="006B1B4E" w:rsidP="006749A0">
      <w:pPr>
        <w:autoSpaceDE w:val="0"/>
        <w:autoSpaceDN w:val="0"/>
        <w:adjustRightInd w:val="0"/>
        <w:spacing w:before="0" w:after="0"/>
        <w:ind w:firstLine="284"/>
        <w:jc w:val="center"/>
        <w:rPr>
          <w:rFonts w:eastAsia="Times New Roman"/>
          <w:b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 xml:space="preserve">Slika </w:t>
      </w:r>
      <w:r w:rsidR="00C240E5" w:rsidRPr="005C49EF">
        <w:rPr>
          <w:rFonts w:eastAsia="Times New Roman"/>
          <w:color w:val="000000"/>
          <w:szCs w:val="24"/>
          <w:lang w:eastAsia="hr-HR"/>
        </w:rPr>
        <w:t>1</w:t>
      </w:r>
      <w:r w:rsidRPr="005C49EF">
        <w:rPr>
          <w:rFonts w:eastAsia="Times New Roman"/>
          <w:color w:val="000000"/>
          <w:szCs w:val="24"/>
          <w:lang w:eastAsia="hr-HR"/>
        </w:rPr>
        <w:t>. Raspoloživost fosfo</w:t>
      </w:r>
      <w:r w:rsidR="00530A7D" w:rsidRPr="005C49EF">
        <w:rPr>
          <w:rFonts w:eastAsia="Times New Roman"/>
          <w:color w:val="000000"/>
          <w:szCs w:val="24"/>
          <w:lang w:eastAsia="hr-HR"/>
        </w:rPr>
        <w:t>ra ovisno o</w:t>
      </w:r>
      <w:r w:rsidR="004B6919" w:rsidRPr="005C49EF">
        <w:rPr>
          <w:rFonts w:eastAsia="Times New Roman"/>
          <w:color w:val="000000"/>
          <w:szCs w:val="24"/>
          <w:lang w:eastAsia="hr-HR"/>
        </w:rPr>
        <w:t xml:space="preserve"> pH vrijednosti tla</w:t>
      </w:r>
      <w:r w:rsidRPr="005C49EF">
        <w:rPr>
          <w:rFonts w:eastAsia="Times New Roman"/>
          <w:color w:val="000000"/>
          <w:szCs w:val="24"/>
          <w:lang w:eastAsia="hr-HR"/>
        </w:rPr>
        <w:t xml:space="preserve"> (Izvor: Vukadinović i Vukadinović, 2011).</w:t>
      </w:r>
    </w:p>
    <w:p w14:paraId="519DFE91" w14:textId="77777777" w:rsidR="00A821E1" w:rsidRPr="005C49EF" w:rsidRDefault="00A821E1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b/>
          <w:color w:val="000000"/>
          <w:szCs w:val="24"/>
          <w:lang w:eastAsia="hr-HR"/>
        </w:rPr>
      </w:pPr>
    </w:p>
    <w:p w14:paraId="353BD9EB" w14:textId="77777777" w:rsidR="00A821E1" w:rsidRPr="005C49EF" w:rsidRDefault="0081510D" w:rsidP="003173CE">
      <w:pPr>
        <w:pStyle w:val="Heading3"/>
        <w:spacing w:before="120"/>
        <w:ind w:left="0" w:firstLine="284"/>
        <w:rPr>
          <w:szCs w:val="24"/>
        </w:rPr>
      </w:pPr>
      <w:bookmarkStart w:id="7" w:name="_Toc449685084"/>
      <w:r w:rsidRPr="005C49EF">
        <w:rPr>
          <w:szCs w:val="24"/>
        </w:rPr>
        <w:t>Uloga fosfora u biljnom organizmu</w:t>
      </w:r>
      <w:bookmarkEnd w:id="7"/>
    </w:p>
    <w:p w14:paraId="5423CCA9" w14:textId="3B9C868A" w:rsidR="0081510D" w:rsidRPr="005C49EF" w:rsidRDefault="007D46BD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>Fosfor ima nezamjenjivu</w:t>
      </w:r>
      <w:r w:rsidR="00530A7D" w:rsidRPr="005C49EF">
        <w:rPr>
          <w:rFonts w:eastAsia="Times New Roman"/>
          <w:color w:val="000000"/>
          <w:szCs w:val="24"/>
          <w:lang w:eastAsia="hr-HR"/>
        </w:rPr>
        <w:t xml:space="preserve"> ulogu</w:t>
      </w:r>
      <w:r w:rsidRPr="005C49EF">
        <w:rPr>
          <w:rFonts w:eastAsia="Times New Roman"/>
          <w:color w:val="000000"/>
          <w:szCs w:val="24"/>
          <w:lang w:eastAsia="hr-HR"/>
        </w:rPr>
        <w:t xml:space="preserve"> u brojnim biokemijskim i razvojnim procesima u biljci. Osim strukturne uloge koja obuhvaća izgradnju osnovnih staničnih molekula poput ATP,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nukleinskih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kiselina i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fosfolipida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, fosfor ima važnu ulogu u aktivaciji i regulaciji različitih fizioloških procesa poput aktivacije enzima, prijenosa energije, </w:t>
      </w:r>
      <w:r w:rsidR="00506643" w:rsidRPr="005C49EF">
        <w:rPr>
          <w:rFonts w:eastAsia="Times New Roman"/>
          <w:color w:val="000000"/>
          <w:szCs w:val="24"/>
          <w:lang w:eastAsia="hr-HR"/>
        </w:rPr>
        <w:t>metabolizma</w:t>
      </w:r>
      <w:r w:rsidRPr="005C49EF">
        <w:rPr>
          <w:rFonts w:eastAsia="Times New Roman"/>
          <w:color w:val="000000"/>
          <w:szCs w:val="24"/>
          <w:lang w:eastAsia="hr-HR"/>
        </w:rPr>
        <w:t xml:space="preserve"> dušika i u</w:t>
      </w:r>
      <w:r w:rsidR="00506643" w:rsidRPr="005C49EF">
        <w:rPr>
          <w:rFonts w:eastAsia="Times New Roman"/>
          <w:color w:val="000000"/>
          <w:szCs w:val="24"/>
          <w:lang w:eastAsia="hr-HR"/>
        </w:rPr>
        <w:t>gljika i dr.</w:t>
      </w:r>
      <w:r w:rsidRPr="005C49EF">
        <w:rPr>
          <w:rFonts w:eastAsia="Times New Roman"/>
          <w:color w:val="000000"/>
          <w:szCs w:val="24"/>
          <w:lang w:eastAsia="hr-HR"/>
        </w:rPr>
        <w:t xml:space="preserve"> (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Taiz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i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Zeiger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, 2002). </w:t>
      </w:r>
      <w:r w:rsidR="0081510D" w:rsidRPr="005C49EF">
        <w:rPr>
          <w:rFonts w:eastAsia="Times New Roman"/>
          <w:color w:val="000000"/>
          <w:szCs w:val="24"/>
          <w:lang w:eastAsia="hr-HR"/>
        </w:rPr>
        <w:t>Fosfor u biljkama čini prosječno 0,3-0,5% suhe tvari (</w:t>
      </w:r>
      <w:proofErr w:type="spellStart"/>
      <w:r w:rsidR="0081510D" w:rsidRPr="005C49EF">
        <w:rPr>
          <w:rFonts w:eastAsia="Times New Roman"/>
          <w:color w:val="000000"/>
          <w:szCs w:val="24"/>
          <w:lang w:eastAsia="hr-HR"/>
        </w:rPr>
        <w:t>Pevalek-Kozlina</w:t>
      </w:r>
      <w:proofErr w:type="spellEnd"/>
      <w:r w:rsidR="0081510D" w:rsidRPr="005C49EF">
        <w:rPr>
          <w:rFonts w:eastAsia="Times New Roman"/>
          <w:color w:val="000000"/>
          <w:szCs w:val="24"/>
          <w:lang w:eastAsia="hr-HR"/>
        </w:rPr>
        <w:t xml:space="preserve">, 2003). Reprodukcijski dijelovi i mlađa tkiva sadrže više anorganskog fosfora. Najveće potrebe biljaka za fosforom javljaju se na samom početku vegetacije, u fazi intenzivnog razvoja </w:t>
      </w:r>
      <w:proofErr w:type="spellStart"/>
      <w:r w:rsidR="0081510D" w:rsidRPr="005C49EF">
        <w:rPr>
          <w:rFonts w:eastAsia="Times New Roman"/>
          <w:color w:val="000000"/>
          <w:szCs w:val="24"/>
          <w:lang w:eastAsia="hr-HR"/>
        </w:rPr>
        <w:t>korijenovog</w:t>
      </w:r>
      <w:proofErr w:type="spellEnd"/>
      <w:r w:rsidR="0081510D" w:rsidRPr="005C49EF">
        <w:rPr>
          <w:rFonts w:eastAsia="Times New Roman"/>
          <w:color w:val="000000"/>
          <w:szCs w:val="24"/>
          <w:lang w:eastAsia="hr-HR"/>
        </w:rPr>
        <w:t xml:space="preserve"> sustava, te kod prijelaza iz vegetativne u generativnu fazu (Vukadinović i Vukadinović, 2011). Kao rezerva fosfor se najviše pohranjuje u sjemenkama gdje je vezan u obliku soli </w:t>
      </w:r>
      <w:proofErr w:type="spellStart"/>
      <w:r w:rsidR="0081510D" w:rsidRPr="005C49EF">
        <w:rPr>
          <w:rFonts w:eastAsia="Times New Roman"/>
          <w:color w:val="000000"/>
          <w:szCs w:val="24"/>
          <w:lang w:eastAsia="hr-HR"/>
        </w:rPr>
        <w:t>fitinske</w:t>
      </w:r>
      <w:proofErr w:type="spellEnd"/>
      <w:r w:rsidR="0081510D" w:rsidRPr="005C49EF">
        <w:rPr>
          <w:rFonts w:eastAsia="Times New Roman"/>
          <w:color w:val="000000"/>
          <w:szCs w:val="24"/>
          <w:lang w:eastAsia="hr-HR"/>
        </w:rPr>
        <w:t xml:space="preserve"> kiseline. Najčešće su to soli s magnezijem, ali mogu biti i s kalijem, cinkom i že</w:t>
      </w:r>
      <w:r w:rsidR="009F4738">
        <w:rPr>
          <w:rFonts w:eastAsia="Times New Roman"/>
          <w:color w:val="000000"/>
          <w:szCs w:val="24"/>
          <w:lang w:eastAsia="hr-HR"/>
        </w:rPr>
        <w:t>ljezom (</w:t>
      </w:r>
      <w:proofErr w:type="spellStart"/>
      <w:r w:rsidR="009F4738">
        <w:rPr>
          <w:rFonts w:eastAsia="Times New Roman"/>
          <w:color w:val="000000"/>
          <w:szCs w:val="24"/>
          <w:lang w:eastAsia="hr-HR"/>
        </w:rPr>
        <w:t>Pevalek-Kozlina</w:t>
      </w:r>
      <w:proofErr w:type="spellEnd"/>
      <w:r w:rsidR="009F4738">
        <w:rPr>
          <w:rFonts w:eastAsia="Times New Roman"/>
          <w:color w:val="000000"/>
          <w:szCs w:val="24"/>
          <w:lang w:eastAsia="hr-HR"/>
        </w:rPr>
        <w:t>, 2003).</w:t>
      </w:r>
    </w:p>
    <w:p w14:paraId="7C6F4363" w14:textId="7E81E6F7" w:rsidR="00573956" w:rsidRPr="005C49EF" w:rsidRDefault="006B1B4E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>B</w:t>
      </w:r>
      <w:r w:rsidR="00573956" w:rsidRPr="005C49EF">
        <w:rPr>
          <w:rFonts w:eastAsia="Times New Roman"/>
          <w:color w:val="000000"/>
          <w:szCs w:val="24"/>
          <w:lang w:eastAsia="hr-HR"/>
        </w:rPr>
        <w:t>iljke usvajaju fosfor</w:t>
      </w:r>
      <w:r w:rsidRPr="005C49EF">
        <w:rPr>
          <w:rFonts w:eastAsia="Times New Roman"/>
          <w:color w:val="000000"/>
          <w:szCs w:val="24"/>
          <w:lang w:eastAsia="hr-HR"/>
        </w:rPr>
        <w:t xml:space="preserve"> u </w:t>
      </w:r>
      <w:r w:rsidR="00573956" w:rsidRPr="005C49EF">
        <w:rPr>
          <w:rFonts w:eastAsia="Times New Roman"/>
          <w:color w:val="000000"/>
          <w:szCs w:val="24"/>
          <w:lang w:eastAsia="hr-HR"/>
        </w:rPr>
        <w:t>obliku fosfatnih aniona</w:t>
      </w:r>
      <w:r w:rsidRPr="005C49EF">
        <w:rPr>
          <w:rFonts w:eastAsia="Times New Roman"/>
          <w:color w:val="000000"/>
          <w:szCs w:val="24"/>
          <w:lang w:eastAsia="hr-HR"/>
        </w:rPr>
        <w:t xml:space="preserve"> i to kao H</w:t>
      </w:r>
      <w:r w:rsidRPr="005C49EF">
        <w:rPr>
          <w:rFonts w:eastAsia="Times New Roman"/>
          <w:color w:val="000000"/>
          <w:szCs w:val="24"/>
          <w:vertAlign w:val="subscript"/>
          <w:lang w:eastAsia="hr-HR"/>
        </w:rPr>
        <w:t>2</w:t>
      </w:r>
      <w:r w:rsidRPr="005C49EF">
        <w:rPr>
          <w:rFonts w:eastAsia="Times New Roman"/>
          <w:color w:val="000000"/>
          <w:szCs w:val="24"/>
          <w:lang w:eastAsia="hr-HR"/>
        </w:rPr>
        <w:t>PO</w:t>
      </w:r>
      <w:r w:rsidRPr="005C49EF">
        <w:rPr>
          <w:rFonts w:eastAsia="Times New Roman"/>
          <w:color w:val="000000"/>
          <w:szCs w:val="24"/>
          <w:vertAlign w:val="subscript"/>
          <w:lang w:eastAsia="hr-HR"/>
        </w:rPr>
        <w:t>4</w:t>
      </w:r>
      <w:r w:rsidRPr="005C49EF">
        <w:rPr>
          <w:rFonts w:eastAsia="Times New Roman"/>
          <w:color w:val="000000"/>
          <w:szCs w:val="24"/>
          <w:vertAlign w:val="superscript"/>
          <w:lang w:eastAsia="hr-HR"/>
        </w:rPr>
        <w:t>-</w:t>
      </w:r>
      <w:r w:rsidRPr="005C49EF">
        <w:rPr>
          <w:rFonts w:eastAsia="Times New Roman"/>
          <w:color w:val="000000"/>
          <w:szCs w:val="24"/>
          <w:lang w:eastAsia="hr-HR"/>
        </w:rPr>
        <w:t xml:space="preserve"> i HPO</w:t>
      </w:r>
      <w:r w:rsidRPr="005C49EF">
        <w:rPr>
          <w:rFonts w:eastAsia="Times New Roman"/>
          <w:color w:val="000000"/>
          <w:szCs w:val="24"/>
          <w:vertAlign w:val="subscript"/>
          <w:lang w:eastAsia="hr-HR"/>
        </w:rPr>
        <w:t>4</w:t>
      </w:r>
      <w:r w:rsidRPr="005C49EF">
        <w:rPr>
          <w:rFonts w:eastAsia="Times New Roman"/>
          <w:color w:val="000000"/>
          <w:szCs w:val="24"/>
          <w:vertAlign w:val="superscript"/>
          <w:lang w:eastAsia="hr-HR"/>
        </w:rPr>
        <w:t>2-</w:t>
      </w:r>
      <w:r w:rsidR="00573956" w:rsidRPr="005C49EF">
        <w:rPr>
          <w:rFonts w:eastAsia="Times New Roman"/>
          <w:color w:val="000000"/>
          <w:szCs w:val="24"/>
          <w:lang w:eastAsia="hr-HR"/>
        </w:rPr>
        <w:t xml:space="preserve"> (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Marschner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>, 1995).</w:t>
      </w:r>
      <w:r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="00573956" w:rsidRPr="005C49EF">
        <w:rPr>
          <w:rFonts w:eastAsia="Times New Roman"/>
          <w:color w:val="000000"/>
          <w:szCs w:val="24"/>
          <w:lang w:eastAsia="hr-HR"/>
        </w:rPr>
        <w:t xml:space="preserve">Iako koncentracija fosfata u otopini tla rijetko prelazi 2 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μM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 (2×10</w:t>
      </w:r>
      <w:r w:rsidR="00573956" w:rsidRPr="005C49EF">
        <w:rPr>
          <w:rFonts w:eastAsia="Times New Roman"/>
          <w:color w:val="000000"/>
          <w:szCs w:val="24"/>
          <w:vertAlign w:val="superscript"/>
          <w:lang w:eastAsia="hr-HR"/>
        </w:rPr>
        <w:t>-6</w:t>
      </w:r>
      <w:r w:rsidR="00573956" w:rsidRPr="005C49EF">
        <w:rPr>
          <w:rFonts w:eastAsia="Times New Roman"/>
          <w:color w:val="000000"/>
          <w:szCs w:val="24"/>
          <w:lang w:eastAsia="hr-HR"/>
        </w:rPr>
        <w:t xml:space="preserve"> M), u stanicama biljke njihove su koncentracije mnogo veće i iznose 2-20 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mM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 (2×10</w:t>
      </w:r>
      <w:r w:rsidR="00573956" w:rsidRPr="005C49EF">
        <w:rPr>
          <w:rFonts w:eastAsia="Times New Roman"/>
          <w:color w:val="000000"/>
          <w:szCs w:val="24"/>
          <w:vertAlign w:val="superscript"/>
          <w:lang w:eastAsia="hr-HR"/>
        </w:rPr>
        <w:t>-3</w:t>
      </w:r>
      <w:r w:rsidR="00573956" w:rsidRPr="005C49EF">
        <w:rPr>
          <w:rFonts w:eastAsia="Times New Roman"/>
          <w:color w:val="000000"/>
          <w:szCs w:val="24"/>
          <w:lang w:eastAsia="hr-HR"/>
        </w:rPr>
        <w:t xml:space="preserve"> M) (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Bieleski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, 1973). Kako bi biljka savladala tu razliku u koncentraciji koja se javlja poprijeko </w:t>
      </w:r>
      <w:r w:rsidR="00E275AF" w:rsidRPr="005C49EF">
        <w:rPr>
          <w:rFonts w:eastAsia="Times New Roman"/>
          <w:color w:val="000000"/>
          <w:szCs w:val="24"/>
          <w:lang w:eastAsia="hr-HR"/>
        </w:rPr>
        <w:t xml:space="preserve">stanične </w:t>
      </w:r>
      <w:r w:rsidR="00573956" w:rsidRPr="005C49EF">
        <w:rPr>
          <w:rFonts w:eastAsia="Times New Roman"/>
          <w:color w:val="000000"/>
          <w:szCs w:val="24"/>
          <w:lang w:eastAsia="hr-HR"/>
        </w:rPr>
        <w:t xml:space="preserve">membrane, kao i zbog negativnog potencijala membrane, usvajanje 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fosfoatnih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 aniona u stanicu odvija se uz utrošak energije (aktivan </w:t>
      </w:r>
      <w:r w:rsidR="00E275AF" w:rsidRPr="005C49EF">
        <w:rPr>
          <w:rFonts w:eastAsia="Times New Roman"/>
          <w:color w:val="000000"/>
          <w:szCs w:val="24"/>
          <w:lang w:eastAsia="hr-HR"/>
        </w:rPr>
        <w:t>transport</w:t>
      </w:r>
      <w:r w:rsidR="00573956" w:rsidRPr="005C49EF">
        <w:rPr>
          <w:rFonts w:eastAsia="Times New Roman"/>
          <w:color w:val="000000"/>
          <w:szCs w:val="24"/>
          <w:lang w:eastAsia="hr-HR"/>
        </w:rPr>
        <w:t>)</w:t>
      </w:r>
      <w:r w:rsidR="00F63A3E" w:rsidRPr="005C49EF">
        <w:rPr>
          <w:rFonts w:eastAsia="Times New Roman"/>
          <w:color w:val="000000"/>
          <w:szCs w:val="24"/>
          <w:lang w:eastAsia="hr-HR"/>
        </w:rPr>
        <w:t xml:space="preserve"> (</w:t>
      </w:r>
      <w:proofErr w:type="spellStart"/>
      <w:r w:rsidR="00F63A3E" w:rsidRPr="005C49EF">
        <w:rPr>
          <w:rFonts w:eastAsia="Times New Roman"/>
          <w:color w:val="000000"/>
          <w:szCs w:val="24"/>
          <w:lang w:eastAsia="hr-HR"/>
        </w:rPr>
        <w:t>Vance</w:t>
      </w:r>
      <w:proofErr w:type="spellEnd"/>
      <w:r w:rsidR="00F63A3E" w:rsidRPr="005C49EF">
        <w:rPr>
          <w:rFonts w:eastAsia="Times New Roman"/>
          <w:color w:val="000000"/>
          <w:szCs w:val="24"/>
          <w:lang w:eastAsia="hr-HR"/>
        </w:rPr>
        <w:t>, 2001</w:t>
      </w:r>
      <w:r w:rsidR="00573956" w:rsidRPr="005C49EF">
        <w:rPr>
          <w:rFonts w:eastAsia="Times New Roman"/>
          <w:color w:val="000000"/>
          <w:szCs w:val="24"/>
          <w:lang w:eastAsia="hr-HR"/>
        </w:rPr>
        <w:t xml:space="preserve">). Fosfor se od površine korijena do 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ksilema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="00573956" w:rsidRPr="005C49EF">
        <w:rPr>
          <w:rFonts w:eastAsia="Times New Roman"/>
          <w:color w:val="000000"/>
          <w:szCs w:val="24"/>
          <w:lang w:eastAsia="hr-HR"/>
        </w:rPr>
        <w:lastRenderedPageBreak/>
        <w:t xml:space="preserve">kreće 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simplastnim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 putem (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Bieleski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, 1973), nakon čega se 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ksilemom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 transportira do nadzemnih organa. Prijenos fosfata od </w:t>
      </w:r>
      <w:proofErr w:type="spellStart"/>
      <w:r w:rsidR="00573956" w:rsidRPr="005C49EF">
        <w:rPr>
          <w:rFonts w:eastAsia="Times New Roman"/>
          <w:color w:val="000000"/>
          <w:szCs w:val="24"/>
          <w:lang w:eastAsia="hr-HR"/>
        </w:rPr>
        <w:t>ksilema</w:t>
      </w:r>
      <w:proofErr w:type="spellEnd"/>
      <w:r w:rsidR="00573956" w:rsidRPr="005C49EF">
        <w:rPr>
          <w:rFonts w:eastAsia="Times New Roman"/>
          <w:color w:val="000000"/>
          <w:szCs w:val="24"/>
          <w:lang w:eastAsia="hr-HR"/>
        </w:rPr>
        <w:t xml:space="preserve"> do stanične citoplazme te od citoplazme do vakuole također ide suprotno elektrokemijskom gradijentu što zahtjeva aktiv</w:t>
      </w:r>
      <w:r w:rsidR="00D87232">
        <w:rPr>
          <w:rFonts w:eastAsia="Times New Roman"/>
          <w:color w:val="000000"/>
          <w:szCs w:val="24"/>
          <w:lang w:eastAsia="hr-HR"/>
        </w:rPr>
        <w:t>an transport (</w:t>
      </w:r>
      <w:proofErr w:type="spellStart"/>
      <w:r w:rsidR="00D87232">
        <w:rPr>
          <w:rFonts w:eastAsia="Times New Roman"/>
          <w:color w:val="000000"/>
          <w:szCs w:val="24"/>
          <w:lang w:eastAsia="hr-HR"/>
        </w:rPr>
        <w:t>Marschner</w:t>
      </w:r>
      <w:proofErr w:type="spellEnd"/>
      <w:r w:rsidR="00D87232">
        <w:rPr>
          <w:rFonts w:eastAsia="Times New Roman"/>
          <w:color w:val="000000"/>
          <w:szCs w:val="24"/>
          <w:lang w:eastAsia="hr-HR"/>
        </w:rPr>
        <w:t>, 1995).</w:t>
      </w:r>
      <w:r w:rsidR="00573956"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="0081510D" w:rsidRPr="005C49EF">
        <w:rPr>
          <w:rFonts w:eastAsia="Times New Roman"/>
          <w:color w:val="000000"/>
          <w:szCs w:val="24"/>
          <w:lang w:eastAsia="hr-HR"/>
        </w:rPr>
        <w:t>Za razliku od nitrata i sulfata, fosfati se u biljci ugrađuju u organsku tvar bez redukcije,</w:t>
      </w:r>
      <w:r w:rsidR="0081510D" w:rsidRPr="005C49EF">
        <w:rPr>
          <w:rFonts w:eastAsia="Times New Roman"/>
          <w:b/>
          <w:color w:val="FF0000"/>
          <w:szCs w:val="24"/>
          <w:lang w:eastAsia="hr-HR"/>
        </w:rPr>
        <w:t xml:space="preserve"> </w:t>
      </w:r>
      <w:r w:rsidR="0081510D" w:rsidRPr="005C49EF">
        <w:rPr>
          <w:rFonts w:eastAsia="Times New Roman"/>
          <w:color w:val="000000"/>
          <w:szCs w:val="24"/>
          <w:lang w:eastAsia="hr-HR"/>
        </w:rPr>
        <w:t>što je evolucijski razumljivo jer se na fosforu temelji metabolizam energije svih živih bića (Vu</w:t>
      </w:r>
      <w:r w:rsidR="009F4738">
        <w:rPr>
          <w:rFonts w:eastAsia="Times New Roman"/>
          <w:color w:val="000000"/>
          <w:szCs w:val="24"/>
          <w:lang w:eastAsia="hr-HR"/>
        </w:rPr>
        <w:t>kadinović i Vukadinović, 2011).</w:t>
      </w:r>
    </w:p>
    <w:p w14:paraId="53791E8E" w14:textId="3EDF8D2F" w:rsidR="006B1B4E" w:rsidRPr="005C49EF" w:rsidRDefault="006B1B4E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>Nedostatak fosfora vrlo je česta pojava, a prvi simptomi su kržljav rast biljaka, tamnozelena boja lišća, lišće može biti deformirano sa manjim nekrotičnim pjegama (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Taiz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i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Zeiger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>, 2002), lišće kasni u razvoju, a starije lišće žuti i odumire (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Pevalek-Kozlina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, 2003). Tamnozelena boja lišća u prvoj fazi deficita fosfora povezana je sa prestankom rasta lišća, uz gotovo normalnu sintezu klorofila </w:t>
      </w:r>
      <w:r w:rsidR="009F4738">
        <w:rPr>
          <w:rFonts w:eastAsia="Times New Roman"/>
          <w:color w:val="000000"/>
          <w:szCs w:val="24"/>
          <w:lang w:eastAsia="hr-HR"/>
        </w:rPr>
        <w:t>(Vukadinović i Lončarić, 1997).</w:t>
      </w:r>
    </w:p>
    <w:p w14:paraId="68961582" w14:textId="65BB0779" w:rsidR="006B1B4E" w:rsidRDefault="006B1B4E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  <w:r w:rsidRPr="005C49EF">
        <w:rPr>
          <w:rFonts w:eastAsia="Times New Roman"/>
          <w:color w:val="000000"/>
          <w:szCs w:val="24"/>
          <w:lang w:eastAsia="hr-HR"/>
        </w:rPr>
        <w:t xml:space="preserve">Kod jače izraženog deficita fosfora </w:t>
      </w:r>
      <w:proofErr w:type="spellStart"/>
      <w:r w:rsidRPr="005C49EF">
        <w:rPr>
          <w:rFonts w:eastAsia="Times New Roman"/>
          <w:color w:val="000000"/>
          <w:szCs w:val="24"/>
          <w:lang w:eastAsia="hr-HR"/>
        </w:rPr>
        <w:t>korijenov</w:t>
      </w:r>
      <w:proofErr w:type="spellEnd"/>
      <w:r w:rsidRPr="005C49EF">
        <w:rPr>
          <w:rFonts w:eastAsia="Times New Roman"/>
          <w:color w:val="000000"/>
          <w:szCs w:val="24"/>
          <w:lang w:eastAsia="hr-HR"/>
        </w:rPr>
        <w:t xml:space="preserve"> sustav je slabije razvijen, cvatnja i zrioba plodova su odgođeni, smanjena je </w:t>
      </w:r>
      <w:r w:rsidR="00964287" w:rsidRPr="005C49EF">
        <w:rPr>
          <w:rFonts w:eastAsia="Times New Roman"/>
          <w:color w:val="000000"/>
          <w:szCs w:val="24"/>
          <w:lang w:eastAsia="hr-HR"/>
        </w:rPr>
        <w:t>tvorba</w:t>
      </w:r>
      <w:r w:rsidRPr="005C49EF">
        <w:rPr>
          <w:rFonts w:eastAsia="Times New Roman"/>
          <w:color w:val="000000"/>
          <w:szCs w:val="24"/>
          <w:lang w:eastAsia="hr-HR"/>
        </w:rPr>
        <w:t xml:space="preserve"> pro</w:t>
      </w:r>
      <w:r w:rsidR="002B7ECC" w:rsidRPr="005C49EF">
        <w:rPr>
          <w:rFonts w:eastAsia="Times New Roman"/>
          <w:color w:val="000000"/>
          <w:szCs w:val="24"/>
          <w:lang w:eastAsia="hr-HR"/>
        </w:rPr>
        <w:t xml:space="preserve">teina uz povišen sadržaj </w:t>
      </w:r>
      <w:proofErr w:type="spellStart"/>
      <w:r w:rsidR="002B7ECC" w:rsidRPr="005C49EF">
        <w:rPr>
          <w:rFonts w:eastAsia="Times New Roman"/>
          <w:color w:val="000000"/>
          <w:szCs w:val="24"/>
          <w:lang w:eastAsia="hr-HR"/>
        </w:rPr>
        <w:t>amida</w:t>
      </w:r>
      <w:proofErr w:type="spellEnd"/>
      <w:r w:rsidR="002B7ECC" w:rsidRPr="005C49EF">
        <w:rPr>
          <w:rFonts w:eastAsia="Times New Roman"/>
          <w:color w:val="000000"/>
          <w:szCs w:val="24"/>
          <w:lang w:eastAsia="hr-HR"/>
        </w:rPr>
        <w:t xml:space="preserve"> te</w:t>
      </w:r>
      <w:r w:rsidRPr="005C49EF">
        <w:rPr>
          <w:rFonts w:eastAsia="Times New Roman"/>
          <w:color w:val="000000"/>
          <w:szCs w:val="24"/>
          <w:lang w:eastAsia="hr-HR"/>
        </w:rPr>
        <w:t xml:space="preserve"> nizak sadržaj vitamina. Općenito</w:t>
      </w:r>
      <w:r w:rsidR="00E275AF" w:rsidRPr="005C49EF">
        <w:rPr>
          <w:rFonts w:eastAsia="Times New Roman"/>
          <w:color w:val="000000"/>
          <w:szCs w:val="24"/>
          <w:lang w:eastAsia="hr-HR"/>
        </w:rPr>
        <w:t>,</w:t>
      </w:r>
      <w:r w:rsidRPr="005C49EF">
        <w:rPr>
          <w:rFonts w:eastAsia="Times New Roman"/>
          <w:color w:val="000000"/>
          <w:szCs w:val="24"/>
          <w:lang w:eastAsia="hr-HR"/>
        </w:rPr>
        <w:t xml:space="preserve"> </w:t>
      </w:r>
      <w:r w:rsidR="00964287" w:rsidRPr="005C49EF">
        <w:rPr>
          <w:rFonts w:eastAsia="Times New Roman"/>
          <w:color w:val="000000"/>
          <w:szCs w:val="24"/>
          <w:lang w:eastAsia="hr-HR"/>
        </w:rPr>
        <w:t>nedostatak</w:t>
      </w:r>
      <w:r w:rsidRPr="005C49EF">
        <w:rPr>
          <w:rFonts w:eastAsia="Times New Roman"/>
          <w:color w:val="000000"/>
          <w:szCs w:val="24"/>
          <w:lang w:eastAsia="hr-HR"/>
        </w:rPr>
        <w:t xml:space="preserve"> biljci</w:t>
      </w:r>
      <w:r w:rsidR="00E275AF" w:rsidRPr="005C49EF">
        <w:rPr>
          <w:rFonts w:eastAsia="Times New Roman"/>
          <w:color w:val="000000"/>
          <w:szCs w:val="24"/>
          <w:lang w:eastAsia="hr-HR"/>
        </w:rPr>
        <w:t xml:space="preserve"> pristupačnog fosfora rezultira</w:t>
      </w:r>
      <w:r w:rsidRPr="005C49EF">
        <w:rPr>
          <w:rFonts w:eastAsia="Times New Roman"/>
          <w:color w:val="000000"/>
          <w:szCs w:val="24"/>
          <w:lang w:eastAsia="hr-HR"/>
        </w:rPr>
        <w:t xml:space="preserve"> smanjenom kvalitetom (hranidbena vrijednost) i </w:t>
      </w:r>
      <w:r w:rsidR="00E275AF" w:rsidRPr="005C49EF">
        <w:rPr>
          <w:rFonts w:eastAsia="Times New Roman"/>
          <w:color w:val="000000"/>
          <w:szCs w:val="24"/>
          <w:lang w:eastAsia="hr-HR"/>
        </w:rPr>
        <w:t>kvantitetom</w:t>
      </w:r>
      <w:r w:rsidRPr="005C49EF">
        <w:rPr>
          <w:rFonts w:eastAsia="Times New Roman"/>
          <w:color w:val="000000"/>
          <w:szCs w:val="24"/>
          <w:lang w:eastAsia="hr-HR"/>
        </w:rPr>
        <w:t xml:space="preserve"> (prinos) poljoprivrednih proizvoda </w:t>
      </w:r>
      <w:r w:rsidR="009F4738">
        <w:rPr>
          <w:rFonts w:eastAsia="Times New Roman"/>
          <w:color w:val="000000"/>
          <w:szCs w:val="24"/>
          <w:lang w:eastAsia="hr-HR"/>
        </w:rPr>
        <w:t>(Vukadinović i Lončarić, 1997).</w:t>
      </w:r>
    </w:p>
    <w:p w14:paraId="60C419F4" w14:textId="77777777" w:rsidR="004D63E6" w:rsidRPr="005C49EF" w:rsidRDefault="004D63E6" w:rsidP="003173CE">
      <w:pPr>
        <w:autoSpaceDE w:val="0"/>
        <w:autoSpaceDN w:val="0"/>
        <w:adjustRightInd w:val="0"/>
        <w:spacing w:after="0"/>
        <w:ind w:firstLine="284"/>
        <w:rPr>
          <w:rFonts w:eastAsia="Times New Roman"/>
          <w:color w:val="000000"/>
          <w:szCs w:val="24"/>
          <w:lang w:eastAsia="hr-HR"/>
        </w:rPr>
      </w:pPr>
    </w:p>
    <w:p w14:paraId="5E249DE6" w14:textId="77777777" w:rsidR="00A821E1" w:rsidRPr="005C49EF" w:rsidRDefault="0081510D" w:rsidP="003173CE">
      <w:pPr>
        <w:pStyle w:val="Heading2"/>
        <w:spacing w:before="120" w:after="0"/>
        <w:ind w:left="0" w:firstLine="284"/>
        <w:jc w:val="both"/>
        <w:rPr>
          <w:szCs w:val="24"/>
        </w:rPr>
      </w:pPr>
      <w:bookmarkStart w:id="8" w:name="_Toc449685085"/>
      <w:r w:rsidRPr="005C49EF">
        <w:rPr>
          <w:szCs w:val="24"/>
        </w:rPr>
        <w:t xml:space="preserve">Utjecaj nedostatka fosfora na </w:t>
      </w:r>
      <w:r w:rsidR="007E0EBA" w:rsidRPr="005C49EF">
        <w:rPr>
          <w:szCs w:val="24"/>
        </w:rPr>
        <w:t>morfološke</w:t>
      </w:r>
      <w:r w:rsidRPr="005C49EF">
        <w:rPr>
          <w:szCs w:val="24"/>
        </w:rPr>
        <w:t xml:space="preserve"> karakteristike korijena</w:t>
      </w:r>
      <w:bookmarkEnd w:id="8"/>
    </w:p>
    <w:p w14:paraId="3DCA6ED9" w14:textId="77777777" w:rsidR="00690155" w:rsidRPr="005C49EF" w:rsidRDefault="00690155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Tijekom svoje evolucije </w:t>
      </w:r>
      <w:r w:rsidR="004B6919" w:rsidRPr="005C49EF">
        <w:rPr>
          <w:szCs w:val="24"/>
        </w:rPr>
        <w:t>kopnene su se biljke</w:t>
      </w:r>
      <w:r w:rsidRPr="005C49EF">
        <w:rPr>
          <w:szCs w:val="24"/>
        </w:rPr>
        <w:t xml:space="preserve"> razvijale pod različitim, često vrlo nestabilnim uvjetima, zbog čega su razvile određenu </w:t>
      </w:r>
      <w:proofErr w:type="spellStart"/>
      <w:r w:rsidRPr="005C49EF">
        <w:rPr>
          <w:szCs w:val="24"/>
        </w:rPr>
        <w:t>fenotipsku</w:t>
      </w:r>
      <w:proofErr w:type="spellEnd"/>
      <w:r w:rsidRPr="005C49EF">
        <w:rPr>
          <w:szCs w:val="24"/>
        </w:rPr>
        <w:t xml:space="preserve"> plastičnost koja im omogućava prilagodbe na različite fizikalne i kemijske promjene u okolišu </w:t>
      </w:r>
      <w:r w:rsidR="008209D3" w:rsidRPr="005C49EF">
        <w:rPr>
          <w:szCs w:val="24"/>
        </w:rPr>
        <w:t>(Lopez-</w:t>
      </w:r>
      <w:proofErr w:type="spellStart"/>
      <w:r w:rsidR="008209D3" w:rsidRPr="005C49EF">
        <w:rPr>
          <w:szCs w:val="24"/>
        </w:rPr>
        <w:t>Bucio</w:t>
      </w:r>
      <w:proofErr w:type="spellEnd"/>
      <w:r w:rsidR="008209D3" w:rsidRPr="005C49EF">
        <w:rPr>
          <w:szCs w:val="24"/>
        </w:rPr>
        <w:t xml:space="preserve"> i sur., 2009)</w:t>
      </w:r>
      <w:r w:rsidR="00BB4B21" w:rsidRPr="005C49EF">
        <w:rPr>
          <w:szCs w:val="24"/>
        </w:rPr>
        <w:t xml:space="preserve">. Razvoj </w:t>
      </w:r>
      <w:proofErr w:type="spellStart"/>
      <w:r w:rsidR="00BB4B21" w:rsidRPr="005C49EF">
        <w:rPr>
          <w:szCs w:val="24"/>
        </w:rPr>
        <w:t>korijenovog</w:t>
      </w:r>
      <w:proofErr w:type="spellEnd"/>
      <w:r w:rsidR="00BB4B21" w:rsidRPr="005C49EF">
        <w:rPr>
          <w:szCs w:val="24"/>
        </w:rPr>
        <w:t xml:space="preserve"> sustava žitarica genetski je kontroliran, no također je pod snažnim utjecajem</w:t>
      </w:r>
      <w:r w:rsidR="002B7ECC" w:rsidRPr="005C49EF">
        <w:rPr>
          <w:szCs w:val="24"/>
        </w:rPr>
        <w:t xml:space="preserve"> vanjskih, </w:t>
      </w:r>
      <w:proofErr w:type="spellStart"/>
      <w:r w:rsidR="002B7ECC" w:rsidRPr="005C49EF">
        <w:rPr>
          <w:szCs w:val="24"/>
        </w:rPr>
        <w:t>abiotskih</w:t>
      </w:r>
      <w:proofErr w:type="spellEnd"/>
      <w:r w:rsidR="002B7ECC" w:rsidRPr="005C49EF">
        <w:rPr>
          <w:szCs w:val="24"/>
        </w:rPr>
        <w:t xml:space="preserve"> i </w:t>
      </w:r>
      <w:proofErr w:type="spellStart"/>
      <w:r w:rsidR="002B7ECC" w:rsidRPr="005C49EF">
        <w:rPr>
          <w:szCs w:val="24"/>
        </w:rPr>
        <w:t>biotskih</w:t>
      </w:r>
      <w:proofErr w:type="spellEnd"/>
      <w:r w:rsidR="00BB4B21" w:rsidRPr="005C49EF">
        <w:rPr>
          <w:szCs w:val="24"/>
        </w:rPr>
        <w:t xml:space="preserve"> čimbenika (</w:t>
      </w:r>
      <w:proofErr w:type="spellStart"/>
      <w:r w:rsidR="00BB4B21" w:rsidRPr="005C49EF">
        <w:rPr>
          <w:szCs w:val="24"/>
        </w:rPr>
        <w:t>McCully</w:t>
      </w:r>
      <w:proofErr w:type="spellEnd"/>
      <w:r w:rsidR="00BB4B21" w:rsidRPr="005C49EF">
        <w:rPr>
          <w:szCs w:val="24"/>
        </w:rPr>
        <w:t>, 1999).</w:t>
      </w:r>
    </w:p>
    <w:p w14:paraId="1A0B630F" w14:textId="77777777" w:rsidR="00BB4B21" w:rsidRPr="005C49EF" w:rsidRDefault="00BB4B21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Slaba dostupnost fosfora u tlu predstavlja jedan od osnovnih ograničavajućih čimbenika rasta i razvoja kopnenih biljaka, bilo da je riječ o prirodnim ili poljoprivrednim ekosustavima (Lynch, 1995; </w:t>
      </w:r>
      <w:proofErr w:type="spellStart"/>
      <w:r w:rsidRPr="005C49EF">
        <w:rPr>
          <w:szCs w:val="24"/>
        </w:rPr>
        <w:t>Ragathoma</w:t>
      </w:r>
      <w:proofErr w:type="spellEnd"/>
      <w:r w:rsidRPr="005C49EF">
        <w:rPr>
          <w:szCs w:val="24"/>
        </w:rPr>
        <w:t>, 1999).</w:t>
      </w:r>
    </w:p>
    <w:p w14:paraId="41E40353" w14:textId="77777777" w:rsidR="00BB4B21" w:rsidRPr="005C49EF" w:rsidRDefault="00BB4B21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>Osnovna strategija kojom biljke nastoje umanjiti posljedice slabe dostupnosti fosfora u tlu uključuju tri mehanizma: i) poticanje otpuštanja fosfata iz slabo dostupnih oblika fosfora u tlu (organski fosfat, Al</w:t>
      </w:r>
      <w:r w:rsidRPr="005C49EF">
        <w:rPr>
          <w:szCs w:val="24"/>
          <w:vertAlign w:val="superscript"/>
        </w:rPr>
        <w:t>-</w:t>
      </w:r>
      <w:r w:rsidRPr="005C49EF">
        <w:rPr>
          <w:szCs w:val="24"/>
        </w:rPr>
        <w:t>, Fe</w:t>
      </w:r>
      <w:r w:rsidRPr="005C49EF">
        <w:rPr>
          <w:szCs w:val="24"/>
          <w:vertAlign w:val="superscript"/>
        </w:rPr>
        <w:t>-</w:t>
      </w:r>
      <w:r w:rsidRPr="005C49EF">
        <w:rPr>
          <w:szCs w:val="24"/>
        </w:rPr>
        <w:t xml:space="preserve"> i ili Ca-fosfati); ii) metaboličke promjene kojima se optimizira mobilizacija fosfatnih zaliha u biljci; iii) povećano prorastanje tla </w:t>
      </w:r>
      <w:proofErr w:type="spellStart"/>
      <w:r w:rsidRPr="005C49EF">
        <w:rPr>
          <w:szCs w:val="24"/>
        </w:rPr>
        <w:t>korijenovim</w:t>
      </w:r>
      <w:proofErr w:type="spellEnd"/>
      <w:r w:rsidRPr="005C49EF">
        <w:rPr>
          <w:szCs w:val="24"/>
        </w:rPr>
        <w:t xml:space="preserve"> sustavom</w:t>
      </w:r>
      <w:r w:rsidR="00506643" w:rsidRPr="005C49EF">
        <w:rPr>
          <w:szCs w:val="24"/>
        </w:rPr>
        <w:t xml:space="preserve"> te</w:t>
      </w:r>
      <w:r w:rsidRPr="005C49EF">
        <w:rPr>
          <w:szCs w:val="24"/>
        </w:rPr>
        <w:t xml:space="preserve"> </w:t>
      </w:r>
      <w:r w:rsidRPr="005C49EF">
        <w:rPr>
          <w:szCs w:val="24"/>
        </w:rPr>
        <w:lastRenderedPageBreak/>
        <w:t xml:space="preserve">povećanje </w:t>
      </w:r>
      <w:proofErr w:type="spellStart"/>
      <w:r w:rsidRPr="005C49EF">
        <w:rPr>
          <w:szCs w:val="24"/>
        </w:rPr>
        <w:t>apsorptivne</w:t>
      </w:r>
      <w:proofErr w:type="spellEnd"/>
      <w:r w:rsidRPr="005C49EF">
        <w:rPr>
          <w:szCs w:val="24"/>
        </w:rPr>
        <w:t xml:space="preserve"> površine korijena </w:t>
      </w:r>
      <w:r w:rsidR="00506643" w:rsidRPr="005C49EF">
        <w:rPr>
          <w:szCs w:val="24"/>
        </w:rPr>
        <w:t xml:space="preserve">promjenama </w:t>
      </w:r>
      <w:r w:rsidR="007E0EBA" w:rsidRPr="005C49EF">
        <w:rPr>
          <w:szCs w:val="24"/>
        </w:rPr>
        <w:t>morfoloških</w:t>
      </w:r>
      <w:r w:rsidR="00506643" w:rsidRPr="005C49EF">
        <w:rPr>
          <w:szCs w:val="24"/>
        </w:rPr>
        <w:t xml:space="preserve"> karakteristika korijena</w:t>
      </w:r>
      <w:r w:rsidRPr="005C49EF">
        <w:rPr>
          <w:szCs w:val="24"/>
        </w:rPr>
        <w:t xml:space="preserve"> </w:t>
      </w:r>
      <w:r w:rsidR="008209D3" w:rsidRPr="005C49EF">
        <w:rPr>
          <w:szCs w:val="24"/>
        </w:rPr>
        <w:t>(Lopez-</w:t>
      </w:r>
      <w:proofErr w:type="spellStart"/>
      <w:r w:rsidR="008209D3" w:rsidRPr="005C49EF">
        <w:rPr>
          <w:szCs w:val="24"/>
        </w:rPr>
        <w:t>Bucio</w:t>
      </w:r>
      <w:proofErr w:type="spellEnd"/>
      <w:r w:rsidR="008209D3" w:rsidRPr="005C49EF">
        <w:rPr>
          <w:szCs w:val="24"/>
        </w:rPr>
        <w:t xml:space="preserve"> i sur., 2009).</w:t>
      </w:r>
    </w:p>
    <w:p w14:paraId="63606EED" w14:textId="76A915AD" w:rsidR="004B6919" w:rsidRPr="005C49EF" w:rsidRDefault="00AB0E58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Jedna od najizraženijih prilagodbi </w:t>
      </w:r>
      <w:r w:rsidR="007E0EBA" w:rsidRPr="005C49EF">
        <w:rPr>
          <w:szCs w:val="24"/>
        </w:rPr>
        <w:t xml:space="preserve">morfoloških </w:t>
      </w:r>
      <w:r w:rsidRPr="005C49EF">
        <w:rPr>
          <w:szCs w:val="24"/>
        </w:rPr>
        <w:t xml:space="preserve">karakteristika korijena u uvjetima nedostatka fosfora jest razvoj plićeg, vrlo razgranatog </w:t>
      </w:r>
      <w:proofErr w:type="spellStart"/>
      <w:r w:rsidRPr="005C49EF">
        <w:rPr>
          <w:szCs w:val="24"/>
        </w:rPr>
        <w:t>korijenovog</w:t>
      </w:r>
      <w:proofErr w:type="spellEnd"/>
      <w:r w:rsidRPr="005C49EF">
        <w:rPr>
          <w:szCs w:val="24"/>
        </w:rPr>
        <w:t xml:space="preserve"> sustava, čime se povećava prorastanje tla </w:t>
      </w:r>
      <w:proofErr w:type="spellStart"/>
      <w:r w:rsidRPr="005C49EF">
        <w:rPr>
          <w:szCs w:val="24"/>
        </w:rPr>
        <w:t>korijenovim</w:t>
      </w:r>
      <w:proofErr w:type="spellEnd"/>
      <w:r w:rsidRPr="005C49EF">
        <w:rPr>
          <w:szCs w:val="24"/>
        </w:rPr>
        <w:t xml:space="preserve"> sustavom te </w:t>
      </w:r>
      <w:r w:rsidR="004B6919" w:rsidRPr="005C49EF">
        <w:rPr>
          <w:szCs w:val="24"/>
        </w:rPr>
        <w:t xml:space="preserve">se </w:t>
      </w:r>
      <w:r w:rsidRPr="005C49EF">
        <w:rPr>
          <w:szCs w:val="24"/>
        </w:rPr>
        <w:t xml:space="preserve">povećava </w:t>
      </w:r>
      <w:proofErr w:type="spellStart"/>
      <w:r w:rsidRPr="005C49EF">
        <w:rPr>
          <w:szCs w:val="24"/>
        </w:rPr>
        <w:t>apsorptivna</w:t>
      </w:r>
      <w:proofErr w:type="spellEnd"/>
      <w:r w:rsidRPr="005C49EF">
        <w:rPr>
          <w:szCs w:val="24"/>
        </w:rPr>
        <w:t xml:space="preserve"> površina korijena (</w:t>
      </w:r>
      <w:r w:rsidR="008209D3" w:rsidRPr="005C49EF">
        <w:rPr>
          <w:szCs w:val="24"/>
        </w:rPr>
        <w:t>Lopez-</w:t>
      </w:r>
      <w:proofErr w:type="spellStart"/>
      <w:r w:rsidR="008209D3" w:rsidRPr="005C49EF">
        <w:rPr>
          <w:szCs w:val="24"/>
        </w:rPr>
        <w:t>Bucio</w:t>
      </w:r>
      <w:proofErr w:type="spellEnd"/>
      <w:r w:rsidR="008209D3" w:rsidRPr="005C49EF">
        <w:rPr>
          <w:szCs w:val="24"/>
        </w:rPr>
        <w:t xml:space="preserve"> </w:t>
      </w:r>
      <w:r w:rsidRPr="005C49EF">
        <w:rPr>
          <w:szCs w:val="24"/>
        </w:rPr>
        <w:t>i sur., 2009</w:t>
      </w:r>
      <w:r w:rsidR="000E38A5">
        <w:rPr>
          <w:szCs w:val="24"/>
        </w:rPr>
        <w:t>;</w:t>
      </w:r>
      <w:r w:rsidR="001B7B36" w:rsidRPr="005C49EF">
        <w:rPr>
          <w:szCs w:val="24"/>
        </w:rPr>
        <w:t xml:space="preserve"> Lynch, 2011</w:t>
      </w:r>
      <w:r w:rsidRPr="005C49EF">
        <w:rPr>
          <w:szCs w:val="24"/>
        </w:rPr>
        <w:t xml:space="preserve">). Utjecaj nedostatka fosfora na </w:t>
      </w:r>
      <w:r w:rsidR="007E0EBA" w:rsidRPr="005C49EF">
        <w:rPr>
          <w:szCs w:val="24"/>
        </w:rPr>
        <w:t>morfološke karakteristike</w:t>
      </w:r>
      <w:r w:rsidRPr="005C49EF">
        <w:rPr>
          <w:szCs w:val="24"/>
        </w:rPr>
        <w:t xml:space="preserve"> korijena istraživan je kod graha (</w:t>
      </w:r>
      <w:proofErr w:type="spellStart"/>
      <w:r w:rsidRPr="005C49EF">
        <w:rPr>
          <w:i/>
          <w:szCs w:val="24"/>
        </w:rPr>
        <w:t>Phaseolus</w:t>
      </w:r>
      <w:proofErr w:type="spellEnd"/>
      <w:r w:rsidRPr="005C49EF">
        <w:rPr>
          <w:i/>
          <w:szCs w:val="24"/>
        </w:rPr>
        <w:t xml:space="preserve"> </w:t>
      </w:r>
      <w:proofErr w:type="spellStart"/>
      <w:r w:rsidRPr="005C49EF">
        <w:rPr>
          <w:i/>
          <w:szCs w:val="24"/>
        </w:rPr>
        <w:t>vulgaris</w:t>
      </w:r>
      <w:proofErr w:type="spellEnd"/>
      <w:r w:rsidRPr="005C49EF">
        <w:rPr>
          <w:i/>
          <w:szCs w:val="24"/>
        </w:rPr>
        <w:t xml:space="preserve"> </w:t>
      </w:r>
      <w:r w:rsidRPr="005C49EF">
        <w:rPr>
          <w:szCs w:val="24"/>
        </w:rPr>
        <w:t>L.), kukuruza (</w:t>
      </w:r>
      <w:proofErr w:type="spellStart"/>
      <w:r w:rsidRPr="005C49EF">
        <w:rPr>
          <w:i/>
          <w:szCs w:val="24"/>
        </w:rPr>
        <w:t>Zea</w:t>
      </w:r>
      <w:proofErr w:type="spellEnd"/>
      <w:r w:rsidRPr="005C49EF">
        <w:rPr>
          <w:i/>
          <w:szCs w:val="24"/>
        </w:rPr>
        <w:t xml:space="preserve"> </w:t>
      </w:r>
      <w:proofErr w:type="spellStart"/>
      <w:r w:rsidRPr="005C49EF">
        <w:rPr>
          <w:i/>
          <w:szCs w:val="24"/>
        </w:rPr>
        <w:t>mays</w:t>
      </w:r>
      <w:proofErr w:type="spellEnd"/>
      <w:r w:rsidRPr="005C49EF">
        <w:rPr>
          <w:szCs w:val="24"/>
        </w:rPr>
        <w:t xml:space="preserve"> L.) i riže (</w:t>
      </w:r>
      <w:proofErr w:type="spellStart"/>
      <w:r w:rsidRPr="005C49EF">
        <w:rPr>
          <w:i/>
          <w:szCs w:val="24"/>
        </w:rPr>
        <w:t>Oryza</w:t>
      </w:r>
      <w:proofErr w:type="spellEnd"/>
      <w:r w:rsidRPr="005C49EF">
        <w:rPr>
          <w:i/>
          <w:szCs w:val="24"/>
        </w:rPr>
        <w:t xml:space="preserve"> </w:t>
      </w:r>
      <w:proofErr w:type="spellStart"/>
      <w:r w:rsidRPr="005C49EF">
        <w:rPr>
          <w:i/>
          <w:szCs w:val="24"/>
        </w:rPr>
        <w:t>sativa</w:t>
      </w:r>
      <w:proofErr w:type="spellEnd"/>
      <w:r w:rsidR="002B7ECC" w:rsidRPr="005C49EF">
        <w:rPr>
          <w:szCs w:val="24"/>
        </w:rPr>
        <w:t xml:space="preserve"> L.),</w:t>
      </w:r>
      <w:r w:rsidRPr="005C49EF">
        <w:rPr>
          <w:szCs w:val="24"/>
        </w:rPr>
        <w:t xml:space="preserve"> pri čemu su kod sve tri kulture uočene promijene u vidu povećanja broja </w:t>
      </w:r>
      <w:proofErr w:type="spellStart"/>
      <w:r w:rsidRPr="005C49EF">
        <w:rPr>
          <w:szCs w:val="24"/>
        </w:rPr>
        <w:t>adventivnog</w:t>
      </w:r>
      <w:proofErr w:type="spellEnd"/>
      <w:r w:rsidR="002B7ECC" w:rsidRPr="005C49EF">
        <w:rPr>
          <w:szCs w:val="24"/>
        </w:rPr>
        <w:t xml:space="preserve"> korijenja te</w:t>
      </w:r>
      <w:r w:rsidR="004B6919" w:rsidRPr="005C49EF">
        <w:rPr>
          <w:szCs w:val="24"/>
        </w:rPr>
        <w:t xml:space="preserve"> povećanja</w:t>
      </w:r>
      <w:r w:rsidRPr="005C49EF">
        <w:rPr>
          <w:szCs w:val="24"/>
        </w:rPr>
        <w:t xml:space="preserve"> gustoće postranog korijenja (Lynch, 1995). </w:t>
      </w:r>
      <w:r w:rsidR="002B7ECC" w:rsidRPr="005C49EF">
        <w:rPr>
          <w:szCs w:val="24"/>
        </w:rPr>
        <w:t>Neka</w:t>
      </w:r>
      <w:r w:rsidRPr="005C49EF">
        <w:rPr>
          <w:szCs w:val="24"/>
        </w:rPr>
        <w:t xml:space="preserve"> istraživanja utjecaja nedostatka fosfora na </w:t>
      </w:r>
      <w:r w:rsidR="007E0EBA" w:rsidRPr="005C49EF">
        <w:rPr>
          <w:szCs w:val="24"/>
        </w:rPr>
        <w:t>morfološke</w:t>
      </w:r>
      <w:r w:rsidRPr="005C49EF">
        <w:rPr>
          <w:szCs w:val="24"/>
        </w:rPr>
        <w:t xml:space="preserve"> karakteristike korijena provedena su na </w:t>
      </w:r>
      <w:proofErr w:type="spellStart"/>
      <w:r w:rsidRPr="005C49EF">
        <w:rPr>
          <w:szCs w:val="24"/>
        </w:rPr>
        <w:t>modelnoj</w:t>
      </w:r>
      <w:proofErr w:type="spellEnd"/>
      <w:r w:rsidRPr="005C49EF">
        <w:rPr>
          <w:szCs w:val="24"/>
        </w:rPr>
        <w:t xml:space="preserve"> biljci </w:t>
      </w:r>
      <w:proofErr w:type="spellStart"/>
      <w:r w:rsidRPr="005C49EF">
        <w:rPr>
          <w:i/>
          <w:szCs w:val="24"/>
        </w:rPr>
        <w:t>Arabidopsis</w:t>
      </w:r>
      <w:proofErr w:type="spellEnd"/>
      <w:r w:rsidRPr="005C49EF">
        <w:rPr>
          <w:i/>
          <w:szCs w:val="24"/>
        </w:rPr>
        <w:t xml:space="preserve"> </w:t>
      </w:r>
      <w:proofErr w:type="spellStart"/>
      <w:r w:rsidRPr="005C49EF">
        <w:rPr>
          <w:i/>
          <w:szCs w:val="24"/>
        </w:rPr>
        <w:t>thaliana</w:t>
      </w:r>
      <w:proofErr w:type="spellEnd"/>
      <w:r w:rsidRPr="005C49EF">
        <w:rPr>
          <w:szCs w:val="24"/>
        </w:rPr>
        <w:t xml:space="preserve"> L</w:t>
      </w:r>
      <w:r w:rsidR="004B6919" w:rsidRPr="005C49EF">
        <w:rPr>
          <w:szCs w:val="24"/>
        </w:rPr>
        <w:t>, kod koje je utvrđeno skraćivanje duljine primarnog korijena, povećan</w:t>
      </w:r>
      <w:r w:rsidR="002B7ECC" w:rsidRPr="005C49EF">
        <w:rPr>
          <w:szCs w:val="24"/>
        </w:rPr>
        <w:t>je duljine postranih korijena te povećanje broja i</w:t>
      </w:r>
      <w:r w:rsidR="00850411" w:rsidRPr="005C49EF">
        <w:rPr>
          <w:szCs w:val="24"/>
        </w:rPr>
        <w:t xml:space="preserve"> duljine </w:t>
      </w:r>
      <w:proofErr w:type="spellStart"/>
      <w:r w:rsidR="00850411" w:rsidRPr="005C49EF">
        <w:rPr>
          <w:szCs w:val="24"/>
        </w:rPr>
        <w:t>korijenovih</w:t>
      </w:r>
      <w:proofErr w:type="spellEnd"/>
      <w:r w:rsidR="00850411" w:rsidRPr="005C49EF">
        <w:rPr>
          <w:szCs w:val="24"/>
        </w:rPr>
        <w:t xml:space="preserve"> dlačica</w:t>
      </w:r>
      <w:r w:rsidR="00D83A6C" w:rsidRPr="005C49EF">
        <w:rPr>
          <w:szCs w:val="24"/>
        </w:rPr>
        <w:t xml:space="preserve"> (</w:t>
      </w:r>
      <w:r w:rsidR="008209D3" w:rsidRPr="005C49EF">
        <w:rPr>
          <w:szCs w:val="24"/>
        </w:rPr>
        <w:t>Lopez-</w:t>
      </w:r>
      <w:proofErr w:type="spellStart"/>
      <w:r w:rsidR="008209D3" w:rsidRPr="005C49EF">
        <w:rPr>
          <w:szCs w:val="24"/>
        </w:rPr>
        <w:t>Bucio</w:t>
      </w:r>
      <w:proofErr w:type="spellEnd"/>
      <w:r w:rsidR="00D83A6C" w:rsidRPr="005C49EF">
        <w:rPr>
          <w:szCs w:val="24"/>
        </w:rPr>
        <w:t xml:space="preserve"> i sur., 2009).</w:t>
      </w:r>
      <w:r w:rsidR="00C47D23" w:rsidRPr="005C49EF">
        <w:rPr>
          <w:szCs w:val="24"/>
        </w:rPr>
        <w:t xml:space="preserve"> </w:t>
      </w:r>
      <w:r w:rsidR="00233ED6" w:rsidRPr="005C49EF">
        <w:rPr>
          <w:szCs w:val="24"/>
        </w:rPr>
        <w:t xml:space="preserve">Lynch (2011) </w:t>
      </w:r>
      <w:r w:rsidR="00457FB3" w:rsidRPr="005C49EF">
        <w:rPr>
          <w:szCs w:val="24"/>
        </w:rPr>
        <w:t xml:space="preserve">je svoje istraživanje </w:t>
      </w:r>
      <w:r w:rsidR="000035FD" w:rsidRPr="005C49EF">
        <w:rPr>
          <w:szCs w:val="24"/>
        </w:rPr>
        <w:t xml:space="preserve">uz navedeno </w:t>
      </w:r>
      <w:r w:rsidR="00457FB3" w:rsidRPr="005C49EF">
        <w:rPr>
          <w:szCs w:val="24"/>
        </w:rPr>
        <w:t>usmjerio</w:t>
      </w:r>
      <w:r w:rsidR="000035FD" w:rsidRPr="005C49EF">
        <w:rPr>
          <w:szCs w:val="24"/>
        </w:rPr>
        <w:t xml:space="preserve"> i</w:t>
      </w:r>
      <w:r w:rsidR="00457FB3" w:rsidRPr="005C49EF">
        <w:rPr>
          <w:szCs w:val="24"/>
        </w:rPr>
        <w:t xml:space="preserve"> na odnos akumulacije biomase s brojem bazalnih </w:t>
      </w:r>
      <w:proofErr w:type="spellStart"/>
      <w:r w:rsidR="00457FB3" w:rsidRPr="005C49EF">
        <w:rPr>
          <w:szCs w:val="24"/>
        </w:rPr>
        <w:t>nodija</w:t>
      </w:r>
      <w:proofErr w:type="spellEnd"/>
      <w:r w:rsidR="002B7ECC" w:rsidRPr="005C49EF">
        <w:rPr>
          <w:szCs w:val="24"/>
        </w:rPr>
        <w:t xml:space="preserve"> korijena graha (</w:t>
      </w:r>
      <w:proofErr w:type="spellStart"/>
      <w:r w:rsidR="002B7ECC" w:rsidRPr="005C49EF">
        <w:rPr>
          <w:i/>
          <w:szCs w:val="24"/>
        </w:rPr>
        <w:t>Phaseolus</w:t>
      </w:r>
      <w:proofErr w:type="spellEnd"/>
      <w:r w:rsidR="002B7ECC" w:rsidRPr="005C49EF">
        <w:rPr>
          <w:i/>
          <w:szCs w:val="24"/>
        </w:rPr>
        <w:t xml:space="preserve"> </w:t>
      </w:r>
      <w:proofErr w:type="spellStart"/>
      <w:r w:rsidR="002B7ECC" w:rsidRPr="005C49EF">
        <w:rPr>
          <w:i/>
          <w:szCs w:val="24"/>
        </w:rPr>
        <w:t>vulgaris</w:t>
      </w:r>
      <w:proofErr w:type="spellEnd"/>
      <w:r w:rsidR="002B7ECC" w:rsidRPr="005C49EF">
        <w:rPr>
          <w:i/>
          <w:szCs w:val="24"/>
        </w:rPr>
        <w:t xml:space="preserve"> </w:t>
      </w:r>
      <w:r w:rsidR="002B7ECC" w:rsidRPr="005C49EF">
        <w:rPr>
          <w:szCs w:val="24"/>
        </w:rPr>
        <w:t>L.)</w:t>
      </w:r>
      <w:r w:rsidR="00457FB3" w:rsidRPr="005C49EF">
        <w:rPr>
          <w:szCs w:val="24"/>
        </w:rPr>
        <w:t xml:space="preserve"> gdje </w:t>
      </w:r>
      <w:r w:rsidR="00850411" w:rsidRPr="005C49EF">
        <w:rPr>
          <w:szCs w:val="24"/>
        </w:rPr>
        <w:t>veći broj korijena</w:t>
      </w:r>
      <w:r w:rsidR="00457FB3" w:rsidRPr="005C49EF">
        <w:rPr>
          <w:szCs w:val="24"/>
        </w:rPr>
        <w:t xml:space="preserve"> uvjetuju bolje usvajanj</w:t>
      </w:r>
      <w:r w:rsidR="009F4738">
        <w:rPr>
          <w:szCs w:val="24"/>
        </w:rPr>
        <w:t>e fosfora te bolju akumulaciju.</w:t>
      </w:r>
    </w:p>
    <w:p w14:paraId="058C69E5" w14:textId="77777777" w:rsidR="00717D8B" w:rsidRPr="00A16F8C" w:rsidRDefault="00081A20" w:rsidP="003173CE">
      <w:pPr>
        <w:pStyle w:val="Heading1"/>
        <w:spacing w:before="120" w:after="0"/>
        <w:ind w:left="0" w:firstLine="284"/>
        <w:rPr>
          <w:sz w:val="28"/>
          <w:szCs w:val="28"/>
        </w:rPr>
      </w:pPr>
      <w:r w:rsidRPr="005C49EF">
        <w:rPr>
          <w:sz w:val="24"/>
          <w:szCs w:val="24"/>
        </w:rPr>
        <w:br w:type="page"/>
      </w:r>
      <w:bookmarkStart w:id="9" w:name="_Toc449685086"/>
      <w:r w:rsidR="00A16F8C" w:rsidRPr="00A16F8C">
        <w:rPr>
          <w:sz w:val="28"/>
          <w:szCs w:val="28"/>
        </w:rPr>
        <w:lastRenderedPageBreak/>
        <w:t>OPĆI I SPECIFIČNI CILJEVI RADA</w:t>
      </w:r>
      <w:bookmarkEnd w:id="9"/>
    </w:p>
    <w:p w14:paraId="76C729F7" w14:textId="77777777" w:rsidR="00717D8B" w:rsidRPr="005C49EF" w:rsidRDefault="00994130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Opći cilj rada je </w:t>
      </w:r>
      <w:r w:rsidR="006E2DEC" w:rsidRPr="005C49EF">
        <w:rPr>
          <w:szCs w:val="24"/>
        </w:rPr>
        <w:t xml:space="preserve">ispitati mogućnost korištenja </w:t>
      </w:r>
      <w:r w:rsidR="007E0EBA" w:rsidRPr="005C49EF">
        <w:rPr>
          <w:szCs w:val="24"/>
        </w:rPr>
        <w:t>morfoloških</w:t>
      </w:r>
      <w:r w:rsidR="006E2DEC" w:rsidRPr="005C49EF">
        <w:rPr>
          <w:szCs w:val="24"/>
        </w:rPr>
        <w:t xml:space="preserve"> </w:t>
      </w:r>
      <w:r w:rsidR="00BC1C44" w:rsidRPr="005C49EF">
        <w:rPr>
          <w:szCs w:val="24"/>
        </w:rPr>
        <w:t>karakteristika</w:t>
      </w:r>
      <w:r w:rsidR="006E2DEC" w:rsidRPr="005C49EF">
        <w:rPr>
          <w:szCs w:val="24"/>
        </w:rPr>
        <w:t xml:space="preserve"> korijena pšenice za procjenu učinkovitosti usvajanja fosfora pojedinih genotipova</w:t>
      </w:r>
      <w:r w:rsidRPr="005C49EF">
        <w:rPr>
          <w:szCs w:val="24"/>
        </w:rPr>
        <w:t>.</w:t>
      </w:r>
    </w:p>
    <w:p w14:paraId="51A1D646" w14:textId="5AD8649F" w:rsidR="00994130" w:rsidRPr="005C49EF" w:rsidRDefault="00994130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>Specifični ciljevi rada</w:t>
      </w:r>
      <w:r w:rsidR="00BE405C">
        <w:rPr>
          <w:szCs w:val="24"/>
        </w:rPr>
        <w:t xml:space="preserve"> su: </w:t>
      </w:r>
    </w:p>
    <w:p w14:paraId="48A62AD9" w14:textId="7BC85A7B" w:rsidR="00994130" w:rsidRPr="005C49EF" w:rsidRDefault="00994130" w:rsidP="003173CE">
      <w:pPr>
        <w:numPr>
          <w:ilvl w:val="0"/>
          <w:numId w:val="17"/>
        </w:numPr>
        <w:spacing w:after="0"/>
        <w:ind w:left="284" w:firstLine="284"/>
        <w:rPr>
          <w:szCs w:val="24"/>
        </w:rPr>
      </w:pPr>
      <w:r w:rsidRPr="005C49EF">
        <w:rPr>
          <w:szCs w:val="24"/>
        </w:rPr>
        <w:t>Ovladat</w:t>
      </w:r>
      <w:r w:rsidR="002B7ECC" w:rsidRPr="005C49EF">
        <w:rPr>
          <w:szCs w:val="24"/>
        </w:rPr>
        <w:t xml:space="preserve">i metodologijom uzgoja pšenice </w:t>
      </w:r>
      <w:proofErr w:type="spellStart"/>
      <w:r w:rsidR="002B7ECC" w:rsidRPr="003E5A3C">
        <w:rPr>
          <w:i/>
          <w:szCs w:val="24"/>
        </w:rPr>
        <w:t>pouch</w:t>
      </w:r>
      <w:proofErr w:type="spellEnd"/>
      <w:r w:rsidR="002B7ECC" w:rsidRPr="005C49EF">
        <w:rPr>
          <w:szCs w:val="24"/>
        </w:rPr>
        <w:t xml:space="preserve"> sustavom</w:t>
      </w:r>
      <w:r w:rsidRPr="005C49EF">
        <w:rPr>
          <w:szCs w:val="24"/>
        </w:rPr>
        <w:t xml:space="preserve"> u hranjivim otopinama</w:t>
      </w:r>
      <w:r w:rsidR="00BE405C">
        <w:rPr>
          <w:szCs w:val="24"/>
        </w:rPr>
        <w:t xml:space="preserve">; </w:t>
      </w:r>
    </w:p>
    <w:p w14:paraId="29C6A47E" w14:textId="77777777" w:rsidR="00994130" w:rsidRPr="005C49EF" w:rsidRDefault="00994130" w:rsidP="003173CE">
      <w:pPr>
        <w:numPr>
          <w:ilvl w:val="0"/>
          <w:numId w:val="17"/>
        </w:numPr>
        <w:spacing w:after="0"/>
        <w:ind w:left="284" w:firstLine="284"/>
        <w:rPr>
          <w:szCs w:val="24"/>
        </w:rPr>
      </w:pPr>
      <w:r w:rsidRPr="005C49EF">
        <w:rPr>
          <w:szCs w:val="24"/>
        </w:rPr>
        <w:t xml:space="preserve">Usvojiti metodologiju digitalne analize fotografija </w:t>
      </w:r>
      <w:proofErr w:type="spellStart"/>
      <w:r w:rsidRPr="005C49EF">
        <w:rPr>
          <w:szCs w:val="24"/>
        </w:rPr>
        <w:t>korijenovo</w:t>
      </w:r>
      <w:r w:rsidR="002B7ECC" w:rsidRPr="005C49EF">
        <w:rPr>
          <w:szCs w:val="24"/>
        </w:rPr>
        <w:t>g</w:t>
      </w:r>
      <w:proofErr w:type="spellEnd"/>
      <w:r w:rsidR="002B7ECC" w:rsidRPr="005C49EF">
        <w:rPr>
          <w:szCs w:val="24"/>
        </w:rPr>
        <w:t xml:space="preserve"> sustava specijaliziranim softver</w:t>
      </w:r>
      <w:r w:rsidRPr="005C49EF">
        <w:rPr>
          <w:szCs w:val="24"/>
        </w:rPr>
        <w:t>om</w:t>
      </w:r>
      <w:r w:rsidR="003E5A3C">
        <w:rPr>
          <w:szCs w:val="24"/>
        </w:rPr>
        <w:t>;</w:t>
      </w:r>
    </w:p>
    <w:p w14:paraId="44A15190" w14:textId="46BB747F" w:rsidR="006E2DEC" w:rsidRPr="005C49EF" w:rsidRDefault="006E2DEC" w:rsidP="003173CE">
      <w:pPr>
        <w:numPr>
          <w:ilvl w:val="0"/>
          <w:numId w:val="17"/>
        </w:numPr>
        <w:spacing w:after="0"/>
        <w:ind w:left="284" w:firstLine="284"/>
        <w:rPr>
          <w:szCs w:val="24"/>
        </w:rPr>
      </w:pPr>
      <w:r w:rsidRPr="005C49EF">
        <w:rPr>
          <w:szCs w:val="24"/>
        </w:rPr>
        <w:t xml:space="preserve">Opisati </w:t>
      </w:r>
      <w:r w:rsidR="007E0EBA" w:rsidRPr="005C49EF">
        <w:rPr>
          <w:szCs w:val="24"/>
        </w:rPr>
        <w:t>morfološk</w:t>
      </w:r>
      <w:r w:rsidR="008D4170">
        <w:rPr>
          <w:szCs w:val="24"/>
        </w:rPr>
        <w:t xml:space="preserve">e karakteristike </w:t>
      </w:r>
      <w:r w:rsidRPr="005C49EF">
        <w:rPr>
          <w:szCs w:val="24"/>
        </w:rPr>
        <w:t xml:space="preserve">korijena pšenice uzgojene u </w:t>
      </w:r>
      <w:proofErr w:type="spellStart"/>
      <w:r w:rsidRPr="00F92107">
        <w:rPr>
          <w:i/>
          <w:szCs w:val="24"/>
        </w:rPr>
        <w:t>pouch</w:t>
      </w:r>
      <w:proofErr w:type="spellEnd"/>
      <w:r w:rsidRPr="005C49EF">
        <w:rPr>
          <w:szCs w:val="24"/>
        </w:rPr>
        <w:t xml:space="preserve"> </w:t>
      </w:r>
      <w:r w:rsidR="007E0EBA" w:rsidRPr="005C49EF">
        <w:rPr>
          <w:szCs w:val="24"/>
        </w:rPr>
        <w:t>sustavu</w:t>
      </w:r>
      <w:r w:rsidRPr="005C49EF">
        <w:rPr>
          <w:szCs w:val="24"/>
        </w:rPr>
        <w:t xml:space="preserve"> u uvjetima normalne i smanjene dostupnosti fosfora</w:t>
      </w:r>
      <w:r w:rsidR="003E5A3C">
        <w:rPr>
          <w:szCs w:val="24"/>
        </w:rPr>
        <w:t>;</w:t>
      </w:r>
      <w:r w:rsidRPr="005C49EF">
        <w:rPr>
          <w:szCs w:val="24"/>
        </w:rPr>
        <w:t xml:space="preserve"> </w:t>
      </w:r>
    </w:p>
    <w:p w14:paraId="7BC2C857" w14:textId="4775FCD2" w:rsidR="00994130" w:rsidRPr="005C49EF" w:rsidRDefault="00994130" w:rsidP="003173CE">
      <w:pPr>
        <w:numPr>
          <w:ilvl w:val="0"/>
          <w:numId w:val="17"/>
        </w:numPr>
        <w:spacing w:after="0"/>
        <w:ind w:left="284" w:firstLine="284"/>
        <w:rPr>
          <w:szCs w:val="24"/>
        </w:rPr>
      </w:pPr>
      <w:r w:rsidRPr="005C49EF">
        <w:rPr>
          <w:szCs w:val="24"/>
        </w:rPr>
        <w:t xml:space="preserve">Opisati povezanost </w:t>
      </w:r>
      <w:r w:rsidR="007E0EBA" w:rsidRPr="005C49EF">
        <w:rPr>
          <w:szCs w:val="24"/>
        </w:rPr>
        <w:t>morfoloških</w:t>
      </w:r>
      <w:r w:rsidR="008D4170">
        <w:rPr>
          <w:szCs w:val="24"/>
        </w:rPr>
        <w:t xml:space="preserve"> karakteristika</w:t>
      </w:r>
      <w:r w:rsidRPr="005C49EF">
        <w:rPr>
          <w:szCs w:val="24"/>
        </w:rPr>
        <w:t xml:space="preserve"> korijena </w:t>
      </w:r>
      <w:r w:rsidR="001347CF" w:rsidRPr="005C49EF">
        <w:rPr>
          <w:szCs w:val="24"/>
        </w:rPr>
        <w:t>pšenice sa usvajanjem fosfora, te</w:t>
      </w:r>
      <w:r w:rsidRPr="005C49EF">
        <w:rPr>
          <w:szCs w:val="24"/>
        </w:rPr>
        <w:t xml:space="preserve"> od</w:t>
      </w:r>
      <w:r w:rsidR="008D4170">
        <w:rPr>
          <w:szCs w:val="24"/>
        </w:rPr>
        <w:t>abrati potencijalne</w:t>
      </w:r>
      <w:r w:rsidR="00BC1C44" w:rsidRPr="005C49EF">
        <w:rPr>
          <w:szCs w:val="24"/>
        </w:rPr>
        <w:t xml:space="preserve"> indikatorsk</w:t>
      </w:r>
      <w:r w:rsidR="008D4170">
        <w:rPr>
          <w:szCs w:val="24"/>
        </w:rPr>
        <w:t>e</w:t>
      </w:r>
      <w:r w:rsidRPr="005C49EF">
        <w:rPr>
          <w:szCs w:val="24"/>
        </w:rPr>
        <w:t xml:space="preserve"> </w:t>
      </w:r>
      <w:r w:rsidR="008D4170">
        <w:rPr>
          <w:szCs w:val="24"/>
        </w:rPr>
        <w:t>karakteristike</w:t>
      </w:r>
      <w:r w:rsidR="003E5A3C">
        <w:rPr>
          <w:szCs w:val="24"/>
        </w:rPr>
        <w:t>.</w:t>
      </w:r>
    </w:p>
    <w:p w14:paraId="7A8CB94C" w14:textId="77777777" w:rsidR="00133892" w:rsidRPr="00A16F8C" w:rsidRDefault="00717D8B" w:rsidP="003173CE">
      <w:pPr>
        <w:pStyle w:val="Heading1"/>
        <w:spacing w:before="120" w:after="0"/>
        <w:ind w:left="0" w:firstLine="284"/>
        <w:rPr>
          <w:sz w:val="28"/>
          <w:szCs w:val="28"/>
        </w:rPr>
      </w:pPr>
      <w:r w:rsidRPr="005C49EF">
        <w:rPr>
          <w:sz w:val="24"/>
          <w:szCs w:val="24"/>
        </w:rPr>
        <w:br w:type="page"/>
      </w:r>
      <w:bookmarkStart w:id="10" w:name="_Toc449685087"/>
      <w:r w:rsidR="00A16F8C" w:rsidRPr="00A16F8C">
        <w:rPr>
          <w:sz w:val="28"/>
          <w:szCs w:val="28"/>
        </w:rPr>
        <w:lastRenderedPageBreak/>
        <w:t>MATERIJALI I METODE</w:t>
      </w:r>
      <w:bookmarkEnd w:id="10"/>
    </w:p>
    <w:p w14:paraId="03AD9704" w14:textId="77777777" w:rsidR="00ED2D9D" w:rsidRPr="005C49EF" w:rsidRDefault="00ED2D9D" w:rsidP="003173CE">
      <w:pPr>
        <w:pStyle w:val="Heading2"/>
        <w:numPr>
          <w:ilvl w:val="1"/>
          <w:numId w:val="20"/>
        </w:numPr>
        <w:spacing w:before="120" w:after="0"/>
        <w:ind w:left="0" w:firstLine="284"/>
        <w:jc w:val="both"/>
        <w:rPr>
          <w:szCs w:val="24"/>
        </w:rPr>
      </w:pPr>
      <w:bookmarkStart w:id="11" w:name="_Toc449685088"/>
      <w:r w:rsidRPr="005C49EF">
        <w:rPr>
          <w:szCs w:val="24"/>
        </w:rPr>
        <w:t>Biljni materijal</w:t>
      </w:r>
      <w:bookmarkEnd w:id="11"/>
    </w:p>
    <w:p w14:paraId="3587386A" w14:textId="77777777" w:rsidR="005C49EF" w:rsidRDefault="00ED2D9D" w:rsidP="003173CE">
      <w:pPr>
        <w:spacing w:after="0"/>
        <w:ind w:firstLine="284"/>
        <w:rPr>
          <w:szCs w:val="24"/>
        </w:rPr>
      </w:pPr>
      <w:r w:rsidRPr="005C49EF">
        <w:rPr>
          <w:szCs w:val="24"/>
        </w:rPr>
        <w:t xml:space="preserve">U pokusima je korišteno 50 genotipova Hrvatskih sorata i oplemenjivačkih linija pšenice </w:t>
      </w:r>
      <w:r w:rsidR="00E2236B" w:rsidRPr="005C49EF">
        <w:rPr>
          <w:szCs w:val="24"/>
        </w:rPr>
        <w:t xml:space="preserve">(Tablica 1) </w:t>
      </w:r>
      <w:r w:rsidRPr="005C49EF">
        <w:rPr>
          <w:szCs w:val="24"/>
        </w:rPr>
        <w:t xml:space="preserve">prethodno umnoženih na pokusnom polju </w:t>
      </w:r>
      <w:proofErr w:type="spellStart"/>
      <w:r w:rsidRPr="005C49EF">
        <w:rPr>
          <w:szCs w:val="24"/>
        </w:rPr>
        <w:t>Bc</w:t>
      </w:r>
      <w:proofErr w:type="spellEnd"/>
      <w:r w:rsidRPr="005C49EF">
        <w:rPr>
          <w:szCs w:val="24"/>
        </w:rPr>
        <w:t xml:space="preserve"> instituta (Slika </w:t>
      </w:r>
      <w:r w:rsidR="004D63E6">
        <w:rPr>
          <w:szCs w:val="24"/>
        </w:rPr>
        <w:t>2</w:t>
      </w:r>
      <w:r w:rsidRPr="005C49EF">
        <w:rPr>
          <w:szCs w:val="24"/>
        </w:rPr>
        <w:t>).</w:t>
      </w:r>
    </w:p>
    <w:p w14:paraId="1F8C0AAF" w14:textId="77777777" w:rsidR="005C49EF" w:rsidRDefault="005C49EF" w:rsidP="006749A0">
      <w:pPr>
        <w:spacing w:before="0" w:after="0"/>
        <w:jc w:val="center"/>
        <w:rPr>
          <w:szCs w:val="24"/>
        </w:rPr>
      </w:pPr>
    </w:p>
    <w:p w14:paraId="5A829CB0" w14:textId="77777777" w:rsidR="00E2236B" w:rsidRPr="005C49EF" w:rsidRDefault="00E2236B" w:rsidP="00A80727">
      <w:pPr>
        <w:spacing w:before="0" w:after="0"/>
        <w:jc w:val="center"/>
        <w:rPr>
          <w:szCs w:val="24"/>
        </w:rPr>
      </w:pPr>
      <w:r w:rsidRPr="005C49EF">
        <w:rPr>
          <w:szCs w:val="24"/>
        </w:rPr>
        <w:t>Tablica 1</w:t>
      </w:r>
      <w:r w:rsidR="005C49EF">
        <w:rPr>
          <w:szCs w:val="24"/>
        </w:rPr>
        <w:t>.</w:t>
      </w:r>
      <w:r w:rsidRPr="005C49EF">
        <w:rPr>
          <w:szCs w:val="24"/>
        </w:rPr>
        <w:t xml:space="preserve"> Korišteni genotipovi i oznake korištene u radu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710"/>
        <w:gridCol w:w="222"/>
        <w:gridCol w:w="1637"/>
        <w:gridCol w:w="710"/>
      </w:tblGrid>
      <w:tr w:rsidR="00E2236B" w:rsidRPr="005C49EF" w14:paraId="45520C7F" w14:textId="77777777" w:rsidTr="00A80727">
        <w:trPr>
          <w:trHeight w:val="252"/>
          <w:jc w:val="center"/>
        </w:trPr>
        <w:tc>
          <w:tcPr>
            <w:tcW w:w="0" w:type="auto"/>
            <w:shd w:val="clear" w:color="auto" w:fill="D0CECE"/>
            <w:noWrap/>
            <w:vAlign w:val="center"/>
            <w:hideMark/>
          </w:tcPr>
          <w:p w14:paraId="5FC1DFD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Ime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sorte</w:t>
            </w:r>
            <w:proofErr w:type="spellEnd"/>
          </w:p>
        </w:tc>
        <w:tc>
          <w:tcPr>
            <w:tcW w:w="0" w:type="auto"/>
            <w:shd w:val="clear" w:color="auto" w:fill="D0CECE"/>
            <w:noWrap/>
            <w:vAlign w:val="center"/>
            <w:hideMark/>
          </w:tcPr>
          <w:p w14:paraId="2BB5BF2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Šifra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433C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D0CECE"/>
            <w:noWrap/>
            <w:vAlign w:val="center"/>
            <w:hideMark/>
          </w:tcPr>
          <w:p w14:paraId="62F2707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Ime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sorte</w:t>
            </w:r>
            <w:proofErr w:type="spellEnd"/>
          </w:p>
        </w:tc>
        <w:tc>
          <w:tcPr>
            <w:tcW w:w="0" w:type="auto"/>
            <w:shd w:val="clear" w:color="auto" w:fill="D0CECE"/>
            <w:noWrap/>
            <w:vAlign w:val="center"/>
            <w:hideMark/>
          </w:tcPr>
          <w:p w14:paraId="09D1811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Šifra</w:t>
            </w:r>
            <w:proofErr w:type="spellEnd"/>
          </w:p>
        </w:tc>
      </w:tr>
      <w:tr w:rsidR="00E2236B" w:rsidRPr="005C49EF" w14:paraId="53D8D360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6465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Prima (NS)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6630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11C1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E97E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Gelibalio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78AE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P116</w:t>
            </w:r>
          </w:p>
        </w:tc>
      </w:tr>
      <w:tr w:rsidR="00E2236B" w:rsidRPr="005C49EF" w14:paraId="0C06E30C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1F5B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Zlatna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dolina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B961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AB85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DD6D6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Farmeur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7C0A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P128</w:t>
            </w:r>
          </w:p>
        </w:tc>
      </w:tr>
      <w:tr w:rsidR="00E2236B" w:rsidRPr="005C49EF" w14:paraId="17F99832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0FA0E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U1-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Osječka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šišulja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5DBD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02246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F967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Sirtaki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B640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P142</w:t>
            </w:r>
          </w:p>
        </w:tc>
      </w:tr>
      <w:tr w:rsidR="00E2236B" w:rsidRPr="005C49EF" w14:paraId="60FF1D32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0715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Sirban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prolific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99CE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62D6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7B0B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Sana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2309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P146</w:t>
            </w:r>
          </w:p>
        </w:tc>
      </w:tr>
      <w:tr w:rsidR="00E2236B" w:rsidRPr="005C49EF" w14:paraId="16847BBC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FE92C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Poncheau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106F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409B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68EB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RL 4137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Tpč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E1ABC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P147</w:t>
            </w:r>
          </w:p>
        </w:tc>
      </w:tr>
      <w:tr w:rsidR="00E2236B" w:rsidRPr="005C49EF" w14:paraId="65BE8B5A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BA22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Roazon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9921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6F61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BB9D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Dika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5D6C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P154</w:t>
            </w:r>
          </w:p>
        </w:tc>
      </w:tr>
      <w:tr w:rsidR="00E2236B" w:rsidRPr="005C49EF" w14:paraId="121959C6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4F8D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Bologna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A9D8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A2CF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AFEC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Zlata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D015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P161</w:t>
            </w:r>
          </w:p>
        </w:tc>
      </w:tr>
      <w:tr w:rsidR="00E2236B" w:rsidRPr="005C49EF" w14:paraId="4C92F7CA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5BB5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Diamento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21F6E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C727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F045C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Bolonja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716C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P164</w:t>
            </w:r>
          </w:p>
        </w:tc>
      </w:tr>
      <w:tr w:rsidR="00E2236B" w:rsidRPr="005C49EF" w14:paraId="6BE4B55C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8CC2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SY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Moisson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C26B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5352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6209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Garaboly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D3CDC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P168</w:t>
            </w:r>
          </w:p>
        </w:tc>
      </w:tr>
      <w:tr w:rsidR="00E2236B" w:rsidRPr="005C49EF" w14:paraId="48CD2850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E8AC6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Illico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EAD9E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7382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1FB06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Soissons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7DA4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P169</w:t>
            </w:r>
          </w:p>
        </w:tc>
      </w:tr>
      <w:tr w:rsidR="00E2236B" w:rsidRPr="005C49EF" w14:paraId="5903692C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0552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Fructidor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FE66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6D575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7DF4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Gabi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C988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P173</w:t>
            </w:r>
          </w:p>
        </w:tc>
      </w:tr>
      <w:tr w:rsidR="00E2236B" w:rsidRPr="005C49EF" w14:paraId="5063B553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6B4C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Hystar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2BA9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D33F5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F169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RL. 4137 ATP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1AD56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P176</w:t>
            </w:r>
          </w:p>
        </w:tc>
      </w:tr>
      <w:tr w:rsidR="00E2236B" w:rsidRPr="005C49EF" w14:paraId="0F7A2A99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01F6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Solehio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060C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D369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319C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Nogal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12E4E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P182</w:t>
            </w:r>
          </w:p>
        </w:tc>
      </w:tr>
      <w:tr w:rsidR="00E2236B" w:rsidRPr="005C49EF" w14:paraId="3EF39007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0F54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Accroc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E08B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06A1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2842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KWS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Ferrum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525B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P183</w:t>
            </w:r>
          </w:p>
        </w:tc>
      </w:tr>
      <w:tr w:rsidR="00E2236B" w:rsidRPr="005C49EF" w14:paraId="75D92E47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9342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Solveig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1E32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4311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C756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Airbus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1E5C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P184</w:t>
            </w:r>
          </w:p>
        </w:tc>
      </w:tr>
      <w:tr w:rsidR="00E2236B" w:rsidRPr="005C49EF" w14:paraId="13BFFF5D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146F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Balaton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C3E3C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C48B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F0BF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Amicus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B015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P185</w:t>
            </w:r>
          </w:p>
        </w:tc>
      </w:tr>
      <w:tr w:rsidR="00E2236B" w:rsidRPr="005C49EF" w14:paraId="124C29BC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45DA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Farinelli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921A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D3C5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1B24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Lukulus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FFB6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P186</w:t>
            </w:r>
          </w:p>
        </w:tc>
      </w:tr>
      <w:tr w:rsidR="00E2236B" w:rsidRPr="005C49EF" w14:paraId="14BE07BB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9D54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Calisol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7152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33A4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FB01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Lupus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2B38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P187</w:t>
            </w:r>
          </w:p>
        </w:tc>
      </w:tr>
      <w:tr w:rsidR="00E2236B" w:rsidRPr="005C49EF" w14:paraId="68A777C4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B419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Sobred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F06B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2107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EB1F2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Prima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D6F65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P190</w:t>
            </w:r>
          </w:p>
        </w:tc>
      </w:tr>
      <w:tr w:rsidR="00E2236B" w:rsidRPr="005C49EF" w14:paraId="3B95BF9E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A80A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OS </w:t>
            </w: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Alka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585F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0464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5799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Mihelca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7A29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P191</w:t>
            </w:r>
          </w:p>
        </w:tc>
      </w:tr>
      <w:tr w:rsidR="00E2236B" w:rsidRPr="005C49EF" w14:paraId="56C33055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4E9EF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Exotic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F785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8D85C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0F5B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Bc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Mira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F8BC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P192</w:t>
            </w:r>
          </w:p>
        </w:tc>
      </w:tr>
      <w:tr w:rsidR="00E2236B" w:rsidRPr="005C49EF" w14:paraId="3575BBFC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20645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Apache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7534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3300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53BF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Bc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Tena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AC6B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P193</w:t>
            </w:r>
          </w:p>
        </w:tc>
      </w:tr>
      <w:tr w:rsidR="00E2236B" w:rsidRPr="005C49EF" w14:paraId="3962A0F8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98F2A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Tornado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5DED9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32B9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AF48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Bc</w:t>
            </w:r>
            <w:proofErr w:type="spellEnd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 xml:space="preserve"> Lira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2AD6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P194</w:t>
            </w:r>
          </w:p>
        </w:tc>
      </w:tr>
      <w:tr w:rsidR="00E2236B" w:rsidRPr="005C49EF" w14:paraId="7A10B4B8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61EC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Aztec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7026C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4AC13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A0948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Atlas</w:t>
            </w:r>
            <w:r w:rsidR="005C49EF">
              <w:rPr>
                <w:rFonts w:eastAsia="Times New Roman"/>
                <w:color w:val="000000"/>
                <w:szCs w:val="24"/>
                <w:lang w:val="en-US"/>
              </w:rPr>
              <w:t xml:space="preserve"> 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2C15B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P900</w:t>
            </w:r>
          </w:p>
        </w:tc>
      </w:tr>
      <w:tr w:rsidR="00E2236B" w:rsidRPr="005C49EF" w14:paraId="6195410A" w14:textId="77777777" w:rsidTr="00A80727">
        <w:trPr>
          <w:trHeight w:val="2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1EFED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Ingenio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E4550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615C1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D8B84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Scout</w:t>
            </w:r>
            <w:r w:rsidR="005C49EF">
              <w:rPr>
                <w:rFonts w:eastAsia="Times New Roman"/>
                <w:color w:val="000000"/>
                <w:szCs w:val="24"/>
                <w:lang w:val="en-US"/>
              </w:rPr>
              <w:t xml:space="preserve"> 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E3147" w14:textId="77777777" w:rsidR="00E2236B" w:rsidRPr="005C49EF" w:rsidRDefault="00E2236B" w:rsidP="00A80727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5C49EF">
              <w:rPr>
                <w:rFonts w:eastAsia="Times New Roman"/>
                <w:color w:val="000000"/>
                <w:szCs w:val="24"/>
                <w:lang w:val="en-US"/>
              </w:rPr>
              <w:t>P901</w:t>
            </w:r>
          </w:p>
        </w:tc>
      </w:tr>
    </w:tbl>
    <w:p w14:paraId="35ED0B14" w14:textId="77777777" w:rsidR="005C49EF" w:rsidRDefault="005C49EF" w:rsidP="005C49EF">
      <w:pPr>
        <w:spacing w:line="240" w:lineRule="auto"/>
        <w:jc w:val="center"/>
        <w:rPr>
          <w:noProof/>
          <w:lang w:eastAsia="hr-HR"/>
        </w:rPr>
      </w:pPr>
    </w:p>
    <w:p w14:paraId="61CECE10" w14:textId="77777777" w:rsidR="00ED2D9D" w:rsidRDefault="00064AC0" w:rsidP="001D034E">
      <w:pPr>
        <w:spacing w:before="0" w:after="0" w:line="240" w:lineRule="auto"/>
        <w:jc w:val="center"/>
      </w:pPr>
      <w:r w:rsidRPr="006D6434">
        <w:rPr>
          <w:noProof/>
          <w:lang w:eastAsia="hr-HR"/>
        </w:rPr>
        <w:lastRenderedPageBreak/>
        <w:drawing>
          <wp:inline distT="0" distB="0" distL="0" distR="0" wp14:anchorId="4D0B8CDA" wp14:editId="4F276B13">
            <wp:extent cx="3581400" cy="22669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426CF" w14:textId="77777777" w:rsidR="00ED2D9D" w:rsidRDefault="00ED2D9D" w:rsidP="001D034E">
      <w:pPr>
        <w:spacing w:before="0" w:after="0" w:line="240" w:lineRule="auto"/>
        <w:jc w:val="center"/>
      </w:pPr>
      <w:r>
        <w:t xml:space="preserve">Slika </w:t>
      </w:r>
      <w:r w:rsidR="004D63E6">
        <w:t>2</w:t>
      </w:r>
      <w:r w:rsidR="005C49EF">
        <w:t>.</w:t>
      </w:r>
      <w:r>
        <w:t xml:space="preserve"> Umnažanje sjemena i oplemenjivačkih linija pšenice</w:t>
      </w:r>
    </w:p>
    <w:p w14:paraId="6111BBB9" w14:textId="77777777" w:rsidR="005C49EF" w:rsidRDefault="005C49EF" w:rsidP="004D63E6">
      <w:pPr>
        <w:spacing w:after="0"/>
        <w:ind w:firstLine="284"/>
      </w:pPr>
    </w:p>
    <w:p w14:paraId="005B90F6" w14:textId="77777777" w:rsidR="00ED2D9D" w:rsidRDefault="00ED2D9D" w:rsidP="006749A0">
      <w:pPr>
        <w:pStyle w:val="Heading2"/>
        <w:numPr>
          <w:ilvl w:val="1"/>
          <w:numId w:val="20"/>
        </w:numPr>
        <w:spacing w:before="120" w:after="0"/>
        <w:ind w:left="0" w:firstLine="284"/>
        <w:jc w:val="both"/>
      </w:pPr>
      <w:bookmarkStart w:id="12" w:name="_Toc449685089"/>
      <w:r>
        <w:t>Priprema sjemena</w:t>
      </w:r>
      <w:bookmarkEnd w:id="12"/>
    </w:p>
    <w:p w14:paraId="53D4DE4B" w14:textId="77777777" w:rsidR="00ED2D9D" w:rsidRDefault="00ED2D9D" w:rsidP="006749A0">
      <w:pPr>
        <w:spacing w:after="0"/>
        <w:ind w:firstLine="284"/>
      </w:pPr>
      <w:r>
        <w:t xml:space="preserve">Sjeme pšenice prosijano je kroz niz sita kako bi se dobila ujednačena frakcija sjemena promjera 2,5-3,0 mm. Izdvojeno sjeme površinski je sterilizirano u 70% (v/v) otopine etanola tijekom 30 sekundi, a zatim 5% (v/v) otopine natrijevog </w:t>
      </w:r>
      <w:proofErr w:type="spellStart"/>
      <w:r>
        <w:t>hipoklorita</w:t>
      </w:r>
      <w:proofErr w:type="spellEnd"/>
      <w:r w:rsidR="001347CF">
        <w:t xml:space="preserve"> tijekom 10 minuta</w:t>
      </w:r>
      <w:r>
        <w:t>. Nakon sterilizacije sjeme je tri puta ispirano pod mla</w:t>
      </w:r>
      <w:r w:rsidR="001347CF">
        <w:t>z</w:t>
      </w:r>
      <w:r>
        <w:t xml:space="preserve">om destilirane vode. Sterilizirano i isprano sjeme </w:t>
      </w:r>
      <w:proofErr w:type="spellStart"/>
      <w:r>
        <w:t>naklijavano</w:t>
      </w:r>
      <w:proofErr w:type="spellEnd"/>
      <w:r>
        <w:t xml:space="preserve"> je u </w:t>
      </w:r>
      <w:proofErr w:type="spellStart"/>
      <w:r>
        <w:t>petrijevim</w:t>
      </w:r>
      <w:proofErr w:type="spellEnd"/>
      <w:r>
        <w:t xml:space="preserve"> posudicama između dva konstantno vlažna klijališna papira </w:t>
      </w:r>
      <w:r w:rsidRPr="008C43DB">
        <w:rPr>
          <w:szCs w:val="24"/>
        </w:rPr>
        <w:t>(</w:t>
      </w:r>
      <w:proofErr w:type="spellStart"/>
      <w:r w:rsidRPr="008C43DB">
        <w:rPr>
          <w:szCs w:val="24"/>
        </w:rPr>
        <w:t>Regular</w:t>
      </w:r>
      <w:proofErr w:type="spellEnd"/>
      <w:r w:rsidRPr="008C43DB">
        <w:rPr>
          <w:szCs w:val="24"/>
        </w:rPr>
        <w:t xml:space="preserve"> </w:t>
      </w:r>
      <w:proofErr w:type="spellStart"/>
      <w:r w:rsidRPr="008C43DB">
        <w:rPr>
          <w:szCs w:val="24"/>
        </w:rPr>
        <w:t>Wei</w:t>
      </w:r>
      <w:r w:rsidR="00E2236B">
        <w:rPr>
          <w:szCs w:val="24"/>
        </w:rPr>
        <w:t>ght</w:t>
      </w:r>
      <w:proofErr w:type="spellEnd"/>
      <w:r w:rsidR="00E2236B">
        <w:rPr>
          <w:szCs w:val="24"/>
        </w:rPr>
        <w:t xml:space="preserve"> </w:t>
      </w:r>
      <w:proofErr w:type="spellStart"/>
      <w:r w:rsidR="00E2236B">
        <w:rPr>
          <w:szCs w:val="24"/>
        </w:rPr>
        <w:t>Seed</w:t>
      </w:r>
      <w:proofErr w:type="spellEnd"/>
      <w:r w:rsidR="00E2236B">
        <w:rPr>
          <w:szCs w:val="24"/>
        </w:rPr>
        <w:t xml:space="preserve"> </w:t>
      </w:r>
      <w:proofErr w:type="spellStart"/>
      <w:r w:rsidR="00E2236B">
        <w:rPr>
          <w:szCs w:val="24"/>
        </w:rPr>
        <w:t>Germination</w:t>
      </w:r>
      <w:proofErr w:type="spellEnd"/>
      <w:r w:rsidR="00E2236B">
        <w:rPr>
          <w:szCs w:val="24"/>
        </w:rPr>
        <w:t xml:space="preserve"> </w:t>
      </w:r>
      <w:proofErr w:type="spellStart"/>
      <w:r w:rsidR="00E2236B">
        <w:rPr>
          <w:szCs w:val="24"/>
        </w:rPr>
        <w:t>Paper</w:t>
      </w:r>
      <w:proofErr w:type="spellEnd"/>
      <w:r w:rsidR="00E2236B">
        <w:rPr>
          <w:szCs w:val="24"/>
        </w:rPr>
        <w:t>, SD3,</w:t>
      </w:r>
      <w:r w:rsidRPr="008C43DB">
        <w:rPr>
          <w:szCs w:val="24"/>
        </w:rPr>
        <w:t xml:space="preserve">5, </w:t>
      </w:r>
      <w:proofErr w:type="spellStart"/>
      <w:r w:rsidRPr="008C43DB">
        <w:rPr>
          <w:szCs w:val="24"/>
        </w:rPr>
        <w:t>Anchor</w:t>
      </w:r>
      <w:proofErr w:type="spellEnd"/>
      <w:r w:rsidRPr="008C43DB">
        <w:rPr>
          <w:szCs w:val="24"/>
        </w:rPr>
        <w:t xml:space="preserve"> </w:t>
      </w:r>
      <w:proofErr w:type="spellStart"/>
      <w:r w:rsidRPr="008C43DB">
        <w:rPr>
          <w:szCs w:val="24"/>
        </w:rPr>
        <w:t>Paper</w:t>
      </w:r>
      <w:proofErr w:type="spellEnd"/>
      <w:r w:rsidRPr="008C43DB">
        <w:rPr>
          <w:szCs w:val="24"/>
        </w:rPr>
        <w:t xml:space="preserve"> Company, St Paul, Mn, US)</w:t>
      </w:r>
      <w:r>
        <w:rPr>
          <w:szCs w:val="24"/>
        </w:rPr>
        <w:t>. Ukupno je korišteno 50 sjemenki pojedinog genotipa</w:t>
      </w:r>
      <w:r w:rsidR="001347CF">
        <w:rPr>
          <w:szCs w:val="24"/>
        </w:rPr>
        <w:t>,</w:t>
      </w:r>
      <w:r>
        <w:rPr>
          <w:szCs w:val="24"/>
        </w:rPr>
        <w:t xml:space="preserve"> pri čemu je u svaku </w:t>
      </w:r>
      <w:proofErr w:type="spellStart"/>
      <w:r>
        <w:rPr>
          <w:szCs w:val="24"/>
        </w:rPr>
        <w:t>petri</w:t>
      </w:r>
      <w:r w:rsidR="001347CF">
        <w:rPr>
          <w:szCs w:val="24"/>
        </w:rPr>
        <w:t>jevu</w:t>
      </w:r>
      <w:proofErr w:type="spellEnd"/>
      <w:r w:rsidR="001347CF">
        <w:rPr>
          <w:szCs w:val="24"/>
        </w:rPr>
        <w:t xml:space="preserve"> posudu položeno 10 sjemena</w:t>
      </w:r>
      <w:r>
        <w:rPr>
          <w:szCs w:val="24"/>
        </w:rPr>
        <w:t>.</w:t>
      </w:r>
      <w:r>
        <w:t xml:space="preserve"> Kako bi se ujednačilo klijanje, sjeme je inkubirano tijekom 5 dana pri 4 </w:t>
      </w:r>
      <w:r w:rsidRPr="00692BDB">
        <w:t>ºC</w:t>
      </w:r>
      <w:r>
        <w:t xml:space="preserve">, a zatim je </w:t>
      </w:r>
      <w:proofErr w:type="spellStart"/>
      <w:r w:rsidRPr="001347CF">
        <w:t>naklijavano</w:t>
      </w:r>
      <w:proofErr w:type="spellEnd"/>
      <w:r>
        <w:t xml:space="preserve"> tijekom 48 h pri 20 </w:t>
      </w:r>
      <w:r w:rsidRPr="00692BDB">
        <w:t>ºC</w:t>
      </w:r>
      <w:r>
        <w:t xml:space="preserve">. Tijekom perioda inkubacije i </w:t>
      </w:r>
      <w:proofErr w:type="spellStart"/>
      <w:r>
        <w:t>naklijavanja</w:t>
      </w:r>
      <w:proofErr w:type="spellEnd"/>
      <w:r>
        <w:t xml:space="preserve"> </w:t>
      </w:r>
      <w:proofErr w:type="spellStart"/>
      <w:r>
        <w:t>petrijeve</w:t>
      </w:r>
      <w:proofErr w:type="spellEnd"/>
      <w:r>
        <w:t xml:space="preserve"> zdjelice su postavljene vertikalno kako bi klica prilikom formiranja kori</w:t>
      </w:r>
      <w:r w:rsidR="004D63E6">
        <w:t>jena bila okrenuta prema dolje.</w:t>
      </w:r>
    </w:p>
    <w:p w14:paraId="2860D48A" w14:textId="77777777" w:rsidR="004D63E6" w:rsidRDefault="004D63E6" w:rsidP="006749A0">
      <w:pPr>
        <w:spacing w:after="0"/>
        <w:ind w:firstLine="284"/>
      </w:pPr>
    </w:p>
    <w:p w14:paraId="25C68C93" w14:textId="77777777" w:rsidR="00ED2D9D" w:rsidRDefault="00ED2D9D" w:rsidP="006749A0">
      <w:pPr>
        <w:pStyle w:val="Heading2"/>
        <w:numPr>
          <w:ilvl w:val="1"/>
          <w:numId w:val="20"/>
        </w:numPr>
        <w:spacing w:before="120" w:after="0"/>
        <w:ind w:left="0" w:firstLine="284"/>
        <w:jc w:val="both"/>
      </w:pPr>
      <w:bookmarkStart w:id="13" w:name="_Toc449685090"/>
      <w:proofErr w:type="spellStart"/>
      <w:r>
        <w:rPr>
          <w:i/>
        </w:rPr>
        <w:t>Pouch</w:t>
      </w:r>
      <w:proofErr w:type="spellEnd"/>
      <w:r>
        <w:rPr>
          <w:i/>
        </w:rPr>
        <w:t xml:space="preserve"> </w:t>
      </w:r>
      <w:r>
        <w:t>sustav</w:t>
      </w:r>
      <w:bookmarkEnd w:id="13"/>
    </w:p>
    <w:p w14:paraId="4D0BA018" w14:textId="77777777" w:rsidR="00ED2D9D" w:rsidRDefault="00ED2D9D" w:rsidP="006749A0">
      <w:pPr>
        <w:spacing w:after="0"/>
        <w:ind w:firstLine="284"/>
        <w:rPr>
          <w:szCs w:val="24"/>
        </w:rPr>
      </w:pPr>
      <w:r>
        <w:t xml:space="preserve">Nakon perioda klijanja, ujednačeno razvijeni </w:t>
      </w:r>
      <w:proofErr w:type="spellStart"/>
      <w:r>
        <w:t>klijanci</w:t>
      </w:r>
      <w:proofErr w:type="spellEnd"/>
      <w:r>
        <w:t xml:space="preserve"> s korjenčićima duljine 5-10 mm (Slika </w:t>
      </w:r>
      <w:r w:rsidR="00C22910">
        <w:t>3</w:t>
      </w:r>
      <w:r>
        <w:t xml:space="preserve">) su presađeni na tzv. </w:t>
      </w:r>
      <w:proofErr w:type="spellStart"/>
      <w:r>
        <w:rPr>
          <w:i/>
        </w:rPr>
        <w:t>pouch</w:t>
      </w:r>
      <w:proofErr w:type="spellEnd"/>
      <w:r>
        <w:t xml:space="preserve"> sustav. Metodologija </w:t>
      </w:r>
      <w:proofErr w:type="spellStart"/>
      <w:r>
        <w:rPr>
          <w:i/>
        </w:rPr>
        <w:t>pouch</w:t>
      </w:r>
      <w:proofErr w:type="spellEnd"/>
      <w:r>
        <w:t xml:space="preserve"> sustava poznata je i pod nazivom </w:t>
      </w:r>
      <w:proofErr w:type="spellStart"/>
      <w:r>
        <w:rPr>
          <w:i/>
        </w:rPr>
        <w:t>rhizoslides</w:t>
      </w:r>
      <w:proofErr w:type="spellEnd"/>
      <w:r>
        <w:t xml:space="preserve"> (</w:t>
      </w:r>
      <w:proofErr w:type="spellStart"/>
      <w:r>
        <w:t>Le</w:t>
      </w:r>
      <w:proofErr w:type="spellEnd"/>
      <w:r>
        <w:t xml:space="preserve"> Marie i sur., 2014), a prvi put je razvijena u svrhu proučavanja korijena graha (</w:t>
      </w:r>
      <w:proofErr w:type="spellStart"/>
      <w:r>
        <w:t>Bonser</w:t>
      </w:r>
      <w:proofErr w:type="spellEnd"/>
      <w:r>
        <w:t xml:space="preserve"> i sur., 1996) te kukuruza (</w:t>
      </w:r>
      <w:proofErr w:type="spellStart"/>
      <w:r>
        <w:t>Hund</w:t>
      </w:r>
      <w:proofErr w:type="spellEnd"/>
      <w:r>
        <w:t xml:space="preserve"> i sur., 2009). Pojedinačni </w:t>
      </w:r>
      <w:proofErr w:type="spellStart"/>
      <w:r>
        <w:rPr>
          <w:i/>
        </w:rPr>
        <w:t>pouch</w:t>
      </w:r>
      <w:proofErr w:type="spellEnd"/>
      <w:r>
        <w:rPr>
          <w:i/>
        </w:rPr>
        <w:t xml:space="preserve"> </w:t>
      </w:r>
      <w:r>
        <w:t>okvir sastavljen je od jedne ploče izrađene od ekstrudiranog akrilnog stakla (</w:t>
      </w:r>
      <w:r>
        <w:rPr>
          <w:szCs w:val="24"/>
        </w:rPr>
        <w:t>„</w:t>
      </w:r>
      <w:proofErr w:type="spellStart"/>
      <w:r>
        <w:rPr>
          <w:szCs w:val="24"/>
        </w:rPr>
        <w:t>pleksiglas</w:t>
      </w:r>
      <w:proofErr w:type="spellEnd"/>
      <w:r>
        <w:rPr>
          <w:szCs w:val="24"/>
        </w:rPr>
        <w:t xml:space="preserve">“) </w:t>
      </w:r>
      <w:r w:rsidRPr="008C43DB">
        <w:rPr>
          <w:szCs w:val="24"/>
        </w:rPr>
        <w:t>(</w:t>
      </w:r>
      <w:r>
        <w:rPr>
          <w:szCs w:val="24"/>
        </w:rPr>
        <w:t xml:space="preserve">dimenzija </w:t>
      </w:r>
      <w:r w:rsidRPr="008C43DB">
        <w:rPr>
          <w:szCs w:val="24"/>
        </w:rPr>
        <w:t xml:space="preserve">400 × 250 × 3 mm; Prozirni namještaj d.o.o. Donja Zelina, Croatia), </w:t>
      </w:r>
      <w:r>
        <w:rPr>
          <w:szCs w:val="24"/>
        </w:rPr>
        <w:t xml:space="preserve">klijališnog papira jednakih dimenzija </w:t>
      </w:r>
      <w:r w:rsidRPr="008C43DB">
        <w:rPr>
          <w:szCs w:val="24"/>
        </w:rPr>
        <w:lastRenderedPageBreak/>
        <w:t>(</w:t>
      </w:r>
      <w:proofErr w:type="spellStart"/>
      <w:r w:rsidRPr="008C43DB">
        <w:rPr>
          <w:szCs w:val="24"/>
        </w:rPr>
        <w:t>Anchor</w:t>
      </w:r>
      <w:proofErr w:type="spellEnd"/>
      <w:r w:rsidRPr="008C43DB">
        <w:rPr>
          <w:szCs w:val="24"/>
        </w:rPr>
        <w:t xml:space="preserve"> </w:t>
      </w:r>
      <w:proofErr w:type="spellStart"/>
      <w:r w:rsidRPr="008C43DB">
        <w:rPr>
          <w:szCs w:val="24"/>
        </w:rPr>
        <w:t>Paper</w:t>
      </w:r>
      <w:proofErr w:type="spellEnd"/>
      <w:r w:rsidRPr="008C43DB">
        <w:rPr>
          <w:szCs w:val="24"/>
        </w:rPr>
        <w:t xml:space="preserve"> Company, St Paul, MN, US), </w:t>
      </w:r>
      <w:r>
        <w:rPr>
          <w:szCs w:val="24"/>
        </w:rPr>
        <w:t>te crne</w:t>
      </w:r>
      <w:r w:rsidRPr="008C43DB">
        <w:rPr>
          <w:szCs w:val="24"/>
        </w:rPr>
        <w:t xml:space="preserve"> </w:t>
      </w:r>
      <w:proofErr w:type="spellStart"/>
      <w:r w:rsidRPr="008C43DB">
        <w:rPr>
          <w:szCs w:val="24"/>
        </w:rPr>
        <w:t>polythene</w:t>
      </w:r>
      <w:proofErr w:type="spellEnd"/>
      <w:r w:rsidRPr="008C43DB">
        <w:rPr>
          <w:szCs w:val="24"/>
        </w:rPr>
        <w:t xml:space="preserve"> </w:t>
      </w:r>
      <w:r>
        <w:rPr>
          <w:szCs w:val="24"/>
        </w:rPr>
        <w:t>folije</w:t>
      </w:r>
      <w:r w:rsidRPr="008C43DB">
        <w:rPr>
          <w:szCs w:val="24"/>
        </w:rPr>
        <w:t xml:space="preserve"> </w:t>
      </w:r>
      <w:r>
        <w:rPr>
          <w:szCs w:val="24"/>
        </w:rPr>
        <w:t xml:space="preserve">također jednakih dimenzija </w:t>
      </w:r>
      <w:r w:rsidRPr="008C43DB">
        <w:rPr>
          <w:szCs w:val="24"/>
        </w:rPr>
        <w:t>(</w:t>
      </w:r>
      <w:r>
        <w:rPr>
          <w:szCs w:val="24"/>
        </w:rPr>
        <w:t xml:space="preserve">debljine </w:t>
      </w:r>
      <w:r w:rsidRPr="008C43DB">
        <w:rPr>
          <w:szCs w:val="24"/>
        </w:rPr>
        <w:t xml:space="preserve">100 µm; MURAPLAST d.o.o., </w:t>
      </w:r>
      <w:proofErr w:type="spellStart"/>
      <w:r w:rsidRPr="008C43DB">
        <w:rPr>
          <w:szCs w:val="24"/>
        </w:rPr>
        <w:t>Kotoriba</w:t>
      </w:r>
      <w:proofErr w:type="spellEnd"/>
      <w:r w:rsidRPr="008C43DB">
        <w:rPr>
          <w:szCs w:val="24"/>
        </w:rPr>
        <w:t>, Croatia</w:t>
      </w:r>
      <w:r>
        <w:rPr>
          <w:szCs w:val="24"/>
        </w:rPr>
        <w:t xml:space="preserve">) (Slika </w:t>
      </w:r>
      <w:r w:rsidR="00C22910">
        <w:rPr>
          <w:szCs w:val="24"/>
        </w:rPr>
        <w:t>4</w:t>
      </w:r>
      <w:r>
        <w:rPr>
          <w:szCs w:val="24"/>
        </w:rPr>
        <w:t>). Folija i klijališni papir pričvršćuju se za ploču</w:t>
      </w:r>
      <w:r w:rsidR="00C22910">
        <w:rPr>
          <w:szCs w:val="24"/>
        </w:rPr>
        <w:t xml:space="preserve"> od</w:t>
      </w:r>
      <w:r>
        <w:rPr>
          <w:szCs w:val="24"/>
        </w:rPr>
        <w:t xml:space="preserve"> ekstrudiranog stakla pomoću kvačica</w:t>
      </w:r>
      <w:r w:rsidR="001347CF">
        <w:rPr>
          <w:szCs w:val="24"/>
        </w:rPr>
        <w:t xml:space="preserve"> koje se postavljaju na gornju te</w:t>
      </w:r>
      <w:r>
        <w:rPr>
          <w:szCs w:val="24"/>
        </w:rPr>
        <w:t xml:space="preserve"> bočne strane okvira.</w:t>
      </w:r>
      <w:r w:rsidR="00807E98" w:rsidRPr="00807E98">
        <w:rPr>
          <w:szCs w:val="24"/>
        </w:rPr>
        <w:t xml:space="preserve"> </w:t>
      </w:r>
      <w:r w:rsidR="00807E98">
        <w:rPr>
          <w:szCs w:val="24"/>
        </w:rPr>
        <w:t xml:space="preserve">Pri tome ploča od akrilnog stakla služi kao potporanj za klijališni papir i rastuću biljku (korijen), klijališni papir služi za kapilarni uspon hranjive otopine te konstantno vlaženje </w:t>
      </w:r>
      <w:proofErr w:type="spellStart"/>
      <w:r w:rsidR="00807E98">
        <w:rPr>
          <w:szCs w:val="24"/>
        </w:rPr>
        <w:t>korijenovog</w:t>
      </w:r>
      <w:proofErr w:type="spellEnd"/>
      <w:r w:rsidR="00807E98">
        <w:rPr>
          <w:szCs w:val="24"/>
        </w:rPr>
        <w:t xml:space="preserve"> sustava, dok crna folija služi kao pokrov koji sprečava prodiranje svjetlosti do </w:t>
      </w:r>
      <w:proofErr w:type="spellStart"/>
      <w:r w:rsidR="00807E98">
        <w:rPr>
          <w:szCs w:val="24"/>
        </w:rPr>
        <w:t>korijenovog</w:t>
      </w:r>
      <w:proofErr w:type="spellEnd"/>
      <w:r w:rsidR="00807E98">
        <w:rPr>
          <w:szCs w:val="24"/>
        </w:rPr>
        <w:t xml:space="preserve"> sustava.</w:t>
      </w:r>
    </w:p>
    <w:p w14:paraId="52099781" w14:textId="77777777" w:rsidR="005C49EF" w:rsidRDefault="005C49EF" w:rsidP="005C49EF">
      <w:pPr>
        <w:spacing w:before="0" w:after="0"/>
        <w:ind w:firstLine="284"/>
        <w:rPr>
          <w:szCs w:val="24"/>
        </w:rPr>
      </w:pPr>
    </w:p>
    <w:p w14:paraId="55060116" w14:textId="77777777" w:rsidR="00ED2D9D" w:rsidRDefault="00064AC0" w:rsidP="00807E98">
      <w:pPr>
        <w:spacing w:before="0" w:after="0" w:line="240" w:lineRule="auto"/>
        <w:jc w:val="center"/>
        <w:rPr>
          <w:noProof/>
          <w:szCs w:val="24"/>
          <w:lang w:eastAsia="hr-HR"/>
        </w:rPr>
      </w:pPr>
      <w:r w:rsidRPr="00ED2D9D">
        <w:rPr>
          <w:noProof/>
          <w:szCs w:val="24"/>
          <w:lang w:eastAsia="hr-HR"/>
        </w:rPr>
        <w:drawing>
          <wp:inline distT="0" distB="0" distL="0" distR="0" wp14:anchorId="3643969D" wp14:editId="59F5CF4A">
            <wp:extent cx="3743325" cy="282892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47EEF" w14:textId="77777777" w:rsidR="00ED2D9D" w:rsidRDefault="00ED2D9D" w:rsidP="00807E98">
      <w:pPr>
        <w:spacing w:before="0" w:after="0" w:line="240" w:lineRule="auto"/>
        <w:jc w:val="center"/>
      </w:pPr>
      <w:r>
        <w:t xml:space="preserve">Slika </w:t>
      </w:r>
      <w:r w:rsidR="00C22910">
        <w:t>3</w:t>
      </w:r>
      <w:r w:rsidR="00807E98">
        <w:t xml:space="preserve">. Ujednačeno razvijeni </w:t>
      </w:r>
      <w:proofErr w:type="spellStart"/>
      <w:r w:rsidR="00807E98">
        <w:t>klijanci</w:t>
      </w:r>
      <w:proofErr w:type="spellEnd"/>
      <w:r w:rsidR="00807E98">
        <w:t xml:space="preserve"> </w:t>
      </w:r>
      <w:proofErr w:type="spellStart"/>
      <w:r w:rsidR="00807E98">
        <w:t>spremniza</w:t>
      </w:r>
      <w:proofErr w:type="spellEnd"/>
      <w:r w:rsidR="00807E98">
        <w:t xml:space="preserve"> presađivanje</w:t>
      </w:r>
    </w:p>
    <w:p w14:paraId="44667DC7" w14:textId="77777777" w:rsidR="00807E98" w:rsidRDefault="00807E98" w:rsidP="00807E98">
      <w:pPr>
        <w:spacing w:before="0" w:after="0" w:line="240" w:lineRule="auto"/>
        <w:jc w:val="center"/>
      </w:pPr>
    </w:p>
    <w:p w14:paraId="2AF404CD" w14:textId="77777777" w:rsidR="00ED2D9D" w:rsidRDefault="00064AC0" w:rsidP="00807E98">
      <w:pPr>
        <w:spacing w:before="0" w:after="0" w:line="240" w:lineRule="auto"/>
        <w:jc w:val="center"/>
        <w:rPr>
          <w:noProof/>
          <w:lang w:eastAsia="hr-HR"/>
        </w:rPr>
      </w:pPr>
      <w:r w:rsidRPr="006D6434">
        <w:rPr>
          <w:noProof/>
          <w:lang w:eastAsia="hr-HR"/>
        </w:rPr>
        <w:drawing>
          <wp:inline distT="0" distB="0" distL="0" distR="0" wp14:anchorId="461E23F2" wp14:editId="0D55E17F">
            <wp:extent cx="3743325" cy="2828925"/>
            <wp:effectExtent l="0" t="0" r="0" b="0"/>
            <wp:docPr id="4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8E737" w14:textId="77777777" w:rsidR="00807E98" w:rsidRDefault="00ED2D9D" w:rsidP="00C22910">
      <w:pPr>
        <w:spacing w:before="0" w:after="0" w:line="240" w:lineRule="auto"/>
        <w:jc w:val="center"/>
      </w:pPr>
      <w:r>
        <w:t xml:space="preserve">Slika </w:t>
      </w:r>
      <w:r w:rsidR="00C22910">
        <w:t>4</w:t>
      </w:r>
      <w:r w:rsidR="00807E98">
        <w:t xml:space="preserve">. Presađivanje </w:t>
      </w:r>
      <w:proofErr w:type="spellStart"/>
      <w:r w:rsidR="00807E98">
        <w:t>klijanaca</w:t>
      </w:r>
      <w:proofErr w:type="spellEnd"/>
      <w:r w:rsidR="00807E98">
        <w:t xml:space="preserve"> </w:t>
      </w:r>
      <w:r>
        <w:t xml:space="preserve">na </w:t>
      </w:r>
      <w:proofErr w:type="spellStart"/>
      <w:r>
        <w:rPr>
          <w:i/>
        </w:rPr>
        <w:t>pouch</w:t>
      </w:r>
      <w:proofErr w:type="spellEnd"/>
      <w:r>
        <w:t xml:space="preserve"> </w:t>
      </w:r>
      <w:r w:rsidR="00807E98">
        <w:t>sustav</w:t>
      </w:r>
    </w:p>
    <w:p w14:paraId="497B1268" w14:textId="3A991D53" w:rsidR="00ED2D9D" w:rsidRDefault="00ED2D9D" w:rsidP="00807E98">
      <w:pPr>
        <w:spacing w:before="0" w:after="0"/>
        <w:ind w:firstLine="284"/>
        <w:rPr>
          <w:noProof/>
          <w:lang w:eastAsia="hr-HR"/>
        </w:rPr>
      </w:pPr>
      <w:r>
        <w:lastRenderedPageBreak/>
        <w:t xml:space="preserve">Biljke presađene na </w:t>
      </w:r>
      <w:proofErr w:type="spellStart"/>
      <w:r>
        <w:rPr>
          <w:i/>
        </w:rPr>
        <w:t>pouch</w:t>
      </w:r>
      <w:proofErr w:type="spellEnd"/>
      <w:r>
        <w:t xml:space="preserve"> sustave postavljen</w:t>
      </w:r>
      <w:r w:rsidR="00C22910">
        <w:t xml:space="preserve">e </w:t>
      </w:r>
      <w:r>
        <w:t xml:space="preserve">u plastične kade volumena 100 L (dimenzija 100 x 50 x 20 cm) ispunjene s 15 L </w:t>
      </w:r>
      <w:proofErr w:type="spellStart"/>
      <w:r>
        <w:t>Magnavaca</w:t>
      </w:r>
      <w:proofErr w:type="spellEnd"/>
      <w:r>
        <w:t xml:space="preserve"> hr</w:t>
      </w:r>
      <w:r w:rsidR="00807E98">
        <w:t>anjive otopine (</w:t>
      </w:r>
      <w:proofErr w:type="spellStart"/>
      <w:r w:rsidR="00807E98">
        <w:t>Magnavaca</w:t>
      </w:r>
      <w:proofErr w:type="spellEnd"/>
      <w:r w:rsidR="00807E98">
        <w:t xml:space="preserve"> i sur.</w:t>
      </w:r>
      <w:r>
        <w:t xml:space="preserve">, 1987) (Slika </w:t>
      </w:r>
      <w:r w:rsidR="00C22910">
        <w:t>5</w:t>
      </w:r>
      <w:r>
        <w:t xml:space="preserve">). Volumen od 15 L hranjive otopine dovoljan je da prekrije donji rub </w:t>
      </w:r>
      <w:proofErr w:type="spellStart"/>
      <w:r>
        <w:rPr>
          <w:i/>
        </w:rPr>
        <w:t>pouch</w:t>
      </w:r>
      <w:proofErr w:type="spellEnd"/>
      <w:r>
        <w:t xml:space="preserve"> sustava do visine od 3 cm te osigurava jednolično primanje otopine. Kemijski sastav </w:t>
      </w:r>
      <w:proofErr w:type="spellStart"/>
      <w:r>
        <w:t>Magnavaca</w:t>
      </w:r>
      <w:proofErr w:type="spellEnd"/>
      <w:r>
        <w:t xml:space="preserve"> hranjive otopine, nakon izračuna ionske aktivnosti pojedinog hranjiva u krajnjoj otopini pomoću GEOCHEM-EZ</w:t>
      </w:r>
      <w:r w:rsidR="00807E98">
        <w:t xml:space="preserve"> softvera (</w:t>
      </w:r>
      <w:proofErr w:type="spellStart"/>
      <w:r w:rsidR="00807E98">
        <w:t>Shaff</w:t>
      </w:r>
      <w:proofErr w:type="spellEnd"/>
      <w:r w:rsidR="00807E98">
        <w:t xml:space="preserve"> i sur., 2010) </w:t>
      </w:r>
      <w:r>
        <w:t xml:space="preserve">prikazan je tablicom </w:t>
      </w:r>
      <w:r w:rsidR="00E2236B">
        <w:t>2</w:t>
      </w:r>
      <w:r>
        <w:t>.</w:t>
      </w:r>
    </w:p>
    <w:p w14:paraId="117DE924" w14:textId="77777777" w:rsidR="00807E98" w:rsidRDefault="00807E98" w:rsidP="00807E98">
      <w:pPr>
        <w:spacing w:before="0" w:after="0"/>
        <w:ind w:firstLine="284"/>
        <w:rPr>
          <w:noProof/>
          <w:lang w:eastAsia="hr-HR"/>
        </w:rPr>
      </w:pPr>
    </w:p>
    <w:p w14:paraId="2665B6E3" w14:textId="77777777" w:rsidR="00ED2D9D" w:rsidRDefault="00064AC0" w:rsidP="00A80727">
      <w:pPr>
        <w:spacing w:before="0" w:after="0" w:line="240" w:lineRule="auto"/>
        <w:jc w:val="center"/>
      </w:pPr>
      <w:r w:rsidRPr="006D6434">
        <w:rPr>
          <w:noProof/>
          <w:lang w:eastAsia="hr-HR"/>
        </w:rPr>
        <w:drawing>
          <wp:inline distT="0" distB="0" distL="0" distR="0" wp14:anchorId="32B86BCD" wp14:editId="680C66D2">
            <wp:extent cx="3724275" cy="2657475"/>
            <wp:effectExtent l="0" t="0" r="0" b="0"/>
            <wp:docPr id="5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5EDC5" w14:textId="77777777" w:rsidR="00A80727" w:rsidRDefault="00ED2D9D" w:rsidP="00A80727">
      <w:pPr>
        <w:spacing w:before="0" w:after="0" w:line="240" w:lineRule="auto"/>
        <w:jc w:val="center"/>
      </w:pPr>
      <w:r>
        <w:t xml:space="preserve">Slika </w:t>
      </w:r>
      <w:r w:rsidR="00C22910">
        <w:t>5</w:t>
      </w:r>
      <w:r w:rsidR="00A80727">
        <w:t>. Uzgoj biljaka u komorama rasta na</w:t>
      </w:r>
      <w:r>
        <w:t xml:space="preserve"> </w:t>
      </w:r>
      <w:proofErr w:type="spellStart"/>
      <w:r>
        <w:rPr>
          <w:i/>
        </w:rPr>
        <w:t>pouch</w:t>
      </w:r>
      <w:proofErr w:type="spellEnd"/>
      <w:r>
        <w:t xml:space="preserve"> sustav</w:t>
      </w:r>
      <w:r w:rsidR="00A80727">
        <w:t>u</w:t>
      </w:r>
    </w:p>
    <w:p w14:paraId="751F6718" w14:textId="77777777" w:rsidR="00A80727" w:rsidRDefault="00A80727" w:rsidP="00A80727">
      <w:pPr>
        <w:spacing w:before="0" w:after="0" w:line="240" w:lineRule="auto"/>
        <w:jc w:val="center"/>
      </w:pPr>
    </w:p>
    <w:p w14:paraId="50C2FD54" w14:textId="77777777" w:rsidR="00ED2D9D" w:rsidRPr="00AF7A64" w:rsidRDefault="00E2236B" w:rsidP="00A80727">
      <w:pPr>
        <w:jc w:val="center"/>
      </w:pPr>
      <w:r>
        <w:t>Tablica 2</w:t>
      </w:r>
      <w:r w:rsidR="00A80727">
        <w:t>.</w:t>
      </w:r>
      <w:r w:rsidR="00ED2D9D">
        <w:t xml:space="preserve"> Kemijski sastav korištene </w:t>
      </w:r>
      <w:proofErr w:type="spellStart"/>
      <w:r w:rsidR="00ED2D9D">
        <w:t>Magnavaca</w:t>
      </w:r>
      <w:proofErr w:type="spellEnd"/>
      <w:r w:rsidR="00ED2D9D">
        <w:t xml:space="preserve"> h</w:t>
      </w:r>
      <w:r w:rsidR="00C22910">
        <w:t>ranjive otopine pri pH 6,</w:t>
      </w:r>
      <w:r w:rsidR="00ED2D9D">
        <w:t>0</w:t>
      </w:r>
    </w:p>
    <w:tbl>
      <w:tblPr>
        <w:tblW w:w="4302" w:type="dxa"/>
        <w:jc w:val="center"/>
        <w:tblBorders>
          <w:top w:val="single" w:sz="4" w:space="0" w:color="7F7F7F"/>
          <w:bottom w:val="single" w:sz="4" w:space="0" w:color="7F7F7F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2915"/>
        <w:gridCol w:w="1387"/>
      </w:tblGrid>
      <w:tr w:rsidR="00503E11" w:rsidRPr="00A80727" w14:paraId="5C9B8741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D0CECE"/>
          </w:tcPr>
          <w:p w14:paraId="637D51DC" w14:textId="77777777" w:rsidR="00ED2D9D" w:rsidRPr="00A80727" w:rsidRDefault="00A80727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Soli</w:t>
            </w:r>
          </w:p>
        </w:tc>
        <w:tc>
          <w:tcPr>
            <w:tcW w:w="0" w:type="auto"/>
            <w:shd w:val="clear" w:color="auto" w:fill="D0CECE"/>
          </w:tcPr>
          <w:p w14:paraId="59BA56A9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rFonts w:eastAsia="Times New Roman"/>
                <w:b/>
                <w:bCs/>
                <w:szCs w:val="24"/>
              </w:rPr>
              <w:t>µM</w:t>
            </w:r>
            <w:r w:rsidR="00A80727" w:rsidRPr="00A80727">
              <w:rPr>
                <w:rFonts w:eastAsia="Times New Roman"/>
                <w:b/>
                <w:bCs/>
                <w:szCs w:val="24"/>
              </w:rPr>
              <w:t xml:space="preserve"> L</w:t>
            </w:r>
            <w:r w:rsidR="00A80727" w:rsidRPr="00A80727">
              <w:rPr>
                <w:rFonts w:eastAsia="Times New Roman"/>
                <w:b/>
                <w:bCs/>
                <w:szCs w:val="24"/>
                <w:vertAlign w:val="superscript"/>
              </w:rPr>
              <w:t>-1</w:t>
            </w:r>
          </w:p>
        </w:tc>
      </w:tr>
      <w:tr w:rsidR="00503E11" w:rsidRPr="00A80727" w14:paraId="14EE5F9C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55A0BE1A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Ca(NO</w:t>
            </w:r>
            <w:r w:rsidRPr="00A80727">
              <w:rPr>
                <w:bCs/>
                <w:szCs w:val="24"/>
                <w:vertAlign w:val="subscript"/>
              </w:rPr>
              <w:t>3</w:t>
            </w:r>
            <w:r w:rsidRPr="00A80727">
              <w:rPr>
                <w:bCs/>
                <w:szCs w:val="24"/>
              </w:rPr>
              <w:t>)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 xml:space="preserve"> </w:t>
            </w:r>
            <w:r w:rsidR="00EA386E" w:rsidRPr="00A80727">
              <w:rPr>
                <w:bCs/>
                <w:szCs w:val="24"/>
              </w:rPr>
              <w:t>×</w:t>
            </w:r>
            <w:r w:rsidRPr="00A80727">
              <w:rPr>
                <w:bCs/>
                <w:szCs w:val="24"/>
              </w:rPr>
              <w:t xml:space="preserve"> 4H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12A9BE18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3,</w:t>
            </w:r>
            <w:r w:rsidR="007F6CE0" w:rsidRPr="00A80727">
              <w:rPr>
                <w:szCs w:val="24"/>
              </w:rPr>
              <w:t>53</w:t>
            </w:r>
          </w:p>
        </w:tc>
      </w:tr>
      <w:tr w:rsidR="00503E11" w:rsidRPr="00A80727" w14:paraId="549DFADF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17D6A2B0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NH</w:t>
            </w:r>
            <w:r w:rsidRPr="00A80727">
              <w:rPr>
                <w:bCs/>
                <w:szCs w:val="24"/>
                <w:vertAlign w:val="subscript"/>
              </w:rPr>
              <w:t>4</w:t>
            </w:r>
            <w:r w:rsidRPr="00A80727">
              <w:rPr>
                <w:bCs/>
                <w:szCs w:val="24"/>
              </w:rPr>
              <w:t>NO</w:t>
            </w:r>
            <w:r w:rsidRPr="00A80727">
              <w:rPr>
                <w:bCs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02C0A90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1,</w:t>
            </w:r>
            <w:r w:rsidR="00ED2D9D" w:rsidRPr="00A80727">
              <w:rPr>
                <w:szCs w:val="24"/>
              </w:rPr>
              <w:t>3</w:t>
            </w:r>
            <w:r w:rsidR="007F6CE0" w:rsidRPr="00A80727">
              <w:rPr>
                <w:szCs w:val="24"/>
              </w:rPr>
              <w:t>0</w:t>
            </w:r>
          </w:p>
        </w:tc>
      </w:tr>
      <w:tr w:rsidR="00503E11" w:rsidRPr="00A80727" w14:paraId="755E0AC6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4BAE1E91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proofErr w:type="spellStart"/>
            <w:r w:rsidRPr="00A80727">
              <w:rPr>
                <w:bCs/>
                <w:szCs w:val="24"/>
              </w:rPr>
              <w:t>KCl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1D78D8B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0,</w:t>
            </w:r>
            <w:r w:rsidR="007F6CE0" w:rsidRPr="00A80727">
              <w:rPr>
                <w:szCs w:val="24"/>
              </w:rPr>
              <w:t>58</w:t>
            </w:r>
          </w:p>
        </w:tc>
      </w:tr>
      <w:tr w:rsidR="00503E11" w:rsidRPr="00A80727" w14:paraId="49A3000F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33D042BE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K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SO</w:t>
            </w:r>
            <w:r w:rsidRPr="00A80727">
              <w:rPr>
                <w:bCs/>
                <w:szCs w:val="24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79D53C1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0,</w:t>
            </w:r>
            <w:r w:rsidR="00ED2D9D" w:rsidRPr="00A80727">
              <w:rPr>
                <w:szCs w:val="24"/>
              </w:rPr>
              <w:t>58</w:t>
            </w:r>
          </w:p>
        </w:tc>
      </w:tr>
      <w:tr w:rsidR="00503E11" w:rsidRPr="00A80727" w14:paraId="159A6013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0D461D56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KNO</w:t>
            </w:r>
            <w:r w:rsidRPr="00A80727">
              <w:rPr>
                <w:bCs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5E03692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0,</w:t>
            </w:r>
            <w:r w:rsidR="007F6CE0" w:rsidRPr="00A80727">
              <w:rPr>
                <w:szCs w:val="24"/>
              </w:rPr>
              <w:t>58</w:t>
            </w:r>
          </w:p>
        </w:tc>
      </w:tr>
      <w:tr w:rsidR="00503E11" w:rsidRPr="00A80727" w14:paraId="61B1D375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5E6474FE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Mg(NO</w:t>
            </w:r>
            <w:r w:rsidRPr="00A80727">
              <w:rPr>
                <w:bCs/>
                <w:szCs w:val="24"/>
                <w:vertAlign w:val="subscript"/>
              </w:rPr>
              <w:t>3</w:t>
            </w:r>
            <w:r w:rsidRPr="00A80727">
              <w:rPr>
                <w:bCs/>
                <w:szCs w:val="24"/>
              </w:rPr>
              <w:t xml:space="preserve">) </w:t>
            </w:r>
            <w:r w:rsidR="00EA386E" w:rsidRPr="00A80727">
              <w:rPr>
                <w:bCs/>
                <w:szCs w:val="24"/>
              </w:rPr>
              <w:t>×</w:t>
            </w:r>
            <w:r w:rsidRPr="00A80727">
              <w:rPr>
                <w:bCs/>
                <w:szCs w:val="24"/>
              </w:rPr>
              <w:t xml:space="preserve"> 6H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4EE92809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0,</w:t>
            </w:r>
            <w:r w:rsidR="007F6CE0" w:rsidRPr="00A80727">
              <w:rPr>
                <w:szCs w:val="24"/>
              </w:rPr>
              <w:t>86</w:t>
            </w:r>
          </w:p>
        </w:tc>
      </w:tr>
      <w:tr w:rsidR="00503E11" w:rsidRPr="00A80727" w14:paraId="50C99532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7E0A28CF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KH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PO</w:t>
            </w:r>
            <w:r w:rsidRPr="00A80727">
              <w:rPr>
                <w:bCs/>
                <w:szCs w:val="24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6CC9052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0,</w:t>
            </w:r>
            <w:r w:rsidR="00ED2D9D" w:rsidRPr="00A80727">
              <w:rPr>
                <w:szCs w:val="24"/>
              </w:rPr>
              <w:t>04</w:t>
            </w:r>
          </w:p>
        </w:tc>
      </w:tr>
      <w:tr w:rsidR="00503E11" w:rsidRPr="00A80727" w14:paraId="6BB1A095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606D7F38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proofErr w:type="spellStart"/>
            <w:r w:rsidRPr="00A80727">
              <w:rPr>
                <w:bCs/>
                <w:szCs w:val="24"/>
              </w:rPr>
              <w:t>FeHEDTA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3B6824D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</w:t>
            </w:r>
            <w:r w:rsidR="00E2236B" w:rsidRPr="00A80727">
              <w:rPr>
                <w:szCs w:val="24"/>
              </w:rPr>
              <w:t>,</w:t>
            </w:r>
            <w:r w:rsidR="007F6CE0" w:rsidRPr="00A80727">
              <w:rPr>
                <w:szCs w:val="24"/>
              </w:rPr>
              <w:t>08</w:t>
            </w:r>
          </w:p>
        </w:tc>
      </w:tr>
      <w:tr w:rsidR="00503E11" w:rsidRPr="00A80727" w14:paraId="006A480A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186A6174" w14:textId="77777777" w:rsidR="00ED2D9D" w:rsidRPr="00A80727" w:rsidRDefault="00EA386E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MnCl</w:t>
            </w:r>
            <w:r w:rsidR="00ED2D9D" w:rsidRPr="00A80727">
              <w:rPr>
                <w:bCs/>
                <w:szCs w:val="24"/>
                <w:vertAlign w:val="subscript"/>
              </w:rPr>
              <w:t>2</w:t>
            </w:r>
            <w:r w:rsidR="00ED2D9D" w:rsidRPr="00A80727">
              <w:rPr>
                <w:bCs/>
                <w:szCs w:val="24"/>
              </w:rPr>
              <w:t xml:space="preserve"> </w:t>
            </w:r>
            <w:r w:rsidRPr="00A80727">
              <w:rPr>
                <w:bCs/>
                <w:szCs w:val="24"/>
              </w:rPr>
              <w:t>×</w:t>
            </w:r>
            <w:r w:rsidR="00ED2D9D" w:rsidRPr="00A80727">
              <w:rPr>
                <w:bCs/>
                <w:szCs w:val="24"/>
              </w:rPr>
              <w:t xml:space="preserve"> 4H</w:t>
            </w:r>
            <w:r w:rsidR="00ED2D9D" w:rsidRPr="00A80727">
              <w:rPr>
                <w:bCs/>
                <w:szCs w:val="24"/>
                <w:vertAlign w:val="subscript"/>
              </w:rPr>
              <w:t>2</w:t>
            </w:r>
            <w:r w:rsidR="00ED2D9D" w:rsidRPr="00A80727">
              <w:rPr>
                <w:bCs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44295337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9,</w:t>
            </w:r>
            <w:r w:rsidR="00ED2D9D" w:rsidRPr="00A80727">
              <w:rPr>
                <w:szCs w:val="24"/>
              </w:rPr>
              <w:t>1</w:t>
            </w:r>
            <w:r w:rsidR="007F6CE0" w:rsidRPr="00A80727">
              <w:rPr>
                <w:szCs w:val="24"/>
              </w:rPr>
              <w:t>0</w:t>
            </w:r>
          </w:p>
        </w:tc>
      </w:tr>
      <w:tr w:rsidR="00503E11" w:rsidRPr="00A80727" w14:paraId="0E151A26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085A600F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H</w:t>
            </w:r>
            <w:r w:rsidRPr="00A80727">
              <w:rPr>
                <w:bCs/>
                <w:szCs w:val="24"/>
                <w:vertAlign w:val="subscript"/>
              </w:rPr>
              <w:t>3</w:t>
            </w:r>
            <w:r w:rsidRPr="00A80727">
              <w:rPr>
                <w:bCs/>
                <w:szCs w:val="24"/>
              </w:rPr>
              <w:t>BO</w:t>
            </w:r>
            <w:r w:rsidRPr="00A80727">
              <w:rPr>
                <w:bCs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E23CA50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24</w:t>
            </w:r>
            <w:r w:rsidR="00E2236B" w:rsidRPr="00A80727">
              <w:rPr>
                <w:szCs w:val="24"/>
              </w:rPr>
              <w:t>,</w:t>
            </w:r>
            <w:r w:rsidRPr="00A80727">
              <w:rPr>
                <w:szCs w:val="24"/>
              </w:rPr>
              <w:t>97</w:t>
            </w:r>
          </w:p>
        </w:tc>
      </w:tr>
      <w:tr w:rsidR="00503E11" w:rsidRPr="00A80727" w14:paraId="619234E9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5A98CCAD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ZnSO</w:t>
            </w:r>
            <w:r w:rsidRPr="00A80727">
              <w:rPr>
                <w:bCs/>
                <w:szCs w:val="24"/>
                <w:vertAlign w:val="subscript"/>
              </w:rPr>
              <w:t>4</w:t>
            </w:r>
            <w:r w:rsidRPr="00A80727">
              <w:rPr>
                <w:bCs/>
                <w:szCs w:val="24"/>
              </w:rPr>
              <w:t xml:space="preserve"> </w:t>
            </w:r>
            <w:r w:rsidR="00EA386E" w:rsidRPr="00A80727">
              <w:rPr>
                <w:bCs/>
                <w:szCs w:val="24"/>
              </w:rPr>
              <w:t>×</w:t>
            </w:r>
            <w:r w:rsidRPr="00A80727">
              <w:rPr>
                <w:bCs/>
                <w:szCs w:val="24"/>
              </w:rPr>
              <w:t xml:space="preserve"> 7H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32F0F921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2,</w:t>
            </w:r>
            <w:r w:rsidR="00ED2D9D" w:rsidRPr="00A80727">
              <w:rPr>
                <w:szCs w:val="24"/>
              </w:rPr>
              <w:t>29</w:t>
            </w:r>
          </w:p>
        </w:tc>
      </w:tr>
      <w:tr w:rsidR="00503E11" w:rsidRPr="00A80727" w14:paraId="53044F80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4104CB40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CuSO</w:t>
            </w:r>
            <w:r w:rsidRPr="00A80727">
              <w:rPr>
                <w:bCs/>
                <w:szCs w:val="24"/>
                <w:vertAlign w:val="subscript"/>
              </w:rPr>
              <w:t>4</w:t>
            </w:r>
            <w:r w:rsidRPr="00A80727">
              <w:rPr>
                <w:bCs/>
                <w:szCs w:val="24"/>
              </w:rPr>
              <w:t xml:space="preserve"> </w:t>
            </w:r>
            <w:r w:rsidR="00EA386E" w:rsidRPr="00A80727">
              <w:rPr>
                <w:bCs/>
                <w:szCs w:val="24"/>
              </w:rPr>
              <w:t>×</w:t>
            </w:r>
            <w:r w:rsidRPr="00A80727">
              <w:rPr>
                <w:bCs/>
                <w:szCs w:val="24"/>
              </w:rPr>
              <w:t xml:space="preserve"> 5H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6FF632B5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0,</w:t>
            </w:r>
            <w:r w:rsidR="00ED2D9D" w:rsidRPr="00A80727">
              <w:rPr>
                <w:szCs w:val="24"/>
              </w:rPr>
              <w:t>63</w:t>
            </w:r>
          </w:p>
        </w:tc>
      </w:tr>
      <w:tr w:rsidR="00503E11" w:rsidRPr="00A80727" w14:paraId="224EAE48" w14:textId="77777777" w:rsidTr="00A80727">
        <w:trPr>
          <w:trHeight w:val="310"/>
          <w:jc w:val="center"/>
        </w:trPr>
        <w:tc>
          <w:tcPr>
            <w:tcW w:w="0" w:type="auto"/>
            <w:shd w:val="clear" w:color="auto" w:fill="auto"/>
          </w:tcPr>
          <w:p w14:paraId="676AC42E" w14:textId="77777777" w:rsidR="00ED2D9D" w:rsidRPr="00A80727" w:rsidRDefault="00ED2D9D" w:rsidP="00A80727">
            <w:pPr>
              <w:spacing w:before="0" w:after="0" w:line="240" w:lineRule="auto"/>
              <w:jc w:val="center"/>
              <w:rPr>
                <w:b/>
                <w:bCs/>
                <w:szCs w:val="24"/>
              </w:rPr>
            </w:pPr>
            <w:r w:rsidRPr="00A80727">
              <w:rPr>
                <w:bCs/>
                <w:szCs w:val="24"/>
              </w:rPr>
              <w:t>Na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MoO</w:t>
            </w:r>
            <w:r w:rsidRPr="00A80727">
              <w:rPr>
                <w:bCs/>
                <w:szCs w:val="24"/>
                <w:vertAlign w:val="subscript"/>
              </w:rPr>
              <w:t>4</w:t>
            </w:r>
            <w:r w:rsidRPr="00A80727">
              <w:rPr>
                <w:bCs/>
                <w:szCs w:val="24"/>
              </w:rPr>
              <w:t xml:space="preserve"> </w:t>
            </w:r>
            <w:r w:rsidR="00EA386E" w:rsidRPr="00A80727">
              <w:rPr>
                <w:bCs/>
                <w:szCs w:val="24"/>
              </w:rPr>
              <w:t>×</w:t>
            </w:r>
            <w:r w:rsidRPr="00A80727">
              <w:rPr>
                <w:bCs/>
                <w:szCs w:val="24"/>
              </w:rPr>
              <w:t xml:space="preserve"> 2H</w:t>
            </w:r>
            <w:r w:rsidRPr="00A80727">
              <w:rPr>
                <w:bCs/>
                <w:szCs w:val="24"/>
                <w:vertAlign w:val="subscript"/>
              </w:rPr>
              <w:t>2</w:t>
            </w:r>
            <w:r w:rsidRPr="00A80727">
              <w:rPr>
                <w:bCs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05F4FB05" w14:textId="77777777" w:rsidR="00ED2D9D" w:rsidRPr="00A80727" w:rsidRDefault="00E2236B" w:rsidP="00A80727">
            <w:pPr>
              <w:spacing w:before="0" w:after="0" w:line="240" w:lineRule="auto"/>
              <w:jc w:val="center"/>
              <w:rPr>
                <w:szCs w:val="24"/>
              </w:rPr>
            </w:pPr>
            <w:r w:rsidRPr="00A80727">
              <w:rPr>
                <w:szCs w:val="24"/>
              </w:rPr>
              <w:t>0,</w:t>
            </w:r>
            <w:r w:rsidR="00ED2D9D" w:rsidRPr="00A80727">
              <w:rPr>
                <w:szCs w:val="24"/>
              </w:rPr>
              <w:t>87</w:t>
            </w:r>
          </w:p>
        </w:tc>
      </w:tr>
    </w:tbl>
    <w:p w14:paraId="3F80D43A" w14:textId="77777777" w:rsidR="00ED2D9D" w:rsidRDefault="00717D8B" w:rsidP="006749A0">
      <w:pPr>
        <w:pStyle w:val="Heading2"/>
        <w:numPr>
          <w:ilvl w:val="1"/>
          <w:numId w:val="20"/>
        </w:numPr>
        <w:spacing w:before="120" w:after="0"/>
        <w:ind w:left="0" w:firstLine="284"/>
        <w:jc w:val="both"/>
      </w:pPr>
      <w:bookmarkStart w:id="14" w:name="_Toc449685091"/>
      <w:r>
        <w:lastRenderedPageBreak/>
        <w:t>Uvjeti uzgoja</w:t>
      </w:r>
      <w:bookmarkEnd w:id="14"/>
    </w:p>
    <w:p w14:paraId="4C5A8744" w14:textId="61B7D9AA" w:rsidR="00717D8B" w:rsidRDefault="00717D8B" w:rsidP="006749A0">
      <w:pPr>
        <w:spacing w:after="0"/>
        <w:ind w:firstLine="284"/>
      </w:pPr>
      <w:r w:rsidRPr="0057043C">
        <w:t>Biljke su uzgajane u komorama rasta na Agron</w:t>
      </w:r>
      <w:r w:rsidR="00BC422E">
        <w:t>omskom fakultetu u Zagrebu, pri</w:t>
      </w:r>
      <w:r w:rsidR="00D87232">
        <w:t xml:space="preserve"> 300 µmol </w:t>
      </w:r>
      <w:r w:rsidRPr="0057043C">
        <w:t>m</w:t>
      </w:r>
      <w:r w:rsidRPr="0057043C">
        <w:rPr>
          <w:vertAlign w:val="superscript"/>
        </w:rPr>
        <w:t>-2</w:t>
      </w:r>
      <w:r w:rsidRPr="0057043C">
        <w:t xml:space="preserve"> s</w:t>
      </w:r>
      <w:r w:rsidRPr="0057043C">
        <w:rPr>
          <w:vertAlign w:val="superscript"/>
        </w:rPr>
        <w:t>-1</w:t>
      </w:r>
      <w:r w:rsidRPr="0057043C">
        <w:t xml:space="preserve"> </w:t>
      </w:r>
      <w:proofErr w:type="spellStart"/>
      <w:r w:rsidRPr="0057043C">
        <w:t>fotosintetski</w:t>
      </w:r>
      <w:proofErr w:type="spellEnd"/>
      <w:r w:rsidRPr="0057043C">
        <w:t xml:space="preserve"> aktivne radijacije (PAR), 12/12 h, i 20/15 ºC duljine dan/noć te</w:t>
      </w:r>
      <w:r>
        <w:t xml:space="preserve"> 75% relativne vlažnosti zraka.</w:t>
      </w:r>
    </w:p>
    <w:p w14:paraId="48041F82" w14:textId="77777777" w:rsidR="00C22910" w:rsidRDefault="00C22910" w:rsidP="006749A0">
      <w:pPr>
        <w:spacing w:after="0"/>
        <w:ind w:firstLine="284"/>
      </w:pPr>
    </w:p>
    <w:p w14:paraId="613995F7" w14:textId="77777777" w:rsidR="00717D8B" w:rsidRDefault="00717D8B" w:rsidP="006749A0">
      <w:pPr>
        <w:pStyle w:val="Heading2"/>
        <w:numPr>
          <w:ilvl w:val="1"/>
          <w:numId w:val="20"/>
        </w:numPr>
        <w:spacing w:before="120" w:after="0"/>
        <w:ind w:left="0" w:firstLine="284"/>
        <w:jc w:val="both"/>
      </w:pPr>
      <w:bookmarkStart w:id="15" w:name="_Toc449685092"/>
      <w:r>
        <w:t>Eksperimentalni dizajn i izvođenje pokusa</w:t>
      </w:r>
      <w:bookmarkEnd w:id="15"/>
    </w:p>
    <w:p w14:paraId="793B1977" w14:textId="77777777" w:rsidR="003E5A3C" w:rsidRDefault="00717D8B" w:rsidP="006749A0">
      <w:pPr>
        <w:spacing w:after="0"/>
        <w:ind w:firstLine="284"/>
      </w:pPr>
      <w:r>
        <w:t xml:space="preserve">Pokusi su postavljeni po slučajnom </w:t>
      </w:r>
      <w:proofErr w:type="spellStart"/>
      <w:r>
        <w:t>bloknom</w:t>
      </w:r>
      <w:proofErr w:type="spellEnd"/>
      <w:r>
        <w:t xml:space="preserve"> rasporedu. U pokusu je korišteno 50 genotipova pšenice, pri čemu je svaki genotip zastupljen s 8 biljaka po tretmanu. Tretmane su predstavljale dvije koncentracije fosfora</w:t>
      </w:r>
      <w:r w:rsidRPr="00AF7A64">
        <w:t xml:space="preserve"> </w:t>
      </w:r>
      <w:r>
        <w:t xml:space="preserve">u hranjivim otopinama: </w:t>
      </w:r>
      <w:r w:rsidRPr="00C9799D">
        <w:t>niska (2 µM</w:t>
      </w:r>
      <w:r>
        <w:t xml:space="preserve"> P L</w:t>
      </w:r>
      <w:r w:rsidRPr="00143135">
        <w:rPr>
          <w:vertAlign w:val="superscript"/>
        </w:rPr>
        <w:t>-1</w:t>
      </w:r>
      <w:r>
        <w:t>)</w:t>
      </w:r>
      <w:r w:rsidRPr="00C9799D">
        <w:t xml:space="preserve"> i visoka (400 µM</w:t>
      </w:r>
      <w:r>
        <w:t xml:space="preserve"> P L</w:t>
      </w:r>
      <w:r w:rsidRPr="00143135">
        <w:rPr>
          <w:vertAlign w:val="superscript"/>
        </w:rPr>
        <w:t>-1</w:t>
      </w:r>
      <w:r w:rsidRPr="00C9799D">
        <w:t>) koncentracija fosfora.</w:t>
      </w:r>
      <w:r>
        <w:t xml:space="preserve"> Biljke su uzgajane tijekom 20 dana, pri čemu je svakih 5 dana promijenjena hranjiva otopina. Tijekom uzgoja fotografirano je korijenje biljaka </w:t>
      </w:r>
      <w:r w:rsidR="00C22910">
        <w:t>i to 2., 5. i 10. dan nakon presađivanja</w:t>
      </w:r>
      <w:r>
        <w:t>.</w:t>
      </w:r>
      <w:r w:rsidRPr="00B2285A">
        <w:t xml:space="preserve"> </w:t>
      </w:r>
      <w:r>
        <w:t xml:space="preserve">Za fotografiranje je korišten Canon 70D fotoaparat i stativ </w:t>
      </w:r>
      <w:proofErr w:type="spellStart"/>
      <w:r>
        <w:t>Polaroid</w:t>
      </w:r>
      <w:proofErr w:type="spellEnd"/>
      <w:r>
        <w:t xml:space="preserve"> MP4+, te objektiv </w:t>
      </w:r>
      <w:r w:rsidR="00EA386E">
        <w:t>Canon</w:t>
      </w:r>
      <w:r>
        <w:t xml:space="preserve"> EF 28 mm; f 2.8 pri f 8.0 </w:t>
      </w:r>
      <w:r w:rsidR="001347CF">
        <w:t>te</w:t>
      </w:r>
      <w:r>
        <w:t xml:space="preserve"> 1 EV ekspozicija.</w:t>
      </w:r>
      <w:r w:rsidR="007F6CE0">
        <w:t xml:space="preserve"> Nakon 20 dana sakupljeni su uzorci za određivanje mase i fosfora u biljci.</w:t>
      </w:r>
    </w:p>
    <w:p w14:paraId="6B4CEA48" w14:textId="77777777" w:rsidR="003E5A3C" w:rsidRDefault="003E5A3C" w:rsidP="006749A0">
      <w:pPr>
        <w:spacing w:after="0"/>
        <w:ind w:firstLine="284"/>
      </w:pPr>
    </w:p>
    <w:p w14:paraId="00C4B655" w14:textId="77777777" w:rsidR="00717D8B" w:rsidRDefault="00717D8B" w:rsidP="006749A0">
      <w:pPr>
        <w:pStyle w:val="Heading2"/>
        <w:numPr>
          <w:ilvl w:val="1"/>
          <w:numId w:val="20"/>
        </w:numPr>
        <w:spacing w:before="120" w:after="0"/>
        <w:ind w:left="0" w:firstLine="284"/>
        <w:jc w:val="both"/>
      </w:pPr>
      <w:bookmarkStart w:id="16" w:name="_Toc449685093"/>
      <w:r>
        <w:t xml:space="preserve">Analize fotografija </w:t>
      </w:r>
      <w:proofErr w:type="spellStart"/>
      <w:r>
        <w:t>korijenovog</w:t>
      </w:r>
      <w:proofErr w:type="spellEnd"/>
      <w:r>
        <w:t xml:space="preserve"> sustava i biljnog materijala</w:t>
      </w:r>
      <w:bookmarkEnd w:id="16"/>
    </w:p>
    <w:p w14:paraId="15939D32" w14:textId="77777777" w:rsidR="00717D8B" w:rsidRDefault="00717D8B" w:rsidP="006749A0">
      <w:pPr>
        <w:spacing w:after="0"/>
        <w:ind w:firstLine="284"/>
      </w:pPr>
      <w:r w:rsidRPr="00AF7A64">
        <w:t xml:space="preserve">Fotografije </w:t>
      </w:r>
      <w:proofErr w:type="spellStart"/>
      <w:r w:rsidRPr="00AF7A64">
        <w:t>korijenovih</w:t>
      </w:r>
      <w:proofErr w:type="spellEnd"/>
      <w:r w:rsidRPr="00AF7A64">
        <w:t xml:space="preserve"> sustava analizirane su pomoću </w:t>
      </w:r>
      <w:proofErr w:type="spellStart"/>
      <w:r w:rsidRPr="00AF7A64">
        <w:t>WinRhizo</w:t>
      </w:r>
      <w:proofErr w:type="spellEnd"/>
      <w:r w:rsidRPr="00EA386E">
        <w:rPr>
          <w:vertAlign w:val="superscript"/>
        </w:rPr>
        <w:t>®</w:t>
      </w:r>
      <w:r w:rsidRPr="00AF7A64">
        <w:t xml:space="preserve"> softvera (</w:t>
      </w:r>
      <w:proofErr w:type="spellStart"/>
      <w:r w:rsidRPr="00AF7A64">
        <w:t>WinRhizo</w:t>
      </w:r>
      <w:proofErr w:type="spellEnd"/>
      <w:r w:rsidRPr="00AF7A64">
        <w:t xml:space="preserve"> 2015 Pro., Regent Instruments</w:t>
      </w:r>
      <w:r w:rsidR="007E0EBA">
        <w:t xml:space="preserve"> Canada Inc.). </w:t>
      </w:r>
      <w:r w:rsidRPr="007E0EBA">
        <w:t xml:space="preserve">Pri tom su analizirane sljedeće </w:t>
      </w:r>
      <w:r w:rsidR="007E0EBA" w:rsidRPr="007E0EBA">
        <w:t>morfološke</w:t>
      </w:r>
      <w:r w:rsidRPr="007E0EBA">
        <w:t xml:space="preserve"> karakteristike korijena: širina, dubina, ukupna duljina</w:t>
      </w:r>
      <w:r w:rsidR="00FB6EAA">
        <w:t xml:space="preserve"> te</w:t>
      </w:r>
      <w:r w:rsidRPr="007E0EBA">
        <w:t xml:space="preserve"> ukupna površina.</w:t>
      </w:r>
    </w:p>
    <w:p w14:paraId="5B023120" w14:textId="63D08C55" w:rsidR="00717D8B" w:rsidRDefault="00717D8B" w:rsidP="006749A0">
      <w:pPr>
        <w:spacing w:after="0"/>
        <w:ind w:firstLine="284"/>
      </w:pPr>
      <w:r>
        <w:t>Na kraju pokusa (20 dana nakon presađivanja) nadzemni d</w:t>
      </w:r>
      <w:r w:rsidR="00EA386E">
        <w:t>i</w:t>
      </w:r>
      <w:r>
        <w:t>jelovi biljke su uklonjen</w:t>
      </w:r>
      <w:r w:rsidR="00656063">
        <w:t>i</w:t>
      </w:r>
      <w:r w:rsidR="00EA386E">
        <w:t xml:space="preserve"> </w:t>
      </w:r>
      <w:r w:rsidR="00EA386E" w:rsidRPr="00FB6EAA">
        <w:t xml:space="preserve">te </w:t>
      </w:r>
      <w:r w:rsidR="00EA386E">
        <w:t>im je vaganjem određena sv</w:t>
      </w:r>
      <w:r>
        <w:t xml:space="preserve">ježa masa. Biljni materijal je osušen </w:t>
      </w:r>
      <w:proofErr w:type="spellStart"/>
      <w:r>
        <w:t>liofilizacijom</w:t>
      </w:r>
      <w:proofErr w:type="spellEnd"/>
      <w:r>
        <w:t xml:space="preserve"> te mu </w:t>
      </w:r>
      <w:r w:rsidR="00BE405C">
        <w:t>je vaganjem određena suha masa.</w:t>
      </w:r>
    </w:p>
    <w:p w14:paraId="7E23732C" w14:textId="77777777" w:rsidR="00717D8B" w:rsidRDefault="00717D8B" w:rsidP="006749A0">
      <w:pPr>
        <w:spacing w:after="0"/>
        <w:ind w:firstLine="284"/>
        <w:rPr>
          <w:color w:val="000000"/>
          <w:szCs w:val="24"/>
          <w:lang w:eastAsia="hr-HR"/>
        </w:rPr>
      </w:pPr>
      <w:proofErr w:type="spellStart"/>
      <w:r w:rsidRPr="00143135">
        <w:rPr>
          <w:color w:val="000000"/>
          <w:szCs w:val="24"/>
          <w:lang w:eastAsia="hr-HR"/>
        </w:rPr>
        <w:t>Liofiliziran</w:t>
      </w:r>
      <w:proofErr w:type="spellEnd"/>
      <w:r w:rsidRPr="00143135">
        <w:rPr>
          <w:color w:val="000000"/>
          <w:szCs w:val="24"/>
          <w:lang w:eastAsia="hr-HR"/>
        </w:rPr>
        <w:t xml:space="preserve"> biljni materijal je razgrađen u smjesi koncentriranih HNO</w:t>
      </w:r>
      <w:r w:rsidRPr="00143135">
        <w:rPr>
          <w:color w:val="000000"/>
          <w:szCs w:val="24"/>
          <w:vertAlign w:val="subscript"/>
          <w:lang w:eastAsia="hr-HR"/>
        </w:rPr>
        <w:t>3</w:t>
      </w:r>
      <w:r w:rsidR="00EA386E">
        <w:rPr>
          <w:color w:val="000000"/>
          <w:szCs w:val="24"/>
          <w:lang w:eastAsia="hr-HR"/>
        </w:rPr>
        <w:t>:</w:t>
      </w:r>
      <w:r w:rsidRPr="00143135">
        <w:rPr>
          <w:color w:val="000000"/>
          <w:szCs w:val="24"/>
          <w:lang w:eastAsia="hr-HR"/>
        </w:rPr>
        <w:t>HClO</w:t>
      </w:r>
      <w:r w:rsidRPr="00143135">
        <w:rPr>
          <w:color w:val="000000"/>
          <w:szCs w:val="24"/>
          <w:vertAlign w:val="subscript"/>
          <w:lang w:eastAsia="hr-HR"/>
        </w:rPr>
        <w:t>4</w:t>
      </w:r>
      <w:r w:rsidRPr="00143135">
        <w:rPr>
          <w:color w:val="000000"/>
          <w:szCs w:val="24"/>
          <w:lang w:eastAsia="hr-HR"/>
        </w:rPr>
        <w:t xml:space="preserve"> (omjera 7:1) </w:t>
      </w:r>
      <w:r>
        <w:rPr>
          <w:color w:val="000000"/>
          <w:szCs w:val="24"/>
          <w:lang w:eastAsia="hr-HR"/>
        </w:rPr>
        <w:t xml:space="preserve">u mikrovalnoj pećnici </w:t>
      </w:r>
      <w:r w:rsidRPr="00143135">
        <w:rPr>
          <w:color w:val="000000"/>
          <w:szCs w:val="24"/>
          <w:lang w:eastAsia="hr-HR"/>
        </w:rPr>
        <w:t xml:space="preserve">(MILESTONE ETHOS ONE </w:t>
      </w:r>
      <w:proofErr w:type="spellStart"/>
      <w:r w:rsidRPr="00143135">
        <w:rPr>
          <w:color w:val="000000"/>
          <w:szCs w:val="24"/>
          <w:lang w:eastAsia="hr-HR"/>
        </w:rPr>
        <w:t>Microwave</w:t>
      </w:r>
      <w:proofErr w:type="spellEnd"/>
      <w:r w:rsidRPr="00143135">
        <w:rPr>
          <w:color w:val="000000"/>
          <w:szCs w:val="24"/>
          <w:lang w:eastAsia="hr-HR"/>
        </w:rPr>
        <w:t xml:space="preserve"> </w:t>
      </w:r>
      <w:proofErr w:type="spellStart"/>
      <w:r w:rsidRPr="00143135">
        <w:rPr>
          <w:color w:val="000000"/>
          <w:szCs w:val="24"/>
          <w:lang w:eastAsia="hr-HR"/>
        </w:rPr>
        <w:t>Digester</w:t>
      </w:r>
      <w:proofErr w:type="spellEnd"/>
      <w:r w:rsidRPr="00143135">
        <w:rPr>
          <w:color w:val="000000"/>
          <w:szCs w:val="24"/>
          <w:lang w:eastAsia="hr-HR"/>
        </w:rPr>
        <w:t xml:space="preserve">), </w:t>
      </w:r>
      <w:r>
        <w:rPr>
          <w:color w:val="000000"/>
          <w:szCs w:val="24"/>
          <w:lang w:eastAsia="hr-HR"/>
        </w:rPr>
        <w:t>te je određena</w:t>
      </w:r>
      <w:r w:rsidRPr="00143135">
        <w:rPr>
          <w:color w:val="000000"/>
          <w:szCs w:val="24"/>
          <w:lang w:eastAsia="hr-HR"/>
        </w:rPr>
        <w:t xml:space="preserve"> koncentracija fosfora </w:t>
      </w:r>
      <w:r>
        <w:rPr>
          <w:color w:val="000000"/>
          <w:szCs w:val="24"/>
          <w:lang w:eastAsia="hr-HR"/>
        </w:rPr>
        <w:t xml:space="preserve">u nadzemnim organima </w:t>
      </w:r>
      <w:r w:rsidR="00C22910">
        <w:rPr>
          <w:color w:val="000000"/>
          <w:szCs w:val="24"/>
          <w:lang w:eastAsia="hr-HR"/>
        </w:rPr>
        <w:t>biljaka svakog genotipa uzgojenih u</w:t>
      </w:r>
      <w:r w:rsidR="00695361">
        <w:rPr>
          <w:color w:val="000000"/>
          <w:szCs w:val="24"/>
          <w:lang w:eastAsia="hr-HR"/>
        </w:rPr>
        <w:t xml:space="preserve"> svakom tretmanu</w:t>
      </w:r>
      <w:r w:rsidR="00C22910">
        <w:rPr>
          <w:color w:val="000000"/>
          <w:szCs w:val="24"/>
          <w:lang w:eastAsia="hr-HR"/>
        </w:rPr>
        <w:t>,</w:t>
      </w:r>
      <w:r>
        <w:rPr>
          <w:color w:val="000000"/>
          <w:szCs w:val="24"/>
          <w:lang w:eastAsia="hr-HR"/>
        </w:rPr>
        <w:t xml:space="preserve"> </w:t>
      </w:r>
      <w:r w:rsidRPr="00143135">
        <w:rPr>
          <w:color w:val="000000"/>
          <w:szCs w:val="24"/>
          <w:lang w:eastAsia="hr-HR"/>
        </w:rPr>
        <w:t xml:space="preserve">UV/VIS </w:t>
      </w:r>
      <w:proofErr w:type="spellStart"/>
      <w:r w:rsidRPr="00143135">
        <w:rPr>
          <w:color w:val="000000"/>
          <w:szCs w:val="24"/>
          <w:lang w:eastAsia="hr-HR"/>
        </w:rPr>
        <w:t>spektrofotometr</w:t>
      </w:r>
      <w:r w:rsidR="00AC3D67">
        <w:rPr>
          <w:color w:val="000000"/>
          <w:szCs w:val="24"/>
          <w:lang w:eastAsia="hr-HR"/>
        </w:rPr>
        <w:t>om</w:t>
      </w:r>
      <w:proofErr w:type="spellEnd"/>
      <w:r w:rsidRPr="00143135">
        <w:rPr>
          <w:color w:val="000000"/>
          <w:szCs w:val="24"/>
          <w:lang w:eastAsia="hr-HR"/>
        </w:rPr>
        <w:t xml:space="preserve"> (</w:t>
      </w:r>
      <w:proofErr w:type="spellStart"/>
      <w:r w:rsidRPr="00143135">
        <w:rPr>
          <w:color w:val="000000"/>
          <w:szCs w:val="24"/>
          <w:lang w:eastAsia="hr-HR"/>
        </w:rPr>
        <w:t>Evolution</w:t>
      </w:r>
      <w:proofErr w:type="spellEnd"/>
      <w:r w:rsidRPr="00143135">
        <w:rPr>
          <w:color w:val="000000"/>
          <w:szCs w:val="24"/>
          <w:lang w:eastAsia="hr-HR"/>
        </w:rPr>
        <w:t xml:space="preserve"> 60S, </w:t>
      </w:r>
      <w:proofErr w:type="spellStart"/>
      <w:r w:rsidRPr="00143135">
        <w:rPr>
          <w:color w:val="000000"/>
          <w:szCs w:val="24"/>
          <w:lang w:eastAsia="hr-HR"/>
        </w:rPr>
        <w:t>Thermo</w:t>
      </w:r>
      <w:proofErr w:type="spellEnd"/>
      <w:r w:rsidRPr="00143135">
        <w:rPr>
          <w:color w:val="000000"/>
          <w:szCs w:val="24"/>
          <w:lang w:eastAsia="hr-HR"/>
        </w:rPr>
        <w:t xml:space="preserve"> </w:t>
      </w:r>
      <w:proofErr w:type="spellStart"/>
      <w:r w:rsidRPr="00143135">
        <w:rPr>
          <w:color w:val="000000"/>
          <w:szCs w:val="24"/>
          <w:lang w:eastAsia="hr-HR"/>
        </w:rPr>
        <w:t>scientific</w:t>
      </w:r>
      <w:proofErr w:type="spellEnd"/>
      <w:r w:rsidRPr="00143135">
        <w:rPr>
          <w:color w:val="000000"/>
          <w:szCs w:val="24"/>
          <w:lang w:eastAsia="hr-HR"/>
        </w:rPr>
        <w:t>) (AOAC, 1995)</w:t>
      </w:r>
      <w:r>
        <w:rPr>
          <w:color w:val="000000"/>
          <w:szCs w:val="24"/>
          <w:lang w:eastAsia="hr-HR"/>
        </w:rPr>
        <w:t xml:space="preserve"> (Slika </w:t>
      </w:r>
      <w:r w:rsidR="00C22910">
        <w:rPr>
          <w:color w:val="000000"/>
          <w:szCs w:val="24"/>
          <w:lang w:eastAsia="hr-HR"/>
        </w:rPr>
        <w:t>6</w:t>
      </w:r>
      <w:r w:rsidR="00A80727">
        <w:rPr>
          <w:color w:val="000000"/>
          <w:szCs w:val="24"/>
          <w:lang w:eastAsia="hr-HR"/>
        </w:rPr>
        <w:t>)</w:t>
      </w:r>
      <w:r>
        <w:rPr>
          <w:color w:val="000000"/>
          <w:szCs w:val="24"/>
          <w:lang w:eastAsia="hr-HR"/>
        </w:rPr>
        <w:t>.</w:t>
      </w:r>
    </w:p>
    <w:p w14:paraId="31065FB6" w14:textId="77777777" w:rsidR="00717D8B" w:rsidRDefault="00064AC0" w:rsidP="00C22910">
      <w:pPr>
        <w:spacing w:before="0" w:after="0" w:line="240" w:lineRule="auto"/>
        <w:ind w:firstLine="284"/>
        <w:jc w:val="center"/>
        <w:rPr>
          <w:noProof/>
          <w:lang w:eastAsia="hr-HR"/>
        </w:rPr>
      </w:pPr>
      <w:r w:rsidRPr="006D6434">
        <w:rPr>
          <w:noProof/>
          <w:lang w:eastAsia="hr-HR"/>
        </w:rPr>
        <w:lastRenderedPageBreak/>
        <w:drawing>
          <wp:inline distT="0" distB="0" distL="0" distR="0" wp14:anchorId="3ED16DD7" wp14:editId="036FABFF">
            <wp:extent cx="3829050" cy="2438400"/>
            <wp:effectExtent l="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1" r="27574" b="20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2A55A" w14:textId="77777777" w:rsidR="00C22910" w:rsidRDefault="00717D8B" w:rsidP="00C22910">
      <w:pPr>
        <w:spacing w:before="0" w:after="0" w:line="240" w:lineRule="auto"/>
        <w:jc w:val="center"/>
        <w:rPr>
          <w:noProof/>
          <w:lang w:eastAsia="hr-HR"/>
        </w:rPr>
      </w:pPr>
      <w:r>
        <w:rPr>
          <w:noProof/>
          <w:lang w:eastAsia="hr-HR"/>
        </w:rPr>
        <w:t>Slika</w:t>
      </w:r>
      <w:r w:rsidR="00C22910">
        <w:rPr>
          <w:noProof/>
          <w:lang w:eastAsia="hr-HR"/>
        </w:rPr>
        <w:t xml:space="preserve"> 6</w:t>
      </w:r>
      <w:r w:rsidR="00A80727">
        <w:rPr>
          <w:noProof/>
          <w:lang w:eastAsia="hr-HR"/>
        </w:rPr>
        <w:t>.</w:t>
      </w:r>
      <w:r>
        <w:rPr>
          <w:noProof/>
          <w:lang w:eastAsia="hr-HR"/>
        </w:rPr>
        <w:t xml:space="preserve"> Priprema </w:t>
      </w:r>
      <w:r w:rsidR="00C22910">
        <w:rPr>
          <w:noProof/>
          <w:lang w:eastAsia="hr-HR"/>
        </w:rPr>
        <w:t xml:space="preserve">uzoraka </w:t>
      </w:r>
      <w:r>
        <w:rPr>
          <w:noProof/>
          <w:lang w:eastAsia="hr-HR"/>
        </w:rPr>
        <w:t>za određivanje koncentracije fosfora</w:t>
      </w:r>
    </w:p>
    <w:p w14:paraId="00DE5E8B" w14:textId="77777777" w:rsidR="00C22910" w:rsidRPr="00717D8B" w:rsidRDefault="00C22910" w:rsidP="00C22910">
      <w:pPr>
        <w:spacing w:before="0" w:after="0" w:line="240" w:lineRule="auto"/>
        <w:jc w:val="center"/>
        <w:rPr>
          <w:noProof/>
          <w:lang w:eastAsia="hr-HR"/>
        </w:rPr>
      </w:pPr>
    </w:p>
    <w:p w14:paraId="6DDD9CBC" w14:textId="77777777" w:rsidR="00D27D51" w:rsidRDefault="00D27D51" w:rsidP="006749A0">
      <w:pPr>
        <w:pStyle w:val="Heading2"/>
        <w:numPr>
          <w:ilvl w:val="1"/>
          <w:numId w:val="20"/>
        </w:numPr>
        <w:spacing w:beforeLines="120" w:before="288" w:after="0"/>
        <w:ind w:left="0" w:firstLine="284"/>
        <w:jc w:val="both"/>
      </w:pPr>
      <w:bookmarkStart w:id="17" w:name="_Toc449685094"/>
      <w:r w:rsidRPr="00D27D51">
        <w:t>Statistička obrada podataka</w:t>
      </w:r>
      <w:bookmarkEnd w:id="17"/>
    </w:p>
    <w:p w14:paraId="31681587" w14:textId="67A02D33" w:rsidR="00A54A39" w:rsidRDefault="00A54A39" w:rsidP="006749A0">
      <w:pPr>
        <w:spacing w:after="0"/>
        <w:ind w:firstLine="284"/>
      </w:pPr>
      <w:r>
        <w:t xml:space="preserve">Utjecaj genotipa, tretmana i interakcije </w:t>
      </w:r>
      <w:proofErr w:type="spellStart"/>
      <w:r>
        <w:t>genotip×tretman</w:t>
      </w:r>
      <w:proofErr w:type="spellEnd"/>
      <w:r w:rsidR="008D4170">
        <w:t xml:space="preserve"> na analizirane karakteristike</w:t>
      </w:r>
      <w:r>
        <w:t xml:space="preserve"> korijena testiran je analizom varijance (ANOVA).</w:t>
      </w:r>
    </w:p>
    <w:p w14:paraId="69D2D8DF" w14:textId="0B06A591" w:rsidR="00695361" w:rsidRDefault="00695361" w:rsidP="006749A0">
      <w:pPr>
        <w:spacing w:after="0"/>
        <w:ind w:firstLine="284"/>
      </w:pPr>
      <w:r>
        <w:t xml:space="preserve">Raspodjele izmjerenih vrijednosti </w:t>
      </w:r>
      <w:r w:rsidR="00A54A39">
        <w:t>a</w:t>
      </w:r>
      <w:r w:rsidR="008D4170">
        <w:t>naliziranih morfoloških karakteristik</w:t>
      </w:r>
      <w:r w:rsidR="00A54A39">
        <w:t>a</w:t>
      </w:r>
      <w:r>
        <w:t xml:space="preserve"> korijena po genotipovima i tretmanima prikazane su </w:t>
      </w:r>
      <w:proofErr w:type="spellStart"/>
      <w:r>
        <w:t>kutijastim</w:t>
      </w:r>
      <w:proofErr w:type="spellEnd"/>
      <w:r>
        <w:t xml:space="preserve"> dijagramima (</w:t>
      </w:r>
      <w:proofErr w:type="spellStart"/>
      <w:r>
        <w:t>eng</w:t>
      </w:r>
      <w:proofErr w:type="spellEnd"/>
      <w:r>
        <w:t xml:space="preserve">. </w:t>
      </w:r>
      <w:proofErr w:type="spellStart"/>
      <w:r>
        <w:t>box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whiskers</w:t>
      </w:r>
      <w:proofErr w:type="spellEnd"/>
      <w:r>
        <w:t xml:space="preserve"> plot). </w:t>
      </w:r>
      <w:proofErr w:type="spellStart"/>
      <w:r>
        <w:t>Box</w:t>
      </w:r>
      <w:proofErr w:type="spellEnd"/>
      <w:r>
        <w:t>-plot se sastoji od pravokutnika (</w:t>
      </w:r>
      <w:proofErr w:type="spellStart"/>
      <w:r>
        <w:t>eng</w:t>
      </w:r>
      <w:proofErr w:type="spellEnd"/>
      <w:r>
        <w:t xml:space="preserve">. </w:t>
      </w:r>
      <w:proofErr w:type="spellStart"/>
      <w:r>
        <w:t>box</w:t>
      </w:r>
      <w:proofErr w:type="spellEnd"/>
      <w:r>
        <w:t xml:space="preserve">) koji prikazuje podatke od donjeg do gornjeg </w:t>
      </w:r>
      <w:proofErr w:type="spellStart"/>
      <w:r>
        <w:t>kvartila</w:t>
      </w:r>
      <w:proofErr w:type="spellEnd"/>
      <w:r>
        <w:t xml:space="preserve">. Crta na pravokutniku označava </w:t>
      </w:r>
      <w:proofErr w:type="spellStart"/>
      <w:r>
        <w:t>median</w:t>
      </w:r>
      <w:proofErr w:type="spellEnd"/>
      <w:r>
        <w:t>. Donje i gornje horizontalne linije (</w:t>
      </w:r>
      <w:proofErr w:type="spellStart"/>
      <w:r>
        <w:t>eng</w:t>
      </w:r>
      <w:proofErr w:type="spellEnd"/>
      <w:r>
        <w:t xml:space="preserve">. </w:t>
      </w:r>
      <w:proofErr w:type="spellStart"/>
      <w:r>
        <w:t>whiskers</w:t>
      </w:r>
      <w:proofErr w:type="spellEnd"/>
      <w:r>
        <w:t xml:space="preserve">) predstavljaju </w:t>
      </w:r>
      <w:proofErr w:type="spellStart"/>
      <w:r>
        <w:t>interkvartilni</w:t>
      </w:r>
      <w:proofErr w:type="spellEnd"/>
      <w:r>
        <w:t xml:space="preserve"> raspon. Sve točke izvan te granice se crtaju posebno i smatraju </w:t>
      </w:r>
      <w:proofErr w:type="spellStart"/>
      <w:r>
        <w:t>outlierima</w:t>
      </w:r>
      <w:proofErr w:type="spellEnd"/>
      <w:r>
        <w:t xml:space="preserve"> (vrijednosti koje odudaraju od ostalih).</w:t>
      </w:r>
    </w:p>
    <w:p w14:paraId="58D6E310" w14:textId="0B9AD9F5" w:rsidR="00695361" w:rsidRDefault="00695361" w:rsidP="006749A0">
      <w:pPr>
        <w:spacing w:after="0"/>
        <w:ind w:firstLine="284"/>
      </w:pPr>
      <w:r>
        <w:t>Odnos</w:t>
      </w:r>
      <w:r w:rsidR="006857F2">
        <w:t>i</w:t>
      </w:r>
      <w:r>
        <w:t xml:space="preserve"> morfoloških </w:t>
      </w:r>
      <w:r w:rsidR="008D4170">
        <w:t>karakteristika</w:t>
      </w:r>
      <w:r>
        <w:t xml:space="preserve"> korijena i ukupne</w:t>
      </w:r>
      <w:r w:rsidR="00336472">
        <w:t xml:space="preserve"> koncentracije</w:t>
      </w:r>
      <w:r w:rsidR="006857F2">
        <w:t xml:space="preserve"> fosfora u biljci procijenjeni su</w:t>
      </w:r>
      <w:r>
        <w:t xml:space="preserve"> </w:t>
      </w:r>
      <w:proofErr w:type="spellStart"/>
      <w:r>
        <w:t>Pe</w:t>
      </w:r>
      <w:r w:rsidR="006857F2">
        <w:t>arsonovim</w:t>
      </w:r>
      <w:proofErr w:type="spellEnd"/>
      <w:r w:rsidR="006857F2">
        <w:t xml:space="preserve"> koeficijentima</w:t>
      </w:r>
      <w:r>
        <w:t xml:space="preserve"> korelacije (r), i testiran</w:t>
      </w:r>
      <w:r w:rsidR="006857F2">
        <w:t>i</w:t>
      </w:r>
      <w:r>
        <w:t xml:space="preserve"> t-testom. Za statističke analize i izradu grafova korišteni su računalni paketi SAS 9.4. (SAS Institute, 2012) i R (</w:t>
      </w:r>
      <w:r w:rsidR="00BE405C">
        <w:t>R Development Core Team, 2008).</w:t>
      </w:r>
    </w:p>
    <w:p w14:paraId="46D1C6E9" w14:textId="77777777" w:rsidR="001E6029" w:rsidRPr="00A16F8C" w:rsidRDefault="001E6029" w:rsidP="006749A0">
      <w:pPr>
        <w:pStyle w:val="Heading1"/>
        <w:numPr>
          <w:ilvl w:val="0"/>
          <w:numId w:val="20"/>
        </w:numPr>
        <w:spacing w:beforeLines="120" w:before="288" w:after="0"/>
        <w:ind w:left="0" w:firstLine="284"/>
        <w:rPr>
          <w:sz w:val="28"/>
          <w:szCs w:val="28"/>
        </w:rPr>
      </w:pPr>
      <w:r>
        <w:br w:type="page"/>
      </w:r>
      <w:bookmarkStart w:id="18" w:name="_Toc449685095"/>
      <w:r w:rsidR="00A16F8C" w:rsidRPr="00A16F8C">
        <w:rPr>
          <w:sz w:val="28"/>
          <w:szCs w:val="28"/>
        </w:rPr>
        <w:lastRenderedPageBreak/>
        <w:t>REZULTATI</w:t>
      </w:r>
      <w:bookmarkEnd w:id="18"/>
    </w:p>
    <w:p w14:paraId="78C8BA46" w14:textId="1670EB3B" w:rsidR="001E6029" w:rsidRPr="00F351D0" w:rsidRDefault="001E6029" w:rsidP="006749A0">
      <w:pPr>
        <w:spacing w:beforeLines="120" w:before="288" w:after="0"/>
        <w:ind w:firstLine="284"/>
      </w:pPr>
      <w:r>
        <w:t xml:space="preserve">Analizirano je ukupno 2400 fotografija </w:t>
      </w:r>
      <w:proofErr w:type="spellStart"/>
      <w:r>
        <w:t>korije</w:t>
      </w:r>
      <w:r w:rsidR="00336472">
        <w:t>novog</w:t>
      </w:r>
      <w:proofErr w:type="spellEnd"/>
      <w:r w:rsidR="00336472">
        <w:t xml:space="preserve"> sustava </w:t>
      </w:r>
      <w:r>
        <w:t xml:space="preserve">(8 uzoraka od 50 genotipova u 2 tretmana, uz tri vremenski odvojena fotografiranja). Prikazani </w:t>
      </w:r>
      <w:r w:rsidR="00336472">
        <w:t xml:space="preserve">su rezultati analize </w:t>
      </w:r>
      <w:proofErr w:type="spellStart"/>
      <w:r w:rsidR="00336472">
        <w:t>korijenovog</w:t>
      </w:r>
      <w:proofErr w:type="spellEnd"/>
      <w:r w:rsidR="00336472">
        <w:t xml:space="preserve"> sustava</w:t>
      </w:r>
      <w:r>
        <w:t xml:space="preserve"> iz desetog dana nakon presađivanja, kada su uočene najveće morf</w:t>
      </w:r>
      <w:r w:rsidR="009F4738">
        <w:t>ološke razlike između tretmana.</w:t>
      </w:r>
    </w:p>
    <w:p w14:paraId="479F0345" w14:textId="30F16FAD" w:rsidR="001E6029" w:rsidRDefault="001E6029" w:rsidP="006749A0">
      <w:pPr>
        <w:pStyle w:val="Heading2"/>
        <w:numPr>
          <w:ilvl w:val="1"/>
          <w:numId w:val="20"/>
        </w:numPr>
        <w:spacing w:beforeLines="120" w:before="288" w:after="0"/>
        <w:ind w:left="0" w:firstLine="284"/>
        <w:jc w:val="both"/>
      </w:pPr>
      <w:bookmarkStart w:id="19" w:name="_Toc449685096"/>
      <w:r>
        <w:t xml:space="preserve">Rezultati </w:t>
      </w:r>
      <w:r w:rsidR="00A54A39">
        <w:t xml:space="preserve">statističke </w:t>
      </w:r>
      <w:r>
        <w:t xml:space="preserve">analize morfoloških </w:t>
      </w:r>
      <w:proofErr w:type="spellStart"/>
      <w:r>
        <w:t>karateristika</w:t>
      </w:r>
      <w:proofErr w:type="spellEnd"/>
      <w:r>
        <w:t xml:space="preserve"> korijena</w:t>
      </w:r>
      <w:bookmarkEnd w:id="19"/>
    </w:p>
    <w:p w14:paraId="4E746A77" w14:textId="63253E41" w:rsidR="00E43C48" w:rsidRDefault="00A54A39" w:rsidP="003173CE">
      <w:pPr>
        <w:spacing w:after="0"/>
        <w:ind w:firstLine="284"/>
      </w:pPr>
      <w:r>
        <w:t xml:space="preserve">Rezultati testova utjecaja genotipa, tretmana i interakcije </w:t>
      </w:r>
      <w:proofErr w:type="spellStart"/>
      <w:r>
        <w:t>genotip×tretman</w:t>
      </w:r>
      <w:proofErr w:type="spellEnd"/>
      <w:r>
        <w:t xml:space="preserve"> na morfološke karakteristike korijena prikazani su u tablici 3.</w:t>
      </w:r>
    </w:p>
    <w:p w14:paraId="0DCAF241" w14:textId="27110970" w:rsidR="0062580C" w:rsidRDefault="0062580C" w:rsidP="006749A0">
      <w:pPr>
        <w:spacing w:beforeLines="120" w:before="288" w:after="0"/>
      </w:pPr>
      <w:r>
        <w:t>Tablica 3. Rezultati analize varijance istraživanih morfo</w:t>
      </w:r>
      <w:r w:rsidR="00BE405C">
        <w:t>loških karakteristika korijena.</w:t>
      </w:r>
    </w:p>
    <w:tbl>
      <w:tblPr>
        <w:tblW w:w="5006" w:type="pct"/>
        <w:jc w:val="center"/>
        <w:tblLook w:val="04A0" w:firstRow="1" w:lastRow="0" w:firstColumn="1" w:lastColumn="0" w:noHBand="0" w:noVBand="1"/>
      </w:tblPr>
      <w:tblGrid>
        <w:gridCol w:w="3531"/>
        <w:gridCol w:w="1087"/>
        <w:gridCol w:w="1087"/>
        <w:gridCol w:w="1087"/>
        <w:gridCol w:w="1087"/>
        <w:gridCol w:w="1194"/>
      </w:tblGrid>
      <w:tr w:rsidR="00517B38" w:rsidRPr="00A54A39" w14:paraId="6904CBB4" w14:textId="77777777" w:rsidTr="00517B38">
        <w:trPr>
          <w:trHeight w:val="438"/>
          <w:jc w:val="center"/>
        </w:trPr>
        <w:tc>
          <w:tcPr>
            <w:tcW w:w="1946" w:type="pct"/>
            <w:vMerge w:val="restart"/>
            <w:tcBorders>
              <w:top w:val="single" w:sz="4" w:space="0" w:color="auto"/>
              <w:left w:val="single" w:sz="8" w:space="0" w:color="C1C1C1"/>
              <w:right w:val="single" w:sz="8" w:space="0" w:color="B0B7BB"/>
            </w:tcBorders>
            <w:shd w:val="clear" w:color="auto" w:fill="BFBFBF" w:themeFill="background1" w:themeFillShade="BF"/>
            <w:vAlign w:val="center"/>
          </w:tcPr>
          <w:p w14:paraId="08F95C8B" w14:textId="6F021823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A54A39">
              <w:rPr>
                <w:rFonts w:eastAsia="Times New Roman"/>
                <w:color w:val="000000"/>
                <w:lang w:val="en-US"/>
              </w:rPr>
              <w:t>Izvor</w:t>
            </w:r>
            <w:proofErr w:type="spellEnd"/>
            <w:r w:rsidRPr="00A54A39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A54A39">
              <w:rPr>
                <w:rFonts w:eastAsia="Times New Roman"/>
                <w:color w:val="000000"/>
                <w:lang w:val="en-US"/>
              </w:rPr>
              <w:t>varijabilnosti</w:t>
            </w:r>
            <w:proofErr w:type="spellEnd"/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nil"/>
              <w:right w:val="single" w:sz="8" w:space="0" w:color="B0B7BB"/>
            </w:tcBorders>
            <w:shd w:val="clear" w:color="auto" w:fill="BFBFBF" w:themeFill="background1" w:themeFillShade="BF"/>
            <w:vAlign w:val="center"/>
          </w:tcPr>
          <w:p w14:paraId="615FF16C" w14:textId="753E68F3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n-1</w:t>
            </w:r>
          </w:p>
        </w:tc>
        <w:tc>
          <w:tcPr>
            <w:tcW w:w="24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D171170" w14:textId="0AD849A2" w:rsidR="00517B38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</w:t>
            </w:r>
          </w:p>
        </w:tc>
      </w:tr>
      <w:tr w:rsidR="00517B38" w:rsidRPr="00A54A39" w14:paraId="2C1E9ADC" w14:textId="77777777" w:rsidTr="00914463">
        <w:trPr>
          <w:trHeight w:val="795"/>
          <w:jc w:val="center"/>
        </w:trPr>
        <w:tc>
          <w:tcPr>
            <w:tcW w:w="1946" w:type="pct"/>
            <w:vMerge/>
            <w:tcBorders>
              <w:left w:val="single" w:sz="8" w:space="0" w:color="C1C1C1"/>
              <w:bottom w:val="single" w:sz="4" w:space="0" w:color="auto"/>
              <w:right w:val="single" w:sz="8" w:space="0" w:color="B0B7BB"/>
            </w:tcBorders>
            <w:shd w:val="clear" w:color="auto" w:fill="BFBFBF" w:themeFill="background1" w:themeFillShade="BF"/>
            <w:vAlign w:val="center"/>
            <w:hideMark/>
          </w:tcPr>
          <w:p w14:paraId="44A75EF9" w14:textId="3C8254F5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599" w:type="pct"/>
            <w:vMerge/>
            <w:tcBorders>
              <w:left w:val="nil"/>
              <w:bottom w:val="single" w:sz="4" w:space="0" w:color="auto"/>
              <w:right w:val="single" w:sz="8" w:space="0" w:color="B0B7BB"/>
            </w:tcBorders>
            <w:shd w:val="clear" w:color="auto" w:fill="BFBFBF" w:themeFill="background1" w:themeFillShade="BF"/>
            <w:vAlign w:val="center"/>
            <w:hideMark/>
          </w:tcPr>
          <w:p w14:paraId="63F360C7" w14:textId="16C095C5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AD4A8D5" w14:textId="38B6B292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Duljina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B5DB47F" w14:textId="5466875E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Širina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4E219B1" w14:textId="241EDC62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Dubina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10085ED" w14:textId="51665561" w:rsidR="00517B38" w:rsidRPr="00A54A39" w:rsidRDefault="00517B38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Površina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</w:p>
        </w:tc>
      </w:tr>
      <w:tr w:rsidR="00A54A39" w:rsidRPr="00A54A39" w14:paraId="44078FB4" w14:textId="77777777" w:rsidTr="0062580C">
        <w:trPr>
          <w:trHeight w:val="315"/>
          <w:jc w:val="center"/>
        </w:trPr>
        <w:tc>
          <w:tcPr>
            <w:tcW w:w="1946" w:type="pct"/>
            <w:tcBorders>
              <w:top w:val="single" w:sz="4" w:space="0" w:color="auto"/>
              <w:left w:val="single" w:sz="8" w:space="0" w:color="C1C1C1"/>
              <w:bottom w:val="single" w:sz="4" w:space="0" w:color="auto"/>
              <w:right w:val="single" w:sz="8" w:space="0" w:color="B0B7BB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D27A185" w14:textId="77777777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A54A39">
              <w:rPr>
                <w:rFonts w:eastAsia="Times New Roman"/>
                <w:color w:val="000000"/>
                <w:lang w:val="en-US"/>
              </w:rPr>
              <w:t>Genotip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1C1C1"/>
            </w:tcBorders>
            <w:shd w:val="clear" w:color="auto" w:fill="FFFFFF" w:themeFill="background1"/>
            <w:noWrap/>
            <w:vAlign w:val="center"/>
            <w:hideMark/>
          </w:tcPr>
          <w:p w14:paraId="646C3C9D" w14:textId="77777777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49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5E2FF3" w14:textId="0296270D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&lt;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6239BE" w14:textId="18D6F667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&lt;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4E1E44" w14:textId="5F93A5F7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&lt;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0001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EBF44A" w14:textId="0D0D2336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&lt;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0001</w:t>
            </w:r>
          </w:p>
        </w:tc>
      </w:tr>
      <w:tr w:rsidR="00A54A39" w:rsidRPr="00A54A39" w14:paraId="07A8B842" w14:textId="77777777" w:rsidTr="0062580C">
        <w:trPr>
          <w:trHeight w:val="315"/>
          <w:jc w:val="center"/>
        </w:trPr>
        <w:tc>
          <w:tcPr>
            <w:tcW w:w="1946" w:type="pct"/>
            <w:tcBorders>
              <w:top w:val="single" w:sz="4" w:space="0" w:color="auto"/>
              <w:left w:val="single" w:sz="8" w:space="0" w:color="C1C1C1"/>
              <w:bottom w:val="single" w:sz="4" w:space="0" w:color="auto"/>
              <w:right w:val="single" w:sz="8" w:space="0" w:color="B0B7BB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20B78B" w14:textId="6847799F" w:rsidR="00A54A39" w:rsidRPr="00A54A39" w:rsidRDefault="0062580C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T</w:t>
            </w:r>
            <w:r w:rsidR="00A54A39" w:rsidRPr="00A54A39">
              <w:rPr>
                <w:rFonts w:eastAsia="Times New Roman"/>
                <w:color w:val="000000"/>
                <w:lang w:val="en-US"/>
              </w:rPr>
              <w:t>retman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1C1C1"/>
            </w:tcBorders>
            <w:shd w:val="clear" w:color="auto" w:fill="FFFFFF" w:themeFill="background1"/>
            <w:noWrap/>
            <w:vAlign w:val="center"/>
            <w:hideMark/>
          </w:tcPr>
          <w:p w14:paraId="0F2E3075" w14:textId="77777777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05ADC6" w14:textId="15F62F42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0004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E88AC0" w14:textId="5CCC3509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0012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1FD179" w14:textId="373C1115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&lt;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0001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B3F41B" w14:textId="35F783D6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&lt;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0001</w:t>
            </w:r>
          </w:p>
        </w:tc>
      </w:tr>
      <w:tr w:rsidR="00A54A39" w:rsidRPr="00A54A39" w14:paraId="41689859" w14:textId="77777777" w:rsidTr="0062580C">
        <w:trPr>
          <w:trHeight w:val="300"/>
          <w:jc w:val="center"/>
        </w:trPr>
        <w:tc>
          <w:tcPr>
            <w:tcW w:w="1946" w:type="pct"/>
            <w:tcBorders>
              <w:top w:val="single" w:sz="4" w:space="0" w:color="auto"/>
              <w:left w:val="single" w:sz="8" w:space="0" w:color="C1C1C1"/>
              <w:bottom w:val="single" w:sz="4" w:space="0" w:color="auto"/>
              <w:right w:val="single" w:sz="8" w:space="0" w:color="B0B7BB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EB1669C" w14:textId="49EC6AD3" w:rsidR="00A54A39" w:rsidRPr="00A54A39" w:rsidRDefault="0062580C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Genotip×t</w:t>
            </w:r>
            <w:r w:rsidR="00A54A39" w:rsidRPr="00A54A39">
              <w:rPr>
                <w:rFonts w:eastAsia="Times New Roman"/>
                <w:color w:val="000000"/>
                <w:lang w:val="en-US"/>
              </w:rPr>
              <w:t>retman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1C1C1"/>
            </w:tcBorders>
            <w:shd w:val="clear" w:color="auto" w:fill="FFFFFF" w:themeFill="background1"/>
            <w:noWrap/>
            <w:vAlign w:val="center"/>
            <w:hideMark/>
          </w:tcPr>
          <w:p w14:paraId="26BA5613" w14:textId="77777777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49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84E3DA" w14:textId="7A610275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0023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2610F0" w14:textId="2ED1F9FD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0002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64B2DC" w14:textId="0FA92431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0094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2E7C6F" w14:textId="7154849E" w:rsidR="00A54A39" w:rsidRPr="00A54A39" w:rsidRDefault="00A54A39" w:rsidP="00A54A39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A54A39"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A54A39">
              <w:rPr>
                <w:rFonts w:eastAsia="Times New Roman"/>
                <w:color w:val="000000"/>
                <w:lang w:val="en-US"/>
              </w:rPr>
              <w:t>0327</w:t>
            </w:r>
          </w:p>
        </w:tc>
      </w:tr>
    </w:tbl>
    <w:p w14:paraId="7B0D82EB" w14:textId="584A845B" w:rsidR="00517B38" w:rsidRDefault="00517B38" w:rsidP="009F4738">
      <w:pPr>
        <w:spacing w:before="0" w:line="240" w:lineRule="auto"/>
      </w:pPr>
      <w:r>
        <w:t>n-1 – broj stupnjeva slobode izvora varijabilnosti; p – vjerojatnost prihvaćanja nulte hipoteze da izvor varijabilno</w:t>
      </w:r>
      <w:r w:rsidR="00914463">
        <w:t>sti nema utjecaja na analiziranu karakteristiku</w:t>
      </w:r>
      <w:r>
        <w:t>.</w:t>
      </w:r>
    </w:p>
    <w:p w14:paraId="134DF2B2" w14:textId="77777777" w:rsidR="009F4738" w:rsidRDefault="009F4738" w:rsidP="009F4738">
      <w:pPr>
        <w:spacing w:before="0" w:line="240" w:lineRule="auto"/>
      </w:pPr>
    </w:p>
    <w:p w14:paraId="4237B56D" w14:textId="59622F6B" w:rsidR="00A54A39" w:rsidRDefault="0062580C" w:rsidP="006749A0">
      <w:pPr>
        <w:spacing w:beforeLines="120" w:before="288" w:after="0"/>
        <w:ind w:firstLine="284"/>
      </w:pPr>
      <w:r>
        <w:t>Rezultati ANOVA-e pokazuju da su za sve analizirane morfološke karakteristike statistički opravdani utjecaji genotipa i tretmana fosforom, kao i interakcija genotip</w:t>
      </w:r>
      <w:r>
        <w:rPr>
          <w:rFonts w:eastAsia="Times New Roman"/>
          <w:color w:val="000000"/>
          <w:lang w:val="en-US"/>
        </w:rPr>
        <w:t>×</w:t>
      </w:r>
      <w:proofErr w:type="spellStart"/>
      <w:r>
        <w:rPr>
          <w:rFonts w:eastAsia="Times New Roman"/>
          <w:color w:val="000000"/>
          <w:lang w:val="en-US"/>
        </w:rPr>
        <w:t>t</w:t>
      </w:r>
      <w:r w:rsidRPr="00A54A39">
        <w:rPr>
          <w:rFonts w:eastAsia="Times New Roman"/>
          <w:color w:val="000000"/>
          <w:lang w:val="en-US"/>
        </w:rPr>
        <w:t>retman</w:t>
      </w:r>
      <w:proofErr w:type="spellEnd"/>
      <w:r>
        <w:rPr>
          <w:rFonts w:eastAsia="Times New Roman"/>
          <w:color w:val="000000"/>
          <w:lang w:val="en-US"/>
        </w:rPr>
        <w:t xml:space="preserve">, </w:t>
      </w:r>
      <w:proofErr w:type="spellStart"/>
      <w:r>
        <w:rPr>
          <w:rFonts w:eastAsia="Times New Roman"/>
          <w:color w:val="000000"/>
          <w:lang w:val="en-US"/>
        </w:rPr>
        <w:t>što</w:t>
      </w:r>
      <w:proofErr w:type="spellEnd"/>
      <w:r>
        <w:rPr>
          <w:rFonts w:eastAsia="Times New Roman"/>
          <w:color w:val="000000"/>
          <w:lang w:val="en-US"/>
        </w:rPr>
        <w:t xml:space="preserve"> </w:t>
      </w:r>
      <w:proofErr w:type="spellStart"/>
      <w:r>
        <w:rPr>
          <w:rFonts w:eastAsia="Times New Roman"/>
          <w:color w:val="000000"/>
          <w:lang w:val="en-US"/>
        </w:rPr>
        <w:t>ukazuje</w:t>
      </w:r>
      <w:proofErr w:type="spellEnd"/>
      <w:r>
        <w:rPr>
          <w:rFonts w:eastAsia="Times New Roman"/>
          <w:color w:val="000000"/>
          <w:lang w:val="en-US"/>
        </w:rPr>
        <w:t xml:space="preserve"> da </w:t>
      </w:r>
      <w:r w:rsidR="00914463">
        <w:rPr>
          <w:szCs w:val="24"/>
          <w:lang w:eastAsia="hr-HR"/>
        </w:rPr>
        <w:t>promjene morfoloških karakteristika</w:t>
      </w:r>
      <w:r>
        <w:rPr>
          <w:szCs w:val="24"/>
          <w:lang w:eastAsia="hr-HR"/>
        </w:rPr>
        <w:t xml:space="preserve"> </w:t>
      </w:r>
      <w:proofErr w:type="spellStart"/>
      <w:r>
        <w:rPr>
          <w:szCs w:val="24"/>
          <w:lang w:eastAsia="hr-HR"/>
        </w:rPr>
        <w:t>korijenovog</w:t>
      </w:r>
      <w:proofErr w:type="spellEnd"/>
      <w:r>
        <w:rPr>
          <w:szCs w:val="24"/>
          <w:lang w:eastAsia="hr-HR"/>
        </w:rPr>
        <w:t xml:space="preserve"> sustava svih istraživanih genotipova u uvjetima nedostatka fosfora nisu bile jednake.</w:t>
      </w:r>
    </w:p>
    <w:p w14:paraId="3A4D4103" w14:textId="77777777" w:rsidR="001E6029" w:rsidRDefault="001E6029" w:rsidP="006749A0">
      <w:pPr>
        <w:spacing w:beforeLines="120" w:before="288" w:after="0"/>
        <w:ind w:firstLine="284"/>
      </w:pPr>
      <w:r>
        <w:t xml:space="preserve">Raspodjela morfoloških karakteristika korijena po genotipovima i tretmanima prikazana je </w:t>
      </w:r>
      <w:r w:rsidR="00C22910">
        <w:t>slikom 7.</w:t>
      </w:r>
    </w:p>
    <w:tbl>
      <w:tblPr>
        <w:tblW w:w="9166" w:type="dxa"/>
        <w:tblLayout w:type="fixed"/>
        <w:tblLook w:val="04A0" w:firstRow="1" w:lastRow="0" w:firstColumn="1" w:lastColumn="0" w:noHBand="0" w:noVBand="1"/>
      </w:tblPr>
      <w:tblGrid>
        <w:gridCol w:w="568"/>
        <w:gridCol w:w="8598"/>
      </w:tblGrid>
      <w:tr w:rsidR="001E6029" w14:paraId="4EA8107A" w14:textId="77777777" w:rsidTr="001D034E">
        <w:trPr>
          <w:trHeight w:val="6302"/>
        </w:trPr>
        <w:tc>
          <w:tcPr>
            <w:tcW w:w="568" w:type="dxa"/>
            <w:shd w:val="clear" w:color="auto" w:fill="auto"/>
            <w:vAlign w:val="center"/>
          </w:tcPr>
          <w:p w14:paraId="40C3ECDA" w14:textId="77777777" w:rsidR="001E6029" w:rsidRPr="000823F5" w:rsidRDefault="001E6029" w:rsidP="000823F5">
            <w:pPr>
              <w:rPr>
                <w:sz w:val="22"/>
              </w:rPr>
            </w:pPr>
            <w:bookmarkStart w:id="20" w:name="_Ref449529045"/>
            <w:r w:rsidRPr="000823F5">
              <w:rPr>
                <w:sz w:val="22"/>
              </w:rPr>
              <w:lastRenderedPageBreak/>
              <w:t>a)</w:t>
            </w:r>
          </w:p>
        </w:tc>
        <w:tc>
          <w:tcPr>
            <w:tcW w:w="8598" w:type="dxa"/>
            <w:shd w:val="clear" w:color="auto" w:fill="auto"/>
          </w:tcPr>
          <w:p w14:paraId="37623C17" w14:textId="77777777" w:rsidR="001E6029" w:rsidRPr="000823F5" w:rsidRDefault="00064AC0" w:rsidP="000823F5">
            <w:pPr>
              <w:rPr>
                <w:sz w:val="22"/>
              </w:rPr>
            </w:pPr>
            <w:r w:rsidRPr="000823F5">
              <w:rPr>
                <w:noProof/>
                <w:sz w:val="22"/>
                <w:lang w:eastAsia="hr-HR"/>
              </w:rPr>
              <w:drawing>
                <wp:inline distT="0" distB="0" distL="0" distR="0" wp14:anchorId="6E2615C6" wp14:editId="461E395A">
                  <wp:extent cx="5343525" cy="3781425"/>
                  <wp:effectExtent l="0" t="0" r="0" b="0"/>
                  <wp:docPr id="7" name="Picture 2" descr="G:\Izmjere korijena\R\zavrsni kompletni dataset\Ukupna duljina korijen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Izmjere korijena\R\zavrsni kompletni dataset\Ukupna duljina korijen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378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029" w14:paraId="27DE7FB2" w14:textId="77777777" w:rsidTr="001D034E">
        <w:trPr>
          <w:trHeight w:val="6356"/>
        </w:trPr>
        <w:tc>
          <w:tcPr>
            <w:tcW w:w="568" w:type="dxa"/>
            <w:shd w:val="clear" w:color="auto" w:fill="auto"/>
            <w:vAlign w:val="center"/>
          </w:tcPr>
          <w:p w14:paraId="208CF529" w14:textId="77777777" w:rsidR="001E6029" w:rsidRPr="000823F5" w:rsidRDefault="001E6029" w:rsidP="000823F5">
            <w:pPr>
              <w:rPr>
                <w:sz w:val="22"/>
              </w:rPr>
            </w:pPr>
            <w:r w:rsidRPr="000823F5">
              <w:rPr>
                <w:sz w:val="22"/>
              </w:rPr>
              <w:t>b)</w:t>
            </w:r>
          </w:p>
        </w:tc>
        <w:tc>
          <w:tcPr>
            <w:tcW w:w="8598" w:type="dxa"/>
            <w:shd w:val="clear" w:color="auto" w:fill="auto"/>
          </w:tcPr>
          <w:p w14:paraId="5AA5DB64" w14:textId="77777777" w:rsidR="001E6029" w:rsidRPr="000823F5" w:rsidRDefault="00064AC0" w:rsidP="000823F5">
            <w:pPr>
              <w:rPr>
                <w:sz w:val="22"/>
              </w:rPr>
            </w:pPr>
            <w:r w:rsidRPr="000823F5">
              <w:rPr>
                <w:noProof/>
                <w:sz w:val="22"/>
                <w:lang w:eastAsia="hr-HR"/>
              </w:rPr>
              <w:drawing>
                <wp:inline distT="0" distB="0" distL="0" distR="0" wp14:anchorId="108B053E" wp14:editId="4054E34E">
                  <wp:extent cx="5286375" cy="3752850"/>
                  <wp:effectExtent l="0" t="0" r="0" b="0"/>
                  <wp:docPr id="8" name="Picture 3" descr="G:\Izmjere korijena\R\zavrsni kompletni dataset\Sirina korijen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Izmjere korijena\R\zavrsni kompletni dataset\Sirina korijen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63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029" w14:paraId="5286B538" w14:textId="77777777" w:rsidTr="001D034E">
        <w:trPr>
          <w:trHeight w:val="6257"/>
        </w:trPr>
        <w:tc>
          <w:tcPr>
            <w:tcW w:w="568" w:type="dxa"/>
            <w:shd w:val="clear" w:color="auto" w:fill="auto"/>
            <w:vAlign w:val="center"/>
          </w:tcPr>
          <w:p w14:paraId="1DD58684" w14:textId="77777777" w:rsidR="001E6029" w:rsidRPr="000823F5" w:rsidRDefault="001E6029" w:rsidP="000823F5">
            <w:pPr>
              <w:rPr>
                <w:sz w:val="22"/>
              </w:rPr>
            </w:pPr>
            <w:r w:rsidRPr="000823F5">
              <w:rPr>
                <w:sz w:val="22"/>
              </w:rPr>
              <w:lastRenderedPageBreak/>
              <w:t>c)</w:t>
            </w:r>
          </w:p>
        </w:tc>
        <w:tc>
          <w:tcPr>
            <w:tcW w:w="8598" w:type="dxa"/>
            <w:shd w:val="clear" w:color="auto" w:fill="auto"/>
          </w:tcPr>
          <w:p w14:paraId="239627EF" w14:textId="77777777" w:rsidR="001E6029" w:rsidRPr="000823F5" w:rsidRDefault="00064AC0" w:rsidP="000823F5">
            <w:pPr>
              <w:rPr>
                <w:sz w:val="22"/>
              </w:rPr>
            </w:pPr>
            <w:r w:rsidRPr="000823F5">
              <w:rPr>
                <w:noProof/>
                <w:sz w:val="22"/>
                <w:lang w:eastAsia="hr-HR"/>
              </w:rPr>
              <w:drawing>
                <wp:inline distT="0" distB="0" distL="0" distR="0" wp14:anchorId="13A101A1" wp14:editId="6DDFCADD">
                  <wp:extent cx="5286375" cy="3600450"/>
                  <wp:effectExtent l="0" t="0" r="9525" b="0"/>
                  <wp:docPr id="9" name="Picture 4" descr="G:\Izmjere korijena\R\zavrsni kompletni dataset\Dubina korijen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Izmjere korijena\R\zavrsni kompletni dataset\Dubina korijen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6375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029" w14:paraId="48C6901F" w14:textId="77777777" w:rsidTr="001D034E">
        <w:trPr>
          <w:trHeight w:val="6066"/>
        </w:trPr>
        <w:tc>
          <w:tcPr>
            <w:tcW w:w="568" w:type="dxa"/>
            <w:shd w:val="clear" w:color="auto" w:fill="auto"/>
            <w:vAlign w:val="center"/>
          </w:tcPr>
          <w:p w14:paraId="14E3046E" w14:textId="77777777" w:rsidR="001E6029" w:rsidRPr="000823F5" w:rsidRDefault="001E6029" w:rsidP="000823F5">
            <w:pPr>
              <w:rPr>
                <w:sz w:val="22"/>
              </w:rPr>
            </w:pPr>
            <w:r w:rsidRPr="000823F5">
              <w:rPr>
                <w:sz w:val="22"/>
              </w:rPr>
              <w:t>d)</w:t>
            </w:r>
          </w:p>
        </w:tc>
        <w:tc>
          <w:tcPr>
            <w:tcW w:w="8598" w:type="dxa"/>
            <w:shd w:val="clear" w:color="auto" w:fill="auto"/>
          </w:tcPr>
          <w:p w14:paraId="642DB6B1" w14:textId="77777777" w:rsidR="001E6029" w:rsidRPr="000823F5" w:rsidRDefault="00064AC0" w:rsidP="000823F5">
            <w:pPr>
              <w:rPr>
                <w:sz w:val="22"/>
              </w:rPr>
            </w:pPr>
            <w:r w:rsidRPr="000823F5">
              <w:rPr>
                <w:noProof/>
                <w:sz w:val="22"/>
                <w:lang w:eastAsia="hr-HR"/>
              </w:rPr>
              <w:drawing>
                <wp:inline distT="0" distB="0" distL="0" distR="0" wp14:anchorId="74562D8C" wp14:editId="22D73AF0">
                  <wp:extent cx="5305425" cy="3629025"/>
                  <wp:effectExtent l="0" t="0" r="9525" b="9525"/>
                  <wp:docPr id="10" name="Picture 5" descr="G:\Izmjere korijena\R\zavrsni kompletni dataset\Povrsina korijen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Izmjere korijena\R\zavrsni kompletni dataset\Povrsina korijen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AD70E6" w14:textId="35FCC774" w:rsidR="001E6029" w:rsidRPr="001D034E" w:rsidRDefault="001E6029" w:rsidP="001D034E">
      <w:pPr>
        <w:pStyle w:val="Caption"/>
        <w:spacing w:after="0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D347EE">
        <w:rPr>
          <w:rFonts w:ascii="Times New Roman" w:hAnsi="Times New Roman"/>
          <w:i w:val="0"/>
          <w:color w:val="000000"/>
          <w:sz w:val="24"/>
          <w:szCs w:val="24"/>
        </w:rPr>
        <w:t>Slika</w:t>
      </w:r>
      <w:bookmarkEnd w:id="20"/>
      <w:r w:rsidR="00BE405C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450C87" w:rsidRPr="00D347EE">
        <w:rPr>
          <w:rFonts w:ascii="Times New Roman" w:hAnsi="Times New Roman"/>
          <w:i w:val="0"/>
          <w:color w:val="000000"/>
          <w:sz w:val="24"/>
          <w:szCs w:val="24"/>
        </w:rPr>
        <w:t>7.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 xml:space="preserve"> Raspodjela izmjera morfoloških karakteristika korijena po genotipovima i tretmanima. Svaki pravokutnik predstavlja jedan genotip u jednom tretmanu, a različiti tretmani (2 µM P L</w:t>
      </w:r>
      <w:r w:rsidRPr="00D347EE">
        <w:rPr>
          <w:rFonts w:ascii="Times New Roman" w:hAnsi="Times New Roman"/>
          <w:i w:val="0"/>
          <w:color w:val="000000"/>
          <w:sz w:val="24"/>
          <w:szCs w:val="24"/>
          <w:vertAlign w:val="superscript"/>
        </w:rPr>
        <w:t xml:space="preserve">-1 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>i 400 µM P L</w:t>
      </w:r>
      <w:r w:rsidRPr="00D347EE">
        <w:rPr>
          <w:rFonts w:ascii="Times New Roman" w:hAnsi="Times New Roman"/>
          <w:i w:val="0"/>
          <w:color w:val="000000"/>
          <w:sz w:val="24"/>
          <w:szCs w:val="24"/>
          <w:vertAlign w:val="superscript"/>
        </w:rPr>
        <w:t>-1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 xml:space="preserve">) su prikazani različitom bojom. a) </w:t>
      </w:r>
      <w:r w:rsidR="00450C87" w:rsidRPr="00D347EE">
        <w:rPr>
          <w:rFonts w:ascii="Times New Roman" w:hAnsi="Times New Roman"/>
          <w:i w:val="0"/>
          <w:color w:val="000000"/>
          <w:sz w:val="24"/>
          <w:szCs w:val="24"/>
        </w:rPr>
        <w:t>R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>aspodjela ukupne duljine korijena; b) raspodjela širine korijena; c) raspodjela dubine korijena; d) raspodjela površine korijena.</w:t>
      </w:r>
    </w:p>
    <w:p w14:paraId="13D102F8" w14:textId="36ACA316" w:rsidR="001E6029" w:rsidRDefault="001E6029" w:rsidP="00C560C5">
      <w:pPr>
        <w:spacing w:after="0"/>
        <w:ind w:firstLine="284"/>
      </w:pPr>
      <w:r>
        <w:lastRenderedPageBreak/>
        <w:t>Prosječno najdulji korijen u oba tretmana ima genotip P077</w:t>
      </w:r>
      <w:r w:rsidR="00054CC5">
        <w:t xml:space="preserve"> (2103,</w:t>
      </w:r>
      <w:r w:rsidR="00054CC5" w:rsidRPr="00054CC5">
        <w:t xml:space="preserve">42 </w:t>
      </w:r>
      <w:r w:rsidR="00054CC5">
        <w:t>mm u tretmanu 2; 1697,</w:t>
      </w:r>
      <w:r w:rsidR="00054CC5" w:rsidRPr="00054CC5">
        <w:t>1</w:t>
      </w:r>
      <w:r w:rsidR="00054CC5">
        <w:t>4 mm u tretmanu 400)</w:t>
      </w:r>
      <w:r>
        <w:t>. Najkraći korijen u tretmanu sa manjkom biljci dostupnog fosfora ima genotip P185</w:t>
      </w:r>
      <w:r w:rsidR="00653A33">
        <w:t xml:space="preserve"> (</w:t>
      </w:r>
      <w:r w:rsidR="00653A33" w:rsidRPr="00653A33">
        <w:t>225</w:t>
      </w:r>
      <w:r w:rsidR="00653A33">
        <w:t>,</w:t>
      </w:r>
      <w:r w:rsidR="00653A33" w:rsidRPr="00653A33">
        <w:t>73</w:t>
      </w:r>
      <w:r w:rsidR="00653A33">
        <w:t xml:space="preserve"> mm)</w:t>
      </w:r>
      <w:r>
        <w:t xml:space="preserve">, a u tretmanu sa dovoljnom </w:t>
      </w:r>
      <w:r w:rsidR="00336472">
        <w:t>koncentracijom</w:t>
      </w:r>
      <w:r>
        <w:t xml:space="preserve"> fosfora P184</w:t>
      </w:r>
      <w:r w:rsidR="00653A33">
        <w:t xml:space="preserve"> (672,</w:t>
      </w:r>
      <w:r w:rsidR="00653A33" w:rsidRPr="00653A33">
        <w:t>55</w:t>
      </w:r>
      <w:r w:rsidR="00653A33">
        <w:t xml:space="preserve"> mm)</w:t>
      </w:r>
      <w:r>
        <w:t>.</w:t>
      </w:r>
    </w:p>
    <w:p w14:paraId="546BAEA5" w14:textId="61FF8003" w:rsidR="001E6029" w:rsidRDefault="001E6029" w:rsidP="00C560C5">
      <w:pPr>
        <w:spacing w:after="0"/>
        <w:ind w:firstLine="284"/>
      </w:pPr>
      <w:r>
        <w:t>Najšire korijenje imaju genotipovi P194 u tretmanu 2</w:t>
      </w:r>
      <w:r w:rsidR="00653A33">
        <w:t xml:space="preserve"> (222,</w:t>
      </w:r>
      <w:r w:rsidR="00653A33" w:rsidRPr="00653A33">
        <w:t>10</w:t>
      </w:r>
      <w:r w:rsidR="00653A33">
        <w:t xml:space="preserve"> mm)</w:t>
      </w:r>
      <w:r w:rsidR="00994A35">
        <w:t>, i P176 u tretmanu 400</w:t>
      </w:r>
      <w:r w:rsidR="00653A33">
        <w:t xml:space="preserve"> sa 198,</w:t>
      </w:r>
      <w:r w:rsidR="00653A33" w:rsidRPr="00653A33">
        <w:t>2</w:t>
      </w:r>
      <w:r w:rsidR="00653A33">
        <w:t>5 mm</w:t>
      </w:r>
      <w:r w:rsidR="00653A33" w:rsidRPr="00653A33">
        <w:t xml:space="preserve"> </w:t>
      </w:r>
      <w:r>
        <w:t>(on je i drugi najširi u tretmanu 2</w:t>
      </w:r>
      <w:r w:rsidR="00653A33">
        <w:t xml:space="preserve"> sa </w:t>
      </w:r>
      <w:r w:rsidR="00653A33" w:rsidRPr="00653A33">
        <w:t>218</w:t>
      </w:r>
      <w:r w:rsidR="00653A33">
        <w:t>,</w:t>
      </w:r>
      <w:r w:rsidR="00653A33" w:rsidRPr="00653A33">
        <w:t>60</w:t>
      </w:r>
      <w:r w:rsidR="00653A33">
        <w:t xml:space="preserve"> mm</w:t>
      </w:r>
      <w:r>
        <w:t xml:space="preserve">), a najuže genotipovi P185 u tretmanu 2 </w:t>
      </w:r>
      <w:r w:rsidR="00653A33">
        <w:t xml:space="preserve">(98,90 mm) </w:t>
      </w:r>
      <w:r>
        <w:t>i P107 u tretmanu 400</w:t>
      </w:r>
      <w:r w:rsidR="00653A33">
        <w:t xml:space="preserve"> (</w:t>
      </w:r>
      <w:r w:rsidR="00653A33" w:rsidRPr="00653A33">
        <w:t>108</w:t>
      </w:r>
      <w:r w:rsidR="00653A33">
        <w:t>,</w:t>
      </w:r>
      <w:r w:rsidR="00653A33" w:rsidRPr="00653A33">
        <w:t>54</w:t>
      </w:r>
      <w:r w:rsidR="00653A33">
        <w:t xml:space="preserve"> mm)</w:t>
      </w:r>
      <w:r>
        <w:t>.</w:t>
      </w:r>
    </w:p>
    <w:p w14:paraId="4217E5E1" w14:textId="7AC7AC5B" w:rsidR="001E6029" w:rsidRDefault="001E6029" w:rsidP="00C560C5">
      <w:pPr>
        <w:spacing w:after="0"/>
        <w:ind w:firstLine="284"/>
      </w:pPr>
      <w:r>
        <w:t>Dubina korijena je najveća kod genotipa P176 u tretmanu 2</w:t>
      </w:r>
      <w:r w:rsidR="007B6406">
        <w:t xml:space="preserve"> (302,75 mm)</w:t>
      </w:r>
      <w:r>
        <w:t>, i kod genotipa P116 u tretmanu 400</w:t>
      </w:r>
      <w:r w:rsidR="007B6406">
        <w:t xml:space="preserve"> (306,25 mm)</w:t>
      </w:r>
      <w:r>
        <w:t>. Najpliće korijenje ima genotip P185 u tretmanu 2</w:t>
      </w:r>
      <w:r w:rsidR="007B6406">
        <w:t xml:space="preserve"> (97,</w:t>
      </w:r>
      <w:r w:rsidR="007B6406" w:rsidRPr="007B6406">
        <w:t>8</w:t>
      </w:r>
      <w:r w:rsidR="007B6406">
        <w:t>5 mm)</w:t>
      </w:r>
      <w:r>
        <w:t>, te genotip P184 u tretmanu 400</w:t>
      </w:r>
      <w:r w:rsidR="007B6406">
        <w:t xml:space="preserve"> (193,36 mm)</w:t>
      </w:r>
      <w:r>
        <w:t>.</w:t>
      </w:r>
    </w:p>
    <w:p w14:paraId="29DABED5" w14:textId="7379C1AF" w:rsidR="001E6029" w:rsidRDefault="001E6029" w:rsidP="00C560C5">
      <w:pPr>
        <w:spacing w:after="0"/>
        <w:ind w:firstLine="284"/>
      </w:pPr>
      <w:r>
        <w:t>Genotip P077 ima najveću površinu korijena u oba tretmana</w:t>
      </w:r>
      <w:r w:rsidR="005E1708">
        <w:t xml:space="preserve"> (869,52 mm</w:t>
      </w:r>
      <w:r w:rsidR="005E1708" w:rsidRPr="005E1708">
        <w:rPr>
          <w:vertAlign w:val="superscript"/>
        </w:rPr>
        <w:t>2</w:t>
      </w:r>
      <w:r w:rsidR="005E1708">
        <w:t xml:space="preserve"> u tretmanu 2; 733,56 mm</w:t>
      </w:r>
      <w:r w:rsidR="005E1708" w:rsidRPr="005E1708">
        <w:rPr>
          <w:vertAlign w:val="superscript"/>
        </w:rPr>
        <w:t>2</w:t>
      </w:r>
      <w:r w:rsidR="005E1708">
        <w:t xml:space="preserve"> u tretmanu 400)</w:t>
      </w:r>
      <w:r>
        <w:t>, a najmanju, također u oba tretmana, genotip P185</w:t>
      </w:r>
      <w:r w:rsidR="005E1708">
        <w:t xml:space="preserve"> (</w:t>
      </w:r>
      <w:r w:rsidR="005E1708" w:rsidRPr="005E1708">
        <w:t xml:space="preserve">106.29 </w:t>
      </w:r>
      <w:r w:rsidR="005E1708">
        <w:t>mm</w:t>
      </w:r>
      <w:r w:rsidR="005E1708" w:rsidRPr="005E1708">
        <w:rPr>
          <w:vertAlign w:val="superscript"/>
        </w:rPr>
        <w:t>2</w:t>
      </w:r>
      <w:r w:rsidR="005E1708">
        <w:t xml:space="preserve"> u tretmanu 2; 286,</w:t>
      </w:r>
      <w:r w:rsidR="005E1708" w:rsidRPr="005E1708">
        <w:t>7</w:t>
      </w:r>
      <w:r w:rsidR="005E1708">
        <w:t>2 mm</w:t>
      </w:r>
      <w:r w:rsidR="005E1708" w:rsidRPr="005E1708">
        <w:rPr>
          <w:vertAlign w:val="superscript"/>
        </w:rPr>
        <w:t>2</w:t>
      </w:r>
      <w:r w:rsidR="005E1708">
        <w:t xml:space="preserve"> u tretmanu 400)</w:t>
      </w:r>
      <w:r>
        <w:t>.</w:t>
      </w:r>
    </w:p>
    <w:p w14:paraId="47D7BFE7" w14:textId="5390C546" w:rsidR="00450C87" w:rsidRDefault="001E6029" w:rsidP="00C560C5">
      <w:pPr>
        <w:spacing w:after="0"/>
        <w:ind w:firstLine="284"/>
      </w:pPr>
      <w:r>
        <w:t xml:space="preserve">Iz grafova </w:t>
      </w:r>
      <w:r w:rsidR="00450C87">
        <w:t>prikazan</w:t>
      </w:r>
      <w:r w:rsidR="00336472">
        <w:t xml:space="preserve">ih slikom 7 vidljivo je da </w:t>
      </w:r>
      <w:r>
        <w:t xml:space="preserve">je </w:t>
      </w:r>
      <w:r w:rsidR="00450C87">
        <w:t xml:space="preserve">većina genotipova razvijala </w:t>
      </w:r>
      <w:r w:rsidR="00336472">
        <w:t xml:space="preserve">dulji, širi i </w:t>
      </w:r>
      <w:r w:rsidR="00450C87">
        <w:t xml:space="preserve">površinom veći </w:t>
      </w:r>
      <w:proofErr w:type="spellStart"/>
      <w:r w:rsidR="00450C87">
        <w:t>korijenov</w:t>
      </w:r>
      <w:proofErr w:type="spellEnd"/>
      <w:r w:rsidR="00450C87">
        <w:t xml:space="preserve"> sustav u uvjetima nedostatka fosfora (tretman </w:t>
      </w:r>
      <w:r w:rsidRPr="00C9799D">
        <w:t>2 µM</w:t>
      </w:r>
      <w:r>
        <w:t xml:space="preserve"> P L</w:t>
      </w:r>
      <w:r w:rsidRPr="00143135">
        <w:rPr>
          <w:vertAlign w:val="superscript"/>
        </w:rPr>
        <w:t>-1</w:t>
      </w:r>
      <w:r>
        <w:t>)</w:t>
      </w:r>
      <w:r w:rsidRPr="00D92537">
        <w:t xml:space="preserve"> </w:t>
      </w:r>
      <w:r w:rsidR="00450C87">
        <w:t>u odnosu na</w:t>
      </w:r>
      <w:r>
        <w:t xml:space="preserve"> tretman</w:t>
      </w:r>
      <w:r w:rsidR="00450C87">
        <w:t xml:space="preserve"> s</w:t>
      </w:r>
      <w:r>
        <w:t xml:space="preserve"> dovoljnom </w:t>
      </w:r>
      <w:r w:rsidR="00336472">
        <w:t>koncentracijom</w:t>
      </w:r>
      <w:r>
        <w:t xml:space="preserve"> biljci dostupnog fosfora (400 </w:t>
      </w:r>
      <w:r w:rsidRPr="00C9799D">
        <w:t>µM</w:t>
      </w:r>
      <w:r>
        <w:t xml:space="preserve"> P L</w:t>
      </w:r>
      <w:r w:rsidRPr="00143135">
        <w:rPr>
          <w:vertAlign w:val="superscript"/>
        </w:rPr>
        <w:t>-1</w:t>
      </w:r>
      <w:r w:rsidRPr="00965154">
        <w:t>)</w:t>
      </w:r>
      <w:r>
        <w:t xml:space="preserve">, dok je za dubinu korijena primjetan suprotan odnos, odnosno korijenje </w:t>
      </w:r>
      <w:r w:rsidR="00450C87">
        <w:t xml:space="preserve">je uglavnom dublje u tretmanu s dovoljnom </w:t>
      </w:r>
      <w:r w:rsidR="00336472">
        <w:t>koncentracijom</w:t>
      </w:r>
      <w:r w:rsidR="00450C87">
        <w:t xml:space="preserve"> fosfora. </w:t>
      </w:r>
      <w:r w:rsidR="004A65BB">
        <w:t>Postojanje interakcije vidljivo je iz različitih jačina odgovora različitih genotipova na uvjete n</w:t>
      </w:r>
      <w:r w:rsidR="00914463">
        <w:t>edostatka fosfora. Tako za svaku prikazanu karakteristiku</w:t>
      </w:r>
      <w:r w:rsidR="004A65BB">
        <w:t xml:space="preserve"> postoji barem po jedan genotip koji na tretman reagira sup</w:t>
      </w:r>
      <w:r w:rsidR="00BE405C">
        <w:t>rotno od gore opisane reakcije.</w:t>
      </w:r>
    </w:p>
    <w:p w14:paraId="4BDA30B4" w14:textId="1CD2B943" w:rsidR="00576F48" w:rsidRDefault="001E6029" w:rsidP="001D034E">
      <w:pPr>
        <w:spacing w:after="0"/>
        <w:ind w:firstLine="284"/>
      </w:pPr>
      <w:r>
        <w:t>Parametri deskriptivne statistike odabranih morfoloških karakteristika korijena u razl</w:t>
      </w:r>
      <w:r w:rsidR="00F37CBC">
        <w:t>ičitim tretmanima prikazani su</w:t>
      </w:r>
      <w:r>
        <w:t xml:space="preserve"> </w:t>
      </w:r>
      <w:r w:rsidR="003E5A3C">
        <w:t xml:space="preserve">tablicom </w:t>
      </w:r>
      <w:r w:rsidR="00517B38">
        <w:t>4</w:t>
      </w:r>
      <w:r w:rsidR="003E5A3C">
        <w:t>.</w:t>
      </w:r>
      <w:bookmarkStart w:id="21" w:name="_Ref449535130"/>
    </w:p>
    <w:p w14:paraId="41951F8D" w14:textId="77777777" w:rsidR="001D034E" w:rsidRDefault="001D034E" w:rsidP="001D034E">
      <w:pPr>
        <w:spacing w:after="0"/>
      </w:pPr>
    </w:p>
    <w:p w14:paraId="10E8427C" w14:textId="77777777" w:rsidR="001D034E" w:rsidRDefault="001D034E" w:rsidP="001D034E">
      <w:pPr>
        <w:spacing w:after="0"/>
      </w:pPr>
    </w:p>
    <w:p w14:paraId="394B55DB" w14:textId="77777777" w:rsidR="001D034E" w:rsidRDefault="001D034E" w:rsidP="001D034E">
      <w:pPr>
        <w:spacing w:after="0"/>
      </w:pPr>
    </w:p>
    <w:p w14:paraId="1A297EFD" w14:textId="77777777" w:rsidR="001D034E" w:rsidRDefault="001D034E" w:rsidP="001D034E">
      <w:pPr>
        <w:spacing w:after="0"/>
      </w:pPr>
    </w:p>
    <w:p w14:paraId="44F96DE0" w14:textId="77777777" w:rsidR="001D034E" w:rsidRPr="00576F48" w:rsidRDefault="001D034E" w:rsidP="001D034E">
      <w:pPr>
        <w:spacing w:after="0"/>
      </w:pPr>
    </w:p>
    <w:p w14:paraId="014CA515" w14:textId="17DF5165" w:rsidR="001E6029" w:rsidRPr="00D347EE" w:rsidRDefault="001E6029" w:rsidP="00C560C5">
      <w:pPr>
        <w:pStyle w:val="Caption"/>
        <w:spacing w:before="120" w:after="0" w:line="360" w:lineRule="auto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D347EE">
        <w:rPr>
          <w:rFonts w:ascii="Times New Roman" w:hAnsi="Times New Roman"/>
          <w:i w:val="0"/>
          <w:color w:val="000000"/>
          <w:sz w:val="24"/>
          <w:szCs w:val="24"/>
        </w:rPr>
        <w:lastRenderedPageBreak/>
        <w:t xml:space="preserve">Tablica </w:t>
      </w:r>
      <w:bookmarkEnd w:id="21"/>
      <w:r w:rsidR="00517B38">
        <w:rPr>
          <w:rFonts w:ascii="Times New Roman" w:hAnsi="Times New Roman"/>
          <w:i w:val="0"/>
          <w:color w:val="000000"/>
          <w:sz w:val="24"/>
          <w:szCs w:val="24"/>
        </w:rPr>
        <w:t>4</w:t>
      </w:r>
      <w:r w:rsidR="00450C87" w:rsidRPr="00D347EE">
        <w:rPr>
          <w:rFonts w:ascii="Times New Roman" w:hAnsi="Times New Roman"/>
          <w:i w:val="0"/>
          <w:color w:val="000000"/>
          <w:sz w:val="24"/>
          <w:szCs w:val="24"/>
        </w:rPr>
        <w:t xml:space="preserve">. 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>Aritmetičke sredine i standardne devijacije odabranih morfoloških karakteristika korijena 50 sorata pšenice u različitim tretmanima</w:t>
      </w:r>
      <w:r w:rsidR="007D2C1A">
        <w:rPr>
          <w:rFonts w:ascii="Times New Roman" w:hAnsi="Times New Roman"/>
          <w:i w:val="0"/>
          <w:color w:val="000000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1395"/>
        <w:gridCol w:w="1675"/>
        <w:gridCol w:w="1535"/>
        <w:gridCol w:w="1675"/>
        <w:gridCol w:w="1675"/>
      </w:tblGrid>
      <w:tr w:rsidR="001E6029" w:rsidRPr="00450C87" w14:paraId="42B10346" w14:textId="77777777" w:rsidTr="00064AC0">
        <w:trPr>
          <w:trHeight w:val="471"/>
          <w:jc w:val="center"/>
        </w:trPr>
        <w:tc>
          <w:tcPr>
            <w:tcW w:w="616" w:type="pct"/>
            <w:tcBorders>
              <w:bottom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465B6B2" w14:textId="77777777" w:rsidR="001E6029" w:rsidRPr="00450C87" w:rsidRDefault="001E6029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Tretman</w:t>
            </w:r>
            <w:proofErr w:type="spellEnd"/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D1EC0F9" w14:textId="77777777" w:rsidR="001E6029" w:rsidRPr="00450C87" w:rsidRDefault="001E6029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1FDE1502" w14:textId="77777777" w:rsidR="001E6029" w:rsidRPr="00450C87" w:rsidRDefault="001E6029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Duljina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(mm)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25D8ADA4" w14:textId="77777777" w:rsidR="001E6029" w:rsidRPr="00450C87" w:rsidRDefault="001E6029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Širina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(mm)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048A4419" w14:textId="77777777" w:rsidR="001E6029" w:rsidRPr="00450C87" w:rsidRDefault="001E6029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Dubina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(mm)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47632C8D" w14:textId="77777777" w:rsidR="001E6029" w:rsidRPr="00450C87" w:rsidRDefault="001E6029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Površina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korijena</w:t>
            </w:r>
            <w:proofErr w:type="spellEnd"/>
            <w:r w:rsidRPr="00450C87">
              <w:rPr>
                <w:rFonts w:eastAsia="Times New Roman"/>
                <w:color w:val="000000"/>
                <w:lang w:val="en-US"/>
              </w:rPr>
              <w:t xml:space="preserve"> (mm</w:t>
            </w:r>
            <w:r w:rsidRPr="00450C87">
              <w:rPr>
                <w:rFonts w:eastAsia="Times New Roman"/>
                <w:color w:val="000000"/>
                <w:vertAlign w:val="superscript"/>
                <w:lang w:val="en-US"/>
              </w:rPr>
              <w:t>2</w:t>
            </w:r>
            <w:r w:rsidRPr="00450C87">
              <w:rPr>
                <w:rFonts w:eastAsia="Times New Roman"/>
                <w:color w:val="000000"/>
                <w:lang w:val="en-US"/>
              </w:rPr>
              <w:t>)</w:t>
            </w:r>
          </w:p>
        </w:tc>
      </w:tr>
      <w:tr w:rsidR="00064AC0" w:rsidRPr="00450C87" w14:paraId="51AD7C2F" w14:textId="77777777" w:rsidTr="00064AC0">
        <w:trPr>
          <w:trHeight w:val="374"/>
          <w:jc w:val="center"/>
        </w:trPr>
        <w:tc>
          <w:tcPr>
            <w:tcW w:w="61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7D68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C49E" w14:textId="77777777" w:rsidR="00064AC0" w:rsidRPr="00450C87" w:rsidRDefault="00D23F02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color w:val="000000"/>
                        <w:lang w:val="en-US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9FF6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1263,45</w:t>
            </w:r>
          </w:p>
        </w:tc>
        <w:tc>
          <w:tcPr>
            <w:tcW w:w="8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93E8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160,72</w:t>
            </w:r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0892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242,49</w:t>
            </w:r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81FB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543,79</w:t>
            </w:r>
          </w:p>
        </w:tc>
      </w:tr>
      <w:tr w:rsidR="00064AC0" w:rsidRPr="00450C87" w14:paraId="26FCBAD6" w14:textId="77777777" w:rsidTr="00064AC0">
        <w:trPr>
          <w:trHeight w:val="219"/>
          <w:jc w:val="center"/>
        </w:trPr>
        <w:tc>
          <w:tcPr>
            <w:tcW w:w="616" w:type="pct"/>
            <w:vMerge/>
            <w:vAlign w:val="center"/>
            <w:hideMark/>
          </w:tcPr>
          <w:p w14:paraId="0781F69D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1FDE88DA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s.d.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3734E64B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427,21</w:t>
            </w:r>
          </w:p>
        </w:tc>
        <w:tc>
          <w:tcPr>
            <w:tcW w:w="846" w:type="pct"/>
            <w:shd w:val="clear" w:color="auto" w:fill="auto"/>
            <w:noWrap/>
            <w:vAlign w:val="center"/>
            <w:hideMark/>
          </w:tcPr>
          <w:p w14:paraId="03738F96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45,50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035813C9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47,90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64FBB286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175,58</w:t>
            </w:r>
          </w:p>
        </w:tc>
      </w:tr>
      <w:tr w:rsidR="00064AC0" w:rsidRPr="00450C87" w14:paraId="59451A2C" w14:textId="77777777" w:rsidTr="00064AC0">
        <w:trPr>
          <w:trHeight w:val="219"/>
          <w:jc w:val="center"/>
        </w:trPr>
        <w:tc>
          <w:tcPr>
            <w:tcW w:w="616" w:type="pct"/>
            <w:vMerge/>
            <w:tcBorders>
              <w:bottom w:val="single" w:sz="4" w:space="0" w:color="auto"/>
            </w:tcBorders>
            <w:vAlign w:val="center"/>
          </w:tcPr>
          <w:p w14:paraId="48987CC2" w14:textId="77777777" w:rsidR="00064AC0" w:rsidRPr="00450C87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6F03A" w14:textId="77777777" w:rsidR="00064AC0" w:rsidRPr="00450C87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c.v.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86A9B11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33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81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CCBA548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28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31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B908748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19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75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2A2C3FA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32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</w:tr>
      <w:tr w:rsidR="00064AC0" w:rsidRPr="00450C87" w14:paraId="2253FF1D" w14:textId="77777777" w:rsidTr="00064AC0">
        <w:trPr>
          <w:trHeight w:val="219"/>
          <w:jc w:val="center"/>
        </w:trPr>
        <w:tc>
          <w:tcPr>
            <w:tcW w:w="61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E758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400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013F" w14:textId="77777777" w:rsidR="00064AC0" w:rsidRPr="00450C87" w:rsidRDefault="00D23F02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color w:val="000000"/>
                        <w:lang w:val="en-US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A567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1186,11</w:t>
            </w:r>
          </w:p>
        </w:tc>
        <w:tc>
          <w:tcPr>
            <w:tcW w:w="8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4040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152,74</w:t>
            </w:r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BD4D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263,38</w:t>
            </w:r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1BF2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502,32</w:t>
            </w:r>
          </w:p>
        </w:tc>
      </w:tr>
      <w:tr w:rsidR="00064AC0" w:rsidRPr="00450C87" w14:paraId="3062A68D" w14:textId="77777777" w:rsidTr="00064AC0">
        <w:trPr>
          <w:trHeight w:val="219"/>
          <w:jc w:val="center"/>
        </w:trPr>
        <w:tc>
          <w:tcPr>
            <w:tcW w:w="616" w:type="pct"/>
            <w:vMerge/>
            <w:vAlign w:val="center"/>
            <w:hideMark/>
          </w:tcPr>
          <w:p w14:paraId="0B6EBA1B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14:paraId="31E6449F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450C87">
              <w:rPr>
                <w:rFonts w:eastAsia="Times New Roman"/>
                <w:color w:val="000000"/>
                <w:lang w:val="en-US"/>
              </w:rPr>
              <w:t>s.d.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69E3650C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347,57</w:t>
            </w:r>
          </w:p>
        </w:tc>
        <w:tc>
          <w:tcPr>
            <w:tcW w:w="846" w:type="pct"/>
            <w:shd w:val="clear" w:color="auto" w:fill="auto"/>
            <w:noWrap/>
            <w:vAlign w:val="center"/>
            <w:hideMark/>
          </w:tcPr>
          <w:p w14:paraId="53A85CAB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39,67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7CF7E7C1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47,95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14:paraId="4D82DCEF" w14:textId="77777777" w:rsidR="00064AC0" w:rsidRPr="00450C87" w:rsidRDefault="00064AC0" w:rsidP="000E32AA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450C87">
              <w:rPr>
                <w:rFonts w:eastAsia="Times New Roman"/>
                <w:color w:val="000000"/>
                <w:lang w:val="en-US"/>
              </w:rPr>
              <w:t>146,62</w:t>
            </w:r>
          </w:p>
        </w:tc>
      </w:tr>
      <w:tr w:rsidR="00064AC0" w:rsidRPr="00450C87" w14:paraId="7680330C" w14:textId="77777777" w:rsidTr="00064AC0">
        <w:trPr>
          <w:trHeight w:val="219"/>
          <w:jc w:val="center"/>
        </w:trPr>
        <w:tc>
          <w:tcPr>
            <w:tcW w:w="616" w:type="pct"/>
            <w:vMerge/>
            <w:vAlign w:val="center"/>
          </w:tcPr>
          <w:p w14:paraId="539C2E03" w14:textId="77777777" w:rsidR="00064AC0" w:rsidRPr="00450C87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69" w:type="pct"/>
            <w:shd w:val="clear" w:color="auto" w:fill="auto"/>
            <w:noWrap/>
            <w:vAlign w:val="center"/>
          </w:tcPr>
          <w:p w14:paraId="299E0B2C" w14:textId="77777777" w:rsidR="00064AC0" w:rsidRPr="00450C87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c.v.</w:t>
            </w:r>
          </w:p>
        </w:tc>
        <w:tc>
          <w:tcPr>
            <w:tcW w:w="923" w:type="pct"/>
            <w:shd w:val="clear" w:color="auto" w:fill="auto"/>
            <w:noWrap/>
          </w:tcPr>
          <w:p w14:paraId="2F1F67E9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30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  <w:tc>
          <w:tcPr>
            <w:tcW w:w="846" w:type="pct"/>
            <w:shd w:val="clear" w:color="auto" w:fill="auto"/>
            <w:noWrap/>
          </w:tcPr>
          <w:p w14:paraId="62E20FB6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97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  <w:tc>
          <w:tcPr>
            <w:tcW w:w="923" w:type="pct"/>
            <w:shd w:val="clear" w:color="auto" w:fill="auto"/>
            <w:noWrap/>
          </w:tcPr>
          <w:p w14:paraId="1581B08E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21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  <w:tc>
          <w:tcPr>
            <w:tcW w:w="923" w:type="pct"/>
            <w:shd w:val="clear" w:color="auto" w:fill="auto"/>
            <w:noWrap/>
          </w:tcPr>
          <w:p w14:paraId="2B5EFF98" w14:textId="77777777" w:rsidR="00064AC0" w:rsidRPr="00064AC0" w:rsidRDefault="00064AC0" w:rsidP="00064AC0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064AC0"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  <w:lang w:val="en-US"/>
              </w:rPr>
              <w:t>,</w:t>
            </w:r>
            <w:r w:rsidRPr="00064AC0">
              <w:rPr>
                <w:rFonts w:eastAsia="Times New Roman"/>
                <w:color w:val="000000"/>
                <w:lang w:val="en-US"/>
              </w:rPr>
              <w:t>19</w:t>
            </w:r>
            <w:r>
              <w:rPr>
                <w:rFonts w:eastAsia="Times New Roman"/>
                <w:color w:val="000000"/>
                <w:lang w:val="en-US"/>
              </w:rPr>
              <w:t>%</w:t>
            </w:r>
          </w:p>
        </w:tc>
      </w:tr>
    </w:tbl>
    <w:p w14:paraId="2F33427B" w14:textId="5B18191A" w:rsidR="001E6029" w:rsidRDefault="00517B38" w:rsidP="00517B38">
      <w:pPr>
        <w:spacing w:before="0" w:after="0" w:line="240" w:lineRule="auto"/>
      </w:pPr>
      <w:r>
        <w:t xml:space="preserve">n-1 – aritmetička sredina uzorka; </w:t>
      </w:r>
      <w:proofErr w:type="spellStart"/>
      <w:r>
        <w:t>s.d</w:t>
      </w:r>
      <w:proofErr w:type="spellEnd"/>
      <w:r>
        <w:t xml:space="preserve">. – standardna devijacija uzorka; </w:t>
      </w:r>
      <w:proofErr w:type="spellStart"/>
      <w:r>
        <w:t>c.v</w:t>
      </w:r>
      <w:proofErr w:type="spellEnd"/>
      <w:r>
        <w:t>. – varijacijski koeficijent uzorka.</w:t>
      </w:r>
    </w:p>
    <w:p w14:paraId="592C1D29" w14:textId="77777777" w:rsidR="007B6406" w:rsidRDefault="007B6406" w:rsidP="000E32AA">
      <w:pPr>
        <w:spacing w:after="0"/>
        <w:ind w:firstLine="284"/>
      </w:pPr>
    </w:p>
    <w:p w14:paraId="5C8A2A8B" w14:textId="61F3981C" w:rsidR="001E6029" w:rsidRDefault="001E6029" w:rsidP="000E32AA">
      <w:pPr>
        <w:spacing w:after="0"/>
        <w:ind w:firstLine="284"/>
      </w:pPr>
      <w:r>
        <w:t>Prosječna duljina, širina i površina korijena su bile veće u tretmanu sa manjkom biljci dostupnog fosfora (</w:t>
      </w:r>
      <w:r w:rsidRPr="00C9799D">
        <w:t>2 µM</w:t>
      </w:r>
      <w:r>
        <w:t xml:space="preserve"> P L</w:t>
      </w:r>
      <w:r w:rsidRPr="00143135">
        <w:rPr>
          <w:vertAlign w:val="superscript"/>
        </w:rPr>
        <w:t>-1</w:t>
      </w:r>
      <w:r>
        <w:t>)</w:t>
      </w:r>
      <w:r w:rsidRPr="00D92537">
        <w:t xml:space="preserve"> </w:t>
      </w:r>
      <w:r>
        <w:t xml:space="preserve">nego u tretmanu sa dovoljnom </w:t>
      </w:r>
      <w:r w:rsidR="00336472">
        <w:t>koncentracijom</w:t>
      </w:r>
      <w:r>
        <w:t xml:space="preserve"> biljci dostupnog fosfora (400 </w:t>
      </w:r>
      <w:r w:rsidRPr="00C9799D">
        <w:t>µM</w:t>
      </w:r>
      <w:r>
        <w:t xml:space="preserve"> P L</w:t>
      </w:r>
      <w:r w:rsidRPr="00143135">
        <w:rPr>
          <w:vertAlign w:val="superscript"/>
        </w:rPr>
        <w:t>-1</w:t>
      </w:r>
      <w:r w:rsidRPr="00965154">
        <w:t>)</w:t>
      </w:r>
      <w:r>
        <w:t xml:space="preserve">, </w:t>
      </w:r>
      <w:r w:rsidR="000E32AA">
        <w:t xml:space="preserve">pri čemu su u tretmanu s dovoljnom </w:t>
      </w:r>
      <w:r w:rsidR="00336472">
        <w:t>koncentracijom</w:t>
      </w:r>
      <w:r w:rsidR="000E32AA">
        <w:t xml:space="preserve"> biljci </w:t>
      </w:r>
      <w:proofErr w:type="spellStart"/>
      <w:r w:rsidR="000E32AA">
        <w:t>dstupno</w:t>
      </w:r>
      <w:r w:rsidR="00BE405C">
        <w:t>g</w:t>
      </w:r>
      <w:proofErr w:type="spellEnd"/>
      <w:r w:rsidR="00BE405C">
        <w:t xml:space="preserve"> fosfora bile i varijabilnije.</w:t>
      </w:r>
    </w:p>
    <w:p w14:paraId="3B8F09BD" w14:textId="4331FB77" w:rsidR="001E6029" w:rsidRPr="00D92537" w:rsidRDefault="00914463" w:rsidP="000E32AA">
      <w:pPr>
        <w:spacing w:after="0"/>
        <w:ind w:firstLine="284"/>
      </w:pPr>
      <w:r>
        <w:t>Dubina korijena je jedina analizirana karakteristika koja je imala</w:t>
      </w:r>
      <w:r w:rsidR="001E6029">
        <w:t xml:space="preserve"> veći prosjek u tretmanu sa dovoljnom </w:t>
      </w:r>
      <w:r w:rsidR="00336472">
        <w:t>koncentracijom</w:t>
      </w:r>
      <w:r w:rsidR="001E6029">
        <w:t xml:space="preserve"> biljci dostupnog fosfora, dok mu je prosječna varijabilnost bila podjednaka u oba tretmana.</w:t>
      </w:r>
    </w:p>
    <w:p w14:paraId="79755912" w14:textId="77777777" w:rsidR="001E6029" w:rsidRDefault="001E6029" w:rsidP="001E6029"/>
    <w:p w14:paraId="25E6F756" w14:textId="77777777" w:rsidR="001E6029" w:rsidRDefault="001E6029" w:rsidP="001E6029">
      <w:r>
        <w:br w:type="page"/>
      </w:r>
    </w:p>
    <w:p w14:paraId="28AB5205" w14:textId="1BF541D0" w:rsidR="001E6029" w:rsidRDefault="001E6029" w:rsidP="00C560C5">
      <w:pPr>
        <w:pStyle w:val="Heading2"/>
        <w:numPr>
          <w:ilvl w:val="1"/>
          <w:numId w:val="20"/>
        </w:numPr>
        <w:spacing w:before="120" w:after="0"/>
      </w:pPr>
      <w:bookmarkStart w:id="22" w:name="_Toc449685097"/>
      <w:r>
        <w:lastRenderedPageBreak/>
        <w:t>Rezultati povezanosti m</w:t>
      </w:r>
      <w:r w:rsidR="00914463">
        <w:t>orfoloških karakteristika</w:t>
      </w:r>
      <w:r w:rsidR="00A16F8C">
        <w:t xml:space="preserve"> korijena s</w:t>
      </w:r>
      <w:r>
        <w:t xml:space="preserve"> usvajanjem fosfora</w:t>
      </w:r>
      <w:bookmarkEnd w:id="22"/>
    </w:p>
    <w:p w14:paraId="4F7650FF" w14:textId="6D068328" w:rsidR="00336472" w:rsidRDefault="001E6029" w:rsidP="00C560C5">
      <w:pPr>
        <w:spacing w:after="0"/>
        <w:ind w:firstLine="284"/>
      </w:pPr>
      <w:proofErr w:type="spellStart"/>
      <w:r>
        <w:t>Pearsonovi</w:t>
      </w:r>
      <w:proofErr w:type="spellEnd"/>
      <w:r>
        <w:t xml:space="preserve"> koeficijenti korelacije (r) </w:t>
      </w:r>
      <w:r w:rsidR="00336472">
        <w:t>koncentracije</w:t>
      </w:r>
      <w:r>
        <w:t xml:space="preserve"> fosfora u nadzemnom dijelu biljke sa ana</w:t>
      </w:r>
      <w:r w:rsidR="00914463">
        <w:t>liziranim morfološkim karakteristikama</w:t>
      </w:r>
      <w:r>
        <w:t xml:space="preserve"> korijena, i rezultati t-testova </w:t>
      </w:r>
      <w:r w:rsidR="004B5E49">
        <w:t>(p (r=0)) prikazani su</w:t>
      </w:r>
      <w:r w:rsidR="00517B38">
        <w:t xml:space="preserve"> tablicom 5</w:t>
      </w:r>
      <w:r w:rsidR="003E5A3C">
        <w:t>.</w:t>
      </w:r>
    </w:p>
    <w:p w14:paraId="090E35E9" w14:textId="77777777" w:rsidR="00177491" w:rsidRDefault="00177491" w:rsidP="00C560C5">
      <w:pPr>
        <w:spacing w:after="0"/>
        <w:ind w:firstLine="284"/>
      </w:pPr>
    </w:p>
    <w:p w14:paraId="0136D502" w14:textId="692925D5" w:rsidR="001E6029" w:rsidRPr="00D347EE" w:rsidRDefault="001E6029" w:rsidP="00C560C5">
      <w:pPr>
        <w:pStyle w:val="Caption"/>
        <w:spacing w:before="120" w:after="0" w:line="360" w:lineRule="auto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bookmarkStart w:id="23" w:name="_Ref449535365"/>
      <w:r w:rsidRPr="00D347EE">
        <w:rPr>
          <w:rFonts w:ascii="Times New Roman" w:hAnsi="Times New Roman"/>
          <w:i w:val="0"/>
          <w:color w:val="000000"/>
          <w:sz w:val="24"/>
          <w:szCs w:val="24"/>
        </w:rPr>
        <w:t xml:space="preserve">Tablica </w:t>
      </w:r>
      <w:bookmarkEnd w:id="23"/>
      <w:r w:rsidR="00517B38">
        <w:rPr>
          <w:rFonts w:ascii="Times New Roman" w:hAnsi="Times New Roman"/>
          <w:i w:val="0"/>
          <w:color w:val="000000"/>
          <w:sz w:val="24"/>
          <w:szCs w:val="24"/>
        </w:rPr>
        <w:t>5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 xml:space="preserve">. </w:t>
      </w:r>
      <w:proofErr w:type="spellStart"/>
      <w:r w:rsidRPr="00D347EE">
        <w:rPr>
          <w:rFonts w:ascii="Times New Roman" w:hAnsi="Times New Roman"/>
          <w:i w:val="0"/>
          <w:color w:val="000000"/>
          <w:sz w:val="24"/>
          <w:szCs w:val="24"/>
        </w:rPr>
        <w:t>Pearsonovi</w:t>
      </w:r>
      <w:proofErr w:type="spellEnd"/>
      <w:r w:rsidRPr="00D347EE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336472" w:rsidRPr="00D347EE">
        <w:rPr>
          <w:rFonts w:ascii="Times New Roman" w:hAnsi="Times New Roman"/>
          <w:i w:val="0"/>
          <w:color w:val="000000"/>
          <w:sz w:val="24"/>
          <w:szCs w:val="24"/>
        </w:rPr>
        <w:t>koeficijenti korelacije koncentracije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 xml:space="preserve"> fosf</w:t>
      </w:r>
      <w:r w:rsidR="004B5E49" w:rsidRPr="00D347EE">
        <w:rPr>
          <w:rFonts w:ascii="Times New Roman" w:hAnsi="Times New Roman"/>
          <w:i w:val="0"/>
          <w:color w:val="000000"/>
          <w:sz w:val="24"/>
          <w:szCs w:val="24"/>
        </w:rPr>
        <w:t>ora u nadzemnom dijelu biljke s</w:t>
      </w:r>
      <w:r w:rsidR="00914463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>anali</w:t>
      </w:r>
      <w:r w:rsidR="00914463">
        <w:rPr>
          <w:rFonts w:ascii="Times New Roman" w:hAnsi="Times New Roman"/>
          <w:i w:val="0"/>
          <w:color w:val="000000"/>
          <w:sz w:val="24"/>
          <w:szCs w:val="24"/>
        </w:rPr>
        <w:t>ziranim morfološkim karakteristikam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>a korijena i rezultati t-testova korelacijskih koeficijenata. Podebljani (</w:t>
      </w:r>
      <w:proofErr w:type="spellStart"/>
      <w:r w:rsidRPr="00D347EE">
        <w:rPr>
          <w:rFonts w:ascii="Times New Roman" w:hAnsi="Times New Roman"/>
          <w:i w:val="0"/>
          <w:color w:val="000000"/>
          <w:sz w:val="24"/>
          <w:szCs w:val="24"/>
        </w:rPr>
        <w:t>bold</w:t>
      </w:r>
      <w:proofErr w:type="spellEnd"/>
      <w:r w:rsidRPr="00D347EE">
        <w:rPr>
          <w:rFonts w:ascii="Times New Roman" w:hAnsi="Times New Roman"/>
          <w:i w:val="0"/>
          <w:color w:val="000000"/>
          <w:sz w:val="24"/>
          <w:szCs w:val="24"/>
        </w:rPr>
        <w:t>) koeficijenti su statistički značaj</w:t>
      </w:r>
      <w:r w:rsidR="004B5E49" w:rsidRPr="00D347EE">
        <w:rPr>
          <w:rFonts w:ascii="Times New Roman" w:hAnsi="Times New Roman"/>
          <w:i w:val="0"/>
          <w:color w:val="000000"/>
          <w:sz w:val="24"/>
          <w:szCs w:val="24"/>
        </w:rPr>
        <w:t>ni uz vjerojatnost pogreške p&lt;0,</w:t>
      </w:r>
      <w:r w:rsidRPr="00D347EE">
        <w:rPr>
          <w:rFonts w:ascii="Times New Roman" w:hAnsi="Times New Roman"/>
          <w:i w:val="0"/>
          <w:color w:val="000000"/>
          <w:sz w:val="24"/>
          <w:szCs w:val="24"/>
        </w:rPr>
        <w:t>05.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1124"/>
        <w:gridCol w:w="1416"/>
        <w:gridCol w:w="1693"/>
        <w:gridCol w:w="1931"/>
        <w:gridCol w:w="2016"/>
      </w:tblGrid>
      <w:tr w:rsidR="001E6029" w:rsidRPr="00336472" w14:paraId="0E9E2693" w14:textId="77777777" w:rsidTr="001D034E">
        <w:trPr>
          <w:trHeight w:val="232"/>
        </w:trPr>
        <w:tc>
          <w:tcPr>
            <w:tcW w:w="492" w:type="pct"/>
            <w:shd w:val="clear" w:color="auto" w:fill="BFBFBF"/>
            <w:noWrap/>
            <w:vAlign w:val="bottom"/>
            <w:hideMark/>
          </w:tcPr>
          <w:p w14:paraId="2F966B65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620" w:type="pct"/>
            <w:shd w:val="clear" w:color="auto" w:fill="BFBFBF"/>
            <w:noWrap/>
            <w:vAlign w:val="center"/>
            <w:hideMark/>
          </w:tcPr>
          <w:p w14:paraId="38A2C7FA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Tretman</w:t>
            </w:r>
            <w:proofErr w:type="spellEnd"/>
          </w:p>
        </w:tc>
        <w:tc>
          <w:tcPr>
            <w:tcW w:w="781" w:type="pct"/>
            <w:shd w:val="clear" w:color="auto" w:fill="BFBFBF"/>
            <w:vAlign w:val="center"/>
          </w:tcPr>
          <w:p w14:paraId="57DE8F55" w14:textId="77777777" w:rsidR="001E6029" w:rsidRPr="00336472" w:rsidRDefault="001E6029" w:rsidP="00336472">
            <w:pPr>
              <w:spacing w:before="0" w:after="0" w:line="240" w:lineRule="auto"/>
              <w:ind w:right="44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Duljina</w:t>
            </w:r>
            <w:proofErr w:type="spellEnd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korijena</w:t>
            </w:r>
            <w:proofErr w:type="spellEnd"/>
          </w:p>
        </w:tc>
        <w:tc>
          <w:tcPr>
            <w:tcW w:w="933" w:type="pct"/>
            <w:shd w:val="clear" w:color="auto" w:fill="BFBFBF"/>
            <w:noWrap/>
            <w:vAlign w:val="center"/>
            <w:hideMark/>
          </w:tcPr>
          <w:p w14:paraId="102D9962" w14:textId="77777777" w:rsidR="001E6029" w:rsidRPr="00336472" w:rsidRDefault="001E6029" w:rsidP="00336472">
            <w:pPr>
              <w:spacing w:before="0" w:after="0" w:line="240" w:lineRule="auto"/>
              <w:ind w:right="56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Širina</w:t>
            </w:r>
            <w:proofErr w:type="spellEnd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korijena</w:t>
            </w:r>
            <w:proofErr w:type="spellEnd"/>
          </w:p>
        </w:tc>
        <w:tc>
          <w:tcPr>
            <w:tcW w:w="1064" w:type="pct"/>
            <w:shd w:val="clear" w:color="auto" w:fill="BFBFBF"/>
            <w:noWrap/>
            <w:vAlign w:val="center"/>
            <w:hideMark/>
          </w:tcPr>
          <w:p w14:paraId="4061EE7D" w14:textId="77777777" w:rsidR="001E6029" w:rsidRPr="00336472" w:rsidRDefault="001E6029" w:rsidP="00336472">
            <w:pPr>
              <w:spacing w:before="0" w:after="0" w:line="240" w:lineRule="auto"/>
              <w:ind w:right="161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Dubina</w:t>
            </w:r>
            <w:proofErr w:type="spellEnd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korijena</w:t>
            </w:r>
            <w:proofErr w:type="spellEnd"/>
          </w:p>
        </w:tc>
        <w:tc>
          <w:tcPr>
            <w:tcW w:w="1111" w:type="pct"/>
            <w:shd w:val="clear" w:color="auto" w:fill="BFBFBF"/>
            <w:noWrap/>
            <w:vAlign w:val="center"/>
            <w:hideMark/>
          </w:tcPr>
          <w:p w14:paraId="0806F97F" w14:textId="77777777" w:rsidR="001E6029" w:rsidRPr="00336472" w:rsidRDefault="001E6029" w:rsidP="00336472">
            <w:pPr>
              <w:spacing w:before="0" w:after="0" w:line="240" w:lineRule="auto"/>
              <w:ind w:right="113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Površina</w:t>
            </w:r>
            <w:proofErr w:type="spellEnd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korijena</w:t>
            </w:r>
            <w:proofErr w:type="spellEnd"/>
          </w:p>
        </w:tc>
      </w:tr>
      <w:tr w:rsidR="001E6029" w:rsidRPr="00336472" w14:paraId="07361998" w14:textId="77777777" w:rsidTr="001D034E">
        <w:trPr>
          <w:trHeight w:val="232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643A9A09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r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vAlign w:val="center"/>
            <w:hideMark/>
          </w:tcPr>
          <w:p w14:paraId="373433CC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781" w:type="pct"/>
            <w:vAlign w:val="center"/>
          </w:tcPr>
          <w:p w14:paraId="68B3DB7E" w14:textId="77777777" w:rsidR="001E6029" w:rsidRPr="00336472" w:rsidRDefault="001E6029" w:rsidP="00336472">
            <w:pPr>
              <w:spacing w:before="0" w:after="0" w:line="240" w:lineRule="auto"/>
              <w:ind w:right="44"/>
              <w:jc w:val="center"/>
              <w:rPr>
                <w:rFonts w:eastAsia="Times New Roman"/>
                <w:b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b/>
                <w:color w:val="000000"/>
                <w:szCs w:val="24"/>
                <w:lang w:val="en-US"/>
              </w:rPr>
              <w:t>0,312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56F86E6D" w14:textId="77777777" w:rsidR="001E6029" w:rsidRPr="00336472" w:rsidRDefault="001E6029" w:rsidP="00336472">
            <w:pPr>
              <w:spacing w:before="0" w:after="0" w:line="240" w:lineRule="auto"/>
              <w:ind w:right="56"/>
              <w:jc w:val="center"/>
              <w:rPr>
                <w:rFonts w:eastAsia="Times New Roman"/>
                <w:b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b/>
                <w:color w:val="000000"/>
                <w:szCs w:val="24"/>
                <w:lang w:val="en-US"/>
              </w:rPr>
              <w:t>0,435</w:t>
            </w:r>
          </w:p>
        </w:tc>
        <w:tc>
          <w:tcPr>
            <w:tcW w:w="1064" w:type="pct"/>
            <w:shd w:val="clear" w:color="000000" w:fill="FFFFFF"/>
            <w:vAlign w:val="center"/>
            <w:hideMark/>
          </w:tcPr>
          <w:p w14:paraId="13B13CE4" w14:textId="77777777" w:rsidR="001E6029" w:rsidRPr="00336472" w:rsidRDefault="001E6029" w:rsidP="00336472">
            <w:pPr>
              <w:spacing w:before="0" w:after="0" w:line="240" w:lineRule="auto"/>
              <w:ind w:right="161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0,136</w:t>
            </w:r>
          </w:p>
        </w:tc>
        <w:tc>
          <w:tcPr>
            <w:tcW w:w="1111" w:type="pct"/>
            <w:shd w:val="clear" w:color="000000" w:fill="FFFFFF"/>
            <w:vAlign w:val="center"/>
            <w:hideMark/>
          </w:tcPr>
          <w:p w14:paraId="1179C2E2" w14:textId="77777777" w:rsidR="001E6029" w:rsidRPr="00336472" w:rsidRDefault="001E6029" w:rsidP="00336472">
            <w:pPr>
              <w:spacing w:before="0" w:after="0" w:line="240" w:lineRule="auto"/>
              <w:ind w:right="113"/>
              <w:jc w:val="center"/>
              <w:rPr>
                <w:rFonts w:eastAsia="Times New Roman"/>
                <w:b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b/>
                <w:color w:val="000000"/>
                <w:szCs w:val="24"/>
                <w:lang w:val="en-US"/>
              </w:rPr>
              <w:t>0,313</w:t>
            </w:r>
          </w:p>
        </w:tc>
      </w:tr>
      <w:tr w:rsidR="001E6029" w:rsidRPr="00336472" w14:paraId="74B16D5E" w14:textId="77777777" w:rsidTr="001D034E">
        <w:trPr>
          <w:trHeight w:val="232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41808641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p (r=0)</w:t>
            </w:r>
          </w:p>
        </w:tc>
        <w:tc>
          <w:tcPr>
            <w:tcW w:w="620" w:type="pct"/>
            <w:vMerge/>
            <w:vAlign w:val="center"/>
            <w:hideMark/>
          </w:tcPr>
          <w:p w14:paraId="7AAB41A1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781" w:type="pct"/>
            <w:shd w:val="clear" w:color="000000" w:fill="FFFFFF"/>
            <w:vAlign w:val="center"/>
          </w:tcPr>
          <w:p w14:paraId="1701AB69" w14:textId="77777777" w:rsidR="001E6029" w:rsidRPr="00336472" w:rsidRDefault="001E6029" w:rsidP="00336472">
            <w:pPr>
              <w:spacing w:before="0" w:after="0" w:line="240" w:lineRule="auto"/>
              <w:ind w:right="44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0,029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3619A09B" w14:textId="77777777" w:rsidR="001E6029" w:rsidRPr="00336472" w:rsidRDefault="001E6029" w:rsidP="00336472">
            <w:pPr>
              <w:spacing w:before="0" w:after="0" w:line="240" w:lineRule="auto"/>
              <w:ind w:right="56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0,002</w:t>
            </w:r>
          </w:p>
        </w:tc>
        <w:tc>
          <w:tcPr>
            <w:tcW w:w="1064" w:type="pct"/>
            <w:shd w:val="clear" w:color="000000" w:fill="FFFFFF"/>
            <w:vAlign w:val="center"/>
            <w:hideMark/>
          </w:tcPr>
          <w:p w14:paraId="10331C66" w14:textId="77777777" w:rsidR="001E6029" w:rsidRPr="00336472" w:rsidRDefault="001E6029" w:rsidP="00336472">
            <w:pPr>
              <w:spacing w:before="0" w:after="0" w:line="240" w:lineRule="auto"/>
              <w:ind w:right="161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0,353</w:t>
            </w:r>
          </w:p>
        </w:tc>
        <w:tc>
          <w:tcPr>
            <w:tcW w:w="1111" w:type="pct"/>
            <w:shd w:val="clear" w:color="000000" w:fill="FFFFFF"/>
            <w:vAlign w:val="center"/>
            <w:hideMark/>
          </w:tcPr>
          <w:p w14:paraId="13D5307A" w14:textId="77777777" w:rsidR="001E6029" w:rsidRPr="00336472" w:rsidRDefault="001E6029" w:rsidP="00336472">
            <w:pPr>
              <w:spacing w:before="0" w:after="0" w:line="240" w:lineRule="auto"/>
              <w:ind w:right="113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0,029</w:t>
            </w:r>
          </w:p>
        </w:tc>
      </w:tr>
      <w:tr w:rsidR="001E6029" w:rsidRPr="00336472" w14:paraId="2F716B6F" w14:textId="77777777" w:rsidTr="001D034E">
        <w:trPr>
          <w:trHeight w:val="232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55BDA010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r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vAlign w:val="center"/>
            <w:hideMark/>
          </w:tcPr>
          <w:p w14:paraId="66B27BD3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400</w:t>
            </w:r>
          </w:p>
        </w:tc>
        <w:tc>
          <w:tcPr>
            <w:tcW w:w="781" w:type="pct"/>
            <w:vAlign w:val="center"/>
          </w:tcPr>
          <w:p w14:paraId="68452AB6" w14:textId="77777777" w:rsidR="001E6029" w:rsidRPr="00336472" w:rsidRDefault="001E6029" w:rsidP="00336472">
            <w:pPr>
              <w:spacing w:before="0" w:after="0" w:line="240" w:lineRule="auto"/>
              <w:ind w:right="44"/>
              <w:jc w:val="center"/>
              <w:rPr>
                <w:rFonts w:eastAsia="Times New Roman"/>
                <w:b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b/>
                <w:color w:val="000000"/>
                <w:szCs w:val="24"/>
                <w:lang w:val="en-US"/>
              </w:rPr>
              <w:t>0,684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408478E2" w14:textId="77777777" w:rsidR="001E6029" w:rsidRPr="00336472" w:rsidRDefault="001E6029" w:rsidP="00336472">
            <w:pPr>
              <w:spacing w:before="0" w:after="0" w:line="240" w:lineRule="auto"/>
              <w:ind w:right="56"/>
              <w:jc w:val="center"/>
              <w:rPr>
                <w:rFonts w:eastAsia="Times New Roman"/>
                <w:b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b/>
                <w:color w:val="000000"/>
                <w:szCs w:val="24"/>
                <w:lang w:val="en-US"/>
              </w:rPr>
              <w:t>0,355</w:t>
            </w:r>
          </w:p>
        </w:tc>
        <w:tc>
          <w:tcPr>
            <w:tcW w:w="1064" w:type="pct"/>
            <w:shd w:val="clear" w:color="000000" w:fill="FFFFFF"/>
            <w:vAlign w:val="center"/>
            <w:hideMark/>
          </w:tcPr>
          <w:p w14:paraId="351E5E1A" w14:textId="77777777" w:rsidR="001E6029" w:rsidRPr="00336472" w:rsidRDefault="001E6029" w:rsidP="00336472">
            <w:pPr>
              <w:spacing w:before="0" w:after="0" w:line="240" w:lineRule="auto"/>
              <w:ind w:right="161"/>
              <w:jc w:val="center"/>
              <w:rPr>
                <w:rFonts w:eastAsia="Times New Roman"/>
                <w:b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b/>
                <w:color w:val="000000"/>
                <w:szCs w:val="24"/>
                <w:lang w:val="en-US"/>
              </w:rPr>
              <w:t>0,471</w:t>
            </w:r>
          </w:p>
        </w:tc>
        <w:tc>
          <w:tcPr>
            <w:tcW w:w="1111" w:type="pct"/>
            <w:shd w:val="clear" w:color="000000" w:fill="FFFFFF"/>
            <w:vAlign w:val="center"/>
            <w:hideMark/>
          </w:tcPr>
          <w:p w14:paraId="690CE9C7" w14:textId="77777777" w:rsidR="001E6029" w:rsidRPr="00336472" w:rsidRDefault="001E6029" w:rsidP="00336472">
            <w:pPr>
              <w:spacing w:before="0" w:after="0" w:line="240" w:lineRule="auto"/>
              <w:ind w:right="113"/>
              <w:jc w:val="center"/>
              <w:rPr>
                <w:rFonts w:eastAsia="Times New Roman"/>
                <w:b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b/>
                <w:color w:val="000000"/>
                <w:szCs w:val="24"/>
                <w:lang w:val="en-US"/>
              </w:rPr>
              <w:t>0,739</w:t>
            </w:r>
          </w:p>
        </w:tc>
      </w:tr>
      <w:tr w:rsidR="001E6029" w:rsidRPr="00336472" w14:paraId="23C64B14" w14:textId="77777777" w:rsidTr="001D034E">
        <w:trPr>
          <w:trHeight w:val="232"/>
        </w:trPr>
        <w:tc>
          <w:tcPr>
            <w:tcW w:w="492" w:type="pct"/>
            <w:shd w:val="clear" w:color="auto" w:fill="auto"/>
            <w:noWrap/>
            <w:vAlign w:val="center"/>
            <w:hideMark/>
          </w:tcPr>
          <w:p w14:paraId="2D3349A2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color w:val="000000"/>
                <w:szCs w:val="24"/>
                <w:lang w:val="en-US"/>
              </w:rPr>
              <w:t>p (r=0)</w:t>
            </w:r>
          </w:p>
        </w:tc>
        <w:tc>
          <w:tcPr>
            <w:tcW w:w="620" w:type="pct"/>
            <w:vMerge/>
            <w:vAlign w:val="center"/>
            <w:hideMark/>
          </w:tcPr>
          <w:p w14:paraId="239C8A32" w14:textId="77777777" w:rsidR="001E6029" w:rsidRPr="00336472" w:rsidRDefault="001E6029" w:rsidP="00336472">
            <w:pPr>
              <w:spacing w:before="0"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781" w:type="pct"/>
            <w:shd w:val="clear" w:color="000000" w:fill="FFFFFF"/>
            <w:vAlign w:val="center"/>
          </w:tcPr>
          <w:p w14:paraId="476E586F" w14:textId="77777777" w:rsidR="001E6029" w:rsidRPr="00336472" w:rsidRDefault="001E6029" w:rsidP="00336472">
            <w:pPr>
              <w:spacing w:before="0" w:after="0" w:line="240" w:lineRule="auto"/>
              <w:ind w:right="44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&lt;,0001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6F4383F8" w14:textId="77777777" w:rsidR="001E6029" w:rsidRPr="00336472" w:rsidRDefault="001E6029" w:rsidP="00336472">
            <w:pPr>
              <w:spacing w:before="0" w:after="0" w:line="240" w:lineRule="auto"/>
              <w:ind w:right="56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0,011</w:t>
            </w:r>
          </w:p>
        </w:tc>
        <w:tc>
          <w:tcPr>
            <w:tcW w:w="1064" w:type="pct"/>
            <w:shd w:val="clear" w:color="000000" w:fill="FFFFFF"/>
            <w:vAlign w:val="center"/>
            <w:hideMark/>
          </w:tcPr>
          <w:p w14:paraId="0C2AC5A5" w14:textId="77777777" w:rsidR="001E6029" w:rsidRPr="00336472" w:rsidRDefault="001E6029" w:rsidP="00336472">
            <w:pPr>
              <w:spacing w:before="0" w:after="0" w:line="240" w:lineRule="auto"/>
              <w:ind w:right="161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0,001</w:t>
            </w:r>
          </w:p>
        </w:tc>
        <w:tc>
          <w:tcPr>
            <w:tcW w:w="1111" w:type="pct"/>
            <w:shd w:val="clear" w:color="000000" w:fill="FFFFFF"/>
            <w:vAlign w:val="center"/>
            <w:hideMark/>
          </w:tcPr>
          <w:p w14:paraId="5FED0ADB" w14:textId="77777777" w:rsidR="001E6029" w:rsidRPr="00336472" w:rsidRDefault="001E6029" w:rsidP="00336472">
            <w:pPr>
              <w:spacing w:before="0" w:after="0" w:line="240" w:lineRule="auto"/>
              <w:ind w:right="113"/>
              <w:jc w:val="center"/>
              <w:rPr>
                <w:rFonts w:eastAsia="Times New Roman"/>
                <w:i/>
                <w:color w:val="000000"/>
                <w:szCs w:val="24"/>
                <w:lang w:val="en-US"/>
              </w:rPr>
            </w:pPr>
            <w:r w:rsidRPr="00336472">
              <w:rPr>
                <w:rFonts w:eastAsia="Times New Roman"/>
                <w:i/>
                <w:color w:val="000000"/>
                <w:szCs w:val="24"/>
                <w:lang w:val="en-US"/>
              </w:rPr>
              <w:t>&lt;,0001</w:t>
            </w:r>
          </w:p>
        </w:tc>
      </w:tr>
    </w:tbl>
    <w:p w14:paraId="093AF7BD" w14:textId="151DE389" w:rsidR="001E6029" w:rsidRDefault="001D034E" w:rsidP="003173CE">
      <w:pPr>
        <w:spacing w:before="0" w:after="0" w:line="240" w:lineRule="auto"/>
      </w:pPr>
      <w:r>
        <w:t xml:space="preserve">r – </w:t>
      </w:r>
      <w:proofErr w:type="spellStart"/>
      <w:r w:rsidRPr="001D034E">
        <w:t>Pearsonovi</w:t>
      </w:r>
      <w:proofErr w:type="spellEnd"/>
      <w:r w:rsidRPr="001D034E">
        <w:t xml:space="preserve"> koeficijenti korelacije; </w:t>
      </w:r>
      <w:r>
        <w:t>p –</w:t>
      </w:r>
      <w:r w:rsidRPr="001D034E">
        <w:rPr>
          <w:i/>
          <w:color w:val="000000"/>
          <w:szCs w:val="24"/>
        </w:rPr>
        <w:t xml:space="preserve"> </w:t>
      </w:r>
      <w:r w:rsidRPr="001D034E">
        <w:rPr>
          <w:color w:val="000000"/>
          <w:szCs w:val="24"/>
        </w:rPr>
        <w:t>rezultati t-testova</w:t>
      </w:r>
      <w:r w:rsidRPr="001D034E">
        <w:t>.</w:t>
      </w:r>
    </w:p>
    <w:p w14:paraId="54E9865F" w14:textId="77777777" w:rsidR="001D034E" w:rsidRDefault="001D034E" w:rsidP="00C560C5">
      <w:pPr>
        <w:spacing w:after="0"/>
        <w:ind w:firstLine="284"/>
      </w:pPr>
    </w:p>
    <w:p w14:paraId="363ECD5A" w14:textId="3B457D65" w:rsidR="001E6029" w:rsidRDefault="00336472" w:rsidP="00C560C5">
      <w:pPr>
        <w:spacing w:after="0"/>
        <w:ind w:firstLine="284"/>
      </w:pPr>
      <w:r>
        <w:t>U tretmanu s dov</w:t>
      </w:r>
      <w:r w:rsidR="001E6029">
        <w:t xml:space="preserve">oljnom </w:t>
      </w:r>
      <w:r>
        <w:t>koncentracijom</w:t>
      </w:r>
      <w:r w:rsidR="001E6029">
        <w:t xml:space="preserve"> biljci dostupnog fosfora (400 </w:t>
      </w:r>
      <w:r w:rsidR="001E6029" w:rsidRPr="00C9799D">
        <w:t>µM</w:t>
      </w:r>
      <w:r w:rsidR="001E6029">
        <w:t xml:space="preserve"> P L</w:t>
      </w:r>
      <w:r w:rsidR="001E6029" w:rsidRPr="00143135">
        <w:rPr>
          <w:vertAlign w:val="superscript"/>
        </w:rPr>
        <w:t>-1</w:t>
      </w:r>
      <w:r w:rsidR="001E6029" w:rsidRPr="00965154">
        <w:t>)</w:t>
      </w:r>
      <w:r w:rsidR="004B5E49">
        <w:t xml:space="preserve"> </w:t>
      </w:r>
      <w:r w:rsidR="00914463">
        <w:t>sve</w:t>
      </w:r>
      <w:r w:rsidR="001E6029">
        <w:t xml:space="preserve"> </w:t>
      </w:r>
      <w:r w:rsidR="004B5E49">
        <w:t xml:space="preserve">su </w:t>
      </w:r>
      <w:r w:rsidR="00914463">
        <w:t>analizirane karakteristike bile</w:t>
      </w:r>
      <w:r w:rsidR="001E6029">
        <w:t xml:space="preserve"> pozitivno </w:t>
      </w:r>
      <w:r w:rsidR="00914463">
        <w:t>i statistički opravdano povezane</w:t>
      </w:r>
      <w:r w:rsidR="001E6029">
        <w:t xml:space="preserve"> sa </w:t>
      </w:r>
      <w:r>
        <w:t>koncentracijom</w:t>
      </w:r>
      <w:r w:rsidR="001E6029">
        <w:t xml:space="preserve"> usvojenog fosfora u nadzemnom dijelu biljke. Od svih ana</w:t>
      </w:r>
      <w:r w:rsidR="00914463">
        <w:t>liziranih karakteristika</w:t>
      </w:r>
      <w:r w:rsidR="004B5E49">
        <w:t xml:space="preserve">, </w:t>
      </w:r>
      <w:r w:rsidR="001E6029">
        <w:t>na usvajanje fosfora</w:t>
      </w:r>
      <w:r w:rsidR="004B5E49">
        <w:t xml:space="preserve"> najviše je</w:t>
      </w:r>
      <w:r w:rsidR="001E6029">
        <w:t xml:space="preserve"> utjecala površina korijena (r=0,739), a nakon toga duljina korijena (r=0,684).</w:t>
      </w:r>
    </w:p>
    <w:p w14:paraId="2258B84F" w14:textId="4466C9BC" w:rsidR="001E6029" w:rsidRPr="003B0C37" w:rsidRDefault="00336472" w:rsidP="00C560C5">
      <w:pPr>
        <w:spacing w:after="0"/>
        <w:ind w:firstLine="284"/>
      </w:pPr>
      <w:r>
        <w:t>U tretmanu s</w:t>
      </w:r>
      <w:r w:rsidR="001E6029">
        <w:t xml:space="preserve"> manjkom biljci dostupnog fosfora (2 </w:t>
      </w:r>
      <w:r w:rsidR="001E6029" w:rsidRPr="00C9799D">
        <w:t>µM</w:t>
      </w:r>
      <w:r w:rsidR="001E6029">
        <w:t xml:space="preserve"> P L</w:t>
      </w:r>
      <w:r w:rsidR="001E6029" w:rsidRPr="00143135">
        <w:rPr>
          <w:vertAlign w:val="superscript"/>
        </w:rPr>
        <w:t>-1</w:t>
      </w:r>
      <w:r w:rsidR="001E6029" w:rsidRPr="00965154">
        <w:t>)</w:t>
      </w:r>
      <w:r w:rsidR="004B5E49">
        <w:t xml:space="preserve"> </w:t>
      </w:r>
      <w:r w:rsidR="00622F14">
        <w:t xml:space="preserve">su </w:t>
      </w:r>
      <w:r w:rsidR="004B5E49">
        <w:t>s</w:t>
      </w:r>
      <w:r w:rsidR="001E6029">
        <w:t xml:space="preserve"> </w:t>
      </w:r>
      <w:r>
        <w:t>koncentracijom</w:t>
      </w:r>
      <w:r w:rsidR="001E6029">
        <w:t xml:space="preserve"> usvojenog fosfora u nadzemnom dijelu pozitivno i statistički opravdano bile povezane duljina, širina i površina korijena, dok povezan</w:t>
      </w:r>
      <w:r>
        <w:t>ost dubine korijena sa koncentracijom</w:t>
      </w:r>
      <w:r w:rsidR="001E6029">
        <w:t xml:space="preserve"> usvojenog fosfora nije bila statistički opravdana. U ovom tretmanu je najveći utjecaj na usvajanje imala širina korijena (r=0,435), a ta korelacija je i jedina u ovom tretmanu koja je statistički opravdana i ako se primijeni i stroži kriterij testiranja statističke značajnosti (p=0,002).</w:t>
      </w:r>
    </w:p>
    <w:p w14:paraId="40A37488" w14:textId="77777777" w:rsidR="001E6029" w:rsidRDefault="001E6029" w:rsidP="00C560C5">
      <w:pPr>
        <w:spacing w:after="0"/>
        <w:ind w:firstLine="284"/>
      </w:pPr>
    </w:p>
    <w:p w14:paraId="59BA6A55" w14:textId="77777777" w:rsidR="001A75B6" w:rsidRDefault="00695361" w:rsidP="00C560C5">
      <w:pPr>
        <w:pStyle w:val="Heading1"/>
        <w:spacing w:before="120" w:after="0"/>
        <w:ind w:left="0" w:firstLine="284"/>
        <w:rPr>
          <w:sz w:val="28"/>
          <w:szCs w:val="28"/>
        </w:rPr>
      </w:pPr>
      <w:r>
        <w:br w:type="page"/>
      </w:r>
      <w:bookmarkStart w:id="24" w:name="_Toc449685098"/>
      <w:r w:rsidR="00A16F8C">
        <w:rPr>
          <w:sz w:val="28"/>
          <w:szCs w:val="28"/>
        </w:rPr>
        <w:lastRenderedPageBreak/>
        <w:t>RASPRAVA</w:t>
      </w:r>
      <w:bookmarkEnd w:id="24"/>
    </w:p>
    <w:p w14:paraId="5F8E326B" w14:textId="77777777" w:rsidR="00E02AD4" w:rsidRPr="00BE405C" w:rsidRDefault="00E02AD4" w:rsidP="00C560C5">
      <w:pPr>
        <w:pStyle w:val="Heading2"/>
        <w:spacing w:before="120" w:after="0"/>
        <w:ind w:left="0" w:firstLine="284"/>
        <w:jc w:val="both"/>
      </w:pPr>
      <w:bookmarkStart w:id="25" w:name="_Toc449685099"/>
      <w:r w:rsidRPr="00BE405C">
        <w:t xml:space="preserve">Metodologija </w:t>
      </w:r>
      <w:proofErr w:type="spellStart"/>
      <w:r w:rsidRPr="00BE405C">
        <w:rPr>
          <w:i/>
        </w:rPr>
        <w:t>pouch</w:t>
      </w:r>
      <w:proofErr w:type="spellEnd"/>
      <w:r w:rsidRPr="00BE405C">
        <w:t xml:space="preserve"> sustava</w:t>
      </w:r>
      <w:bookmarkEnd w:id="25"/>
    </w:p>
    <w:p w14:paraId="6D311028" w14:textId="1C25D3A3" w:rsidR="00E02AD4" w:rsidRDefault="00F92107" w:rsidP="00C560C5">
      <w:pPr>
        <w:spacing w:after="0"/>
        <w:ind w:firstLine="284"/>
      </w:pPr>
      <w:r w:rsidRPr="00F92107">
        <w:t>Primijenjena metodologija</w:t>
      </w:r>
      <w:r w:rsidRPr="00E02AD4">
        <w:rPr>
          <w:i/>
        </w:rPr>
        <w:t xml:space="preserve"> </w:t>
      </w:r>
      <w:proofErr w:type="spellStart"/>
      <w:r w:rsidRPr="00E02AD4">
        <w:rPr>
          <w:i/>
        </w:rPr>
        <w:t>pouch</w:t>
      </w:r>
      <w:proofErr w:type="spellEnd"/>
      <w:r w:rsidRPr="00F92107">
        <w:t xml:space="preserve"> sustava pokazala se vrlo pogodnom za uzgoj biljaka u svrhu proučavanja i analize morfoloških karakteristika </w:t>
      </w:r>
      <w:proofErr w:type="spellStart"/>
      <w:r w:rsidRPr="00F92107">
        <w:t>korijenovog</w:t>
      </w:r>
      <w:proofErr w:type="spellEnd"/>
      <w:r w:rsidRPr="00F92107">
        <w:t xml:space="preserve"> su</w:t>
      </w:r>
      <w:r w:rsidR="00064AC0">
        <w:t xml:space="preserve">stava. Ovaj sustav omogućuje </w:t>
      </w:r>
      <w:proofErr w:type="spellStart"/>
      <w:r w:rsidR="00064AC0">
        <w:t>ne</w:t>
      </w:r>
      <w:r w:rsidRPr="00F92107">
        <w:t>destruktivno</w:t>
      </w:r>
      <w:proofErr w:type="spellEnd"/>
      <w:r w:rsidRPr="00F92107">
        <w:t xml:space="preserve">, višekratno mjerenje morfoloških karakteristika korijena, a osnovna prednost pred klasičnim </w:t>
      </w:r>
      <w:proofErr w:type="spellStart"/>
      <w:r w:rsidRPr="00F92107">
        <w:t>hidroponskim</w:t>
      </w:r>
      <w:proofErr w:type="spellEnd"/>
      <w:r w:rsidRPr="00F92107">
        <w:t xml:space="preserve"> uzgojem biljaka jest zadržavanje „arhitekture“ </w:t>
      </w:r>
      <w:proofErr w:type="spellStart"/>
      <w:r w:rsidRPr="00F92107">
        <w:t>korijenovog</w:t>
      </w:r>
      <w:proofErr w:type="spellEnd"/>
      <w:r w:rsidRPr="00F92107">
        <w:t xml:space="preserve"> sustava nenarušenom. Naime, </w:t>
      </w:r>
      <w:proofErr w:type="spellStart"/>
      <w:r w:rsidRPr="00F92107">
        <w:t>korijenov</w:t>
      </w:r>
      <w:proofErr w:type="spellEnd"/>
      <w:r w:rsidRPr="00F92107">
        <w:t xml:space="preserve"> sustav koji se tijekom rasta prisloni na </w:t>
      </w:r>
      <w:proofErr w:type="spellStart"/>
      <w:r w:rsidRPr="0086301D">
        <w:rPr>
          <w:i/>
        </w:rPr>
        <w:t>pouch</w:t>
      </w:r>
      <w:proofErr w:type="spellEnd"/>
      <w:r w:rsidRPr="00F92107">
        <w:t xml:space="preserve"> sustav zadržava određene karakteristike kao što su kutovi grananja, širina </w:t>
      </w:r>
      <w:proofErr w:type="spellStart"/>
      <w:r w:rsidRPr="00F92107">
        <w:t>korijenovog</w:t>
      </w:r>
      <w:proofErr w:type="spellEnd"/>
      <w:r w:rsidRPr="00F92107">
        <w:t xml:space="preserve"> sustava, dubina i sl.</w:t>
      </w:r>
      <w:r w:rsidR="00E02AD4">
        <w:t>,</w:t>
      </w:r>
      <w:r w:rsidRPr="00F92107">
        <w:t xml:space="preserve"> </w:t>
      </w:r>
      <w:r w:rsidR="0086301D">
        <w:t xml:space="preserve">što nije slučaj </w:t>
      </w:r>
      <w:r w:rsidR="00E02AD4">
        <w:t>p</w:t>
      </w:r>
      <w:r w:rsidR="0086301D">
        <w:t>ri uzgoju u klasičnim hranjivim otopinama (</w:t>
      </w:r>
      <w:proofErr w:type="spellStart"/>
      <w:r w:rsidR="0086301D">
        <w:t>hidroponu</w:t>
      </w:r>
      <w:proofErr w:type="spellEnd"/>
      <w:r w:rsidR="0086301D">
        <w:t>). Kao što navode brojni autori (npr. Lynch, 1995</w:t>
      </w:r>
      <w:r w:rsidR="00AD6DF3">
        <w:t>;</w:t>
      </w:r>
      <w:r w:rsidR="0086301D">
        <w:t xml:space="preserve"> </w:t>
      </w:r>
      <w:proofErr w:type="spellStart"/>
      <w:r w:rsidR="0086301D">
        <w:t>Gregory</w:t>
      </w:r>
      <w:proofErr w:type="spellEnd"/>
      <w:r w:rsidR="0086301D">
        <w:t xml:space="preserve"> i </w:t>
      </w:r>
      <w:proofErr w:type="spellStart"/>
      <w:r w:rsidR="0086301D">
        <w:t>Hisinger</w:t>
      </w:r>
      <w:proofErr w:type="spellEnd"/>
      <w:r w:rsidR="0086301D">
        <w:t>, 1999) m</w:t>
      </w:r>
      <w:r w:rsidRPr="00F92107">
        <w:t>ogućnost proučavanja ovih morfoloških karakteristika od iznimne je važnosti za procjen</w:t>
      </w:r>
      <w:r>
        <w:t>u genotipske varijabilnosti</w:t>
      </w:r>
      <w:r w:rsidR="00914463">
        <w:t xml:space="preserve"> određenih morfoloških karakteristika</w:t>
      </w:r>
      <w:r>
        <w:t xml:space="preserve"> </w:t>
      </w:r>
      <w:r w:rsidR="0086301D">
        <w:t xml:space="preserve">korijena </w:t>
      </w:r>
      <w:r>
        <w:t>kao i za procjenu specifičnih reakcija biljaka na nedostatak</w:t>
      </w:r>
      <w:r w:rsidR="0086301D">
        <w:t xml:space="preserve"> biljnih hranjiva, osobito</w:t>
      </w:r>
      <w:r>
        <w:t xml:space="preserve"> fosfora</w:t>
      </w:r>
      <w:r w:rsidR="0086301D">
        <w:t>. Nadalje, ova metoda omogućuje bržu manipulaciju većeg broja biljaka jer ne zahtijeva vađenje i ponovnu sadnju biljaka iz hranjivih otopina već se manipulira cijelim</w:t>
      </w:r>
      <w:r w:rsidR="0086301D" w:rsidRPr="0086301D">
        <w:rPr>
          <w:i/>
        </w:rPr>
        <w:t xml:space="preserve"> </w:t>
      </w:r>
      <w:proofErr w:type="spellStart"/>
      <w:r w:rsidR="0086301D" w:rsidRPr="0086301D">
        <w:rPr>
          <w:i/>
        </w:rPr>
        <w:t>pouch</w:t>
      </w:r>
      <w:proofErr w:type="spellEnd"/>
      <w:r w:rsidR="0086301D">
        <w:t xml:space="preserve"> okvirom. Što ubrzava pokusni proces i omogućava uključivanje većeg broja </w:t>
      </w:r>
      <w:r w:rsidR="00E02AD4">
        <w:t>biljaka uključenih u pokus.</w:t>
      </w:r>
      <w:r w:rsidR="00064AC0">
        <w:t xml:space="preserve"> </w:t>
      </w:r>
      <w:r w:rsidR="00622F14">
        <w:t xml:space="preserve">S druge strane, u provedenom pokusu je prepoznat i problem ovog sustava pri radu s velikim brojem biljaka, jer zbog ukupne mase </w:t>
      </w:r>
      <w:proofErr w:type="spellStart"/>
      <w:r w:rsidR="00622F14">
        <w:rPr>
          <w:i/>
        </w:rPr>
        <w:t>pouch</w:t>
      </w:r>
      <w:proofErr w:type="spellEnd"/>
      <w:r w:rsidR="00622F14">
        <w:t xml:space="preserve"> okvira može doći do oštećivanja biljaka gnječenjem. Taj problem je riješen postavljanjem razmaknica između </w:t>
      </w:r>
      <w:proofErr w:type="spellStart"/>
      <w:r w:rsidR="00622F14">
        <w:rPr>
          <w:i/>
        </w:rPr>
        <w:t>pouch</w:t>
      </w:r>
      <w:proofErr w:type="spellEnd"/>
      <w:r w:rsidR="00622F14">
        <w:t xml:space="preserve"> okvira k</w:t>
      </w:r>
      <w:r w:rsidR="00464E5A">
        <w:t>o</w:t>
      </w:r>
      <w:r w:rsidR="00622F14">
        <w:t>j</w:t>
      </w:r>
      <w:r w:rsidR="00464E5A">
        <w:t>e</w:t>
      </w:r>
      <w:r w:rsidR="00622F14">
        <w:t xml:space="preserve"> su spriječile naslanjanje okvira jedan na drugi.</w:t>
      </w:r>
    </w:p>
    <w:p w14:paraId="52D97B9F" w14:textId="77777777" w:rsidR="006D1C9C" w:rsidRPr="00622F14" w:rsidRDefault="006D1C9C" w:rsidP="00C560C5">
      <w:pPr>
        <w:spacing w:after="0"/>
        <w:ind w:firstLine="284"/>
      </w:pPr>
    </w:p>
    <w:p w14:paraId="0E45ADD8" w14:textId="11A72D20" w:rsidR="00177491" w:rsidRPr="00BE405C" w:rsidRDefault="00464E5A" w:rsidP="00C560C5">
      <w:pPr>
        <w:pStyle w:val="Heading2"/>
        <w:spacing w:before="120" w:after="0"/>
        <w:ind w:left="0" w:firstLine="284"/>
        <w:jc w:val="both"/>
      </w:pPr>
      <w:bookmarkStart w:id="26" w:name="_Toc449685100"/>
      <w:r w:rsidRPr="00BE405C">
        <w:t>Digitalna analize fotografija korijena</w:t>
      </w:r>
      <w:bookmarkEnd w:id="26"/>
    </w:p>
    <w:p w14:paraId="10DC1174" w14:textId="26D9D47D" w:rsidR="00464E5A" w:rsidRDefault="00464E5A" w:rsidP="00C560C5">
      <w:pPr>
        <w:ind w:firstLine="284"/>
      </w:pPr>
      <w:r>
        <w:t>Digitalna analiza fotografija korijena metoda je kojom se brzo i automatizirano mož</w:t>
      </w:r>
      <w:r w:rsidR="00337104">
        <w:t>e izmjeriti velik broj karakteristika</w:t>
      </w:r>
      <w:r>
        <w:t xml:space="preserve"> korijena. Efikasnost analize ovisi o kvaliteti prikupljenih fotografija i mogućnostima dostupnog softvera. Pri fotografiranju je nužno izbjegavati direktnu svjetlost kako bi se izbjegli neugodni odbljesci od mokre podloge koji kasnije, pri analizi, otežavaju pronalaženje razlikovnog praga između korijena i podloge. U pripremi ovog istraživanja testirano je više dostupnih softvera za digitalnu analizu slika (</w:t>
      </w:r>
      <w:proofErr w:type="spellStart"/>
      <w:r>
        <w:t>RootNav</w:t>
      </w:r>
      <w:proofErr w:type="spellEnd"/>
      <w:r>
        <w:t xml:space="preserve">, </w:t>
      </w:r>
      <w:proofErr w:type="spellStart"/>
      <w:r>
        <w:t>Rootreader</w:t>
      </w:r>
      <w:proofErr w:type="spellEnd"/>
      <w:r>
        <w:t xml:space="preserve"> 2D, </w:t>
      </w:r>
      <w:proofErr w:type="spellStart"/>
      <w:r>
        <w:t>GiaRoots</w:t>
      </w:r>
      <w:proofErr w:type="spellEnd"/>
      <w:r>
        <w:t xml:space="preserve">, EZ </w:t>
      </w:r>
      <w:proofErr w:type="spellStart"/>
      <w:r>
        <w:t>Rhizo</w:t>
      </w:r>
      <w:proofErr w:type="spellEnd"/>
      <w:r>
        <w:t>), no radi najvećeg broja ponuđenih opcija i mogućnosti korištenja različitih formata fotogra</w:t>
      </w:r>
      <w:r w:rsidR="00E05DDB">
        <w:t>f</w:t>
      </w:r>
      <w:r>
        <w:t xml:space="preserve">ija, konačna analiza napravljana je pomoću komercijalnog softvera </w:t>
      </w:r>
      <w:proofErr w:type="spellStart"/>
      <w:r>
        <w:t>WinRhizo</w:t>
      </w:r>
      <w:proofErr w:type="spellEnd"/>
      <w:r w:rsidRPr="00464E5A">
        <w:rPr>
          <w:vertAlign w:val="superscript"/>
        </w:rPr>
        <w:t>®</w:t>
      </w:r>
      <w:r>
        <w:t>.</w:t>
      </w:r>
      <w:r w:rsidR="00E05DDB">
        <w:t xml:space="preserve"> </w:t>
      </w:r>
      <w:r w:rsidR="003A5211">
        <w:t>Za analizu svih 2400 fotografija utrošeno je cca 15 radnih dana.</w:t>
      </w:r>
    </w:p>
    <w:p w14:paraId="7C686A89" w14:textId="77777777" w:rsidR="006D1C9C" w:rsidRPr="00464E5A" w:rsidRDefault="006D1C9C" w:rsidP="00C560C5">
      <w:pPr>
        <w:ind w:firstLine="284"/>
      </w:pPr>
    </w:p>
    <w:p w14:paraId="222AECBF" w14:textId="245C66D4" w:rsidR="0086301D" w:rsidRPr="009F78C3" w:rsidRDefault="007C7A16" w:rsidP="00C560C5">
      <w:pPr>
        <w:pStyle w:val="Heading2"/>
        <w:spacing w:before="120" w:after="0"/>
        <w:ind w:left="0" w:firstLine="284"/>
        <w:jc w:val="both"/>
      </w:pPr>
      <w:bookmarkStart w:id="27" w:name="_Toc449685101"/>
      <w:r w:rsidRPr="009F78C3">
        <w:t>M</w:t>
      </w:r>
      <w:r w:rsidR="00337104" w:rsidRPr="009F78C3">
        <w:t>orfološke karakteristike</w:t>
      </w:r>
      <w:r w:rsidR="00F748E3" w:rsidRPr="009F78C3">
        <w:t xml:space="preserve"> </w:t>
      </w:r>
      <w:r w:rsidRPr="009F78C3">
        <w:t xml:space="preserve">korijena pšenice uzgojene u </w:t>
      </w:r>
      <w:proofErr w:type="spellStart"/>
      <w:r w:rsidRPr="009F78C3">
        <w:rPr>
          <w:i/>
        </w:rPr>
        <w:t>pouch</w:t>
      </w:r>
      <w:proofErr w:type="spellEnd"/>
      <w:r w:rsidRPr="009F78C3">
        <w:t xml:space="preserve"> sustavu </w:t>
      </w:r>
      <w:r w:rsidR="000E38A5" w:rsidRPr="009F78C3">
        <w:t xml:space="preserve">u </w:t>
      </w:r>
      <w:r w:rsidRPr="009F78C3">
        <w:t>uvjetima normalne i smanjene dostupnosti fosfora</w:t>
      </w:r>
      <w:bookmarkEnd w:id="27"/>
    </w:p>
    <w:p w14:paraId="63C9147B" w14:textId="5B2337E9" w:rsidR="007C7A16" w:rsidRDefault="007C7A16" w:rsidP="00C560C5">
      <w:pPr>
        <w:spacing w:after="0"/>
        <w:ind w:firstLine="284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Nedostatak fosfora izazvao je promjene morfoloških karakteristika korijena (Tablica </w:t>
      </w:r>
      <w:r w:rsidR="00517B38">
        <w:rPr>
          <w:rFonts w:eastAsia="Times New Roman"/>
          <w:szCs w:val="24"/>
        </w:rPr>
        <w:t>4</w:t>
      </w:r>
      <w:r>
        <w:rPr>
          <w:rFonts w:eastAsia="Times New Roman"/>
          <w:szCs w:val="24"/>
        </w:rPr>
        <w:t>). U</w:t>
      </w:r>
      <w:r w:rsidRPr="007C7A16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uvjetima </w:t>
      </w:r>
      <w:r w:rsidRPr="007C7A16">
        <w:rPr>
          <w:rFonts w:eastAsia="Times New Roman"/>
          <w:szCs w:val="24"/>
        </w:rPr>
        <w:t>manjk</w:t>
      </w:r>
      <w:r>
        <w:rPr>
          <w:rFonts w:eastAsia="Times New Roman"/>
          <w:szCs w:val="24"/>
        </w:rPr>
        <w:t xml:space="preserve">a </w:t>
      </w:r>
      <w:r w:rsidRPr="007C7A16">
        <w:rPr>
          <w:rFonts w:eastAsia="Times New Roman"/>
          <w:szCs w:val="24"/>
        </w:rPr>
        <w:t>dostupnog fosfora (</w:t>
      </w:r>
      <w:r>
        <w:rPr>
          <w:rFonts w:eastAsia="Times New Roman"/>
          <w:szCs w:val="24"/>
        </w:rPr>
        <w:t xml:space="preserve">tretman </w:t>
      </w:r>
      <w:r w:rsidRPr="007C7A16">
        <w:rPr>
          <w:rFonts w:eastAsia="Times New Roman"/>
          <w:szCs w:val="24"/>
        </w:rPr>
        <w:t>2 µM P L</w:t>
      </w:r>
      <w:r w:rsidRPr="007C7A16">
        <w:rPr>
          <w:rFonts w:eastAsia="Times New Roman"/>
          <w:szCs w:val="24"/>
          <w:vertAlign w:val="superscript"/>
        </w:rPr>
        <w:t>-1</w:t>
      </w:r>
      <w:r w:rsidRPr="007C7A16">
        <w:rPr>
          <w:rFonts w:eastAsia="Times New Roman"/>
          <w:szCs w:val="24"/>
        </w:rPr>
        <w:t xml:space="preserve">) </w:t>
      </w:r>
      <w:r>
        <w:rPr>
          <w:rFonts w:eastAsia="Times New Roman"/>
          <w:szCs w:val="24"/>
        </w:rPr>
        <w:t>biljke</w:t>
      </w:r>
      <w:r w:rsidR="003C2F64">
        <w:rPr>
          <w:rFonts w:eastAsia="Times New Roman"/>
          <w:szCs w:val="24"/>
        </w:rPr>
        <w:t xml:space="preserve"> pšenice</w:t>
      </w:r>
      <w:r>
        <w:rPr>
          <w:rFonts w:eastAsia="Times New Roman"/>
          <w:szCs w:val="24"/>
        </w:rPr>
        <w:t xml:space="preserve"> su razvile</w:t>
      </w:r>
      <w:r w:rsidRPr="007C7A16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veći, ali istovremeno plići </w:t>
      </w:r>
      <w:proofErr w:type="spellStart"/>
      <w:r>
        <w:rPr>
          <w:rFonts w:eastAsia="Times New Roman"/>
          <w:szCs w:val="24"/>
        </w:rPr>
        <w:t>korijenov</w:t>
      </w:r>
      <w:proofErr w:type="spellEnd"/>
      <w:r>
        <w:rPr>
          <w:rFonts w:eastAsia="Times New Roman"/>
          <w:szCs w:val="24"/>
        </w:rPr>
        <w:t xml:space="preserve"> sustav u odnosu na biljke uzgajane </w:t>
      </w:r>
      <w:r w:rsidR="003C2F64">
        <w:rPr>
          <w:rFonts w:eastAsia="Times New Roman"/>
          <w:szCs w:val="24"/>
        </w:rPr>
        <w:t xml:space="preserve">u tretmanu s 400 </w:t>
      </w:r>
      <w:r w:rsidR="003C2F64" w:rsidRPr="007C7A16">
        <w:rPr>
          <w:rFonts w:eastAsia="Times New Roman"/>
          <w:szCs w:val="24"/>
        </w:rPr>
        <w:t>µM P L</w:t>
      </w:r>
      <w:r w:rsidR="003C2F64" w:rsidRPr="007C7A16">
        <w:rPr>
          <w:rFonts w:eastAsia="Times New Roman"/>
          <w:szCs w:val="24"/>
          <w:vertAlign w:val="superscript"/>
        </w:rPr>
        <w:t>-1</w:t>
      </w:r>
      <w:r w:rsidR="009F78C3">
        <w:rPr>
          <w:rFonts w:eastAsia="Times New Roman"/>
          <w:szCs w:val="24"/>
        </w:rPr>
        <w:t>.</w:t>
      </w:r>
    </w:p>
    <w:p w14:paraId="34239C42" w14:textId="2917F220" w:rsidR="003C2F64" w:rsidRDefault="003C2F64" w:rsidP="00C560C5">
      <w:pPr>
        <w:spacing w:after="0"/>
        <w:ind w:firstLine="284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Ovi rezultati su u skladu s rezultatima sličnih istraživanja provedenih na grahu, kukuruzu i riži </w:t>
      </w:r>
      <w:r w:rsidRPr="003C2F64">
        <w:rPr>
          <w:rFonts w:eastAsia="Times New Roman"/>
          <w:szCs w:val="24"/>
        </w:rPr>
        <w:t>(Lopez-</w:t>
      </w:r>
      <w:proofErr w:type="spellStart"/>
      <w:r w:rsidRPr="003C2F64">
        <w:rPr>
          <w:rFonts w:eastAsia="Times New Roman"/>
          <w:szCs w:val="24"/>
        </w:rPr>
        <w:t>B</w:t>
      </w:r>
      <w:r>
        <w:rPr>
          <w:rFonts w:eastAsia="Times New Roman"/>
          <w:szCs w:val="24"/>
        </w:rPr>
        <w:t>ucio</w:t>
      </w:r>
      <w:proofErr w:type="spellEnd"/>
      <w:r>
        <w:rPr>
          <w:rFonts w:eastAsia="Times New Roman"/>
          <w:szCs w:val="24"/>
        </w:rPr>
        <w:t xml:space="preserve"> i sur., 2009; Lynch, 2011) kod kojih je utvrđeno da nedostatak fosfora izaziva razvo</w:t>
      </w:r>
      <w:r w:rsidRPr="003C2F64">
        <w:rPr>
          <w:rFonts w:eastAsia="Times New Roman"/>
          <w:szCs w:val="24"/>
        </w:rPr>
        <w:t xml:space="preserve">j plićeg, vrlo razgranatog </w:t>
      </w:r>
      <w:proofErr w:type="spellStart"/>
      <w:r w:rsidRPr="003C2F64">
        <w:rPr>
          <w:rFonts w:eastAsia="Times New Roman"/>
          <w:szCs w:val="24"/>
        </w:rPr>
        <w:t>korijenovog</w:t>
      </w:r>
      <w:proofErr w:type="spellEnd"/>
      <w:r w:rsidRPr="003C2F64">
        <w:rPr>
          <w:rFonts w:eastAsia="Times New Roman"/>
          <w:szCs w:val="24"/>
        </w:rPr>
        <w:t xml:space="preserve"> sustava, čime se povećava prorastanje tla </w:t>
      </w:r>
      <w:proofErr w:type="spellStart"/>
      <w:r w:rsidRPr="003C2F64">
        <w:rPr>
          <w:rFonts w:eastAsia="Times New Roman"/>
          <w:szCs w:val="24"/>
        </w:rPr>
        <w:t>korijenovim</w:t>
      </w:r>
      <w:proofErr w:type="spellEnd"/>
      <w:r w:rsidRPr="003C2F64">
        <w:rPr>
          <w:rFonts w:eastAsia="Times New Roman"/>
          <w:szCs w:val="24"/>
        </w:rPr>
        <w:t xml:space="preserve"> sustavom te se povećav</w:t>
      </w:r>
      <w:r>
        <w:rPr>
          <w:rFonts w:eastAsia="Times New Roman"/>
          <w:szCs w:val="24"/>
        </w:rPr>
        <w:t xml:space="preserve">a </w:t>
      </w:r>
      <w:proofErr w:type="spellStart"/>
      <w:r>
        <w:rPr>
          <w:rFonts w:eastAsia="Times New Roman"/>
          <w:szCs w:val="24"/>
        </w:rPr>
        <w:t>apsorptivna</w:t>
      </w:r>
      <w:proofErr w:type="spellEnd"/>
      <w:r>
        <w:rPr>
          <w:rFonts w:eastAsia="Times New Roman"/>
          <w:szCs w:val="24"/>
        </w:rPr>
        <w:t xml:space="preserve"> površina korijena. Stoga povećana duljina, površina i širina, a smanjena dubina korijena vjerojatno proizlaze iz inhibicije dužinskog rasta </w:t>
      </w:r>
      <w:proofErr w:type="spellStart"/>
      <w:r>
        <w:rPr>
          <w:rFonts w:eastAsia="Times New Roman"/>
          <w:szCs w:val="24"/>
        </w:rPr>
        <w:t>seminalnih</w:t>
      </w:r>
      <w:proofErr w:type="spellEnd"/>
      <w:r>
        <w:rPr>
          <w:rFonts w:eastAsia="Times New Roman"/>
          <w:szCs w:val="24"/>
        </w:rPr>
        <w:t xml:space="preserve"> korijena pšenice, a poticanja njihovog grananja, odnos</w:t>
      </w:r>
      <w:r w:rsidR="00622F14">
        <w:rPr>
          <w:rFonts w:eastAsia="Times New Roman"/>
          <w:szCs w:val="24"/>
        </w:rPr>
        <w:t>n</w:t>
      </w:r>
      <w:r w:rsidR="009F78C3">
        <w:rPr>
          <w:rFonts w:eastAsia="Times New Roman"/>
          <w:szCs w:val="24"/>
        </w:rPr>
        <w:t>o razvoja lateralnih korijenja.</w:t>
      </w:r>
    </w:p>
    <w:p w14:paraId="552E6731" w14:textId="2DC79CBC" w:rsidR="000E38A5" w:rsidRDefault="000E38A5" w:rsidP="00C560C5">
      <w:pPr>
        <w:autoSpaceDE w:val="0"/>
        <w:autoSpaceDN w:val="0"/>
        <w:adjustRightInd w:val="0"/>
        <w:spacing w:after="0"/>
        <w:ind w:firstLine="284"/>
        <w:rPr>
          <w:szCs w:val="24"/>
          <w:lang w:eastAsia="hr-HR"/>
        </w:rPr>
      </w:pPr>
      <w:proofErr w:type="spellStart"/>
      <w:r w:rsidRPr="000E38A5">
        <w:rPr>
          <w:szCs w:val="24"/>
          <w:lang w:eastAsia="hr-HR"/>
        </w:rPr>
        <w:t>Vance</w:t>
      </w:r>
      <w:proofErr w:type="spellEnd"/>
      <w:r w:rsidRPr="000E38A5">
        <w:rPr>
          <w:szCs w:val="24"/>
          <w:lang w:eastAsia="hr-HR"/>
        </w:rPr>
        <w:t xml:space="preserve"> i sur. (2003)</w:t>
      </w:r>
      <w:r>
        <w:rPr>
          <w:szCs w:val="24"/>
          <w:lang w:eastAsia="hr-HR"/>
        </w:rPr>
        <w:t xml:space="preserve"> ove morfološke promjene u uvjetima nedostatka fosfora (skraćivanje glavnog korijenja i poticanje razvoja lateralnog korijenja) objašnjavaju izmjenama koncentracije i transporta biljnih hormona, osobito </w:t>
      </w:r>
      <w:proofErr w:type="spellStart"/>
      <w:r>
        <w:rPr>
          <w:szCs w:val="24"/>
          <w:lang w:eastAsia="hr-HR"/>
        </w:rPr>
        <w:t>auksina</w:t>
      </w:r>
      <w:proofErr w:type="spellEnd"/>
      <w:r>
        <w:rPr>
          <w:szCs w:val="24"/>
          <w:lang w:eastAsia="hr-HR"/>
        </w:rPr>
        <w:t>.</w:t>
      </w:r>
      <w:r w:rsidR="007B1704">
        <w:rPr>
          <w:szCs w:val="24"/>
          <w:lang w:eastAsia="hr-HR"/>
        </w:rPr>
        <w:t xml:space="preserve"> </w:t>
      </w:r>
      <w:r w:rsidR="00E548CE">
        <w:rPr>
          <w:szCs w:val="24"/>
          <w:lang w:eastAsia="hr-HR"/>
        </w:rPr>
        <w:t>Naime</w:t>
      </w:r>
      <w:r w:rsidR="00622F14">
        <w:rPr>
          <w:szCs w:val="24"/>
          <w:lang w:eastAsia="hr-HR"/>
        </w:rPr>
        <w:t>,</w:t>
      </w:r>
      <w:r w:rsidR="00E548CE">
        <w:rPr>
          <w:szCs w:val="24"/>
          <w:lang w:eastAsia="hr-HR"/>
        </w:rPr>
        <w:t xml:space="preserve"> nedostatak fosfora izaziva pojačan transport </w:t>
      </w:r>
      <w:proofErr w:type="spellStart"/>
      <w:r w:rsidR="00E548CE">
        <w:rPr>
          <w:szCs w:val="24"/>
          <w:lang w:eastAsia="hr-HR"/>
        </w:rPr>
        <w:t>auksina</w:t>
      </w:r>
      <w:proofErr w:type="spellEnd"/>
      <w:r w:rsidR="00E548CE">
        <w:rPr>
          <w:szCs w:val="24"/>
          <w:lang w:eastAsia="hr-HR"/>
        </w:rPr>
        <w:t xml:space="preserve"> iz nadzemnih organa biljke u korijen, gdje </w:t>
      </w:r>
      <w:r w:rsidR="007B1704">
        <w:rPr>
          <w:szCs w:val="24"/>
          <w:lang w:eastAsia="hr-HR"/>
        </w:rPr>
        <w:t xml:space="preserve">povećana koncentracija </w:t>
      </w:r>
      <w:proofErr w:type="spellStart"/>
      <w:r w:rsidR="007B1704">
        <w:rPr>
          <w:szCs w:val="24"/>
          <w:lang w:eastAsia="hr-HR"/>
        </w:rPr>
        <w:t>auksina</w:t>
      </w:r>
      <w:proofErr w:type="spellEnd"/>
      <w:r w:rsidR="007B1704">
        <w:rPr>
          <w:szCs w:val="24"/>
          <w:lang w:eastAsia="hr-HR"/>
        </w:rPr>
        <w:t xml:space="preserve"> inhibira </w:t>
      </w:r>
      <w:r w:rsidR="00E548CE">
        <w:rPr>
          <w:szCs w:val="24"/>
          <w:lang w:eastAsia="hr-HR"/>
        </w:rPr>
        <w:t>rast glavnog i</w:t>
      </w:r>
      <w:r w:rsidR="00622F14">
        <w:rPr>
          <w:szCs w:val="24"/>
          <w:lang w:eastAsia="hr-HR"/>
        </w:rPr>
        <w:t xml:space="preserve"> potiče</w:t>
      </w:r>
      <w:r w:rsidR="00E548CE">
        <w:rPr>
          <w:szCs w:val="24"/>
          <w:lang w:eastAsia="hr-HR"/>
        </w:rPr>
        <w:t xml:space="preserve"> proliferaciju postranog korijenja </w:t>
      </w:r>
      <w:proofErr w:type="spellStart"/>
      <w:r w:rsidR="00E548CE" w:rsidRPr="000E38A5">
        <w:rPr>
          <w:szCs w:val="24"/>
          <w:lang w:eastAsia="hr-HR"/>
        </w:rPr>
        <w:t>Vance</w:t>
      </w:r>
      <w:proofErr w:type="spellEnd"/>
      <w:r w:rsidR="00E548CE" w:rsidRPr="000E38A5">
        <w:rPr>
          <w:szCs w:val="24"/>
          <w:lang w:eastAsia="hr-HR"/>
        </w:rPr>
        <w:t xml:space="preserve"> i sur. (2003)</w:t>
      </w:r>
      <w:r w:rsidR="00E548CE">
        <w:rPr>
          <w:szCs w:val="24"/>
          <w:lang w:eastAsia="hr-HR"/>
        </w:rPr>
        <w:t>.</w:t>
      </w:r>
    </w:p>
    <w:p w14:paraId="4FE6590F" w14:textId="52F3642C" w:rsidR="006D1C9C" w:rsidRPr="00E548CE" w:rsidRDefault="00E548CE" w:rsidP="00C560C5">
      <w:pPr>
        <w:autoSpaceDE w:val="0"/>
        <w:autoSpaceDN w:val="0"/>
        <w:adjustRightInd w:val="0"/>
        <w:spacing w:after="0"/>
        <w:ind w:firstLine="284"/>
        <w:rPr>
          <w:szCs w:val="24"/>
          <w:lang w:eastAsia="hr-HR"/>
        </w:rPr>
      </w:pPr>
      <w:r>
        <w:rPr>
          <w:szCs w:val="24"/>
          <w:lang w:eastAsia="hr-HR"/>
        </w:rPr>
        <w:t>Uz ovakav opći učinak nedostatka fosfora na morfološke karakteristike korijena, vidljive su i genotipske razlike morfoloških karakteristika korijena kao i interakcijski učinak tretman × genotip na morfološke karakteristike korijena (Slika 7).</w:t>
      </w:r>
      <w:r w:rsidR="00177491">
        <w:rPr>
          <w:szCs w:val="24"/>
          <w:lang w:eastAsia="hr-HR"/>
        </w:rPr>
        <w:t xml:space="preserve"> Prosječno najveće </w:t>
      </w:r>
      <w:proofErr w:type="spellStart"/>
      <w:r w:rsidR="00177491">
        <w:rPr>
          <w:szCs w:val="24"/>
          <w:lang w:eastAsia="hr-HR"/>
        </w:rPr>
        <w:t>korijenove</w:t>
      </w:r>
      <w:proofErr w:type="spellEnd"/>
      <w:r w:rsidR="00177491">
        <w:rPr>
          <w:szCs w:val="24"/>
          <w:lang w:eastAsia="hr-HR"/>
        </w:rPr>
        <w:t xml:space="preserve"> sustave, najdulji i površinom najveći, razvio je genotip P077, dok je najširi i najdublji razvio genotip P176. S druge strane najmanji </w:t>
      </w:r>
      <w:proofErr w:type="spellStart"/>
      <w:r w:rsidR="00177491">
        <w:rPr>
          <w:szCs w:val="24"/>
          <w:lang w:eastAsia="hr-HR"/>
        </w:rPr>
        <w:t>korijenov</w:t>
      </w:r>
      <w:proofErr w:type="spellEnd"/>
      <w:r w:rsidR="00177491">
        <w:rPr>
          <w:szCs w:val="24"/>
          <w:lang w:eastAsia="hr-HR"/>
        </w:rPr>
        <w:t xml:space="preserve"> sustav po svi</w:t>
      </w:r>
      <w:r w:rsidR="00337104">
        <w:rPr>
          <w:szCs w:val="24"/>
          <w:lang w:eastAsia="hr-HR"/>
        </w:rPr>
        <w:t>m mjerenim morfološkim karakteristikama</w:t>
      </w:r>
      <w:r w:rsidR="004A65BB">
        <w:rPr>
          <w:szCs w:val="24"/>
          <w:lang w:eastAsia="hr-HR"/>
        </w:rPr>
        <w:t xml:space="preserve"> utvrđen je kod genotipa P185.</w:t>
      </w:r>
      <w:r>
        <w:rPr>
          <w:szCs w:val="24"/>
          <w:lang w:eastAsia="hr-HR"/>
        </w:rPr>
        <w:t xml:space="preserve"> </w:t>
      </w:r>
      <w:r w:rsidR="00177491">
        <w:rPr>
          <w:szCs w:val="24"/>
          <w:lang w:eastAsia="hr-HR"/>
        </w:rPr>
        <w:t xml:space="preserve">Interakcijski učinak tretman × genotip ukazuje na činjenicu da nedostatak fosfora ne utječe jednako na promjene morfoloških </w:t>
      </w:r>
      <w:r w:rsidR="00337104">
        <w:rPr>
          <w:szCs w:val="24"/>
          <w:lang w:eastAsia="hr-HR"/>
        </w:rPr>
        <w:t>karakteristika</w:t>
      </w:r>
      <w:r w:rsidR="00177491">
        <w:rPr>
          <w:szCs w:val="24"/>
          <w:lang w:eastAsia="hr-HR"/>
        </w:rPr>
        <w:t xml:space="preserve"> </w:t>
      </w:r>
      <w:proofErr w:type="spellStart"/>
      <w:r w:rsidR="00177491">
        <w:rPr>
          <w:szCs w:val="24"/>
          <w:lang w:eastAsia="hr-HR"/>
        </w:rPr>
        <w:t>ko</w:t>
      </w:r>
      <w:r w:rsidR="004A65BB">
        <w:rPr>
          <w:szCs w:val="24"/>
          <w:lang w:eastAsia="hr-HR"/>
        </w:rPr>
        <w:t>rijenovog</w:t>
      </w:r>
      <w:proofErr w:type="spellEnd"/>
      <w:r w:rsidR="004A65BB">
        <w:rPr>
          <w:szCs w:val="24"/>
          <w:lang w:eastAsia="hr-HR"/>
        </w:rPr>
        <w:t xml:space="preserve"> sustava </w:t>
      </w:r>
      <w:r w:rsidR="00622F14">
        <w:rPr>
          <w:szCs w:val="24"/>
          <w:lang w:eastAsia="hr-HR"/>
        </w:rPr>
        <w:t xml:space="preserve">svih </w:t>
      </w:r>
      <w:r w:rsidR="004A65BB">
        <w:rPr>
          <w:szCs w:val="24"/>
          <w:lang w:eastAsia="hr-HR"/>
        </w:rPr>
        <w:t xml:space="preserve">istraživanih </w:t>
      </w:r>
      <w:r w:rsidR="00177491">
        <w:rPr>
          <w:szCs w:val="24"/>
          <w:lang w:eastAsia="hr-HR"/>
        </w:rPr>
        <w:t>sorata i oplem</w:t>
      </w:r>
      <w:r w:rsidR="00622F14">
        <w:rPr>
          <w:szCs w:val="24"/>
          <w:lang w:eastAsia="hr-HR"/>
        </w:rPr>
        <w:t>e</w:t>
      </w:r>
      <w:r w:rsidR="00177491">
        <w:rPr>
          <w:szCs w:val="24"/>
          <w:lang w:eastAsia="hr-HR"/>
        </w:rPr>
        <w:t xml:space="preserve">njivačkih linija pšenice. Ovaj rezultat ukazuje na mogućnost postojanja razlika u efikasnosti usvajanja fosfora između istraživanih genotipova pšenice, koja se temelji na razlikama u morfološkim </w:t>
      </w:r>
      <w:r w:rsidR="00337104">
        <w:rPr>
          <w:szCs w:val="24"/>
          <w:lang w:eastAsia="hr-HR"/>
        </w:rPr>
        <w:t>karakteristikama</w:t>
      </w:r>
      <w:r w:rsidR="009F78C3">
        <w:rPr>
          <w:szCs w:val="24"/>
          <w:lang w:eastAsia="hr-HR"/>
        </w:rPr>
        <w:t xml:space="preserve"> </w:t>
      </w:r>
      <w:proofErr w:type="spellStart"/>
      <w:r w:rsidR="009F78C3">
        <w:rPr>
          <w:szCs w:val="24"/>
          <w:lang w:eastAsia="hr-HR"/>
        </w:rPr>
        <w:t>korijenovog</w:t>
      </w:r>
      <w:proofErr w:type="spellEnd"/>
      <w:r w:rsidR="009F78C3">
        <w:rPr>
          <w:szCs w:val="24"/>
          <w:lang w:eastAsia="hr-HR"/>
        </w:rPr>
        <w:t xml:space="preserve"> sustava.</w:t>
      </w:r>
    </w:p>
    <w:p w14:paraId="52949DBC" w14:textId="7BED2C16" w:rsidR="00F748E3" w:rsidRPr="009F78C3" w:rsidRDefault="00177491" w:rsidP="00C560C5">
      <w:pPr>
        <w:pStyle w:val="Heading2"/>
      </w:pPr>
      <w:bookmarkStart w:id="28" w:name="_Toc449685102"/>
      <w:r w:rsidRPr="009F78C3">
        <w:lastRenderedPageBreak/>
        <w:t xml:space="preserve">Povezanost morfoloških </w:t>
      </w:r>
      <w:r w:rsidR="00337104" w:rsidRPr="009F78C3">
        <w:t>karakteristik</w:t>
      </w:r>
      <w:r w:rsidR="00F748E3" w:rsidRPr="009F78C3">
        <w:t xml:space="preserve">a </w:t>
      </w:r>
      <w:r w:rsidRPr="009F78C3">
        <w:t xml:space="preserve">korijena pšenice s usvajanjem fosfora, te odabir potencijalnih indikatorskih </w:t>
      </w:r>
      <w:r w:rsidR="00337104" w:rsidRPr="009F78C3">
        <w:t>karakteristika</w:t>
      </w:r>
      <w:bookmarkEnd w:id="28"/>
    </w:p>
    <w:p w14:paraId="42ABF56B" w14:textId="5C9D9E16" w:rsidR="00357427" w:rsidRDefault="00337104" w:rsidP="00C560C5">
      <w:pPr>
        <w:spacing w:after="0"/>
        <w:ind w:firstLine="284"/>
      </w:pPr>
      <w:r>
        <w:t>Kako bi se odabrale potencijalne indikatorske karakteristike</w:t>
      </w:r>
      <w:r w:rsidR="00F748E3">
        <w:t xml:space="preserve"> </w:t>
      </w:r>
      <w:proofErr w:type="spellStart"/>
      <w:r w:rsidR="00F748E3">
        <w:t>korijenovog</w:t>
      </w:r>
      <w:proofErr w:type="spellEnd"/>
      <w:r w:rsidR="00F748E3">
        <w:t xml:space="preserve"> sustava povezan</w:t>
      </w:r>
      <w:r>
        <w:t>e</w:t>
      </w:r>
      <w:r w:rsidR="00F748E3">
        <w:t xml:space="preserve"> s efikasnošću usvajanja fosfora izračunata je korelacija između </w:t>
      </w:r>
      <w:r w:rsidR="00F748E3" w:rsidRPr="00F748E3">
        <w:t>koncentracije fosfora u nadzemn</w:t>
      </w:r>
      <w:r w:rsidR="00F748E3">
        <w:t>im</w:t>
      </w:r>
      <w:r w:rsidR="00F748E3" w:rsidRPr="00F748E3">
        <w:t xml:space="preserve"> dijel</w:t>
      </w:r>
      <w:r w:rsidR="00F748E3">
        <w:t xml:space="preserve">ovima s </w:t>
      </w:r>
      <w:r w:rsidR="00F748E3" w:rsidRPr="00F748E3">
        <w:t>analizirani</w:t>
      </w:r>
      <w:r w:rsidR="00F748E3">
        <w:t>m</w:t>
      </w:r>
      <w:r w:rsidR="00F748E3" w:rsidRPr="00F748E3">
        <w:t xml:space="preserve"> morfološki</w:t>
      </w:r>
      <w:r w:rsidR="00F748E3">
        <w:t>m</w:t>
      </w:r>
      <w:r>
        <w:t xml:space="preserve"> karakteristikama</w:t>
      </w:r>
      <w:r w:rsidR="00517B38">
        <w:t xml:space="preserve"> korijena pšenice (Tablica 5</w:t>
      </w:r>
      <w:r w:rsidR="00F748E3">
        <w:t>).</w:t>
      </w:r>
      <w:r w:rsidR="00357427">
        <w:t xml:space="preserve"> U tretmanu s dovoljnom koncentracijom biljci dostupnog fosfora (400 </w:t>
      </w:r>
      <w:r w:rsidR="00357427" w:rsidRPr="00C9799D">
        <w:t>µM</w:t>
      </w:r>
      <w:r w:rsidR="00357427">
        <w:t xml:space="preserve"> P L</w:t>
      </w:r>
      <w:r w:rsidR="00357427" w:rsidRPr="00143135">
        <w:rPr>
          <w:vertAlign w:val="superscript"/>
        </w:rPr>
        <w:t>-1</w:t>
      </w:r>
      <w:r w:rsidR="00357427" w:rsidRPr="00965154">
        <w:t>)</w:t>
      </w:r>
      <w:r>
        <w:t xml:space="preserve"> sve su analizirane karakteristike</w:t>
      </w:r>
      <w:r w:rsidR="00357427">
        <w:t xml:space="preserve"> bila pozitivno </w:t>
      </w:r>
      <w:r>
        <w:t>i statistički opravdano povezane</w:t>
      </w:r>
      <w:r w:rsidR="00357427">
        <w:t xml:space="preserve"> sa koncentracijom usvojenog fosfora u nadzemnom dijelu b</w:t>
      </w:r>
      <w:r>
        <w:t>iljke. Od svih analiziranih karakteristika</w:t>
      </w:r>
      <w:r w:rsidR="00357427">
        <w:t>, na usvajanje fosfora najviš</w:t>
      </w:r>
      <w:r w:rsidR="009A3DCE">
        <w:t xml:space="preserve">e je utjecala površina korijena, </w:t>
      </w:r>
      <w:r w:rsidR="00357427">
        <w:t>a nakon</w:t>
      </w:r>
      <w:r w:rsidR="009A3DCE">
        <w:t xml:space="preserve"> toga duljina korijena</w:t>
      </w:r>
      <w:r w:rsidR="00357427">
        <w:t xml:space="preserve">. U tretmanu s manjkom biljci dostupnog fosfora (2 </w:t>
      </w:r>
      <w:r w:rsidR="00357427" w:rsidRPr="00C9799D">
        <w:t>µM</w:t>
      </w:r>
      <w:r w:rsidR="00357427">
        <w:t xml:space="preserve"> P L</w:t>
      </w:r>
      <w:r w:rsidR="00357427" w:rsidRPr="00143135">
        <w:rPr>
          <w:vertAlign w:val="superscript"/>
        </w:rPr>
        <w:t>-1</w:t>
      </w:r>
      <w:r w:rsidR="00357427" w:rsidRPr="00965154">
        <w:t>)</w:t>
      </w:r>
      <w:r w:rsidR="00357427">
        <w:t xml:space="preserve"> </w:t>
      </w:r>
      <w:r w:rsidR="00622F14">
        <w:t xml:space="preserve">su </w:t>
      </w:r>
      <w:r w:rsidR="00357427">
        <w:t>s koncentracijom usvojenog fosfora u nadzemnom dijelu pozitivno i statistički opravdano bile povezane duljina, širina i površina korijena, dok povezanost dubine korijena sa koncentracijom usvojenog fosfora nije bila statistički opravdana. U ovom tretmanu je najveći utjecaj na usvajanje fosfora</w:t>
      </w:r>
      <w:r w:rsidR="009A3DCE">
        <w:t xml:space="preserve"> imala širina korijena</w:t>
      </w:r>
      <w:r w:rsidR="00357427">
        <w:t>. Ovi rezultati ukazuju da je za usvaj</w:t>
      </w:r>
      <w:r w:rsidR="00622F14">
        <w:t>a</w:t>
      </w:r>
      <w:r w:rsidR="00357427">
        <w:t xml:space="preserve">nje fosfora vrlo bitna veličina </w:t>
      </w:r>
      <w:proofErr w:type="spellStart"/>
      <w:r w:rsidR="00357427">
        <w:t>korijenovog</w:t>
      </w:r>
      <w:proofErr w:type="spellEnd"/>
      <w:r w:rsidR="00357427">
        <w:t xml:space="preserve"> sustava. Nadalje, čini se da osnovne modifikacije </w:t>
      </w:r>
      <w:proofErr w:type="spellStart"/>
      <w:r w:rsidR="00357427">
        <w:t>korijenovog</w:t>
      </w:r>
      <w:proofErr w:type="spellEnd"/>
      <w:r w:rsidR="00357427">
        <w:t xml:space="preserve"> sustava, uočene u tretmanu s </w:t>
      </w:r>
      <w:r w:rsidR="00357427" w:rsidRPr="00357427">
        <w:t>manjkom biljci dostupnog fosfora (2 µM P L</w:t>
      </w:r>
      <w:r w:rsidR="00357427" w:rsidRPr="00357427">
        <w:rPr>
          <w:vertAlign w:val="superscript"/>
        </w:rPr>
        <w:t>-1</w:t>
      </w:r>
      <w:r w:rsidR="00357427" w:rsidRPr="00357427">
        <w:t>)</w:t>
      </w:r>
      <w:r w:rsidR="00357427">
        <w:t xml:space="preserve">, a koje se odnose na razvoj duljeg, šireg i površinom većeg, ali istovremeno i plićeg </w:t>
      </w:r>
      <w:proofErr w:type="spellStart"/>
      <w:r w:rsidR="00357427">
        <w:t>korijenovog</w:t>
      </w:r>
      <w:proofErr w:type="spellEnd"/>
      <w:r w:rsidR="00357427">
        <w:t xml:space="preserve"> sustava zapravo predstavljaju mehanizam prilagodbe na nedostatak te nastojanje biljke da poveća efikasnost usvajanja fosfora. Ovi rezultati također su u skladu s l</w:t>
      </w:r>
      <w:r w:rsidR="00AD6DF3">
        <w:t xml:space="preserve">iteraturom </w:t>
      </w:r>
      <w:r w:rsidR="00357427">
        <w:t>(Lynch, 1995;</w:t>
      </w:r>
      <w:r w:rsidR="00AD6DF3" w:rsidRPr="00AD6DF3">
        <w:rPr>
          <w:szCs w:val="24"/>
        </w:rPr>
        <w:t xml:space="preserve"> </w:t>
      </w:r>
      <w:r w:rsidR="00AD6DF3">
        <w:rPr>
          <w:szCs w:val="24"/>
        </w:rPr>
        <w:t>L</w:t>
      </w:r>
      <w:r w:rsidR="00AD6DF3" w:rsidRPr="005C49EF">
        <w:rPr>
          <w:szCs w:val="24"/>
        </w:rPr>
        <w:t>opez-</w:t>
      </w:r>
      <w:proofErr w:type="spellStart"/>
      <w:r w:rsidR="00AD6DF3" w:rsidRPr="005C49EF">
        <w:rPr>
          <w:szCs w:val="24"/>
        </w:rPr>
        <w:t>Bucio</w:t>
      </w:r>
      <w:proofErr w:type="spellEnd"/>
      <w:r w:rsidR="00AD6DF3" w:rsidRPr="005C49EF">
        <w:rPr>
          <w:szCs w:val="24"/>
        </w:rPr>
        <w:t xml:space="preserve"> i sur., 2009</w:t>
      </w:r>
      <w:r w:rsidR="00AD6DF3">
        <w:rPr>
          <w:szCs w:val="24"/>
        </w:rPr>
        <w:t>;</w:t>
      </w:r>
      <w:r w:rsidR="00AD6DF3" w:rsidRPr="005C49EF">
        <w:rPr>
          <w:szCs w:val="24"/>
        </w:rPr>
        <w:t xml:space="preserve"> </w:t>
      </w:r>
      <w:r w:rsidR="00AD6DF3">
        <w:rPr>
          <w:szCs w:val="24"/>
        </w:rPr>
        <w:t xml:space="preserve">Lynch, </w:t>
      </w:r>
      <w:r w:rsidR="00AD6DF3" w:rsidRPr="005C49EF">
        <w:rPr>
          <w:szCs w:val="24"/>
        </w:rPr>
        <w:t>2011</w:t>
      </w:r>
      <w:r w:rsidR="00AD6DF3">
        <w:rPr>
          <w:szCs w:val="24"/>
        </w:rPr>
        <w:t>) koja navodi da genotipovi biljaka efikasniji u usvajanju fosfora stvaraju plići, ali širi i</w:t>
      </w:r>
      <w:r w:rsidR="009F78C3">
        <w:rPr>
          <w:szCs w:val="24"/>
        </w:rPr>
        <w:t xml:space="preserve"> razgranatiji </w:t>
      </w:r>
      <w:proofErr w:type="spellStart"/>
      <w:r w:rsidR="009F78C3">
        <w:rPr>
          <w:szCs w:val="24"/>
        </w:rPr>
        <w:t>korijenov</w:t>
      </w:r>
      <w:proofErr w:type="spellEnd"/>
      <w:r w:rsidR="009F78C3">
        <w:rPr>
          <w:szCs w:val="24"/>
        </w:rPr>
        <w:t xml:space="preserve"> sustav.</w:t>
      </w:r>
    </w:p>
    <w:p w14:paraId="59F2F28B" w14:textId="77777777" w:rsidR="00357427" w:rsidRDefault="00357427" w:rsidP="00C560C5">
      <w:pPr>
        <w:spacing w:after="0"/>
        <w:ind w:firstLine="284"/>
      </w:pPr>
    </w:p>
    <w:p w14:paraId="3136C147" w14:textId="77777777" w:rsidR="00517B38" w:rsidRDefault="00517B38" w:rsidP="00C560C5">
      <w:pPr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84FB52E" w14:textId="3E0DC476" w:rsidR="001A75B6" w:rsidRPr="00517B38" w:rsidRDefault="00A16F8C" w:rsidP="00C560C5">
      <w:pPr>
        <w:pStyle w:val="Heading1"/>
        <w:rPr>
          <w:sz w:val="28"/>
          <w:szCs w:val="28"/>
        </w:rPr>
      </w:pPr>
      <w:bookmarkStart w:id="29" w:name="_Toc449685103"/>
      <w:r w:rsidRPr="00517B38">
        <w:rPr>
          <w:sz w:val="28"/>
          <w:szCs w:val="28"/>
        </w:rPr>
        <w:lastRenderedPageBreak/>
        <w:t>ZAKLJUČCI</w:t>
      </w:r>
      <w:bookmarkEnd w:id="29"/>
    </w:p>
    <w:p w14:paraId="7A36ACB3" w14:textId="490FB18E" w:rsidR="00517B38" w:rsidRDefault="00517B38" w:rsidP="003173CE">
      <w:pPr>
        <w:spacing w:after="0"/>
        <w:ind w:firstLine="284"/>
      </w:pPr>
      <w:r>
        <w:t xml:space="preserve">Provedeno istraživanje potvrdilo je praktičnost korištenja </w:t>
      </w:r>
      <w:proofErr w:type="spellStart"/>
      <w:r>
        <w:rPr>
          <w:i/>
        </w:rPr>
        <w:t>pouch</w:t>
      </w:r>
      <w:proofErr w:type="spellEnd"/>
      <w:r>
        <w:t xml:space="preserve"> sustava za provođenje pokusa sa </w:t>
      </w:r>
      <w:r w:rsidR="0039391A">
        <w:t xml:space="preserve">ciljem </w:t>
      </w:r>
      <w:proofErr w:type="spellStart"/>
      <w:r w:rsidR="0039391A">
        <w:t>fenotipizacije</w:t>
      </w:r>
      <w:proofErr w:type="spellEnd"/>
      <w:r w:rsidR="0039391A">
        <w:t xml:space="preserve"> </w:t>
      </w:r>
      <w:r>
        <w:t>velik</w:t>
      </w:r>
      <w:r w:rsidR="0039391A">
        <w:t>og</w:t>
      </w:r>
      <w:r>
        <w:t xml:space="preserve"> broj</w:t>
      </w:r>
      <w:r w:rsidR="0039391A">
        <w:t>a</w:t>
      </w:r>
      <w:r>
        <w:t xml:space="preserve"> biljaka </w:t>
      </w:r>
      <w:r w:rsidR="0039391A">
        <w:t xml:space="preserve">uzgojenih u kontroliranim uvjetima. Pri korištenju ovakve platforme nužno je posvetiti posebnu pažnju rasporedu biljaka u pokusnim posudama i održavanju sigurnosnog razmaka između </w:t>
      </w:r>
      <w:proofErr w:type="spellStart"/>
      <w:r w:rsidR="0039391A">
        <w:rPr>
          <w:i/>
        </w:rPr>
        <w:t>pouch</w:t>
      </w:r>
      <w:proofErr w:type="spellEnd"/>
      <w:r w:rsidR="0039391A">
        <w:t xml:space="preserve"> okvira.</w:t>
      </w:r>
    </w:p>
    <w:p w14:paraId="28FB8199" w14:textId="0F149A2F" w:rsidR="0039391A" w:rsidRPr="0039391A" w:rsidRDefault="00337104" w:rsidP="003173CE">
      <w:pPr>
        <w:spacing w:after="0"/>
        <w:ind w:firstLine="284"/>
      </w:pPr>
      <w:r>
        <w:t>Mjerenje karakteristika</w:t>
      </w:r>
      <w:r w:rsidR="0039391A">
        <w:t xml:space="preserve"> korijena digitalnom analizom fotografija pokazalo se kao pouzdan način prikupljanja velikog broja podataka. Bitno ograničenje za korištenje ove metode predstavlja kvaliteta i ujednačenost osvjetljenja pri fotografiranju. Neodgovarajuće osvjetljene fotografije rezultiraju pogrešno pre</w:t>
      </w:r>
      <w:r>
        <w:t>poznatim i izmjerenim karakteristikama</w:t>
      </w:r>
      <w:r w:rsidR="0039391A">
        <w:t xml:space="preserve"> korijena.</w:t>
      </w:r>
    </w:p>
    <w:p w14:paraId="6CA71EE4" w14:textId="4DCF6794" w:rsidR="0039391A" w:rsidRDefault="0039391A" w:rsidP="003173CE">
      <w:pPr>
        <w:spacing w:after="0"/>
        <w:ind w:firstLine="284"/>
      </w:pPr>
      <w:r>
        <w:t xml:space="preserve">Provedenim istraživanjem dokazano je da se arhitektura korijena pšenice mijenja u uvjetima </w:t>
      </w:r>
      <w:proofErr w:type="spellStart"/>
      <w:r>
        <w:t>nedostaka</w:t>
      </w:r>
      <w:proofErr w:type="spellEnd"/>
      <w:r>
        <w:t xml:space="preserve"> biljci dostupnog fosfora, pri čemu intenzitet te promjene ovisi i o genotipu. </w:t>
      </w:r>
      <w:r w:rsidR="00C500E8">
        <w:t xml:space="preserve">Utvrđene promjene </w:t>
      </w:r>
      <w:proofErr w:type="spellStart"/>
      <w:r w:rsidR="00C500E8">
        <w:t>korijenovog</w:t>
      </w:r>
      <w:proofErr w:type="spellEnd"/>
      <w:r w:rsidR="00C500E8">
        <w:t xml:space="preserve"> sustava su</w:t>
      </w:r>
      <w:r>
        <w:t>:</w:t>
      </w:r>
    </w:p>
    <w:p w14:paraId="1E8C498A" w14:textId="677941BD" w:rsidR="00517B38" w:rsidRDefault="00C500E8" w:rsidP="003173CE">
      <w:pPr>
        <w:pStyle w:val="ListParagraph"/>
        <w:numPr>
          <w:ilvl w:val="0"/>
          <w:numId w:val="28"/>
        </w:numPr>
        <w:spacing w:before="120" w:after="0" w:line="360" w:lineRule="auto"/>
        <w:ind w:left="0" w:firstLine="284"/>
        <w:jc w:val="both"/>
      </w:pPr>
      <w:r>
        <w:t xml:space="preserve">dulji </w:t>
      </w:r>
      <w:proofErr w:type="spellStart"/>
      <w:r>
        <w:t>korijenov</w:t>
      </w:r>
      <w:proofErr w:type="spellEnd"/>
      <w:r>
        <w:t xml:space="preserve"> sustav;</w:t>
      </w:r>
    </w:p>
    <w:p w14:paraId="11EF01BB" w14:textId="31DBEF6A" w:rsidR="00C500E8" w:rsidRDefault="00C500E8" w:rsidP="003173CE">
      <w:pPr>
        <w:pStyle w:val="ListParagraph"/>
        <w:numPr>
          <w:ilvl w:val="0"/>
          <w:numId w:val="28"/>
        </w:numPr>
        <w:spacing w:before="120" w:after="0" w:line="360" w:lineRule="auto"/>
        <w:ind w:left="0" w:firstLine="284"/>
        <w:jc w:val="both"/>
      </w:pPr>
      <w:r>
        <w:t xml:space="preserve">plići </w:t>
      </w:r>
      <w:proofErr w:type="spellStart"/>
      <w:r>
        <w:t>korijenov</w:t>
      </w:r>
      <w:proofErr w:type="spellEnd"/>
      <w:r>
        <w:t xml:space="preserve"> sustav;</w:t>
      </w:r>
    </w:p>
    <w:p w14:paraId="67827EA4" w14:textId="5D7C83BB" w:rsidR="00C500E8" w:rsidRDefault="00C500E8" w:rsidP="003173CE">
      <w:pPr>
        <w:pStyle w:val="ListParagraph"/>
        <w:numPr>
          <w:ilvl w:val="0"/>
          <w:numId w:val="28"/>
        </w:numPr>
        <w:spacing w:before="120" w:after="0" w:line="360" w:lineRule="auto"/>
        <w:ind w:left="0" w:firstLine="284"/>
        <w:jc w:val="both"/>
      </w:pPr>
      <w:r>
        <w:t>pojačan rast u širinu;</w:t>
      </w:r>
    </w:p>
    <w:p w14:paraId="1441403C" w14:textId="0CD68F0E" w:rsidR="00C500E8" w:rsidRDefault="00C500E8" w:rsidP="003173CE">
      <w:pPr>
        <w:pStyle w:val="ListParagraph"/>
        <w:numPr>
          <w:ilvl w:val="0"/>
          <w:numId w:val="28"/>
        </w:numPr>
        <w:spacing w:before="120" w:after="0" w:line="360" w:lineRule="auto"/>
        <w:ind w:left="0" w:firstLine="284"/>
        <w:jc w:val="both"/>
      </w:pPr>
      <w:r>
        <w:t>povećana površina korijena.</w:t>
      </w:r>
    </w:p>
    <w:p w14:paraId="1E3AB1B4" w14:textId="04A72BD0" w:rsidR="00C500E8" w:rsidRDefault="00C500E8" w:rsidP="003173CE">
      <w:pPr>
        <w:spacing w:after="0"/>
        <w:ind w:firstLine="284"/>
      </w:pPr>
      <w:r>
        <w:t xml:space="preserve">Morfološka karakteristika koja je u najvećoj mjeri povezana sa efikasnošću usvajanja fosfora je širina </w:t>
      </w:r>
      <w:proofErr w:type="spellStart"/>
      <w:r>
        <w:t>korijenovog</w:t>
      </w:r>
      <w:proofErr w:type="spellEnd"/>
      <w:r>
        <w:t xml:space="preserve"> sustava, te je potrebno ispita</w:t>
      </w:r>
      <w:r w:rsidR="00337104">
        <w:t>ti mogućnost korištenja te karakteristike kao indikatorske karakteristike</w:t>
      </w:r>
      <w:r>
        <w:t xml:space="preserve"> za odabir genotipova tolerantnih na nedostatak biljci dostupnog fosfora.</w:t>
      </w:r>
    </w:p>
    <w:p w14:paraId="61220012" w14:textId="122EF7DE" w:rsidR="00C500E8" w:rsidRDefault="00C500E8" w:rsidP="003173CE">
      <w:pPr>
        <w:spacing w:after="0"/>
        <w:ind w:firstLine="284"/>
      </w:pPr>
      <w:r>
        <w:t>Ukoliko se širina korijena u daljnjim istraži</w:t>
      </w:r>
      <w:r w:rsidR="00337104">
        <w:t>vanjima potvrdi kao indikatorska karakteristika</w:t>
      </w:r>
      <w:r>
        <w:t xml:space="preserve"> za procjenu efikasnosti usvajanja fosfora, biti će moguće </w:t>
      </w:r>
      <w:proofErr w:type="spellStart"/>
      <w:r>
        <w:t>mapiranjem</w:t>
      </w:r>
      <w:proofErr w:type="spellEnd"/>
      <w:r>
        <w:t xml:space="preserve"> genetskih regija pronaći onu</w:t>
      </w:r>
      <w:r w:rsidR="00337104">
        <w:t xml:space="preserve"> koja nosi gene odgovorne za ovu karakteristiku</w:t>
      </w:r>
      <w:r>
        <w:t xml:space="preserve"> i koristiti ih u </w:t>
      </w:r>
      <w:proofErr w:type="spellStart"/>
      <w:r>
        <w:t>oplemenjivačke</w:t>
      </w:r>
      <w:proofErr w:type="spellEnd"/>
      <w:r>
        <w:t xml:space="preserve"> svrhe.</w:t>
      </w:r>
    </w:p>
    <w:p w14:paraId="4B650358" w14:textId="77777777" w:rsidR="00A16F8C" w:rsidRDefault="000A0FCF" w:rsidP="003173CE">
      <w:pPr>
        <w:spacing w:after="0"/>
        <w:ind w:firstLine="284"/>
      </w:pPr>
      <w:r>
        <w:br w:type="page"/>
      </w:r>
    </w:p>
    <w:p w14:paraId="7D3E2BF8" w14:textId="77777777" w:rsidR="00695361" w:rsidRDefault="00A16F8C" w:rsidP="00C560C5">
      <w:pPr>
        <w:pStyle w:val="Heading1"/>
        <w:rPr>
          <w:sz w:val="28"/>
          <w:szCs w:val="28"/>
        </w:rPr>
      </w:pPr>
      <w:bookmarkStart w:id="30" w:name="_Toc449685104"/>
      <w:r>
        <w:rPr>
          <w:sz w:val="28"/>
          <w:szCs w:val="28"/>
        </w:rPr>
        <w:lastRenderedPageBreak/>
        <w:t>POPIS LITERATURE</w:t>
      </w:r>
      <w:bookmarkEnd w:id="30"/>
    </w:p>
    <w:p w14:paraId="5529C39A" w14:textId="77777777" w:rsidR="00A16F8C" w:rsidRPr="00A16F8C" w:rsidRDefault="00A16F8C" w:rsidP="00C560C5">
      <w:pPr>
        <w:spacing w:after="0"/>
        <w:ind w:hanging="284"/>
      </w:pPr>
    </w:p>
    <w:p w14:paraId="797323C1" w14:textId="7F7AFEA9" w:rsidR="009D77BC" w:rsidRPr="003173CE" w:rsidRDefault="009D77BC" w:rsidP="003173CE">
      <w:pPr>
        <w:numPr>
          <w:ilvl w:val="0"/>
          <w:numId w:val="24"/>
        </w:numPr>
        <w:spacing w:after="0"/>
        <w:ind w:left="284" w:hanging="284"/>
      </w:pPr>
      <w:r w:rsidRPr="003173CE">
        <w:t xml:space="preserve">AOAC (1995). </w:t>
      </w:r>
      <w:proofErr w:type="spellStart"/>
      <w:r w:rsidRPr="003173CE">
        <w:t>Official</w:t>
      </w:r>
      <w:proofErr w:type="spellEnd"/>
      <w:r w:rsidRPr="003173CE">
        <w:t xml:space="preserve"> </w:t>
      </w:r>
      <w:proofErr w:type="spellStart"/>
      <w:r w:rsidRPr="003173CE">
        <w:t>Methods</w:t>
      </w:r>
      <w:proofErr w:type="spellEnd"/>
      <w:r w:rsidRPr="003173CE">
        <w:t xml:space="preserve"> </w:t>
      </w:r>
      <w:proofErr w:type="spellStart"/>
      <w:r w:rsidRPr="003173CE">
        <w:t>of</w:t>
      </w:r>
      <w:proofErr w:type="spellEnd"/>
      <w:r w:rsidRPr="003173CE">
        <w:t xml:space="preserve"> </w:t>
      </w:r>
      <w:proofErr w:type="spellStart"/>
      <w:r w:rsidRPr="003173CE">
        <w:t>Analysis</w:t>
      </w:r>
      <w:proofErr w:type="spellEnd"/>
      <w:r w:rsidRPr="003173CE">
        <w:t xml:space="preserve">, 16th </w:t>
      </w:r>
      <w:proofErr w:type="spellStart"/>
      <w:r w:rsidRPr="003173CE">
        <w:t>Edition</w:t>
      </w:r>
      <w:proofErr w:type="spellEnd"/>
      <w:r w:rsidRPr="003173CE">
        <w:t xml:space="preserve">. </w:t>
      </w:r>
      <w:r w:rsidR="003173CE" w:rsidRPr="003173CE">
        <w:t>AOAC International, Washington</w:t>
      </w:r>
      <w:r w:rsidR="003173CE">
        <w:t xml:space="preserve">. </w:t>
      </w:r>
    </w:p>
    <w:p w14:paraId="512FA21E" w14:textId="77777777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>
        <w:t>Barber</w:t>
      </w:r>
      <w:proofErr w:type="spellEnd"/>
      <w:r>
        <w:t xml:space="preserve"> S.</w:t>
      </w:r>
      <w:r w:rsidRPr="00A16F8C">
        <w:t xml:space="preserve">A., </w:t>
      </w:r>
      <w:proofErr w:type="spellStart"/>
      <w:r>
        <w:t>Walker</w:t>
      </w:r>
      <w:proofErr w:type="spellEnd"/>
      <w:r>
        <w:t xml:space="preserve"> J.</w:t>
      </w:r>
      <w:r w:rsidRPr="00A16F8C">
        <w:t xml:space="preserve">M., </w:t>
      </w:r>
      <w:proofErr w:type="spellStart"/>
      <w:r w:rsidRPr="00A16F8C">
        <w:t>Vasey</w:t>
      </w:r>
      <w:proofErr w:type="spellEnd"/>
      <w:r w:rsidRPr="00A16F8C">
        <w:t xml:space="preserve"> E.H. (1963). </w:t>
      </w:r>
      <w:proofErr w:type="spellStart"/>
      <w:r w:rsidRPr="00A16F8C">
        <w:t>Mechanisms</w:t>
      </w:r>
      <w:proofErr w:type="spellEnd"/>
      <w:r w:rsidRPr="00A16F8C">
        <w:t xml:space="preserve"> for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movement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nutrients</w:t>
      </w:r>
      <w:proofErr w:type="spellEnd"/>
      <w:r w:rsidRPr="00A16F8C">
        <w:t xml:space="preserve"> </w:t>
      </w:r>
      <w:proofErr w:type="spellStart"/>
      <w:r w:rsidRPr="00A16F8C">
        <w:t>from</w:t>
      </w:r>
      <w:proofErr w:type="spellEnd"/>
      <w:r w:rsidRPr="00A16F8C">
        <w:t xml:space="preserve">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soil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fertilizer</w:t>
      </w:r>
      <w:proofErr w:type="spellEnd"/>
      <w:r w:rsidRPr="00A16F8C">
        <w:t xml:space="preserve"> to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root</w:t>
      </w:r>
      <w:proofErr w:type="spellEnd"/>
      <w:r w:rsidRPr="00A16F8C">
        <w:t xml:space="preserve">. </w:t>
      </w:r>
      <w:r w:rsidRPr="00B03304">
        <w:t xml:space="preserve">Journal </w:t>
      </w:r>
      <w:proofErr w:type="spellStart"/>
      <w:r w:rsidRPr="00B03304">
        <w:t>of</w:t>
      </w:r>
      <w:proofErr w:type="spellEnd"/>
      <w:r w:rsidRPr="00B03304">
        <w:t xml:space="preserve"> </w:t>
      </w:r>
      <w:proofErr w:type="spellStart"/>
      <w:r w:rsidRPr="00B03304">
        <w:t>Agricultural</w:t>
      </w:r>
      <w:proofErr w:type="spellEnd"/>
      <w:r w:rsidRPr="00B03304">
        <w:t xml:space="preserve"> </w:t>
      </w:r>
      <w:proofErr w:type="spellStart"/>
      <w:r w:rsidRPr="00B03304">
        <w:t>and</w:t>
      </w:r>
      <w:proofErr w:type="spellEnd"/>
      <w:r w:rsidRPr="00B03304">
        <w:t xml:space="preserve"> </w:t>
      </w:r>
      <w:proofErr w:type="spellStart"/>
      <w:r w:rsidRPr="00B03304">
        <w:t>Food</w:t>
      </w:r>
      <w:proofErr w:type="spellEnd"/>
      <w:r w:rsidRPr="00B03304">
        <w:t xml:space="preserve"> </w:t>
      </w:r>
      <w:proofErr w:type="spellStart"/>
      <w:r w:rsidRPr="00B03304">
        <w:t>Chemistry</w:t>
      </w:r>
      <w:proofErr w:type="spellEnd"/>
      <w:r w:rsidRPr="00A16F8C">
        <w:t xml:space="preserve"> 11: 204–207</w:t>
      </w:r>
      <w:r>
        <w:t>.</w:t>
      </w:r>
    </w:p>
    <w:p w14:paraId="2B6B2E3E" w14:textId="77777777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Bieleski</w:t>
      </w:r>
      <w:proofErr w:type="spellEnd"/>
      <w:r w:rsidRPr="00A16F8C">
        <w:t xml:space="preserve"> R.L. (1973). </w:t>
      </w:r>
      <w:proofErr w:type="spellStart"/>
      <w:r w:rsidRPr="00A16F8C">
        <w:t>Phosphate</w:t>
      </w:r>
      <w:proofErr w:type="spellEnd"/>
      <w:r w:rsidRPr="00A16F8C">
        <w:t xml:space="preserve"> </w:t>
      </w:r>
      <w:proofErr w:type="spellStart"/>
      <w:r w:rsidRPr="00A16F8C">
        <w:t>pools</w:t>
      </w:r>
      <w:proofErr w:type="spellEnd"/>
      <w:r w:rsidRPr="00A16F8C">
        <w:t xml:space="preserve">, </w:t>
      </w:r>
      <w:proofErr w:type="spellStart"/>
      <w:r w:rsidRPr="00A16F8C">
        <w:t>phosphate</w:t>
      </w:r>
      <w:proofErr w:type="spellEnd"/>
      <w:r w:rsidRPr="00A16F8C">
        <w:t xml:space="preserve"> transport,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phosphate</w:t>
      </w:r>
      <w:proofErr w:type="spellEnd"/>
      <w:r w:rsidRPr="00A16F8C">
        <w:t xml:space="preserve"> </w:t>
      </w:r>
      <w:proofErr w:type="spellStart"/>
      <w:r w:rsidRPr="00A16F8C">
        <w:t>availability</w:t>
      </w:r>
      <w:proofErr w:type="spellEnd"/>
      <w:r w:rsidRPr="00A16F8C">
        <w:t xml:space="preserve">. </w:t>
      </w:r>
      <w:proofErr w:type="spellStart"/>
      <w:r w:rsidRPr="00A16F8C">
        <w:t>Annual</w:t>
      </w:r>
      <w:proofErr w:type="spellEnd"/>
      <w:r w:rsidRPr="00A16F8C">
        <w:t xml:space="preserve"> </w:t>
      </w:r>
      <w:proofErr w:type="spellStart"/>
      <w:r w:rsidRPr="00A16F8C">
        <w:t>Review</w:t>
      </w:r>
      <w:proofErr w:type="spellEnd"/>
      <w:r w:rsidRPr="00A16F8C">
        <w:t xml:space="preserve">,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Phisiol</w:t>
      </w:r>
      <w:r>
        <w:t>ogy</w:t>
      </w:r>
      <w:proofErr w:type="spellEnd"/>
      <w:r w:rsidRPr="00A16F8C">
        <w:t xml:space="preserve"> 24: 225-252</w:t>
      </w:r>
      <w:r>
        <w:t>.</w:t>
      </w:r>
    </w:p>
    <w:p w14:paraId="49D9D617" w14:textId="77777777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Bonser</w:t>
      </w:r>
      <w:proofErr w:type="spellEnd"/>
      <w:r w:rsidRPr="00A16F8C">
        <w:t xml:space="preserve"> A.M., Lynch J., </w:t>
      </w:r>
      <w:proofErr w:type="spellStart"/>
      <w:r w:rsidRPr="00A16F8C">
        <w:t>Snapp</w:t>
      </w:r>
      <w:proofErr w:type="spellEnd"/>
      <w:r w:rsidRPr="00A16F8C">
        <w:t xml:space="preserve"> S. (1996). </w:t>
      </w:r>
      <w:proofErr w:type="spellStart"/>
      <w:r w:rsidRPr="00A16F8C">
        <w:t>Effect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phosphorus</w:t>
      </w:r>
      <w:proofErr w:type="spellEnd"/>
      <w:r w:rsidRPr="00A16F8C">
        <w:t xml:space="preserve"> </w:t>
      </w:r>
      <w:proofErr w:type="spellStart"/>
      <w:r w:rsidRPr="00A16F8C">
        <w:t>deficiency</w:t>
      </w:r>
      <w:proofErr w:type="spellEnd"/>
      <w:r w:rsidRPr="00A16F8C">
        <w:t xml:space="preserve"> on </w:t>
      </w:r>
      <w:proofErr w:type="spellStart"/>
      <w:r w:rsidRPr="00A16F8C">
        <w:t>growth</w:t>
      </w:r>
      <w:proofErr w:type="spellEnd"/>
      <w:r w:rsidRPr="00A16F8C">
        <w:t xml:space="preserve"> </w:t>
      </w:r>
      <w:proofErr w:type="spellStart"/>
      <w:r w:rsidRPr="00A16F8C">
        <w:t>angle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basal</w:t>
      </w:r>
      <w:proofErr w:type="spellEnd"/>
      <w:r w:rsidRPr="00A16F8C">
        <w:t xml:space="preserve"> </w:t>
      </w:r>
      <w:proofErr w:type="spellStart"/>
      <w:r w:rsidRPr="00A16F8C">
        <w:t>roots</w:t>
      </w:r>
      <w:proofErr w:type="spellEnd"/>
      <w:r w:rsidRPr="00A16F8C">
        <w:t xml:space="preserve"> </w:t>
      </w:r>
      <w:proofErr w:type="spellStart"/>
      <w:r w:rsidRPr="00A16F8C">
        <w:t>in</w:t>
      </w:r>
      <w:proofErr w:type="spellEnd"/>
      <w:r w:rsidRPr="00A16F8C">
        <w:t xml:space="preserve"> </w:t>
      </w:r>
      <w:proofErr w:type="spellStart"/>
      <w:r w:rsidRPr="00A16F8C">
        <w:t>Phaseolus</w:t>
      </w:r>
      <w:proofErr w:type="spellEnd"/>
      <w:r w:rsidRPr="00A16F8C">
        <w:t xml:space="preserve"> </w:t>
      </w:r>
      <w:proofErr w:type="spellStart"/>
      <w:r w:rsidRPr="00A16F8C">
        <w:t>vulgaris</w:t>
      </w:r>
      <w:proofErr w:type="spellEnd"/>
      <w:r w:rsidRPr="00A16F8C">
        <w:t xml:space="preserve">. New </w:t>
      </w:r>
      <w:proofErr w:type="spellStart"/>
      <w:r w:rsidRPr="00A16F8C">
        <w:t>Phytol</w:t>
      </w:r>
      <w:r>
        <w:t>ogist</w:t>
      </w:r>
      <w:proofErr w:type="spellEnd"/>
      <w:r w:rsidRPr="00A16F8C">
        <w:t xml:space="preserve"> 132:</w:t>
      </w:r>
      <w:r>
        <w:t xml:space="preserve"> </w:t>
      </w:r>
      <w:r w:rsidRPr="00A16F8C">
        <w:t>281–288</w:t>
      </w:r>
      <w:r>
        <w:t>.</w:t>
      </w:r>
    </w:p>
    <w:p w14:paraId="44F71AD4" w14:textId="77777777" w:rsidR="009D77BC" w:rsidRPr="001D034E" w:rsidRDefault="009D77BC" w:rsidP="003173CE">
      <w:pPr>
        <w:numPr>
          <w:ilvl w:val="0"/>
          <w:numId w:val="24"/>
        </w:numPr>
        <w:spacing w:after="0"/>
        <w:ind w:left="284" w:hanging="284"/>
      </w:pPr>
      <w:r w:rsidRPr="001D034E">
        <w:t xml:space="preserve">FAOSTAT (2008). FAO </w:t>
      </w:r>
      <w:proofErr w:type="spellStart"/>
      <w:r w:rsidRPr="001D034E">
        <w:t>Statistic</w:t>
      </w:r>
      <w:proofErr w:type="spellEnd"/>
      <w:r w:rsidRPr="001D034E">
        <w:t xml:space="preserve"> </w:t>
      </w:r>
      <w:proofErr w:type="spellStart"/>
      <w:r w:rsidRPr="001D034E">
        <w:t>Division</w:t>
      </w:r>
      <w:proofErr w:type="spellEnd"/>
      <w:r w:rsidRPr="001D034E">
        <w:t xml:space="preserve"> 2008, </w:t>
      </w:r>
      <w:hyperlink r:id="rId18" w:history="1">
        <w:r w:rsidRPr="001D034E">
          <w:rPr>
            <w:rStyle w:val="Hyperlink"/>
            <w:szCs w:val="24"/>
          </w:rPr>
          <w:t>http://faostat.fao.org</w:t>
        </w:r>
      </w:hyperlink>
      <w:r w:rsidRPr="001D034E">
        <w:t xml:space="preserve"> . </w:t>
      </w:r>
      <w:proofErr w:type="spellStart"/>
      <w:r w:rsidRPr="001D034E">
        <w:t>Pristupljeno</w:t>
      </w:r>
      <w:proofErr w:type="spellEnd"/>
      <w:r w:rsidRPr="001D034E">
        <w:t>: 25. veljače 2016.</w:t>
      </w:r>
    </w:p>
    <w:p w14:paraId="56CD1520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r>
        <w:t>Goldstein</w:t>
      </w:r>
      <w:r w:rsidRPr="00B03304">
        <w:t xml:space="preserve"> A. H. (1992). </w:t>
      </w:r>
      <w:proofErr w:type="spellStart"/>
      <w:r w:rsidRPr="00B03304">
        <w:t>Phosphate</w:t>
      </w:r>
      <w:proofErr w:type="spellEnd"/>
      <w:r w:rsidRPr="00B03304">
        <w:t xml:space="preserve"> </w:t>
      </w:r>
      <w:proofErr w:type="spellStart"/>
      <w:r w:rsidRPr="00B03304">
        <w:t>starvation</w:t>
      </w:r>
      <w:proofErr w:type="spellEnd"/>
      <w:r w:rsidRPr="00B03304">
        <w:t xml:space="preserve"> </w:t>
      </w:r>
      <w:proofErr w:type="spellStart"/>
      <w:r w:rsidRPr="00B03304">
        <w:t>inducible</w:t>
      </w:r>
      <w:proofErr w:type="spellEnd"/>
      <w:r w:rsidRPr="00B03304">
        <w:t xml:space="preserve"> </w:t>
      </w:r>
      <w:proofErr w:type="spellStart"/>
      <w:r w:rsidRPr="00B03304">
        <w:t>enzymes</w:t>
      </w:r>
      <w:proofErr w:type="spellEnd"/>
      <w:r w:rsidRPr="00B03304">
        <w:t xml:space="preserve"> </w:t>
      </w:r>
      <w:proofErr w:type="spellStart"/>
      <w:r w:rsidRPr="00B03304">
        <w:t>and</w:t>
      </w:r>
      <w:proofErr w:type="spellEnd"/>
      <w:r w:rsidRPr="00B03304">
        <w:t xml:space="preserve"> </w:t>
      </w:r>
      <w:proofErr w:type="spellStart"/>
      <w:r w:rsidRPr="00B03304">
        <w:t>proteins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plants</w:t>
      </w:r>
      <w:proofErr w:type="spellEnd"/>
      <w:r>
        <w:t xml:space="preserve">. </w:t>
      </w:r>
      <w:proofErr w:type="spellStart"/>
      <w:r w:rsidRPr="00B03304">
        <w:t>Society</w:t>
      </w:r>
      <w:proofErr w:type="spellEnd"/>
      <w:r w:rsidRPr="00B03304">
        <w:t xml:space="preserve"> for </w:t>
      </w:r>
      <w:proofErr w:type="spellStart"/>
      <w:r w:rsidRPr="00B03304">
        <w:t>Experimental</w:t>
      </w:r>
      <w:proofErr w:type="spellEnd"/>
      <w:r w:rsidRPr="00B03304">
        <w:t xml:space="preserve"> </w:t>
      </w:r>
      <w:proofErr w:type="spellStart"/>
      <w:r w:rsidRPr="00B03304">
        <w:t>Biology</w:t>
      </w:r>
      <w:proofErr w:type="spellEnd"/>
      <w:r>
        <w:t>,</w:t>
      </w:r>
      <w:r w:rsidRPr="00B03304">
        <w:t xml:space="preserve"> Seminar </w:t>
      </w:r>
      <w:proofErr w:type="spellStart"/>
      <w:r w:rsidRPr="00B03304">
        <w:t>Series</w:t>
      </w:r>
      <w:proofErr w:type="spellEnd"/>
      <w:r w:rsidRPr="00B03304">
        <w:t xml:space="preserve"> 49</w:t>
      </w:r>
      <w:r>
        <w:t>:</w:t>
      </w:r>
      <w:r w:rsidRPr="00B03304">
        <w:t xml:space="preserve"> 25-44.</w:t>
      </w:r>
    </w:p>
    <w:p w14:paraId="14B04BDD" w14:textId="77777777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86301D">
        <w:t>Gregory</w:t>
      </w:r>
      <w:proofErr w:type="spellEnd"/>
      <w:r w:rsidRPr="0086301D">
        <w:t xml:space="preserve"> P</w:t>
      </w:r>
      <w:r>
        <w:t>.</w:t>
      </w:r>
      <w:r w:rsidRPr="0086301D">
        <w:t>J</w:t>
      </w:r>
      <w:r>
        <w:t>.</w:t>
      </w:r>
      <w:r w:rsidRPr="0086301D">
        <w:t xml:space="preserve">, </w:t>
      </w:r>
      <w:proofErr w:type="spellStart"/>
      <w:r w:rsidRPr="0086301D">
        <w:t>Hisinger</w:t>
      </w:r>
      <w:proofErr w:type="spellEnd"/>
      <w:r w:rsidRPr="0086301D">
        <w:t xml:space="preserve"> P</w:t>
      </w:r>
      <w:r>
        <w:t>.</w:t>
      </w:r>
      <w:r w:rsidRPr="0086301D">
        <w:t xml:space="preserve"> (1999)</w:t>
      </w:r>
      <w:r>
        <w:t>.</w:t>
      </w:r>
      <w:r w:rsidRPr="0086301D">
        <w:t xml:space="preserve"> New </w:t>
      </w:r>
      <w:proofErr w:type="spellStart"/>
      <w:r w:rsidRPr="0086301D">
        <w:t>approaches</w:t>
      </w:r>
      <w:proofErr w:type="spellEnd"/>
      <w:r w:rsidRPr="0086301D">
        <w:t xml:space="preserve"> to </w:t>
      </w:r>
      <w:proofErr w:type="spellStart"/>
      <w:r w:rsidRPr="0086301D">
        <w:t>studying</w:t>
      </w:r>
      <w:proofErr w:type="spellEnd"/>
      <w:r w:rsidRPr="0086301D">
        <w:t xml:space="preserve"> </w:t>
      </w:r>
      <w:proofErr w:type="spellStart"/>
      <w:r w:rsidRPr="0086301D">
        <w:t>chemical</w:t>
      </w:r>
      <w:proofErr w:type="spellEnd"/>
      <w:r w:rsidRPr="0086301D">
        <w:t xml:space="preserve"> </w:t>
      </w:r>
      <w:proofErr w:type="spellStart"/>
      <w:r w:rsidRPr="0086301D">
        <w:t>and</w:t>
      </w:r>
      <w:proofErr w:type="spellEnd"/>
      <w:r w:rsidRPr="0086301D">
        <w:t xml:space="preserve"> </w:t>
      </w:r>
      <w:proofErr w:type="spellStart"/>
      <w:r w:rsidRPr="0086301D">
        <w:t>physical</w:t>
      </w:r>
      <w:proofErr w:type="spellEnd"/>
      <w:r w:rsidRPr="0086301D">
        <w:t xml:space="preserve"> </w:t>
      </w:r>
      <w:proofErr w:type="spellStart"/>
      <w:r w:rsidRPr="0086301D">
        <w:t>changes</w:t>
      </w:r>
      <w:proofErr w:type="spellEnd"/>
      <w:r w:rsidRPr="0086301D">
        <w:t xml:space="preserve"> </w:t>
      </w:r>
      <w:proofErr w:type="spellStart"/>
      <w:r w:rsidRPr="0086301D">
        <w:t>in</w:t>
      </w:r>
      <w:proofErr w:type="spellEnd"/>
      <w:r w:rsidRPr="0086301D">
        <w:t xml:space="preserve"> </w:t>
      </w:r>
      <w:proofErr w:type="spellStart"/>
      <w:r w:rsidRPr="0086301D">
        <w:t>the</w:t>
      </w:r>
      <w:proofErr w:type="spellEnd"/>
      <w:r w:rsidRPr="0086301D">
        <w:t xml:space="preserve"> </w:t>
      </w:r>
      <w:proofErr w:type="spellStart"/>
      <w:r w:rsidRPr="0086301D">
        <w:t>rizosph</w:t>
      </w:r>
      <w:r>
        <w:t>ere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.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211: 1-9</w:t>
      </w:r>
    </w:p>
    <w:p w14:paraId="4A5B0B97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Hochholdinger</w:t>
      </w:r>
      <w:proofErr w:type="spellEnd"/>
      <w:r w:rsidRPr="00A16F8C">
        <w:t xml:space="preserve"> F., </w:t>
      </w:r>
      <w:proofErr w:type="spellStart"/>
      <w:r w:rsidRPr="00A16F8C">
        <w:t>Zimmermann</w:t>
      </w:r>
      <w:proofErr w:type="spellEnd"/>
      <w:r w:rsidRPr="00A16F8C">
        <w:t xml:space="preserve"> R. (2009). </w:t>
      </w:r>
      <w:proofErr w:type="spellStart"/>
      <w:r w:rsidRPr="00A16F8C">
        <w:t>Molecular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Genetic</w:t>
      </w:r>
      <w:proofErr w:type="spellEnd"/>
      <w:r w:rsidRPr="00A16F8C">
        <w:t xml:space="preserve"> </w:t>
      </w:r>
      <w:proofErr w:type="spellStart"/>
      <w:r w:rsidRPr="00A16F8C">
        <w:t>Dissection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Cereal</w:t>
      </w:r>
      <w:proofErr w:type="spellEnd"/>
      <w:r w:rsidRPr="00A16F8C">
        <w:t xml:space="preserve"> </w:t>
      </w:r>
      <w:proofErr w:type="spellStart"/>
      <w:r w:rsidRPr="00A16F8C">
        <w:t>Root</w:t>
      </w:r>
      <w:proofErr w:type="spellEnd"/>
      <w:r w:rsidRPr="00A16F8C">
        <w:t xml:space="preserve"> System Development. In: </w:t>
      </w:r>
      <w:proofErr w:type="spellStart"/>
      <w:r w:rsidRPr="00A16F8C">
        <w:t>Annual</w:t>
      </w:r>
      <w:proofErr w:type="spellEnd"/>
      <w:r w:rsidRPr="00A16F8C">
        <w:t xml:space="preserve">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Reviews</w:t>
      </w:r>
      <w:proofErr w:type="spellEnd"/>
      <w:r w:rsidRPr="00A16F8C">
        <w:t xml:space="preserve"> </w:t>
      </w:r>
      <w:proofErr w:type="spellStart"/>
      <w:r w:rsidRPr="00A16F8C">
        <w:t>Volume</w:t>
      </w:r>
      <w:proofErr w:type="spellEnd"/>
      <w:r w:rsidRPr="00A16F8C">
        <w:t xml:space="preserve"> 37: </w:t>
      </w:r>
      <w:proofErr w:type="spellStart"/>
      <w:r w:rsidRPr="00A16F8C">
        <w:t>Root</w:t>
      </w:r>
      <w:proofErr w:type="spellEnd"/>
      <w:r w:rsidRPr="00A16F8C">
        <w:t xml:space="preserve"> Development (T. </w:t>
      </w:r>
      <w:proofErr w:type="spellStart"/>
      <w:r w:rsidRPr="00A16F8C">
        <w:t>Beekma</w:t>
      </w:r>
      <w:r>
        <w:t>n</w:t>
      </w:r>
      <w:proofErr w:type="spellEnd"/>
      <w:r>
        <w:t xml:space="preserve">, </w:t>
      </w:r>
      <w:proofErr w:type="spellStart"/>
      <w:r>
        <w:t>eds</w:t>
      </w:r>
      <w:proofErr w:type="spellEnd"/>
      <w:r>
        <w:t xml:space="preserve">) John </w:t>
      </w:r>
      <w:proofErr w:type="spellStart"/>
      <w:r>
        <w:t>Wiley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 xml:space="preserve">, Inc. </w:t>
      </w:r>
      <w:r w:rsidRPr="00A16F8C">
        <w:t>175-191</w:t>
      </w:r>
      <w:r>
        <w:t>.</w:t>
      </w:r>
    </w:p>
    <w:p w14:paraId="21D88370" w14:textId="77777777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Holford</w:t>
      </w:r>
      <w:proofErr w:type="spellEnd"/>
      <w:r w:rsidRPr="00A16F8C">
        <w:t xml:space="preserve"> I.C.R. (1997). </w:t>
      </w:r>
      <w:proofErr w:type="spellStart"/>
      <w:r w:rsidRPr="00A16F8C">
        <w:t>Soil</w:t>
      </w:r>
      <w:proofErr w:type="spellEnd"/>
      <w:r w:rsidRPr="00A16F8C">
        <w:t xml:space="preserve"> </w:t>
      </w:r>
      <w:proofErr w:type="spellStart"/>
      <w:r w:rsidRPr="00A16F8C">
        <w:t>phosphorus</w:t>
      </w:r>
      <w:proofErr w:type="spellEnd"/>
      <w:r w:rsidRPr="00A16F8C">
        <w:t xml:space="preserve">: </w:t>
      </w:r>
      <w:proofErr w:type="spellStart"/>
      <w:r w:rsidRPr="00A16F8C">
        <w:t>its</w:t>
      </w:r>
      <w:proofErr w:type="spellEnd"/>
      <w:r w:rsidRPr="00A16F8C">
        <w:t xml:space="preserve"> </w:t>
      </w:r>
      <w:proofErr w:type="spellStart"/>
      <w:r w:rsidRPr="00A16F8C">
        <w:t>measurement</w:t>
      </w:r>
      <w:proofErr w:type="spellEnd"/>
      <w:r w:rsidRPr="00A16F8C">
        <w:t xml:space="preserve">,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its</w:t>
      </w:r>
      <w:proofErr w:type="spellEnd"/>
      <w:r w:rsidRPr="00A16F8C">
        <w:t xml:space="preserve"> </w:t>
      </w:r>
      <w:proofErr w:type="spellStart"/>
      <w:r w:rsidRPr="00A16F8C">
        <w:t>uptake</w:t>
      </w:r>
      <w:proofErr w:type="spellEnd"/>
      <w:r w:rsidRPr="00A16F8C">
        <w:t xml:space="preserve"> </w:t>
      </w:r>
      <w:proofErr w:type="spellStart"/>
      <w:r w:rsidRPr="00A16F8C">
        <w:t>by</w:t>
      </w:r>
      <w:proofErr w:type="spellEnd"/>
      <w:r w:rsidRPr="00A16F8C">
        <w:t xml:space="preserve"> </w:t>
      </w:r>
      <w:proofErr w:type="spellStart"/>
      <w:r w:rsidRPr="00A16F8C">
        <w:t>plants</w:t>
      </w:r>
      <w:proofErr w:type="spellEnd"/>
      <w:r w:rsidRPr="00A16F8C">
        <w:t xml:space="preserve">. </w:t>
      </w:r>
      <w:proofErr w:type="spellStart"/>
      <w:r w:rsidRPr="002231E7">
        <w:t>Australian</w:t>
      </w:r>
      <w:proofErr w:type="spellEnd"/>
      <w:r w:rsidRPr="002231E7">
        <w:t xml:space="preserve"> Journal </w:t>
      </w:r>
      <w:proofErr w:type="spellStart"/>
      <w:r w:rsidRPr="002231E7">
        <w:t>of</w:t>
      </w:r>
      <w:proofErr w:type="spellEnd"/>
      <w:r w:rsidRPr="002231E7">
        <w:t xml:space="preserve"> </w:t>
      </w:r>
      <w:proofErr w:type="spellStart"/>
      <w:r w:rsidRPr="002231E7">
        <w:t>Soil</w:t>
      </w:r>
      <w:proofErr w:type="spellEnd"/>
      <w:r w:rsidRPr="002231E7">
        <w:t xml:space="preserve"> Research</w:t>
      </w:r>
      <w:r w:rsidRPr="00A16F8C">
        <w:t xml:space="preserve"> 35: 227-239</w:t>
      </w:r>
      <w:r>
        <w:t>.</w:t>
      </w:r>
    </w:p>
    <w:p w14:paraId="0A372287" w14:textId="77777777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Horst</w:t>
      </w:r>
      <w:proofErr w:type="spellEnd"/>
      <w:r w:rsidRPr="00A16F8C">
        <w:t xml:space="preserve"> W.J., </w:t>
      </w:r>
      <w:proofErr w:type="spellStart"/>
      <w:r w:rsidRPr="00A16F8C">
        <w:t>Kamh</w:t>
      </w:r>
      <w:proofErr w:type="spellEnd"/>
      <w:r w:rsidRPr="00A16F8C">
        <w:t xml:space="preserve"> M., </w:t>
      </w:r>
      <w:proofErr w:type="spellStart"/>
      <w:r w:rsidRPr="00A16F8C">
        <w:t>Jibrin</w:t>
      </w:r>
      <w:proofErr w:type="spellEnd"/>
      <w:r w:rsidRPr="00A16F8C">
        <w:t xml:space="preserve"> J.M., </w:t>
      </w:r>
      <w:proofErr w:type="spellStart"/>
      <w:r w:rsidRPr="00A16F8C">
        <w:t>Chude</w:t>
      </w:r>
      <w:proofErr w:type="spellEnd"/>
      <w:r w:rsidRPr="00A16F8C">
        <w:t xml:space="preserve"> V.A. (2001). </w:t>
      </w:r>
      <w:proofErr w:type="spellStart"/>
      <w:r w:rsidRPr="00A16F8C">
        <w:t>Agronomic</w:t>
      </w:r>
      <w:proofErr w:type="spellEnd"/>
      <w:r w:rsidRPr="00A16F8C">
        <w:t xml:space="preserve"> </w:t>
      </w:r>
      <w:proofErr w:type="spellStart"/>
      <w:r w:rsidRPr="00A16F8C">
        <w:t>measures</w:t>
      </w:r>
      <w:proofErr w:type="spellEnd"/>
      <w:r w:rsidRPr="00A16F8C">
        <w:t xml:space="preserve"> for </w:t>
      </w:r>
      <w:proofErr w:type="spellStart"/>
      <w:r w:rsidRPr="00A16F8C">
        <w:t>increasing</w:t>
      </w:r>
      <w:proofErr w:type="spellEnd"/>
      <w:r w:rsidRPr="00A16F8C">
        <w:t xml:space="preserve"> P </w:t>
      </w:r>
      <w:proofErr w:type="spellStart"/>
      <w:r w:rsidRPr="00A16F8C">
        <w:t>availability</w:t>
      </w:r>
      <w:proofErr w:type="spellEnd"/>
      <w:r w:rsidRPr="00A16F8C">
        <w:t xml:space="preserve"> to </w:t>
      </w:r>
      <w:proofErr w:type="spellStart"/>
      <w:r w:rsidRPr="00A16F8C">
        <w:t>crops</w:t>
      </w:r>
      <w:proofErr w:type="spellEnd"/>
      <w:r w:rsidRPr="00A16F8C">
        <w:t xml:space="preserve">.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Soil</w:t>
      </w:r>
      <w:proofErr w:type="spellEnd"/>
      <w:r w:rsidRPr="00A16F8C">
        <w:t xml:space="preserve"> 237: 211–233.</w:t>
      </w:r>
    </w:p>
    <w:p w14:paraId="0034496C" w14:textId="77777777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Hund</w:t>
      </w:r>
      <w:proofErr w:type="spellEnd"/>
      <w:r w:rsidRPr="00A16F8C">
        <w:t xml:space="preserve"> A., </w:t>
      </w:r>
      <w:proofErr w:type="spellStart"/>
      <w:r w:rsidRPr="00A16F8C">
        <w:t>Trachsel</w:t>
      </w:r>
      <w:proofErr w:type="spellEnd"/>
      <w:r w:rsidRPr="00A16F8C">
        <w:t xml:space="preserve"> S., </w:t>
      </w:r>
      <w:proofErr w:type="spellStart"/>
      <w:r w:rsidRPr="00A16F8C">
        <w:t>Stamp</w:t>
      </w:r>
      <w:proofErr w:type="spellEnd"/>
      <w:r w:rsidRPr="00A16F8C">
        <w:t xml:space="preserve"> P. (2009). </w:t>
      </w:r>
      <w:proofErr w:type="spellStart"/>
      <w:r w:rsidRPr="00A16F8C">
        <w:t>Growth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axile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lateral</w:t>
      </w:r>
      <w:proofErr w:type="spellEnd"/>
      <w:r w:rsidRPr="00A16F8C">
        <w:t xml:space="preserve"> </w:t>
      </w:r>
      <w:proofErr w:type="spellStart"/>
      <w:r w:rsidRPr="00A16F8C">
        <w:t>roots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maiz</w:t>
      </w:r>
      <w:proofErr w:type="spellEnd"/>
      <w:r w:rsidRPr="00A16F8C">
        <w:t xml:space="preserve">: I development </w:t>
      </w:r>
      <w:proofErr w:type="spellStart"/>
      <w:r w:rsidRPr="00A16F8C">
        <w:t>of</w:t>
      </w:r>
      <w:proofErr w:type="spellEnd"/>
      <w:r w:rsidRPr="00A16F8C">
        <w:t xml:space="preserve"> a </w:t>
      </w:r>
      <w:proofErr w:type="spellStart"/>
      <w:r w:rsidRPr="00A16F8C">
        <w:t>phenotyping</w:t>
      </w:r>
      <w:proofErr w:type="spellEnd"/>
      <w:r w:rsidRPr="00A16F8C">
        <w:t xml:space="preserve"> </w:t>
      </w:r>
      <w:proofErr w:type="spellStart"/>
      <w:r w:rsidRPr="00A16F8C">
        <w:t>platform</w:t>
      </w:r>
      <w:proofErr w:type="spellEnd"/>
      <w:r w:rsidRPr="00A16F8C">
        <w:t xml:space="preserve">.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 w:rsidRPr="00A16F8C">
        <w:t>Soil</w:t>
      </w:r>
      <w:proofErr w:type="spellEnd"/>
      <w:r w:rsidRPr="00A16F8C">
        <w:t xml:space="preserve"> 325: 335-349.</w:t>
      </w:r>
    </w:p>
    <w:p w14:paraId="70F1666F" w14:textId="5D62F179" w:rsidR="009D77BC" w:rsidRPr="00A16F8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>
        <w:t>Jungk</w:t>
      </w:r>
      <w:proofErr w:type="spellEnd"/>
      <w:r>
        <w:t xml:space="preserve"> A., </w:t>
      </w:r>
      <w:proofErr w:type="spellStart"/>
      <w:r>
        <w:t>Seeling</w:t>
      </w:r>
      <w:proofErr w:type="spellEnd"/>
      <w:r w:rsidR="00B94CB7">
        <w:t xml:space="preserve"> B.,</w:t>
      </w:r>
      <w:r>
        <w:t xml:space="preserve"> </w:t>
      </w:r>
      <w:proofErr w:type="spellStart"/>
      <w:r>
        <w:t>Gerke</w:t>
      </w:r>
      <w:proofErr w:type="spellEnd"/>
      <w:r w:rsidRPr="0063500A">
        <w:t xml:space="preserve"> J. (1993). </w:t>
      </w:r>
      <w:proofErr w:type="spellStart"/>
      <w:r w:rsidRPr="0063500A">
        <w:t>Mobilization</w:t>
      </w:r>
      <w:proofErr w:type="spellEnd"/>
      <w:r w:rsidRPr="0063500A">
        <w:t xml:space="preserve"> </w:t>
      </w:r>
      <w:proofErr w:type="spellStart"/>
      <w:r w:rsidRPr="0063500A">
        <w:t>of</w:t>
      </w:r>
      <w:proofErr w:type="spellEnd"/>
      <w:r w:rsidRPr="0063500A">
        <w:t xml:space="preserve"> </w:t>
      </w:r>
      <w:proofErr w:type="spellStart"/>
      <w:r w:rsidRPr="0063500A">
        <w:t>different</w:t>
      </w:r>
      <w:proofErr w:type="spellEnd"/>
      <w:r w:rsidRPr="0063500A">
        <w:t xml:space="preserve"> </w:t>
      </w:r>
      <w:proofErr w:type="spellStart"/>
      <w:r w:rsidRPr="0063500A">
        <w:t>phosphate</w:t>
      </w:r>
      <w:proofErr w:type="spellEnd"/>
      <w:r w:rsidRPr="0063500A">
        <w:t xml:space="preserve"> </w:t>
      </w:r>
      <w:proofErr w:type="spellStart"/>
      <w:r w:rsidRPr="0063500A">
        <w:t>fractions</w:t>
      </w:r>
      <w:proofErr w:type="spellEnd"/>
      <w:r w:rsidRPr="0063500A">
        <w:t xml:space="preserve"> </w:t>
      </w:r>
      <w:proofErr w:type="spellStart"/>
      <w:r w:rsidRPr="0063500A">
        <w:t>in</w:t>
      </w:r>
      <w:proofErr w:type="spellEnd"/>
      <w:r w:rsidRPr="0063500A">
        <w:t xml:space="preserve"> </w:t>
      </w:r>
      <w:proofErr w:type="spellStart"/>
      <w:r w:rsidRPr="0063500A">
        <w:t>the</w:t>
      </w:r>
      <w:proofErr w:type="spellEnd"/>
      <w:r w:rsidRPr="0063500A">
        <w:t xml:space="preserve"> </w:t>
      </w:r>
      <w:proofErr w:type="spellStart"/>
      <w:r w:rsidRPr="0063500A">
        <w:t>rhizosphere</w:t>
      </w:r>
      <w:proofErr w:type="spellEnd"/>
      <w:r w:rsidRPr="0063500A">
        <w:t xml:space="preserve">. </w:t>
      </w:r>
      <w:proofErr w:type="spellStart"/>
      <w:r w:rsidRPr="0063500A">
        <w:t>Plant</w:t>
      </w:r>
      <w:proofErr w:type="spellEnd"/>
      <w:r w:rsidRPr="0063500A">
        <w:t xml:space="preserve"> </w:t>
      </w:r>
      <w:proofErr w:type="spellStart"/>
      <w:r w:rsidRPr="0063500A">
        <w:t>and</w:t>
      </w:r>
      <w:proofErr w:type="spellEnd"/>
      <w:r w:rsidRPr="0063500A">
        <w:t xml:space="preserve"> </w:t>
      </w:r>
      <w:proofErr w:type="spellStart"/>
      <w:r w:rsidRPr="0063500A">
        <w:t>Soil</w:t>
      </w:r>
      <w:proofErr w:type="spellEnd"/>
      <w:r w:rsidRPr="0063500A">
        <w:t>, 155</w:t>
      </w:r>
      <w:r w:rsidR="00AC7063">
        <w:t xml:space="preserve">: </w:t>
      </w:r>
      <w:r w:rsidRPr="0063500A">
        <w:t>91-94.</w:t>
      </w:r>
    </w:p>
    <w:p w14:paraId="77F3A4FC" w14:textId="37D695C2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63500A">
        <w:lastRenderedPageBreak/>
        <w:t>Le</w:t>
      </w:r>
      <w:proofErr w:type="spellEnd"/>
      <w:r w:rsidRPr="0063500A">
        <w:t xml:space="preserve"> Marié</w:t>
      </w:r>
      <w:r>
        <w:t xml:space="preserve"> C., </w:t>
      </w:r>
      <w:proofErr w:type="spellStart"/>
      <w:r>
        <w:t>Kirchgessner</w:t>
      </w:r>
      <w:proofErr w:type="spellEnd"/>
      <w:r>
        <w:t xml:space="preserve"> N., </w:t>
      </w:r>
      <w:proofErr w:type="spellStart"/>
      <w:r>
        <w:t>Marschall</w:t>
      </w:r>
      <w:proofErr w:type="spellEnd"/>
      <w:r>
        <w:t xml:space="preserve"> D., Walter</w:t>
      </w:r>
      <w:r w:rsidR="00B94CB7">
        <w:t xml:space="preserve"> A.,</w:t>
      </w:r>
      <w:r>
        <w:t xml:space="preserve"> </w:t>
      </w:r>
      <w:proofErr w:type="spellStart"/>
      <w:r>
        <w:t>Hund</w:t>
      </w:r>
      <w:proofErr w:type="spellEnd"/>
      <w:r w:rsidRPr="0063500A">
        <w:t xml:space="preserve"> A. (2014). </w:t>
      </w:r>
      <w:proofErr w:type="spellStart"/>
      <w:r w:rsidRPr="0063500A">
        <w:t>Rhizoslides</w:t>
      </w:r>
      <w:proofErr w:type="spellEnd"/>
      <w:r w:rsidRPr="0063500A">
        <w:t xml:space="preserve">: </w:t>
      </w:r>
      <w:proofErr w:type="spellStart"/>
      <w:r w:rsidRPr="0063500A">
        <w:t>paper-based</w:t>
      </w:r>
      <w:proofErr w:type="spellEnd"/>
      <w:r w:rsidRPr="0063500A">
        <w:t xml:space="preserve"> </w:t>
      </w:r>
      <w:proofErr w:type="spellStart"/>
      <w:r w:rsidRPr="0063500A">
        <w:t>growth</w:t>
      </w:r>
      <w:proofErr w:type="spellEnd"/>
      <w:r w:rsidRPr="0063500A">
        <w:t xml:space="preserve"> system for </w:t>
      </w:r>
      <w:proofErr w:type="spellStart"/>
      <w:r w:rsidRPr="0063500A">
        <w:t>non-destructive</w:t>
      </w:r>
      <w:proofErr w:type="spellEnd"/>
      <w:r w:rsidRPr="0063500A">
        <w:t xml:space="preserve">, </w:t>
      </w:r>
      <w:proofErr w:type="spellStart"/>
      <w:r w:rsidRPr="0063500A">
        <w:t>high</w:t>
      </w:r>
      <w:proofErr w:type="spellEnd"/>
      <w:r w:rsidRPr="0063500A">
        <w:t xml:space="preserve"> </w:t>
      </w:r>
      <w:proofErr w:type="spellStart"/>
      <w:r w:rsidRPr="0063500A">
        <w:t>throughput</w:t>
      </w:r>
      <w:proofErr w:type="spellEnd"/>
      <w:r w:rsidRPr="0063500A">
        <w:t xml:space="preserve"> </w:t>
      </w:r>
      <w:proofErr w:type="spellStart"/>
      <w:r w:rsidRPr="0063500A">
        <w:t>phenotyping</w:t>
      </w:r>
      <w:proofErr w:type="spellEnd"/>
      <w:r w:rsidRPr="0063500A">
        <w:t xml:space="preserve"> </w:t>
      </w:r>
      <w:proofErr w:type="spellStart"/>
      <w:r w:rsidRPr="0063500A">
        <w:t>of</w:t>
      </w:r>
      <w:proofErr w:type="spellEnd"/>
      <w:r w:rsidRPr="0063500A">
        <w:t xml:space="preserve"> </w:t>
      </w:r>
      <w:proofErr w:type="spellStart"/>
      <w:r w:rsidRPr="0063500A">
        <w:t>root</w:t>
      </w:r>
      <w:proofErr w:type="spellEnd"/>
      <w:r w:rsidRPr="0063500A">
        <w:t xml:space="preserve"> development </w:t>
      </w:r>
      <w:proofErr w:type="spellStart"/>
      <w:r w:rsidRPr="0063500A">
        <w:t>by</w:t>
      </w:r>
      <w:proofErr w:type="spellEnd"/>
      <w:r w:rsidRPr="0063500A">
        <w:t xml:space="preserve"> </w:t>
      </w:r>
      <w:proofErr w:type="spellStart"/>
      <w:r w:rsidRPr="0063500A">
        <w:t>means</w:t>
      </w:r>
      <w:proofErr w:type="spellEnd"/>
      <w:r w:rsidRPr="0063500A">
        <w:t xml:space="preserve"> </w:t>
      </w:r>
      <w:proofErr w:type="spellStart"/>
      <w:r w:rsidRPr="0063500A">
        <w:t>of</w:t>
      </w:r>
      <w:proofErr w:type="spellEnd"/>
      <w:r w:rsidRPr="0063500A">
        <w:t xml:space="preserve"> </w:t>
      </w:r>
      <w:proofErr w:type="spellStart"/>
      <w:r w:rsidRPr="0063500A">
        <w:t>image</w:t>
      </w:r>
      <w:proofErr w:type="spellEnd"/>
      <w:r w:rsidRPr="0063500A">
        <w:t xml:space="preserve"> </w:t>
      </w:r>
      <w:proofErr w:type="spellStart"/>
      <w:r w:rsidRPr="0063500A">
        <w:t>analysis</w:t>
      </w:r>
      <w:proofErr w:type="spellEnd"/>
      <w:r w:rsidRPr="0063500A">
        <w:t xml:space="preserve">. </w:t>
      </w:r>
      <w:proofErr w:type="spellStart"/>
      <w:r w:rsidRPr="0063500A">
        <w:t>Plant</w:t>
      </w:r>
      <w:proofErr w:type="spellEnd"/>
      <w:r w:rsidRPr="0063500A">
        <w:t xml:space="preserve"> </w:t>
      </w:r>
      <w:proofErr w:type="spellStart"/>
      <w:r w:rsidRPr="0063500A">
        <w:t>methods</w:t>
      </w:r>
      <w:proofErr w:type="spellEnd"/>
      <w:r w:rsidRPr="0063500A">
        <w:t>, 10</w:t>
      </w:r>
      <w:r w:rsidR="000E2D7E">
        <w:t xml:space="preserve">: </w:t>
      </w:r>
      <w:r w:rsidR="00AC7063">
        <w:t>1-</w:t>
      </w:r>
      <w:r w:rsidR="000E2D7E">
        <w:t>13.</w:t>
      </w:r>
    </w:p>
    <w:p w14:paraId="3D2B438D" w14:textId="112C2B2D" w:rsidR="000E2D7E" w:rsidRPr="000E2D7E" w:rsidRDefault="009D77BC" w:rsidP="003173CE">
      <w:pPr>
        <w:numPr>
          <w:ilvl w:val="0"/>
          <w:numId w:val="24"/>
        </w:numPr>
        <w:spacing w:after="0"/>
        <w:ind w:left="284" w:hanging="284"/>
      </w:pPr>
      <w:r w:rsidRPr="00A16F8C">
        <w:t>López-</w:t>
      </w:r>
      <w:proofErr w:type="spellStart"/>
      <w:r w:rsidRPr="00A16F8C">
        <w:t>Bucio</w:t>
      </w:r>
      <w:proofErr w:type="spellEnd"/>
      <w:r w:rsidRPr="00A16F8C">
        <w:t xml:space="preserve"> J., </w:t>
      </w:r>
      <w:proofErr w:type="spellStart"/>
      <w:r w:rsidRPr="00A16F8C">
        <w:t>Cruz-Ramírez</w:t>
      </w:r>
      <w:proofErr w:type="spellEnd"/>
      <w:r w:rsidRPr="00A16F8C">
        <w:t xml:space="preserve"> A., </w:t>
      </w:r>
      <w:proofErr w:type="spellStart"/>
      <w:r w:rsidRPr="00A16F8C">
        <w:t>Pérez-Torres</w:t>
      </w:r>
      <w:proofErr w:type="spellEnd"/>
      <w:r w:rsidRPr="00A16F8C">
        <w:t xml:space="preserve"> A., </w:t>
      </w:r>
      <w:proofErr w:type="spellStart"/>
      <w:r w:rsidRPr="00A16F8C">
        <w:t>Ramírez-Pimentel</w:t>
      </w:r>
      <w:proofErr w:type="spellEnd"/>
      <w:r w:rsidRPr="00A16F8C">
        <w:t xml:space="preserve"> J. G., </w:t>
      </w:r>
      <w:proofErr w:type="spellStart"/>
      <w:r w:rsidRPr="00A16F8C">
        <w:t>Sánchez-Calderón</w:t>
      </w:r>
      <w:proofErr w:type="spellEnd"/>
      <w:r w:rsidRPr="00A16F8C">
        <w:t xml:space="preserve"> L., </w:t>
      </w:r>
      <w:proofErr w:type="spellStart"/>
      <w:r w:rsidRPr="00A16F8C">
        <w:t>Herrera-Estrella</w:t>
      </w:r>
      <w:proofErr w:type="spellEnd"/>
      <w:r w:rsidRPr="00A16F8C">
        <w:t xml:space="preserve"> L. (2009). </w:t>
      </w:r>
      <w:proofErr w:type="spellStart"/>
      <w:r w:rsidRPr="00A16F8C">
        <w:t>Root</w:t>
      </w:r>
      <w:proofErr w:type="spellEnd"/>
      <w:r w:rsidRPr="00A16F8C">
        <w:t xml:space="preserve"> </w:t>
      </w:r>
      <w:proofErr w:type="spellStart"/>
      <w:r w:rsidRPr="00A16F8C">
        <w:t>architecture</w:t>
      </w:r>
      <w:proofErr w:type="spellEnd"/>
      <w:r w:rsidRPr="00A16F8C">
        <w:t xml:space="preserve">. </w:t>
      </w:r>
      <w:r w:rsidR="000E2D7E" w:rsidRPr="000E2D7E">
        <w:t xml:space="preserve">In: </w:t>
      </w:r>
      <w:proofErr w:type="spellStart"/>
      <w:r w:rsidR="000E2D7E" w:rsidRPr="000E2D7E">
        <w:t>Annual</w:t>
      </w:r>
      <w:proofErr w:type="spellEnd"/>
      <w:r w:rsidR="000E2D7E" w:rsidRPr="000E2D7E">
        <w:t xml:space="preserve"> </w:t>
      </w:r>
      <w:proofErr w:type="spellStart"/>
      <w:r w:rsidR="000E2D7E" w:rsidRPr="000E2D7E">
        <w:t>Plant</w:t>
      </w:r>
      <w:proofErr w:type="spellEnd"/>
      <w:r w:rsidR="000E2D7E" w:rsidRPr="000E2D7E">
        <w:t xml:space="preserve"> </w:t>
      </w:r>
      <w:proofErr w:type="spellStart"/>
      <w:r w:rsidR="000E2D7E" w:rsidRPr="000E2D7E">
        <w:t>Reviews</w:t>
      </w:r>
      <w:proofErr w:type="spellEnd"/>
      <w:r w:rsidR="000E2D7E" w:rsidRPr="000E2D7E">
        <w:t xml:space="preserve"> </w:t>
      </w:r>
      <w:proofErr w:type="spellStart"/>
      <w:r w:rsidR="000E2D7E" w:rsidRPr="000E2D7E">
        <w:t>Volume</w:t>
      </w:r>
      <w:proofErr w:type="spellEnd"/>
      <w:r w:rsidR="000E2D7E" w:rsidRPr="000E2D7E">
        <w:t xml:space="preserve"> 37: </w:t>
      </w:r>
      <w:proofErr w:type="spellStart"/>
      <w:r w:rsidR="000E2D7E" w:rsidRPr="000E2D7E">
        <w:t>Root</w:t>
      </w:r>
      <w:proofErr w:type="spellEnd"/>
      <w:r w:rsidR="000E2D7E" w:rsidRPr="000E2D7E">
        <w:t xml:space="preserve"> Development (T. </w:t>
      </w:r>
      <w:proofErr w:type="spellStart"/>
      <w:r w:rsidR="000E2D7E" w:rsidRPr="000E2D7E">
        <w:t>Beekman</w:t>
      </w:r>
      <w:proofErr w:type="spellEnd"/>
      <w:r w:rsidR="000E2D7E" w:rsidRPr="000E2D7E">
        <w:t xml:space="preserve">, </w:t>
      </w:r>
      <w:proofErr w:type="spellStart"/>
      <w:r w:rsidR="000E2D7E" w:rsidRPr="000E2D7E">
        <w:t>eds</w:t>
      </w:r>
      <w:proofErr w:type="spellEnd"/>
      <w:r w:rsidR="000E2D7E" w:rsidRPr="000E2D7E">
        <w:t xml:space="preserve">) John </w:t>
      </w:r>
      <w:proofErr w:type="spellStart"/>
      <w:r w:rsidR="000E2D7E" w:rsidRPr="000E2D7E">
        <w:t>Wiley</w:t>
      </w:r>
      <w:proofErr w:type="spellEnd"/>
      <w:r w:rsidR="000E2D7E" w:rsidRPr="000E2D7E">
        <w:t xml:space="preserve"> &amp; </w:t>
      </w:r>
      <w:proofErr w:type="spellStart"/>
      <w:r w:rsidR="000E2D7E" w:rsidRPr="000E2D7E">
        <w:t>Sons</w:t>
      </w:r>
      <w:proofErr w:type="spellEnd"/>
      <w:r w:rsidR="000E2D7E" w:rsidRPr="000E2D7E">
        <w:t>, Inc. 1</w:t>
      </w:r>
      <w:r w:rsidR="000E2D7E">
        <w:t>82</w:t>
      </w:r>
      <w:r w:rsidR="000E2D7E" w:rsidRPr="000E2D7E">
        <w:t>-</w:t>
      </w:r>
      <w:r w:rsidR="000E2D7E">
        <w:t>208</w:t>
      </w:r>
      <w:r w:rsidR="000E2D7E" w:rsidRPr="000E2D7E">
        <w:t xml:space="preserve">. </w:t>
      </w:r>
    </w:p>
    <w:p w14:paraId="7105E5D2" w14:textId="3E3C1569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r w:rsidRPr="00A16F8C">
        <w:t xml:space="preserve">Lynch J.P. (1995). </w:t>
      </w:r>
      <w:proofErr w:type="spellStart"/>
      <w:r w:rsidRPr="00A16F8C">
        <w:t>Root</w:t>
      </w:r>
      <w:proofErr w:type="spellEnd"/>
      <w:r w:rsidRPr="00A16F8C">
        <w:t xml:space="preserve"> </w:t>
      </w:r>
      <w:proofErr w:type="spellStart"/>
      <w:r w:rsidRPr="00A16F8C">
        <w:t>architecture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productivity</w:t>
      </w:r>
      <w:proofErr w:type="spellEnd"/>
      <w:r>
        <w:t xml:space="preserve">.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P</w:t>
      </w:r>
      <w:r w:rsidRPr="00A16F8C">
        <w:t>hysiol</w:t>
      </w:r>
      <w:r>
        <w:t>ogy</w:t>
      </w:r>
      <w:proofErr w:type="spellEnd"/>
      <w:r w:rsidRPr="00A16F8C">
        <w:t xml:space="preserve"> 109:</w:t>
      </w:r>
      <w:r w:rsidR="00AC7063">
        <w:t xml:space="preserve"> </w:t>
      </w:r>
      <w:r w:rsidRPr="00A16F8C">
        <w:t>7-13</w:t>
      </w:r>
      <w:r>
        <w:t>.</w:t>
      </w:r>
    </w:p>
    <w:p w14:paraId="0A4E9BC8" w14:textId="21B59C15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r w:rsidRPr="00A16F8C">
        <w:t xml:space="preserve">Lynch J.P. (2011). </w:t>
      </w:r>
      <w:proofErr w:type="spellStart"/>
      <w:r w:rsidRPr="00A16F8C">
        <w:t>Root</w:t>
      </w:r>
      <w:proofErr w:type="spellEnd"/>
      <w:r w:rsidRPr="00A16F8C">
        <w:t xml:space="preserve"> </w:t>
      </w:r>
      <w:proofErr w:type="spellStart"/>
      <w:r w:rsidRPr="00A16F8C">
        <w:t>Phenes</w:t>
      </w:r>
      <w:proofErr w:type="spellEnd"/>
      <w:r w:rsidRPr="00A16F8C">
        <w:t xml:space="preserve"> for </w:t>
      </w:r>
      <w:proofErr w:type="spellStart"/>
      <w:r w:rsidRPr="00A16F8C">
        <w:t>Enhanced</w:t>
      </w:r>
      <w:proofErr w:type="spellEnd"/>
      <w:r w:rsidRPr="00A16F8C">
        <w:t xml:space="preserve"> </w:t>
      </w:r>
      <w:proofErr w:type="spellStart"/>
      <w:r w:rsidRPr="00A16F8C">
        <w:t>Soil</w:t>
      </w:r>
      <w:proofErr w:type="spellEnd"/>
      <w:r w:rsidRPr="00A16F8C">
        <w:t xml:space="preserve"> </w:t>
      </w:r>
      <w:proofErr w:type="spellStart"/>
      <w:r w:rsidRPr="00A16F8C">
        <w:t>Exploration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Phosphorus</w:t>
      </w:r>
      <w:proofErr w:type="spellEnd"/>
      <w:r w:rsidRPr="00A16F8C">
        <w:t xml:space="preserve"> </w:t>
      </w:r>
      <w:proofErr w:type="spellStart"/>
      <w:r w:rsidRPr="00A16F8C">
        <w:t>Acquisition</w:t>
      </w:r>
      <w:proofErr w:type="spellEnd"/>
      <w:r w:rsidRPr="00A16F8C">
        <w:t xml:space="preserve">: </w:t>
      </w:r>
      <w:proofErr w:type="spellStart"/>
      <w:r w:rsidRPr="00A16F8C">
        <w:t>Tools</w:t>
      </w:r>
      <w:proofErr w:type="spellEnd"/>
      <w:r w:rsidRPr="00A16F8C">
        <w:t xml:space="preserve"> for Future </w:t>
      </w:r>
      <w:proofErr w:type="spellStart"/>
      <w:r w:rsidRPr="00A16F8C">
        <w:t>Crops</w:t>
      </w:r>
      <w:proofErr w:type="spellEnd"/>
      <w:r w:rsidRPr="00A16F8C">
        <w:t xml:space="preserve">.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Physiol</w:t>
      </w:r>
      <w:r>
        <w:t>ogy</w:t>
      </w:r>
      <w:proofErr w:type="spellEnd"/>
      <w:r w:rsidRPr="00A16F8C">
        <w:t xml:space="preserve"> 156</w:t>
      </w:r>
      <w:r w:rsidR="00AC7063">
        <w:t>: 1041-</w:t>
      </w:r>
      <w:r w:rsidRPr="00A16F8C">
        <w:t>1049.</w:t>
      </w:r>
    </w:p>
    <w:p w14:paraId="04BB101E" w14:textId="570101FC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Magnavaca</w:t>
      </w:r>
      <w:proofErr w:type="spellEnd"/>
      <w:r w:rsidRPr="00A16F8C">
        <w:t xml:space="preserve"> R., </w:t>
      </w:r>
      <w:proofErr w:type="spellStart"/>
      <w:r w:rsidRPr="00A16F8C">
        <w:t>Gardner</w:t>
      </w:r>
      <w:proofErr w:type="spellEnd"/>
      <w:r w:rsidRPr="00A16F8C">
        <w:t xml:space="preserve"> C.O., Clark R.B. (1987). </w:t>
      </w:r>
      <w:proofErr w:type="spellStart"/>
      <w:r w:rsidRPr="00A16F8C">
        <w:t>Evaluation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inbred</w:t>
      </w:r>
      <w:proofErr w:type="spellEnd"/>
      <w:r w:rsidRPr="00A16F8C">
        <w:t xml:space="preserve"> </w:t>
      </w:r>
      <w:proofErr w:type="spellStart"/>
      <w:r w:rsidRPr="00A16F8C">
        <w:t>maize</w:t>
      </w:r>
      <w:proofErr w:type="spellEnd"/>
      <w:r w:rsidRPr="00A16F8C">
        <w:t xml:space="preserve"> </w:t>
      </w:r>
      <w:proofErr w:type="spellStart"/>
      <w:r w:rsidRPr="00A16F8C">
        <w:t>lines</w:t>
      </w:r>
      <w:proofErr w:type="spellEnd"/>
      <w:r w:rsidRPr="00A16F8C">
        <w:t xml:space="preserve"> for </w:t>
      </w:r>
      <w:proofErr w:type="spellStart"/>
      <w:r w:rsidRPr="00A16F8C">
        <w:t>aluminum</w:t>
      </w:r>
      <w:proofErr w:type="spellEnd"/>
      <w:r w:rsidRPr="00A16F8C">
        <w:t xml:space="preserve"> </w:t>
      </w:r>
      <w:proofErr w:type="spellStart"/>
      <w:r w:rsidRPr="00A16F8C">
        <w:t>tolerance</w:t>
      </w:r>
      <w:proofErr w:type="spellEnd"/>
      <w:r w:rsidRPr="00A16F8C">
        <w:t xml:space="preserve"> </w:t>
      </w:r>
      <w:proofErr w:type="spellStart"/>
      <w:r w:rsidRPr="00A16F8C">
        <w:t>in</w:t>
      </w:r>
      <w:proofErr w:type="spellEnd"/>
      <w:r w:rsidRPr="00A16F8C">
        <w:t xml:space="preserve"> </w:t>
      </w:r>
      <w:proofErr w:type="spellStart"/>
      <w:r w:rsidRPr="00A16F8C">
        <w:t>nutrient</w:t>
      </w:r>
      <w:proofErr w:type="spellEnd"/>
      <w:r w:rsidRPr="00A16F8C">
        <w:t xml:space="preserve"> </w:t>
      </w:r>
      <w:proofErr w:type="spellStart"/>
      <w:r w:rsidRPr="00A16F8C">
        <w:t>solution</w:t>
      </w:r>
      <w:proofErr w:type="spellEnd"/>
      <w:r w:rsidRPr="00A16F8C">
        <w:t xml:space="preserve">. In </w:t>
      </w:r>
      <w:proofErr w:type="spellStart"/>
      <w:r w:rsidRPr="00A16F8C">
        <w:t>Genetic</w:t>
      </w:r>
      <w:proofErr w:type="spellEnd"/>
      <w:r w:rsidRPr="00A16F8C">
        <w:t xml:space="preserve"> </w:t>
      </w:r>
      <w:proofErr w:type="spellStart"/>
      <w:r w:rsidRPr="00A16F8C">
        <w:t>Aspects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Plant</w:t>
      </w:r>
      <w:proofErr w:type="spellEnd"/>
      <w:r w:rsidRPr="00A16F8C">
        <w:t xml:space="preserve"> Mineral </w:t>
      </w:r>
      <w:proofErr w:type="spellStart"/>
      <w:r w:rsidRPr="00A16F8C">
        <w:t>Nutrition</w:t>
      </w:r>
      <w:proofErr w:type="spellEnd"/>
      <w:r w:rsidRPr="00A16F8C">
        <w:t xml:space="preserve">. </w:t>
      </w:r>
      <w:proofErr w:type="spellStart"/>
      <w:r w:rsidRPr="00A16F8C">
        <w:t>Martinus</w:t>
      </w:r>
      <w:proofErr w:type="spellEnd"/>
      <w:r w:rsidRPr="00A16F8C">
        <w:t xml:space="preserve"> </w:t>
      </w:r>
      <w:proofErr w:type="spellStart"/>
      <w:r w:rsidRPr="00A16F8C">
        <w:t>Nijhoff</w:t>
      </w:r>
      <w:proofErr w:type="spellEnd"/>
      <w:r w:rsidR="00AC7063">
        <w:t xml:space="preserve">, </w:t>
      </w:r>
      <w:proofErr w:type="spellStart"/>
      <w:r w:rsidR="00AC7063">
        <w:t>Dordrecht</w:t>
      </w:r>
      <w:proofErr w:type="spellEnd"/>
      <w:r w:rsidR="00AC7063">
        <w:t xml:space="preserve">, </w:t>
      </w:r>
      <w:proofErr w:type="spellStart"/>
      <w:r w:rsidR="00AC7063">
        <w:t>The</w:t>
      </w:r>
      <w:proofErr w:type="spellEnd"/>
      <w:r w:rsidR="00AC7063">
        <w:t xml:space="preserve"> </w:t>
      </w:r>
      <w:proofErr w:type="spellStart"/>
      <w:r w:rsidR="00AC7063">
        <w:t>Netherlands</w:t>
      </w:r>
      <w:proofErr w:type="spellEnd"/>
      <w:r w:rsidR="00AC7063">
        <w:t xml:space="preserve">, </w:t>
      </w:r>
      <w:r w:rsidRPr="00A16F8C">
        <w:t xml:space="preserve"> 255–265</w:t>
      </w:r>
      <w:r>
        <w:t>.</w:t>
      </w:r>
    </w:p>
    <w:p w14:paraId="1765F4D1" w14:textId="6106B69F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Marschner</w:t>
      </w:r>
      <w:proofErr w:type="spellEnd"/>
      <w:r w:rsidRPr="00A16F8C">
        <w:t xml:space="preserve"> H. (1995). Mineral </w:t>
      </w:r>
      <w:proofErr w:type="spellStart"/>
      <w:r w:rsidRPr="00A16F8C">
        <w:t>nutrition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higher</w:t>
      </w:r>
      <w:proofErr w:type="spellEnd"/>
      <w:r w:rsidRPr="00A16F8C">
        <w:t xml:space="preserve"> </w:t>
      </w:r>
      <w:proofErr w:type="spellStart"/>
      <w:r w:rsidRPr="00A16F8C">
        <w:t>plants</w:t>
      </w:r>
      <w:proofErr w:type="spellEnd"/>
      <w:r w:rsidRPr="00A16F8C">
        <w:t xml:space="preserve">. </w:t>
      </w:r>
      <w:proofErr w:type="spellStart"/>
      <w:r>
        <w:t>Second</w:t>
      </w:r>
      <w:proofErr w:type="spellEnd"/>
      <w:r w:rsidRPr="00A16F8C">
        <w:t xml:space="preserve"> </w:t>
      </w:r>
      <w:proofErr w:type="spellStart"/>
      <w:r w:rsidRPr="00A16F8C">
        <w:t>edition</w:t>
      </w:r>
      <w:proofErr w:type="spellEnd"/>
      <w:r w:rsidRPr="00A16F8C">
        <w:t xml:space="preserve">. </w:t>
      </w:r>
      <w:proofErr w:type="spellStart"/>
      <w:r w:rsidRPr="00A16F8C">
        <w:t>Academic</w:t>
      </w:r>
      <w:proofErr w:type="spellEnd"/>
      <w:r w:rsidRPr="00A16F8C">
        <w:t xml:space="preserve"> Press, New York. </w:t>
      </w:r>
    </w:p>
    <w:p w14:paraId="3D6DA5F5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McCully</w:t>
      </w:r>
      <w:proofErr w:type="spellEnd"/>
      <w:r w:rsidRPr="00A16F8C">
        <w:t xml:space="preserve"> M.E. (1999). </w:t>
      </w:r>
      <w:proofErr w:type="spellStart"/>
      <w:r w:rsidRPr="00A16F8C">
        <w:t>Roots</w:t>
      </w:r>
      <w:proofErr w:type="spellEnd"/>
      <w:r w:rsidRPr="00A16F8C">
        <w:t xml:space="preserve"> </w:t>
      </w:r>
      <w:proofErr w:type="spellStart"/>
      <w:r w:rsidRPr="00A16F8C">
        <w:t>in</w:t>
      </w:r>
      <w:proofErr w:type="spellEnd"/>
      <w:r w:rsidRPr="00A16F8C">
        <w:t xml:space="preserve"> </w:t>
      </w:r>
      <w:proofErr w:type="spellStart"/>
      <w:r w:rsidRPr="00A16F8C">
        <w:t>soil</w:t>
      </w:r>
      <w:proofErr w:type="spellEnd"/>
      <w:r w:rsidRPr="00A16F8C">
        <w:t xml:space="preserve">: </w:t>
      </w:r>
      <w:proofErr w:type="spellStart"/>
      <w:r w:rsidRPr="00A16F8C">
        <w:t>Unearthing</w:t>
      </w:r>
      <w:proofErr w:type="spellEnd"/>
      <w:r w:rsidRPr="00A16F8C">
        <w:t xml:space="preserve">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complexiti</w:t>
      </w:r>
      <w:proofErr w:type="spellEnd"/>
      <w:r w:rsidRPr="00A16F8C">
        <w:t xml:space="preserve"> </w:t>
      </w:r>
      <w:proofErr w:type="spellStart"/>
      <w:r w:rsidRPr="00A16F8C">
        <w:t>es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roots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their</w:t>
      </w:r>
      <w:proofErr w:type="spellEnd"/>
      <w:r w:rsidRPr="00A16F8C">
        <w:t xml:space="preserve"> </w:t>
      </w:r>
      <w:proofErr w:type="spellStart"/>
      <w:r w:rsidRPr="00A16F8C">
        <w:t>rhizospheres</w:t>
      </w:r>
      <w:proofErr w:type="spellEnd"/>
      <w:r w:rsidRPr="00A16F8C">
        <w:t xml:space="preserve">. </w:t>
      </w:r>
      <w:proofErr w:type="spellStart"/>
      <w:r w:rsidRPr="00A16F8C">
        <w:t>Annual</w:t>
      </w:r>
      <w:proofErr w:type="spellEnd"/>
      <w:r w:rsidRPr="00A16F8C">
        <w:t xml:space="preserve"> </w:t>
      </w:r>
      <w:proofErr w:type="spellStart"/>
      <w:r w:rsidRPr="00A16F8C">
        <w:t>Review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Physiology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Molecular</w:t>
      </w:r>
      <w:proofErr w:type="spellEnd"/>
      <w:r>
        <w:t xml:space="preserve"> </w:t>
      </w:r>
      <w:proofErr w:type="spellStart"/>
      <w:r>
        <w:t>Biology</w:t>
      </w:r>
      <w:proofErr w:type="spellEnd"/>
      <w:r>
        <w:t xml:space="preserve"> 50:</w:t>
      </w:r>
      <w:r w:rsidRPr="00A16F8C">
        <w:t xml:space="preserve"> 695–718.</w:t>
      </w:r>
    </w:p>
    <w:p w14:paraId="32846C0A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Pevalek-Kozli</w:t>
      </w:r>
      <w:r>
        <w:t>na</w:t>
      </w:r>
      <w:proofErr w:type="spellEnd"/>
      <w:r>
        <w:t xml:space="preserve"> B. (2003). Fiziologija bilja.</w:t>
      </w:r>
      <w:r w:rsidRPr="00A16F8C">
        <w:t xml:space="preserve"> Profil, Zagreb</w:t>
      </w:r>
      <w:r>
        <w:t>.</w:t>
      </w:r>
    </w:p>
    <w:p w14:paraId="1D3192C7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Pospišil</w:t>
      </w:r>
      <w:proofErr w:type="spellEnd"/>
      <w:r>
        <w:t xml:space="preserve"> A. (2010). Ratarstvo. Prvo izdanje</w:t>
      </w:r>
      <w:r w:rsidRPr="00A16F8C">
        <w:t>. Zrinski</w:t>
      </w:r>
      <w:r>
        <w:t>, Zagreb.</w:t>
      </w:r>
    </w:p>
    <w:p w14:paraId="11D8994A" w14:textId="6BD39436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r w:rsidRPr="000E2D7E">
        <w:t xml:space="preserve">R Development Core Team (2008). R: A </w:t>
      </w:r>
      <w:proofErr w:type="spellStart"/>
      <w:r w:rsidRPr="000E2D7E">
        <w:t>language</w:t>
      </w:r>
      <w:proofErr w:type="spellEnd"/>
      <w:r w:rsidRPr="000E2D7E">
        <w:t xml:space="preserve"> </w:t>
      </w:r>
      <w:proofErr w:type="spellStart"/>
      <w:r w:rsidRPr="000E2D7E">
        <w:t>and</w:t>
      </w:r>
      <w:proofErr w:type="spellEnd"/>
      <w:r w:rsidRPr="000E2D7E">
        <w:t xml:space="preserve"> </w:t>
      </w:r>
      <w:proofErr w:type="spellStart"/>
      <w:r w:rsidRPr="000E2D7E">
        <w:t>environment</w:t>
      </w:r>
      <w:proofErr w:type="spellEnd"/>
      <w:r w:rsidRPr="000E2D7E">
        <w:t xml:space="preserve"> for </w:t>
      </w:r>
      <w:proofErr w:type="spellStart"/>
      <w:r w:rsidRPr="000E2D7E">
        <w:t>statistical</w:t>
      </w:r>
      <w:proofErr w:type="spellEnd"/>
      <w:r w:rsidRPr="000E2D7E">
        <w:t xml:space="preserve"> </w:t>
      </w:r>
      <w:proofErr w:type="spellStart"/>
      <w:r w:rsidRPr="000E2D7E">
        <w:t>computing</w:t>
      </w:r>
      <w:proofErr w:type="spellEnd"/>
      <w:r w:rsidRPr="000E2D7E">
        <w:t xml:space="preserve">. R </w:t>
      </w:r>
      <w:proofErr w:type="spellStart"/>
      <w:r w:rsidRPr="000E2D7E">
        <w:t>Foundation</w:t>
      </w:r>
      <w:proofErr w:type="spellEnd"/>
      <w:r w:rsidRPr="000E2D7E">
        <w:t xml:space="preserve"> for</w:t>
      </w:r>
      <w:r w:rsidRPr="00A16F8C">
        <w:t xml:space="preserve"> </w:t>
      </w:r>
      <w:proofErr w:type="spellStart"/>
      <w:r w:rsidRPr="00A16F8C">
        <w:t>Statistical</w:t>
      </w:r>
      <w:proofErr w:type="spellEnd"/>
      <w:r w:rsidRPr="00A16F8C">
        <w:t xml:space="preserve"> </w:t>
      </w:r>
      <w:proofErr w:type="spellStart"/>
      <w:r w:rsidRPr="00A16F8C">
        <w:t>Computing</w:t>
      </w:r>
      <w:proofErr w:type="spellEnd"/>
      <w:r w:rsidRPr="00A16F8C">
        <w:t xml:space="preserve">, </w:t>
      </w:r>
      <w:proofErr w:type="spellStart"/>
      <w:r w:rsidRPr="00A16F8C">
        <w:t>Vienna</w:t>
      </w:r>
      <w:proofErr w:type="spellEnd"/>
      <w:r w:rsidRPr="00A16F8C">
        <w:t xml:space="preserve">, </w:t>
      </w:r>
      <w:proofErr w:type="spellStart"/>
      <w:r w:rsidRPr="00A16F8C">
        <w:t>Austria</w:t>
      </w:r>
      <w:proofErr w:type="spellEnd"/>
      <w:r w:rsidRPr="00A16F8C">
        <w:t xml:space="preserve">. </w:t>
      </w:r>
      <w:r w:rsidR="003173CE">
        <w:t>&lt;</w:t>
      </w:r>
      <w:hyperlink r:id="rId19" w:history="1">
        <w:r w:rsidRPr="006B5BA3">
          <w:rPr>
            <w:rStyle w:val="Hyperlink"/>
          </w:rPr>
          <w:t>http://www.R-project.org</w:t>
        </w:r>
      </w:hyperlink>
      <w:r w:rsidR="003173CE">
        <w:t xml:space="preserve">&gt;. </w:t>
      </w:r>
      <w:proofErr w:type="spellStart"/>
      <w:r w:rsidR="003173CE">
        <w:t>Pristupljeno</w:t>
      </w:r>
      <w:proofErr w:type="spellEnd"/>
      <w:r w:rsidR="003173CE">
        <w:t xml:space="preserve"> 10. travnja 2016.</w:t>
      </w:r>
    </w:p>
    <w:p w14:paraId="3D7D59D0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Raghothama</w:t>
      </w:r>
      <w:proofErr w:type="spellEnd"/>
      <w:r w:rsidRPr="00A16F8C">
        <w:t xml:space="preserve"> K</w:t>
      </w:r>
      <w:r>
        <w:t xml:space="preserve">.G. (1999). </w:t>
      </w:r>
      <w:proofErr w:type="spellStart"/>
      <w:r>
        <w:t>Phosphate</w:t>
      </w:r>
      <w:proofErr w:type="spellEnd"/>
      <w:r>
        <w:t xml:space="preserve"> </w:t>
      </w:r>
      <w:proofErr w:type="spellStart"/>
      <w:r>
        <w:t>Aquisition</w:t>
      </w:r>
      <w:proofErr w:type="spellEnd"/>
      <w:r>
        <w:t>.</w:t>
      </w:r>
      <w:r w:rsidRPr="00A16F8C">
        <w:t xml:space="preserve"> </w:t>
      </w:r>
      <w:proofErr w:type="spellStart"/>
      <w:r w:rsidRPr="00A16F8C">
        <w:t>Annual</w:t>
      </w:r>
      <w:proofErr w:type="spellEnd"/>
      <w:r w:rsidRPr="00A16F8C">
        <w:t xml:space="preserve"> </w:t>
      </w:r>
      <w:proofErr w:type="spellStart"/>
      <w:r w:rsidRPr="00A16F8C">
        <w:t>Review</w:t>
      </w:r>
      <w:proofErr w:type="spellEnd"/>
      <w:r w:rsidRPr="00A16F8C">
        <w:t xml:space="preserve"> </w:t>
      </w:r>
      <w:proofErr w:type="spellStart"/>
      <w:r w:rsidRPr="00A16F8C">
        <w:t>in</w:t>
      </w:r>
      <w:proofErr w:type="spellEnd"/>
      <w:r w:rsidRPr="00A16F8C">
        <w:t xml:space="preserve">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Physiology</w:t>
      </w:r>
      <w:proofErr w:type="spellEnd"/>
      <w:r w:rsidRPr="00A16F8C">
        <w:t xml:space="preserve"> 50: 665-693.</w:t>
      </w:r>
    </w:p>
    <w:p w14:paraId="4AC1ADDD" w14:textId="5CB5FD15" w:rsidR="000E2D7E" w:rsidRDefault="000E2D7E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0E2D7E">
        <w:t>Richardson</w:t>
      </w:r>
      <w:proofErr w:type="spellEnd"/>
      <w:r w:rsidRPr="000E2D7E">
        <w:t xml:space="preserve"> A.E. (1994). </w:t>
      </w:r>
      <w:proofErr w:type="spellStart"/>
      <w:r w:rsidRPr="000E2D7E">
        <w:t>Soil</w:t>
      </w:r>
      <w:proofErr w:type="spellEnd"/>
      <w:r w:rsidRPr="000E2D7E">
        <w:t xml:space="preserve"> </w:t>
      </w:r>
      <w:proofErr w:type="spellStart"/>
      <w:r w:rsidRPr="000E2D7E">
        <w:t>microorganisms</w:t>
      </w:r>
      <w:proofErr w:type="spellEnd"/>
      <w:r w:rsidRPr="000E2D7E">
        <w:t xml:space="preserve"> </w:t>
      </w:r>
      <w:proofErr w:type="spellStart"/>
      <w:r w:rsidRPr="000E2D7E">
        <w:t>and</w:t>
      </w:r>
      <w:proofErr w:type="spellEnd"/>
      <w:r w:rsidRPr="000E2D7E">
        <w:t xml:space="preserve"> </w:t>
      </w:r>
      <w:proofErr w:type="spellStart"/>
      <w:r w:rsidRPr="000E2D7E">
        <w:t>phosphorus</w:t>
      </w:r>
      <w:proofErr w:type="spellEnd"/>
      <w:r w:rsidRPr="000E2D7E">
        <w:t xml:space="preserve"> </w:t>
      </w:r>
      <w:proofErr w:type="spellStart"/>
      <w:r w:rsidRPr="000E2D7E">
        <w:t>availability</w:t>
      </w:r>
      <w:proofErr w:type="spellEnd"/>
      <w:r w:rsidRPr="000E2D7E">
        <w:t xml:space="preserve">. In </w:t>
      </w:r>
      <w:proofErr w:type="spellStart"/>
      <w:r w:rsidRPr="000E2D7E">
        <w:t>Soil</w:t>
      </w:r>
      <w:proofErr w:type="spellEnd"/>
      <w:r w:rsidRPr="000E2D7E">
        <w:t xml:space="preserve"> </w:t>
      </w:r>
      <w:proofErr w:type="spellStart"/>
      <w:r w:rsidRPr="000E2D7E">
        <w:t>biota</w:t>
      </w:r>
      <w:proofErr w:type="spellEnd"/>
      <w:r w:rsidRPr="000E2D7E">
        <w:t xml:space="preserve">: management </w:t>
      </w:r>
      <w:proofErr w:type="spellStart"/>
      <w:r>
        <w:t>in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farming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r w:rsidRPr="000E2D7E">
        <w:t>(C</w:t>
      </w:r>
      <w:r>
        <w:t>.</w:t>
      </w:r>
      <w:r w:rsidRPr="000E2D7E">
        <w:t>E</w:t>
      </w:r>
      <w:r>
        <w:t>.</w:t>
      </w:r>
      <w:r w:rsidRPr="000E2D7E">
        <w:t xml:space="preserve"> Pankhurst, </w:t>
      </w:r>
      <w:r>
        <w:t xml:space="preserve">B.M. </w:t>
      </w:r>
      <w:proofErr w:type="spellStart"/>
      <w:r w:rsidRPr="000E2D7E">
        <w:t>Doubeand</w:t>
      </w:r>
      <w:proofErr w:type="spellEnd"/>
      <w:r w:rsidRPr="000E2D7E">
        <w:t xml:space="preserve">, </w:t>
      </w:r>
      <w:r w:rsidR="00AC7063">
        <w:t xml:space="preserve">V.V.S.R. </w:t>
      </w:r>
      <w:proofErr w:type="spellStart"/>
      <w:r w:rsidRPr="000E2D7E">
        <w:t>Gupta</w:t>
      </w:r>
      <w:proofErr w:type="spellEnd"/>
      <w:r w:rsidR="00AC7063">
        <w:t xml:space="preserve">  </w:t>
      </w:r>
      <w:proofErr w:type="spellStart"/>
      <w:r w:rsidR="00AC7063">
        <w:t>eds</w:t>
      </w:r>
      <w:proofErr w:type="spellEnd"/>
      <w:r w:rsidR="00AC7063">
        <w:t>.)</w:t>
      </w:r>
      <w:r w:rsidRPr="000E2D7E">
        <w:t xml:space="preserve"> </w:t>
      </w:r>
      <w:r w:rsidR="00AC7063">
        <w:t>CSIRO,</w:t>
      </w:r>
      <w:r w:rsidRPr="000E2D7E">
        <w:t xml:space="preserve"> 50-62.</w:t>
      </w:r>
    </w:p>
    <w:p w14:paraId="3DF4BC33" w14:textId="0337D34E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r w:rsidRPr="00A16F8C">
        <w:t xml:space="preserve">SAS Institute. </w:t>
      </w:r>
      <w:r>
        <w:t>(</w:t>
      </w:r>
      <w:r w:rsidRPr="00A16F8C">
        <w:t>2012.</w:t>
      </w:r>
      <w:r>
        <w:t>)</w:t>
      </w:r>
      <w:r w:rsidRPr="00A16F8C">
        <w:t xml:space="preserve"> </w:t>
      </w:r>
      <w:proofErr w:type="spellStart"/>
      <w:r w:rsidRPr="00A16F8C">
        <w:t>The</w:t>
      </w:r>
      <w:proofErr w:type="spellEnd"/>
      <w:r w:rsidRPr="00A16F8C">
        <w:t xml:space="preserve"> SAS system for Windows. </w:t>
      </w:r>
      <w:proofErr w:type="spellStart"/>
      <w:r w:rsidRPr="00A16F8C">
        <w:t>Release</w:t>
      </w:r>
      <w:proofErr w:type="spellEnd"/>
      <w:r w:rsidRPr="00A16F8C">
        <w:t xml:space="preserve"> 9.4. SAS Inst</w:t>
      </w:r>
      <w:r>
        <w:t xml:space="preserve">itute, </w:t>
      </w:r>
      <w:proofErr w:type="spellStart"/>
      <w:r>
        <w:t>Cary</w:t>
      </w:r>
      <w:proofErr w:type="spellEnd"/>
      <w:r>
        <w:t>.</w:t>
      </w:r>
    </w:p>
    <w:p w14:paraId="70E4C964" w14:textId="3B551FAB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lastRenderedPageBreak/>
        <w:t>Setter</w:t>
      </w:r>
      <w:proofErr w:type="spellEnd"/>
      <w:r w:rsidRPr="00A16F8C">
        <w:t xml:space="preserve"> T.L., </w:t>
      </w:r>
      <w:proofErr w:type="spellStart"/>
      <w:r w:rsidRPr="00A16F8C">
        <w:t>Carlton</w:t>
      </w:r>
      <w:proofErr w:type="spellEnd"/>
      <w:r w:rsidRPr="00A16F8C">
        <w:t xml:space="preserve"> G. (2000).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structure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development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cereal</w:t>
      </w:r>
      <w:proofErr w:type="spellEnd"/>
      <w:r w:rsidRPr="00A16F8C">
        <w:t xml:space="preserve"> </w:t>
      </w:r>
      <w:proofErr w:type="spellStart"/>
      <w:r w:rsidRPr="00A16F8C">
        <w:t>plant</w:t>
      </w:r>
      <w:proofErr w:type="spellEnd"/>
      <w:r w:rsidRPr="00A16F8C">
        <w:t xml:space="preserve">. </w:t>
      </w:r>
      <w:r w:rsidR="00AC7063">
        <w:t xml:space="preserve">In: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Wheat</w:t>
      </w:r>
      <w:proofErr w:type="spellEnd"/>
      <w:r w:rsidRPr="00A16F8C">
        <w:t xml:space="preserve"> </w:t>
      </w:r>
      <w:proofErr w:type="spellStart"/>
      <w:r w:rsidRPr="00A16F8C">
        <w:t>Book</w:t>
      </w:r>
      <w:proofErr w:type="spellEnd"/>
      <w:r>
        <w:t xml:space="preserve">,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.</w:t>
      </w:r>
      <w:r w:rsidR="00AC7063" w:rsidRPr="00AC7063">
        <w:t xml:space="preserve"> </w:t>
      </w:r>
      <w:r w:rsidR="00AC7063">
        <w:t xml:space="preserve">(W.K. </w:t>
      </w:r>
      <w:r w:rsidR="00AC7063" w:rsidRPr="00A16F8C">
        <w:t xml:space="preserve">Anderson, </w:t>
      </w:r>
      <w:r w:rsidR="00AC7063">
        <w:t xml:space="preserve">J.K. </w:t>
      </w:r>
      <w:proofErr w:type="spellStart"/>
      <w:r w:rsidR="00AC7063" w:rsidRPr="00A16F8C">
        <w:t>Garlinge</w:t>
      </w:r>
      <w:proofErr w:type="spellEnd"/>
      <w:r w:rsidR="00AC7063" w:rsidRPr="00A16F8C">
        <w:t xml:space="preserve"> </w:t>
      </w:r>
      <w:proofErr w:type="spellStart"/>
      <w:r w:rsidR="00AC7063">
        <w:t>eds</w:t>
      </w:r>
      <w:proofErr w:type="spellEnd"/>
      <w:r w:rsidR="00AC7063">
        <w:t>.)</w:t>
      </w:r>
      <w:r w:rsidR="00AC7063" w:rsidRPr="00A16F8C">
        <w:t>.</w:t>
      </w:r>
      <w:r>
        <w:t xml:space="preserve"> </w:t>
      </w:r>
      <w:r w:rsidR="00AC7063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Western </w:t>
      </w:r>
      <w:r w:rsidR="00AC7063">
        <w:t xml:space="preserve">Australia. Department </w:t>
      </w:r>
      <w:proofErr w:type="spellStart"/>
      <w:r w:rsidR="00AC7063">
        <w:t>o</w:t>
      </w:r>
      <w:r w:rsidR="00AC7063" w:rsidRPr="00AC7063">
        <w:t>f</w:t>
      </w:r>
      <w:proofErr w:type="spellEnd"/>
      <w:r w:rsidR="00AC7063" w:rsidRPr="00AC7063">
        <w:t xml:space="preserve"> </w:t>
      </w:r>
      <w:proofErr w:type="spellStart"/>
      <w:r w:rsidR="00AC7063" w:rsidRPr="00AC7063">
        <w:t>Agriculture</w:t>
      </w:r>
      <w:proofErr w:type="spellEnd"/>
      <w:r w:rsidR="00AC7063">
        <w:t xml:space="preserve">, </w:t>
      </w:r>
      <w:r w:rsidRPr="00A16F8C">
        <w:t xml:space="preserve">23-36. </w:t>
      </w:r>
    </w:p>
    <w:p w14:paraId="140EEB81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Shaff</w:t>
      </w:r>
      <w:proofErr w:type="spellEnd"/>
      <w:r w:rsidRPr="00A16F8C">
        <w:t xml:space="preserve"> J.E., </w:t>
      </w:r>
      <w:proofErr w:type="spellStart"/>
      <w:r w:rsidRPr="00A16F8C">
        <w:t>Schultz</w:t>
      </w:r>
      <w:proofErr w:type="spellEnd"/>
      <w:r w:rsidRPr="00A16F8C">
        <w:t xml:space="preserve"> B.A., </w:t>
      </w:r>
      <w:proofErr w:type="spellStart"/>
      <w:r w:rsidRPr="00A16F8C">
        <w:t>Craft</w:t>
      </w:r>
      <w:proofErr w:type="spellEnd"/>
      <w:r w:rsidRPr="00A16F8C">
        <w:t xml:space="preserve"> E.J., Clark R.T., </w:t>
      </w:r>
      <w:proofErr w:type="spellStart"/>
      <w:r w:rsidRPr="00A16F8C">
        <w:t>Kochian</w:t>
      </w:r>
      <w:proofErr w:type="spellEnd"/>
      <w:r w:rsidRPr="00A16F8C">
        <w:t xml:space="preserve"> L.V. (2010). GEOCHEM-EZ: a </w:t>
      </w:r>
      <w:proofErr w:type="spellStart"/>
      <w:r w:rsidRPr="00A16F8C">
        <w:t>chemical</w:t>
      </w:r>
      <w:proofErr w:type="spellEnd"/>
      <w:r w:rsidRPr="00A16F8C">
        <w:t xml:space="preserve"> </w:t>
      </w:r>
      <w:proofErr w:type="spellStart"/>
      <w:r w:rsidRPr="00A16F8C">
        <w:t>speciation</w:t>
      </w:r>
      <w:proofErr w:type="spellEnd"/>
      <w:r w:rsidRPr="00A16F8C">
        <w:t xml:space="preserve"> program </w:t>
      </w:r>
      <w:proofErr w:type="spellStart"/>
      <w:r w:rsidRPr="00A16F8C">
        <w:t>with</w:t>
      </w:r>
      <w:proofErr w:type="spellEnd"/>
      <w:r w:rsidRPr="00A16F8C">
        <w:t xml:space="preserve"> </w:t>
      </w:r>
      <w:proofErr w:type="spellStart"/>
      <w:r w:rsidRPr="00A16F8C">
        <w:t>greater</w:t>
      </w:r>
      <w:proofErr w:type="spellEnd"/>
      <w:r w:rsidRPr="00A16F8C">
        <w:t xml:space="preserve"> </w:t>
      </w:r>
      <w:proofErr w:type="spellStart"/>
      <w:r w:rsidRPr="00A16F8C">
        <w:t>power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flexibility</w:t>
      </w:r>
      <w:proofErr w:type="spellEnd"/>
      <w:r w:rsidRPr="00A16F8C">
        <w:t xml:space="preserve">.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 w:rsidRPr="00A16F8C">
        <w:t>Soil</w:t>
      </w:r>
      <w:proofErr w:type="spellEnd"/>
      <w:r w:rsidRPr="00A16F8C">
        <w:t xml:space="preserve"> 330: 207–214</w:t>
      </w:r>
      <w:r>
        <w:t>.</w:t>
      </w:r>
    </w:p>
    <w:p w14:paraId="1B6D762D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Taiz</w:t>
      </w:r>
      <w:proofErr w:type="spellEnd"/>
      <w:r w:rsidRPr="00A16F8C">
        <w:t xml:space="preserve"> L., </w:t>
      </w:r>
      <w:proofErr w:type="spellStart"/>
      <w:r w:rsidRPr="00A16F8C">
        <w:t>Zei</w:t>
      </w:r>
      <w:r>
        <w:t>ger</w:t>
      </w:r>
      <w:proofErr w:type="spellEnd"/>
      <w:r>
        <w:t xml:space="preserve"> E. (2002).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Physiology</w:t>
      </w:r>
      <w:proofErr w:type="spellEnd"/>
      <w:r>
        <w:t>.</w:t>
      </w:r>
      <w:r w:rsidRPr="00A16F8C">
        <w:t xml:space="preserve"> T</w:t>
      </w:r>
      <w:r>
        <w:t xml:space="preserve">hird </w:t>
      </w:r>
      <w:proofErr w:type="spellStart"/>
      <w:r>
        <w:t>Edition</w:t>
      </w:r>
      <w:proofErr w:type="spellEnd"/>
      <w:r>
        <w:t>.</w:t>
      </w:r>
    </w:p>
    <w:p w14:paraId="515B6CAC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proofErr w:type="spellStart"/>
      <w:r w:rsidRPr="00A16F8C">
        <w:t>Vance</w:t>
      </w:r>
      <w:proofErr w:type="spellEnd"/>
      <w:r w:rsidRPr="00A16F8C">
        <w:t xml:space="preserve"> C.P. (2001). </w:t>
      </w:r>
      <w:proofErr w:type="spellStart"/>
      <w:r w:rsidRPr="00A16F8C">
        <w:t>Symbiotic</w:t>
      </w:r>
      <w:proofErr w:type="spellEnd"/>
      <w:r w:rsidRPr="00A16F8C">
        <w:t xml:space="preserve"> </w:t>
      </w:r>
      <w:proofErr w:type="spellStart"/>
      <w:r w:rsidRPr="00A16F8C">
        <w:t>nitrogen</w:t>
      </w:r>
      <w:proofErr w:type="spellEnd"/>
      <w:r w:rsidRPr="00A16F8C">
        <w:t xml:space="preserve"> </w:t>
      </w:r>
      <w:proofErr w:type="spellStart"/>
      <w:r w:rsidRPr="00A16F8C">
        <w:t>fixation</w:t>
      </w:r>
      <w:proofErr w:type="spellEnd"/>
      <w:r w:rsidRPr="00A16F8C">
        <w:t xml:space="preserve"> </w:t>
      </w:r>
      <w:proofErr w:type="spellStart"/>
      <w:r w:rsidRPr="00A16F8C">
        <w:t>and</w:t>
      </w:r>
      <w:proofErr w:type="spellEnd"/>
      <w:r w:rsidRPr="00A16F8C">
        <w:t xml:space="preserve"> </w:t>
      </w:r>
      <w:proofErr w:type="spellStart"/>
      <w:r w:rsidRPr="00A16F8C">
        <w:t>phosphorus</w:t>
      </w:r>
      <w:proofErr w:type="spellEnd"/>
      <w:r w:rsidRPr="00A16F8C">
        <w:t xml:space="preserve"> </w:t>
      </w:r>
      <w:proofErr w:type="spellStart"/>
      <w:r w:rsidRPr="00A16F8C">
        <w:t>acqisition</w:t>
      </w:r>
      <w:proofErr w:type="spellEnd"/>
      <w:r w:rsidRPr="00A16F8C">
        <w:t xml:space="preserve">: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nutrition</w:t>
      </w:r>
      <w:proofErr w:type="spellEnd"/>
      <w:r w:rsidRPr="00A16F8C">
        <w:t xml:space="preserve"> </w:t>
      </w:r>
      <w:proofErr w:type="spellStart"/>
      <w:r w:rsidRPr="00A16F8C">
        <w:t>in</w:t>
      </w:r>
      <w:proofErr w:type="spellEnd"/>
      <w:r w:rsidRPr="00A16F8C">
        <w:t xml:space="preserve"> a </w:t>
      </w:r>
      <w:proofErr w:type="spellStart"/>
      <w:r w:rsidRPr="00A16F8C">
        <w:t>world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declining</w:t>
      </w:r>
      <w:proofErr w:type="spellEnd"/>
      <w:r w:rsidRPr="00A16F8C">
        <w:t xml:space="preserve"> </w:t>
      </w:r>
      <w:proofErr w:type="spellStart"/>
      <w:r w:rsidRPr="00A16F8C">
        <w:t>renewable</w:t>
      </w:r>
      <w:proofErr w:type="spellEnd"/>
      <w:r w:rsidRPr="00A16F8C">
        <w:t xml:space="preserve"> </w:t>
      </w:r>
      <w:proofErr w:type="spellStart"/>
      <w:r w:rsidRPr="00A16F8C">
        <w:t>resource</w:t>
      </w:r>
      <w:proofErr w:type="spellEnd"/>
      <w:r w:rsidRPr="00A16F8C">
        <w:t xml:space="preserve">. </w:t>
      </w:r>
      <w:proofErr w:type="spellStart"/>
      <w:r w:rsidRPr="00A16F8C">
        <w:t>Plant</w:t>
      </w:r>
      <w:proofErr w:type="spellEnd"/>
      <w:r w:rsidRPr="00A16F8C">
        <w:t xml:space="preserve"> </w:t>
      </w:r>
      <w:proofErr w:type="spellStart"/>
      <w:r w:rsidRPr="00A16F8C">
        <w:t>Physiology</w:t>
      </w:r>
      <w:proofErr w:type="spellEnd"/>
      <w:r w:rsidRPr="00A16F8C">
        <w:t xml:space="preserve"> 127: 390-397</w:t>
      </w:r>
      <w:r>
        <w:t>.</w:t>
      </w:r>
    </w:p>
    <w:p w14:paraId="3B64D189" w14:textId="77777777" w:rsidR="009D77BC" w:rsidRPr="007B1704" w:rsidRDefault="009D77BC" w:rsidP="003173CE">
      <w:pPr>
        <w:numPr>
          <w:ilvl w:val="0"/>
          <w:numId w:val="24"/>
        </w:numPr>
        <w:spacing w:after="0"/>
        <w:ind w:left="284" w:hanging="284"/>
        <w:rPr>
          <w:szCs w:val="24"/>
        </w:rPr>
      </w:pPr>
      <w:proofErr w:type="spellStart"/>
      <w:r w:rsidRPr="007B1704">
        <w:rPr>
          <w:szCs w:val="24"/>
        </w:rPr>
        <w:t>V</w:t>
      </w:r>
      <w:r>
        <w:rPr>
          <w:szCs w:val="24"/>
        </w:rPr>
        <w:t>ance</w:t>
      </w:r>
      <w:proofErr w:type="spellEnd"/>
      <w:r>
        <w:rPr>
          <w:szCs w:val="24"/>
        </w:rPr>
        <w:t xml:space="preserve"> C.P., </w:t>
      </w:r>
      <w:proofErr w:type="spellStart"/>
      <w:r>
        <w:rPr>
          <w:szCs w:val="24"/>
        </w:rPr>
        <w:t>Uhde</w:t>
      </w:r>
      <w:proofErr w:type="spellEnd"/>
      <w:r>
        <w:rPr>
          <w:szCs w:val="24"/>
        </w:rPr>
        <w:t xml:space="preserve">-Stone C., </w:t>
      </w:r>
      <w:proofErr w:type="spellStart"/>
      <w:r>
        <w:rPr>
          <w:szCs w:val="24"/>
        </w:rPr>
        <w:t>Allan</w:t>
      </w:r>
      <w:proofErr w:type="spellEnd"/>
      <w:r w:rsidRPr="007B1704">
        <w:rPr>
          <w:szCs w:val="24"/>
        </w:rPr>
        <w:t xml:space="preserve"> D.L. (2003). </w:t>
      </w:r>
      <w:proofErr w:type="spellStart"/>
      <w:r w:rsidRPr="007B1704">
        <w:rPr>
          <w:szCs w:val="24"/>
          <w:lang w:eastAsia="hr-HR"/>
        </w:rPr>
        <w:t>Phosphorus</w:t>
      </w:r>
      <w:proofErr w:type="spellEnd"/>
      <w:r w:rsidRPr="007B1704">
        <w:rPr>
          <w:szCs w:val="24"/>
          <w:lang w:eastAsia="hr-HR"/>
        </w:rPr>
        <w:t xml:space="preserve"> </w:t>
      </w:r>
      <w:proofErr w:type="spellStart"/>
      <w:r w:rsidRPr="007B1704">
        <w:rPr>
          <w:szCs w:val="24"/>
          <w:lang w:eastAsia="hr-HR"/>
        </w:rPr>
        <w:t>acquisition</w:t>
      </w:r>
      <w:proofErr w:type="spellEnd"/>
      <w:r w:rsidRPr="007B1704">
        <w:rPr>
          <w:szCs w:val="24"/>
          <w:lang w:eastAsia="hr-HR"/>
        </w:rPr>
        <w:t xml:space="preserve"> </w:t>
      </w:r>
      <w:proofErr w:type="spellStart"/>
      <w:r w:rsidRPr="007B1704">
        <w:rPr>
          <w:szCs w:val="24"/>
          <w:lang w:eastAsia="hr-HR"/>
        </w:rPr>
        <w:t>and</w:t>
      </w:r>
      <w:proofErr w:type="spellEnd"/>
      <w:r w:rsidRPr="007B1704">
        <w:rPr>
          <w:szCs w:val="24"/>
          <w:lang w:eastAsia="hr-HR"/>
        </w:rPr>
        <w:t xml:space="preserve"> use: </w:t>
      </w:r>
      <w:proofErr w:type="spellStart"/>
      <w:r w:rsidRPr="007B1704">
        <w:rPr>
          <w:szCs w:val="24"/>
          <w:lang w:eastAsia="hr-HR"/>
        </w:rPr>
        <w:t>critical</w:t>
      </w:r>
      <w:proofErr w:type="spellEnd"/>
      <w:r w:rsidRPr="007B1704">
        <w:rPr>
          <w:szCs w:val="24"/>
        </w:rPr>
        <w:t xml:space="preserve"> </w:t>
      </w:r>
      <w:proofErr w:type="spellStart"/>
      <w:r w:rsidRPr="007B1704">
        <w:rPr>
          <w:szCs w:val="24"/>
          <w:lang w:eastAsia="hr-HR"/>
        </w:rPr>
        <w:t>adaptations</w:t>
      </w:r>
      <w:proofErr w:type="spellEnd"/>
      <w:r w:rsidRPr="007B1704">
        <w:rPr>
          <w:szCs w:val="24"/>
          <w:lang w:eastAsia="hr-HR"/>
        </w:rPr>
        <w:t xml:space="preserve"> </w:t>
      </w:r>
      <w:proofErr w:type="spellStart"/>
      <w:r w:rsidRPr="007B1704">
        <w:rPr>
          <w:szCs w:val="24"/>
          <w:lang w:eastAsia="hr-HR"/>
        </w:rPr>
        <w:t>by</w:t>
      </w:r>
      <w:proofErr w:type="spellEnd"/>
      <w:r w:rsidRPr="007B1704">
        <w:rPr>
          <w:szCs w:val="24"/>
          <w:lang w:eastAsia="hr-HR"/>
        </w:rPr>
        <w:t xml:space="preserve"> </w:t>
      </w:r>
      <w:proofErr w:type="spellStart"/>
      <w:r w:rsidRPr="007B1704">
        <w:rPr>
          <w:szCs w:val="24"/>
          <w:lang w:eastAsia="hr-HR"/>
        </w:rPr>
        <w:t>plants</w:t>
      </w:r>
      <w:proofErr w:type="spellEnd"/>
      <w:r w:rsidRPr="007B1704">
        <w:rPr>
          <w:szCs w:val="24"/>
          <w:lang w:eastAsia="hr-HR"/>
        </w:rPr>
        <w:t xml:space="preserve"> for </w:t>
      </w:r>
      <w:proofErr w:type="spellStart"/>
      <w:r w:rsidRPr="007B1704">
        <w:rPr>
          <w:szCs w:val="24"/>
          <w:lang w:eastAsia="hr-HR"/>
        </w:rPr>
        <w:t>securing</w:t>
      </w:r>
      <w:proofErr w:type="spellEnd"/>
      <w:r w:rsidRPr="007B1704">
        <w:rPr>
          <w:szCs w:val="24"/>
          <w:lang w:eastAsia="hr-HR"/>
        </w:rPr>
        <w:t xml:space="preserve"> a</w:t>
      </w:r>
      <w:r w:rsidRPr="007B1704">
        <w:rPr>
          <w:szCs w:val="24"/>
        </w:rPr>
        <w:t xml:space="preserve"> </w:t>
      </w:r>
      <w:proofErr w:type="spellStart"/>
      <w:r w:rsidRPr="007B1704">
        <w:rPr>
          <w:szCs w:val="24"/>
          <w:lang w:eastAsia="hr-HR"/>
        </w:rPr>
        <w:t>nonrenewable</w:t>
      </w:r>
      <w:proofErr w:type="spellEnd"/>
      <w:r w:rsidRPr="007B1704">
        <w:rPr>
          <w:szCs w:val="24"/>
          <w:lang w:eastAsia="hr-HR"/>
        </w:rPr>
        <w:t xml:space="preserve"> </w:t>
      </w:r>
      <w:proofErr w:type="spellStart"/>
      <w:r w:rsidRPr="007B1704">
        <w:rPr>
          <w:szCs w:val="24"/>
          <w:lang w:eastAsia="hr-HR"/>
        </w:rPr>
        <w:t>resource</w:t>
      </w:r>
      <w:proofErr w:type="spellEnd"/>
      <w:r w:rsidRPr="007B1704">
        <w:rPr>
          <w:szCs w:val="24"/>
        </w:rPr>
        <w:t xml:space="preserve">. </w:t>
      </w:r>
      <w:r w:rsidRPr="007B1704">
        <w:rPr>
          <w:iCs/>
          <w:szCs w:val="24"/>
          <w:lang w:eastAsia="hr-HR"/>
        </w:rPr>
        <w:t xml:space="preserve">New </w:t>
      </w:r>
      <w:proofErr w:type="spellStart"/>
      <w:r w:rsidRPr="007B1704">
        <w:rPr>
          <w:iCs/>
          <w:szCs w:val="24"/>
          <w:lang w:eastAsia="hr-HR"/>
        </w:rPr>
        <w:t>Phytologist</w:t>
      </w:r>
      <w:proofErr w:type="spellEnd"/>
      <w:r w:rsidRPr="007B1704">
        <w:rPr>
          <w:szCs w:val="24"/>
        </w:rPr>
        <w:t xml:space="preserve"> </w:t>
      </w:r>
      <w:r>
        <w:rPr>
          <w:bCs/>
          <w:szCs w:val="24"/>
          <w:lang w:eastAsia="hr-HR"/>
        </w:rPr>
        <w:t>157:</w:t>
      </w:r>
      <w:r w:rsidRPr="007B1704">
        <w:rPr>
          <w:szCs w:val="24"/>
          <w:lang w:eastAsia="hr-HR"/>
        </w:rPr>
        <w:t xml:space="preserve"> 423–447</w:t>
      </w:r>
    </w:p>
    <w:p w14:paraId="25C74073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r w:rsidRPr="00A16F8C">
        <w:t>Vukadinović V., Lončarić Z. (1997). Ishrana bilja, Sveučilište Josipa Jurja Strossmayera u Osijeku, Poljoprivredni fakultet Osijek</w:t>
      </w:r>
      <w:r>
        <w:t>.</w:t>
      </w:r>
    </w:p>
    <w:p w14:paraId="680040C9" w14:textId="77777777" w:rsidR="009D77BC" w:rsidRDefault="009D77BC" w:rsidP="003173CE">
      <w:pPr>
        <w:numPr>
          <w:ilvl w:val="0"/>
          <w:numId w:val="24"/>
        </w:numPr>
        <w:spacing w:after="0"/>
        <w:ind w:left="284" w:hanging="284"/>
      </w:pPr>
      <w:r w:rsidRPr="00A16F8C">
        <w:t>Vukadinović V., Vukad</w:t>
      </w:r>
      <w:r>
        <w:t>inović V. (2011). Ishrana bilja.</w:t>
      </w:r>
      <w:r w:rsidRPr="00A16F8C">
        <w:t xml:space="preserve"> </w:t>
      </w:r>
      <w:r>
        <w:t>Treće izdanje</w:t>
      </w:r>
      <w:r w:rsidRPr="00A16F8C">
        <w:t>. Zagreb.</w:t>
      </w:r>
    </w:p>
    <w:p w14:paraId="4EEED9CC" w14:textId="039A5724" w:rsidR="003173CE" w:rsidRDefault="009D77BC" w:rsidP="003173CE">
      <w:pPr>
        <w:numPr>
          <w:ilvl w:val="0"/>
          <w:numId w:val="24"/>
        </w:numPr>
        <w:spacing w:after="0"/>
        <w:ind w:left="284" w:hanging="284"/>
      </w:pPr>
      <w:r w:rsidRPr="00A16F8C">
        <w:t xml:space="preserve">Watson L., </w:t>
      </w:r>
      <w:proofErr w:type="spellStart"/>
      <w:r w:rsidRPr="00A16F8C">
        <w:t>Dallwitz</w:t>
      </w:r>
      <w:proofErr w:type="spellEnd"/>
      <w:r w:rsidRPr="00A16F8C">
        <w:t xml:space="preserve"> M.J. (1992).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grass</w:t>
      </w:r>
      <w:proofErr w:type="spellEnd"/>
      <w:r w:rsidRPr="00A16F8C">
        <w:t xml:space="preserve"> </w:t>
      </w:r>
      <w:proofErr w:type="spellStart"/>
      <w:r w:rsidRPr="00A16F8C">
        <w:t>genera</w:t>
      </w:r>
      <w:proofErr w:type="spellEnd"/>
      <w:r w:rsidRPr="00A16F8C">
        <w:t xml:space="preserve"> </w:t>
      </w:r>
      <w:proofErr w:type="spellStart"/>
      <w:r w:rsidRPr="00A16F8C">
        <w:t>of</w:t>
      </w:r>
      <w:proofErr w:type="spellEnd"/>
      <w:r w:rsidRPr="00A16F8C">
        <w:t xml:space="preserve"> </w:t>
      </w:r>
      <w:proofErr w:type="spellStart"/>
      <w:r w:rsidRPr="00A16F8C">
        <w:t>the</w:t>
      </w:r>
      <w:proofErr w:type="spellEnd"/>
      <w:r w:rsidRPr="00A16F8C">
        <w:t xml:space="preserve"> </w:t>
      </w:r>
      <w:proofErr w:type="spellStart"/>
      <w:r w:rsidRPr="00A16F8C">
        <w:t>world</w:t>
      </w:r>
      <w:proofErr w:type="spellEnd"/>
      <w:r w:rsidRPr="00A16F8C">
        <w:t xml:space="preserve">: C.A.B. International, </w:t>
      </w:r>
      <w:proofErr w:type="spellStart"/>
      <w:r w:rsidRPr="00A16F8C">
        <w:t>Wallingford</w:t>
      </w:r>
      <w:proofErr w:type="spellEnd"/>
      <w:r>
        <w:t>.</w:t>
      </w:r>
    </w:p>
    <w:p w14:paraId="530DB67A" w14:textId="77777777" w:rsidR="003173CE" w:rsidRDefault="003173CE">
      <w:pPr>
        <w:spacing w:before="0" w:after="0" w:line="240" w:lineRule="auto"/>
        <w:jc w:val="left"/>
      </w:pPr>
      <w:r>
        <w:br w:type="page"/>
      </w:r>
    </w:p>
    <w:p w14:paraId="4C9ECFE5" w14:textId="77777777" w:rsidR="007147CD" w:rsidRDefault="007147CD" w:rsidP="003173CE">
      <w:pPr>
        <w:spacing w:after="0"/>
        <w:ind w:left="284"/>
      </w:pPr>
    </w:p>
    <w:p w14:paraId="617090B9" w14:textId="366CF0E9" w:rsidR="007147CD" w:rsidRDefault="007147CD" w:rsidP="00C560C5">
      <w:pPr>
        <w:pStyle w:val="Heading1"/>
        <w:rPr>
          <w:sz w:val="28"/>
          <w:szCs w:val="28"/>
        </w:rPr>
      </w:pPr>
      <w:bookmarkStart w:id="31" w:name="_Toc449685105"/>
      <w:r>
        <w:rPr>
          <w:sz w:val="28"/>
          <w:szCs w:val="28"/>
        </w:rPr>
        <w:t>SAŽETAK</w:t>
      </w:r>
      <w:bookmarkEnd w:id="31"/>
    </w:p>
    <w:p w14:paraId="735D461C" w14:textId="46DB7761" w:rsidR="00EF03E5" w:rsidRDefault="00EF03E5" w:rsidP="003173CE">
      <w:pPr>
        <w:spacing w:after="0"/>
        <w:ind w:firstLine="284"/>
        <w:rPr>
          <w:b/>
        </w:rPr>
      </w:pPr>
      <w:r>
        <w:rPr>
          <w:b/>
        </w:rPr>
        <w:t xml:space="preserve">Matea Petar i Mislav </w:t>
      </w:r>
      <w:proofErr w:type="spellStart"/>
      <w:r>
        <w:rPr>
          <w:b/>
        </w:rPr>
        <w:t>Kontek</w:t>
      </w:r>
      <w:proofErr w:type="spellEnd"/>
    </w:p>
    <w:p w14:paraId="6C7F9755" w14:textId="77777777" w:rsidR="006A78DA" w:rsidRDefault="006A78DA" w:rsidP="003173CE">
      <w:pPr>
        <w:spacing w:after="0"/>
        <w:ind w:firstLine="284"/>
        <w:rPr>
          <w:b/>
        </w:rPr>
      </w:pPr>
    </w:p>
    <w:p w14:paraId="24BF61F1" w14:textId="15D4ADFF" w:rsidR="00EF03E5" w:rsidRDefault="00EF03E5" w:rsidP="003173CE">
      <w:pPr>
        <w:spacing w:after="0"/>
        <w:ind w:firstLine="284"/>
        <w:jc w:val="center"/>
        <w:rPr>
          <w:b/>
        </w:rPr>
      </w:pPr>
      <w:r>
        <w:rPr>
          <w:b/>
        </w:rPr>
        <w:t xml:space="preserve">Morfološke karakteristike </w:t>
      </w:r>
      <w:proofErr w:type="spellStart"/>
      <w:r>
        <w:rPr>
          <w:b/>
        </w:rPr>
        <w:t>korijenovog</w:t>
      </w:r>
      <w:proofErr w:type="spellEnd"/>
      <w:r>
        <w:rPr>
          <w:b/>
        </w:rPr>
        <w:t xml:space="preserve"> sustava pšenice i njihova uloga u usvajanju fosfora</w:t>
      </w:r>
    </w:p>
    <w:p w14:paraId="1B23C8CF" w14:textId="77777777" w:rsidR="006A78DA" w:rsidRDefault="006A78DA" w:rsidP="003173CE">
      <w:pPr>
        <w:spacing w:after="0"/>
        <w:ind w:firstLine="284"/>
        <w:rPr>
          <w:b/>
        </w:rPr>
      </w:pPr>
    </w:p>
    <w:p w14:paraId="5D1D28A0" w14:textId="3C71A095" w:rsidR="00EF03E5" w:rsidRDefault="00EF03E5" w:rsidP="003173CE">
      <w:pPr>
        <w:spacing w:after="0"/>
        <w:ind w:firstLine="284"/>
      </w:pPr>
      <w:r>
        <w:t>Fosfor (P) je jedan od najvažnijih, a ujedno i najslabije dostupnih biljnih hranjiva u tlu. Uz to je proizvodnja pšenice (</w:t>
      </w:r>
      <w:proofErr w:type="spellStart"/>
      <w:r>
        <w:rPr>
          <w:i/>
        </w:rPr>
        <w:t>Tritticum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aestivum</w:t>
      </w:r>
      <w:proofErr w:type="spellEnd"/>
      <w:r>
        <w:rPr>
          <w:i/>
        </w:rPr>
        <w:t xml:space="preserve"> L.) </w:t>
      </w:r>
      <w:r>
        <w:t xml:space="preserve">često </w:t>
      </w:r>
      <w:r w:rsidR="00B86BB6">
        <w:t>ograničena</w:t>
      </w:r>
      <w:r>
        <w:t xml:space="preserve"> slabom dostupnošću fosfora. </w:t>
      </w:r>
      <w:r w:rsidR="00B86BB6">
        <w:t xml:space="preserve">Morfologija </w:t>
      </w:r>
      <w:proofErr w:type="spellStart"/>
      <w:r w:rsidR="00B86BB6">
        <w:t>korijenovog</w:t>
      </w:r>
      <w:proofErr w:type="spellEnd"/>
      <w:r w:rsidR="00B86BB6">
        <w:t xml:space="preserve"> sustava o</w:t>
      </w:r>
      <w:r w:rsidR="00917586">
        <w:t>d velike je važnosti u</w:t>
      </w:r>
      <w:r w:rsidR="00B86BB6">
        <w:t xml:space="preserve"> prorastanju </w:t>
      </w:r>
      <w:r w:rsidR="006A78DA">
        <w:t xml:space="preserve">tla </w:t>
      </w:r>
      <w:r w:rsidR="00917586">
        <w:t>i</w:t>
      </w:r>
      <w:r w:rsidR="00B86BB6">
        <w:t xml:space="preserve"> </w:t>
      </w:r>
      <w:r w:rsidR="006A78DA">
        <w:t>primanju hranjiva</w:t>
      </w:r>
      <w:r w:rsidR="00917586">
        <w:t>, te je poznato da na</w:t>
      </w:r>
      <w:r>
        <w:t xml:space="preserve"> </w:t>
      </w:r>
      <w:r w:rsidR="00917586">
        <w:t xml:space="preserve">razvoj </w:t>
      </w:r>
      <w:proofErr w:type="spellStart"/>
      <w:r w:rsidR="00917586">
        <w:t>korijenovog</w:t>
      </w:r>
      <w:proofErr w:type="spellEnd"/>
      <w:r w:rsidR="00917586">
        <w:t xml:space="preserve"> sustava utječu </w:t>
      </w:r>
      <w:r>
        <w:t>raz</w:t>
      </w:r>
      <w:r w:rsidR="00917586">
        <w:t xml:space="preserve">ni </w:t>
      </w:r>
      <w:proofErr w:type="spellStart"/>
      <w:r w:rsidR="00917586">
        <w:t>abiotski</w:t>
      </w:r>
      <w:proofErr w:type="spellEnd"/>
      <w:r w:rsidR="00917586">
        <w:t xml:space="preserve"> i </w:t>
      </w:r>
      <w:proofErr w:type="spellStart"/>
      <w:r w:rsidR="00917586">
        <w:t>biotski</w:t>
      </w:r>
      <w:proofErr w:type="spellEnd"/>
      <w:r w:rsidR="00917586">
        <w:t xml:space="preserve"> faktori</w:t>
      </w:r>
      <w:r>
        <w:t xml:space="preserve">. </w:t>
      </w:r>
      <w:r w:rsidR="00917586">
        <w:t>D</w:t>
      </w:r>
      <w:r>
        <w:t>ostupnost fosf</w:t>
      </w:r>
      <w:r w:rsidR="006A78DA">
        <w:t>ora može poslužiti kao vanjski čimbenik</w:t>
      </w:r>
      <w:r>
        <w:t xml:space="preserve"> koji mijenja morfologiju </w:t>
      </w:r>
      <w:proofErr w:type="spellStart"/>
      <w:r>
        <w:t>korijenovog</w:t>
      </w:r>
      <w:proofErr w:type="spellEnd"/>
      <w:r>
        <w:t xml:space="preserve"> sustava. Poznato je da neke morfološke karakteristike korijena poboljšavaj</w:t>
      </w:r>
      <w:r w:rsidR="006A78DA">
        <w:t>u usvajanje hranjiva i fosfora iz plićih slojeva</w:t>
      </w:r>
      <w:r>
        <w:t xml:space="preserve"> tla.</w:t>
      </w:r>
    </w:p>
    <w:p w14:paraId="42AC664E" w14:textId="21C2003C" w:rsidR="00EF03E5" w:rsidRDefault="00EF03E5" w:rsidP="003173CE">
      <w:pPr>
        <w:spacing w:after="0"/>
        <w:ind w:firstLine="284"/>
        <w:rPr>
          <w:szCs w:val="24"/>
        </w:rPr>
      </w:pPr>
      <w:r>
        <w:t xml:space="preserve">Ciljevi našeg istraživanja bili su: i) </w:t>
      </w:r>
      <w:r>
        <w:rPr>
          <w:szCs w:val="24"/>
        </w:rPr>
        <w:t>o</w:t>
      </w:r>
      <w:r w:rsidRPr="005C49EF">
        <w:rPr>
          <w:szCs w:val="24"/>
        </w:rPr>
        <w:t xml:space="preserve">vladati metodologijom uzgoja pšenice </w:t>
      </w:r>
      <w:proofErr w:type="spellStart"/>
      <w:r w:rsidRPr="003E5A3C">
        <w:rPr>
          <w:i/>
          <w:szCs w:val="24"/>
        </w:rPr>
        <w:t>pouch</w:t>
      </w:r>
      <w:proofErr w:type="spellEnd"/>
      <w:r w:rsidRPr="005C49EF">
        <w:rPr>
          <w:szCs w:val="24"/>
        </w:rPr>
        <w:t xml:space="preserve"> sustavom u hranjivim otopinama</w:t>
      </w:r>
      <w:r>
        <w:rPr>
          <w:szCs w:val="24"/>
        </w:rPr>
        <w:t xml:space="preserve">; ii) </w:t>
      </w:r>
      <w:r w:rsidR="00917586">
        <w:rPr>
          <w:szCs w:val="24"/>
        </w:rPr>
        <w:t>u</w:t>
      </w:r>
      <w:r w:rsidR="00917586" w:rsidRPr="005C49EF">
        <w:rPr>
          <w:szCs w:val="24"/>
        </w:rPr>
        <w:t xml:space="preserve">svojiti metodologiju digitalne analize fotografija </w:t>
      </w:r>
      <w:proofErr w:type="spellStart"/>
      <w:r w:rsidR="00917586" w:rsidRPr="005C49EF">
        <w:rPr>
          <w:szCs w:val="24"/>
        </w:rPr>
        <w:t>korijenovog</w:t>
      </w:r>
      <w:proofErr w:type="spellEnd"/>
      <w:r w:rsidR="00917586" w:rsidRPr="005C49EF">
        <w:rPr>
          <w:szCs w:val="24"/>
        </w:rPr>
        <w:t xml:space="preserve"> sustava specijaliziranim softverom</w:t>
      </w:r>
      <w:r>
        <w:rPr>
          <w:szCs w:val="24"/>
        </w:rPr>
        <w:t xml:space="preserve">; iii) opisati morfološke karakteristike korijena pšenice uzgojene u </w:t>
      </w:r>
      <w:r w:rsidR="00917586">
        <w:rPr>
          <w:szCs w:val="24"/>
        </w:rPr>
        <w:t>uvjetima</w:t>
      </w:r>
      <w:r>
        <w:rPr>
          <w:szCs w:val="24"/>
        </w:rPr>
        <w:t xml:space="preserve"> </w:t>
      </w:r>
      <w:r w:rsidR="00917586">
        <w:rPr>
          <w:szCs w:val="24"/>
        </w:rPr>
        <w:t>normalne i smanjene dostupnosti fosfora; iv) o</w:t>
      </w:r>
      <w:r w:rsidR="00917586" w:rsidRPr="00917586">
        <w:rPr>
          <w:szCs w:val="24"/>
        </w:rPr>
        <w:t>pisati povezanost morfoloških karakteristika korijena pšenice sa usvajanjem fosfora, te odabrati potencijalne indikatorske karakteristike.</w:t>
      </w:r>
    </w:p>
    <w:p w14:paraId="6ADD928E" w14:textId="701B20E0" w:rsidR="00EF03E5" w:rsidRDefault="00EF03E5" w:rsidP="003173CE">
      <w:pPr>
        <w:spacing w:after="0"/>
        <w:ind w:firstLine="284"/>
      </w:pPr>
      <w:r>
        <w:t xml:space="preserve">Pedeset sorata i oplemenjivačkih linija pšenice posađeno je na </w:t>
      </w:r>
      <w:proofErr w:type="spellStart"/>
      <w:r>
        <w:rPr>
          <w:i/>
        </w:rPr>
        <w:t>pouch</w:t>
      </w:r>
      <w:proofErr w:type="spellEnd"/>
      <w:r>
        <w:rPr>
          <w:i/>
        </w:rPr>
        <w:t xml:space="preserve"> </w:t>
      </w:r>
      <w:r>
        <w:t xml:space="preserve">sustav u </w:t>
      </w:r>
      <w:proofErr w:type="spellStart"/>
      <w:r>
        <w:t>Magna</w:t>
      </w:r>
      <w:r w:rsidR="00917586">
        <w:t>vaca</w:t>
      </w:r>
      <w:proofErr w:type="spellEnd"/>
      <w:r>
        <w:t xml:space="preserve"> hranjivoj otopini tijekom 20 dana.</w:t>
      </w:r>
      <w:r w:rsidRPr="00951E24">
        <w:t xml:space="preserve"> Tretmane su predstavljale dvije koncentracije fosfora u hranjivim otopinama: niska (2 µM P L</w:t>
      </w:r>
      <w:r w:rsidRPr="00951E24">
        <w:rPr>
          <w:vertAlign w:val="superscript"/>
        </w:rPr>
        <w:t>-1</w:t>
      </w:r>
      <w:r w:rsidRPr="00951E24">
        <w:t>) i visoka (400 µM P L</w:t>
      </w:r>
      <w:r w:rsidRPr="00951E24">
        <w:rPr>
          <w:vertAlign w:val="superscript"/>
        </w:rPr>
        <w:t>-1</w:t>
      </w:r>
      <w:r w:rsidR="00917586">
        <w:t>) koncentracija</w:t>
      </w:r>
      <w:r w:rsidRPr="00951E24">
        <w:t>.</w:t>
      </w:r>
      <w:r>
        <w:t xml:space="preserve"> S</w:t>
      </w:r>
      <w:r w:rsidRPr="00951E24">
        <w:t xml:space="preserve">vaki genotip zastupljen </w:t>
      </w:r>
      <w:r>
        <w:t xml:space="preserve">je </w:t>
      </w:r>
      <w:r w:rsidRPr="00951E24">
        <w:t>s 8 biljaka po tretmanu</w:t>
      </w:r>
      <w:r>
        <w:t xml:space="preserve">. </w:t>
      </w:r>
      <w:r w:rsidRPr="00951E24">
        <w:t>Tijekom uzgoja fotografirano je korijenje biljaka i to 2., 5. i 10. dan nakon presađivanja.</w:t>
      </w:r>
      <w:r>
        <w:t xml:space="preserve"> F</w:t>
      </w:r>
      <w:r w:rsidR="006A78DA">
        <w:t xml:space="preserve">otografije </w:t>
      </w:r>
      <w:proofErr w:type="spellStart"/>
      <w:r w:rsidR="006A78DA">
        <w:t>korijenovih</w:t>
      </w:r>
      <w:proofErr w:type="spellEnd"/>
      <w:r w:rsidR="006A78DA">
        <w:t xml:space="preserve"> sustava analizirane</w:t>
      </w:r>
      <w:r>
        <w:t xml:space="preserve"> su pomoću </w:t>
      </w:r>
      <w:proofErr w:type="spellStart"/>
      <w:r w:rsidRPr="00951E24">
        <w:t>WinRhizo</w:t>
      </w:r>
      <w:proofErr w:type="spellEnd"/>
      <w:r w:rsidRPr="00951E24">
        <w:rPr>
          <w:vertAlign w:val="superscript"/>
        </w:rPr>
        <w:t>®</w:t>
      </w:r>
      <w:r w:rsidRPr="00951E24">
        <w:t xml:space="preserve"> softvera</w:t>
      </w:r>
      <w:r>
        <w:t>. A</w:t>
      </w:r>
      <w:r w:rsidRPr="00951E24">
        <w:t>nalizirane</w:t>
      </w:r>
      <w:r>
        <w:t xml:space="preserve"> su</w:t>
      </w:r>
      <w:r w:rsidRPr="00951E24">
        <w:t xml:space="preserve"> sljedeće morfološke karakteristike korijena: širina, dubina, ukupna duljina te ukupna površina</w:t>
      </w:r>
      <w:r>
        <w:t xml:space="preserve"> korijena</w:t>
      </w:r>
      <w:r w:rsidRPr="00951E24">
        <w:t>.</w:t>
      </w:r>
      <w:r>
        <w:t xml:space="preserve"> Na kraju pokusa analizirana je koncentracija fosfora u nadzemn</w:t>
      </w:r>
      <w:r w:rsidR="006A78DA">
        <w:t>im organima</w:t>
      </w:r>
      <w:r>
        <w:t xml:space="preserve"> biljke.</w:t>
      </w:r>
    </w:p>
    <w:p w14:paraId="514C31B8" w14:textId="353F2E0F" w:rsidR="00EF03E5" w:rsidRDefault="006A78DA" w:rsidP="003173CE">
      <w:pPr>
        <w:spacing w:after="0"/>
        <w:ind w:firstLine="284"/>
      </w:pPr>
      <w:r>
        <w:lastRenderedPageBreak/>
        <w:t>Za s</w:t>
      </w:r>
      <w:r w:rsidR="00EF03E5">
        <w:t xml:space="preserve">ve analizirane karakteristike korijena </w:t>
      </w:r>
      <w:r>
        <w:t xml:space="preserve">utvrđen je </w:t>
      </w:r>
      <w:r w:rsidR="00EF03E5">
        <w:t>značajan utjecaj genotipa i tretmana fosforom kao i interakci</w:t>
      </w:r>
      <w:r>
        <w:t>jski učinak</w:t>
      </w:r>
      <w:r w:rsidR="00EF03E5">
        <w:t xml:space="preserve"> genotip</w:t>
      </w:r>
      <w:r w:rsidR="00EF03E5" w:rsidRPr="00FC712A">
        <w:rPr>
          <w:lang w:val="en-US"/>
        </w:rPr>
        <w:t>×</w:t>
      </w:r>
      <w:r>
        <w:t>tretman. Uz to</w:t>
      </w:r>
      <w:r w:rsidR="00EF03E5">
        <w:t>, u</w:t>
      </w:r>
      <w:r w:rsidR="00EF03E5" w:rsidRPr="00CF078C">
        <w:t xml:space="preserve"> tretmanu s </w:t>
      </w:r>
      <w:r>
        <w:t>visokom</w:t>
      </w:r>
      <w:r w:rsidR="00EF03E5" w:rsidRPr="00CF078C">
        <w:t xml:space="preserve"> koncentracijom biljci dostupnog fosfora (400 µM P L</w:t>
      </w:r>
      <w:r w:rsidR="00EF03E5" w:rsidRPr="00CF078C">
        <w:rPr>
          <w:vertAlign w:val="superscript"/>
        </w:rPr>
        <w:t>-1</w:t>
      </w:r>
      <w:r w:rsidR="00EF03E5" w:rsidRPr="00CF078C">
        <w:t xml:space="preserve">) sve su analizirane karakteristike </w:t>
      </w:r>
      <w:proofErr w:type="spellStart"/>
      <w:r>
        <w:t>korijenovog</w:t>
      </w:r>
      <w:proofErr w:type="spellEnd"/>
      <w:r>
        <w:t xml:space="preserve"> sustava bile pozitivno korelirane s</w:t>
      </w:r>
      <w:r w:rsidR="00EF03E5" w:rsidRPr="00CF078C">
        <w:t xml:space="preserve"> koncentracijom usvojenog fosfora u nadzemn</w:t>
      </w:r>
      <w:r>
        <w:t xml:space="preserve">im organima </w:t>
      </w:r>
      <w:r w:rsidR="00EF03E5" w:rsidRPr="00CF078C">
        <w:t>biljke</w:t>
      </w:r>
      <w:r w:rsidR="00EF03E5">
        <w:t xml:space="preserve">. </w:t>
      </w:r>
      <w:r w:rsidR="00EF03E5" w:rsidRPr="00CF078C">
        <w:t>U tretmanu s manjkom biljci dostupnog fosfora (2 µM P L</w:t>
      </w:r>
      <w:r w:rsidR="00EF03E5" w:rsidRPr="00CF078C">
        <w:rPr>
          <w:vertAlign w:val="superscript"/>
        </w:rPr>
        <w:t>-1</w:t>
      </w:r>
      <w:r w:rsidR="00EF03E5" w:rsidRPr="00CF078C">
        <w:t>)</w:t>
      </w:r>
      <w:r w:rsidR="00EF03E5">
        <w:t xml:space="preserve"> </w:t>
      </w:r>
      <w:r w:rsidR="00EF03E5" w:rsidRPr="00C04F07">
        <w:t>najveći utjecaj na usvajanje</w:t>
      </w:r>
      <w:r w:rsidR="00EF03E5">
        <w:t xml:space="preserve"> fosfora</w:t>
      </w:r>
      <w:r w:rsidR="00EF03E5" w:rsidRPr="00C04F07">
        <w:t xml:space="preserve"> imala </w:t>
      </w:r>
      <w:r w:rsidR="00EF03E5">
        <w:t xml:space="preserve">je </w:t>
      </w:r>
      <w:r w:rsidR="00EF03E5" w:rsidRPr="00C04F07">
        <w:t>širina korijena</w:t>
      </w:r>
      <w:r w:rsidR="00EF03E5">
        <w:t xml:space="preserve">, a </w:t>
      </w:r>
      <w:r>
        <w:t>pozitivna korelacija</w:t>
      </w:r>
      <w:r w:rsidRPr="006A78DA">
        <w:t xml:space="preserve"> </w:t>
      </w:r>
      <w:r>
        <w:t>s koncentracijom usvojenog fosfora još je utvrđena i za</w:t>
      </w:r>
      <w:r w:rsidR="00EF03E5">
        <w:t xml:space="preserve"> duljin</w:t>
      </w:r>
      <w:r>
        <w:t>u</w:t>
      </w:r>
      <w:r w:rsidR="00EF03E5">
        <w:t xml:space="preserve"> te površin</w:t>
      </w:r>
      <w:r>
        <w:t>u</w:t>
      </w:r>
      <w:r w:rsidR="00EF03E5">
        <w:t xml:space="preserve"> korijena.</w:t>
      </w:r>
    </w:p>
    <w:p w14:paraId="731C3B7A" w14:textId="1B340302" w:rsidR="00EF03E5" w:rsidRPr="00135A52" w:rsidRDefault="00EF03E5" w:rsidP="003173CE">
      <w:pPr>
        <w:spacing w:after="0"/>
        <w:ind w:firstLine="284"/>
        <w:rPr>
          <w:b/>
        </w:rPr>
      </w:pPr>
      <w:r>
        <w:t xml:space="preserve">Iz tih rezultata proizlazi da je širina korijena </w:t>
      </w:r>
      <w:r w:rsidR="006A78DA">
        <w:t xml:space="preserve">kao indikatorska karakteristika za </w:t>
      </w:r>
      <w:bookmarkStart w:id="32" w:name="_GoBack"/>
      <w:bookmarkEnd w:id="32"/>
      <w:r w:rsidR="006A78DA" w:rsidRPr="006A78DA">
        <w:t>procjen</w:t>
      </w:r>
      <w:r w:rsidR="006A78DA">
        <w:t>u efikasnosti usvajanja fosfora.</w:t>
      </w:r>
    </w:p>
    <w:p w14:paraId="1D22BD25" w14:textId="07F9D107" w:rsidR="00EF03E5" w:rsidRDefault="00EF03E5" w:rsidP="003173CE">
      <w:pPr>
        <w:spacing w:after="0"/>
        <w:ind w:firstLine="284"/>
      </w:pPr>
      <w:r>
        <w:rPr>
          <w:b/>
        </w:rPr>
        <w:t xml:space="preserve">Ključne riječi: </w:t>
      </w:r>
      <w:r>
        <w:t xml:space="preserve">efikasnost usvajanja fosfora, morfologija korijena, </w:t>
      </w:r>
      <w:proofErr w:type="spellStart"/>
      <w:r w:rsidR="006A78DA">
        <w:rPr>
          <w:i/>
        </w:rPr>
        <w:t>pouch</w:t>
      </w:r>
      <w:proofErr w:type="spellEnd"/>
      <w:r w:rsidR="006A78DA">
        <w:rPr>
          <w:i/>
        </w:rPr>
        <w:t xml:space="preserve"> </w:t>
      </w:r>
      <w:r w:rsidR="006A78DA">
        <w:t xml:space="preserve">sustav, </w:t>
      </w:r>
      <w:r>
        <w:t>pšenica.</w:t>
      </w:r>
    </w:p>
    <w:p w14:paraId="6C338A5F" w14:textId="58BEF7CD" w:rsidR="00EF03E5" w:rsidRDefault="00EF03E5" w:rsidP="003173CE">
      <w:pPr>
        <w:spacing w:after="0"/>
        <w:ind w:firstLine="284"/>
      </w:pPr>
      <w:r>
        <w:br w:type="page"/>
      </w:r>
    </w:p>
    <w:p w14:paraId="10113A00" w14:textId="65BFBE73" w:rsidR="007147CD" w:rsidRDefault="007147CD" w:rsidP="003173CE">
      <w:pPr>
        <w:pStyle w:val="Heading1"/>
        <w:spacing w:before="120" w:after="0"/>
        <w:ind w:left="0" w:firstLine="284"/>
        <w:rPr>
          <w:sz w:val="28"/>
          <w:szCs w:val="28"/>
        </w:rPr>
      </w:pPr>
      <w:bookmarkStart w:id="33" w:name="_Toc449685106"/>
      <w:r>
        <w:rPr>
          <w:sz w:val="28"/>
          <w:szCs w:val="28"/>
        </w:rPr>
        <w:lastRenderedPageBreak/>
        <w:t>SUMMARY</w:t>
      </w:r>
      <w:bookmarkEnd w:id="33"/>
    </w:p>
    <w:p w14:paraId="6E41B87F" w14:textId="0782E1D6" w:rsidR="007147CD" w:rsidRPr="006A78DA" w:rsidRDefault="007147CD" w:rsidP="003173CE">
      <w:pPr>
        <w:autoSpaceDE w:val="0"/>
        <w:autoSpaceDN w:val="0"/>
        <w:adjustRightInd w:val="0"/>
        <w:spacing w:after="0"/>
        <w:ind w:firstLine="284"/>
        <w:rPr>
          <w:b/>
          <w:lang w:val="en-GB"/>
        </w:rPr>
      </w:pPr>
      <w:proofErr w:type="spellStart"/>
      <w:r w:rsidRPr="00460AD0">
        <w:rPr>
          <w:b/>
          <w:lang w:val="en-GB"/>
        </w:rPr>
        <w:t>Matea</w:t>
      </w:r>
      <w:proofErr w:type="spellEnd"/>
      <w:r w:rsidRPr="00460AD0">
        <w:rPr>
          <w:b/>
          <w:lang w:val="en-GB"/>
        </w:rPr>
        <w:t xml:space="preserve"> </w:t>
      </w:r>
      <w:proofErr w:type="spellStart"/>
      <w:r w:rsidRPr="00460AD0">
        <w:rPr>
          <w:b/>
          <w:lang w:val="en-GB"/>
        </w:rPr>
        <w:t>Petar</w:t>
      </w:r>
      <w:proofErr w:type="spellEnd"/>
      <w:r w:rsidRPr="00460AD0">
        <w:rPr>
          <w:b/>
          <w:lang w:val="en-GB"/>
        </w:rPr>
        <w:t xml:space="preserve"> </w:t>
      </w:r>
      <w:proofErr w:type="spellStart"/>
      <w:r w:rsidRPr="00460AD0">
        <w:rPr>
          <w:b/>
          <w:lang w:val="en-GB"/>
        </w:rPr>
        <w:t>i</w:t>
      </w:r>
      <w:proofErr w:type="spellEnd"/>
      <w:r w:rsidRPr="00460AD0">
        <w:rPr>
          <w:b/>
          <w:lang w:val="en-GB"/>
        </w:rPr>
        <w:t xml:space="preserve"> Mislav </w:t>
      </w:r>
      <w:proofErr w:type="spellStart"/>
      <w:r w:rsidRPr="00460AD0">
        <w:rPr>
          <w:b/>
          <w:lang w:val="en-GB"/>
        </w:rPr>
        <w:t>Kontek</w:t>
      </w:r>
      <w:proofErr w:type="spellEnd"/>
    </w:p>
    <w:p w14:paraId="705F881A" w14:textId="77777777" w:rsidR="001D034E" w:rsidRDefault="001D034E" w:rsidP="003173CE">
      <w:pPr>
        <w:autoSpaceDE w:val="0"/>
        <w:autoSpaceDN w:val="0"/>
        <w:adjustRightInd w:val="0"/>
        <w:spacing w:after="0"/>
        <w:ind w:firstLine="284"/>
        <w:rPr>
          <w:b/>
          <w:lang w:val="en-GB"/>
        </w:rPr>
      </w:pPr>
    </w:p>
    <w:p w14:paraId="6A4FD21A" w14:textId="77777777" w:rsidR="007147CD" w:rsidRPr="00460AD0" w:rsidRDefault="007147CD" w:rsidP="003173CE">
      <w:pPr>
        <w:autoSpaceDE w:val="0"/>
        <w:autoSpaceDN w:val="0"/>
        <w:adjustRightInd w:val="0"/>
        <w:spacing w:after="0"/>
        <w:ind w:firstLine="284"/>
        <w:jc w:val="center"/>
        <w:rPr>
          <w:b/>
          <w:lang w:val="en-GB"/>
        </w:rPr>
      </w:pPr>
      <w:r w:rsidRPr="00460AD0">
        <w:rPr>
          <w:b/>
          <w:lang w:val="en-GB"/>
        </w:rPr>
        <w:t>Root morphological traits and their role in phosphorus uptake efficiency in wheat</w:t>
      </w:r>
    </w:p>
    <w:p w14:paraId="133C13ED" w14:textId="77777777" w:rsidR="007147CD" w:rsidRDefault="007147CD" w:rsidP="003173CE">
      <w:pPr>
        <w:autoSpaceDE w:val="0"/>
        <w:autoSpaceDN w:val="0"/>
        <w:adjustRightInd w:val="0"/>
        <w:spacing w:after="0"/>
        <w:ind w:firstLine="284"/>
        <w:rPr>
          <w:lang w:val="en-GB"/>
        </w:rPr>
      </w:pPr>
    </w:p>
    <w:p w14:paraId="02D534D5" w14:textId="18F763E3" w:rsidR="007147CD" w:rsidRPr="001F2BD3" w:rsidRDefault="007147CD" w:rsidP="003173CE">
      <w:pPr>
        <w:autoSpaceDE w:val="0"/>
        <w:autoSpaceDN w:val="0"/>
        <w:adjustRightInd w:val="0"/>
        <w:spacing w:after="0"/>
        <w:ind w:firstLine="284"/>
        <w:rPr>
          <w:szCs w:val="24"/>
          <w:lang w:val="en-GB"/>
        </w:rPr>
      </w:pPr>
      <w:r w:rsidRPr="004C7460">
        <w:rPr>
          <w:lang w:val="en-GB"/>
        </w:rPr>
        <w:t xml:space="preserve">Phosphorus </w:t>
      </w:r>
      <w:r>
        <w:rPr>
          <w:lang w:val="en-GB"/>
        </w:rPr>
        <w:t xml:space="preserve">(P) </w:t>
      </w:r>
      <w:r w:rsidRPr="004C7460">
        <w:rPr>
          <w:lang w:val="en-GB"/>
        </w:rPr>
        <w:t xml:space="preserve">is one of the most important, but also the least available </w:t>
      </w:r>
      <w:r>
        <w:rPr>
          <w:lang w:val="en-GB"/>
        </w:rPr>
        <w:t>plant nutrient</w:t>
      </w:r>
      <w:r w:rsidRPr="004C7460">
        <w:rPr>
          <w:lang w:val="en-GB"/>
        </w:rPr>
        <w:t xml:space="preserve"> in the soil. Thus, </w:t>
      </w:r>
      <w:r>
        <w:rPr>
          <w:lang w:val="en-GB"/>
        </w:rPr>
        <w:t>wheat (</w:t>
      </w:r>
      <w:proofErr w:type="spellStart"/>
      <w:r w:rsidRPr="00DC7F91">
        <w:rPr>
          <w:i/>
          <w:lang w:val="en-GB"/>
        </w:rPr>
        <w:t>Triticum</w:t>
      </w:r>
      <w:proofErr w:type="spellEnd"/>
      <w:r w:rsidRPr="00DC7F91">
        <w:rPr>
          <w:i/>
          <w:lang w:val="en-GB"/>
        </w:rPr>
        <w:t xml:space="preserve"> </w:t>
      </w:r>
      <w:proofErr w:type="spellStart"/>
      <w:r w:rsidRPr="00DC7F91">
        <w:rPr>
          <w:i/>
          <w:lang w:val="en-GB"/>
        </w:rPr>
        <w:t>aestivum</w:t>
      </w:r>
      <w:proofErr w:type="spellEnd"/>
      <w:r>
        <w:rPr>
          <w:lang w:val="en-GB"/>
        </w:rPr>
        <w:t xml:space="preserve"> L.)</w:t>
      </w:r>
      <w:r w:rsidRPr="004C7460">
        <w:rPr>
          <w:lang w:val="en-GB"/>
        </w:rPr>
        <w:t xml:space="preserve"> production is often limited by low phosphorus availability. Root system morphology is of fundamental importance for soil exploration and belowground resource acquisition.</w:t>
      </w:r>
      <w:r>
        <w:rPr>
          <w:lang w:val="en-GB"/>
        </w:rPr>
        <w:t xml:space="preserve"> Root system development is known to be affected by different abiotic and biotic factors. </w:t>
      </w:r>
      <w:r w:rsidRPr="004C7460">
        <w:rPr>
          <w:lang w:val="en-GB"/>
        </w:rPr>
        <w:t xml:space="preserve">In addition, phosphorus availability can serve as an external factor that modifies root system morphology. Some </w:t>
      </w:r>
      <w:r w:rsidRPr="004C7460">
        <w:rPr>
          <w:szCs w:val="24"/>
          <w:lang w:val="en-GB"/>
        </w:rPr>
        <w:t xml:space="preserve">root morphological traits are known to enhance topsoil foraging and </w:t>
      </w:r>
      <w:r w:rsidR="00F37CBC">
        <w:rPr>
          <w:szCs w:val="24"/>
          <w:lang w:val="en-GB"/>
        </w:rPr>
        <w:t>phosphorus acquisition.</w:t>
      </w:r>
    </w:p>
    <w:p w14:paraId="485878AA" w14:textId="77777777" w:rsidR="007147CD" w:rsidRPr="001F2BD3" w:rsidRDefault="007147CD" w:rsidP="003173CE">
      <w:pPr>
        <w:autoSpaceDE w:val="0"/>
        <w:autoSpaceDN w:val="0"/>
        <w:adjustRightInd w:val="0"/>
        <w:spacing w:after="0"/>
        <w:ind w:firstLine="284"/>
        <w:rPr>
          <w:szCs w:val="24"/>
          <w:lang w:val="en-GB"/>
        </w:rPr>
      </w:pPr>
      <w:r>
        <w:rPr>
          <w:szCs w:val="24"/>
          <w:lang w:val="en-GB"/>
        </w:rPr>
        <w:t>Aims</w:t>
      </w:r>
      <w:r w:rsidRPr="001F2BD3">
        <w:rPr>
          <w:szCs w:val="24"/>
          <w:lang w:val="en-GB"/>
        </w:rPr>
        <w:t xml:space="preserve"> of our study were: </w:t>
      </w:r>
      <w:proofErr w:type="spellStart"/>
      <w:r w:rsidRPr="001F2BD3">
        <w:rPr>
          <w:szCs w:val="24"/>
          <w:lang w:val="en-GB"/>
        </w:rPr>
        <w:t>i</w:t>
      </w:r>
      <w:proofErr w:type="spellEnd"/>
      <w:r w:rsidRPr="001F2BD3">
        <w:rPr>
          <w:szCs w:val="24"/>
          <w:lang w:val="en-GB"/>
        </w:rPr>
        <w:t xml:space="preserve">) implementation of novel </w:t>
      </w:r>
      <w:r w:rsidRPr="001F2BD3">
        <w:rPr>
          <w:i/>
          <w:szCs w:val="24"/>
          <w:lang w:val="en-GB"/>
        </w:rPr>
        <w:t>pouch</w:t>
      </w:r>
      <w:r w:rsidRPr="001F2BD3">
        <w:rPr>
          <w:szCs w:val="24"/>
          <w:lang w:val="en-GB"/>
        </w:rPr>
        <w:t xml:space="preserve"> system platform for studying root system morphology; ii) digital analysis of root system images; iii) investigation and description of the root morphological traits of </w:t>
      </w:r>
      <w:r>
        <w:rPr>
          <w:szCs w:val="24"/>
          <w:lang w:val="en-GB"/>
        </w:rPr>
        <w:t>wheat</w:t>
      </w:r>
      <w:r w:rsidRPr="001F2BD3">
        <w:rPr>
          <w:szCs w:val="24"/>
        </w:rPr>
        <w:t xml:space="preserve"> </w:t>
      </w:r>
      <w:proofErr w:type="spellStart"/>
      <w:r w:rsidRPr="001F2BD3">
        <w:rPr>
          <w:szCs w:val="24"/>
        </w:rPr>
        <w:t>grown</w:t>
      </w:r>
      <w:proofErr w:type="spellEnd"/>
      <w:r w:rsidRPr="001F2BD3">
        <w:rPr>
          <w:szCs w:val="24"/>
        </w:rPr>
        <w:t xml:space="preserve"> </w:t>
      </w:r>
      <w:r w:rsidRPr="001F2BD3">
        <w:rPr>
          <w:szCs w:val="24"/>
          <w:lang w:val="en-GB"/>
        </w:rPr>
        <w:t>in conditions of low phosphorus availability; iv) determination of the wheat root morphological traits which are related to enhanced uptake of the phosphorus.</w:t>
      </w:r>
    </w:p>
    <w:p w14:paraId="0519EED3" w14:textId="3AA78124" w:rsidR="007147CD" w:rsidRDefault="007147CD" w:rsidP="003173CE">
      <w:pPr>
        <w:autoSpaceDE w:val="0"/>
        <w:autoSpaceDN w:val="0"/>
        <w:adjustRightInd w:val="0"/>
        <w:spacing w:after="0"/>
        <w:ind w:firstLine="284"/>
        <w:rPr>
          <w:szCs w:val="24"/>
          <w:lang w:val="en-GB"/>
        </w:rPr>
      </w:pPr>
      <w:r w:rsidRPr="001F2BD3">
        <w:rPr>
          <w:szCs w:val="24"/>
          <w:lang w:val="en-GB"/>
        </w:rPr>
        <w:t xml:space="preserve">Fifty wheat cultivars and breeding lines were grown in the </w:t>
      </w:r>
      <w:r w:rsidRPr="001F2BD3">
        <w:rPr>
          <w:i/>
          <w:szCs w:val="24"/>
          <w:lang w:val="en-GB"/>
        </w:rPr>
        <w:t>pouch</w:t>
      </w:r>
      <w:r w:rsidRPr="001F2BD3">
        <w:rPr>
          <w:szCs w:val="24"/>
          <w:lang w:val="en-GB"/>
        </w:rPr>
        <w:t xml:space="preserve"> systems in the </w:t>
      </w:r>
      <w:proofErr w:type="spellStart"/>
      <w:r w:rsidRPr="001F2BD3">
        <w:rPr>
          <w:szCs w:val="24"/>
          <w:lang w:val="en-GB"/>
        </w:rPr>
        <w:t>Magnavaca’s</w:t>
      </w:r>
      <w:proofErr w:type="spellEnd"/>
      <w:r w:rsidRPr="001F2BD3">
        <w:rPr>
          <w:szCs w:val="24"/>
          <w:lang w:val="en-GB"/>
        </w:rPr>
        <w:t xml:space="preserve"> nutrient solutions</w:t>
      </w:r>
      <w:r>
        <w:rPr>
          <w:szCs w:val="24"/>
          <w:lang w:val="en-GB"/>
        </w:rPr>
        <w:t xml:space="preserve"> for 20 days.</w:t>
      </w:r>
      <w:r w:rsidRPr="001F2BD3">
        <w:rPr>
          <w:szCs w:val="24"/>
          <w:lang w:val="en-GB"/>
        </w:rPr>
        <w:t xml:space="preserve"> </w:t>
      </w:r>
      <w:r>
        <w:rPr>
          <w:szCs w:val="24"/>
          <w:lang w:val="en-GB"/>
        </w:rPr>
        <w:t>Treatments were represented as low and high phosphorus concentrations in nutrient solutions (2 and 400 µM P L</w:t>
      </w:r>
      <w:r w:rsidRPr="001F2BD3">
        <w:rPr>
          <w:szCs w:val="24"/>
          <w:vertAlign w:val="superscript"/>
          <w:lang w:val="en-GB"/>
        </w:rPr>
        <w:t>-1</w:t>
      </w:r>
      <w:r>
        <w:rPr>
          <w:szCs w:val="24"/>
          <w:lang w:val="en-GB"/>
        </w:rPr>
        <w:t>, respectively). Each wheat genotype was represented with 8 plants per treatment. Root system of the plants were photographed at 2</w:t>
      </w:r>
      <w:r w:rsidRPr="001F2BD3">
        <w:rPr>
          <w:szCs w:val="24"/>
          <w:vertAlign w:val="superscript"/>
          <w:lang w:val="en-GB"/>
        </w:rPr>
        <w:t>nd</w:t>
      </w:r>
      <w:r>
        <w:rPr>
          <w:szCs w:val="24"/>
          <w:lang w:val="en-GB"/>
        </w:rPr>
        <w:t>, 5</w:t>
      </w:r>
      <w:r w:rsidRPr="001F2BD3">
        <w:rPr>
          <w:szCs w:val="24"/>
          <w:vertAlign w:val="superscript"/>
          <w:lang w:val="en-GB"/>
        </w:rPr>
        <w:t>th</w:t>
      </w:r>
      <w:r>
        <w:rPr>
          <w:szCs w:val="24"/>
          <w:lang w:val="en-GB"/>
        </w:rPr>
        <w:t xml:space="preserve"> and 10</w:t>
      </w:r>
      <w:r w:rsidRPr="001F2BD3">
        <w:rPr>
          <w:szCs w:val="24"/>
          <w:vertAlign w:val="superscript"/>
          <w:lang w:val="en-GB"/>
        </w:rPr>
        <w:t>th</w:t>
      </w:r>
      <w:r>
        <w:rPr>
          <w:szCs w:val="24"/>
          <w:lang w:val="en-GB"/>
        </w:rPr>
        <w:t xml:space="preserve"> day after planting, and images of the root systems were analysed using </w:t>
      </w:r>
      <w:proofErr w:type="spellStart"/>
      <w:r>
        <w:rPr>
          <w:szCs w:val="24"/>
          <w:lang w:val="en-GB"/>
        </w:rPr>
        <w:t>WinRhizo</w:t>
      </w:r>
      <w:proofErr w:type="spellEnd"/>
      <w:r>
        <w:rPr>
          <w:szCs w:val="24"/>
          <w:lang w:val="en-GB"/>
        </w:rPr>
        <w:t xml:space="preserve"> Pro software. Analysed root morphological traits were: root length, root surface area, root depth and root width. At the end of the experiment, phosphorus concentration in the aerial pa</w:t>
      </w:r>
      <w:r w:rsidR="00F37CBC">
        <w:rPr>
          <w:szCs w:val="24"/>
          <w:lang w:val="en-GB"/>
        </w:rPr>
        <w:t>rts of the plants was analysed.</w:t>
      </w:r>
    </w:p>
    <w:p w14:paraId="4EEBCFB2" w14:textId="77777777" w:rsidR="007147CD" w:rsidRDefault="007147CD" w:rsidP="003173CE">
      <w:pPr>
        <w:autoSpaceDE w:val="0"/>
        <w:autoSpaceDN w:val="0"/>
        <w:adjustRightInd w:val="0"/>
        <w:spacing w:after="0"/>
        <w:ind w:firstLine="284"/>
        <w:rPr>
          <w:szCs w:val="24"/>
          <w:lang w:val="en-GB"/>
        </w:rPr>
      </w:pPr>
      <w:r>
        <w:rPr>
          <w:szCs w:val="24"/>
          <w:lang w:val="en-GB"/>
        </w:rPr>
        <w:t>All analysed root traits were significantly affected by genotype, phosphorus treatment and</w:t>
      </w:r>
      <w:r w:rsidRPr="00781EF5"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genotype×treatment</w:t>
      </w:r>
      <w:proofErr w:type="spellEnd"/>
      <w:r>
        <w:rPr>
          <w:szCs w:val="24"/>
          <w:lang w:val="en-GB"/>
        </w:rPr>
        <w:t xml:space="preserve"> interaction. In addition, all analysed root traits were significantly correlated with P concentration in the aerial parts within 400 µM P L</w:t>
      </w:r>
      <w:r w:rsidRPr="001F2BD3">
        <w:rPr>
          <w:szCs w:val="24"/>
          <w:vertAlign w:val="superscript"/>
          <w:lang w:val="en-GB"/>
        </w:rPr>
        <w:t>-1</w:t>
      </w:r>
      <w:r>
        <w:rPr>
          <w:szCs w:val="24"/>
          <w:vertAlign w:val="superscript"/>
          <w:lang w:val="en-GB"/>
        </w:rPr>
        <w:t xml:space="preserve"> </w:t>
      </w:r>
      <w:r>
        <w:rPr>
          <w:szCs w:val="24"/>
          <w:lang w:val="en-GB"/>
        </w:rPr>
        <w:t>treatment. In the 2</w:t>
      </w:r>
      <w:r w:rsidRPr="00781EF5">
        <w:rPr>
          <w:szCs w:val="24"/>
          <w:lang w:val="en-GB"/>
        </w:rPr>
        <w:t xml:space="preserve"> µM P L</w:t>
      </w:r>
      <w:r w:rsidRPr="00781EF5">
        <w:rPr>
          <w:szCs w:val="24"/>
          <w:vertAlign w:val="superscript"/>
          <w:lang w:val="en-GB"/>
        </w:rPr>
        <w:t>-1</w:t>
      </w:r>
      <w:r w:rsidRPr="00781EF5">
        <w:rPr>
          <w:szCs w:val="24"/>
          <w:lang w:val="en-GB"/>
        </w:rPr>
        <w:t xml:space="preserve"> treatmen</w:t>
      </w:r>
      <w:r>
        <w:rPr>
          <w:szCs w:val="24"/>
          <w:lang w:val="en-GB"/>
        </w:rPr>
        <w:t xml:space="preserve">t </w:t>
      </w:r>
      <w:r w:rsidRPr="00781EF5">
        <w:rPr>
          <w:szCs w:val="24"/>
          <w:lang w:val="en-GB"/>
        </w:rPr>
        <w:t xml:space="preserve">the strongest </w:t>
      </w:r>
      <w:r>
        <w:rPr>
          <w:szCs w:val="24"/>
          <w:lang w:val="en-GB"/>
        </w:rPr>
        <w:t>correlation with P</w:t>
      </w:r>
      <w:r w:rsidRPr="00781EF5">
        <w:t xml:space="preserve"> </w:t>
      </w:r>
      <w:r w:rsidRPr="00781EF5">
        <w:rPr>
          <w:szCs w:val="24"/>
          <w:lang w:val="en-GB"/>
        </w:rPr>
        <w:t>concentration</w:t>
      </w:r>
      <w:r>
        <w:rPr>
          <w:szCs w:val="24"/>
          <w:lang w:val="en-GB"/>
        </w:rPr>
        <w:t xml:space="preserve"> was found for root width, in </w:t>
      </w:r>
      <w:r>
        <w:rPr>
          <w:szCs w:val="24"/>
          <w:lang w:val="en-GB"/>
        </w:rPr>
        <w:lastRenderedPageBreak/>
        <w:t>addition significant correlations with P concentration were also found for root length and root surface area.</w:t>
      </w:r>
    </w:p>
    <w:p w14:paraId="478BBE99" w14:textId="443E7728" w:rsidR="007147CD" w:rsidRDefault="007147CD" w:rsidP="003173CE">
      <w:pPr>
        <w:autoSpaceDE w:val="0"/>
        <w:autoSpaceDN w:val="0"/>
        <w:adjustRightInd w:val="0"/>
        <w:spacing w:after="0"/>
        <w:ind w:firstLine="284"/>
        <w:rPr>
          <w:szCs w:val="24"/>
          <w:lang w:val="en-GB"/>
        </w:rPr>
      </w:pPr>
      <w:r>
        <w:rPr>
          <w:szCs w:val="24"/>
          <w:lang w:val="en-GB"/>
        </w:rPr>
        <w:t>According to this results root width is the strongest potential indicator trait for phospho</w:t>
      </w:r>
      <w:r w:rsidR="00F37CBC">
        <w:rPr>
          <w:szCs w:val="24"/>
          <w:lang w:val="en-GB"/>
        </w:rPr>
        <w:t>rus uptake efficiency in wheat.</w:t>
      </w:r>
    </w:p>
    <w:p w14:paraId="571BD2BD" w14:textId="77777777" w:rsidR="007147CD" w:rsidRDefault="007147CD" w:rsidP="003173CE">
      <w:pPr>
        <w:autoSpaceDE w:val="0"/>
        <w:autoSpaceDN w:val="0"/>
        <w:adjustRightInd w:val="0"/>
        <w:spacing w:after="0"/>
        <w:ind w:firstLine="284"/>
      </w:pPr>
      <w:r w:rsidRPr="00460AD0">
        <w:rPr>
          <w:b/>
          <w:szCs w:val="24"/>
          <w:lang w:val="en-GB"/>
        </w:rPr>
        <w:t>Key words:</w:t>
      </w:r>
      <w:r>
        <w:rPr>
          <w:szCs w:val="24"/>
          <w:lang w:val="en-GB"/>
        </w:rPr>
        <w:t xml:space="preserve"> phosphorus uptake efficiency,</w:t>
      </w:r>
      <w:r w:rsidRPr="006D01F8">
        <w:rPr>
          <w:i/>
          <w:szCs w:val="24"/>
          <w:lang w:val="en-GB"/>
        </w:rPr>
        <w:t xml:space="preserve"> pouch</w:t>
      </w:r>
      <w:r>
        <w:rPr>
          <w:szCs w:val="24"/>
          <w:lang w:val="en-GB"/>
        </w:rPr>
        <w:t xml:space="preserve"> system, root morphology, wheat.</w:t>
      </w:r>
    </w:p>
    <w:p w14:paraId="20E18F9C" w14:textId="77777777" w:rsidR="007147CD" w:rsidRPr="00A16F8C" w:rsidRDefault="007147CD" w:rsidP="003173CE">
      <w:pPr>
        <w:spacing w:after="0"/>
        <w:ind w:firstLine="284"/>
      </w:pPr>
    </w:p>
    <w:sectPr w:rsidR="007147CD" w:rsidRPr="00A16F8C" w:rsidSect="00D06BEA">
      <w:footerReference w:type="default" r:id="rId2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B2DA4" w14:textId="77777777" w:rsidR="00D23F02" w:rsidRDefault="00D23F02" w:rsidP="00D83A6C">
      <w:pPr>
        <w:spacing w:before="0" w:after="0" w:line="240" w:lineRule="auto"/>
      </w:pPr>
      <w:r>
        <w:separator/>
      </w:r>
    </w:p>
  </w:endnote>
  <w:endnote w:type="continuationSeparator" w:id="0">
    <w:p w14:paraId="5880E794" w14:textId="77777777" w:rsidR="00D23F02" w:rsidRDefault="00D23F02" w:rsidP="00D83A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48FB9" w14:textId="77777777" w:rsidR="006A78DA" w:rsidRDefault="006A78DA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7367A">
      <w:rPr>
        <w:noProof/>
      </w:rPr>
      <w:t>29</w:t>
    </w:r>
    <w:r>
      <w:fldChar w:fldCharType="end"/>
    </w:r>
  </w:p>
  <w:p w14:paraId="002A9D34" w14:textId="77777777" w:rsidR="006A78DA" w:rsidRDefault="006A78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E69CD" w14:textId="77777777" w:rsidR="00D23F02" w:rsidRDefault="00D23F02" w:rsidP="00D83A6C">
      <w:pPr>
        <w:spacing w:before="0" w:after="0" w:line="240" w:lineRule="auto"/>
      </w:pPr>
      <w:r>
        <w:separator/>
      </w:r>
    </w:p>
  </w:footnote>
  <w:footnote w:type="continuationSeparator" w:id="0">
    <w:p w14:paraId="3E699975" w14:textId="77777777" w:rsidR="00D23F02" w:rsidRDefault="00D23F02" w:rsidP="00D83A6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3483"/>
    <w:multiLevelType w:val="hybridMultilevel"/>
    <w:tmpl w:val="38DCB7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4389"/>
    <w:multiLevelType w:val="hybridMultilevel"/>
    <w:tmpl w:val="A13E51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4D2B"/>
    <w:multiLevelType w:val="multilevel"/>
    <w:tmpl w:val="664247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F11E25"/>
    <w:multiLevelType w:val="multilevel"/>
    <w:tmpl w:val="51464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DA0B9C"/>
    <w:multiLevelType w:val="hybridMultilevel"/>
    <w:tmpl w:val="141A87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B3A2F"/>
    <w:multiLevelType w:val="hybridMultilevel"/>
    <w:tmpl w:val="CCAA3046"/>
    <w:lvl w:ilvl="0" w:tplc="513E4746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E50B7"/>
    <w:multiLevelType w:val="multilevel"/>
    <w:tmpl w:val="06E28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75D7E65"/>
    <w:multiLevelType w:val="hybridMultilevel"/>
    <w:tmpl w:val="4BA4229A"/>
    <w:lvl w:ilvl="0" w:tplc="F7AE814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222C0"/>
    <w:multiLevelType w:val="hybridMultilevel"/>
    <w:tmpl w:val="109C896C"/>
    <w:lvl w:ilvl="0" w:tplc="D06C61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C32B4D"/>
    <w:multiLevelType w:val="hybridMultilevel"/>
    <w:tmpl w:val="AA5E51F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3018E6"/>
    <w:multiLevelType w:val="multilevel"/>
    <w:tmpl w:val="DB201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8C6481"/>
    <w:multiLevelType w:val="hybridMultilevel"/>
    <w:tmpl w:val="DE063C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F0914"/>
    <w:multiLevelType w:val="hybridMultilevel"/>
    <w:tmpl w:val="81169D34"/>
    <w:lvl w:ilvl="0" w:tplc="8F08AB70">
      <w:start w:val="14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7562C05"/>
    <w:multiLevelType w:val="multilevel"/>
    <w:tmpl w:val="ECF4E5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EA282C"/>
    <w:multiLevelType w:val="multilevel"/>
    <w:tmpl w:val="73C0161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2223156"/>
    <w:multiLevelType w:val="hybridMultilevel"/>
    <w:tmpl w:val="69020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84F96"/>
    <w:multiLevelType w:val="hybridMultilevel"/>
    <w:tmpl w:val="8BC69534"/>
    <w:lvl w:ilvl="0" w:tplc="4BAED17E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238D8"/>
    <w:multiLevelType w:val="hybridMultilevel"/>
    <w:tmpl w:val="AA4CCB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46216"/>
    <w:multiLevelType w:val="multilevel"/>
    <w:tmpl w:val="632634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F312234"/>
    <w:multiLevelType w:val="multilevel"/>
    <w:tmpl w:val="B04CE3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0671FC6"/>
    <w:multiLevelType w:val="hybridMultilevel"/>
    <w:tmpl w:val="6AF6E0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CF2B41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4A64404"/>
    <w:multiLevelType w:val="multilevel"/>
    <w:tmpl w:val="186E9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3" w15:restartNumberingAfterBreak="0">
    <w:nsid w:val="7F054604"/>
    <w:multiLevelType w:val="hybridMultilevel"/>
    <w:tmpl w:val="DE781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16"/>
  </w:num>
  <w:num w:numId="7">
    <w:abstractNumId w:val="14"/>
  </w:num>
  <w:num w:numId="8">
    <w:abstractNumId w:val="10"/>
  </w:num>
  <w:num w:numId="9">
    <w:abstractNumId w:val="20"/>
  </w:num>
  <w:num w:numId="10">
    <w:abstractNumId w:val="23"/>
  </w:num>
  <w:num w:numId="11">
    <w:abstractNumId w:val="21"/>
  </w:num>
  <w:num w:numId="12">
    <w:abstractNumId w:val="15"/>
  </w:num>
  <w:num w:numId="13">
    <w:abstractNumId w:val="3"/>
  </w:num>
  <w:num w:numId="14">
    <w:abstractNumId w:val="13"/>
  </w:num>
  <w:num w:numId="15">
    <w:abstractNumId w:val="2"/>
  </w:num>
  <w:num w:numId="16">
    <w:abstractNumId w:val="18"/>
  </w:num>
  <w:num w:numId="17">
    <w:abstractNumId w:val="8"/>
  </w:num>
  <w:num w:numId="18">
    <w:abstractNumId w:val="4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0"/>
  </w:num>
  <w:num w:numId="25">
    <w:abstractNumId w:val="1"/>
  </w:num>
  <w:num w:numId="26">
    <w:abstractNumId w:val="17"/>
  </w:num>
  <w:num w:numId="27">
    <w:abstractNumId w:val="2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EF"/>
    <w:rsid w:val="000035FD"/>
    <w:rsid w:val="000254F3"/>
    <w:rsid w:val="00045CF1"/>
    <w:rsid w:val="00054CC5"/>
    <w:rsid w:val="000633A9"/>
    <w:rsid w:val="00064AC0"/>
    <w:rsid w:val="00081A20"/>
    <w:rsid w:val="000823F5"/>
    <w:rsid w:val="000A0FCF"/>
    <w:rsid w:val="000E2D7E"/>
    <w:rsid w:val="000E32AA"/>
    <w:rsid w:val="000E38A5"/>
    <w:rsid w:val="00120B6F"/>
    <w:rsid w:val="00120BDF"/>
    <w:rsid w:val="00133892"/>
    <w:rsid w:val="001347CF"/>
    <w:rsid w:val="00176A3E"/>
    <w:rsid w:val="00177491"/>
    <w:rsid w:val="00196421"/>
    <w:rsid w:val="001A75B6"/>
    <w:rsid w:val="001B2028"/>
    <w:rsid w:val="001B7B36"/>
    <w:rsid w:val="001C382A"/>
    <w:rsid w:val="001D034E"/>
    <w:rsid w:val="001E6029"/>
    <w:rsid w:val="001F47AB"/>
    <w:rsid w:val="002231E7"/>
    <w:rsid w:val="00233ED6"/>
    <w:rsid w:val="00253EE3"/>
    <w:rsid w:val="00256F42"/>
    <w:rsid w:val="00263111"/>
    <w:rsid w:val="00270860"/>
    <w:rsid w:val="002819D3"/>
    <w:rsid w:val="002844E4"/>
    <w:rsid w:val="002935CC"/>
    <w:rsid w:val="002B7ECC"/>
    <w:rsid w:val="002D3BAF"/>
    <w:rsid w:val="002D517B"/>
    <w:rsid w:val="003173CE"/>
    <w:rsid w:val="00325B1A"/>
    <w:rsid w:val="00336472"/>
    <w:rsid w:val="00337104"/>
    <w:rsid w:val="003410B3"/>
    <w:rsid w:val="00354CA9"/>
    <w:rsid w:val="00357427"/>
    <w:rsid w:val="0039391A"/>
    <w:rsid w:val="003962D6"/>
    <w:rsid w:val="003A5211"/>
    <w:rsid w:val="003C2F64"/>
    <w:rsid w:val="003C45DD"/>
    <w:rsid w:val="003E5A3C"/>
    <w:rsid w:val="003F1812"/>
    <w:rsid w:val="00403535"/>
    <w:rsid w:val="0042732E"/>
    <w:rsid w:val="004433C1"/>
    <w:rsid w:val="00450C87"/>
    <w:rsid w:val="00453E5A"/>
    <w:rsid w:val="00457FB3"/>
    <w:rsid w:val="00464E5A"/>
    <w:rsid w:val="00497BEF"/>
    <w:rsid w:val="004A65BB"/>
    <w:rsid w:val="004A7B87"/>
    <w:rsid w:val="004B5E49"/>
    <w:rsid w:val="004B6919"/>
    <w:rsid w:val="004D3F70"/>
    <w:rsid w:val="004D63E6"/>
    <w:rsid w:val="004F15EB"/>
    <w:rsid w:val="00502DC5"/>
    <w:rsid w:val="00503E11"/>
    <w:rsid w:val="00506643"/>
    <w:rsid w:val="00517B38"/>
    <w:rsid w:val="0052378D"/>
    <w:rsid w:val="00530A7D"/>
    <w:rsid w:val="00535B03"/>
    <w:rsid w:val="00546B44"/>
    <w:rsid w:val="00552677"/>
    <w:rsid w:val="00556F96"/>
    <w:rsid w:val="005628EC"/>
    <w:rsid w:val="00573956"/>
    <w:rsid w:val="00576F48"/>
    <w:rsid w:val="005B5F72"/>
    <w:rsid w:val="005C49EF"/>
    <w:rsid w:val="005E1708"/>
    <w:rsid w:val="005E766A"/>
    <w:rsid w:val="00605CEE"/>
    <w:rsid w:val="00612990"/>
    <w:rsid w:val="00622F14"/>
    <w:rsid w:val="0062580C"/>
    <w:rsid w:val="0063500A"/>
    <w:rsid w:val="006400C4"/>
    <w:rsid w:val="00641975"/>
    <w:rsid w:val="00647BD6"/>
    <w:rsid w:val="00653A33"/>
    <w:rsid w:val="00656063"/>
    <w:rsid w:val="00666FA6"/>
    <w:rsid w:val="006749A0"/>
    <w:rsid w:val="00677B5E"/>
    <w:rsid w:val="006857F2"/>
    <w:rsid w:val="00690155"/>
    <w:rsid w:val="00695361"/>
    <w:rsid w:val="006A6FC2"/>
    <w:rsid w:val="006A78DA"/>
    <w:rsid w:val="006B1B4E"/>
    <w:rsid w:val="006D1C9C"/>
    <w:rsid w:val="006E2DEC"/>
    <w:rsid w:val="006F40B9"/>
    <w:rsid w:val="007077F3"/>
    <w:rsid w:val="00713CE0"/>
    <w:rsid w:val="007147CD"/>
    <w:rsid w:val="0071764C"/>
    <w:rsid w:val="00717D8B"/>
    <w:rsid w:val="007233E7"/>
    <w:rsid w:val="007317BD"/>
    <w:rsid w:val="00742943"/>
    <w:rsid w:val="007724B6"/>
    <w:rsid w:val="00774447"/>
    <w:rsid w:val="0079367D"/>
    <w:rsid w:val="007965B8"/>
    <w:rsid w:val="007B0120"/>
    <w:rsid w:val="007B1704"/>
    <w:rsid w:val="007B6406"/>
    <w:rsid w:val="007C1987"/>
    <w:rsid w:val="007C7848"/>
    <w:rsid w:val="007C7A16"/>
    <w:rsid w:val="007D2C1A"/>
    <w:rsid w:val="007D46BD"/>
    <w:rsid w:val="007E0EBA"/>
    <w:rsid w:val="007F6CE0"/>
    <w:rsid w:val="00807E98"/>
    <w:rsid w:val="0081510D"/>
    <w:rsid w:val="008209D3"/>
    <w:rsid w:val="00850411"/>
    <w:rsid w:val="0086301D"/>
    <w:rsid w:val="0088132D"/>
    <w:rsid w:val="00891643"/>
    <w:rsid w:val="00892D78"/>
    <w:rsid w:val="008933D8"/>
    <w:rsid w:val="008B0678"/>
    <w:rsid w:val="008B4469"/>
    <w:rsid w:val="008D4170"/>
    <w:rsid w:val="00914463"/>
    <w:rsid w:val="00917586"/>
    <w:rsid w:val="009248CA"/>
    <w:rsid w:val="0092535B"/>
    <w:rsid w:val="009260FD"/>
    <w:rsid w:val="00964287"/>
    <w:rsid w:val="00994130"/>
    <w:rsid w:val="00994A35"/>
    <w:rsid w:val="009A3DCE"/>
    <w:rsid w:val="009C35F7"/>
    <w:rsid w:val="009C4981"/>
    <w:rsid w:val="009D77BC"/>
    <w:rsid w:val="009F4738"/>
    <w:rsid w:val="009F58C4"/>
    <w:rsid w:val="009F78C3"/>
    <w:rsid w:val="009F7C22"/>
    <w:rsid w:val="00A031C9"/>
    <w:rsid w:val="00A16F8C"/>
    <w:rsid w:val="00A410B3"/>
    <w:rsid w:val="00A443CC"/>
    <w:rsid w:val="00A54A39"/>
    <w:rsid w:val="00A7076B"/>
    <w:rsid w:val="00A7367A"/>
    <w:rsid w:val="00A80727"/>
    <w:rsid w:val="00A821E1"/>
    <w:rsid w:val="00AA332F"/>
    <w:rsid w:val="00AB0E58"/>
    <w:rsid w:val="00AB4C16"/>
    <w:rsid w:val="00AC3D67"/>
    <w:rsid w:val="00AC7063"/>
    <w:rsid w:val="00AD6DF3"/>
    <w:rsid w:val="00AE5361"/>
    <w:rsid w:val="00AF0A1F"/>
    <w:rsid w:val="00AF7022"/>
    <w:rsid w:val="00B03304"/>
    <w:rsid w:val="00B67F00"/>
    <w:rsid w:val="00B71E32"/>
    <w:rsid w:val="00B86BB6"/>
    <w:rsid w:val="00B92E56"/>
    <w:rsid w:val="00B93CC1"/>
    <w:rsid w:val="00B94CB7"/>
    <w:rsid w:val="00B96EBD"/>
    <w:rsid w:val="00BA15C9"/>
    <w:rsid w:val="00BA7018"/>
    <w:rsid w:val="00BB4B21"/>
    <w:rsid w:val="00BC1C44"/>
    <w:rsid w:val="00BC422E"/>
    <w:rsid w:val="00BE405C"/>
    <w:rsid w:val="00BE7EB9"/>
    <w:rsid w:val="00BF2BBB"/>
    <w:rsid w:val="00C010A7"/>
    <w:rsid w:val="00C11BE2"/>
    <w:rsid w:val="00C22910"/>
    <w:rsid w:val="00C22ACE"/>
    <w:rsid w:val="00C240E5"/>
    <w:rsid w:val="00C47D23"/>
    <w:rsid w:val="00C500E8"/>
    <w:rsid w:val="00C548B1"/>
    <w:rsid w:val="00C560C5"/>
    <w:rsid w:val="00C5799E"/>
    <w:rsid w:val="00C652AC"/>
    <w:rsid w:val="00C967D6"/>
    <w:rsid w:val="00CE1688"/>
    <w:rsid w:val="00D0527B"/>
    <w:rsid w:val="00D06BEA"/>
    <w:rsid w:val="00D07106"/>
    <w:rsid w:val="00D23F02"/>
    <w:rsid w:val="00D27D51"/>
    <w:rsid w:val="00D347EE"/>
    <w:rsid w:val="00D42232"/>
    <w:rsid w:val="00D83A6C"/>
    <w:rsid w:val="00D87232"/>
    <w:rsid w:val="00D96833"/>
    <w:rsid w:val="00DB4BB9"/>
    <w:rsid w:val="00DB5FBE"/>
    <w:rsid w:val="00DC154B"/>
    <w:rsid w:val="00DC2CD9"/>
    <w:rsid w:val="00DE1998"/>
    <w:rsid w:val="00E00D85"/>
    <w:rsid w:val="00E02AD4"/>
    <w:rsid w:val="00E05DDB"/>
    <w:rsid w:val="00E15666"/>
    <w:rsid w:val="00E17C6C"/>
    <w:rsid w:val="00E2236B"/>
    <w:rsid w:val="00E275AF"/>
    <w:rsid w:val="00E43C48"/>
    <w:rsid w:val="00E548CE"/>
    <w:rsid w:val="00E601E1"/>
    <w:rsid w:val="00E74B04"/>
    <w:rsid w:val="00E813C2"/>
    <w:rsid w:val="00EA386E"/>
    <w:rsid w:val="00ED2D9D"/>
    <w:rsid w:val="00ED7680"/>
    <w:rsid w:val="00EE0CEE"/>
    <w:rsid w:val="00EF03E5"/>
    <w:rsid w:val="00F03FBA"/>
    <w:rsid w:val="00F052E7"/>
    <w:rsid w:val="00F1415F"/>
    <w:rsid w:val="00F37CBC"/>
    <w:rsid w:val="00F46C28"/>
    <w:rsid w:val="00F60719"/>
    <w:rsid w:val="00F63A3E"/>
    <w:rsid w:val="00F748E3"/>
    <w:rsid w:val="00F7545F"/>
    <w:rsid w:val="00F92107"/>
    <w:rsid w:val="00FB6EAA"/>
    <w:rsid w:val="00FD18ED"/>
    <w:rsid w:val="00FF05B1"/>
    <w:rsid w:val="00F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EB2F1"/>
  <w15:docId w15:val="{D632FB03-8221-4C6E-81B1-47E7AFE1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B1A"/>
    <w:pPr>
      <w:spacing w:before="120" w:after="120" w:line="360" w:lineRule="auto"/>
      <w:jc w:val="both"/>
    </w:pPr>
    <w:rPr>
      <w:rFonts w:ascii="Times New Roman" w:hAnsi="Times New Roman"/>
      <w:sz w:val="24"/>
      <w:szCs w:val="22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B1A"/>
    <w:pPr>
      <w:keepNext/>
      <w:numPr>
        <w:numId w:val="1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3892"/>
    <w:pPr>
      <w:keepNext/>
      <w:numPr>
        <w:ilvl w:val="1"/>
        <w:numId w:val="11"/>
      </w:numPr>
      <w:spacing w:before="240"/>
      <w:jc w:val="left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3892"/>
    <w:pPr>
      <w:keepNext/>
      <w:numPr>
        <w:ilvl w:val="2"/>
        <w:numId w:val="11"/>
      </w:numPr>
      <w:spacing w:before="0" w:after="0"/>
      <w:outlineLvl w:val="2"/>
    </w:pPr>
    <w:rPr>
      <w:rFonts w:eastAsia="Times New Roman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C44"/>
    <w:pPr>
      <w:keepNext/>
      <w:numPr>
        <w:ilvl w:val="3"/>
        <w:numId w:val="1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C44"/>
    <w:pPr>
      <w:numPr>
        <w:ilvl w:val="4"/>
        <w:numId w:val="1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C44"/>
    <w:pPr>
      <w:numPr>
        <w:ilvl w:val="5"/>
        <w:numId w:val="11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C44"/>
    <w:pPr>
      <w:numPr>
        <w:ilvl w:val="6"/>
        <w:numId w:val="11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C44"/>
    <w:pPr>
      <w:numPr>
        <w:ilvl w:val="7"/>
        <w:numId w:val="11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C44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25B1A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33892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paragraph" w:styleId="NoSpacing">
    <w:name w:val="No Spacing"/>
    <w:uiPriority w:val="1"/>
    <w:qFormat/>
    <w:rsid w:val="00081A20"/>
    <w:pPr>
      <w:jc w:val="both"/>
    </w:pPr>
    <w:rPr>
      <w:rFonts w:ascii="Times New Roman" w:hAnsi="Times New Roman"/>
      <w:sz w:val="24"/>
      <w:szCs w:val="22"/>
      <w:lang w:val="hr-HR"/>
    </w:rPr>
  </w:style>
  <w:style w:type="character" w:styleId="Hyperlink">
    <w:name w:val="Hyperlink"/>
    <w:uiPriority w:val="99"/>
    <w:unhideWhenUsed/>
    <w:rsid w:val="0026311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E1688"/>
    <w:pPr>
      <w:spacing w:before="0" w:after="80" w:line="240" w:lineRule="auto"/>
      <w:ind w:left="720"/>
      <w:contextualSpacing/>
      <w:jc w:val="left"/>
    </w:pPr>
  </w:style>
  <w:style w:type="character" w:customStyle="1" w:styleId="Heading3Char">
    <w:name w:val="Heading 3 Char"/>
    <w:link w:val="Heading3"/>
    <w:uiPriority w:val="9"/>
    <w:rsid w:val="00133892"/>
    <w:rPr>
      <w:rFonts w:ascii="Times New Roman" w:eastAsia="Times New Roman" w:hAnsi="Times New Roman"/>
      <w:bCs/>
      <w:sz w:val="24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83A6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83A6C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83A6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83A6C"/>
    <w:rPr>
      <w:rFonts w:ascii="Times New Roman" w:hAnsi="Times New Roman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83A6C"/>
    <w:pPr>
      <w:keepLines/>
      <w:spacing w:after="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E74B5"/>
      <w:kern w:val="0"/>
      <w:lang w:eastAsia="hr-HR"/>
    </w:rPr>
  </w:style>
  <w:style w:type="paragraph" w:styleId="TOC1">
    <w:name w:val="toc 1"/>
    <w:basedOn w:val="Normal"/>
    <w:next w:val="Normal"/>
    <w:autoRedefine/>
    <w:uiPriority w:val="39"/>
    <w:unhideWhenUsed/>
    <w:rsid w:val="00D83A6C"/>
  </w:style>
  <w:style w:type="paragraph" w:styleId="TOC2">
    <w:name w:val="toc 2"/>
    <w:basedOn w:val="Normal"/>
    <w:next w:val="Normal"/>
    <w:autoRedefine/>
    <w:uiPriority w:val="39"/>
    <w:unhideWhenUsed/>
    <w:rsid w:val="00D83A6C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83A6C"/>
    <w:pPr>
      <w:ind w:left="480"/>
    </w:pPr>
  </w:style>
  <w:style w:type="character" w:styleId="CommentReference">
    <w:name w:val="annotation reference"/>
    <w:uiPriority w:val="99"/>
    <w:semiHidden/>
    <w:unhideWhenUsed/>
    <w:rsid w:val="004B6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9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6919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9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6919"/>
    <w:rPr>
      <w:rFonts w:ascii="Times New Roman" w:hAnsi="Times New Roman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1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6919"/>
    <w:rPr>
      <w:rFonts w:ascii="Segoe UI" w:hAnsi="Segoe UI" w:cs="Segoe UI"/>
      <w:sz w:val="18"/>
      <w:szCs w:val="18"/>
      <w:lang w:eastAsia="en-US"/>
    </w:rPr>
  </w:style>
  <w:style w:type="table" w:customStyle="1" w:styleId="PlainTable21">
    <w:name w:val="Plain Table 21"/>
    <w:basedOn w:val="TableNormal"/>
    <w:uiPriority w:val="42"/>
    <w:rsid w:val="00ED2D9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4Char">
    <w:name w:val="Heading 4 Char"/>
    <w:link w:val="Heading4"/>
    <w:uiPriority w:val="9"/>
    <w:semiHidden/>
    <w:rsid w:val="00BC1C4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BC1C4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BC1C4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BC1C4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BC1C4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BC1C44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a">
    <w:name w:val="_"/>
    <w:rsid w:val="00850411"/>
  </w:style>
  <w:style w:type="paragraph" w:styleId="Caption">
    <w:name w:val="caption"/>
    <w:basedOn w:val="Normal"/>
    <w:next w:val="Normal"/>
    <w:uiPriority w:val="35"/>
    <w:unhideWhenUsed/>
    <w:qFormat/>
    <w:rsid w:val="001E6029"/>
    <w:pPr>
      <w:spacing w:before="0" w:after="200" w:line="240" w:lineRule="auto"/>
      <w:jc w:val="left"/>
    </w:pPr>
    <w:rPr>
      <w:rFonts w:ascii="Calibri" w:hAnsi="Calibri"/>
      <w:i/>
      <w:iCs/>
      <w:color w:val="44546A"/>
      <w:sz w:val="18"/>
      <w:szCs w:val="18"/>
    </w:rPr>
  </w:style>
  <w:style w:type="table" w:styleId="TableGrid">
    <w:name w:val="Table Grid"/>
    <w:basedOn w:val="TableNormal"/>
    <w:uiPriority w:val="39"/>
    <w:rsid w:val="001E6029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4A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://faostat.fao.or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://www.R-project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68FD8-3906-4A62-96DD-3D4E4BE0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34</Pages>
  <Words>6920</Words>
  <Characters>39444</Characters>
  <Application>Microsoft Office Word</Application>
  <DocSecurity>0</DocSecurity>
  <Lines>328</Lines>
  <Paragraphs>92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46272</CharactersWithSpaces>
  <SharedDoc>false</SharedDoc>
  <HLinks>
    <vt:vector size="264" baseType="variant">
      <vt:variant>
        <vt:i4>6226010</vt:i4>
      </vt:variant>
      <vt:variant>
        <vt:i4>258</vt:i4>
      </vt:variant>
      <vt:variant>
        <vt:i4>0</vt:i4>
      </vt:variant>
      <vt:variant>
        <vt:i4>5</vt:i4>
      </vt:variant>
      <vt:variant>
        <vt:lpwstr>http://www.r-project.org/</vt:lpwstr>
      </vt:variant>
      <vt:variant>
        <vt:lpwstr/>
      </vt:variant>
      <vt:variant>
        <vt:i4>2293865</vt:i4>
      </vt:variant>
      <vt:variant>
        <vt:i4>255</vt:i4>
      </vt:variant>
      <vt:variant>
        <vt:i4>0</vt:i4>
      </vt:variant>
      <vt:variant>
        <vt:i4>5</vt:i4>
      </vt:variant>
      <vt:variant>
        <vt:lpwstr>http://faostat.fao.org/</vt:lpwstr>
      </vt:variant>
      <vt:variant>
        <vt:lpwstr/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_Toc449595741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_Toc449595740</vt:lpwstr>
      </vt:variant>
      <vt:variant>
        <vt:i4>1048627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_Toc449595739</vt:lpwstr>
      </vt:variant>
      <vt:variant>
        <vt:i4>1048627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_Toc449595738</vt:lpwstr>
      </vt:variant>
      <vt:variant>
        <vt:i4>1048627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_Toc449595737</vt:lpwstr>
      </vt:variant>
      <vt:variant>
        <vt:i4>1048627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_Toc449595736</vt:lpwstr>
      </vt:variant>
      <vt:variant>
        <vt:i4>1048627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_Toc449595735</vt:lpwstr>
      </vt:variant>
      <vt:variant>
        <vt:i4>1048627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_Toc449595734</vt:lpwstr>
      </vt:variant>
      <vt:variant>
        <vt:i4>1048627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_Toc449595733</vt:lpwstr>
      </vt:variant>
      <vt:variant>
        <vt:i4>1048627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_Toc449595732</vt:lpwstr>
      </vt:variant>
      <vt:variant>
        <vt:i4>1048627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_Toc449595731</vt:lpwstr>
      </vt:variant>
      <vt:variant>
        <vt:i4>1048627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_Toc449595730</vt:lpwstr>
      </vt:variant>
      <vt:variant>
        <vt:i4>1114163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_Toc449595729</vt:lpwstr>
      </vt:variant>
      <vt:variant>
        <vt:i4>1114163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_Toc449595728</vt:lpwstr>
      </vt:variant>
      <vt:variant>
        <vt:i4>1114163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_Toc449595727</vt:lpwstr>
      </vt:variant>
      <vt:variant>
        <vt:i4>1114163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_Toc449595726</vt:lpwstr>
      </vt:variant>
      <vt:variant>
        <vt:i4>1114163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_Toc449595725</vt:lpwstr>
      </vt:variant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_Toc449595724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_Toc449595723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_Toc449595722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_Toc449595721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_Toc449595720</vt:lpwstr>
      </vt:variant>
      <vt:variant>
        <vt:i4>1179699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_Toc449595719</vt:lpwstr>
      </vt:variant>
      <vt:variant>
        <vt:i4>1179699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_Toc449595718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_Toc449595717</vt:lpwstr>
      </vt:variant>
      <vt:variant>
        <vt:i4>1179699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_Toc449595716</vt:lpwstr>
      </vt:variant>
      <vt:variant>
        <vt:i4>1179699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_Toc449595715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_Toc449595714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_Toc449595713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_Toc449595712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_Toc449595711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_Toc449595710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_Toc449595709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_Toc449595708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_Toc449595707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_Toc449595706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_Toc449595705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_Toc449595704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_Toc449595703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_Toc449595702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_Toc449595701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_Toc449595700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Kontek</dc:creator>
  <cp:keywords/>
  <dc:description/>
  <cp:lastModifiedBy>Mislav</cp:lastModifiedBy>
  <cp:revision>3</cp:revision>
  <dcterms:created xsi:type="dcterms:W3CDTF">2016-04-29T07:23:00Z</dcterms:created>
  <dcterms:modified xsi:type="dcterms:W3CDTF">2016-04-29T07:38:00Z</dcterms:modified>
</cp:coreProperties>
</file>