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073D01" w14:textId="77777777" w:rsidR="001A18AF" w:rsidRPr="007123F2" w:rsidRDefault="001A18AF" w:rsidP="001A18AF">
      <w:pPr>
        <w:tabs>
          <w:tab w:val="left" w:pos="567"/>
          <w:tab w:val="right" w:leader="dot" w:pos="8640"/>
        </w:tabs>
        <w:spacing w:line="360" w:lineRule="auto"/>
        <w:jc w:val="center"/>
        <w:rPr>
          <w:rFonts w:ascii="Times New Roman" w:hAnsi="Times New Roman" w:cs="Times New Roman"/>
          <w:sz w:val="32"/>
          <w:szCs w:val="32"/>
        </w:rPr>
      </w:pPr>
      <w:r w:rsidRPr="007123F2">
        <w:rPr>
          <w:rFonts w:ascii="Times New Roman" w:hAnsi="Times New Roman" w:cs="Times New Roman"/>
          <w:sz w:val="32"/>
          <w:szCs w:val="32"/>
        </w:rPr>
        <w:t>SVEUČILIŠTE U ZAGREBU</w:t>
      </w:r>
    </w:p>
    <w:p w14:paraId="39BC1F50" w14:textId="77777777" w:rsidR="001A18AF" w:rsidRPr="007123F2" w:rsidRDefault="001A18AF" w:rsidP="00F51423">
      <w:pPr>
        <w:tabs>
          <w:tab w:val="left" w:pos="567"/>
          <w:tab w:val="right" w:leader="dot" w:pos="8640"/>
        </w:tabs>
        <w:spacing w:line="360" w:lineRule="auto"/>
        <w:jc w:val="center"/>
        <w:rPr>
          <w:rFonts w:ascii="Times New Roman" w:hAnsi="Times New Roman" w:cs="Times New Roman"/>
          <w:b/>
          <w:sz w:val="32"/>
          <w:szCs w:val="32"/>
        </w:rPr>
      </w:pPr>
      <w:r w:rsidRPr="007123F2">
        <w:rPr>
          <w:rFonts w:ascii="Times New Roman" w:hAnsi="Times New Roman" w:cs="Times New Roman"/>
          <w:b/>
          <w:sz w:val="32"/>
          <w:szCs w:val="32"/>
        </w:rPr>
        <w:t>GRAĐEVINSKI FAKULTET</w:t>
      </w:r>
    </w:p>
    <w:p w14:paraId="010A12A3" w14:textId="77777777" w:rsidR="001A18AF" w:rsidRPr="007123F2" w:rsidRDefault="001A18AF" w:rsidP="001A18AF">
      <w:pPr>
        <w:tabs>
          <w:tab w:val="left" w:pos="567"/>
          <w:tab w:val="right" w:leader="dot" w:pos="8640"/>
        </w:tabs>
        <w:spacing w:line="360" w:lineRule="auto"/>
        <w:jc w:val="center"/>
        <w:rPr>
          <w:rFonts w:ascii="Times New Roman" w:hAnsi="Times New Roman" w:cs="Times New Roman"/>
          <w:b/>
          <w:sz w:val="32"/>
          <w:szCs w:val="32"/>
        </w:rPr>
      </w:pPr>
      <w:r w:rsidRPr="007123F2">
        <w:rPr>
          <w:rFonts w:ascii="Times New Roman" w:hAnsi="Times New Roman" w:cs="Times New Roman"/>
          <w:noProof/>
          <w:lang w:eastAsia="hr-HR" w:bidi="ar-SA"/>
        </w:rPr>
        <w:drawing>
          <wp:inline distT="0" distB="0" distL="0" distR="0" wp14:anchorId="7E14A7FC" wp14:editId="797D6155">
            <wp:extent cx="2244090" cy="1230935"/>
            <wp:effectExtent l="0" t="0" r="0" b="0"/>
            <wp:docPr id="31" name="Picture 31" descr="GF-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F-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66158" cy="1243040"/>
                    </a:xfrm>
                    <a:prstGeom prst="rect">
                      <a:avLst/>
                    </a:prstGeom>
                    <a:noFill/>
                    <a:ln>
                      <a:noFill/>
                    </a:ln>
                  </pic:spPr>
                </pic:pic>
              </a:graphicData>
            </a:graphic>
          </wp:inline>
        </w:drawing>
      </w:r>
    </w:p>
    <w:p w14:paraId="7A79B122" w14:textId="77777777" w:rsidR="001A18AF" w:rsidRDefault="001A18AF" w:rsidP="001A18AF">
      <w:pPr>
        <w:pStyle w:val="Default"/>
        <w:tabs>
          <w:tab w:val="left" w:pos="567"/>
          <w:tab w:val="right" w:leader="dot" w:pos="8640"/>
        </w:tabs>
        <w:spacing w:line="360" w:lineRule="auto"/>
        <w:rPr>
          <w:rFonts w:ascii="Times New Roman" w:hAnsi="Times New Roman" w:cs="Times New Roman"/>
        </w:rPr>
      </w:pPr>
    </w:p>
    <w:p w14:paraId="298D4EDA" w14:textId="77777777" w:rsidR="00F51423" w:rsidRPr="007123F2" w:rsidRDefault="00F51423" w:rsidP="001A18AF">
      <w:pPr>
        <w:pStyle w:val="Default"/>
        <w:tabs>
          <w:tab w:val="left" w:pos="567"/>
          <w:tab w:val="right" w:leader="dot" w:pos="8640"/>
        </w:tabs>
        <w:spacing w:line="360" w:lineRule="auto"/>
        <w:rPr>
          <w:rFonts w:ascii="Times New Roman" w:hAnsi="Times New Roman" w:cs="Times New Roman"/>
        </w:rPr>
      </w:pPr>
    </w:p>
    <w:p w14:paraId="2D16DCFC" w14:textId="77777777" w:rsidR="001A18AF" w:rsidRPr="007123F2" w:rsidRDefault="001A18AF" w:rsidP="001A18AF">
      <w:pPr>
        <w:tabs>
          <w:tab w:val="left" w:pos="567"/>
          <w:tab w:val="right" w:leader="dot" w:pos="8640"/>
        </w:tabs>
        <w:spacing w:line="360" w:lineRule="auto"/>
        <w:jc w:val="center"/>
        <w:rPr>
          <w:rFonts w:ascii="Times New Roman" w:hAnsi="Times New Roman" w:cs="Times New Roman"/>
          <w:sz w:val="32"/>
          <w:szCs w:val="32"/>
        </w:rPr>
      </w:pPr>
      <w:r w:rsidRPr="007123F2">
        <w:rPr>
          <w:rFonts w:ascii="Times New Roman" w:hAnsi="Times New Roman" w:cs="Times New Roman"/>
          <w:sz w:val="32"/>
          <w:szCs w:val="32"/>
        </w:rPr>
        <w:t>Nikola Mudrić, Ivan Sokol</w:t>
      </w:r>
    </w:p>
    <w:p w14:paraId="61287694" w14:textId="77777777" w:rsidR="001A18AF" w:rsidRPr="007123F2" w:rsidRDefault="00603333" w:rsidP="001A18AF">
      <w:pPr>
        <w:tabs>
          <w:tab w:val="left" w:pos="567"/>
          <w:tab w:val="right" w:leader="dot" w:pos="8640"/>
        </w:tabs>
        <w:spacing w:line="360" w:lineRule="auto"/>
        <w:jc w:val="center"/>
        <w:rPr>
          <w:rFonts w:ascii="Times New Roman" w:hAnsi="Times New Roman" w:cs="Times New Roman"/>
          <w:b/>
          <w:sz w:val="40"/>
          <w:szCs w:val="40"/>
        </w:rPr>
      </w:pPr>
      <w:r>
        <w:rPr>
          <w:rFonts w:ascii="Times New Roman" w:hAnsi="Times New Roman" w:cs="Times New Roman"/>
          <w:b/>
          <w:sz w:val="40"/>
          <w:szCs w:val="40"/>
        </w:rPr>
        <w:t>LABORATORIJSKI MODEL TRANSMISIJE VALOVA KROZ CIJEVNE PROPUSTE</w:t>
      </w:r>
      <w:r w:rsidR="001A18AF" w:rsidRPr="007123F2">
        <w:rPr>
          <w:rFonts w:ascii="Times New Roman" w:hAnsi="Times New Roman" w:cs="Times New Roman"/>
          <w:b/>
          <w:sz w:val="40"/>
          <w:szCs w:val="40"/>
        </w:rPr>
        <w:t xml:space="preserve"> U LUKAMA/MARINAMA</w:t>
      </w:r>
    </w:p>
    <w:p w14:paraId="6859ED18" w14:textId="77777777" w:rsidR="00B15010" w:rsidRPr="007123F2" w:rsidRDefault="00B15010" w:rsidP="00F51423">
      <w:pPr>
        <w:tabs>
          <w:tab w:val="left" w:pos="567"/>
          <w:tab w:val="right" w:leader="dot" w:pos="8640"/>
        </w:tabs>
        <w:spacing w:line="360" w:lineRule="auto"/>
        <w:jc w:val="center"/>
        <w:rPr>
          <w:rFonts w:ascii="Times New Roman" w:hAnsi="Times New Roman" w:cs="Times New Roman"/>
          <w:b/>
          <w:sz w:val="24"/>
          <w:szCs w:val="24"/>
        </w:rPr>
      </w:pPr>
      <w:r>
        <w:rPr>
          <w:rFonts w:ascii="Times New Roman" w:hAnsi="Times New Roman" w:cs="Times New Roman"/>
          <w:b/>
          <w:noProof/>
          <w:sz w:val="24"/>
          <w:szCs w:val="24"/>
          <w:lang w:eastAsia="hr-HR" w:bidi="ar-SA"/>
        </w:rPr>
        <mc:AlternateContent>
          <mc:Choice Requires="wps">
            <w:drawing>
              <wp:anchor distT="0" distB="0" distL="114300" distR="114300" simplePos="0" relativeHeight="251662336" behindDoc="0" locked="0" layoutInCell="1" allowOverlap="1" wp14:anchorId="5A0C0492" wp14:editId="1A183746">
                <wp:simplePos x="0" y="0"/>
                <wp:positionH relativeFrom="column">
                  <wp:posOffset>639445</wp:posOffset>
                </wp:positionH>
                <wp:positionV relativeFrom="paragraph">
                  <wp:posOffset>2950845</wp:posOffset>
                </wp:positionV>
                <wp:extent cx="1231900" cy="266700"/>
                <wp:effectExtent l="209550" t="1104900" r="25400" b="19050"/>
                <wp:wrapNone/>
                <wp:docPr id="9" name="Line Callout 2 9"/>
                <wp:cNvGraphicFramePr/>
                <a:graphic xmlns:a="http://schemas.openxmlformats.org/drawingml/2006/main">
                  <a:graphicData uri="http://schemas.microsoft.com/office/word/2010/wordprocessingShape">
                    <wps:wsp>
                      <wps:cNvSpPr/>
                      <wps:spPr>
                        <a:xfrm>
                          <a:off x="0" y="0"/>
                          <a:ext cx="1231900" cy="266700"/>
                        </a:xfrm>
                        <a:prstGeom prst="borderCallout2">
                          <a:avLst>
                            <a:gd name="adj1" fmla="val 21607"/>
                            <a:gd name="adj2" fmla="val -292"/>
                            <a:gd name="adj3" fmla="val 18750"/>
                            <a:gd name="adj4" fmla="val -16667"/>
                            <a:gd name="adj5" fmla="val -412304"/>
                            <a:gd name="adj6" fmla="val -9759"/>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BF8932" w14:textId="77777777" w:rsidR="00E22096" w:rsidRDefault="00E22096" w:rsidP="00B15010">
                            <w:pPr>
                              <w:jc w:val="center"/>
                            </w:pPr>
                            <w:r>
                              <w:t>cijevni propusti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A0C0492"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Line Callout 2 9" o:spid="_x0000_s1026" type="#_x0000_t48" style="position:absolute;left:0;text-align:left;margin-left:50.35pt;margin-top:232.35pt;width:97pt;height:21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" adj="-2108,-89058,,,-63,4667" filled="f" strokecolor="yellow" strokeweight="1pt">
                <v:textbox>
                  <w:txbxContent>
                    <w:p w14:paraId="1CBF8932" w14:textId="77777777" w:rsidR="00E22096" w:rsidRDefault="00E22096" w:rsidP="00B15010">
                      <w:pPr>
                        <w:jc w:val="center"/>
                      </w:pPr>
                      <w:r>
                        <w:t>cijevni propusti</w:t>
                      </w:r>
                    </w:p>
                  </w:txbxContent>
                </v:textbox>
              </v:shape>
            </w:pict>
          </mc:Fallback>
        </mc:AlternateContent>
      </w:r>
      <w:r>
        <w:rPr>
          <w:noProof/>
          <w:lang w:eastAsia="hr-HR" w:bidi="ar-SA"/>
        </w:rPr>
        <w:drawing>
          <wp:inline distT="0" distB="0" distL="0" distR="0" wp14:anchorId="4041BCB6" wp14:editId="34F17792">
            <wp:extent cx="5318760" cy="3561083"/>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329627" cy="3568359"/>
                    </a:xfrm>
                    <a:prstGeom prst="rect">
                      <a:avLst/>
                    </a:prstGeom>
                  </pic:spPr>
                </pic:pic>
              </a:graphicData>
            </a:graphic>
          </wp:inline>
        </w:drawing>
      </w:r>
    </w:p>
    <w:p w14:paraId="5CE9B00C" w14:textId="77777777" w:rsidR="001A18AF" w:rsidRPr="007123F2" w:rsidRDefault="001A18AF" w:rsidP="001A18AF">
      <w:pPr>
        <w:tabs>
          <w:tab w:val="left" w:pos="567"/>
          <w:tab w:val="right" w:leader="dot" w:pos="8640"/>
        </w:tabs>
        <w:spacing w:line="360" w:lineRule="auto"/>
        <w:jc w:val="center"/>
        <w:rPr>
          <w:rFonts w:ascii="Times New Roman" w:hAnsi="Times New Roman" w:cs="Times New Roman"/>
          <w:sz w:val="32"/>
          <w:szCs w:val="32"/>
        </w:rPr>
      </w:pPr>
      <w:r w:rsidRPr="007123F2">
        <w:rPr>
          <w:rFonts w:ascii="Times New Roman" w:hAnsi="Times New Roman" w:cs="Times New Roman"/>
          <w:sz w:val="32"/>
          <w:szCs w:val="32"/>
        </w:rPr>
        <w:t>Zagreb, 2016.</w:t>
      </w:r>
    </w:p>
    <w:p w14:paraId="0C139FA5" w14:textId="77777777" w:rsidR="00682223" w:rsidRPr="007123F2" w:rsidRDefault="00682223">
      <w:pPr>
        <w:rPr>
          <w:rFonts w:ascii="Times New Roman" w:hAnsi="Times New Roman" w:cs="Times New Roman"/>
        </w:rPr>
      </w:pPr>
    </w:p>
    <w:p w14:paraId="67E023E7" w14:textId="77777777" w:rsidR="001A18AF" w:rsidRPr="007123F2" w:rsidRDefault="001A18AF">
      <w:pPr>
        <w:rPr>
          <w:rFonts w:ascii="Times New Roman" w:hAnsi="Times New Roman" w:cs="Times New Roman"/>
        </w:rPr>
      </w:pPr>
    </w:p>
    <w:p w14:paraId="1CCE4025" w14:textId="77777777" w:rsidR="001A18AF" w:rsidRPr="007123F2" w:rsidRDefault="001A18AF">
      <w:pPr>
        <w:rPr>
          <w:rFonts w:ascii="Times New Roman" w:hAnsi="Times New Roman" w:cs="Times New Roman"/>
        </w:rPr>
      </w:pPr>
    </w:p>
    <w:p w14:paraId="2F7F7C25" w14:textId="77777777" w:rsidR="001A18AF" w:rsidRPr="007123F2" w:rsidRDefault="001A18AF">
      <w:pPr>
        <w:rPr>
          <w:rFonts w:ascii="Times New Roman" w:hAnsi="Times New Roman" w:cs="Times New Roman"/>
        </w:rPr>
      </w:pPr>
    </w:p>
    <w:p w14:paraId="48CA73D4" w14:textId="77777777" w:rsidR="001A18AF" w:rsidRPr="007123F2" w:rsidRDefault="001A18AF">
      <w:pPr>
        <w:rPr>
          <w:rFonts w:ascii="Times New Roman" w:hAnsi="Times New Roman" w:cs="Times New Roman"/>
        </w:rPr>
      </w:pPr>
    </w:p>
    <w:p w14:paraId="19CA646F" w14:textId="77777777" w:rsidR="001A18AF" w:rsidRPr="007123F2" w:rsidRDefault="001A18AF">
      <w:pPr>
        <w:rPr>
          <w:rFonts w:ascii="Times New Roman" w:hAnsi="Times New Roman" w:cs="Times New Roman"/>
        </w:rPr>
      </w:pPr>
    </w:p>
    <w:p w14:paraId="047BB6B1" w14:textId="77777777" w:rsidR="001A18AF" w:rsidRPr="007123F2" w:rsidRDefault="001A18AF">
      <w:pPr>
        <w:rPr>
          <w:rFonts w:ascii="Times New Roman" w:hAnsi="Times New Roman" w:cs="Times New Roman"/>
        </w:rPr>
      </w:pPr>
    </w:p>
    <w:p w14:paraId="191C58E7" w14:textId="77777777" w:rsidR="001A18AF" w:rsidRPr="007123F2" w:rsidRDefault="001A18AF">
      <w:pPr>
        <w:rPr>
          <w:rFonts w:ascii="Times New Roman" w:hAnsi="Times New Roman" w:cs="Times New Roman"/>
        </w:rPr>
      </w:pPr>
    </w:p>
    <w:p w14:paraId="6F8B5D06" w14:textId="77777777" w:rsidR="001A18AF" w:rsidRPr="007123F2" w:rsidRDefault="001A18AF">
      <w:pPr>
        <w:rPr>
          <w:rFonts w:ascii="Times New Roman" w:hAnsi="Times New Roman" w:cs="Times New Roman"/>
        </w:rPr>
      </w:pPr>
    </w:p>
    <w:p w14:paraId="507C977B" w14:textId="77777777" w:rsidR="001A18AF" w:rsidRPr="007123F2" w:rsidRDefault="001A18AF">
      <w:pPr>
        <w:rPr>
          <w:rFonts w:ascii="Times New Roman" w:hAnsi="Times New Roman" w:cs="Times New Roman"/>
        </w:rPr>
      </w:pPr>
    </w:p>
    <w:p w14:paraId="56CC1D87" w14:textId="77777777" w:rsidR="001A18AF" w:rsidRPr="007123F2" w:rsidRDefault="001A18AF">
      <w:pPr>
        <w:rPr>
          <w:rFonts w:ascii="Times New Roman" w:hAnsi="Times New Roman" w:cs="Times New Roman"/>
        </w:rPr>
      </w:pPr>
    </w:p>
    <w:p w14:paraId="6F95A7B2" w14:textId="77777777" w:rsidR="001A18AF" w:rsidRPr="007123F2" w:rsidRDefault="001A18AF">
      <w:pPr>
        <w:rPr>
          <w:rFonts w:ascii="Times New Roman" w:hAnsi="Times New Roman" w:cs="Times New Roman"/>
        </w:rPr>
      </w:pPr>
    </w:p>
    <w:p w14:paraId="5B4F47D5" w14:textId="77777777" w:rsidR="001A18AF" w:rsidRPr="007123F2" w:rsidRDefault="001A18AF" w:rsidP="001A18AF">
      <w:pPr>
        <w:tabs>
          <w:tab w:val="left" w:pos="567"/>
          <w:tab w:val="right" w:leader="dot" w:pos="8640"/>
        </w:tabs>
        <w:spacing w:line="360" w:lineRule="auto"/>
        <w:ind w:firstLine="709"/>
        <w:jc w:val="center"/>
        <w:rPr>
          <w:rFonts w:ascii="Times New Roman" w:hAnsi="Times New Roman" w:cs="Times New Roman"/>
          <w:b/>
          <w:sz w:val="24"/>
          <w:szCs w:val="24"/>
        </w:rPr>
      </w:pPr>
      <w:r w:rsidRPr="007123F2">
        <w:rPr>
          <w:rFonts w:ascii="Times New Roman" w:hAnsi="Times New Roman" w:cs="Times New Roman"/>
          <w:b/>
          <w:sz w:val="24"/>
          <w:szCs w:val="24"/>
        </w:rPr>
        <w:t>Ovaj rad je izrađen u Zavodu za hidrotehniku Građevinskog fakulteta Sveučilišta u Zagrebu pod vodstvom doc.dr.sc. Dalibora Carevića i predan je na natječaj za dodjelu Rektorove nagrade u akademskoj godini 2015./2016.</w:t>
      </w:r>
    </w:p>
    <w:p w14:paraId="0B838D13" w14:textId="77777777" w:rsidR="001A18AF" w:rsidRPr="007123F2" w:rsidRDefault="001A18AF">
      <w:pPr>
        <w:rPr>
          <w:rFonts w:ascii="Times New Roman" w:hAnsi="Times New Roman" w:cs="Times New Roman"/>
        </w:rPr>
      </w:pPr>
    </w:p>
    <w:p w14:paraId="50C7CB72" w14:textId="77777777" w:rsidR="001A18AF" w:rsidRPr="007123F2" w:rsidRDefault="001A18AF">
      <w:pPr>
        <w:rPr>
          <w:rFonts w:ascii="Times New Roman" w:hAnsi="Times New Roman" w:cs="Times New Roman"/>
        </w:rPr>
      </w:pPr>
    </w:p>
    <w:p w14:paraId="1BD4C170" w14:textId="77777777" w:rsidR="001A18AF" w:rsidRPr="007123F2" w:rsidRDefault="001A18AF">
      <w:pPr>
        <w:rPr>
          <w:rFonts w:ascii="Times New Roman" w:hAnsi="Times New Roman" w:cs="Times New Roman"/>
        </w:rPr>
      </w:pPr>
    </w:p>
    <w:p w14:paraId="4C0DA42D" w14:textId="77777777" w:rsidR="001A18AF" w:rsidRPr="007123F2" w:rsidRDefault="001A18AF">
      <w:pPr>
        <w:rPr>
          <w:rFonts w:ascii="Times New Roman" w:hAnsi="Times New Roman" w:cs="Times New Roman"/>
        </w:rPr>
      </w:pPr>
    </w:p>
    <w:p w14:paraId="42603EEB" w14:textId="77777777" w:rsidR="007123F2" w:rsidRPr="007123F2" w:rsidRDefault="007123F2" w:rsidP="001A18AF">
      <w:pPr>
        <w:tabs>
          <w:tab w:val="left" w:pos="567"/>
          <w:tab w:val="right" w:leader="dot" w:pos="8640"/>
        </w:tabs>
        <w:spacing w:line="360" w:lineRule="auto"/>
        <w:jc w:val="both"/>
        <w:rPr>
          <w:rFonts w:ascii="Times New Roman" w:hAnsi="Times New Roman" w:cs="Times New Roman"/>
          <w:b/>
          <w:sz w:val="28"/>
          <w:szCs w:val="28"/>
        </w:rPr>
      </w:pPr>
    </w:p>
    <w:p w14:paraId="015A9EC8" w14:textId="77777777" w:rsidR="007123F2" w:rsidRPr="007123F2" w:rsidRDefault="007123F2" w:rsidP="001A18AF">
      <w:pPr>
        <w:tabs>
          <w:tab w:val="left" w:pos="567"/>
          <w:tab w:val="right" w:leader="dot" w:pos="8640"/>
        </w:tabs>
        <w:spacing w:line="360" w:lineRule="auto"/>
        <w:jc w:val="both"/>
        <w:rPr>
          <w:rFonts w:ascii="Times New Roman" w:hAnsi="Times New Roman" w:cs="Times New Roman"/>
          <w:b/>
          <w:sz w:val="28"/>
          <w:szCs w:val="28"/>
        </w:rPr>
      </w:pPr>
    </w:p>
    <w:p w14:paraId="0C8A173B" w14:textId="77777777" w:rsidR="007123F2" w:rsidRPr="007123F2" w:rsidRDefault="007123F2" w:rsidP="001A18AF">
      <w:pPr>
        <w:tabs>
          <w:tab w:val="left" w:pos="567"/>
          <w:tab w:val="right" w:leader="dot" w:pos="8640"/>
        </w:tabs>
        <w:spacing w:line="360" w:lineRule="auto"/>
        <w:jc w:val="both"/>
        <w:rPr>
          <w:rFonts w:ascii="Times New Roman" w:hAnsi="Times New Roman" w:cs="Times New Roman"/>
          <w:b/>
          <w:sz w:val="28"/>
          <w:szCs w:val="28"/>
        </w:rPr>
      </w:pPr>
    </w:p>
    <w:p w14:paraId="28A9EB3B" w14:textId="77777777" w:rsidR="007123F2" w:rsidRPr="007123F2" w:rsidRDefault="007123F2" w:rsidP="001A18AF">
      <w:pPr>
        <w:tabs>
          <w:tab w:val="left" w:pos="567"/>
          <w:tab w:val="right" w:leader="dot" w:pos="8640"/>
        </w:tabs>
        <w:spacing w:line="360" w:lineRule="auto"/>
        <w:jc w:val="both"/>
        <w:rPr>
          <w:rFonts w:ascii="Times New Roman" w:hAnsi="Times New Roman" w:cs="Times New Roman"/>
          <w:b/>
          <w:sz w:val="28"/>
          <w:szCs w:val="28"/>
        </w:rPr>
      </w:pPr>
    </w:p>
    <w:p w14:paraId="19B20FA3" w14:textId="77777777" w:rsidR="007123F2" w:rsidRPr="007123F2" w:rsidRDefault="007123F2" w:rsidP="001A18AF">
      <w:pPr>
        <w:tabs>
          <w:tab w:val="left" w:pos="567"/>
          <w:tab w:val="right" w:leader="dot" w:pos="8640"/>
        </w:tabs>
        <w:spacing w:line="360" w:lineRule="auto"/>
        <w:jc w:val="both"/>
        <w:rPr>
          <w:rFonts w:ascii="Times New Roman" w:hAnsi="Times New Roman" w:cs="Times New Roman"/>
          <w:b/>
          <w:sz w:val="28"/>
          <w:szCs w:val="28"/>
        </w:rPr>
      </w:pPr>
    </w:p>
    <w:p w14:paraId="5F0EB033" w14:textId="77777777" w:rsidR="007123F2" w:rsidRPr="007123F2" w:rsidRDefault="007123F2" w:rsidP="001A18AF">
      <w:pPr>
        <w:tabs>
          <w:tab w:val="left" w:pos="567"/>
          <w:tab w:val="right" w:leader="dot" w:pos="8640"/>
        </w:tabs>
        <w:spacing w:line="360" w:lineRule="auto"/>
        <w:jc w:val="both"/>
        <w:rPr>
          <w:rFonts w:ascii="Times New Roman" w:hAnsi="Times New Roman" w:cs="Times New Roman"/>
          <w:b/>
          <w:sz w:val="28"/>
          <w:szCs w:val="28"/>
        </w:rPr>
      </w:pPr>
    </w:p>
    <w:p w14:paraId="32B166F3" w14:textId="77777777" w:rsidR="002C2381" w:rsidRDefault="002C2381" w:rsidP="001A18AF">
      <w:pPr>
        <w:tabs>
          <w:tab w:val="left" w:pos="567"/>
          <w:tab w:val="right" w:leader="dot" w:pos="8640"/>
        </w:tabs>
        <w:spacing w:line="360" w:lineRule="auto"/>
        <w:jc w:val="both"/>
        <w:rPr>
          <w:rFonts w:ascii="Times New Roman" w:hAnsi="Times New Roman" w:cs="Times New Roman"/>
          <w:b/>
          <w:sz w:val="28"/>
          <w:szCs w:val="28"/>
        </w:rPr>
      </w:pPr>
    </w:p>
    <w:p w14:paraId="49079348" w14:textId="35D475A1" w:rsidR="001A18AF" w:rsidRPr="00121DF3" w:rsidRDefault="00121DF3" w:rsidP="001A18AF">
      <w:pPr>
        <w:tabs>
          <w:tab w:val="left" w:pos="567"/>
          <w:tab w:val="right" w:leader="dot" w:pos="8640"/>
        </w:tabs>
        <w:spacing w:line="360" w:lineRule="auto"/>
        <w:jc w:val="both"/>
        <w:rPr>
          <w:rFonts w:ascii="Times New Roman" w:hAnsi="Times New Roman" w:cs="Times New Roman"/>
          <w:b/>
          <w:sz w:val="32"/>
          <w:szCs w:val="32"/>
        </w:rPr>
      </w:pPr>
      <w:r w:rsidRPr="00121DF3">
        <w:rPr>
          <w:rFonts w:ascii="Times New Roman" w:hAnsi="Times New Roman" w:cs="Times New Roman"/>
          <w:b/>
          <w:sz w:val="32"/>
          <w:szCs w:val="32"/>
        </w:rPr>
        <w:lastRenderedPageBreak/>
        <w:t>Sadržaj</w:t>
      </w:r>
    </w:p>
    <w:sdt>
      <w:sdtPr>
        <w:rPr>
          <w:rFonts w:asciiTheme="minorHAnsi" w:eastAsiaTheme="minorHAnsi" w:hAnsiTheme="minorHAnsi" w:cstheme="minorBidi"/>
          <w:color w:val="auto"/>
          <w:sz w:val="22"/>
          <w:szCs w:val="22"/>
          <w:lang w:val="hr-HR" w:bidi="en-US"/>
        </w:rPr>
        <w:id w:val="981735934"/>
        <w:docPartObj>
          <w:docPartGallery w:val="Table of Contents"/>
          <w:docPartUnique/>
        </w:docPartObj>
      </w:sdtPr>
      <w:sdtEndPr>
        <w:rPr>
          <w:b/>
          <w:bCs/>
          <w:noProof/>
        </w:rPr>
      </w:sdtEndPr>
      <w:sdtContent>
        <w:p w14:paraId="42AA0B25" w14:textId="77777777" w:rsidR="007123F2" w:rsidRPr="00151778" w:rsidRDefault="007123F2" w:rsidP="00151778">
          <w:pPr>
            <w:pStyle w:val="TOCHeading"/>
            <w:spacing w:line="480" w:lineRule="auto"/>
            <w:rPr>
              <w:rFonts w:ascii="Times New Roman" w:hAnsi="Times New Roman" w:cs="Times New Roman"/>
              <w:sz w:val="24"/>
              <w:szCs w:val="24"/>
            </w:rPr>
          </w:pPr>
        </w:p>
        <w:p w14:paraId="4A6F7DDE" w14:textId="05C66C0B" w:rsidR="00574B3C" w:rsidRPr="00574B3C" w:rsidRDefault="007123F2" w:rsidP="00574B3C">
          <w:pPr>
            <w:pStyle w:val="TOC1"/>
            <w:rPr>
              <w:rFonts w:ascii="Times New Roman" w:eastAsiaTheme="minorEastAsia" w:hAnsi="Times New Roman" w:cs="Times New Roman"/>
              <w:noProof/>
              <w:sz w:val="24"/>
              <w:szCs w:val="24"/>
              <w:lang w:eastAsia="hr-HR" w:bidi="ar-SA"/>
            </w:rPr>
          </w:pPr>
          <w:r w:rsidRPr="00151778">
            <w:rPr>
              <w:rFonts w:ascii="Times New Roman" w:hAnsi="Times New Roman" w:cs="Times New Roman"/>
              <w:sz w:val="24"/>
              <w:szCs w:val="24"/>
            </w:rPr>
            <w:fldChar w:fldCharType="begin"/>
          </w:r>
          <w:r w:rsidRPr="00151778">
            <w:rPr>
              <w:rFonts w:ascii="Times New Roman" w:hAnsi="Times New Roman" w:cs="Times New Roman"/>
              <w:sz w:val="24"/>
              <w:szCs w:val="24"/>
            </w:rPr>
            <w:instrText xml:space="preserve"> TOC \o "1-3" \h \z \u </w:instrText>
          </w:r>
          <w:r w:rsidRPr="00151778">
            <w:rPr>
              <w:rFonts w:ascii="Times New Roman" w:hAnsi="Times New Roman" w:cs="Times New Roman"/>
              <w:sz w:val="24"/>
              <w:szCs w:val="24"/>
            </w:rPr>
            <w:fldChar w:fldCharType="separate"/>
          </w:r>
          <w:hyperlink w:anchor="_Toc449625394" w:history="1">
            <w:r w:rsidR="00574B3C" w:rsidRPr="00574B3C">
              <w:rPr>
                <w:rStyle w:val="Hyperlink"/>
                <w:rFonts w:ascii="Times New Roman" w:hAnsi="Times New Roman" w:cs="Times New Roman"/>
                <w:b/>
                <w:noProof/>
                <w:sz w:val="24"/>
                <w:szCs w:val="24"/>
              </w:rPr>
              <w:t>1.</w:t>
            </w:r>
            <w:r w:rsidR="00574B3C" w:rsidRPr="00574B3C">
              <w:rPr>
                <w:rFonts w:ascii="Times New Roman" w:eastAsiaTheme="minorEastAsia" w:hAnsi="Times New Roman" w:cs="Times New Roman"/>
                <w:noProof/>
                <w:sz w:val="24"/>
                <w:szCs w:val="24"/>
                <w:lang w:eastAsia="hr-HR" w:bidi="ar-SA"/>
              </w:rPr>
              <w:tab/>
            </w:r>
            <w:r w:rsidR="00574B3C" w:rsidRPr="00574B3C">
              <w:rPr>
                <w:rStyle w:val="Hyperlink"/>
                <w:rFonts w:ascii="Times New Roman" w:hAnsi="Times New Roman" w:cs="Times New Roman"/>
                <w:b/>
                <w:noProof/>
                <w:sz w:val="24"/>
                <w:szCs w:val="24"/>
              </w:rPr>
              <w:t>Uvod</w:t>
            </w:r>
            <w:r w:rsidR="00574B3C" w:rsidRPr="00574B3C">
              <w:rPr>
                <w:rFonts w:ascii="Times New Roman" w:hAnsi="Times New Roman" w:cs="Times New Roman"/>
                <w:noProof/>
                <w:webHidden/>
                <w:sz w:val="24"/>
                <w:szCs w:val="24"/>
              </w:rPr>
              <w:tab/>
            </w:r>
            <w:r w:rsidR="00574B3C" w:rsidRPr="00574B3C">
              <w:rPr>
                <w:rFonts w:ascii="Times New Roman" w:hAnsi="Times New Roman" w:cs="Times New Roman"/>
                <w:noProof/>
                <w:webHidden/>
                <w:sz w:val="24"/>
                <w:szCs w:val="24"/>
              </w:rPr>
              <w:fldChar w:fldCharType="begin"/>
            </w:r>
            <w:r w:rsidR="00574B3C" w:rsidRPr="00574B3C">
              <w:rPr>
                <w:rFonts w:ascii="Times New Roman" w:hAnsi="Times New Roman" w:cs="Times New Roman"/>
                <w:noProof/>
                <w:webHidden/>
                <w:sz w:val="24"/>
                <w:szCs w:val="24"/>
              </w:rPr>
              <w:instrText xml:space="preserve"> PAGEREF _Toc449625394 \h </w:instrText>
            </w:r>
            <w:r w:rsidR="00574B3C" w:rsidRPr="00574B3C">
              <w:rPr>
                <w:rFonts w:ascii="Times New Roman" w:hAnsi="Times New Roman" w:cs="Times New Roman"/>
                <w:noProof/>
                <w:webHidden/>
                <w:sz w:val="24"/>
                <w:szCs w:val="24"/>
              </w:rPr>
            </w:r>
            <w:r w:rsidR="00574B3C" w:rsidRPr="00574B3C">
              <w:rPr>
                <w:rFonts w:ascii="Times New Roman" w:hAnsi="Times New Roman" w:cs="Times New Roman"/>
                <w:noProof/>
                <w:webHidden/>
                <w:sz w:val="24"/>
                <w:szCs w:val="24"/>
              </w:rPr>
              <w:fldChar w:fldCharType="separate"/>
            </w:r>
            <w:r w:rsidR="00574B3C" w:rsidRPr="00574B3C">
              <w:rPr>
                <w:rFonts w:ascii="Times New Roman" w:hAnsi="Times New Roman" w:cs="Times New Roman"/>
                <w:noProof/>
                <w:webHidden/>
                <w:sz w:val="24"/>
                <w:szCs w:val="24"/>
              </w:rPr>
              <w:t>1</w:t>
            </w:r>
            <w:r w:rsidR="00574B3C" w:rsidRPr="00574B3C">
              <w:rPr>
                <w:rFonts w:ascii="Times New Roman" w:hAnsi="Times New Roman" w:cs="Times New Roman"/>
                <w:noProof/>
                <w:webHidden/>
                <w:sz w:val="24"/>
                <w:szCs w:val="24"/>
              </w:rPr>
              <w:fldChar w:fldCharType="end"/>
            </w:r>
          </w:hyperlink>
        </w:p>
        <w:p w14:paraId="323C8B29" w14:textId="5F1FAF7D" w:rsidR="00574B3C" w:rsidRPr="00574B3C" w:rsidRDefault="00574B3C" w:rsidP="00574B3C">
          <w:pPr>
            <w:pStyle w:val="TOC1"/>
            <w:rPr>
              <w:rFonts w:ascii="Times New Roman" w:eastAsiaTheme="minorEastAsia" w:hAnsi="Times New Roman" w:cs="Times New Roman"/>
              <w:noProof/>
              <w:sz w:val="24"/>
              <w:szCs w:val="24"/>
              <w:lang w:eastAsia="hr-HR" w:bidi="ar-SA"/>
            </w:rPr>
          </w:pPr>
          <w:hyperlink w:anchor="_Toc449625395" w:history="1">
            <w:r w:rsidRPr="00574B3C">
              <w:rPr>
                <w:rStyle w:val="Hyperlink"/>
                <w:rFonts w:ascii="Times New Roman" w:hAnsi="Times New Roman" w:cs="Times New Roman"/>
                <w:b/>
                <w:noProof/>
                <w:sz w:val="24"/>
                <w:szCs w:val="24"/>
              </w:rPr>
              <w:t>2.</w:t>
            </w:r>
            <w:r w:rsidRPr="00574B3C">
              <w:rPr>
                <w:rFonts w:ascii="Times New Roman" w:eastAsiaTheme="minorEastAsia" w:hAnsi="Times New Roman" w:cs="Times New Roman"/>
                <w:noProof/>
                <w:sz w:val="24"/>
                <w:szCs w:val="24"/>
                <w:lang w:eastAsia="hr-HR" w:bidi="ar-SA"/>
              </w:rPr>
              <w:tab/>
            </w:r>
            <w:r w:rsidRPr="00574B3C">
              <w:rPr>
                <w:rStyle w:val="Hyperlink"/>
                <w:rFonts w:ascii="Times New Roman" w:hAnsi="Times New Roman" w:cs="Times New Roman"/>
                <w:b/>
                <w:noProof/>
                <w:sz w:val="24"/>
                <w:szCs w:val="24"/>
              </w:rPr>
              <w:t>Zaštitne lučke građevine (lukobrani)</w:t>
            </w:r>
            <w:r w:rsidRPr="00574B3C">
              <w:rPr>
                <w:rFonts w:ascii="Times New Roman" w:hAnsi="Times New Roman" w:cs="Times New Roman"/>
                <w:noProof/>
                <w:webHidden/>
                <w:sz w:val="24"/>
                <w:szCs w:val="24"/>
              </w:rPr>
              <w:tab/>
            </w:r>
            <w:r w:rsidRPr="00574B3C">
              <w:rPr>
                <w:rFonts w:ascii="Times New Roman" w:hAnsi="Times New Roman" w:cs="Times New Roman"/>
                <w:noProof/>
                <w:webHidden/>
                <w:sz w:val="24"/>
                <w:szCs w:val="24"/>
              </w:rPr>
              <w:fldChar w:fldCharType="begin"/>
            </w:r>
            <w:r w:rsidRPr="00574B3C">
              <w:rPr>
                <w:rFonts w:ascii="Times New Roman" w:hAnsi="Times New Roman" w:cs="Times New Roman"/>
                <w:noProof/>
                <w:webHidden/>
                <w:sz w:val="24"/>
                <w:szCs w:val="24"/>
              </w:rPr>
              <w:instrText xml:space="preserve"> PAGEREF _Toc449625395 \h </w:instrText>
            </w:r>
            <w:r w:rsidRPr="00574B3C">
              <w:rPr>
                <w:rFonts w:ascii="Times New Roman" w:hAnsi="Times New Roman" w:cs="Times New Roman"/>
                <w:noProof/>
                <w:webHidden/>
                <w:sz w:val="24"/>
                <w:szCs w:val="24"/>
              </w:rPr>
            </w:r>
            <w:r w:rsidRPr="00574B3C">
              <w:rPr>
                <w:rFonts w:ascii="Times New Roman" w:hAnsi="Times New Roman" w:cs="Times New Roman"/>
                <w:noProof/>
                <w:webHidden/>
                <w:sz w:val="24"/>
                <w:szCs w:val="24"/>
              </w:rPr>
              <w:fldChar w:fldCharType="separate"/>
            </w:r>
            <w:r w:rsidRPr="00574B3C">
              <w:rPr>
                <w:rFonts w:ascii="Times New Roman" w:hAnsi="Times New Roman" w:cs="Times New Roman"/>
                <w:noProof/>
                <w:webHidden/>
                <w:sz w:val="24"/>
                <w:szCs w:val="24"/>
              </w:rPr>
              <w:t>2</w:t>
            </w:r>
            <w:r w:rsidRPr="00574B3C">
              <w:rPr>
                <w:rFonts w:ascii="Times New Roman" w:hAnsi="Times New Roman" w:cs="Times New Roman"/>
                <w:noProof/>
                <w:webHidden/>
                <w:sz w:val="24"/>
                <w:szCs w:val="24"/>
              </w:rPr>
              <w:fldChar w:fldCharType="end"/>
            </w:r>
          </w:hyperlink>
        </w:p>
        <w:p w14:paraId="57B371BE" w14:textId="1BDAF8F7" w:rsidR="00574B3C" w:rsidRPr="00574B3C" w:rsidRDefault="00574B3C" w:rsidP="00574B3C">
          <w:pPr>
            <w:pStyle w:val="TOC2"/>
            <w:tabs>
              <w:tab w:val="left" w:pos="880"/>
              <w:tab w:val="right" w:leader="dot" w:pos="9062"/>
            </w:tabs>
            <w:spacing w:line="480" w:lineRule="auto"/>
            <w:rPr>
              <w:rFonts w:ascii="Times New Roman" w:eastAsiaTheme="minorEastAsia" w:hAnsi="Times New Roman" w:cs="Times New Roman"/>
              <w:noProof/>
              <w:sz w:val="24"/>
              <w:szCs w:val="24"/>
              <w:lang w:eastAsia="hr-HR" w:bidi="ar-SA"/>
            </w:rPr>
          </w:pPr>
          <w:hyperlink w:anchor="_Toc449625396" w:history="1">
            <w:r w:rsidRPr="00574B3C">
              <w:rPr>
                <w:rStyle w:val="Hyperlink"/>
                <w:rFonts w:ascii="Times New Roman" w:hAnsi="Times New Roman" w:cs="Times New Roman"/>
                <w:noProof/>
                <w:sz w:val="24"/>
                <w:szCs w:val="24"/>
              </w:rPr>
              <w:t>2.1.</w:t>
            </w:r>
            <w:r w:rsidRPr="00574B3C">
              <w:rPr>
                <w:rFonts w:ascii="Times New Roman" w:eastAsiaTheme="minorEastAsia" w:hAnsi="Times New Roman" w:cs="Times New Roman"/>
                <w:noProof/>
                <w:sz w:val="24"/>
                <w:szCs w:val="24"/>
                <w:lang w:eastAsia="hr-HR" w:bidi="ar-SA"/>
              </w:rPr>
              <w:tab/>
            </w:r>
            <w:r w:rsidRPr="00574B3C">
              <w:rPr>
                <w:rStyle w:val="Hyperlink"/>
                <w:rFonts w:ascii="Times New Roman" w:hAnsi="Times New Roman" w:cs="Times New Roman"/>
                <w:noProof/>
                <w:sz w:val="24"/>
                <w:szCs w:val="24"/>
              </w:rPr>
              <w:t>Nepropusni ukobrani</w:t>
            </w:r>
            <w:r w:rsidRPr="00574B3C">
              <w:rPr>
                <w:rFonts w:ascii="Times New Roman" w:hAnsi="Times New Roman" w:cs="Times New Roman"/>
                <w:noProof/>
                <w:webHidden/>
                <w:sz w:val="24"/>
                <w:szCs w:val="24"/>
              </w:rPr>
              <w:tab/>
            </w:r>
            <w:r w:rsidRPr="00574B3C">
              <w:rPr>
                <w:rFonts w:ascii="Times New Roman" w:hAnsi="Times New Roman" w:cs="Times New Roman"/>
                <w:noProof/>
                <w:webHidden/>
                <w:sz w:val="24"/>
                <w:szCs w:val="24"/>
              </w:rPr>
              <w:fldChar w:fldCharType="begin"/>
            </w:r>
            <w:r w:rsidRPr="00574B3C">
              <w:rPr>
                <w:rFonts w:ascii="Times New Roman" w:hAnsi="Times New Roman" w:cs="Times New Roman"/>
                <w:noProof/>
                <w:webHidden/>
                <w:sz w:val="24"/>
                <w:szCs w:val="24"/>
              </w:rPr>
              <w:instrText xml:space="preserve"> PAGEREF _Toc449625396 \h </w:instrText>
            </w:r>
            <w:r w:rsidRPr="00574B3C">
              <w:rPr>
                <w:rFonts w:ascii="Times New Roman" w:hAnsi="Times New Roman" w:cs="Times New Roman"/>
                <w:noProof/>
                <w:webHidden/>
                <w:sz w:val="24"/>
                <w:szCs w:val="24"/>
              </w:rPr>
            </w:r>
            <w:r w:rsidRPr="00574B3C">
              <w:rPr>
                <w:rFonts w:ascii="Times New Roman" w:hAnsi="Times New Roman" w:cs="Times New Roman"/>
                <w:noProof/>
                <w:webHidden/>
                <w:sz w:val="24"/>
                <w:szCs w:val="24"/>
              </w:rPr>
              <w:fldChar w:fldCharType="separate"/>
            </w:r>
            <w:r w:rsidRPr="00574B3C">
              <w:rPr>
                <w:rFonts w:ascii="Times New Roman" w:hAnsi="Times New Roman" w:cs="Times New Roman"/>
                <w:noProof/>
                <w:webHidden/>
                <w:sz w:val="24"/>
                <w:szCs w:val="24"/>
              </w:rPr>
              <w:t>2</w:t>
            </w:r>
            <w:r w:rsidRPr="00574B3C">
              <w:rPr>
                <w:rFonts w:ascii="Times New Roman" w:hAnsi="Times New Roman" w:cs="Times New Roman"/>
                <w:noProof/>
                <w:webHidden/>
                <w:sz w:val="24"/>
                <w:szCs w:val="24"/>
              </w:rPr>
              <w:fldChar w:fldCharType="end"/>
            </w:r>
          </w:hyperlink>
        </w:p>
        <w:p w14:paraId="1A1F7BAA" w14:textId="2B344758" w:rsidR="00574B3C" w:rsidRPr="00574B3C" w:rsidRDefault="00574B3C" w:rsidP="00574B3C">
          <w:pPr>
            <w:pStyle w:val="TOC2"/>
            <w:tabs>
              <w:tab w:val="left" w:pos="880"/>
              <w:tab w:val="right" w:leader="dot" w:pos="9062"/>
            </w:tabs>
            <w:spacing w:line="480" w:lineRule="auto"/>
            <w:rPr>
              <w:rFonts w:ascii="Times New Roman" w:eastAsiaTheme="minorEastAsia" w:hAnsi="Times New Roman" w:cs="Times New Roman"/>
              <w:noProof/>
              <w:sz w:val="24"/>
              <w:szCs w:val="24"/>
              <w:lang w:eastAsia="hr-HR" w:bidi="ar-SA"/>
            </w:rPr>
          </w:pPr>
          <w:hyperlink w:anchor="_Toc449625397" w:history="1">
            <w:r w:rsidRPr="00574B3C">
              <w:rPr>
                <w:rStyle w:val="Hyperlink"/>
                <w:rFonts w:ascii="Times New Roman" w:hAnsi="Times New Roman" w:cs="Times New Roman"/>
                <w:noProof/>
                <w:sz w:val="24"/>
                <w:szCs w:val="24"/>
              </w:rPr>
              <w:t>2.2.</w:t>
            </w:r>
            <w:r w:rsidRPr="00574B3C">
              <w:rPr>
                <w:rFonts w:ascii="Times New Roman" w:eastAsiaTheme="minorEastAsia" w:hAnsi="Times New Roman" w:cs="Times New Roman"/>
                <w:noProof/>
                <w:sz w:val="24"/>
                <w:szCs w:val="24"/>
                <w:lang w:eastAsia="hr-HR" w:bidi="ar-SA"/>
              </w:rPr>
              <w:tab/>
            </w:r>
            <w:r w:rsidRPr="00574B3C">
              <w:rPr>
                <w:rStyle w:val="Hyperlink"/>
                <w:rFonts w:ascii="Times New Roman" w:hAnsi="Times New Roman" w:cs="Times New Roman"/>
                <w:noProof/>
                <w:sz w:val="24"/>
                <w:szCs w:val="24"/>
              </w:rPr>
              <w:t>Polupropusni („ekološki“) lukobrani</w:t>
            </w:r>
            <w:r w:rsidRPr="00574B3C">
              <w:rPr>
                <w:rFonts w:ascii="Times New Roman" w:hAnsi="Times New Roman" w:cs="Times New Roman"/>
                <w:noProof/>
                <w:webHidden/>
                <w:sz w:val="24"/>
                <w:szCs w:val="24"/>
              </w:rPr>
              <w:tab/>
            </w:r>
            <w:r w:rsidRPr="00574B3C">
              <w:rPr>
                <w:rFonts w:ascii="Times New Roman" w:hAnsi="Times New Roman" w:cs="Times New Roman"/>
                <w:noProof/>
                <w:webHidden/>
                <w:sz w:val="24"/>
                <w:szCs w:val="24"/>
              </w:rPr>
              <w:fldChar w:fldCharType="begin"/>
            </w:r>
            <w:r w:rsidRPr="00574B3C">
              <w:rPr>
                <w:rFonts w:ascii="Times New Roman" w:hAnsi="Times New Roman" w:cs="Times New Roman"/>
                <w:noProof/>
                <w:webHidden/>
                <w:sz w:val="24"/>
                <w:szCs w:val="24"/>
              </w:rPr>
              <w:instrText xml:space="preserve"> PAGEREF _Toc449625397 \h </w:instrText>
            </w:r>
            <w:r w:rsidRPr="00574B3C">
              <w:rPr>
                <w:rFonts w:ascii="Times New Roman" w:hAnsi="Times New Roman" w:cs="Times New Roman"/>
                <w:noProof/>
                <w:webHidden/>
                <w:sz w:val="24"/>
                <w:szCs w:val="24"/>
              </w:rPr>
            </w:r>
            <w:r w:rsidRPr="00574B3C">
              <w:rPr>
                <w:rFonts w:ascii="Times New Roman" w:hAnsi="Times New Roman" w:cs="Times New Roman"/>
                <w:noProof/>
                <w:webHidden/>
                <w:sz w:val="24"/>
                <w:szCs w:val="24"/>
              </w:rPr>
              <w:fldChar w:fldCharType="separate"/>
            </w:r>
            <w:r w:rsidRPr="00574B3C">
              <w:rPr>
                <w:rFonts w:ascii="Times New Roman" w:hAnsi="Times New Roman" w:cs="Times New Roman"/>
                <w:noProof/>
                <w:webHidden/>
                <w:sz w:val="24"/>
                <w:szCs w:val="24"/>
              </w:rPr>
              <w:t>4</w:t>
            </w:r>
            <w:r w:rsidRPr="00574B3C">
              <w:rPr>
                <w:rFonts w:ascii="Times New Roman" w:hAnsi="Times New Roman" w:cs="Times New Roman"/>
                <w:noProof/>
                <w:webHidden/>
                <w:sz w:val="24"/>
                <w:szCs w:val="24"/>
              </w:rPr>
              <w:fldChar w:fldCharType="end"/>
            </w:r>
          </w:hyperlink>
        </w:p>
        <w:p w14:paraId="44D7E2FA" w14:textId="1B637FFC" w:rsidR="00574B3C" w:rsidRPr="00574B3C" w:rsidRDefault="00574B3C" w:rsidP="00574B3C">
          <w:pPr>
            <w:pStyle w:val="TOC3"/>
            <w:tabs>
              <w:tab w:val="left" w:pos="1320"/>
              <w:tab w:val="right" w:leader="dot" w:pos="9062"/>
            </w:tabs>
            <w:spacing w:line="480" w:lineRule="auto"/>
            <w:rPr>
              <w:rFonts w:ascii="Times New Roman" w:eastAsiaTheme="minorEastAsia" w:hAnsi="Times New Roman" w:cs="Times New Roman"/>
              <w:noProof/>
              <w:sz w:val="24"/>
              <w:szCs w:val="24"/>
              <w:lang w:eastAsia="hr-HR" w:bidi="ar-SA"/>
            </w:rPr>
          </w:pPr>
          <w:hyperlink w:anchor="_Toc449625398" w:history="1">
            <w:r w:rsidRPr="00574B3C">
              <w:rPr>
                <w:rStyle w:val="Hyperlink"/>
                <w:rFonts w:ascii="Times New Roman" w:hAnsi="Times New Roman" w:cs="Times New Roman"/>
                <w:noProof/>
                <w:sz w:val="24"/>
                <w:szCs w:val="24"/>
              </w:rPr>
              <w:t>2.2.1.</w:t>
            </w:r>
            <w:r w:rsidRPr="00574B3C">
              <w:rPr>
                <w:rFonts w:ascii="Times New Roman" w:eastAsiaTheme="minorEastAsia" w:hAnsi="Times New Roman" w:cs="Times New Roman"/>
                <w:noProof/>
                <w:sz w:val="24"/>
                <w:szCs w:val="24"/>
                <w:lang w:eastAsia="hr-HR" w:bidi="ar-SA"/>
              </w:rPr>
              <w:tab/>
            </w:r>
            <w:r w:rsidRPr="00574B3C">
              <w:rPr>
                <w:rStyle w:val="Hyperlink"/>
                <w:rFonts w:ascii="Times New Roman" w:hAnsi="Times New Roman" w:cs="Times New Roman"/>
                <w:noProof/>
                <w:sz w:val="24"/>
                <w:szCs w:val="24"/>
              </w:rPr>
              <w:t>Specijalne metode osiguranja propusnosti (ugradnja propusta)</w:t>
            </w:r>
            <w:r w:rsidRPr="00574B3C">
              <w:rPr>
                <w:rFonts w:ascii="Times New Roman" w:hAnsi="Times New Roman" w:cs="Times New Roman"/>
                <w:noProof/>
                <w:webHidden/>
                <w:sz w:val="24"/>
                <w:szCs w:val="24"/>
              </w:rPr>
              <w:tab/>
            </w:r>
            <w:r w:rsidRPr="00574B3C">
              <w:rPr>
                <w:rFonts w:ascii="Times New Roman" w:hAnsi="Times New Roman" w:cs="Times New Roman"/>
                <w:noProof/>
                <w:webHidden/>
                <w:sz w:val="24"/>
                <w:szCs w:val="24"/>
              </w:rPr>
              <w:fldChar w:fldCharType="begin"/>
            </w:r>
            <w:r w:rsidRPr="00574B3C">
              <w:rPr>
                <w:rFonts w:ascii="Times New Roman" w:hAnsi="Times New Roman" w:cs="Times New Roman"/>
                <w:noProof/>
                <w:webHidden/>
                <w:sz w:val="24"/>
                <w:szCs w:val="24"/>
              </w:rPr>
              <w:instrText xml:space="preserve"> PAGEREF _Toc449625398 \h </w:instrText>
            </w:r>
            <w:r w:rsidRPr="00574B3C">
              <w:rPr>
                <w:rFonts w:ascii="Times New Roman" w:hAnsi="Times New Roman" w:cs="Times New Roman"/>
                <w:noProof/>
                <w:webHidden/>
                <w:sz w:val="24"/>
                <w:szCs w:val="24"/>
              </w:rPr>
            </w:r>
            <w:r w:rsidRPr="00574B3C">
              <w:rPr>
                <w:rFonts w:ascii="Times New Roman" w:hAnsi="Times New Roman" w:cs="Times New Roman"/>
                <w:noProof/>
                <w:webHidden/>
                <w:sz w:val="24"/>
                <w:szCs w:val="24"/>
              </w:rPr>
              <w:fldChar w:fldCharType="separate"/>
            </w:r>
            <w:r w:rsidRPr="00574B3C">
              <w:rPr>
                <w:rFonts w:ascii="Times New Roman" w:hAnsi="Times New Roman" w:cs="Times New Roman"/>
                <w:noProof/>
                <w:webHidden/>
                <w:sz w:val="24"/>
                <w:szCs w:val="24"/>
              </w:rPr>
              <w:t>7</w:t>
            </w:r>
            <w:r w:rsidRPr="00574B3C">
              <w:rPr>
                <w:rFonts w:ascii="Times New Roman" w:hAnsi="Times New Roman" w:cs="Times New Roman"/>
                <w:noProof/>
                <w:webHidden/>
                <w:sz w:val="24"/>
                <w:szCs w:val="24"/>
              </w:rPr>
              <w:fldChar w:fldCharType="end"/>
            </w:r>
          </w:hyperlink>
        </w:p>
        <w:p w14:paraId="292B6FD5" w14:textId="0EB7C66E" w:rsidR="00574B3C" w:rsidRPr="00574B3C" w:rsidRDefault="00574B3C" w:rsidP="00574B3C">
          <w:pPr>
            <w:pStyle w:val="TOC1"/>
            <w:rPr>
              <w:rFonts w:ascii="Times New Roman" w:eastAsiaTheme="minorEastAsia" w:hAnsi="Times New Roman" w:cs="Times New Roman"/>
              <w:noProof/>
              <w:sz w:val="24"/>
              <w:szCs w:val="24"/>
              <w:lang w:eastAsia="hr-HR" w:bidi="ar-SA"/>
            </w:rPr>
          </w:pPr>
          <w:hyperlink w:anchor="_Toc449625399" w:history="1">
            <w:r w:rsidRPr="00574B3C">
              <w:rPr>
                <w:rStyle w:val="Hyperlink"/>
                <w:rFonts w:ascii="Times New Roman" w:hAnsi="Times New Roman" w:cs="Times New Roman"/>
                <w:b/>
                <w:noProof/>
                <w:sz w:val="24"/>
                <w:szCs w:val="24"/>
              </w:rPr>
              <w:t>3.</w:t>
            </w:r>
            <w:r w:rsidRPr="00574B3C">
              <w:rPr>
                <w:rFonts w:ascii="Times New Roman" w:eastAsiaTheme="minorEastAsia" w:hAnsi="Times New Roman" w:cs="Times New Roman"/>
                <w:noProof/>
                <w:sz w:val="24"/>
                <w:szCs w:val="24"/>
                <w:lang w:eastAsia="hr-HR" w:bidi="ar-SA"/>
              </w:rPr>
              <w:tab/>
            </w:r>
            <w:r w:rsidRPr="00574B3C">
              <w:rPr>
                <w:rStyle w:val="Hyperlink"/>
                <w:rFonts w:ascii="Times New Roman" w:hAnsi="Times New Roman" w:cs="Times New Roman"/>
                <w:b/>
                <w:noProof/>
                <w:sz w:val="24"/>
                <w:szCs w:val="24"/>
              </w:rPr>
              <w:t>Opis istraživanja</w:t>
            </w:r>
            <w:r w:rsidRPr="00574B3C">
              <w:rPr>
                <w:rFonts w:ascii="Times New Roman" w:hAnsi="Times New Roman" w:cs="Times New Roman"/>
                <w:noProof/>
                <w:webHidden/>
                <w:sz w:val="24"/>
                <w:szCs w:val="24"/>
              </w:rPr>
              <w:tab/>
            </w:r>
            <w:r w:rsidRPr="00574B3C">
              <w:rPr>
                <w:rFonts w:ascii="Times New Roman" w:hAnsi="Times New Roman" w:cs="Times New Roman"/>
                <w:noProof/>
                <w:webHidden/>
                <w:sz w:val="24"/>
                <w:szCs w:val="24"/>
              </w:rPr>
              <w:fldChar w:fldCharType="begin"/>
            </w:r>
            <w:r w:rsidRPr="00574B3C">
              <w:rPr>
                <w:rFonts w:ascii="Times New Roman" w:hAnsi="Times New Roman" w:cs="Times New Roman"/>
                <w:noProof/>
                <w:webHidden/>
                <w:sz w:val="24"/>
                <w:szCs w:val="24"/>
              </w:rPr>
              <w:instrText xml:space="preserve"> PAGEREF _Toc449625399 \h </w:instrText>
            </w:r>
            <w:r w:rsidRPr="00574B3C">
              <w:rPr>
                <w:rFonts w:ascii="Times New Roman" w:hAnsi="Times New Roman" w:cs="Times New Roman"/>
                <w:noProof/>
                <w:webHidden/>
                <w:sz w:val="24"/>
                <w:szCs w:val="24"/>
              </w:rPr>
            </w:r>
            <w:r w:rsidRPr="00574B3C">
              <w:rPr>
                <w:rFonts w:ascii="Times New Roman" w:hAnsi="Times New Roman" w:cs="Times New Roman"/>
                <w:noProof/>
                <w:webHidden/>
                <w:sz w:val="24"/>
                <w:szCs w:val="24"/>
              </w:rPr>
              <w:fldChar w:fldCharType="separate"/>
            </w:r>
            <w:r w:rsidRPr="00574B3C">
              <w:rPr>
                <w:rFonts w:ascii="Times New Roman" w:hAnsi="Times New Roman" w:cs="Times New Roman"/>
                <w:noProof/>
                <w:webHidden/>
                <w:sz w:val="24"/>
                <w:szCs w:val="24"/>
              </w:rPr>
              <w:t>9</w:t>
            </w:r>
            <w:r w:rsidRPr="00574B3C">
              <w:rPr>
                <w:rFonts w:ascii="Times New Roman" w:hAnsi="Times New Roman" w:cs="Times New Roman"/>
                <w:noProof/>
                <w:webHidden/>
                <w:sz w:val="24"/>
                <w:szCs w:val="24"/>
              </w:rPr>
              <w:fldChar w:fldCharType="end"/>
            </w:r>
          </w:hyperlink>
        </w:p>
        <w:p w14:paraId="026DFE26" w14:textId="5616DC4C" w:rsidR="00574B3C" w:rsidRPr="00574B3C" w:rsidRDefault="00574B3C" w:rsidP="00574B3C">
          <w:pPr>
            <w:pStyle w:val="TOC2"/>
            <w:tabs>
              <w:tab w:val="left" w:pos="880"/>
              <w:tab w:val="right" w:leader="dot" w:pos="9062"/>
            </w:tabs>
            <w:spacing w:line="480" w:lineRule="auto"/>
            <w:rPr>
              <w:rFonts w:ascii="Times New Roman" w:eastAsiaTheme="minorEastAsia" w:hAnsi="Times New Roman" w:cs="Times New Roman"/>
              <w:noProof/>
              <w:sz w:val="24"/>
              <w:szCs w:val="24"/>
              <w:lang w:eastAsia="hr-HR" w:bidi="ar-SA"/>
            </w:rPr>
          </w:pPr>
          <w:hyperlink w:anchor="_Toc449625400" w:history="1">
            <w:r w:rsidRPr="00574B3C">
              <w:rPr>
                <w:rStyle w:val="Hyperlink"/>
                <w:rFonts w:ascii="Times New Roman" w:hAnsi="Times New Roman" w:cs="Times New Roman"/>
                <w:noProof/>
                <w:sz w:val="24"/>
                <w:szCs w:val="24"/>
              </w:rPr>
              <w:t>3.1.</w:t>
            </w:r>
            <w:r w:rsidRPr="00574B3C">
              <w:rPr>
                <w:rFonts w:ascii="Times New Roman" w:eastAsiaTheme="minorEastAsia" w:hAnsi="Times New Roman" w:cs="Times New Roman"/>
                <w:noProof/>
                <w:sz w:val="24"/>
                <w:szCs w:val="24"/>
                <w:lang w:eastAsia="hr-HR" w:bidi="ar-SA"/>
              </w:rPr>
              <w:tab/>
            </w:r>
            <w:r w:rsidRPr="00574B3C">
              <w:rPr>
                <w:rStyle w:val="Hyperlink"/>
                <w:rFonts w:ascii="Times New Roman" w:hAnsi="Times New Roman" w:cs="Times New Roman"/>
                <w:noProof/>
                <w:sz w:val="24"/>
                <w:szCs w:val="24"/>
              </w:rPr>
              <w:t>Djelovanje valova</w:t>
            </w:r>
            <w:r w:rsidRPr="00574B3C">
              <w:rPr>
                <w:rFonts w:ascii="Times New Roman" w:hAnsi="Times New Roman" w:cs="Times New Roman"/>
                <w:noProof/>
                <w:webHidden/>
                <w:sz w:val="24"/>
                <w:szCs w:val="24"/>
              </w:rPr>
              <w:tab/>
            </w:r>
            <w:r w:rsidRPr="00574B3C">
              <w:rPr>
                <w:rFonts w:ascii="Times New Roman" w:hAnsi="Times New Roman" w:cs="Times New Roman"/>
                <w:noProof/>
                <w:webHidden/>
                <w:sz w:val="24"/>
                <w:szCs w:val="24"/>
              </w:rPr>
              <w:fldChar w:fldCharType="begin"/>
            </w:r>
            <w:r w:rsidRPr="00574B3C">
              <w:rPr>
                <w:rFonts w:ascii="Times New Roman" w:hAnsi="Times New Roman" w:cs="Times New Roman"/>
                <w:noProof/>
                <w:webHidden/>
                <w:sz w:val="24"/>
                <w:szCs w:val="24"/>
              </w:rPr>
              <w:instrText xml:space="preserve"> PAGEREF _Toc449625400 \h </w:instrText>
            </w:r>
            <w:r w:rsidRPr="00574B3C">
              <w:rPr>
                <w:rFonts w:ascii="Times New Roman" w:hAnsi="Times New Roman" w:cs="Times New Roman"/>
                <w:noProof/>
                <w:webHidden/>
                <w:sz w:val="24"/>
                <w:szCs w:val="24"/>
              </w:rPr>
            </w:r>
            <w:r w:rsidRPr="00574B3C">
              <w:rPr>
                <w:rFonts w:ascii="Times New Roman" w:hAnsi="Times New Roman" w:cs="Times New Roman"/>
                <w:noProof/>
                <w:webHidden/>
                <w:sz w:val="24"/>
                <w:szCs w:val="24"/>
              </w:rPr>
              <w:fldChar w:fldCharType="separate"/>
            </w:r>
            <w:r w:rsidRPr="00574B3C">
              <w:rPr>
                <w:rFonts w:ascii="Times New Roman" w:hAnsi="Times New Roman" w:cs="Times New Roman"/>
                <w:noProof/>
                <w:webHidden/>
                <w:sz w:val="24"/>
                <w:szCs w:val="24"/>
              </w:rPr>
              <w:t>10</w:t>
            </w:r>
            <w:r w:rsidRPr="00574B3C">
              <w:rPr>
                <w:rFonts w:ascii="Times New Roman" w:hAnsi="Times New Roman" w:cs="Times New Roman"/>
                <w:noProof/>
                <w:webHidden/>
                <w:sz w:val="24"/>
                <w:szCs w:val="24"/>
              </w:rPr>
              <w:fldChar w:fldCharType="end"/>
            </w:r>
          </w:hyperlink>
        </w:p>
        <w:p w14:paraId="50BB9B05" w14:textId="2963B4DB" w:rsidR="00574B3C" w:rsidRPr="00574B3C" w:rsidRDefault="00574B3C" w:rsidP="00574B3C">
          <w:pPr>
            <w:pStyle w:val="TOC2"/>
            <w:tabs>
              <w:tab w:val="left" w:pos="880"/>
              <w:tab w:val="right" w:leader="dot" w:pos="9062"/>
            </w:tabs>
            <w:spacing w:line="480" w:lineRule="auto"/>
            <w:rPr>
              <w:rFonts w:ascii="Times New Roman" w:eastAsiaTheme="minorEastAsia" w:hAnsi="Times New Roman" w:cs="Times New Roman"/>
              <w:noProof/>
              <w:sz w:val="24"/>
              <w:szCs w:val="24"/>
              <w:lang w:eastAsia="hr-HR" w:bidi="ar-SA"/>
            </w:rPr>
          </w:pPr>
          <w:hyperlink w:anchor="_Toc449625401" w:history="1">
            <w:r w:rsidRPr="00574B3C">
              <w:rPr>
                <w:rStyle w:val="Hyperlink"/>
                <w:rFonts w:ascii="Times New Roman" w:hAnsi="Times New Roman" w:cs="Times New Roman"/>
                <w:noProof/>
                <w:sz w:val="24"/>
                <w:szCs w:val="24"/>
              </w:rPr>
              <w:t>3.2.</w:t>
            </w:r>
            <w:r w:rsidRPr="00574B3C">
              <w:rPr>
                <w:rFonts w:ascii="Times New Roman" w:eastAsiaTheme="minorEastAsia" w:hAnsi="Times New Roman" w:cs="Times New Roman"/>
                <w:noProof/>
                <w:sz w:val="24"/>
                <w:szCs w:val="24"/>
                <w:lang w:eastAsia="hr-HR" w:bidi="ar-SA"/>
              </w:rPr>
              <w:tab/>
            </w:r>
            <w:r w:rsidRPr="00574B3C">
              <w:rPr>
                <w:rStyle w:val="Hyperlink"/>
                <w:rFonts w:ascii="Times New Roman" w:hAnsi="Times New Roman" w:cs="Times New Roman"/>
                <w:noProof/>
                <w:sz w:val="24"/>
                <w:szCs w:val="24"/>
              </w:rPr>
              <w:t>Djelovanje plimnih oscilacija</w:t>
            </w:r>
            <w:r w:rsidRPr="00574B3C">
              <w:rPr>
                <w:rFonts w:ascii="Times New Roman" w:hAnsi="Times New Roman" w:cs="Times New Roman"/>
                <w:noProof/>
                <w:webHidden/>
                <w:sz w:val="24"/>
                <w:szCs w:val="24"/>
              </w:rPr>
              <w:tab/>
            </w:r>
            <w:r w:rsidRPr="00574B3C">
              <w:rPr>
                <w:rFonts w:ascii="Times New Roman" w:hAnsi="Times New Roman" w:cs="Times New Roman"/>
                <w:noProof/>
                <w:webHidden/>
                <w:sz w:val="24"/>
                <w:szCs w:val="24"/>
              </w:rPr>
              <w:fldChar w:fldCharType="begin"/>
            </w:r>
            <w:r w:rsidRPr="00574B3C">
              <w:rPr>
                <w:rFonts w:ascii="Times New Roman" w:hAnsi="Times New Roman" w:cs="Times New Roman"/>
                <w:noProof/>
                <w:webHidden/>
                <w:sz w:val="24"/>
                <w:szCs w:val="24"/>
              </w:rPr>
              <w:instrText xml:space="preserve"> PAGEREF _Toc449625401 \h </w:instrText>
            </w:r>
            <w:r w:rsidRPr="00574B3C">
              <w:rPr>
                <w:rFonts w:ascii="Times New Roman" w:hAnsi="Times New Roman" w:cs="Times New Roman"/>
                <w:noProof/>
                <w:webHidden/>
                <w:sz w:val="24"/>
                <w:szCs w:val="24"/>
              </w:rPr>
            </w:r>
            <w:r w:rsidRPr="00574B3C">
              <w:rPr>
                <w:rFonts w:ascii="Times New Roman" w:hAnsi="Times New Roman" w:cs="Times New Roman"/>
                <w:noProof/>
                <w:webHidden/>
                <w:sz w:val="24"/>
                <w:szCs w:val="24"/>
              </w:rPr>
              <w:fldChar w:fldCharType="separate"/>
            </w:r>
            <w:r w:rsidRPr="00574B3C">
              <w:rPr>
                <w:rFonts w:ascii="Times New Roman" w:hAnsi="Times New Roman" w:cs="Times New Roman"/>
                <w:noProof/>
                <w:webHidden/>
                <w:sz w:val="24"/>
                <w:szCs w:val="24"/>
              </w:rPr>
              <w:t>11</w:t>
            </w:r>
            <w:r w:rsidRPr="00574B3C">
              <w:rPr>
                <w:rFonts w:ascii="Times New Roman" w:hAnsi="Times New Roman" w:cs="Times New Roman"/>
                <w:noProof/>
                <w:webHidden/>
                <w:sz w:val="24"/>
                <w:szCs w:val="24"/>
              </w:rPr>
              <w:fldChar w:fldCharType="end"/>
            </w:r>
          </w:hyperlink>
        </w:p>
        <w:p w14:paraId="4836F6E5" w14:textId="0A624CA4" w:rsidR="00574B3C" w:rsidRPr="00574B3C" w:rsidRDefault="00574B3C" w:rsidP="00574B3C">
          <w:pPr>
            <w:pStyle w:val="TOC2"/>
            <w:tabs>
              <w:tab w:val="left" w:pos="880"/>
              <w:tab w:val="right" w:leader="dot" w:pos="9062"/>
            </w:tabs>
            <w:spacing w:line="480" w:lineRule="auto"/>
            <w:rPr>
              <w:rFonts w:ascii="Times New Roman" w:eastAsiaTheme="minorEastAsia" w:hAnsi="Times New Roman" w:cs="Times New Roman"/>
              <w:noProof/>
              <w:sz w:val="24"/>
              <w:szCs w:val="24"/>
              <w:lang w:eastAsia="hr-HR" w:bidi="ar-SA"/>
            </w:rPr>
          </w:pPr>
          <w:hyperlink w:anchor="_Toc449625402" w:history="1">
            <w:r w:rsidRPr="00574B3C">
              <w:rPr>
                <w:rStyle w:val="Hyperlink"/>
                <w:rFonts w:ascii="Times New Roman" w:hAnsi="Times New Roman" w:cs="Times New Roman"/>
                <w:noProof/>
                <w:sz w:val="24"/>
                <w:szCs w:val="24"/>
              </w:rPr>
              <w:t>3.3.</w:t>
            </w:r>
            <w:r w:rsidRPr="00574B3C">
              <w:rPr>
                <w:rFonts w:ascii="Times New Roman" w:eastAsiaTheme="minorEastAsia" w:hAnsi="Times New Roman" w:cs="Times New Roman"/>
                <w:noProof/>
                <w:sz w:val="24"/>
                <w:szCs w:val="24"/>
                <w:lang w:eastAsia="hr-HR" w:bidi="ar-SA"/>
              </w:rPr>
              <w:tab/>
            </w:r>
            <w:r w:rsidRPr="00574B3C">
              <w:rPr>
                <w:rStyle w:val="Hyperlink"/>
                <w:rFonts w:ascii="Times New Roman" w:hAnsi="Times New Roman" w:cs="Times New Roman"/>
                <w:noProof/>
                <w:sz w:val="24"/>
                <w:szCs w:val="24"/>
              </w:rPr>
              <w:t>Djelovanje vjetra (shear stress)</w:t>
            </w:r>
            <w:r w:rsidRPr="00574B3C">
              <w:rPr>
                <w:rFonts w:ascii="Times New Roman" w:hAnsi="Times New Roman" w:cs="Times New Roman"/>
                <w:noProof/>
                <w:webHidden/>
                <w:sz w:val="24"/>
                <w:szCs w:val="24"/>
              </w:rPr>
              <w:tab/>
            </w:r>
            <w:r w:rsidRPr="00574B3C">
              <w:rPr>
                <w:rFonts w:ascii="Times New Roman" w:hAnsi="Times New Roman" w:cs="Times New Roman"/>
                <w:noProof/>
                <w:webHidden/>
                <w:sz w:val="24"/>
                <w:szCs w:val="24"/>
              </w:rPr>
              <w:fldChar w:fldCharType="begin"/>
            </w:r>
            <w:r w:rsidRPr="00574B3C">
              <w:rPr>
                <w:rFonts w:ascii="Times New Roman" w:hAnsi="Times New Roman" w:cs="Times New Roman"/>
                <w:noProof/>
                <w:webHidden/>
                <w:sz w:val="24"/>
                <w:szCs w:val="24"/>
              </w:rPr>
              <w:instrText xml:space="preserve"> PAGEREF _Toc449625402 \h </w:instrText>
            </w:r>
            <w:r w:rsidRPr="00574B3C">
              <w:rPr>
                <w:rFonts w:ascii="Times New Roman" w:hAnsi="Times New Roman" w:cs="Times New Roman"/>
                <w:noProof/>
                <w:webHidden/>
                <w:sz w:val="24"/>
                <w:szCs w:val="24"/>
              </w:rPr>
            </w:r>
            <w:r w:rsidRPr="00574B3C">
              <w:rPr>
                <w:rFonts w:ascii="Times New Roman" w:hAnsi="Times New Roman" w:cs="Times New Roman"/>
                <w:noProof/>
                <w:webHidden/>
                <w:sz w:val="24"/>
                <w:szCs w:val="24"/>
              </w:rPr>
              <w:fldChar w:fldCharType="separate"/>
            </w:r>
            <w:r w:rsidRPr="00574B3C">
              <w:rPr>
                <w:rFonts w:ascii="Times New Roman" w:hAnsi="Times New Roman" w:cs="Times New Roman"/>
                <w:noProof/>
                <w:webHidden/>
                <w:sz w:val="24"/>
                <w:szCs w:val="24"/>
              </w:rPr>
              <w:t>12</w:t>
            </w:r>
            <w:r w:rsidRPr="00574B3C">
              <w:rPr>
                <w:rFonts w:ascii="Times New Roman" w:hAnsi="Times New Roman" w:cs="Times New Roman"/>
                <w:noProof/>
                <w:webHidden/>
                <w:sz w:val="24"/>
                <w:szCs w:val="24"/>
              </w:rPr>
              <w:fldChar w:fldCharType="end"/>
            </w:r>
          </w:hyperlink>
        </w:p>
        <w:p w14:paraId="7FAA8521" w14:textId="67B46847" w:rsidR="00574B3C" w:rsidRPr="00574B3C" w:rsidRDefault="00574B3C" w:rsidP="00574B3C">
          <w:pPr>
            <w:pStyle w:val="TOC2"/>
            <w:tabs>
              <w:tab w:val="left" w:pos="880"/>
              <w:tab w:val="right" w:leader="dot" w:pos="9062"/>
            </w:tabs>
            <w:spacing w:line="480" w:lineRule="auto"/>
            <w:rPr>
              <w:rFonts w:ascii="Times New Roman" w:eastAsiaTheme="minorEastAsia" w:hAnsi="Times New Roman" w:cs="Times New Roman"/>
              <w:noProof/>
              <w:sz w:val="24"/>
              <w:szCs w:val="24"/>
              <w:lang w:eastAsia="hr-HR" w:bidi="ar-SA"/>
            </w:rPr>
          </w:pPr>
          <w:hyperlink w:anchor="_Toc449625403" w:history="1">
            <w:r w:rsidRPr="00574B3C">
              <w:rPr>
                <w:rStyle w:val="Hyperlink"/>
                <w:rFonts w:ascii="Times New Roman" w:hAnsi="Times New Roman" w:cs="Times New Roman"/>
                <w:noProof/>
                <w:sz w:val="24"/>
                <w:szCs w:val="24"/>
              </w:rPr>
              <w:t>3.4.</w:t>
            </w:r>
            <w:r w:rsidRPr="00574B3C">
              <w:rPr>
                <w:rFonts w:ascii="Times New Roman" w:eastAsiaTheme="minorEastAsia" w:hAnsi="Times New Roman" w:cs="Times New Roman"/>
                <w:noProof/>
                <w:sz w:val="24"/>
                <w:szCs w:val="24"/>
                <w:lang w:eastAsia="hr-HR" w:bidi="ar-SA"/>
              </w:rPr>
              <w:tab/>
            </w:r>
            <w:r w:rsidRPr="00574B3C">
              <w:rPr>
                <w:rStyle w:val="Hyperlink"/>
                <w:rFonts w:ascii="Times New Roman" w:hAnsi="Times New Roman" w:cs="Times New Roman"/>
                <w:noProof/>
                <w:sz w:val="24"/>
                <w:szCs w:val="24"/>
              </w:rPr>
              <w:t>Opis projekta EKOMARINA</w:t>
            </w:r>
            <w:r w:rsidRPr="00574B3C">
              <w:rPr>
                <w:rFonts w:ascii="Times New Roman" w:hAnsi="Times New Roman" w:cs="Times New Roman"/>
                <w:noProof/>
                <w:webHidden/>
                <w:sz w:val="24"/>
                <w:szCs w:val="24"/>
              </w:rPr>
              <w:tab/>
            </w:r>
            <w:r w:rsidRPr="00574B3C">
              <w:rPr>
                <w:rFonts w:ascii="Times New Roman" w:hAnsi="Times New Roman" w:cs="Times New Roman"/>
                <w:noProof/>
                <w:webHidden/>
                <w:sz w:val="24"/>
                <w:szCs w:val="24"/>
              </w:rPr>
              <w:fldChar w:fldCharType="begin"/>
            </w:r>
            <w:r w:rsidRPr="00574B3C">
              <w:rPr>
                <w:rFonts w:ascii="Times New Roman" w:hAnsi="Times New Roman" w:cs="Times New Roman"/>
                <w:noProof/>
                <w:webHidden/>
                <w:sz w:val="24"/>
                <w:szCs w:val="24"/>
              </w:rPr>
              <w:instrText xml:space="preserve"> PAGEREF _Toc449625403 \h </w:instrText>
            </w:r>
            <w:r w:rsidRPr="00574B3C">
              <w:rPr>
                <w:rFonts w:ascii="Times New Roman" w:hAnsi="Times New Roman" w:cs="Times New Roman"/>
                <w:noProof/>
                <w:webHidden/>
                <w:sz w:val="24"/>
                <w:szCs w:val="24"/>
              </w:rPr>
            </w:r>
            <w:r w:rsidRPr="00574B3C">
              <w:rPr>
                <w:rFonts w:ascii="Times New Roman" w:hAnsi="Times New Roman" w:cs="Times New Roman"/>
                <w:noProof/>
                <w:webHidden/>
                <w:sz w:val="24"/>
                <w:szCs w:val="24"/>
              </w:rPr>
              <w:fldChar w:fldCharType="separate"/>
            </w:r>
            <w:r w:rsidRPr="00574B3C">
              <w:rPr>
                <w:rFonts w:ascii="Times New Roman" w:hAnsi="Times New Roman" w:cs="Times New Roman"/>
                <w:noProof/>
                <w:webHidden/>
                <w:sz w:val="24"/>
                <w:szCs w:val="24"/>
              </w:rPr>
              <w:t>15</w:t>
            </w:r>
            <w:r w:rsidRPr="00574B3C">
              <w:rPr>
                <w:rFonts w:ascii="Times New Roman" w:hAnsi="Times New Roman" w:cs="Times New Roman"/>
                <w:noProof/>
                <w:webHidden/>
                <w:sz w:val="24"/>
                <w:szCs w:val="24"/>
              </w:rPr>
              <w:fldChar w:fldCharType="end"/>
            </w:r>
          </w:hyperlink>
        </w:p>
        <w:p w14:paraId="4BC2504D" w14:textId="74B21621" w:rsidR="00574B3C" w:rsidRPr="00574B3C" w:rsidRDefault="00574B3C" w:rsidP="00574B3C">
          <w:pPr>
            <w:pStyle w:val="TOC1"/>
            <w:rPr>
              <w:rFonts w:ascii="Times New Roman" w:eastAsiaTheme="minorEastAsia" w:hAnsi="Times New Roman" w:cs="Times New Roman"/>
              <w:noProof/>
              <w:sz w:val="24"/>
              <w:szCs w:val="24"/>
              <w:lang w:eastAsia="hr-HR" w:bidi="ar-SA"/>
            </w:rPr>
          </w:pPr>
          <w:hyperlink w:anchor="_Toc449625404" w:history="1">
            <w:r w:rsidRPr="00574B3C">
              <w:rPr>
                <w:rStyle w:val="Hyperlink"/>
                <w:rFonts w:ascii="Times New Roman" w:hAnsi="Times New Roman" w:cs="Times New Roman"/>
                <w:b/>
                <w:noProof/>
                <w:sz w:val="24"/>
                <w:szCs w:val="24"/>
              </w:rPr>
              <w:t>4.</w:t>
            </w:r>
            <w:r w:rsidRPr="00574B3C">
              <w:rPr>
                <w:rFonts w:ascii="Times New Roman" w:eastAsiaTheme="minorEastAsia" w:hAnsi="Times New Roman" w:cs="Times New Roman"/>
                <w:noProof/>
                <w:sz w:val="24"/>
                <w:szCs w:val="24"/>
                <w:lang w:eastAsia="hr-HR" w:bidi="ar-SA"/>
              </w:rPr>
              <w:tab/>
            </w:r>
            <w:r w:rsidRPr="00574B3C">
              <w:rPr>
                <w:rStyle w:val="Hyperlink"/>
                <w:rFonts w:ascii="Times New Roman" w:hAnsi="Times New Roman" w:cs="Times New Roman"/>
                <w:b/>
                <w:noProof/>
                <w:sz w:val="24"/>
                <w:szCs w:val="24"/>
              </w:rPr>
              <w:t>Opis laboratorijskih mjerenja</w:t>
            </w:r>
            <w:r w:rsidRPr="00574B3C">
              <w:rPr>
                <w:rFonts w:ascii="Times New Roman" w:hAnsi="Times New Roman" w:cs="Times New Roman"/>
                <w:noProof/>
                <w:webHidden/>
                <w:sz w:val="24"/>
                <w:szCs w:val="24"/>
              </w:rPr>
              <w:tab/>
            </w:r>
            <w:r w:rsidRPr="00574B3C">
              <w:rPr>
                <w:rFonts w:ascii="Times New Roman" w:hAnsi="Times New Roman" w:cs="Times New Roman"/>
                <w:noProof/>
                <w:webHidden/>
                <w:sz w:val="24"/>
                <w:szCs w:val="24"/>
              </w:rPr>
              <w:fldChar w:fldCharType="begin"/>
            </w:r>
            <w:r w:rsidRPr="00574B3C">
              <w:rPr>
                <w:rFonts w:ascii="Times New Roman" w:hAnsi="Times New Roman" w:cs="Times New Roman"/>
                <w:noProof/>
                <w:webHidden/>
                <w:sz w:val="24"/>
                <w:szCs w:val="24"/>
              </w:rPr>
              <w:instrText xml:space="preserve"> PAGEREF _Toc449625404 \h </w:instrText>
            </w:r>
            <w:r w:rsidRPr="00574B3C">
              <w:rPr>
                <w:rFonts w:ascii="Times New Roman" w:hAnsi="Times New Roman" w:cs="Times New Roman"/>
                <w:noProof/>
                <w:webHidden/>
                <w:sz w:val="24"/>
                <w:szCs w:val="24"/>
              </w:rPr>
            </w:r>
            <w:r w:rsidRPr="00574B3C">
              <w:rPr>
                <w:rFonts w:ascii="Times New Roman" w:hAnsi="Times New Roman" w:cs="Times New Roman"/>
                <w:noProof/>
                <w:webHidden/>
                <w:sz w:val="24"/>
                <w:szCs w:val="24"/>
              </w:rPr>
              <w:fldChar w:fldCharType="separate"/>
            </w:r>
            <w:r w:rsidRPr="00574B3C">
              <w:rPr>
                <w:rFonts w:ascii="Times New Roman" w:hAnsi="Times New Roman" w:cs="Times New Roman"/>
                <w:noProof/>
                <w:webHidden/>
                <w:sz w:val="24"/>
                <w:szCs w:val="24"/>
              </w:rPr>
              <w:t>19</w:t>
            </w:r>
            <w:r w:rsidRPr="00574B3C">
              <w:rPr>
                <w:rFonts w:ascii="Times New Roman" w:hAnsi="Times New Roman" w:cs="Times New Roman"/>
                <w:noProof/>
                <w:webHidden/>
                <w:sz w:val="24"/>
                <w:szCs w:val="24"/>
              </w:rPr>
              <w:fldChar w:fldCharType="end"/>
            </w:r>
          </w:hyperlink>
        </w:p>
        <w:p w14:paraId="788F89FD" w14:textId="1E3D5F9A" w:rsidR="00574B3C" w:rsidRPr="00574B3C" w:rsidRDefault="00574B3C" w:rsidP="00574B3C">
          <w:pPr>
            <w:pStyle w:val="TOC2"/>
            <w:tabs>
              <w:tab w:val="left" w:pos="880"/>
              <w:tab w:val="right" w:leader="dot" w:pos="9062"/>
            </w:tabs>
            <w:spacing w:line="480" w:lineRule="auto"/>
            <w:rPr>
              <w:rFonts w:ascii="Times New Roman" w:eastAsiaTheme="minorEastAsia" w:hAnsi="Times New Roman" w:cs="Times New Roman"/>
              <w:noProof/>
              <w:sz w:val="24"/>
              <w:szCs w:val="24"/>
              <w:lang w:eastAsia="hr-HR" w:bidi="ar-SA"/>
            </w:rPr>
          </w:pPr>
          <w:hyperlink w:anchor="_Toc449625405" w:history="1">
            <w:r w:rsidRPr="00574B3C">
              <w:rPr>
                <w:rStyle w:val="Hyperlink"/>
                <w:rFonts w:ascii="Times New Roman" w:hAnsi="Times New Roman" w:cs="Times New Roman"/>
                <w:noProof/>
                <w:sz w:val="24"/>
                <w:szCs w:val="24"/>
              </w:rPr>
              <w:t>4.1.</w:t>
            </w:r>
            <w:r w:rsidRPr="00574B3C">
              <w:rPr>
                <w:rFonts w:ascii="Times New Roman" w:eastAsiaTheme="minorEastAsia" w:hAnsi="Times New Roman" w:cs="Times New Roman"/>
                <w:noProof/>
                <w:sz w:val="24"/>
                <w:szCs w:val="24"/>
                <w:lang w:eastAsia="hr-HR" w:bidi="ar-SA"/>
              </w:rPr>
              <w:tab/>
            </w:r>
            <w:r w:rsidRPr="00574B3C">
              <w:rPr>
                <w:rStyle w:val="Hyperlink"/>
                <w:rFonts w:ascii="Times New Roman" w:hAnsi="Times New Roman" w:cs="Times New Roman"/>
                <w:noProof/>
                <w:sz w:val="24"/>
                <w:szCs w:val="24"/>
              </w:rPr>
              <w:t>Rezultati laboratorijskih mjerenja</w:t>
            </w:r>
            <w:r w:rsidRPr="00574B3C">
              <w:rPr>
                <w:rFonts w:ascii="Times New Roman" w:hAnsi="Times New Roman" w:cs="Times New Roman"/>
                <w:noProof/>
                <w:webHidden/>
                <w:sz w:val="24"/>
                <w:szCs w:val="24"/>
              </w:rPr>
              <w:tab/>
            </w:r>
            <w:r w:rsidRPr="00574B3C">
              <w:rPr>
                <w:rFonts w:ascii="Times New Roman" w:hAnsi="Times New Roman" w:cs="Times New Roman"/>
                <w:noProof/>
                <w:webHidden/>
                <w:sz w:val="24"/>
                <w:szCs w:val="24"/>
              </w:rPr>
              <w:fldChar w:fldCharType="begin"/>
            </w:r>
            <w:r w:rsidRPr="00574B3C">
              <w:rPr>
                <w:rFonts w:ascii="Times New Roman" w:hAnsi="Times New Roman" w:cs="Times New Roman"/>
                <w:noProof/>
                <w:webHidden/>
                <w:sz w:val="24"/>
                <w:szCs w:val="24"/>
              </w:rPr>
              <w:instrText xml:space="preserve"> PAGEREF _Toc449625405 \h </w:instrText>
            </w:r>
            <w:r w:rsidRPr="00574B3C">
              <w:rPr>
                <w:rFonts w:ascii="Times New Roman" w:hAnsi="Times New Roman" w:cs="Times New Roman"/>
                <w:noProof/>
                <w:webHidden/>
                <w:sz w:val="24"/>
                <w:szCs w:val="24"/>
              </w:rPr>
            </w:r>
            <w:r w:rsidRPr="00574B3C">
              <w:rPr>
                <w:rFonts w:ascii="Times New Roman" w:hAnsi="Times New Roman" w:cs="Times New Roman"/>
                <w:noProof/>
                <w:webHidden/>
                <w:sz w:val="24"/>
                <w:szCs w:val="24"/>
              </w:rPr>
              <w:fldChar w:fldCharType="separate"/>
            </w:r>
            <w:r w:rsidRPr="00574B3C">
              <w:rPr>
                <w:rFonts w:ascii="Times New Roman" w:hAnsi="Times New Roman" w:cs="Times New Roman"/>
                <w:noProof/>
                <w:webHidden/>
                <w:sz w:val="24"/>
                <w:szCs w:val="24"/>
              </w:rPr>
              <w:t>23</w:t>
            </w:r>
            <w:r w:rsidRPr="00574B3C">
              <w:rPr>
                <w:rFonts w:ascii="Times New Roman" w:hAnsi="Times New Roman" w:cs="Times New Roman"/>
                <w:noProof/>
                <w:webHidden/>
                <w:sz w:val="24"/>
                <w:szCs w:val="24"/>
              </w:rPr>
              <w:fldChar w:fldCharType="end"/>
            </w:r>
          </w:hyperlink>
        </w:p>
        <w:p w14:paraId="35AD9DF4" w14:textId="61C664B5" w:rsidR="00574B3C" w:rsidRPr="00574B3C" w:rsidRDefault="00574B3C" w:rsidP="00574B3C">
          <w:pPr>
            <w:pStyle w:val="TOC3"/>
            <w:tabs>
              <w:tab w:val="left" w:pos="1320"/>
              <w:tab w:val="right" w:leader="dot" w:pos="9062"/>
            </w:tabs>
            <w:spacing w:line="480" w:lineRule="auto"/>
            <w:rPr>
              <w:rFonts w:ascii="Times New Roman" w:eastAsiaTheme="minorEastAsia" w:hAnsi="Times New Roman" w:cs="Times New Roman"/>
              <w:noProof/>
              <w:sz w:val="24"/>
              <w:szCs w:val="24"/>
              <w:lang w:eastAsia="hr-HR" w:bidi="ar-SA"/>
            </w:rPr>
          </w:pPr>
          <w:hyperlink w:anchor="_Toc449625406" w:history="1">
            <w:r w:rsidRPr="00574B3C">
              <w:rPr>
                <w:rStyle w:val="Hyperlink"/>
                <w:rFonts w:ascii="Times New Roman" w:hAnsi="Times New Roman" w:cs="Times New Roman"/>
                <w:noProof/>
                <w:sz w:val="24"/>
                <w:szCs w:val="24"/>
              </w:rPr>
              <w:t>4.1.1.</w:t>
            </w:r>
            <w:r w:rsidRPr="00574B3C">
              <w:rPr>
                <w:rFonts w:ascii="Times New Roman" w:eastAsiaTheme="minorEastAsia" w:hAnsi="Times New Roman" w:cs="Times New Roman"/>
                <w:noProof/>
                <w:sz w:val="24"/>
                <w:szCs w:val="24"/>
                <w:lang w:eastAsia="hr-HR" w:bidi="ar-SA"/>
              </w:rPr>
              <w:tab/>
            </w:r>
            <w:r w:rsidRPr="00574B3C">
              <w:rPr>
                <w:rStyle w:val="Hyperlink"/>
                <w:rFonts w:ascii="Times New Roman" w:hAnsi="Times New Roman" w:cs="Times New Roman"/>
                <w:noProof/>
                <w:sz w:val="24"/>
                <w:szCs w:val="24"/>
              </w:rPr>
              <w:t>Usporedba spektralne i statističke metode obrade podataka (verifikacija metode obrade podataka)</w:t>
            </w:r>
            <w:r w:rsidRPr="00574B3C">
              <w:rPr>
                <w:rFonts w:ascii="Times New Roman" w:hAnsi="Times New Roman" w:cs="Times New Roman"/>
                <w:noProof/>
                <w:webHidden/>
                <w:sz w:val="24"/>
                <w:szCs w:val="24"/>
              </w:rPr>
              <w:tab/>
            </w:r>
            <w:r w:rsidRPr="00574B3C">
              <w:rPr>
                <w:rFonts w:ascii="Times New Roman" w:hAnsi="Times New Roman" w:cs="Times New Roman"/>
                <w:noProof/>
                <w:webHidden/>
                <w:sz w:val="24"/>
                <w:szCs w:val="24"/>
              </w:rPr>
              <w:fldChar w:fldCharType="begin"/>
            </w:r>
            <w:r w:rsidRPr="00574B3C">
              <w:rPr>
                <w:rFonts w:ascii="Times New Roman" w:hAnsi="Times New Roman" w:cs="Times New Roman"/>
                <w:noProof/>
                <w:webHidden/>
                <w:sz w:val="24"/>
                <w:szCs w:val="24"/>
              </w:rPr>
              <w:instrText xml:space="preserve"> PAGEREF _Toc449625406 \h </w:instrText>
            </w:r>
            <w:r w:rsidRPr="00574B3C">
              <w:rPr>
                <w:rFonts w:ascii="Times New Roman" w:hAnsi="Times New Roman" w:cs="Times New Roman"/>
                <w:noProof/>
                <w:webHidden/>
                <w:sz w:val="24"/>
                <w:szCs w:val="24"/>
              </w:rPr>
            </w:r>
            <w:r w:rsidRPr="00574B3C">
              <w:rPr>
                <w:rFonts w:ascii="Times New Roman" w:hAnsi="Times New Roman" w:cs="Times New Roman"/>
                <w:noProof/>
                <w:webHidden/>
                <w:sz w:val="24"/>
                <w:szCs w:val="24"/>
              </w:rPr>
              <w:fldChar w:fldCharType="separate"/>
            </w:r>
            <w:r w:rsidRPr="00574B3C">
              <w:rPr>
                <w:rFonts w:ascii="Times New Roman" w:hAnsi="Times New Roman" w:cs="Times New Roman"/>
                <w:noProof/>
                <w:webHidden/>
                <w:sz w:val="24"/>
                <w:szCs w:val="24"/>
              </w:rPr>
              <w:t>24</w:t>
            </w:r>
            <w:r w:rsidRPr="00574B3C">
              <w:rPr>
                <w:rFonts w:ascii="Times New Roman" w:hAnsi="Times New Roman" w:cs="Times New Roman"/>
                <w:noProof/>
                <w:webHidden/>
                <w:sz w:val="24"/>
                <w:szCs w:val="24"/>
              </w:rPr>
              <w:fldChar w:fldCharType="end"/>
            </w:r>
          </w:hyperlink>
        </w:p>
        <w:p w14:paraId="60917AF9" w14:textId="6365E1B8" w:rsidR="00574B3C" w:rsidRPr="00574B3C" w:rsidRDefault="00574B3C" w:rsidP="00574B3C">
          <w:pPr>
            <w:pStyle w:val="TOC3"/>
            <w:tabs>
              <w:tab w:val="left" w:pos="1320"/>
              <w:tab w:val="right" w:leader="dot" w:pos="9062"/>
            </w:tabs>
            <w:spacing w:line="480" w:lineRule="auto"/>
            <w:rPr>
              <w:rFonts w:ascii="Times New Roman" w:eastAsiaTheme="minorEastAsia" w:hAnsi="Times New Roman" w:cs="Times New Roman"/>
              <w:noProof/>
              <w:sz w:val="24"/>
              <w:szCs w:val="24"/>
              <w:lang w:eastAsia="hr-HR" w:bidi="ar-SA"/>
            </w:rPr>
          </w:pPr>
          <w:hyperlink w:anchor="_Toc449625407" w:history="1">
            <w:r w:rsidRPr="00574B3C">
              <w:rPr>
                <w:rStyle w:val="Hyperlink"/>
                <w:rFonts w:ascii="Times New Roman" w:hAnsi="Times New Roman" w:cs="Times New Roman"/>
                <w:noProof/>
                <w:sz w:val="24"/>
                <w:szCs w:val="24"/>
              </w:rPr>
              <w:t>4.1.2.</w:t>
            </w:r>
            <w:r w:rsidRPr="00574B3C">
              <w:rPr>
                <w:rFonts w:ascii="Times New Roman" w:eastAsiaTheme="minorEastAsia" w:hAnsi="Times New Roman" w:cs="Times New Roman"/>
                <w:noProof/>
                <w:sz w:val="24"/>
                <w:szCs w:val="24"/>
                <w:lang w:eastAsia="hr-HR" w:bidi="ar-SA"/>
              </w:rPr>
              <w:tab/>
            </w:r>
            <w:r w:rsidRPr="00574B3C">
              <w:rPr>
                <w:rStyle w:val="Hyperlink"/>
                <w:rFonts w:ascii="Times New Roman" w:hAnsi="Times New Roman" w:cs="Times New Roman"/>
                <w:noProof/>
                <w:sz w:val="24"/>
                <w:szCs w:val="24"/>
              </w:rPr>
              <w:t>Analiza utjecaja refleksije od zidova valnog kanala</w:t>
            </w:r>
            <w:r w:rsidRPr="00574B3C">
              <w:rPr>
                <w:rFonts w:ascii="Times New Roman" w:hAnsi="Times New Roman" w:cs="Times New Roman"/>
                <w:noProof/>
                <w:webHidden/>
                <w:sz w:val="24"/>
                <w:szCs w:val="24"/>
              </w:rPr>
              <w:tab/>
            </w:r>
            <w:r w:rsidRPr="00574B3C">
              <w:rPr>
                <w:rFonts w:ascii="Times New Roman" w:hAnsi="Times New Roman" w:cs="Times New Roman"/>
                <w:noProof/>
                <w:webHidden/>
                <w:sz w:val="24"/>
                <w:szCs w:val="24"/>
              </w:rPr>
              <w:fldChar w:fldCharType="begin"/>
            </w:r>
            <w:r w:rsidRPr="00574B3C">
              <w:rPr>
                <w:rFonts w:ascii="Times New Roman" w:hAnsi="Times New Roman" w:cs="Times New Roman"/>
                <w:noProof/>
                <w:webHidden/>
                <w:sz w:val="24"/>
                <w:szCs w:val="24"/>
              </w:rPr>
              <w:instrText xml:space="preserve"> PAGEREF _Toc449625407 \h </w:instrText>
            </w:r>
            <w:r w:rsidRPr="00574B3C">
              <w:rPr>
                <w:rFonts w:ascii="Times New Roman" w:hAnsi="Times New Roman" w:cs="Times New Roman"/>
                <w:noProof/>
                <w:webHidden/>
                <w:sz w:val="24"/>
                <w:szCs w:val="24"/>
              </w:rPr>
            </w:r>
            <w:r w:rsidRPr="00574B3C">
              <w:rPr>
                <w:rFonts w:ascii="Times New Roman" w:hAnsi="Times New Roman" w:cs="Times New Roman"/>
                <w:noProof/>
                <w:webHidden/>
                <w:sz w:val="24"/>
                <w:szCs w:val="24"/>
              </w:rPr>
              <w:fldChar w:fldCharType="separate"/>
            </w:r>
            <w:r w:rsidRPr="00574B3C">
              <w:rPr>
                <w:rFonts w:ascii="Times New Roman" w:hAnsi="Times New Roman" w:cs="Times New Roman"/>
                <w:noProof/>
                <w:webHidden/>
                <w:sz w:val="24"/>
                <w:szCs w:val="24"/>
              </w:rPr>
              <w:t>34</w:t>
            </w:r>
            <w:r w:rsidRPr="00574B3C">
              <w:rPr>
                <w:rFonts w:ascii="Times New Roman" w:hAnsi="Times New Roman" w:cs="Times New Roman"/>
                <w:noProof/>
                <w:webHidden/>
                <w:sz w:val="24"/>
                <w:szCs w:val="24"/>
              </w:rPr>
              <w:fldChar w:fldCharType="end"/>
            </w:r>
          </w:hyperlink>
        </w:p>
        <w:p w14:paraId="48277A6C" w14:textId="2F22535F" w:rsidR="00574B3C" w:rsidRPr="00574B3C" w:rsidRDefault="00574B3C" w:rsidP="00574B3C">
          <w:pPr>
            <w:pStyle w:val="TOC1"/>
            <w:rPr>
              <w:rFonts w:ascii="Times New Roman" w:eastAsiaTheme="minorEastAsia" w:hAnsi="Times New Roman" w:cs="Times New Roman"/>
              <w:noProof/>
              <w:sz w:val="24"/>
              <w:szCs w:val="24"/>
              <w:lang w:eastAsia="hr-HR" w:bidi="ar-SA"/>
            </w:rPr>
          </w:pPr>
          <w:hyperlink w:anchor="_Toc449625408" w:history="1">
            <w:r w:rsidRPr="00574B3C">
              <w:rPr>
                <w:rStyle w:val="Hyperlink"/>
                <w:rFonts w:ascii="Times New Roman" w:eastAsia="Calibri" w:hAnsi="Times New Roman" w:cs="Times New Roman"/>
                <w:b/>
                <w:noProof/>
                <w:sz w:val="24"/>
                <w:szCs w:val="24"/>
              </w:rPr>
              <w:t>5.</w:t>
            </w:r>
            <w:r w:rsidRPr="00574B3C">
              <w:rPr>
                <w:rFonts w:ascii="Times New Roman" w:eastAsiaTheme="minorEastAsia" w:hAnsi="Times New Roman" w:cs="Times New Roman"/>
                <w:noProof/>
                <w:sz w:val="24"/>
                <w:szCs w:val="24"/>
                <w:lang w:eastAsia="hr-HR" w:bidi="ar-SA"/>
              </w:rPr>
              <w:tab/>
            </w:r>
            <w:r w:rsidRPr="00574B3C">
              <w:rPr>
                <w:rStyle w:val="Hyperlink"/>
                <w:rFonts w:ascii="Times New Roman" w:eastAsia="Calibri" w:hAnsi="Times New Roman" w:cs="Times New Roman"/>
                <w:b/>
                <w:noProof/>
                <w:sz w:val="24"/>
                <w:szCs w:val="24"/>
              </w:rPr>
              <w:t>Zaključak</w:t>
            </w:r>
            <w:r w:rsidRPr="00574B3C">
              <w:rPr>
                <w:rFonts w:ascii="Times New Roman" w:hAnsi="Times New Roman" w:cs="Times New Roman"/>
                <w:noProof/>
                <w:webHidden/>
                <w:sz w:val="24"/>
                <w:szCs w:val="24"/>
              </w:rPr>
              <w:tab/>
            </w:r>
            <w:r w:rsidRPr="00574B3C">
              <w:rPr>
                <w:rFonts w:ascii="Times New Roman" w:hAnsi="Times New Roman" w:cs="Times New Roman"/>
                <w:noProof/>
                <w:webHidden/>
                <w:sz w:val="24"/>
                <w:szCs w:val="24"/>
              </w:rPr>
              <w:fldChar w:fldCharType="begin"/>
            </w:r>
            <w:r w:rsidRPr="00574B3C">
              <w:rPr>
                <w:rFonts w:ascii="Times New Roman" w:hAnsi="Times New Roman" w:cs="Times New Roman"/>
                <w:noProof/>
                <w:webHidden/>
                <w:sz w:val="24"/>
                <w:szCs w:val="24"/>
              </w:rPr>
              <w:instrText xml:space="preserve"> PAGEREF _Toc449625408 \h </w:instrText>
            </w:r>
            <w:r w:rsidRPr="00574B3C">
              <w:rPr>
                <w:rFonts w:ascii="Times New Roman" w:hAnsi="Times New Roman" w:cs="Times New Roman"/>
                <w:noProof/>
                <w:webHidden/>
                <w:sz w:val="24"/>
                <w:szCs w:val="24"/>
              </w:rPr>
            </w:r>
            <w:r w:rsidRPr="00574B3C">
              <w:rPr>
                <w:rFonts w:ascii="Times New Roman" w:hAnsi="Times New Roman" w:cs="Times New Roman"/>
                <w:noProof/>
                <w:webHidden/>
                <w:sz w:val="24"/>
                <w:szCs w:val="24"/>
              </w:rPr>
              <w:fldChar w:fldCharType="separate"/>
            </w:r>
            <w:r w:rsidRPr="00574B3C">
              <w:rPr>
                <w:rFonts w:ascii="Times New Roman" w:hAnsi="Times New Roman" w:cs="Times New Roman"/>
                <w:noProof/>
                <w:webHidden/>
                <w:sz w:val="24"/>
                <w:szCs w:val="24"/>
              </w:rPr>
              <w:t>42</w:t>
            </w:r>
            <w:r w:rsidRPr="00574B3C">
              <w:rPr>
                <w:rFonts w:ascii="Times New Roman" w:hAnsi="Times New Roman" w:cs="Times New Roman"/>
                <w:noProof/>
                <w:webHidden/>
                <w:sz w:val="24"/>
                <w:szCs w:val="24"/>
              </w:rPr>
              <w:fldChar w:fldCharType="end"/>
            </w:r>
          </w:hyperlink>
        </w:p>
        <w:p w14:paraId="2D906484" w14:textId="6B0C61D8" w:rsidR="00574B3C" w:rsidRPr="00574B3C" w:rsidRDefault="00574B3C" w:rsidP="00574B3C">
          <w:pPr>
            <w:pStyle w:val="TOC1"/>
            <w:rPr>
              <w:rFonts w:ascii="Times New Roman" w:eastAsiaTheme="minorEastAsia" w:hAnsi="Times New Roman" w:cs="Times New Roman"/>
              <w:noProof/>
              <w:sz w:val="24"/>
              <w:szCs w:val="24"/>
              <w:lang w:eastAsia="hr-HR" w:bidi="ar-SA"/>
            </w:rPr>
          </w:pPr>
          <w:hyperlink w:anchor="_Toc449625409" w:history="1">
            <w:r w:rsidRPr="00574B3C">
              <w:rPr>
                <w:rStyle w:val="Hyperlink"/>
                <w:rFonts w:ascii="Times New Roman" w:eastAsia="Calibri" w:hAnsi="Times New Roman" w:cs="Times New Roman"/>
                <w:b/>
                <w:noProof/>
                <w:sz w:val="24"/>
                <w:szCs w:val="24"/>
              </w:rPr>
              <w:t>6.</w:t>
            </w:r>
            <w:r w:rsidRPr="00574B3C">
              <w:rPr>
                <w:rFonts w:ascii="Times New Roman" w:eastAsiaTheme="minorEastAsia" w:hAnsi="Times New Roman" w:cs="Times New Roman"/>
                <w:noProof/>
                <w:sz w:val="24"/>
                <w:szCs w:val="24"/>
                <w:lang w:eastAsia="hr-HR" w:bidi="ar-SA"/>
              </w:rPr>
              <w:tab/>
            </w:r>
            <w:r w:rsidRPr="00574B3C">
              <w:rPr>
                <w:rStyle w:val="Hyperlink"/>
                <w:rFonts w:ascii="Times New Roman" w:eastAsia="Calibri" w:hAnsi="Times New Roman" w:cs="Times New Roman"/>
                <w:b/>
                <w:noProof/>
                <w:sz w:val="24"/>
                <w:szCs w:val="24"/>
              </w:rPr>
              <w:t>Zahvale</w:t>
            </w:r>
            <w:r w:rsidRPr="00574B3C">
              <w:rPr>
                <w:rFonts w:ascii="Times New Roman" w:hAnsi="Times New Roman" w:cs="Times New Roman"/>
                <w:noProof/>
                <w:webHidden/>
                <w:sz w:val="24"/>
                <w:szCs w:val="24"/>
              </w:rPr>
              <w:tab/>
            </w:r>
            <w:r w:rsidRPr="00574B3C">
              <w:rPr>
                <w:rFonts w:ascii="Times New Roman" w:hAnsi="Times New Roman" w:cs="Times New Roman"/>
                <w:noProof/>
                <w:webHidden/>
                <w:sz w:val="24"/>
                <w:szCs w:val="24"/>
              </w:rPr>
              <w:fldChar w:fldCharType="begin"/>
            </w:r>
            <w:r w:rsidRPr="00574B3C">
              <w:rPr>
                <w:rFonts w:ascii="Times New Roman" w:hAnsi="Times New Roman" w:cs="Times New Roman"/>
                <w:noProof/>
                <w:webHidden/>
                <w:sz w:val="24"/>
                <w:szCs w:val="24"/>
              </w:rPr>
              <w:instrText xml:space="preserve"> PAGEREF _Toc449625409 \h </w:instrText>
            </w:r>
            <w:r w:rsidRPr="00574B3C">
              <w:rPr>
                <w:rFonts w:ascii="Times New Roman" w:hAnsi="Times New Roman" w:cs="Times New Roman"/>
                <w:noProof/>
                <w:webHidden/>
                <w:sz w:val="24"/>
                <w:szCs w:val="24"/>
              </w:rPr>
            </w:r>
            <w:r w:rsidRPr="00574B3C">
              <w:rPr>
                <w:rFonts w:ascii="Times New Roman" w:hAnsi="Times New Roman" w:cs="Times New Roman"/>
                <w:noProof/>
                <w:webHidden/>
                <w:sz w:val="24"/>
                <w:szCs w:val="24"/>
              </w:rPr>
              <w:fldChar w:fldCharType="separate"/>
            </w:r>
            <w:r w:rsidRPr="00574B3C">
              <w:rPr>
                <w:rFonts w:ascii="Times New Roman" w:hAnsi="Times New Roman" w:cs="Times New Roman"/>
                <w:noProof/>
                <w:webHidden/>
                <w:sz w:val="24"/>
                <w:szCs w:val="24"/>
              </w:rPr>
              <w:t>45</w:t>
            </w:r>
            <w:r w:rsidRPr="00574B3C">
              <w:rPr>
                <w:rFonts w:ascii="Times New Roman" w:hAnsi="Times New Roman" w:cs="Times New Roman"/>
                <w:noProof/>
                <w:webHidden/>
                <w:sz w:val="24"/>
                <w:szCs w:val="24"/>
              </w:rPr>
              <w:fldChar w:fldCharType="end"/>
            </w:r>
          </w:hyperlink>
        </w:p>
        <w:p w14:paraId="176CE948" w14:textId="4B47E4C8" w:rsidR="00574B3C" w:rsidRPr="00574B3C" w:rsidRDefault="00574B3C" w:rsidP="00574B3C">
          <w:pPr>
            <w:pStyle w:val="TOC1"/>
            <w:rPr>
              <w:rFonts w:ascii="Times New Roman" w:eastAsiaTheme="minorEastAsia" w:hAnsi="Times New Roman" w:cs="Times New Roman"/>
              <w:noProof/>
              <w:sz w:val="24"/>
              <w:szCs w:val="24"/>
              <w:lang w:eastAsia="hr-HR" w:bidi="ar-SA"/>
            </w:rPr>
          </w:pPr>
          <w:hyperlink w:anchor="_Toc449625410" w:history="1">
            <w:r w:rsidRPr="00574B3C">
              <w:rPr>
                <w:rStyle w:val="Hyperlink"/>
                <w:rFonts w:ascii="Times New Roman" w:eastAsia="Calibri" w:hAnsi="Times New Roman" w:cs="Times New Roman"/>
                <w:b/>
                <w:noProof/>
                <w:sz w:val="24"/>
                <w:szCs w:val="24"/>
              </w:rPr>
              <w:t>7. Reference</w:t>
            </w:r>
            <w:r w:rsidRPr="00574B3C">
              <w:rPr>
                <w:rFonts w:ascii="Times New Roman" w:hAnsi="Times New Roman" w:cs="Times New Roman"/>
                <w:noProof/>
                <w:webHidden/>
                <w:sz w:val="24"/>
                <w:szCs w:val="24"/>
              </w:rPr>
              <w:tab/>
            </w:r>
            <w:r w:rsidRPr="00574B3C">
              <w:rPr>
                <w:rFonts w:ascii="Times New Roman" w:hAnsi="Times New Roman" w:cs="Times New Roman"/>
                <w:noProof/>
                <w:webHidden/>
                <w:sz w:val="24"/>
                <w:szCs w:val="24"/>
              </w:rPr>
              <w:fldChar w:fldCharType="begin"/>
            </w:r>
            <w:r w:rsidRPr="00574B3C">
              <w:rPr>
                <w:rFonts w:ascii="Times New Roman" w:hAnsi="Times New Roman" w:cs="Times New Roman"/>
                <w:noProof/>
                <w:webHidden/>
                <w:sz w:val="24"/>
                <w:szCs w:val="24"/>
              </w:rPr>
              <w:instrText xml:space="preserve"> PAGEREF _Toc449625410 \h </w:instrText>
            </w:r>
            <w:r w:rsidRPr="00574B3C">
              <w:rPr>
                <w:rFonts w:ascii="Times New Roman" w:hAnsi="Times New Roman" w:cs="Times New Roman"/>
                <w:noProof/>
                <w:webHidden/>
                <w:sz w:val="24"/>
                <w:szCs w:val="24"/>
              </w:rPr>
            </w:r>
            <w:r w:rsidRPr="00574B3C">
              <w:rPr>
                <w:rFonts w:ascii="Times New Roman" w:hAnsi="Times New Roman" w:cs="Times New Roman"/>
                <w:noProof/>
                <w:webHidden/>
                <w:sz w:val="24"/>
                <w:szCs w:val="24"/>
              </w:rPr>
              <w:fldChar w:fldCharType="separate"/>
            </w:r>
            <w:r w:rsidRPr="00574B3C">
              <w:rPr>
                <w:rFonts w:ascii="Times New Roman" w:hAnsi="Times New Roman" w:cs="Times New Roman"/>
                <w:noProof/>
                <w:webHidden/>
                <w:sz w:val="24"/>
                <w:szCs w:val="24"/>
              </w:rPr>
              <w:t>46</w:t>
            </w:r>
            <w:r w:rsidRPr="00574B3C">
              <w:rPr>
                <w:rFonts w:ascii="Times New Roman" w:hAnsi="Times New Roman" w:cs="Times New Roman"/>
                <w:noProof/>
                <w:webHidden/>
                <w:sz w:val="24"/>
                <w:szCs w:val="24"/>
              </w:rPr>
              <w:fldChar w:fldCharType="end"/>
            </w:r>
          </w:hyperlink>
        </w:p>
        <w:p w14:paraId="483E3404" w14:textId="7D996556" w:rsidR="00574B3C" w:rsidRPr="00574B3C" w:rsidRDefault="00574B3C" w:rsidP="00574B3C">
          <w:pPr>
            <w:pStyle w:val="TOC1"/>
            <w:rPr>
              <w:rFonts w:ascii="Times New Roman" w:eastAsiaTheme="minorEastAsia" w:hAnsi="Times New Roman" w:cs="Times New Roman"/>
              <w:noProof/>
              <w:sz w:val="24"/>
              <w:szCs w:val="24"/>
              <w:lang w:eastAsia="hr-HR" w:bidi="ar-SA"/>
            </w:rPr>
          </w:pPr>
          <w:hyperlink w:anchor="_Toc449625411" w:history="1">
            <w:r w:rsidRPr="00574B3C">
              <w:rPr>
                <w:rStyle w:val="Hyperlink"/>
                <w:rFonts w:ascii="Times New Roman" w:eastAsia="Calibri" w:hAnsi="Times New Roman" w:cs="Times New Roman"/>
                <w:b/>
                <w:noProof/>
                <w:sz w:val="24"/>
                <w:szCs w:val="24"/>
              </w:rPr>
              <w:t>8.</w:t>
            </w:r>
            <w:r w:rsidRPr="00574B3C">
              <w:rPr>
                <w:rFonts w:ascii="Times New Roman" w:eastAsiaTheme="minorEastAsia" w:hAnsi="Times New Roman" w:cs="Times New Roman"/>
                <w:noProof/>
                <w:sz w:val="24"/>
                <w:szCs w:val="24"/>
                <w:lang w:eastAsia="hr-HR" w:bidi="ar-SA"/>
              </w:rPr>
              <w:tab/>
            </w:r>
            <w:r w:rsidRPr="00574B3C">
              <w:rPr>
                <w:rStyle w:val="Hyperlink"/>
                <w:rFonts w:ascii="Times New Roman" w:eastAsia="Calibri" w:hAnsi="Times New Roman" w:cs="Times New Roman"/>
                <w:b/>
                <w:noProof/>
                <w:sz w:val="24"/>
                <w:szCs w:val="24"/>
              </w:rPr>
              <w:t>Sažetak</w:t>
            </w:r>
            <w:r w:rsidRPr="00574B3C">
              <w:rPr>
                <w:rFonts w:ascii="Times New Roman" w:hAnsi="Times New Roman" w:cs="Times New Roman"/>
                <w:noProof/>
                <w:webHidden/>
                <w:sz w:val="24"/>
                <w:szCs w:val="24"/>
              </w:rPr>
              <w:tab/>
            </w:r>
            <w:r w:rsidRPr="00574B3C">
              <w:rPr>
                <w:rFonts w:ascii="Times New Roman" w:hAnsi="Times New Roman" w:cs="Times New Roman"/>
                <w:noProof/>
                <w:webHidden/>
                <w:sz w:val="24"/>
                <w:szCs w:val="24"/>
              </w:rPr>
              <w:fldChar w:fldCharType="begin"/>
            </w:r>
            <w:r w:rsidRPr="00574B3C">
              <w:rPr>
                <w:rFonts w:ascii="Times New Roman" w:hAnsi="Times New Roman" w:cs="Times New Roman"/>
                <w:noProof/>
                <w:webHidden/>
                <w:sz w:val="24"/>
                <w:szCs w:val="24"/>
              </w:rPr>
              <w:instrText xml:space="preserve"> PAGEREF _Toc449625411 \h </w:instrText>
            </w:r>
            <w:r w:rsidRPr="00574B3C">
              <w:rPr>
                <w:rFonts w:ascii="Times New Roman" w:hAnsi="Times New Roman" w:cs="Times New Roman"/>
                <w:noProof/>
                <w:webHidden/>
                <w:sz w:val="24"/>
                <w:szCs w:val="24"/>
              </w:rPr>
            </w:r>
            <w:r w:rsidRPr="00574B3C">
              <w:rPr>
                <w:rFonts w:ascii="Times New Roman" w:hAnsi="Times New Roman" w:cs="Times New Roman"/>
                <w:noProof/>
                <w:webHidden/>
                <w:sz w:val="24"/>
                <w:szCs w:val="24"/>
              </w:rPr>
              <w:fldChar w:fldCharType="separate"/>
            </w:r>
            <w:r w:rsidRPr="00574B3C">
              <w:rPr>
                <w:rFonts w:ascii="Times New Roman" w:hAnsi="Times New Roman" w:cs="Times New Roman"/>
                <w:noProof/>
                <w:webHidden/>
                <w:sz w:val="24"/>
                <w:szCs w:val="24"/>
              </w:rPr>
              <w:t>48</w:t>
            </w:r>
            <w:r w:rsidRPr="00574B3C">
              <w:rPr>
                <w:rFonts w:ascii="Times New Roman" w:hAnsi="Times New Roman" w:cs="Times New Roman"/>
                <w:noProof/>
                <w:webHidden/>
                <w:sz w:val="24"/>
                <w:szCs w:val="24"/>
              </w:rPr>
              <w:fldChar w:fldCharType="end"/>
            </w:r>
          </w:hyperlink>
        </w:p>
        <w:p w14:paraId="155E5486" w14:textId="71B11CFD" w:rsidR="00574B3C" w:rsidRDefault="00574B3C" w:rsidP="00574B3C">
          <w:pPr>
            <w:pStyle w:val="TOC1"/>
            <w:rPr>
              <w:rFonts w:eastAsiaTheme="minorEastAsia"/>
              <w:noProof/>
              <w:lang w:eastAsia="hr-HR" w:bidi="ar-SA"/>
            </w:rPr>
          </w:pPr>
          <w:hyperlink w:anchor="_Toc449625412" w:history="1">
            <w:r w:rsidRPr="00574B3C">
              <w:rPr>
                <w:rStyle w:val="Hyperlink"/>
                <w:rFonts w:ascii="Times New Roman" w:eastAsia="Calibri" w:hAnsi="Times New Roman" w:cs="Times New Roman"/>
                <w:b/>
                <w:noProof/>
                <w:sz w:val="24"/>
                <w:szCs w:val="24"/>
              </w:rPr>
              <w:t>9.</w:t>
            </w:r>
            <w:r w:rsidRPr="00574B3C">
              <w:rPr>
                <w:rFonts w:ascii="Times New Roman" w:eastAsiaTheme="minorEastAsia" w:hAnsi="Times New Roman" w:cs="Times New Roman"/>
                <w:noProof/>
                <w:sz w:val="24"/>
                <w:szCs w:val="24"/>
                <w:lang w:eastAsia="hr-HR" w:bidi="ar-SA"/>
              </w:rPr>
              <w:tab/>
            </w:r>
            <w:r w:rsidRPr="00574B3C">
              <w:rPr>
                <w:rStyle w:val="Hyperlink"/>
                <w:rFonts w:ascii="Times New Roman" w:eastAsia="Calibri" w:hAnsi="Times New Roman" w:cs="Times New Roman"/>
                <w:b/>
                <w:noProof/>
                <w:sz w:val="24"/>
                <w:szCs w:val="24"/>
              </w:rPr>
              <w:t>Summary</w:t>
            </w:r>
            <w:r w:rsidRPr="00574B3C">
              <w:rPr>
                <w:rFonts w:ascii="Times New Roman" w:hAnsi="Times New Roman" w:cs="Times New Roman"/>
                <w:noProof/>
                <w:webHidden/>
                <w:sz w:val="24"/>
                <w:szCs w:val="24"/>
              </w:rPr>
              <w:tab/>
            </w:r>
            <w:r w:rsidRPr="00574B3C">
              <w:rPr>
                <w:rFonts w:ascii="Times New Roman" w:hAnsi="Times New Roman" w:cs="Times New Roman"/>
                <w:noProof/>
                <w:webHidden/>
                <w:sz w:val="24"/>
                <w:szCs w:val="24"/>
              </w:rPr>
              <w:fldChar w:fldCharType="begin"/>
            </w:r>
            <w:r w:rsidRPr="00574B3C">
              <w:rPr>
                <w:rFonts w:ascii="Times New Roman" w:hAnsi="Times New Roman" w:cs="Times New Roman"/>
                <w:noProof/>
                <w:webHidden/>
                <w:sz w:val="24"/>
                <w:szCs w:val="24"/>
              </w:rPr>
              <w:instrText xml:space="preserve"> PAGEREF _Toc449625412 \h </w:instrText>
            </w:r>
            <w:r w:rsidRPr="00574B3C">
              <w:rPr>
                <w:rFonts w:ascii="Times New Roman" w:hAnsi="Times New Roman" w:cs="Times New Roman"/>
                <w:noProof/>
                <w:webHidden/>
                <w:sz w:val="24"/>
                <w:szCs w:val="24"/>
              </w:rPr>
            </w:r>
            <w:r w:rsidRPr="00574B3C">
              <w:rPr>
                <w:rFonts w:ascii="Times New Roman" w:hAnsi="Times New Roman" w:cs="Times New Roman"/>
                <w:noProof/>
                <w:webHidden/>
                <w:sz w:val="24"/>
                <w:szCs w:val="24"/>
              </w:rPr>
              <w:fldChar w:fldCharType="separate"/>
            </w:r>
            <w:r w:rsidRPr="00574B3C">
              <w:rPr>
                <w:rFonts w:ascii="Times New Roman" w:hAnsi="Times New Roman" w:cs="Times New Roman"/>
                <w:noProof/>
                <w:webHidden/>
                <w:sz w:val="24"/>
                <w:szCs w:val="24"/>
              </w:rPr>
              <w:t>49</w:t>
            </w:r>
            <w:r w:rsidRPr="00574B3C">
              <w:rPr>
                <w:rFonts w:ascii="Times New Roman" w:hAnsi="Times New Roman" w:cs="Times New Roman"/>
                <w:noProof/>
                <w:webHidden/>
                <w:sz w:val="24"/>
                <w:szCs w:val="24"/>
              </w:rPr>
              <w:fldChar w:fldCharType="end"/>
            </w:r>
          </w:hyperlink>
        </w:p>
        <w:p w14:paraId="2E20E83C" w14:textId="1F06D8BA" w:rsidR="007123F2" w:rsidRPr="00574B3C" w:rsidRDefault="007123F2" w:rsidP="00574B3C">
          <w:pPr>
            <w:spacing w:line="480" w:lineRule="auto"/>
          </w:pPr>
          <w:r w:rsidRPr="00151778">
            <w:rPr>
              <w:rFonts w:ascii="Times New Roman" w:hAnsi="Times New Roman" w:cs="Times New Roman"/>
              <w:b/>
              <w:bCs/>
              <w:noProof/>
              <w:sz w:val="24"/>
              <w:szCs w:val="24"/>
            </w:rPr>
            <w:lastRenderedPageBreak/>
            <w:fldChar w:fldCharType="end"/>
          </w:r>
        </w:p>
      </w:sdtContent>
    </w:sdt>
    <w:p w14:paraId="3F7A21A9" w14:textId="77777777" w:rsidR="00203AB6" w:rsidRPr="00121DF3" w:rsidRDefault="00203AB6" w:rsidP="00203AB6">
      <w:pPr>
        <w:tabs>
          <w:tab w:val="left" w:pos="567"/>
          <w:tab w:val="right" w:leader="dot" w:pos="8640"/>
        </w:tabs>
        <w:spacing w:line="360" w:lineRule="auto"/>
        <w:jc w:val="both"/>
        <w:rPr>
          <w:rFonts w:ascii="Times New Roman" w:hAnsi="Times New Roman" w:cs="Times New Roman"/>
          <w:b/>
          <w:sz w:val="32"/>
          <w:szCs w:val="32"/>
        </w:rPr>
      </w:pPr>
      <w:r w:rsidRPr="00121DF3">
        <w:rPr>
          <w:rFonts w:ascii="Times New Roman" w:hAnsi="Times New Roman" w:cs="Times New Roman"/>
          <w:b/>
          <w:sz w:val="32"/>
          <w:szCs w:val="32"/>
        </w:rPr>
        <w:t>Popis simbola</w:t>
      </w:r>
    </w:p>
    <w:p w14:paraId="4B6A1E65" w14:textId="77777777" w:rsidR="00203AB6" w:rsidRPr="00BC5937" w:rsidRDefault="00203AB6" w:rsidP="00203AB6">
      <w:pPr>
        <w:tabs>
          <w:tab w:val="left" w:pos="567"/>
          <w:tab w:val="left" w:pos="8364"/>
          <w:tab w:val="right" w:leader="dot" w:pos="8640"/>
        </w:tabs>
        <w:spacing w:line="360" w:lineRule="auto"/>
        <w:jc w:val="both"/>
        <w:rPr>
          <w:rFonts w:ascii="Times New Roman" w:hAnsi="Times New Roman" w:cs="Times New Roman"/>
          <w:sz w:val="24"/>
          <w:szCs w:val="24"/>
        </w:rPr>
      </w:pPr>
      <w:r w:rsidRPr="00BC5937">
        <w:rPr>
          <w:rFonts w:ascii="Times New Roman" w:hAnsi="Times New Roman" w:cs="Times New Roman"/>
          <w:sz w:val="24"/>
          <w:szCs w:val="24"/>
        </w:rPr>
        <w:t>Hs</w:t>
      </w:r>
      <w:r w:rsidRPr="00BC5937">
        <w:rPr>
          <w:rFonts w:ascii="Times New Roman" w:hAnsi="Times New Roman" w:cs="Times New Roman"/>
          <w:sz w:val="24"/>
          <w:szCs w:val="24"/>
        </w:rPr>
        <w:tab/>
        <w:t>značajna valna visina</w:t>
      </w:r>
      <w:r w:rsidRPr="00BC5937">
        <w:rPr>
          <w:rFonts w:ascii="Times New Roman" w:hAnsi="Times New Roman" w:cs="Times New Roman"/>
          <w:sz w:val="24"/>
          <w:szCs w:val="24"/>
        </w:rPr>
        <w:tab/>
        <w:t xml:space="preserve"> m</w:t>
      </w:r>
    </w:p>
    <w:p w14:paraId="411CE5E7" w14:textId="77777777" w:rsidR="00203AB6" w:rsidRPr="00BC5937" w:rsidRDefault="00203AB6" w:rsidP="00203AB6">
      <w:pPr>
        <w:tabs>
          <w:tab w:val="left" w:pos="567"/>
          <w:tab w:val="left" w:pos="8364"/>
          <w:tab w:val="left" w:pos="8444"/>
          <w:tab w:val="right" w:leader="dot" w:pos="8640"/>
        </w:tabs>
        <w:spacing w:line="360" w:lineRule="auto"/>
        <w:jc w:val="both"/>
        <w:rPr>
          <w:rFonts w:ascii="Times New Roman" w:hAnsi="Times New Roman" w:cs="Times New Roman"/>
          <w:sz w:val="24"/>
          <w:szCs w:val="24"/>
        </w:rPr>
      </w:pPr>
      <w:r w:rsidRPr="00BC5937">
        <w:rPr>
          <w:rFonts w:ascii="Times New Roman" w:hAnsi="Times New Roman" w:cs="Times New Roman"/>
          <w:sz w:val="24"/>
          <w:szCs w:val="24"/>
        </w:rPr>
        <w:t>Hsr</w:t>
      </w:r>
      <w:r w:rsidRPr="00BC5937">
        <w:rPr>
          <w:rFonts w:ascii="Times New Roman" w:hAnsi="Times New Roman" w:cs="Times New Roman"/>
          <w:sz w:val="24"/>
          <w:szCs w:val="24"/>
        </w:rPr>
        <w:tab/>
        <w:t>srednja valna visina</w:t>
      </w:r>
      <w:r w:rsidRPr="00BC5937">
        <w:rPr>
          <w:rFonts w:ascii="Times New Roman" w:hAnsi="Times New Roman" w:cs="Times New Roman"/>
          <w:sz w:val="24"/>
          <w:szCs w:val="24"/>
        </w:rPr>
        <w:tab/>
      </w:r>
      <w:r w:rsidRPr="00BC5937">
        <w:rPr>
          <w:rFonts w:ascii="Times New Roman" w:hAnsi="Times New Roman" w:cs="Times New Roman"/>
          <w:sz w:val="24"/>
          <w:szCs w:val="24"/>
        </w:rPr>
        <w:tab/>
      </w:r>
      <w:r w:rsidRPr="00BC5937">
        <w:rPr>
          <w:rFonts w:ascii="Times New Roman" w:hAnsi="Times New Roman" w:cs="Times New Roman"/>
          <w:sz w:val="24"/>
          <w:szCs w:val="24"/>
        </w:rPr>
        <w:tab/>
        <w:t>m</w:t>
      </w:r>
    </w:p>
    <w:p w14:paraId="0CACA743" w14:textId="77777777" w:rsidR="00203AB6" w:rsidRPr="00BC5937" w:rsidRDefault="00203AB6" w:rsidP="00203AB6">
      <w:pPr>
        <w:tabs>
          <w:tab w:val="left" w:pos="567"/>
          <w:tab w:val="left" w:pos="8433"/>
          <w:tab w:val="right" w:leader="dot" w:pos="8640"/>
        </w:tabs>
        <w:spacing w:line="360" w:lineRule="auto"/>
        <w:jc w:val="both"/>
        <w:rPr>
          <w:rFonts w:ascii="Times New Roman" w:hAnsi="Times New Roman" w:cs="Times New Roman"/>
          <w:sz w:val="24"/>
          <w:szCs w:val="24"/>
        </w:rPr>
      </w:pPr>
      <w:r w:rsidRPr="00BC5937">
        <w:rPr>
          <w:rFonts w:ascii="Times New Roman" w:hAnsi="Times New Roman" w:cs="Times New Roman"/>
          <w:sz w:val="24"/>
          <w:szCs w:val="24"/>
        </w:rPr>
        <w:t>H</w:t>
      </w:r>
      <w:r w:rsidRPr="00BC5937">
        <w:rPr>
          <w:rFonts w:ascii="Times New Roman" w:hAnsi="Times New Roman" w:cs="Times New Roman"/>
          <w:sz w:val="24"/>
          <w:szCs w:val="24"/>
          <w:vertAlign w:val="subscript"/>
        </w:rPr>
        <w:t>1/10</w:t>
      </w:r>
      <w:r w:rsidRPr="00BC5937">
        <w:rPr>
          <w:rFonts w:ascii="Times New Roman" w:hAnsi="Times New Roman" w:cs="Times New Roman"/>
          <w:sz w:val="24"/>
          <w:szCs w:val="24"/>
        </w:rPr>
        <w:tab/>
        <w:t>desetinska valna visina</w:t>
      </w:r>
      <w:r w:rsidRPr="00BC5937">
        <w:rPr>
          <w:rFonts w:ascii="Times New Roman" w:hAnsi="Times New Roman" w:cs="Times New Roman"/>
          <w:sz w:val="24"/>
          <w:szCs w:val="24"/>
        </w:rPr>
        <w:tab/>
      </w:r>
      <w:r w:rsidRPr="00BC5937">
        <w:rPr>
          <w:rFonts w:ascii="Times New Roman" w:hAnsi="Times New Roman" w:cs="Times New Roman"/>
          <w:sz w:val="24"/>
          <w:szCs w:val="24"/>
        </w:rPr>
        <w:tab/>
        <w:t xml:space="preserve">m                                                                                            </w:t>
      </w:r>
    </w:p>
    <w:p w14:paraId="56996EBC" w14:textId="77777777" w:rsidR="00203AB6" w:rsidRPr="00BC5937" w:rsidRDefault="00203AB6" w:rsidP="00203AB6">
      <w:pPr>
        <w:tabs>
          <w:tab w:val="left" w:pos="567"/>
          <w:tab w:val="right" w:leader="dot" w:pos="8640"/>
        </w:tabs>
        <w:spacing w:line="360" w:lineRule="auto"/>
        <w:jc w:val="both"/>
        <w:rPr>
          <w:rFonts w:ascii="Times New Roman" w:hAnsi="Times New Roman" w:cs="Times New Roman"/>
          <w:sz w:val="24"/>
          <w:szCs w:val="24"/>
        </w:rPr>
      </w:pPr>
      <w:r w:rsidRPr="00BC5937">
        <w:rPr>
          <w:rFonts w:ascii="Times New Roman" w:hAnsi="Times New Roman" w:cs="Times New Roman"/>
          <w:sz w:val="24"/>
          <w:szCs w:val="24"/>
        </w:rPr>
        <w:t>n</w:t>
      </w:r>
      <w:r w:rsidRPr="00BC5937">
        <w:rPr>
          <w:rFonts w:ascii="Times New Roman" w:hAnsi="Times New Roman" w:cs="Times New Roman"/>
          <w:sz w:val="24"/>
          <w:szCs w:val="24"/>
        </w:rPr>
        <w:tab/>
        <w:t>broj valova</w:t>
      </w:r>
    </w:p>
    <w:p w14:paraId="573A0161" w14:textId="77777777" w:rsidR="00203AB6" w:rsidRPr="00BC5937" w:rsidRDefault="00203AB6" w:rsidP="00203AB6">
      <w:pPr>
        <w:tabs>
          <w:tab w:val="left" w:pos="567"/>
          <w:tab w:val="right" w:leader="dot" w:pos="8640"/>
        </w:tabs>
        <w:spacing w:line="360" w:lineRule="auto"/>
        <w:jc w:val="both"/>
        <w:rPr>
          <w:rFonts w:ascii="Times New Roman" w:hAnsi="Times New Roman" w:cs="Times New Roman"/>
          <w:sz w:val="24"/>
          <w:szCs w:val="24"/>
        </w:rPr>
      </w:pPr>
      <w:r w:rsidRPr="00BC5937">
        <w:rPr>
          <w:rFonts w:ascii="Times New Roman" w:hAnsi="Times New Roman" w:cs="Times New Roman"/>
          <w:sz w:val="24"/>
          <w:szCs w:val="24"/>
        </w:rPr>
        <w:t>Kt</w:t>
      </w:r>
      <w:r w:rsidRPr="00BC5937">
        <w:rPr>
          <w:rFonts w:ascii="Times New Roman" w:hAnsi="Times New Roman" w:cs="Times New Roman"/>
          <w:sz w:val="24"/>
          <w:szCs w:val="24"/>
        </w:rPr>
        <w:tab/>
        <w:t>koeficijent transmisije</w:t>
      </w:r>
    </w:p>
    <w:p w14:paraId="6753D355" w14:textId="77777777" w:rsidR="00203AB6" w:rsidRPr="00BC5937" w:rsidRDefault="00203AB6" w:rsidP="00203AB6">
      <w:pPr>
        <w:tabs>
          <w:tab w:val="left" w:pos="567"/>
          <w:tab w:val="right" w:leader="dot" w:pos="8640"/>
        </w:tabs>
        <w:spacing w:line="360" w:lineRule="auto"/>
        <w:jc w:val="both"/>
        <w:rPr>
          <w:rFonts w:ascii="Times New Roman" w:hAnsi="Times New Roman" w:cs="Times New Roman"/>
          <w:sz w:val="24"/>
          <w:szCs w:val="24"/>
        </w:rPr>
      </w:pPr>
      <w:r w:rsidRPr="00BC5937">
        <w:rPr>
          <w:rFonts w:ascii="Times New Roman" w:hAnsi="Times New Roman" w:cs="Times New Roman"/>
          <w:sz w:val="24"/>
          <w:szCs w:val="24"/>
        </w:rPr>
        <w:t>Kr</w:t>
      </w:r>
      <w:r w:rsidRPr="00BC5937">
        <w:rPr>
          <w:rFonts w:ascii="Times New Roman" w:hAnsi="Times New Roman" w:cs="Times New Roman"/>
          <w:sz w:val="24"/>
          <w:szCs w:val="24"/>
        </w:rPr>
        <w:tab/>
        <w:t>koeficijent refleksije</w:t>
      </w:r>
    </w:p>
    <w:p w14:paraId="15DF4FB4" w14:textId="77777777" w:rsidR="00203AB6" w:rsidRPr="00BC5937" w:rsidRDefault="00203AB6" w:rsidP="00203AB6">
      <w:pPr>
        <w:tabs>
          <w:tab w:val="left" w:pos="567"/>
          <w:tab w:val="left" w:pos="8247"/>
          <w:tab w:val="right" w:leader="dot" w:pos="8640"/>
        </w:tabs>
        <w:spacing w:line="360" w:lineRule="auto"/>
        <w:jc w:val="both"/>
        <w:rPr>
          <w:rFonts w:ascii="Times New Roman" w:hAnsi="Times New Roman" w:cs="Times New Roman"/>
          <w:sz w:val="24"/>
          <w:szCs w:val="24"/>
        </w:rPr>
      </w:pPr>
      <w:r w:rsidRPr="00BC5937">
        <w:rPr>
          <w:rFonts w:ascii="Times New Roman" w:hAnsi="Times New Roman" w:cs="Times New Roman"/>
          <w:sz w:val="24"/>
          <w:szCs w:val="24"/>
        </w:rPr>
        <w:t>Dc</w:t>
      </w:r>
      <w:r w:rsidRPr="00BC5937">
        <w:rPr>
          <w:rFonts w:ascii="Times New Roman" w:hAnsi="Times New Roman" w:cs="Times New Roman"/>
          <w:sz w:val="24"/>
          <w:szCs w:val="24"/>
        </w:rPr>
        <w:tab/>
        <w:t>promjer cijevi</w:t>
      </w:r>
      <w:r w:rsidRPr="00BC5937">
        <w:rPr>
          <w:rFonts w:ascii="Times New Roman" w:hAnsi="Times New Roman" w:cs="Times New Roman"/>
          <w:sz w:val="24"/>
          <w:szCs w:val="24"/>
        </w:rPr>
        <w:tab/>
      </w:r>
      <w:r w:rsidRPr="00BC5937">
        <w:rPr>
          <w:rFonts w:ascii="Times New Roman" w:hAnsi="Times New Roman" w:cs="Times New Roman"/>
          <w:sz w:val="24"/>
          <w:szCs w:val="24"/>
        </w:rPr>
        <w:tab/>
        <w:t>mm</w:t>
      </w:r>
    </w:p>
    <w:p w14:paraId="33016E7A" w14:textId="77777777" w:rsidR="00203AB6" w:rsidRPr="00BC5937" w:rsidRDefault="00203AB6" w:rsidP="00203AB6">
      <w:pPr>
        <w:tabs>
          <w:tab w:val="left" w:pos="567"/>
          <w:tab w:val="left" w:pos="8444"/>
          <w:tab w:val="right" w:leader="dot" w:pos="8640"/>
        </w:tabs>
        <w:spacing w:line="360" w:lineRule="auto"/>
        <w:jc w:val="both"/>
        <w:rPr>
          <w:rFonts w:ascii="Times New Roman" w:hAnsi="Times New Roman" w:cs="Times New Roman"/>
          <w:sz w:val="24"/>
          <w:szCs w:val="24"/>
        </w:rPr>
      </w:pPr>
      <w:r w:rsidRPr="00BC5937">
        <w:rPr>
          <w:rFonts w:ascii="Times New Roman" w:hAnsi="Times New Roman" w:cs="Times New Roman"/>
          <w:sz w:val="24"/>
          <w:szCs w:val="24"/>
        </w:rPr>
        <w:t>Lc</w:t>
      </w:r>
      <w:r w:rsidRPr="00BC5937">
        <w:rPr>
          <w:rFonts w:ascii="Times New Roman" w:hAnsi="Times New Roman" w:cs="Times New Roman"/>
          <w:sz w:val="24"/>
          <w:szCs w:val="24"/>
        </w:rPr>
        <w:tab/>
        <w:t>duljina cijevi</w:t>
      </w:r>
      <w:r w:rsidRPr="00BC5937">
        <w:rPr>
          <w:rFonts w:ascii="Times New Roman" w:hAnsi="Times New Roman" w:cs="Times New Roman"/>
          <w:sz w:val="24"/>
          <w:szCs w:val="24"/>
        </w:rPr>
        <w:tab/>
      </w:r>
      <w:r w:rsidRPr="00BC5937">
        <w:rPr>
          <w:rFonts w:ascii="Times New Roman" w:hAnsi="Times New Roman" w:cs="Times New Roman"/>
          <w:sz w:val="24"/>
          <w:szCs w:val="24"/>
        </w:rPr>
        <w:tab/>
        <w:t>m</w:t>
      </w:r>
    </w:p>
    <w:p w14:paraId="58F8201A" w14:textId="77777777" w:rsidR="00203AB6" w:rsidRDefault="00203AB6" w:rsidP="00203AB6">
      <w:pPr>
        <w:tabs>
          <w:tab w:val="left" w:pos="567"/>
          <w:tab w:val="left" w:pos="8520"/>
          <w:tab w:val="right" w:leader="dot" w:pos="8640"/>
        </w:tabs>
        <w:spacing w:line="360" w:lineRule="auto"/>
        <w:jc w:val="both"/>
        <w:rPr>
          <w:rFonts w:ascii="Times New Roman" w:hAnsi="Times New Roman" w:cs="Times New Roman"/>
          <w:sz w:val="24"/>
          <w:szCs w:val="24"/>
        </w:rPr>
      </w:pPr>
      <w:r w:rsidRPr="00BC5937">
        <w:rPr>
          <w:rFonts w:ascii="Times New Roman" w:hAnsi="Times New Roman" w:cs="Times New Roman"/>
          <w:sz w:val="24"/>
          <w:szCs w:val="24"/>
        </w:rPr>
        <w:t>T</w:t>
      </w:r>
      <w:r w:rsidRPr="00BC5937">
        <w:rPr>
          <w:rFonts w:ascii="Times New Roman" w:hAnsi="Times New Roman" w:cs="Times New Roman"/>
          <w:sz w:val="24"/>
          <w:szCs w:val="24"/>
        </w:rPr>
        <w:tab/>
        <w:t>valni period</w:t>
      </w:r>
      <w:r w:rsidRPr="00BC5937">
        <w:rPr>
          <w:rFonts w:ascii="Times New Roman" w:hAnsi="Times New Roman" w:cs="Times New Roman"/>
          <w:sz w:val="24"/>
          <w:szCs w:val="24"/>
        </w:rPr>
        <w:tab/>
      </w:r>
      <w:r w:rsidRPr="00BC5937">
        <w:rPr>
          <w:rFonts w:ascii="Times New Roman" w:hAnsi="Times New Roman" w:cs="Times New Roman"/>
          <w:sz w:val="24"/>
          <w:szCs w:val="24"/>
        </w:rPr>
        <w:tab/>
        <w:t>s</w:t>
      </w:r>
    </w:p>
    <w:p w14:paraId="41F460DC" w14:textId="77777777" w:rsidR="001E6C83" w:rsidRPr="00BC5937" w:rsidRDefault="001E6C83" w:rsidP="00203AB6">
      <w:pPr>
        <w:tabs>
          <w:tab w:val="left" w:pos="567"/>
          <w:tab w:val="left" w:pos="8520"/>
          <w:tab w:val="right" w:leader="dot" w:pos="8640"/>
        </w:tabs>
        <w:spacing w:line="360" w:lineRule="auto"/>
        <w:jc w:val="both"/>
        <w:rPr>
          <w:rFonts w:ascii="Times New Roman" w:hAnsi="Times New Roman" w:cs="Times New Roman"/>
          <w:sz w:val="24"/>
          <w:szCs w:val="24"/>
        </w:rPr>
      </w:pPr>
      <w:r>
        <w:rPr>
          <w:rFonts w:ascii="Times New Roman" w:hAnsi="Times New Roman" w:cs="Times New Roman"/>
          <w:sz w:val="24"/>
          <w:szCs w:val="24"/>
        </w:rPr>
        <w:t>Tp     vršni valni period</w:t>
      </w:r>
      <w:r>
        <w:rPr>
          <w:rFonts w:ascii="Times New Roman" w:hAnsi="Times New Roman" w:cs="Times New Roman"/>
          <w:sz w:val="24"/>
          <w:szCs w:val="24"/>
        </w:rPr>
        <w:tab/>
        <w:t>s</w:t>
      </w:r>
    </w:p>
    <w:p w14:paraId="5734A279" w14:textId="77777777" w:rsidR="00203AB6" w:rsidRPr="00BC5937" w:rsidRDefault="00203AB6" w:rsidP="00203AB6">
      <w:pPr>
        <w:tabs>
          <w:tab w:val="left" w:pos="567"/>
          <w:tab w:val="left" w:pos="8433"/>
          <w:tab w:val="right" w:leader="dot" w:pos="8640"/>
        </w:tabs>
        <w:spacing w:line="360" w:lineRule="auto"/>
        <w:jc w:val="both"/>
        <w:rPr>
          <w:rFonts w:ascii="Times New Roman" w:hAnsi="Times New Roman" w:cs="Times New Roman"/>
          <w:sz w:val="24"/>
          <w:szCs w:val="24"/>
        </w:rPr>
      </w:pPr>
      <w:r w:rsidRPr="00BC5937">
        <w:rPr>
          <w:rFonts w:ascii="Times New Roman" w:hAnsi="Times New Roman" w:cs="Times New Roman"/>
          <w:sz w:val="24"/>
          <w:szCs w:val="24"/>
        </w:rPr>
        <w:t>W1</w:t>
      </w:r>
      <w:r w:rsidRPr="00BC5937">
        <w:rPr>
          <w:rFonts w:ascii="Times New Roman" w:hAnsi="Times New Roman" w:cs="Times New Roman"/>
          <w:sz w:val="24"/>
          <w:szCs w:val="24"/>
        </w:rPr>
        <w:tab/>
        <w:t>razina vode na gornjem rubu mjerne cijevi</w:t>
      </w:r>
      <w:r w:rsidRPr="00BC5937">
        <w:rPr>
          <w:rFonts w:ascii="Times New Roman" w:hAnsi="Times New Roman" w:cs="Times New Roman"/>
          <w:sz w:val="24"/>
          <w:szCs w:val="24"/>
        </w:rPr>
        <w:tab/>
      </w:r>
      <w:r w:rsidRPr="00BC5937">
        <w:rPr>
          <w:rFonts w:ascii="Times New Roman" w:hAnsi="Times New Roman" w:cs="Times New Roman"/>
          <w:sz w:val="24"/>
          <w:szCs w:val="24"/>
        </w:rPr>
        <w:tab/>
        <w:t>m</w:t>
      </w:r>
    </w:p>
    <w:p w14:paraId="1949F1E6" w14:textId="77777777" w:rsidR="00203AB6" w:rsidRPr="00BC5937" w:rsidRDefault="00203AB6" w:rsidP="00203AB6">
      <w:pPr>
        <w:tabs>
          <w:tab w:val="left" w:pos="567"/>
          <w:tab w:val="left" w:pos="8444"/>
          <w:tab w:val="right" w:leader="dot" w:pos="8640"/>
        </w:tabs>
        <w:spacing w:line="360" w:lineRule="auto"/>
        <w:jc w:val="both"/>
        <w:rPr>
          <w:rFonts w:ascii="Times New Roman" w:hAnsi="Times New Roman" w:cs="Times New Roman"/>
          <w:sz w:val="24"/>
          <w:szCs w:val="24"/>
        </w:rPr>
      </w:pPr>
      <w:r w:rsidRPr="00BC5937">
        <w:rPr>
          <w:rFonts w:ascii="Times New Roman" w:hAnsi="Times New Roman" w:cs="Times New Roman"/>
          <w:sz w:val="24"/>
          <w:szCs w:val="24"/>
        </w:rPr>
        <w:t>W2</w:t>
      </w:r>
      <w:r w:rsidRPr="00BC5937">
        <w:rPr>
          <w:rFonts w:ascii="Times New Roman" w:hAnsi="Times New Roman" w:cs="Times New Roman"/>
          <w:sz w:val="24"/>
          <w:szCs w:val="24"/>
        </w:rPr>
        <w:tab/>
        <w:t>razina vode u osi mjerne cijevi</w:t>
      </w:r>
      <w:r w:rsidRPr="00BC5937">
        <w:rPr>
          <w:rFonts w:ascii="Times New Roman" w:hAnsi="Times New Roman" w:cs="Times New Roman"/>
          <w:sz w:val="24"/>
          <w:szCs w:val="24"/>
        </w:rPr>
        <w:tab/>
      </w:r>
      <w:r w:rsidRPr="00BC5937">
        <w:rPr>
          <w:rFonts w:ascii="Times New Roman" w:hAnsi="Times New Roman" w:cs="Times New Roman"/>
          <w:sz w:val="24"/>
          <w:szCs w:val="24"/>
        </w:rPr>
        <w:tab/>
        <w:t>m</w:t>
      </w:r>
    </w:p>
    <w:p w14:paraId="44D1B449" w14:textId="77777777" w:rsidR="00203AB6" w:rsidRPr="00BC5937" w:rsidRDefault="00203AB6" w:rsidP="00203AB6">
      <w:pPr>
        <w:tabs>
          <w:tab w:val="left" w:pos="567"/>
          <w:tab w:val="left" w:pos="8444"/>
          <w:tab w:val="right" w:leader="dot" w:pos="8640"/>
        </w:tabs>
        <w:spacing w:line="360" w:lineRule="auto"/>
        <w:jc w:val="both"/>
        <w:rPr>
          <w:rFonts w:ascii="Times New Roman" w:hAnsi="Times New Roman" w:cs="Times New Roman"/>
          <w:sz w:val="24"/>
          <w:szCs w:val="24"/>
        </w:rPr>
      </w:pPr>
      <w:r w:rsidRPr="00BC5937">
        <w:rPr>
          <w:rFonts w:ascii="Times New Roman" w:hAnsi="Times New Roman" w:cs="Times New Roman"/>
          <w:sz w:val="24"/>
          <w:szCs w:val="24"/>
        </w:rPr>
        <w:t>W3</w:t>
      </w:r>
      <w:r w:rsidRPr="00BC5937">
        <w:rPr>
          <w:rFonts w:ascii="Times New Roman" w:hAnsi="Times New Roman" w:cs="Times New Roman"/>
          <w:sz w:val="24"/>
          <w:szCs w:val="24"/>
        </w:rPr>
        <w:tab/>
        <w:t>razina vode na donjem rubu mjerne cijevi</w:t>
      </w:r>
      <w:r w:rsidRPr="00BC5937">
        <w:rPr>
          <w:rFonts w:ascii="Times New Roman" w:hAnsi="Times New Roman" w:cs="Times New Roman"/>
          <w:sz w:val="24"/>
          <w:szCs w:val="24"/>
        </w:rPr>
        <w:tab/>
      </w:r>
      <w:r w:rsidRPr="00BC5937">
        <w:rPr>
          <w:rFonts w:ascii="Times New Roman" w:hAnsi="Times New Roman" w:cs="Times New Roman"/>
          <w:sz w:val="24"/>
          <w:szCs w:val="24"/>
        </w:rPr>
        <w:tab/>
        <w:t>m</w:t>
      </w:r>
    </w:p>
    <w:p w14:paraId="3BFE230C" w14:textId="77777777" w:rsidR="00203AB6" w:rsidRPr="00BC5937" w:rsidRDefault="00203AB6" w:rsidP="00203AB6">
      <w:pPr>
        <w:tabs>
          <w:tab w:val="left" w:pos="567"/>
          <w:tab w:val="left" w:pos="8422"/>
          <w:tab w:val="right" w:leader="dot" w:pos="8640"/>
        </w:tabs>
        <w:spacing w:line="360" w:lineRule="auto"/>
        <w:jc w:val="both"/>
        <w:rPr>
          <w:rFonts w:ascii="Times New Roman" w:hAnsi="Times New Roman" w:cs="Times New Roman"/>
          <w:sz w:val="24"/>
          <w:szCs w:val="24"/>
        </w:rPr>
      </w:pPr>
      <w:r w:rsidRPr="00BC5937">
        <w:rPr>
          <w:rFonts w:ascii="Times New Roman" w:hAnsi="Times New Roman" w:cs="Times New Roman"/>
          <w:sz w:val="24"/>
          <w:szCs w:val="24"/>
        </w:rPr>
        <w:t>d</w:t>
      </w:r>
      <w:r w:rsidRPr="00BC5937">
        <w:rPr>
          <w:rFonts w:ascii="Times New Roman" w:hAnsi="Times New Roman" w:cs="Times New Roman"/>
          <w:sz w:val="24"/>
          <w:szCs w:val="24"/>
          <w:vertAlign w:val="subscript"/>
        </w:rPr>
        <w:t>k</w:t>
      </w:r>
      <w:r w:rsidRPr="00BC5937">
        <w:rPr>
          <w:rFonts w:ascii="Times New Roman" w:hAnsi="Times New Roman" w:cs="Times New Roman"/>
          <w:sz w:val="24"/>
          <w:szCs w:val="24"/>
        </w:rPr>
        <w:tab/>
        <w:t>dubina vode u kanalu</w:t>
      </w:r>
      <w:r w:rsidRPr="00BC5937">
        <w:rPr>
          <w:rFonts w:ascii="Times New Roman" w:hAnsi="Times New Roman" w:cs="Times New Roman"/>
          <w:sz w:val="24"/>
          <w:szCs w:val="24"/>
        </w:rPr>
        <w:tab/>
      </w:r>
      <w:r w:rsidRPr="00BC5937">
        <w:rPr>
          <w:rFonts w:ascii="Times New Roman" w:hAnsi="Times New Roman" w:cs="Times New Roman"/>
          <w:sz w:val="24"/>
          <w:szCs w:val="24"/>
        </w:rPr>
        <w:tab/>
        <w:t>m</w:t>
      </w:r>
    </w:p>
    <w:p w14:paraId="1F9344A0" w14:textId="77777777" w:rsidR="00203AB6" w:rsidRPr="00BC5937" w:rsidRDefault="00203AB6" w:rsidP="00203AB6">
      <w:pPr>
        <w:tabs>
          <w:tab w:val="left" w:pos="567"/>
          <w:tab w:val="left" w:pos="8433"/>
          <w:tab w:val="right" w:leader="dot" w:pos="8640"/>
        </w:tabs>
        <w:spacing w:line="360" w:lineRule="auto"/>
        <w:jc w:val="both"/>
        <w:rPr>
          <w:rFonts w:ascii="Times New Roman" w:hAnsi="Times New Roman" w:cs="Times New Roman"/>
          <w:sz w:val="24"/>
          <w:szCs w:val="24"/>
        </w:rPr>
      </w:pPr>
      <w:r w:rsidRPr="00BC5937">
        <w:rPr>
          <w:rFonts w:ascii="Times New Roman" w:hAnsi="Times New Roman" w:cs="Times New Roman"/>
          <w:sz w:val="24"/>
          <w:szCs w:val="24"/>
        </w:rPr>
        <w:t>L</w:t>
      </w:r>
      <w:r w:rsidRPr="00BC5937">
        <w:rPr>
          <w:rFonts w:ascii="Times New Roman" w:hAnsi="Times New Roman" w:cs="Times New Roman"/>
          <w:sz w:val="24"/>
          <w:szCs w:val="24"/>
        </w:rPr>
        <w:tab/>
        <w:t>duljina generiranog vala</w:t>
      </w:r>
      <w:r w:rsidRPr="00BC5937">
        <w:rPr>
          <w:rFonts w:ascii="Times New Roman" w:hAnsi="Times New Roman" w:cs="Times New Roman"/>
          <w:sz w:val="24"/>
          <w:szCs w:val="24"/>
        </w:rPr>
        <w:tab/>
      </w:r>
      <w:r w:rsidRPr="00BC5937">
        <w:rPr>
          <w:rFonts w:ascii="Times New Roman" w:hAnsi="Times New Roman" w:cs="Times New Roman"/>
          <w:sz w:val="24"/>
          <w:szCs w:val="24"/>
        </w:rPr>
        <w:tab/>
        <w:t>m</w:t>
      </w:r>
    </w:p>
    <w:p w14:paraId="6FBC699E" w14:textId="77777777" w:rsidR="00203AB6" w:rsidRPr="00BC5937" w:rsidRDefault="00203AB6" w:rsidP="00203AB6">
      <w:pPr>
        <w:tabs>
          <w:tab w:val="left" w:pos="567"/>
          <w:tab w:val="left" w:pos="8367"/>
          <w:tab w:val="right" w:leader="dot" w:pos="8640"/>
        </w:tabs>
        <w:spacing w:line="360" w:lineRule="auto"/>
        <w:jc w:val="both"/>
        <w:rPr>
          <w:rFonts w:ascii="Times New Roman" w:hAnsi="Times New Roman" w:cs="Times New Roman"/>
          <w:sz w:val="24"/>
          <w:szCs w:val="24"/>
        </w:rPr>
      </w:pPr>
      <w:r w:rsidRPr="00BC5937">
        <w:rPr>
          <w:rFonts w:ascii="Times New Roman" w:hAnsi="Times New Roman" w:cs="Times New Roman"/>
          <w:sz w:val="24"/>
          <w:szCs w:val="24"/>
        </w:rPr>
        <w:t>V</w:t>
      </w:r>
      <w:r w:rsidRPr="00BC5937">
        <w:rPr>
          <w:rFonts w:ascii="Times New Roman" w:hAnsi="Times New Roman" w:cs="Times New Roman"/>
          <w:sz w:val="24"/>
          <w:szCs w:val="24"/>
        </w:rPr>
        <w:tab/>
        <w:t>prosječni volumen akvatorija</w:t>
      </w:r>
      <w:r w:rsidRPr="00BC5937">
        <w:rPr>
          <w:rFonts w:ascii="Times New Roman" w:hAnsi="Times New Roman" w:cs="Times New Roman"/>
          <w:sz w:val="24"/>
          <w:szCs w:val="24"/>
        </w:rPr>
        <w:tab/>
      </w:r>
      <w:r w:rsidRPr="00BC5937">
        <w:rPr>
          <w:rFonts w:ascii="Times New Roman" w:hAnsi="Times New Roman" w:cs="Times New Roman"/>
          <w:sz w:val="24"/>
          <w:szCs w:val="24"/>
        </w:rPr>
        <w:tab/>
        <w:t>m</w:t>
      </w:r>
      <w:r w:rsidRPr="00BC5937">
        <w:rPr>
          <w:rFonts w:ascii="Times New Roman" w:hAnsi="Times New Roman" w:cs="Times New Roman"/>
          <w:sz w:val="24"/>
          <w:szCs w:val="24"/>
          <w:vertAlign w:val="superscript"/>
        </w:rPr>
        <w:t>3</w:t>
      </w:r>
    </w:p>
    <w:p w14:paraId="2A2CB4C8" w14:textId="77777777" w:rsidR="00203AB6" w:rsidRPr="00BC5937" w:rsidRDefault="00203AB6" w:rsidP="00203AB6">
      <w:pPr>
        <w:tabs>
          <w:tab w:val="left" w:pos="567"/>
          <w:tab w:val="right" w:leader="dot" w:pos="8640"/>
        </w:tabs>
        <w:spacing w:line="360" w:lineRule="auto"/>
        <w:jc w:val="both"/>
        <w:rPr>
          <w:rFonts w:ascii="Times New Roman" w:hAnsi="Times New Roman" w:cs="Times New Roman"/>
          <w:sz w:val="24"/>
          <w:szCs w:val="24"/>
        </w:rPr>
      </w:pPr>
      <w:r w:rsidRPr="00BC5937">
        <w:rPr>
          <w:rFonts w:ascii="Times New Roman" w:hAnsi="Times New Roman" w:cs="Times New Roman"/>
          <w:sz w:val="24"/>
          <w:szCs w:val="24"/>
        </w:rPr>
        <w:t>P</w:t>
      </w:r>
      <w:r w:rsidRPr="00BC5937">
        <w:rPr>
          <w:rFonts w:ascii="Times New Roman" w:hAnsi="Times New Roman" w:cs="Times New Roman"/>
          <w:sz w:val="24"/>
          <w:szCs w:val="24"/>
        </w:rPr>
        <w:tab/>
        <w:t>pliman prizma</w:t>
      </w:r>
    </w:p>
    <w:p w14:paraId="1020232B" w14:textId="77777777" w:rsidR="00203AB6" w:rsidRPr="00BC5937" w:rsidRDefault="00203AB6" w:rsidP="00203AB6">
      <w:pPr>
        <w:tabs>
          <w:tab w:val="left" w:pos="567"/>
          <w:tab w:val="right" w:leader="dot" w:pos="8640"/>
        </w:tabs>
        <w:spacing w:line="360" w:lineRule="auto"/>
        <w:jc w:val="both"/>
        <w:rPr>
          <w:rFonts w:ascii="Times New Roman" w:hAnsi="Times New Roman" w:cs="Times New Roman"/>
          <w:sz w:val="24"/>
          <w:szCs w:val="24"/>
        </w:rPr>
      </w:pPr>
      <w:r w:rsidRPr="00BC5937">
        <w:rPr>
          <w:rFonts w:ascii="Times New Roman" w:hAnsi="Times New Roman" w:cs="Times New Roman"/>
          <w:sz w:val="24"/>
          <w:szCs w:val="24"/>
        </w:rPr>
        <w:t>b</w:t>
      </w:r>
      <w:r w:rsidRPr="00BC5937">
        <w:rPr>
          <w:rFonts w:ascii="Times New Roman" w:hAnsi="Times New Roman" w:cs="Times New Roman"/>
          <w:sz w:val="24"/>
          <w:szCs w:val="24"/>
        </w:rPr>
        <w:tab/>
        <w:t>faktor povratnog toka</w:t>
      </w:r>
    </w:p>
    <w:p w14:paraId="3BF1D92D" w14:textId="77777777" w:rsidR="00203AB6" w:rsidRPr="00BC5937" w:rsidRDefault="00203AB6" w:rsidP="00203AB6">
      <w:pPr>
        <w:tabs>
          <w:tab w:val="left" w:pos="567"/>
          <w:tab w:val="left" w:pos="8149"/>
          <w:tab w:val="right" w:leader="dot" w:pos="8640"/>
        </w:tabs>
        <w:spacing w:line="360" w:lineRule="auto"/>
        <w:jc w:val="both"/>
        <w:rPr>
          <w:rFonts w:ascii="Times New Roman" w:hAnsi="Times New Roman" w:cs="Times New Roman"/>
          <w:sz w:val="24"/>
          <w:szCs w:val="24"/>
        </w:rPr>
      </w:pPr>
      <w:r w:rsidRPr="00BC5937">
        <w:rPr>
          <w:rFonts w:ascii="Times New Roman" w:hAnsi="Times New Roman" w:cs="Times New Roman"/>
          <w:sz w:val="24"/>
          <w:szCs w:val="24"/>
        </w:rPr>
        <w:t>Q</w:t>
      </w:r>
      <w:r w:rsidRPr="00BC5937">
        <w:rPr>
          <w:rFonts w:ascii="Times New Roman" w:hAnsi="Times New Roman" w:cs="Times New Roman"/>
          <w:sz w:val="24"/>
          <w:szCs w:val="24"/>
          <w:vertAlign w:val="subscript"/>
        </w:rPr>
        <w:t>R</w:t>
      </w:r>
      <w:r w:rsidRPr="00BC5937">
        <w:rPr>
          <w:rFonts w:ascii="Times New Roman" w:hAnsi="Times New Roman" w:cs="Times New Roman"/>
          <w:sz w:val="24"/>
          <w:szCs w:val="24"/>
        </w:rPr>
        <w:tab/>
        <w:t>dotok iz izvora</w:t>
      </w:r>
      <w:r w:rsidRPr="00BC5937">
        <w:rPr>
          <w:rFonts w:ascii="Times New Roman" w:hAnsi="Times New Roman" w:cs="Times New Roman"/>
          <w:sz w:val="24"/>
          <w:szCs w:val="24"/>
        </w:rPr>
        <w:tab/>
      </w:r>
      <w:r w:rsidRPr="00BC5937">
        <w:rPr>
          <w:rFonts w:ascii="Times New Roman" w:hAnsi="Times New Roman" w:cs="Times New Roman"/>
          <w:sz w:val="24"/>
          <w:szCs w:val="24"/>
        </w:rPr>
        <w:tab/>
        <w:t>m</w:t>
      </w:r>
      <w:r w:rsidRPr="00BC5937">
        <w:rPr>
          <w:rFonts w:ascii="Times New Roman" w:hAnsi="Times New Roman" w:cs="Times New Roman"/>
          <w:sz w:val="24"/>
          <w:szCs w:val="24"/>
          <w:vertAlign w:val="superscript"/>
        </w:rPr>
        <w:t>3</w:t>
      </w:r>
      <w:r w:rsidRPr="00BC5937">
        <w:rPr>
          <w:rFonts w:ascii="Times New Roman" w:hAnsi="Times New Roman" w:cs="Times New Roman"/>
          <w:sz w:val="24"/>
          <w:szCs w:val="24"/>
        </w:rPr>
        <w:t>/s</w:t>
      </w:r>
    </w:p>
    <w:p w14:paraId="482561CC" w14:textId="77777777" w:rsidR="00203AB6" w:rsidRPr="00BC5937" w:rsidRDefault="00203AB6" w:rsidP="00203AB6">
      <w:pPr>
        <w:tabs>
          <w:tab w:val="left" w:pos="567"/>
          <w:tab w:val="left" w:pos="8182"/>
          <w:tab w:val="right" w:leader="dot" w:pos="8640"/>
        </w:tabs>
        <w:spacing w:line="360" w:lineRule="auto"/>
        <w:jc w:val="both"/>
        <w:rPr>
          <w:rFonts w:ascii="Times New Roman" w:hAnsi="Times New Roman" w:cs="Times New Roman"/>
          <w:sz w:val="24"/>
          <w:szCs w:val="24"/>
        </w:rPr>
      </w:pPr>
      <w:r w:rsidRPr="00BC5937">
        <w:rPr>
          <w:rFonts w:ascii="Times New Roman" w:hAnsi="Times New Roman" w:cs="Times New Roman"/>
          <w:sz w:val="24"/>
          <w:szCs w:val="24"/>
        </w:rPr>
        <w:t>Q</w:t>
      </w:r>
      <w:r w:rsidRPr="00BC5937">
        <w:rPr>
          <w:rFonts w:ascii="Times New Roman" w:hAnsi="Times New Roman" w:cs="Times New Roman"/>
          <w:sz w:val="24"/>
          <w:szCs w:val="24"/>
          <w:vertAlign w:val="subscript"/>
        </w:rPr>
        <w:t>C</w:t>
      </w:r>
      <w:r w:rsidRPr="00BC5937">
        <w:rPr>
          <w:rFonts w:ascii="Times New Roman" w:hAnsi="Times New Roman" w:cs="Times New Roman"/>
          <w:sz w:val="24"/>
          <w:szCs w:val="24"/>
        </w:rPr>
        <w:tab/>
        <w:t>protok kroz propuste</w:t>
      </w:r>
      <w:r w:rsidRPr="00BC5937">
        <w:rPr>
          <w:rFonts w:ascii="Times New Roman" w:hAnsi="Times New Roman" w:cs="Times New Roman"/>
          <w:sz w:val="24"/>
          <w:szCs w:val="24"/>
        </w:rPr>
        <w:tab/>
      </w:r>
      <w:r w:rsidRPr="00BC5937">
        <w:rPr>
          <w:rFonts w:ascii="Times New Roman" w:hAnsi="Times New Roman" w:cs="Times New Roman"/>
          <w:sz w:val="24"/>
          <w:szCs w:val="24"/>
        </w:rPr>
        <w:tab/>
        <w:t>m</w:t>
      </w:r>
      <w:r w:rsidRPr="00BC5937">
        <w:rPr>
          <w:rFonts w:ascii="Times New Roman" w:hAnsi="Times New Roman" w:cs="Times New Roman"/>
          <w:sz w:val="24"/>
          <w:szCs w:val="24"/>
          <w:vertAlign w:val="superscript"/>
        </w:rPr>
        <w:t>3</w:t>
      </w:r>
      <w:r w:rsidRPr="00BC5937">
        <w:rPr>
          <w:rFonts w:ascii="Times New Roman" w:hAnsi="Times New Roman" w:cs="Times New Roman"/>
          <w:sz w:val="24"/>
          <w:szCs w:val="24"/>
        </w:rPr>
        <w:t>/s</w:t>
      </w:r>
    </w:p>
    <w:p w14:paraId="5D25AFC4" w14:textId="77777777" w:rsidR="00203AB6" w:rsidRPr="00BC5937" w:rsidRDefault="00203AB6" w:rsidP="00203AB6">
      <w:pPr>
        <w:tabs>
          <w:tab w:val="left" w:pos="567"/>
          <w:tab w:val="left" w:pos="8509"/>
          <w:tab w:val="right" w:leader="dot" w:pos="8640"/>
        </w:tabs>
        <w:spacing w:line="360" w:lineRule="auto"/>
        <w:jc w:val="both"/>
        <w:rPr>
          <w:rFonts w:ascii="Times New Roman" w:hAnsi="Times New Roman" w:cs="Times New Roman"/>
          <w:sz w:val="24"/>
          <w:szCs w:val="24"/>
        </w:rPr>
      </w:pPr>
      <w:r w:rsidRPr="00BC5937">
        <w:rPr>
          <w:rFonts w:ascii="Times New Roman" w:hAnsi="Times New Roman" w:cs="Times New Roman"/>
          <w:sz w:val="24"/>
          <w:szCs w:val="24"/>
        </w:rPr>
        <w:lastRenderedPageBreak/>
        <w:t>t</w:t>
      </w:r>
      <w:r w:rsidRPr="00BC5937">
        <w:rPr>
          <w:rFonts w:ascii="Times New Roman" w:hAnsi="Times New Roman" w:cs="Times New Roman"/>
          <w:sz w:val="24"/>
          <w:szCs w:val="24"/>
          <w:vertAlign w:val="subscript"/>
        </w:rPr>
        <w:t>w</w:t>
      </w:r>
      <w:r w:rsidRPr="00BC5937">
        <w:rPr>
          <w:rFonts w:ascii="Times New Roman" w:hAnsi="Times New Roman" w:cs="Times New Roman"/>
          <w:sz w:val="24"/>
          <w:szCs w:val="24"/>
          <w:vertAlign w:val="subscript"/>
        </w:rPr>
        <w:tab/>
      </w:r>
      <w:r w:rsidRPr="00BC5937">
        <w:rPr>
          <w:rFonts w:ascii="Times New Roman" w:hAnsi="Times New Roman" w:cs="Times New Roman"/>
          <w:sz w:val="24"/>
          <w:szCs w:val="24"/>
        </w:rPr>
        <w:t>prosječno trajanje vjetra u jednodnevnom plimnom ciklusu</w:t>
      </w:r>
      <w:r w:rsidRPr="00BC5937">
        <w:rPr>
          <w:rFonts w:ascii="Times New Roman" w:hAnsi="Times New Roman" w:cs="Times New Roman"/>
          <w:sz w:val="24"/>
          <w:szCs w:val="24"/>
        </w:rPr>
        <w:tab/>
      </w:r>
      <w:r w:rsidRPr="00BC5937">
        <w:rPr>
          <w:rFonts w:ascii="Times New Roman" w:hAnsi="Times New Roman" w:cs="Times New Roman"/>
          <w:sz w:val="24"/>
          <w:szCs w:val="24"/>
        </w:rPr>
        <w:tab/>
        <w:t>s</w:t>
      </w:r>
    </w:p>
    <w:p w14:paraId="09D4D82F" w14:textId="77777777" w:rsidR="001E6C83" w:rsidRDefault="00203AB6" w:rsidP="001E6C83">
      <w:pPr>
        <w:tabs>
          <w:tab w:val="left" w:pos="567"/>
          <w:tab w:val="left" w:pos="8258"/>
          <w:tab w:val="right" w:leader="dot" w:pos="8640"/>
        </w:tabs>
        <w:spacing w:line="360" w:lineRule="auto"/>
        <w:jc w:val="both"/>
        <w:rPr>
          <w:rFonts w:ascii="Times New Roman" w:eastAsia="Calibri" w:hAnsi="Times New Roman" w:cs="Times New Roman"/>
          <w:bCs/>
          <w:sz w:val="24"/>
          <w:szCs w:val="24"/>
        </w:rPr>
      </w:pPr>
      <w:r w:rsidRPr="00BC5937">
        <w:rPr>
          <w:rFonts w:ascii="Times New Roman" w:eastAsia="Calibri" w:hAnsi="Times New Roman" w:cs="Times New Roman"/>
          <w:bCs/>
          <w:sz w:val="24"/>
          <w:szCs w:val="24"/>
        </w:rPr>
        <w:t>u</w:t>
      </w:r>
      <w:r w:rsidRPr="00BC5937">
        <w:rPr>
          <w:rFonts w:ascii="Times New Roman" w:eastAsia="Calibri" w:hAnsi="Times New Roman" w:cs="Times New Roman"/>
          <w:bCs/>
          <w:sz w:val="24"/>
          <w:szCs w:val="24"/>
          <w:vertAlign w:val="subscript"/>
        </w:rPr>
        <w:t>*</w:t>
      </w:r>
      <w:r w:rsidRPr="00BC5937">
        <w:rPr>
          <w:rFonts w:ascii="Times New Roman" w:eastAsia="Calibri" w:hAnsi="Times New Roman" w:cs="Times New Roman"/>
          <w:bCs/>
          <w:sz w:val="24"/>
          <w:szCs w:val="24"/>
          <w:vertAlign w:val="subscript"/>
        </w:rPr>
        <w:tab/>
      </w:r>
      <w:r w:rsidRPr="00BC5937">
        <w:rPr>
          <w:rFonts w:ascii="Times New Roman" w:eastAsia="Calibri" w:hAnsi="Times New Roman" w:cs="Times New Roman"/>
          <w:bCs/>
          <w:sz w:val="24"/>
          <w:szCs w:val="24"/>
        </w:rPr>
        <w:t>površinska brzina naprezanja</w:t>
      </w:r>
      <w:r w:rsidRPr="00BC5937">
        <w:rPr>
          <w:rFonts w:ascii="Times New Roman" w:eastAsia="Calibri" w:hAnsi="Times New Roman" w:cs="Times New Roman"/>
          <w:bCs/>
          <w:sz w:val="24"/>
          <w:szCs w:val="24"/>
        </w:rPr>
        <w:tab/>
      </w:r>
      <w:r w:rsidRPr="00BC5937">
        <w:rPr>
          <w:rFonts w:ascii="Times New Roman" w:eastAsia="Calibri" w:hAnsi="Times New Roman" w:cs="Times New Roman"/>
          <w:bCs/>
          <w:sz w:val="24"/>
          <w:szCs w:val="24"/>
        </w:rPr>
        <w:tab/>
        <w:t>m/s</w:t>
      </w:r>
    </w:p>
    <w:p w14:paraId="45763EB8" w14:textId="77777777" w:rsidR="00203AB6" w:rsidRPr="00BC5937" w:rsidRDefault="00250E44" w:rsidP="001E6C83">
      <w:pPr>
        <w:tabs>
          <w:tab w:val="left" w:pos="567"/>
          <w:tab w:val="left" w:pos="8258"/>
          <w:tab w:val="right" w:leader="dot" w:pos="8640"/>
        </w:tabs>
        <w:spacing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H</w:t>
      </w:r>
      <w:r>
        <w:rPr>
          <w:rFonts w:ascii="Times New Roman" w:eastAsia="Calibri" w:hAnsi="Times New Roman" w:cs="Times New Roman"/>
          <w:bCs/>
          <w:sz w:val="24"/>
          <w:szCs w:val="24"/>
        </w:rPr>
        <w:tab/>
        <w:t>srednja dubina vode</w:t>
      </w:r>
      <w:r>
        <w:rPr>
          <w:rFonts w:ascii="Times New Roman" w:eastAsia="Calibri" w:hAnsi="Times New Roman" w:cs="Times New Roman"/>
          <w:bCs/>
          <w:sz w:val="24"/>
          <w:szCs w:val="24"/>
        </w:rPr>
        <w:tab/>
        <w:t xml:space="preserve">   </w:t>
      </w:r>
      <w:r w:rsidR="00203AB6" w:rsidRPr="00BC5937">
        <w:rPr>
          <w:rFonts w:ascii="Times New Roman" w:eastAsia="Calibri" w:hAnsi="Times New Roman" w:cs="Times New Roman"/>
          <w:bCs/>
          <w:sz w:val="24"/>
          <w:szCs w:val="24"/>
        </w:rPr>
        <w:t>m</w:t>
      </w:r>
    </w:p>
    <w:p w14:paraId="6450E2CC" w14:textId="77777777" w:rsidR="00203AB6" w:rsidRPr="00BC5937" w:rsidRDefault="00203AB6" w:rsidP="00203AB6">
      <w:pPr>
        <w:tabs>
          <w:tab w:val="left" w:pos="567"/>
          <w:tab w:val="left" w:pos="8433"/>
          <w:tab w:val="right" w:leader="dot" w:pos="8640"/>
        </w:tabs>
        <w:spacing w:line="360" w:lineRule="auto"/>
        <w:jc w:val="both"/>
        <w:rPr>
          <w:rFonts w:ascii="Times New Roman" w:eastAsia="Calibri" w:hAnsi="Times New Roman" w:cs="Times New Roman"/>
          <w:bCs/>
          <w:sz w:val="24"/>
          <w:szCs w:val="24"/>
        </w:rPr>
      </w:pPr>
      <w:r w:rsidRPr="00BC5937">
        <w:rPr>
          <w:rFonts w:ascii="Times New Roman" w:eastAsia="Calibri" w:hAnsi="Times New Roman" w:cs="Times New Roman"/>
          <w:bCs/>
          <w:sz w:val="24"/>
          <w:szCs w:val="24"/>
        </w:rPr>
        <w:t>L</w:t>
      </w:r>
      <w:r w:rsidRPr="00BC5937">
        <w:rPr>
          <w:rFonts w:ascii="Times New Roman" w:eastAsia="Calibri" w:hAnsi="Times New Roman" w:cs="Times New Roman"/>
          <w:bCs/>
          <w:sz w:val="24"/>
          <w:szCs w:val="24"/>
          <w:vertAlign w:val="subscript"/>
        </w:rPr>
        <w:t>a</w:t>
      </w:r>
      <w:r w:rsidRPr="00BC5937">
        <w:rPr>
          <w:rFonts w:ascii="Times New Roman" w:eastAsia="Calibri" w:hAnsi="Times New Roman" w:cs="Times New Roman"/>
          <w:bCs/>
          <w:sz w:val="24"/>
          <w:szCs w:val="24"/>
        </w:rPr>
        <w:tab/>
        <w:t>dužina akvatorija</w:t>
      </w:r>
      <w:r w:rsidRPr="00BC5937">
        <w:rPr>
          <w:rFonts w:ascii="Times New Roman" w:eastAsia="Calibri" w:hAnsi="Times New Roman" w:cs="Times New Roman"/>
          <w:bCs/>
          <w:sz w:val="24"/>
          <w:szCs w:val="24"/>
        </w:rPr>
        <w:tab/>
      </w:r>
      <w:r w:rsidRPr="00BC5937">
        <w:rPr>
          <w:rFonts w:ascii="Times New Roman" w:eastAsia="Calibri" w:hAnsi="Times New Roman" w:cs="Times New Roman"/>
          <w:bCs/>
          <w:sz w:val="24"/>
          <w:szCs w:val="24"/>
        </w:rPr>
        <w:tab/>
        <w:t>m</w:t>
      </w:r>
    </w:p>
    <w:p w14:paraId="0E1990AB" w14:textId="77777777" w:rsidR="00203AB6" w:rsidRPr="00BC5937" w:rsidRDefault="00203AB6" w:rsidP="00203AB6">
      <w:pPr>
        <w:tabs>
          <w:tab w:val="left" w:pos="567"/>
          <w:tab w:val="left" w:pos="8040"/>
          <w:tab w:val="right" w:leader="dot" w:pos="8640"/>
        </w:tabs>
        <w:spacing w:line="360" w:lineRule="auto"/>
        <w:jc w:val="both"/>
        <w:rPr>
          <w:rFonts w:ascii="Times New Roman" w:eastAsia="Calibri" w:hAnsi="Times New Roman" w:cs="Times New Roman"/>
          <w:bCs/>
          <w:sz w:val="24"/>
          <w:szCs w:val="24"/>
        </w:rPr>
      </w:pPr>
      <w:r w:rsidRPr="00BC5937">
        <w:rPr>
          <w:rFonts w:ascii="Times New Roman" w:eastAsia="Calibri" w:hAnsi="Times New Roman" w:cs="Times New Roman"/>
          <w:bCs/>
          <w:sz w:val="24"/>
          <w:szCs w:val="24"/>
        </w:rPr>
        <w:t>ρ</w:t>
      </w:r>
      <w:r w:rsidRPr="00BC5937">
        <w:rPr>
          <w:rFonts w:ascii="Times New Roman" w:eastAsia="Calibri" w:hAnsi="Times New Roman" w:cs="Times New Roman"/>
          <w:bCs/>
          <w:sz w:val="24"/>
          <w:szCs w:val="24"/>
          <w:vertAlign w:val="subscript"/>
        </w:rPr>
        <w:t>0</w:t>
      </w:r>
      <w:r w:rsidRPr="00BC5937">
        <w:rPr>
          <w:rFonts w:ascii="Times New Roman" w:eastAsia="Calibri" w:hAnsi="Times New Roman" w:cs="Times New Roman"/>
          <w:bCs/>
          <w:sz w:val="24"/>
          <w:szCs w:val="24"/>
        </w:rPr>
        <w:tab/>
        <w:t>gustoća vode</w:t>
      </w:r>
      <w:r w:rsidRPr="00BC5937">
        <w:rPr>
          <w:rFonts w:ascii="Times New Roman" w:eastAsia="Calibri" w:hAnsi="Times New Roman" w:cs="Times New Roman"/>
          <w:bCs/>
          <w:sz w:val="24"/>
          <w:szCs w:val="24"/>
        </w:rPr>
        <w:tab/>
      </w:r>
      <w:r w:rsidRPr="00BC5937">
        <w:rPr>
          <w:rFonts w:ascii="Times New Roman" w:eastAsia="Calibri" w:hAnsi="Times New Roman" w:cs="Times New Roman"/>
          <w:bCs/>
          <w:sz w:val="24"/>
          <w:szCs w:val="24"/>
        </w:rPr>
        <w:tab/>
        <w:t>kg/m</w:t>
      </w:r>
      <w:r w:rsidRPr="00BC5937">
        <w:rPr>
          <w:rFonts w:ascii="Times New Roman" w:eastAsia="Calibri" w:hAnsi="Times New Roman" w:cs="Times New Roman"/>
          <w:bCs/>
          <w:sz w:val="24"/>
          <w:szCs w:val="24"/>
          <w:vertAlign w:val="superscript"/>
        </w:rPr>
        <w:t>3</w:t>
      </w:r>
    </w:p>
    <w:p w14:paraId="05CF9A76" w14:textId="77777777" w:rsidR="00203AB6" w:rsidRPr="00BC5937" w:rsidRDefault="00203AB6" w:rsidP="00203AB6">
      <w:pPr>
        <w:tabs>
          <w:tab w:val="left" w:pos="567"/>
          <w:tab w:val="left" w:pos="8269"/>
          <w:tab w:val="right" w:leader="dot" w:pos="8640"/>
        </w:tabs>
        <w:spacing w:line="360" w:lineRule="auto"/>
        <w:jc w:val="both"/>
        <w:rPr>
          <w:rFonts w:ascii="Times New Roman" w:eastAsia="Calibri" w:hAnsi="Times New Roman" w:cs="Times New Roman"/>
          <w:bCs/>
          <w:sz w:val="24"/>
          <w:szCs w:val="24"/>
        </w:rPr>
      </w:pPr>
      <w:r w:rsidRPr="00BC5937">
        <w:rPr>
          <w:rFonts w:ascii="Times New Roman" w:eastAsia="Calibri" w:hAnsi="Times New Roman" w:cs="Times New Roman"/>
          <w:bCs/>
          <w:sz w:val="24"/>
          <w:szCs w:val="24"/>
        </w:rPr>
        <w:t>U</w:t>
      </w:r>
      <w:r w:rsidRPr="00BC5937">
        <w:rPr>
          <w:rFonts w:ascii="Times New Roman" w:eastAsia="Calibri" w:hAnsi="Times New Roman" w:cs="Times New Roman"/>
          <w:bCs/>
          <w:sz w:val="24"/>
          <w:szCs w:val="24"/>
          <w:vertAlign w:val="subscript"/>
        </w:rPr>
        <w:t>10</w:t>
      </w:r>
      <w:r w:rsidRPr="00BC5937">
        <w:rPr>
          <w:rFonts w:ascii="Times New Roman" w:eastAsia="Calibri" w:hAnsi="Times New Roman" w:cs="Times New Roman"/>
          <w:bCs/>
          <w:sz w:val="24"/>
          <w:szCs w:val="24"/>
        </w:rPr>
        <w:tab/>
        <w:t>brzina vjetra 10 m iznad mora</w:t>
      </w:r>
      <w:r w:rsidRPr="00BC5937">
        <w:rPr>
          <w:rFonts w:ascii="Times New Roman" w:eastAsia="Calibri" w:hAnsi="Times New Roman" w:cs="Times New Roman"/>
          <w:bCs/>
          <w:sz w:val="24"/>
          <w:szCs w:val="24"/>
        </w:rPr>
        <w:tab/>
      </w:r>
      <w:r w:rsidRPr="00BC5937">
        <w:rPr>
          <w:rFonts w:ascii="Times New Roman" w:eastAsia="Calibri" w:hAnsi="Times New Roman" w:cs="Times New Roman"/>
          <w:bCs/>
          <w:sz w:val="24"/>
          <w:szCs w:val="24"/>
        </w:rPr>
        <w:tab/>
        <w:t>m/s</w:t>
      </w:r>
    </w:p>
    <w:p w14:paraId="08654609" w14:textId="77777777" w:rsidR="00203AB6" w:rsidRPr="00BC5937" w:rsidRDefault="00203AB6" w:rsidP="00203AB6">
      <w:pPr>
        <w:tabs>
          <w:tab w:val="left" w:pos="567"/>
          <w:tab w:val="left" w:pos="8345"/>
          <w:tab w:val="right" w:leader="dot" w:pos="8640"/>
        </w:tabs>
        <w:spacing w:line="360" w:lineRule="auto"/>
        <w:jc w:val="both"/>
        <w:rPr>
          <w:rFonts w:ascii="Times New Roman" w:eastAsia="Calibri" w:hAnsi="Times New Roman" w:cs="Times New Roman"/>
          <w:bCs/>
          <w:sz w:val="24"/>
          <w:szCs w:val="24"/>
        </w:rPr>
      </w:pPr>
      <w:r w:rsidRPr="00BC5937">
        <w:rPr>
          <w:rFonts w:ascii="Times New Roman" w:eastAsia="Calibri" w:hAnsi="Times New Roman" w:cs="Times New Roman"/>
          <w:bCs/>
          <w:sz w:val="24"/>
          <w:szCs w:val="24"/>
        </w:rPr>
        <w:t>A</w:t>
      </w:r>
      <w:r w:rsidRPr="00BC5937">
        <w:rPr>
          <w:rFonts w:ascii="Times New Roman" w:eastAsia="Calibri" w:hAnsi="Times New Roman" w:cs="Times New Roman"/>
          <w:bCs/>
          <w:sz w:val="24"/>
          <w:szCs w:val="24"/>
          <w:vertAlign w:val="subscript"/>
        </w:rPr>
        <w:t>c</w:t>
      </w:r>
      <w:r w:rsidRPr="00BC5937">
        <w:rPr>
          <w:rFonts w:ascii="Times New Roman" w:eastAsia="Calibri" w:hAnsi="Times New Roman" w:cs="Times New Roman"/>
          <w:bCs/>
          <w:sz w:val="24"/>
          <w:szCs w:val="24"/>
        </w:rPr>
        <w:tab/>
        <w:t>površina poprečnog presjeka propusta</w:t>
      </w:r>
      <w:r w:rsidRPr="00BC5937">
        <w:rPr>
          <w:rFonts w:ascii="Times New Roman" w:eastAsia="Calibri" w:hAnsi="Times New Roman" w:cs="Times New Roman"/>
          <w:bCs/>
          <w:sz w:val="24"/>
          <w:szCs w:val="24"/>
        </w:rPr>
        <w:tab/>
      </w:r>
      <w:r w:rsidRPr="00BC5937">
        <w:rPr>
          <w:rFonts w:ascii="Times New Roman" w:eastAsia="Calibri" w:hAnsi="Times New Roman" w:cs="Times New Roman"/>
          <w:bCs/>
          <w:sz w:val="24"/>
          <w:szCs w:val="24"/>
        </w:rPr>
        <w:tab/>
        <w:t>m</w:t>
      </w:r>
      <w:r w:rsidRPr="00BC5937">
        <w:rPr>
          <w:rFonts w:ascii="Times New Roman" w:eastAsia="Calibri" w:hAnsi="Times New Roman" w:cs="Times New Roman"/>
          <w:bCs/>
          <w:sz w:val="24"/>
          <w:szCs w:val="24"/>
          <w:vertAlign w:val="superscript"/>
        </w:rPr>
        <w:t>2</w:t>
      </w:r>
    </w:p>
    <w:p w14:paraId="303C7E58" w14:textId="77777777" w:rsidR="007123F2" w:rsidRPr="00BC5937" w:rsidRDefault="00BC5937">
      <w:pPr>
        <w:rPr>
          <w:rFonts w:ascii="Times New Roman" w:hAnsi="Times New Roman" w:cs="Times New Roman"/>
          <w:sz w:val="24"/>
          <w:szCs w:val="24"/>
        </w:rPr>
      </w:pPr>
      <w:r w:rsidRPr="00BC5937">
        <w:rPr>
          <w:rFonts w:ascii="Times New Roman" w:hAnsi="Times New Roman" w:cs="Times New Roman"/>
          <w:sz w:val="24"/>
          <w:szCs w:val="24"/>
        </w:rPr>
        <w:t>T</w:t>
      </w:r>
      <w:r w:rsidRPr="008077A4">
        <w:rPr>
          <w:rFonts w:ascii="Times New Roman" w:hAnsi="Times New Roman" w:cs="Times New Roman"/>
          <w:sz w:val="24"/>
          <w:szCs w:val="24"/>
        </w:rPr>
        <w:t xml:space="preserve">f </w:t>
      </w:r>
      <w:r w:rsidR="001E6C83">
        <w:rPr>
          <w:rFonts w:ascii="Times New Roman" w:hAnsi="Times New Roman" w:cs="Times New Roman"/>
          <w:sz w:val="24"/>
          <w:szCs w:val="24"/>
        </w:rPr>
        <w:t xml:space="preserve">   </w:t>
      </w:r>
      <w:r w:rsidRPr="00BC5937">
        <w:rPr>
          <w:rFonts w:ascii="Times New Roman" w:hAnsi="Times New Roman" w:cs="Times New Roman"/>
          <w:sz w:val="24"/>
          <w:szCs w:val="24"/>
        </w:rPr>
        <w:t xml:space="preserve">  vrijeme zadržavanja vode u akvatoriju luke</w:t>
      </w:r>
      <w:r w:rsidRPr="00BC5937">
        <w:rPr>
          <w:rFonts w:ascii="Times New Roman" w:hAnsi="Times New Roman" w:cs="Times New Roman"/>
          <w:sz w:val="24"/>
          <w:szCs w:val="24"/>
        </w:rPr>
        <w:tab/>
      </w:r>
      <w:r w:rsidRPr="00BC5937">
        <w:rPr>
          <w:rFonts w:ascii="Times New Roman" w:hAnsi="Times New Roman" w:cs="Times New Roman"/>
          <w:sz w:val="24"/>
          <w:szCs w:val="24"/>
        </w:rPr>
        <w:tab/>
      </w:r>
      <w:r w:rsidRPr="00BC5937">
        <w:rPr>
          <w:rFonts w:ascii="Times New Roman" w:hAnsi="Times New Roman" w:cs="Times New Roman"/>
          <w:sz w:val="24"/>
          <w:szCs w:val="24"/>
        </w:rPr>
        <w:tab/>
      </w:r>
      <w:r w:rsidRPr="00BC5937">
        <w:rPr>
          <w:rFonts w:ascii="Times New Roman" w:hAnsi="Times New Roman" w:cs="Times New Roman"/>
          <w:sz w:val="24"/>
          <w:szCs w:val="24"/>
        </w:rPr>
        <w:tab/>
      </w:r>
      <w:r w:rsidRPr="00BC5937">
        <w:rPr>
          <w:rFonts w:ascii="Times New Roman" w:hAnsi="Times New Roman" w:cs="Times New Roman"/>
          <w:sz w:val="24"/>
          <w:szCs w:val="24"/>
        </w:rPr>
        <w:tab/>
      </w:r>
      <w:r w:rsidRPr="00BC5937">
        <w:rPr>
          <w:rFonts w:ascii="Times New Roman" w:hAnsi="Times New Roman" w:cs="Times New Roman"/>
          <w:sz w:val="24"/>
          <w:szCs w:val="24"/>
        </w:rPr>
        <w:tab/>
        <w:t>s</w:t>
      </w:r>
    </w:p>
    <w:p w14:paraId="1BC7BCDA" w14:textId="77777777" w:rsidR="00203AB6" w:rsidRPr="008077A4" w:rsidRDefault="008077A4">
      <w:pPr>
        <w:rPr>
          <w:rFonts w:ascii="Times New Roman" w:hAnsi="Times New Roman" w:cs="Times New Roman"/>
          <w:sz w:val="24"/>
          <w:szCs w:val="24"/>
        </w:rPr>
      </w:pPr>
      <w:r>
        <w:rPr>
          <w:rFonts w:ascii="Times New Roman" w:hAnsi="Times New Roman" w:cs="Times New Roman"/>
          <w:sz w:val="24"/>
          <w:szCs w:val="24"/>
        </w:rPr>
        <w:t xml:space="preserve">Gi      </w:t>
      </w:r>
      <w:r w:rsidR="001E6C83" w:rsidRPr="008077A4">
        <w:rPr>
          <w:rFonts w:ascii="Times New Roman" w:hAnsi="Times New Roman" w:cs="Times New Roman"/>
          <w:sz w:val="24"/>
          <w:szCs w:val="24"/>
        </w:rPr>
        <w:t>i-ta sonda u kan</w:t>
      </w:r>
      <w:r>
        <w:rPr>
          <w:rFonts w:ascii="Times New Roman" w:hAnsi="Times New Roman" w:cs="Times New Roman"/>
          <w:sz w:val="24"/>
          <w:szCs w:val="24"/>
        </w:rPr>
        <w:t>alu za generiranje valova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58A4CA97" w14:textId="77777777" w:rsidR="00203AB6" w:rsidRPr="008077A4" w:rsidRDefault="001E6C83">
      <w:pPr>
        <w:rPr>
          <w:rFonts w:ascii="Times New Roman" w:hAnsi="Times New Roman" w:cs="Times New Roman"/>
          <w:sz w:val="24"/>
          <w:szCs w:val="24"/>
        </w:rPr>
      </w:pPr>
      <w:r w:rsidRPr="008077A4">
        <w:rPr>
          <w:rFonts w:ascii="Times New Roman" w:hAnsi="Times New Roman" w:cs="Times New Roman"/>
          <w:sz w:val="24"/>
          <w:szCs w:val="24"/>
        </w:rPr>
        <w:t>R</w:t>
      </w:r>
      <w:r w:rsidR="00250E44" w:rsidRPr="008077A4">
        <w:rPr>
          <w:rFonts w:ascii="Times New Roman" w:hAnsi="Times New Roman" w:cs="Times New Roman"/>
          <w:sz w:val="24"/>
          <w:szCs w:val="24"/>
        </w:rPr>
        <w:t>2</w:t>
      </w:r>
      <w:r w:rsidR="008077A4">
        <w:rPr>
          <w:rFonts w:ascii="Times New Roman" w:hAnsi="Times New Roman" w:cs="Times New Roman"/>
          <w:sz w:val="24"/>
          <w:szCs w:val="24"/>
        </w:rPr>
        <w:t xml:space="preserve">     </w:t>
      </w:r>
      <w:r w:rsidRPr="008077A4">
        <w:rPr>
          <w:rFonts w:ascii="Times New Roman" w:hAnsi="Times New Roman" w:cs="Times New Roman"/>
          <w:sz w:val="24"/>
          <w:szCs w:val="24"/>
        </w:rPr>
        <w:t>koeficijent determinacije</w:t>
      </w:r>
      <w:r w:rsidRPr="008077A4">
        <w:rPr>
          <w:rFonts w:ascii="Times New Roman" w:hAnsi="Times New Roman" w:cs="Times New Roman"/>
          <w:sz w:val="24"/>
          <w:szCs w:val="24"/>
        </w:rPr>
        <w:tab/>
      </w:r>
      <w:r w:rsidRPr="008077A4">
        <w:rPr>
          <w:rFonts w:ascii="Times New Roman" w:hAnsi="Times New Roman" w:cs="Times New Roman"/>
          <w:sz w:val="24"/>
          <w:szCs w:val="24"/>
        </w:rPr>
        <w:tab/>
      </w:r>
      <w:r w:rsidRPr="008077A4">
        <w:rPr>
          <w:rFonts w:ascii="Times New Roman" w:hAnsi="Times New Roman" w:cs="Times New Roman"/>
          <w:sz w:val="24"/>
          <w:szCs w:val="24"/>
        </w:rPr>
        <w:tab/>
      </w:r>
      <w:r w:rsidRPr="008077A4">
        <w:rPr>
          <w:rFonts w:ascii="Times New Roman" w:hAnsi="Times New Roman" w:cs="Times New Roman"/>
          <w:sz w:val="24"/>
          <w:szCs w:val="24"/>
        </w:rPr>
        <w:tab/>
      </w:r>
      <w:r w:rsidRPr="008077A4">
        <w:rPr>
          <w:rFonts w:ascii="Times New Roman" w:hAnsi="Times New Roman" w:cs="Times New Roman"/>
          <w:sz w:val="24"/>
          <w:szCs w:val="24"/>
        </w:rPr>
        <w:tab/>
      </w:r>
      <w:r w:rsidRPr="008077A4">
        <w:rPr>
          <w:rFonts w:ascii="Times New Roman" w:hAnsi="Times New Roman" w:cs="Times New Roman"/>
          <w:sz w:val="24"/>
          <w:szCs w:val="24"/>
        </w:rPr>
        <w:tab/>
      </w:r>
      <w:r w:rsidRPr="008077A4">
        <w:rPr>
          <w:rFonts w:ascii="Times New Roman" w:hAnsi="Times New Roman" w:cs="Times New Roman"/>
          <w:sz w:val="24"/>
          <w:szCs w:val="24"/>
        </w:rPr>
        <w:tab/>
      </w:r>
      <w:r w:rsidRPr="008077A4">
        <w:rPr>
          <w:rFonts w:ascii="Times New Roman" w:hAnsi="Times New Roman" w:cs="Times New Roman"/>
          <w:sz w:val="24"/>
          <w:szCs w:val="24"/>
        </w:rPr>
        <w:tab/>
      </w:r>
    </w:p>
    <w:p w14:paraId="44FCE310" w14:textId="77777777" w:rsidR="00203AB6" w:rsidRPr="008077A4" w:rsidRDefault="001E6C83">
      <w:pPr>
        <w:rPr>
          <w:rFonts w:ascii="Times New Roman" w:hAnsi="Times New Roman" w:cs="Times New Roman"/>
          <w:sz w:val="24"/>
          <w:szCs w:val="24"/>
        </w:rPr>
      </w:pPr>
      <w:r w:rsidRPr="008077A4">
        <w:rPr>
          <w:rFonts w:ascii="Times New Roman" w:hAnsi="Times New Roman" w:cs="Times New Roman"/>
          <w:sz w:val="24"/>
          <w:szCs w:val="24"/>
        </w:rPr>
        <w:sym w:font="Symbol" w:char="F06C"/>
      </w:r>
      <w:r w:rsidRPr="008077A4">
        <w:rPr>
          <w:rFonts w:ascii="Times New Roman" w:hAnsi="Times New Roman" w:cs="Times New Roman"/>
          <w:sz w:val="24"/>
          <w:szCs w:val="24"/>
        </w:rPr>
        <w:t xml:space="preserve">      </w:t>
      </w:r>
      <w:r w:rsidR="008077A4">
        <w:rPr>
          <w:rFonts w:ascii="Times New Roman" w:hAnsi="Times New Roman" w:cs="Times New Roman"/>
          <w:sz w:val="24"/>
          <w:szCs w:val="24"/>
        </w:rPr>
        <w:t xml:space="preserve"> </w:t>
      </w:r>
      <w:r w:rsidRPr="008077A4">
        <w:rPr>
          <w:rFonts w:ascii="Times New Roman" w:hAnsi="Times New Roman" w:cs="Times New Roman"/>
          <w:sz w:val="24"/>
          <w:szCs w:val="24"/>
        </w:rPr>
        <w:t xml:space="preserve">dužinsko mjerilo </w:t>
      </w:r>
    </w:p>
    <w:p w14:paraId="349FBF58" w14:textId="77777777" w:rsidR="001E6C83" w:rsidRDefault="00733D0A">
      <w:pPr>
        <w:rPr>
          <w:rFonts w:ascii="Times New Roman" w:hAnsi="Times New Roman" w:cs="Times New Roman"/>
        </w:rPr>
      </w:pPr>
      <w:r w:rsidRPr="009D0AB8">
        <w:rPr>
          <w:rFonts w:ascii="Times New Roman" w:hAnsi="Times New Roman" w:cs="Times New Roman"/>
          <w:sz w:val="24"/>
          <w:szCs w:val="24"/>
        </w:rPr>
        <w:t xml:space="preserve">η  </w:t>
      </w:r>
      <w:r>
        <w:rPr>
          <w:rFonts w:ascii="Times New Roman" w:hAnsi="Times New Roman" w:cs="Times New Roman"/>
        </w:rPr>
        <w:t xml:space="preserve">      izdizanje fizičke površine vode/mora</w:t>
      </w:r>
      <w:r>
        <w:rPr>
          <w:rFonts w:ascii="Times New Roman" w:hAnsi="Times New Roman" w:cs="Times New Roman"/>
        </w:rPr>
        <w:tab/>
      </w:r>
    </w:p>
    <w:p w14:paraId="6F7C6756" w14:textId="77777777" w:rsidR="00203AB6" w:rsidRDefault="009D0AB8">
      <w:pPr>
        <w:rPr>
          <w:rFonts w:ascii="Times New Roman" w:hAnsi="Times New Roman" w:cs="Times New Roman"/>
        </w:rPr>
      </w:pPr>
      <w:r w:rsidRPr="009D0AB8">
        <w:rPr>
          <w:rFonts w:ascii="Times New Roman" w:hAnsi="Times New Roman" w:cs="Times New Roman"/>
          <w:sz w:val="24"/>
        </w:rPr>
        <w:t>S</w:t>
      </w:r>
      <w:r>
        <w:rPr>
          <w:rFonts w:ascii="Times New Roman" w:hAnsi="Times New Roman" w:cs="Times New Roman"/>
          <w:sz w:val="24"/>
        </w:rPr>
        <w:t>ηη</w:t>
      </w:r>
      <w:r w:rsidRPr="009D0AB8">
        <w:rPr>
          <w:rFonts w:ascii="Times New Roman" w:hAnsi="Times New Roman" w:cs="Times New Roman"/>
          <w:sz w:val="24"/>
        </w:rPr>
        <w:t xml:space="preserve"> </w:t>
      </w:r>
      <w:r>
        <w:rPr>
          <w:rFonts w:ascii="Times New Roman" w:hAnsi="Times New Roman" w:cs="Times New Roman"/>
          <w:sz w:val="24"/>
        </w:rPr>
        <w:t xml:space="preserve">  spektralna gustoća                                                                                                 m</w:t>
      </w:r>
      <w:r w:rsidRPr="009D0AB8">
        <w:rPr>
          <w:rFonts w:ascii="Times New Roman" w:hAnsi="Times New Roman" w:cs="Times New Roman"/>
          <w:sz w:val="24"/>
          <w:vertAlign w:val="superscript"/>
        </w:rPr>
        <w:t>2</w:t>
      </w:r>
      <w:r>
        <w:rPr>
          <w:rFonts w:ascii="Times New Roman" w:hAnsi="Times New Roman" w:cs="Times New Roman"/>
          <w:sz w:val="24"/>
        </w:rPr>
        <w:t>/s</w:t>
      </w:r>
    </w:p>
    <w:p w14:paraId="12953C51" w14:textId="47616EA9" w:rsidR="00203AB6" w:rsidRDefault="00F570B6">
      <w:pPr>
        <w:rPr>
          <w:rFonts w:ascii="Times New Roman" w:hAnsi="Times New Roman" w:cs="Times New Roman"/>
          <w:sz w:val="24"/>
          <w:vertAlign w:val="subscript"/>
        </w:rPr>
      </w:pPr>
      <w:r w:rsidRPr="00F570B6">
        <w:rPr>
          <w:rFonts w:ascii="Times New Roman" w:hAnsi="Times New Roman" w:cs="Times New Roman"/>
          <w:sz w:val="24"/>
        </w:rPr>
        <w:t>H</w:t>
      </w:r>
      <w:r w:rsidRPr="00F570B6">
        <w:rPr>
          <w:rFonts w:ascii="Times New Roman" w:hAnsi="Times New Roman" w:cs="Times New Roman"/>
          <w:sz w:val="24"/>
          <w:vertAlign w:val="subscript"/>
        </w:rPr>
        <w:t xml:space="preserve">mod,ij </w:t>
      </w:r>
      <w:r>
        <w:rPr>
          <w:rFonts w:ascii="Times New Roman" w:hAnsi="Times New Roman" w:cs="Times New Roman"/>
          <w:sz w:val="24"/>
        </w:rPr>
        <w:t>modificirana valna visina očitana na sondi G</w:t>
      </w:r>
      <w:r w:rsidRPr="00F570B6">
        <w:rPr>
          <w:rFonts w:ascii="Times New Roman" w:hAnsi="Times New Roman" w:cs="Times New Roman"/>
          <w:sz w:val="24"/>
          <w:vertAlign w:val="subscript"/>
        </w:rPr>
        <w:t>i</w:t>
      </w:r>
      <w:r>
        <w:rPr>
          <w:rFonts w:ascii="Times New Roman" w:hAnsi="Times New Roman" w:cs="Times New Roman"/>
          <w:sz w:val="24"/>
        </w:rPr>
        <w:t xml:space="preserve"> u testu T</w:t>
      </w:r>
      <w:r w:rsidRPr="00F570B6">
        <w:rPr>
          <w:rFonts w:ascii="Times New Roman" w:hAnsi="Times New Roman" w:cs="Times New Roman"/>
          <w:sz w:val="24"/>
          <w:vertAlign w:val="subscript"/>
        </w:rPr>
        <w:t>j</w:t>
      </w:r>
    </w:p>
    <w:p w14:paraId="481657AE" w14:textId="75C7117F" w:rsidR="00F570B6" w:rsidRDefault="00F570B6">
      <w:pPr>
        <w:rPr>
          <w:rFonts w:ascii="Times New Roman" w:hAnsi="Times New Roman" w:cs="Times New Roman"/>
          <w:sz w:val="24"/>
        </w:rPr>
      </w:pPr>
      <w:r w:rsidRPr="00F570B6">
        <w:rPr>
          <w:rFonts w:ascii="Times New Roman" w:hAnsi="Times New Roman" w:cs="Times New Roman"/>
          <w:sz w:val="24"/>
        </w:rPr>
        <w:object w:dxaOrig="420" w:dyaOrig="380" w14:anchorId="6101C2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2" type="#_x0000_t75" style="width:21pt;height:18.75pt" o:ole="">
            <v:imagedata r:id="rId10" o:title=""/>
          </v:shape>
          <o:OLEObject Type="Embed" ProgID="Equation.3" ShapeID="_x0000_i1072" DrawAspect="Content" ObjectID="_1523367688" r:id="rId11"/>
        </w:object>
      </w:r>
      <w:r>
        <w:rPr>
          <w:rFonts w:ascii="Times New Roman" w:hAnsi="Times New Roman" w:cs="Times New Roman"/>
          <w:sz w:val="24"/>
        </w:rPr>
        <w:t xml:space="preserve">   očitana valna visina na sondi Gi u testu Tj                                                       </w:t>
      </w:r>
      <w:r w:rsidR="00B26BB5">
        <w:rPr>
          <w:rFonts w:ascii="Times New Roman" w:hAnsi="Times New Roman" w:cs="Times New Roman"/>
          <w:sz w:val="24"/>
        </w:rPr>
        <w:t xml:space="preserve">        </w:t>
      </w:r>
      <w:r>
        <w:rPr>
          <w:rFonts w:ascii="Times New Roman" w:hAnsi="Times New Roman" w:cs="Times New Roman"/>
          <w:sz w:val="24"/>
        </w:rPr>
        <w:t>m</w:t>
      </w:r>
    </w:p>
    <w:p w14:paraId="70F0BDD9" w14:textId="3EF0798F" w:rsidR="00F570B6" w:rsidRDefault="00F570B6">
      <w:pPr>
        <w:rPr>
          <w:rFonts w:ascii="Times New Roman" w:hAnsi="Times New Roman" w:cs="Times New Roman"/>
          <w:sz w:val="24"/>
          <w:vertAlign w:val="subscript"/>
        </w:rPr>
      </w:pPr>
      <w:r w:rsidRPr="00673EA3">
        <w:rPr>
          <w:position w:val="-14"/>
        </w:rPr>
        <w:object w:dxaOrig="540" w:dyaOrig="400" w14:anchorId="6EF2D2D8">
          <v:shape id="_x0000_i1077" type="#_x0000_t75" style="width:27pt;height:20.25pt" o:ole="">
            <v:imagedata r:id="rId12" o:title=""/>
          </v:shape>
          <o:OLEObject Type="Embed" ProgID="Equation.3" ShapeID="_x0000_i1077" DrawAspect="Content" ObjectID="_1523367689" r:id="rId13"/>
        </w:object>
      </w:r>
      <w:r>
        <w:t xml:space="preserve"> </w:t>
      </w:r>
      <w:r w:rsidRPr="00F570B6">
        <w:rPr>
          <w:rFonts w:ascii="Times New Roman" w:hAnsi="Times New Roman" w:cs="Times New Roman"/>
          <w:sz w:val="24"/>
        </w:rPr>
        <w:t>generirana valna visina u testu Tj</w:t>
      </w:r>
      <w:r>
        <w:rPr>
          <w:rFonts w:ascii="Times New Roman" w:hAnsi="Times New Roman" w:cs="Times New Roman"/>
          <w:sz w:val="24"/>
        </w:rPr>
        <w:t xml:space="preserve">                                                                     </w:t>
      </w:r>
      <w:r w:rsidR="00B26BB5">
        <w:rPr>
          <w:rFonts w:ascii="Times New Roman" w:hAnsi="Times New Roman" w:cs="Times New Roman"/>
          <w:sz w:val="24"/>
        </w:rPr>
        <w:t xml:space="preserve">        </w:t>
      </w:r>
      <w:r>
        <w:rPr>
          <w:rFonts w:ascii="Times New Roman" w:hAnsi="Times New Roman" w:cs="Times New Roman"/>
          <w:sz w:val="24"/>
        </w:rPr>
        <w:t>m</w:t>
      </w:r>
    </w:p>
    <w:p w14:paraId="60881AC5" w14:textId="77777777" w:rsidR="00F570B6" w:rsidRPr="00F570B6" w:rsidRDefault="00F570B6">
      <w:pPr>
        <w:rPr>
          <w:rFonts w:ascii="Times New Roman" w:hAnsi="Times New Roman" w:cs="Times New Roman"/>
          <w:sz w:val="24"/>
        </w:rPr>
      </w:pPr>
    </w:p>
    <w:p w14:paraId="02379C76" w14:textId="77777777" w:rsidR="00203AB6" w:rsidRDefault="00203AB6">
      <w:pPr>
        <w:rPr>
          <w:rFonts w:ascii="Times New Roman" w:hAnsi="Times New Roman" w:cs="Times New Roman"/>
        </w:rPr>
      </w:pPr>
    </w:p>
    <w:p w14:paraId="2A7A14B7" w14:textId="77777777" w:rsidR="00203AB6" w:rsidRDefault="00203AB6">
      <w:pPr>
        <w:rPr>
          <w:rFonts w:ascii="Times New Roman" w:hAnsi="Times New Roman" w:cs="Times New Roman"/>
        </w:rPr>
      </w:pPr>
    </w:p>
    <w:p w14:paraId="28796CA7" w14:textId="77777777" w:rsidR="00203AB6" w:rsidRDefault="00203AB6">
      <w:pPr>
        <w:rPr>
          <w:rFonts w:ascii="Times New Roman" w:hAnsi="Times New Roman" w:cs="Times New Roman"/>
        </w:rPr>
      </w:pPr>
    </w:p>
    <w:p w14:paraId="554A07AD" w14:textId="77777777" w:rsidR="00203AB6" w:rsidRDefault="00203AB6">
      <w:pPr>
        <w:rPr>
          <w:rFonts w:ascii="Times New Roman" w:hAnsi="Times New Roman" w:cs="Times New Roman"/>
        </w:rPr>
      </w:pPr>
    </w:p>
    <w:p w14:paraId="14155CDB" w14:textId="77777777" w:rsidR="00203AB6" w:rsidRDefault="00203AB6">
      <w:pPr>
        <w:rPr>
          <w:rFonts w:ascii="Times New Roman" w:hAnsi="Times New Roman" w:cs="Times New Roman"/>
        </w:rPr>
      </w:pPr>
    </w:p>
    <w:p w14:paraId="1297EB58" w14:textId="77777777" w:rsidR="00203AB6" w:rsidRDefault="00203AB6">
      <w:pPr>
        <w:rPr>
          <w:rFonts w:ascii="Times New Roman" w:hAnsi="Times New Roman" w:cs="Times New Roman"/>
        </w:rPr>
      </w:pPr>
    </w:p>
    <w:p w14:paraId="20D9B3A8" w14:textId="3AF2D679" w:rsidR="00B26BB5" w:rsidRDefault="00B26BB5" w:rsidP="00364881">
      <w:pPr>
        <w:tabs>
          <w:tab w:val="left" w:pos="567"/>
          <w:tab w:val="right" w:leader="dot" w:pos="8640"/>
        </w:tabs>
        <w:spacing w:line="480" w:lineRule="auto"/>
        <w:jc w:val="both"/>
        <w:rPr>
          <w:rFonts w:ascii="Times New Roman" w:hAnsi="Times New Roman" w:cs="Times New Roman"/>
        </w:rPr>
      </w:pPr>
    </w:p>
    <w:p w14:paraId="111AC171" w14:textId="77777777" w:rsidR="00574B3C" w:rsidRDefault="00574B3C" w:rsidP="00364881">
      <w:pPr>
        <w:tabs>
          <w:tab w:val="left" w:pos="567"/>
          <w:tab w:val="right" w:leader="dot" w:pos="8640"/>
        </w:tabs>
        <w:spacing w:line="480" w:lineRule="auto"/>
        <w:jc w:val="both"/>
        <w:rPr>
          <w:rFonts w:ascii="Times New Roman" w:hAnsi="Times New Roman" w:cs="Times New Roman"/>
        </w:rPr>
      </w:pPr>
    </w:p>
    <w:p w14:paraId="287A6A1E" w14:textId="77777777" w:rsidR="00474E4E" w:rsidRPr="00474E4E" w:rsidRDefault="00203AB6" w:rsidP="00474E4E">
      <w:pPr>
        <w:tabs>
          <w:tab w:val="left" w:pos="567"/>
          <w:tab w:val="right" w:leader="dot" w:pos="8640"/>
        </w:tabs>
        <w:spacing w:line="480" w:lineRule="auto"/>
        <w:jc w:val="both"/>
        <w:rPr>
          <w:rFonts w:ascii="Times New Roman" w:hAnsi="Times New Roman" w:cs="Times New Roman"/>
          <w:noProof/>
          <w:sz w:val="24"/>
          <w:szCs w:val="24"/>
        </w:rPr>
      </w:pPr>
      <w:r w:rsidRPr="00121DF3">
        <w:rPr>
          <w:rFonts w:ascii="Times New Roman" w:hAnsi="Times New Roman" w:cs="Times New Roman"/>
          <w:b/>
          <w:sz w:val="32"/>
          <w:szCs w:val="28"/>
        </w:rPr>
        <w:lastRenderedPageBreak/>
        <w:t>Popis slika</w:t>
      </w:r>
      <w:bookmarkStart w:id="0" w:name="_GoBack"/>
      <w:bookmarkEnd w:id="0"/>
      <w:r w:rsidR="00397EC0" w:rsidRPr="00364881">
        <w:rPr>
          <w:rFonts w:ascii="Times New Roman" w:hAnsi="Times New Roman" w:cs="Times New Roman"/>
          <w:b/>
          <w:sz w:val="24"/>
          <w:szCs w:val="24"/>
        </w:rPr>
        <w:fldChar w:fldCharType="begin"/>
      </w:r>
      <w:r w:rsidR="00397EC0" w:rsidRPr="00364881">
        <w:rPr>
          <w:rFonts w:ascii="Times New Roman" w:hAnsi="Times New Roman" w:cs="Times New Roman"/>
          <w:b/>
          <w:sz w:val="24"/>
          <w:szCs w:val="24"/>
        </w:rPr>
        <w:instrText xml:space="preserve"> TOC \h \z \c "Slika" </w:instrText>
      </w:r>
      <w:r w:rsidR="00397EC0" w:rsidRPr="00364881">
        <w:rPr>
          <w:rFonts w:ascii="Times New Roman" w:hAnsi="Times New Roman" w:cs="Times New Roman"/>
          <w:b/>
          <w:sz w:val="24"/>
          <w:szCs w:val="24"/>
        </w:rPr>
        <w:fldChar w:fldCharType="separate"/>
      </w:r>
    </w:p>
    <w:p w14:paraId="7B45D9D6" w14:textId="46AD41C0" w:rsidR="00474E4E" w:rsidRPr="00474E4E" w:rsidRDefault="00474E4E" w:rsidP="00474E4E">
      <w:pPr>
        <w:pStyle w:val="TableofFigures"/>
        <w:tabs>
          <w:tab w:val="right" w:leader="dot" w:pos="9062"/>
        </w:tabs>
        <w:spacing w:line="480" w:lineRule="auto"/>
        <w:jc w:val="both"/>
        <w:rPr>
          <w:rFonts w:ascii="Times New Roman" w:eastAsiaTheme="minorEastAsia" w:hAnsi="Times New Roman" w:cs="Times New Roman"/>
          <w:noProof/>
          <w:sz w:val="24"/>
          <w:szCs w:val="24"/>
          <w:lang w:eastAsia="hr-HR" w:bidi="ar-SA"/>
        </w:rPr>
      </w:pPr>
      <w:hyperlink w:anchor="_Toc449625084" w:history="1">
        <w:r w:rsidRPr="007E4C56">
          <w:rPr>
            <w:rStyle w:val="Hyperlink"/>
            <w:rFonts w:ascii="Times New Roman" w:hAnsi="Times New Roman" w:cs="Times New Roman"/>
            <w:b/>
            <w:noProof/>
            <w:sz w:val="24"/>
            <w:szCs w:val="24"/>
          </w:rPr>
          <w:t>Slika 1.</w:t>
        </w:r>
        <w:r w:rsidRPr="00474E4E">
          <w:rPr>
            <w:rStyle w:val="Hyperlink"/>
            <w:rFonts w:ascii="Times New Roman" w:hAnsi="Times New Roman" w:cs="Times New Roman"/>
            <w:noProof/>
            <w:sz w:val="24"/>
            <w:szCs w:val="24"/>
          </w:rPr>
          <w:t xml:space="preserve"> Presjek nasipnog lukobrana</w:t>
        </w:r>
        <w:r w:rsidRPr="00474E4E">
          <w:rPr>
            <w:rFonts w:ascii="Times New Roman" w:hAnsi="Times New Roman" w:cs="Times New Roman"/>
            <w:noProof/>
            <w:webHidden/>
            <w:sz w:val="24"/>
            <w:szCs w:val="24"/>
          </w:rPr>
          <w:tab/>
        </w:r>
        <w:r w:rsidRPr="00474E4E">
          <w:rPr>
            <w:rFonts w:ascii="Times New Roman" w:hAnsi="Times New Roman" w:cs="Times New Roman"/>
            <w:noProof/>
            <w:webHidden/>
            <w:sz w:val="24"/>
            <w:szCs w:val="24"/>
          </w:rPr>
          <w:fldChar w:fldCharType="begin"/>
        </w:r>
        <w:r w:rsidRPr="00474E4E">
          <w:rPr>
            <w:rFonts w:ascii="Times New Roman" w:hAnsi="Times New Roman" w:cs="Times New Roman"/>
            <w:noProof/>
            <w:webHidden/>
            <w:sz w:val="24"/>
            <w:szCs w:val="24"/>
          </w:rPr>
          <w:instrText xml:space="preserve"> PAGEREF _Toc449625084 \h </w:instrText>
        </w:r>
        <w:r w:rsidRPr="00474E4E">
          <w:rPr>
            <w:rFonts w:ascii="Times New Roman" w:hAnsi="Times New Roman" w:cs="Times New Roman"/>
            <w:noProof/>
            <w:webHidden/>
            <w:sz w:val="24"/>
            <w:szCs w:val="24"/>
          </w:rPr>
        </w:r>
        <w:r w:rsidRPr="00474E4E">
          <w:rPr>
            <w:rFonts w:ascii="Times New Roman" w:hAnsi="Times New Roman" w:cs="Times New Roman"/>
            <w:noProof/>
            <w:webHidden/>
            <w:sz w:val="24"/>
            <w:szCs w:val="24"/>
          </w:rPr>
          <w:fldChar w:fldCharType="separate"/>
        </w:r>
        <w:r w:rsidRPr="00474E4E">
          <w:rPr>
            <w:rFonts w:ascii="Times New Roman" w:hAnsi="Times New Roman" w:cs="Times New Roman"/>
            <w:noProof/>
            <w:webHidden/>
            <w:sz w:val="24"/>
            <w:szCs w:val="24"/>
          </w:rPr>
          <w:t>3</w:t>
        </w:r>
        <w:r w:rsidRPr="00474E4E">
          <w:rPr>
            <w:rFonts w:ascii="Times New Roman" w:hAnsi="Times New Roman" w:cs="Times New Roman"/>
            <w:noProof/>
            <w:webHidden/>
            <w:sz w:val="24"/>
            <w:szCs w:val="24"/>
          </w:rPr>
          <w:fldChar w:fldCharType="end"/>
        </w:r>
      </w:hyperlink>
    </w:p>
    <w:p w14:paraId="41C2D7E2" w14:textId="5E206249" w:rsidR="00474E4E" w:rsidRPr="00474E4E" w:rsidRDefault="00474E4E" w:rsidP="00474E4E">
      <w:pPr>
        <w:pStyle w:val="TableofFigures"/>
        <w:tabs>
          <w:tab w:val="right" w:leader="dot" w:pos="9062"/>
        </w:tabs>
        <w:spacing w:line="480" w:lineRule="auto"/>
        <w:jc w:val="both"/>
        <w:rPr>
          <w:rFonts w:ascii="Times New Roman" w:eastAsiaTheme="minorEastAsia" w:hAnsi="Times New Roman" w:cs="Times New Roman"/>
          <w:noProof/>
          <w:sz w:val="24"/>
          <w:szCs w:val="24"/>
          <w:lang w:eastAsia="hr-HR" w:bidi="ar-SA"/>
        </w:rPr>
      </w:pPr>
      <w:hyperlink w:anchor="_Toc449625085" w:history="1">
        <w:r w:rsidRPr="007E4C56">
          <w:rPr>
            <w:rStyle w:val="Hyperlink"/>
            <w:rFonts w:ascii="Times New Roman" w:hAnsi="Times New Roman" w:cs="Times New Roman"/>
            <w:b/>
            <w:noProof/>
            <w:sz w:val="24"/>
            <w:szCs w:val="24"/>
          </w:rPr>
          <w:t xml:space="preserve">Slika 2. </w:t>
        </w:r>
        <w:r w:rsidRPr="00474E4E">
          <w:rPr>
            <w:rStyle w:val="Hyperlink"/>
            <w:rFonts w:ascii="Times New Roman" w:hAnsi="Times New Roman" w:cs="Times New Roman"/>
            <w:noProof/>
            <w:sz w:val="24"/>
            <w:szCs w:val="24"/>
          </w:rPr>
          <w:t>Presjek lukobrana tipa zid</w:t>
        </w:r>
        <w:r w:rsidRPr="00474E4E">
          <w:rPr>
            <w:rFonts w:ascii="Times New Roman" w:hAnsi="Times New Roman" w:cs="Times New Roman"/>
            <w:noProof/>
            <w:webHidden/>
            <w:sz w:val="24"/>
            <w:szCs w:val="24"/>
          </w:rPr>
          <w:tab/>
        </w:r>
        <w:r w:rsidRPr="00474E4E">
          <w:rPr>
            <w:rFonts w:ascii="Times New Roman" w:hAnsi="Times New Roman" w:cs="Times New Roman"/>
            <w:noProof/>
            <w:webHidden/>
            <w:sz w:val="24"/>
            <w:szCs w:val="24"/>
          </w:rPr>
          <w:fldChar w:fldCharType="begin"/>
        </w:r>
        <w:r w:rsidRPr="00474E4E">
          <w:rPr>
            <w:rFonts w:ascii="Times New Roman" w:hAnsi="Times New Roman" w:cs="Times New Roman"/>
            <w:noProof/>
            <w:webHidden/>
            <w:sz w:val="24"/>
            <w:szCs w:val="24"/>
          </w:rPr>
          <w:instrText xml:space="preserve"> PAGEREF _Toc449625085 \h </w:instrText>
        </w:r>
        <w:r w:rsidRPr="00474E4E">
          <w:rPr>
            <w:rFonts w:ascii="Times New Roman" w:hAnsi="Times New Roman" w:cs="Times New Roman"/>
            <w:noProof/>
            <w:webHidden/>
            <w:sz w:val="24"/>
            <w:szCs w:val="24"/>
          </w:rPr>
        </w:r>
        <w:r w:rsidRPr="00474E4E">
          <w:rPr>
            <w:rFonts w:ascii="Times New Roman" w:hAnsi="Times New Roman" w:cs="Times New Roman"/>
            <w:noProof/>
            <w:webHidden/>
            <w:sz w:val="24"/>
            <w:szCs w:val="24"/>
          </w:rPr>
          <w:fldChar w:fldCharType="separate"/>
        </w:r>
        <w:r w:rsidRPr="00474E4E">
          <w:rPr>
            <w:rFonts w:ascii="Times New Roman" w:hAnsi="Times New Roman" w:cs="Times New Roman"/>
            <w:noProof/>
            <w:webHidden/>
            <w:sz w:val="24"/>
            <w:szCs w:val="24"/>
          </w:rPr>
          <w:t>4</w:t>
        </w:r>
        <w:r w:rsidRPr="00474E4E">
          <w:rPr>
            <w:rFonts w:ascii="Times New Roman" w:hAnsi="Times New Roman" w:cs="Times New Roman"/>
            <w:noProof/>
            <w:webHidden/>
            <w:sz w:val="24"/>
            <w:szCs w:val="24"/>
          </w:rPr>
          <w:fldChar w:fldCharType="end"/>
        </w:r>
      </w:hyperlink>
    </w:p>
    <w:p w14:paraId="6AE0DDBA" w14:textId="69A64FCE" w:rsidR="00474E4E" w:rsidRPr="00474E4E" w:rsidRDefault="00474E4E" w:rsidP="00474E4E">
      <w:pPr>
        <w:pStyle w:val="TableofFigures"/>
        <w:tabs>
          <w:tab w:val="right" w:leader="dot" w:pos="9062"/>
        </w:tabs>
        <w:spacing w:line="480" w:lineRule="auto"/>
        <w:jc w:val="both"/>
        <w:rPr>
          <w:rFonts w:ascii="Times New Roman" w:eastAsiaTheme="minorEastAsia" w:hAnsi="Times New Roman" w:cs="Times New Roman"/>
          <w:noProof/>
          <w:sz w:val="24"/>
          <w:szCs w:val="24"/>
          <w:lang w:eastAsia="hr-HR" w:bidi="ar-SA"/>
        </w:rPr>
      </w:pPr>
      <w:hyperlink w:anchor="_Toc449625086" w:history="1">
        <w:r w:rsidRPr="007E4C56">
          <w:rPr>
            <w:rStyle w:val="Hyperlink"/>
            <w:rFonts w:ascii="Times New Roman" w:hAnsi="Times New Roman" w:cs="Times New Roman"/>
            <w:b/>
            <w:noProof/>
            <w:sz w:val="24"/>
            <w:szCs w:val="24"/>
          </w:rPr>
          <w:t xml:space="preserve">Slika 3. </w:t>
        </w:r>
        <w:r w:rsidRPr="00474E4E">
          <w:rPr>
            <w:rStyle w:val="Hyperlink"/>
            <w:rFonts w:ascii="Times New Roman" w:hAnsi="Times New Roman" w:cs="Times New Roman"/>
            <w:noProof/>
            <w:sz w:val="24"/>
            <w:szCs w:val="24"/>
          </w:rPr>
          <w:t>Presjek lukobrana na pilotima sa AB valnom pregradom</w:t>
        </w:r>
        <w:r w:rsidRPr="00474E4E">
          <w:rPr>
            <w:rFonts w:ascii="Times New Roman" w:hAnsi="Times New Roman" w:cs="Times New Roman"/>
            <w:noProof/>
            <w:webHidden/>
            <w:sz w:val="24"/>
            <w:szCs w:val="24"/>
          </w:rPr>
          <w:tab/>
        </w:r>
        <w:r w:rsidRPr="00474E4E">
          <w:rPr>
            <w:rFonts w:ascii="Times New Roman" w:hAnsi="Times New Roman" w:cs="Times New Roman"/>
            <w:noProof/>
            <w:webHidden/>
            <w:sz w:val="24"/>
            <w:szCs w:val="24"/>
          </w:rPr>
          <w:fldChar w:fldCharType="begin"/>
        </w:r>
        <w:r w:rsidRPr="00474E4E">
          <w:rPr>
            <w:rFonts w:ascii="Times New Roman" w:hAnsi="Times New Roman" w:cs="Times New Roman"/>
            <w:noProof/>
            <w:webHidden/>
            <w:sz w:val="24"/>
            <w:szCs w:val="24"/>
          </w:rPr>
          <w:instrText xml:space="preserve"> PAGEREF _Toc449625086 \h </w:instrText>
        </w:r>
        <w:r w:rsidRPr="00474E4E">
          <w:rPr>
            <w:rFonts w:ascii="Times New Roman" w:hAnsi="Times New Roman" w:cs="Times New Roman"/>
            <w:noProof/>
            <w:webHidden/>
            <w:sz w:val="24"/>
            <w:szCs w:val="24"/>
          </w:rPr>
        </w:r>
        <w:r w:rsidRPr="00474E4E">
          <w:rPr>
            <w:rFonts w:ascii="Times New Roman" w:hAnsi="Times New Roman" w:cs="Times New Roman"/>
            <w:noProof/>
            <w:webHidden/>
            <w:sz w:val="24"/>
            <w:szCs w:val="24"/>
          </w:rPr>
          <w:fldChar w:fldCharType="separate"/>
        </w:r>
        <w:r w:rsidRPr="00474E4E">
          <w:rPr>
            <w:rFonts w:ascii="Times New Roman" w:hAnsi="Times New Roman" w:cs="Times New Roman"/>
            <w:noProof/>
            <w:webHidden/>
            <w:sz w:val="24"/>
            <w:szCs w:val="24"/>
          </w:rPr>
          <w:t>5</w:t>
        </w:r>
        <w:r w:rsidRPr="00474E4E">
          <w:rPr>
            <w:rFonts w:ascii="Times New Roman" w:hAnsi="Times New Roman" w:cs="Times New Roman"/>
            <w:noProof/>
            <w:webHidden/>
            <w:sz w:val="24"/>
            <w:szCs w:val="24"/>
          </w:rPr>
          <w:fldChar w:fldCharType="end"/>
        </w:r>
      </w:hyperlink>
    </w:p>
    <w:p w14:paraId="4FA72699" w14:textId="284451CB" w:rsidR="00474E4E" w:rsidRPr="00474E4E" w:rsidRDefault="00474E4E" w:rsidP="00474E4E">
      <w:pPr>
        <w:pStyle w:val="TableofFigures"/>
        <w:tabs>
          <w:tab w:val="right" w:leader="dot" w:pos="9062"/>
        </w:tabs>
        <w:spacing w:line="480" w:lineRule="auto"/>
        <w:jc w:val="both"/>
        <w:rPr>
          <w:rFonts w:ascii="Times New Roman" w:eastAsiaTheme="minorEastAsia" w:hAnsi="Times New Roman" w:cs="Times New Roman"/>
          <w:noProof/>
          <w:sz w:val="24"/>
          <w:szCs w:val="24"/>
          <w:lang w:eastAsia="hr-HR" w:bidi="ar-SA"/>
        </w:rPr>
      </w:pPr>
      <w:hyperlink w:anchor="_Toc449625087" w:history="1">
        <w:r w:rsidRPr="007E4C56">
          <w:rPr>
            <w:rStyle w:val="Hyperlink"/>
            <w:rFonts w:ascii="Times New Roman" w:hAnsi="Times New Roman" w:cs="Times New Roman"/>
            <w:b/>
            <w:noProof/>
            <w:sz w:val="24"/>
            <w:szCs w:val="24"/>
          </w:rPr>
          <w:t>Slika 4.</w:t>
        </w:r>
        <w:r w:rsidRPr="00474E4E">
          <w:rPr>
            <w:rStyle w:val="Hyperlink"/>
            <w:rFonts w:ascii="Times New Roman" w:hAnsi="Times New Roman" w:cs="Times New Roman"/>
            <w:noProof/>
            <w:sz w:val="24"/>
            <w:szCs w:val="24"/>
          </w:rPr>
          <w:t xml:space="preserve"> Presjek polupropusnog gravitacijskog lukobrana sa AB valnom pregradom</w:t>
        </w:r>
        <w:r w:rsidRPr="00474E4E">
          <w:rPr>
            <w:rFonts w:ascii="Times New Roman" w:hAnsi="Times New Roman" w:cs="Times New Roman"/>
            <w:noProof/>
            <w:webHidden/>
            <w:sz w:val="24"/>
            <w:szCs w:val="24"/>
          </w:rPr>
          <w:tab/>
        </w:r>
        <w:r w:rsidRPr="00474E4E">
          <w:rPr>
            <w:rFonts w:ascii="Times New Roman" w:hAnsi="Times New Roman" w:cs="Times New Roman"/>
            <w:noProof/>
            <w:webHidden/>
            <w:sz w:val="24"/>
            <w:szCs w:val="24"/>
          </w:rPr>
          <w:fldChar w:fldCharType="begin"/>
        </w:r>
        <w:r w:rsidRPr="00474E4E">
          <w:rPr>
            <w:rFonts w:ascii="Times New Roman" w:hAnsi="Times New Roman" w:cs="Times New Roman"/>
            <w:noProof/>
            <w:webHidden/>
            <w:sz w:val="24"/>
            <w:szCs w:val="24"/>
          </w:rPr>
          <w:instrText xml:space="preserve"> PAGEREF _Toc449625087 \h </w:instrText>
        </w:r>
        <w:r w:rsidRPr="00474E4E">
          <w:rPr>
            <w:rFonts w:ascii="Times New Roman" w:hAnsi="Times New Roman" w:cs="Times New Roman"/>
            <w:noProof/>
            <w:webHidden/>
            <w:sz w:val="24"/>
            <w:szCs w:val="24"/>
          </w:rPr>
        </w:r>
        <w:r w:rsidRPr="00474E4E">
          <w:rPr>
            <w:rFonts w:ascii="Times New Roman" w:hAnsi="Times New Roman" w:cs="Times New Roman"/>
            <w:noProof/>
            <w:webHidden/>
            <w:sz w:val="24"/>
            <w:szCs w:val="24"/>
          </w:rPr>
          <w:fldChar w:fldCharType="separate"/>
        </w:r>
        <w:r w:rsidRPr="00474E4E">
          <w:rPr>
            <w:rFonts w:ascii="Times New Roman" w:hAnsi="Times New Roman" w:cs="Times New Roman"/>
            <w:noProof/>
            <w:webHidden/>
            <w:sz w:val="24"/>
            <w:szCs w:val="24"/>
          </w:rPr>
          <w:t>6</w:t>
        </w:r>
        <w:r w:rsidRPr="00474E4E">
          <w:rPr>
            <w:rFonts w:ascii="Times New Roman" w:hAnsi="Times New Roman" w:cs="Times New Roman"/>
            <w:noProof/>
            <w:webHidden/>
            <w:sz w:val="24"/>
            <w:szCs w:val="24"/>
          </w:rPr>
          <w:fldChar w:fldCharType="end"/>
        </w:r>
      </w:hyperlink>
    </w:p>
    <w:p w14:paraId="5A80A980" w14:textId="7C579D4B" w:rsidR="00474E4E" w:rsidRPr="00474E4E" w:rsidRDefault="00474E4E" w:rsidP="00474E4E">
      <w:pPr>
        <w:pStyle w:val="TableofFigures"/>
        <w:tabs>
          <w:tab w:val="right" w:leader="dot" w:pos="9062"/>
        </w:tabs>
        <w:spacing w:line="480" w:lineRule="auto"/>
        <w:jc w:val="both"/>
        <w:rPr>
          <w:rFonts w:ascii="Times New Roman" w:eastAsiaTheme="minorEastAsia" w:hAnsi="Times New Roman" w:cs="Times New Roman"/>
          <w:noProof/>
          <w:sz w:val="24"/>
          <w:szCs w:val="24"/>
          <w:lang w:eastAsia="hr-HR" w:bidi="ar-SA"/>
        </w:rPr>
      </w:pPr>
      <w:hyperlink w:anchor="_Toc449625088" w:history="1">
        <w:r w:rsidRPr="007E4C56">
          <w:rPr>
            <w:rStyle w:val="Hyperlink"/>
            <w:rFonts w:ascii="Times New Roman" w:hAnsi="Times New Roman" w:cs="Times New Roman"/>
            <w:b/>
            <w:noProof/>
            <w:sz w:val="24"/>
            <w:szCs w:val="24"/>
          </w:rPr>
          <w:t>Slika 5.</w:t>
        </w:r>
        <w:r w:rsidRPr="00474E4E">
          <w:rPr>
            <w:rStyle w:val="Hyperlink"/>
            <w:rFonts w:ascii="Times New Roman" w:hAnsi="Times New Roman" w:cs="Times New Roman"/>
            <w:noProof/>
            <w:sz w:val="24"/>
            <w:szCs w:val="24"/>
          </w:rPr>
          <w:t xml:space="preserve"> Presjek i pogled na pontonski tip lukobrana</w:t>
        </w:r>
        <w:r w:rsidRPr="00474E4E">
          <w:rPr>
            <w:rFonts w:ascii="Times New Roman" w:hAnsi="Times New Roman" w:cs="Times New Roman"/>
            <w:noProof/>
            <w:webHidden/>
            <w:sz w:val="24"/>
            <w:szCs w:val="24"/>
          </w:rPr>
          <w:tab/>
        </w:r>
        <w:r w:rsidRPr="00474E4E">
          <w:rPr>
            <w:rFonts w:ascii="Times New Roman" w:hAnsi="Times New Roman" w:cs="Times New Roman"/>
            <w:noProof/>
            <w:webHidden/>
            <w:sz w:val="24"/>
            <w:szCs w:val="24"/>
          </w:rPr>
          <w:fldChar w:fldCharType="begin"/>
        </w:r>
        <w:r w:rsidRPr="00474E4E">
          <w:rPr>
            <w:rFonts w:ascii="Times New Roman" w:hAnsi="Times New Roman" w:cs="Times New Roman"/>
            <w:noProof/>
            <w:webHidden/>
            <w:sz w:val="24"/>
            <w:szCs w:val="24"/>
          </w:rPr>
          <w:instrText xml:space="preserve"> PAGEREF _Toc449625088 \h </w:instrText>
        </w:r>
        <w:r w:rsidRPr="00474E4E">
          <w:rPr>
            <w:rFonts w:ascii="Times New Roman" w:hAnsi="Times New Roman" w:cs="Times New Roman"/>
            <w:noProof/>
            <w:webHidden/>
            <w:sz w:val="24"/>
            <w:szCs w:val="24"/>
          </w:rPr>
        </w:r>
        <w:r w:rsidRPr="00474E4E">
          <w:rPr>
            <w:rFonts w:ascii="Times New Roman" w:hAnsi="Times New Roman" w:cs="Times New Roman"/>
            <w:noProof/>
            <w:webHidden/>
            <w:sz w:val="24"/>
            <w:szCs w:val="24"/>
          </w:rPr>
          <w:fldChar w:fldCharType="separate"/>
        </w:r>
        <w:r w:rsidRPr="00474E4E">
          <w:rPr>
            <w:rFonts w:ascii="Times New Roman" w:hAnsi="Times New Roman" w:cs="Times New Roman"/>
            <w:noProof/>
            <w:webHidden/>
            <w:sz w:val="24"/>
            <w:szCs w:val="24"/>
          </w:rPr>
          <w:t>7</w:t>
        </w:r>
        <w:r w:rsidRPr="00474E4E">
          <w:rPr>
            <w:rFonts w:ascii="Times New Roman" w:hAnsi="Times New Roman" w:cs="Times New Roman"/>
            <w:noProof/>
            <w:webHidden/>
            <w:sz w:val="24"/>
            <w:szCs w:val="24"/>
          </w:rPr>
          <w:fldChar w:fldCharType="end"/>
        </w:r>
      </w:hyperlink>
    </w:p>
    <w:p w14:paraId="14F37F40" w14:textId="65B2377C" w:rsidR="00474E4E" w:rsidRPr="00474E4E" w:rsidRDefault="00474E4E" w:rsidP="00474E4E">
      <w:pPr>
        <w:pStyle w:val="TableofFigures"/>
        <w:tabs>
          <w:tab w:val="right" w:leader="dot" w:pos="9062"/>
        </w:tabs>
        <w:spacing w:line="480" w:lineRule="auto"/>
        <w:jc w:val="both"/>
        <w:rPr>
          <w:rFonts w:ascii="Times New Roman" w:eastAsiaTheme="minorEastAsia" w:hAnsi="Times New Roman" w:cs="Times New Roman"/>
          <w:noProof/>
          <w:sz w:val="24"/>
          <w:szCs w:val="24"/>
          <w:lang w:eastAsia="hr-HR" w:bidi="ar-SA"/>
        </w:rPr>
      </w:pPr>
      <w:hyperlink w:anchor="_Toc449625089" w:history="1">
        <w:r w:rsidRPr="007E4C56">
          <w:rPr>
            <w:rStyle w:val="Hyperlink"/>
            <w:rFonts w:ascii="Times New Roman" w:hAnsi="Times New Roman" w:cs="Times New Roman"/>
            <w:b/>
            <w:noProof/>
            <w:sz w:val="24"/>
            <w:szCs w:val="24"/>
          </w:rPr>
          <w:t>Slika 6.</w:t>
        </w:r>
        <w:r w:rsidRPr="00474E4E">
          <w:rPr>
            <w:rStyle w:val="Hyperlink"/>
            <w:rFonts w:ascii="Times New Roman" w:hAnsi="Times New Roman" w:cs="Times New Roman"/>
            <w:noProof/>
            <w:sz w:val="24"/>
            <w:szCs w:val="24"/>
          </w:rPr>
          <w:t xml:space="preserve"> Cijevni propusti u tijelu lukobrana</w:t>
        </w:r>
        <w:r w:rsidRPr="00474E4E">
          <w:rPr>
            <w:rFonts w:ascii="Times New Roman" w:hAnsi="Times New Roman" w:cs="Times New Roman"/>
            <w:noProof/>
            <w:webHidden/>
            <w:sz w:val="24"/>
            <w:szCs w:val="24"/>
          </w:rPr>
          <w:tab/>
        </w:r>
        <w:r w:rsidRPr="00474E4E">
          <w:rPr>
            <w:rFonts w:ascii="Times New Roman" w:hAnsi="Times New Roman" w:cs="Times New Roman"/>
            <w:noProof/>
            <w:webHidden/>
            <w:sz w:val="24"/>
            <w:szCs w:val="24"/>
          </w:rPr>
          <w:fldChar w:fldCharType="begin"/>
        </w:r>
        <w:r w:rsidRPr="00474E4E">
          <w:rPr>
            <w:rFonts w:ascii="Times New Roman" w:hAnsi="Times New Roman" w:cs="Times New Roman"/>
            <w:noProof/>
            <w:webHidden/>
            <w:sz w:val="24"/>
            <w:szCs w:val="24"/>
          </w:rPr>
          <w:instrText xml:space="preserve"> PAGEREF _Toc449625089 \h </w:instrText>
        </w:r>
        <w:r w:rsidRPr="00474E4E">
          <w:rPr>
            <w:rFonts w:ascii="Times New Roman" w:hAnsi="Times New Roman" w:cs="Times New Roman"/>
            <w:noProof/>
            <w:webHidden/>
            <w:sz w:val="24"/>
            <w:szCs w:val="24"/>
          </w:rPr>
        </w:r>
        <w:r w:rsidRPr="00474E4E">
          <w:rPr>
            <w:rFonts w:ascii="Times New Roman" w:hAnsi="Times New Roman" w:cs="Times New Roman"/>
            <w:noProof/>
            <w:webHidden/>
            <w:sz w:val="24"/>
            <w:szCs w:val="24"/>
          </w:rPr>
          <w:fldChar w:fldCharType="separate"/>
        </w:r>
        <w:r w:rsidRPr="00474E4E">
          <w:rPr>
            <w:rFonts w:ascii="Times New Roman" w:hAnsi="Times New Roman" w:cs="Times New Roman"/>
            <w:noProof/>
            <w:webHidden/>
            <w:sz w:val="24"/>
            <w:szCs w:val="24"/>
          </w:rPr>
          <w:t>8</w:t>
        </w:r>
        <w:r w:rsidRPr="00474E4E">
          <w:rPr>
            <w:rFonts w:ascii="Times New Roman" w:hAnsi="Times New Roman" w:cs="Times New Roman"/>
            <w:noProof/>
            <w:webHidden/>
            <w:sz w:val="24"/>
            <w:szCs w:val="24"/>
          </w:rPr>
          <w:fldChar w:fldCharType="end"/>
        </w:r>
      </w:hyperlink>
    </w:p>
    <w:p w14:paraId="5C65755E" w14:textId="6F96F0F3" w:rsidR="00474E4E" w:rsidRPr="00474E4E" w:rsidRDefault="00474E4E" w:rsidP="00474E4E">
      <w:pPr>
        <w:pStyle w:val="TableofFigures"/>
        <w:tabs>
          <w:tab w:val="right" w:leader="dot" w:pos="9062"/>
        </w:tabs>
        <w:spacing w:line="480" w:lineRule="auto"/>
        <w:jc w:val="both"/>
        <w:rPr>
          <w:rFonts w:ascii="Times New Roman" w:eastAsiaTheme="minorEastAsia" w:hAnsi="Times New Roman" w:cs="Times New Roman"/>
          <w:noProof/>
          <w:sz w:val="24"/>
          <w:szCs w:val="24"/>
          <w:lang w:eastAsia="hr-HR" w:bidi="ar-SA"/>
        </w:rPr>
      </w:pPr>
      <w:hyperlink w:anchor="_Toc449625090" w:history="1">
        <w:r w:rsidRPr="007E4C56">
          <w:rPr>
            <w:rStyle w:val="Hyperlink"/>
            <w:rFonts w:ascii="Times New Roman" w:hAnsi="Times New Roman" w:cs="Times New Roman"/>
            <w:b/>
            <w:noProof/>
            <w:sz w:val="24"/>
            <w:szCs w:val="24"/>
          </w:rPr>
          <w:t>Slika 7.</w:t>
        </w:r>
        <w:r w:rsidRPr="00474E4E">
          <w:rPr>
            <w:rStyle w:val="Hyperlink"/>
            <w:rFonts w:ascii="Times New Roman" w:hAnsi="Times New Roman" w:cs="Times New Roman"/>
            <w:noProof/>
            <w:sz w:val="24"/>
            <w:szCs w:val="24"/>
          </w:rPr>
          <w:t xml:space="preserve"> Pravokutni propusti u tijelu lukobrana</w:t>
        </w:r>
        <w:r w:rsidRPr="00474E4E">
          <w:rPr>
            <w:rFonts w:ascii="Times New Roman" w:hAnsi="Times New Roman" w:cs="Times New Roman"/>
            <w:noProof/>
            <w:webHidden/>
            <w:sz w:val="24"/>
            <w:szCs w:val="24"/>
          </w:rPr>
          <w:tab/>
        </w:r>
        <w:r w:rsidRPr="00474E4E">
          <w:rPr>
            <w:rFonts w:ascii="Times New Roman" w:hAnsi="Times New Roman" w:cs="Times New Roman"/>
            <w:noProof/>
            <w:webHidden/>
            <w:sz w:val="24"/>
            <w:szCs w:val="24"/>
          </w:rPr>
          <w:fldChar w:fldCharType="begin"/>
        </w:r>
        <w:r w:rsidRPr="00474E4E">
          <w:rPr>
            <w:rFonts w:ascii="Times New Roman" w:hAnsi="Times New Roman" w:cs="Times New Roman"/>
            <w:noProof/>
            <w:webHidden/>
            <w:sz w:val="24"/>
            <w:szCs w:val="24"/>
          </w:rPr>
          <w:instrText xml:space="preserve"> PAGEREF _Toc449625090 \h </w:instrText>
        </w:r>
        <w:r w:rsidRPr="00474E4E">
          <w:rPr>
            <w:rFonts w:ascii="Times New Roman" w:hAnsi="Times New Roman" w:cs="Times New Roman"/>
            <w:noProof/>
            <w:webHidden/>
            <w:sz w:val="24"/>
            <w:szCs w:val="24"/>
          </w:rPr>
        </w:r>
        <w:r w:rsidRPr="00474E4E">
          <w:rPr>
            <w:rFonts w:ascii="Times New Roman" w:hAnsi="Times New Roman" w:cs="Times New Roman"/>
            <w:noProof/>
            <w:webHidden/>
            <w:sz w:val="24"/>
            <w:szCs w:val="24"/>
          </w:rPr>
          <w:fldChar w:fldCharType="separate"/>
        </w:r>
        <w:r w:rsidRPr="00474E4E">
          <w:rPr>
            <w:rFonts w:ascii="Times New Roman" w:hAnsi="Times New Roman" w:cs="Times New Roman"/>
            <w:noProof/>
            <w:webHidden/>
            <w:sz w:val="24"/>
            <w:szCs w:val="24"/>
          </w:rPr>
          <w:t>8</w:t>
        </w:r>
        <w:r w:rsidRPr="00474E4E">
          <w:rPr>
            <w:rFonts w:ascii="Times New Roman" w:hAnsi="Times New Roman" w:cs="Times New Roman"/>
            <w:noProof/>
            <w:webHidden/>
            <w:sz w:val="24"/>
            <w:szCs w:val="24"/>
          </w:rPr>
          <w:fldChar w:fldCharType="end"/>
        </w:r>
      </w:hyperlink>
    </w:p>
    <w:p w14:paraId="3B547D0D" w14:textId="13323D27" w:rsidR="00474E4E" w:rsidRPr="00474E4E" w:rsidRDefault="00474E4E" w:rsidP="00474E4E">
      <w:pPr>
        <w:pStyle w:val="TableofFigures"/>
        <w:tabs>
          <w:tab w:val="right" w:leader="dot" w:pos="9062"/>
        </w:tabs>
        <w:spacing w:line="480" w:lineRule="auto"/>
        <w:jc w:val="both"/>
        <w:rPr>
          <w:rFonts w:ascii="Times New Roman" w:eastAsiaTheme="minorEastAsia" w:hAnsi="Times New Roman" w:cs="Times New Roman"/>
          <w:noProof/>
          <w:sz w:val="24"/>
          <w:szCs w:val="24"/>
          <w:lang w:eastAsia="hr-HR" w:bidi="ar-SA"/>
        </w:rPr>
      </w:pPr>
      <w:hyperlink w:anchor="_Toc449625091" w:history="1">
        <w:r w:rsidRPr="007E4C56">
          <w:rPr>
            <w:rStyle w:val="Hyperlink"/>
            <w:rFonts w:ascii="Times New Roman" w:hAnsi="Times New Roman" w:cs="Times New Roman"/>
            <w:b/>
            <w:noProof/>
            <w:sz w:val="24"/>
            <w:szCs w:val="24"/>
          </w:rPr>
          <w:t>Slika 8.</w:t>
        </w:r>
        <w:r w:rsidRPr="00474E4E">
          <w:rPr>
            <w:rStyle w:val="Hyperlink"/>
            <w:rFonts w:ascii="Times New Roman" w:hAnsi="Times New Roman" w:cs="Times New Roman"/>
            <w:noProof/>
            <w:sz w:val="24"/>
            <w:szCs w:val="24"/>
          </w:rPr>
          <w:t xml:space="preserve"> Primjer mostova u tijelu lukobrana na poznatom palma Jumeira u Dubai-u</w:t>
        </w:r>
        <w:r w:rsidRPr="00474E4E">
          <w:rPr>
            <w:rFonts w:ascii="Times New Roman" w:hAnsi="Times New Roman" w:cs="Times New Roman"/>
            <w:noProof/>
            <w:webHidden/>
            <w:sz w:val="24"/>
            <w:szCs w:val="24"/>
          </w:rPr>
          <w:tab/>
        </w:r>
        <w:r w:rsidRPr="00474E4E">
          <w:rPr>
            <w:rFonts w:ascii="Times New Roman" w:hAnsi="Times New Roman" w:cs="Times New Roman"/>
            <w:noProof/>
            <w:webHidden/>
            <w:sz w:val="24"/>
            <w:szCs w:val="24"/>
          </w:rPr>
          <w:fldChar w:fldCharType="begin"/>
        </w:r>
        <w:r w:rsidRPr="00474E4E">
          <w:rPr>
            <w:rFonts w:ascii="Times New Roman" w:hAnsi="Times New Roman" w:cs="Times New Roman"/>
            <w:noProof/>
            <w:webHidden/>
            <w:sz w:val="24"/>
            <w:szCs w:val="24"/>
          </w:rPr>
          <w:instrText xml:space="preserve"> PAGEREF _Toc449625091 \h </w:instrText>
        </w:r>
        <w:r w:rsidRPr="00474E4E">
          <w:rPr>
            <w:rFonts w:ascii="Times New Roman" w:hAnsi="Times New Roman" w:cs="Times New Roman"/>
            <w:noProof/>
            <w:webHidden/>
            <w:sz w:val="24"/>
            <w:szCs w:val="24"/>
          </w:rPr>
        </w:r>
        <w:r w:rsidRPr="00474E4E">
          <w:rPr>
            <w:rFonts w:ascii="Times New Roman" w:hAnsi="Times New Roman" w:cs="Times New Roman"/>
            <w:noProof/>
            <w:webHidden/>
            <w:sz w:val="24"/>
            <w:szCs w:val="24"/>
          </w:rPr>
          <w:fldChar w:fldCharType="separate"/>
        </w:r>
        <w:r w:rsidRPr="00474E4E">
          <w:rPr>
            <w:rFonts w:ascii="Times New Roman" w:hAnsi="Times New Roman" w:cs="Times New Roman"/>
            <w:noProof/>
            <w:webHidden/>
            <w:sz w:val="24"/>
            <w:szCs w:val="24"/>
          </w:rPr>
          <w:t>8</w:t>
        </w:r>
        <w:r w:rsidRPr="00474E4E">
          <w:rPr>
            <w:rFonts w:ascii="Times New Roman" w:hAnsi="Times New Roman" w:cs="Times New Roman"/>
            <w:noProof/>
            <w:webHidden/>
            <w:sz w:val="24"/>
            <w:szCs w:val="24"/>
          </w:rPr>
          <w:fldChar w:fldCharType="end"/>
        </w:r>
      </w:hyperlink>
    </w:p>
    <w:p w14:paraId="334E36C3" w14:textId="57D1006D" w:rsidR="00474E4E" w:rsidRPr="00474E4E" w:rsidRDefault="00474E4E" w:rsidP="00474E4E">
      <w:pPr>
        <w:pStyle w:val="TableofFigures"/>
        <w:tabs>
          <w:tab w:val="right" w:leader="dot" w:pos="9062"/>
        </w:tabs>
        <w:spacing w:line="480" w:lineRule="auto"/>
        <w:jc w:val="both"/>
        <w:rPr>
          <w:rFonts w:ascii="Times New Roman" w:eastAsiaTheme="minorEastAsia" w:hAnsi="Times New Roman" w:cs="Times New Roman"/>
          <w:noProof/>
          <w:sz w:val="24"/>
          <w:szCs w:val="24"/>
          <w:lang w:eastAsia="hr-HR" w:bidi="ar-SA"/>
        </w:rPr>
      </w:pPr>
      <w:hyperlink w:anchor="_Toc449625092" w:history="1">
        <w:r w:rsidRPr="007E4C56">
          <w:rPr>
            <w:rStyle w:val="Hyperlink"/>
            <w:rFonts w:ascii="Times New Roman" w:hAnsi="Times New Roman" w:cs="Times New Roman"/>
            <w:b/>
            <w:noProof/>
            <w:sz w:val="24"/>
            <w:szCs w:val="24"/>
          </w:rPr>
          <w:t>Slika 9.</w:t>
        </w:r>
        <w:r w:rsidRPr="00474E4E">
          <w:rPr>
            <w:rStyle w:val="Hyperlink"/>
            <w:rFonts w:ascii="Times New Roman" w:hAnsi="Times New Roman" w:cs="Times New Roman"/>
            <w:noProof/>
            <w:sz w:val="24"/>
            <w:szCs w:val="24"/>
          </w:rPr>
          <w:t xml:space="preserve"> Presjek laboratorijskog modela (valnog kanala) Građevinskog fakulteta u Savskoj  kojim su provedeni testovi s različitim karakteristikama spektralnih valova; prikazane su 3 različite razine vode za koje su izvršeni proračuni, 8 nezavisnih sondi koje mjere podatke, model lukobrana sa cijevnim propustom i bazen za umirenje valova koji predstavlja akvatorij luke</w:t>
        </w:r>
        <w:r w:rsidRPr="00474E4E">
          <w:rPr>
            <w:rFonts w:ascii="Times New Roman" w:hAnsi="Times New Roman" w:cs="Times New Roman"/>
            <w:noProof/>
            <w:webHidden/>
            <w:sz w:val="24"/>
            <w:szCs w:val="24"/>
          </w:rPr>
          <w:tab/>
        </w:r>
        <w:r w:rsidRPr="00474E4E">
          <w:rPr>
            <w:rFonts w:ascii="Times New Roman" w:hAnsi="Times New Roman" w:cs="Times New Roman"/>
            <w:noProof/>
            <w:webHidden/>
            <w:sz w:val="24"/>
            <w:szCs w:val="24"/>
          </w:rPr>
          <w:fldChar w:fldCharType="begin"/>
        </w:r>
        <w:r w:rsidRPr="00474E4E">
          <w:rPr>
            <w:rFonts w:ascii="Times New Roman" w:hAnsi="Times New Roman" w:cs="Times New Roman"/>
            <w:noProof/>
            <w:webHidden/>
            <w:sz w:val="24"/>
            <w:szCs w:val="24"/>
          </w:rPr>
          <w:instrText xml:space="preserve"> PAGEREF _Toc449625092 \h </w:instrText>
        </w:r>
        <w:r w:rsidRPr="00474E4E">
          <w:rPr>
            <w:rFonts w:ascii="Times New Roman" w:hAnsi="Times New Roman" w:cs="Times New Roman"/>
            <w:noProof/>
            <w:webHidden/>
            <w:sz w:val="24"/>
            <w:szCs w:val="24"/>
          </w:rPr>
        </w:r>
        <w:r w:rsidRPr="00474E4E">
          <w:rPr>
            <w:rFonts w:ascii="Times New Roman" w:hAnsi="Times New Roman" w:cs="Times New Roman"/>
            <w:noProof/>
            <w:webHidden/>
            <w:sz w:val="24"/>
            <w:szCs w:val="24"/>
          </w:rPr>
          <w:fldChar w:fldCharType="separate"/>
        </w:r>
        <w:r w:rsidRPr="00474E4E">
          <w:rPr>
            <w:rFonts w:ascii="Times New Roman" w:hAnsi="Times New Roman" w:cs="Times New Roman"/>
            <w:noProof/>
            <w:webHidden/>
            <w:sz w:val="24"/>
            <w:szCs w:val="24"/>
          </w:rPr>
          <w:t>19</w:t>
        </w:r>
        <w:r w:rsidRPr="00474E4E">
          <w:rPr>
            <w:rFonts w:ascii="Times New Roman" w:hAnsi="Times New Roman" w:cs="Times New Roman"/>
            <w:noProof/>
            <w:webHidden/>
            <w:sz w:val="24"/>
            <w:szCs w:val="24"/>
          </w:rPr>
          <w:fldChar w:fldCharType="end"/>
        </w:r>
      </w:hyperlink>
    </w:p>
    <w:p w14:paraId="5A97A4EA" w14:textId="2D96A477" w:rsidR="00474E4E" w:rsidRPr="00474E4E" w:rsidRDefault="00474E4E" w:rsidP="00474E4E">
      <w:pPr>
        <w:pStyle w:val="TableofFigures"/>
        <w:tabs>
          <w:tab w:val="right" w:leader="dot" w:pos="9062"/>
        </w:tabs>
        <w:spacing w:line="480" w:lineRule="auto"/>
        <w:jc w:val="both"/>
        <w:rPr>
          <w:rFonts w:ascii="Times New Roman" w:eastAsiaTheme="minorEastAsia" w:hAnsi="Times New Roman" w:cs="Times New Roman"/>
          <w:noProof/>
          <w:sz w:val="24"/>
          <w:szCs w:val="24"/>
          <w:lang w:eastAsia="hr-HR" w:bidi="ar-SA"/>
        </w:rPr>
      </w:pPr>
      <w:hyperlink w:anchor="_Toc449625093" w:history="1">
        <w:r w:rsidRPr="007E4C56">
          <w:rPr>
            <w:rStyle w:val="Hyperlink"/>
            <w:rFonts w:ascii="Times New Roman" w:hAnsi="Times New Roman" w:cs="Times New Roman"/>
            <w:b/>
            <w:noProof/>
            <w:sz w:val="24"/>
            <w:szCs w:val="24"/>
          </w:rPr>
          <w:t>Slika 10.</w:t>
        </w:r>
        <w:r w:rsidRPr="00474E4E">
          <w:rPr>
            <w:rStyle w:val="Hyperlink"/>
            <w:rFonts w:ascii="Times New Roman" w:hAnsi="Times New Roman" w:cs="Times New Roman"/>
            <w:noProof/>
            <w:sz w:val="24"/>
            <w:szCs w:val="24"/>
          </w:rPr>
          <w:t xml:space="preserve"> Sonde G5, G6, G7 i G8 postavljene na međusobno različitim udaljenostima u umirujućem bazenu valnog kanala laboratorija kojima mjerimo se mjerilo podatke transmisiranih valova u akvatorij luke kroz cijevni propust</w:t>
        </w:r>
        <w:r w:rsidRPr="00474E4E">
          <w:rPr>
            <w:rFonts w:ascii="Times New Roman" w:hAnsi="Times New Roman" w:cs="Times New Roman"/>
            <w:noProof/>
            <w:webHidden/>
            <w:sz w:val="24"/>
            <w:szCs w:val="24"/>
          </w:rPr>
          <w:tab/>
        </w:r>
        <w:r w:rsidRPr="00474E4E">
          <w:rPr>
            <w:rFonts w:ascii="Times New Roman" w:hAnsi="Times New Roman" w:cs="Times New Roman"/>
            <w:noProof/>
            <w:webHidden/>
            <w:sz w:val="24"/>
            <w:szCs w:val="24"/>
          </w:rPr>
          <w:fldChar w:fldCharType="begin"/>
        </w:r>
        <w:r w:rsidRPr="00474E4E">
          <w:rPr>
            <w:rFonts w:ascii="Times New Roman" w:hAnsi="Times New Roman" w:cs="Times New Roman"/>
            <w:noProof/>
            <w:webHidden/>
            <w:sz w:val="24"/>
            <w:szCs w:val="24"/>
          </w:rPr>
          <w:instrText xml:space="preserve"> PAGEREF _Toc449625093 \h </w:instrText>
        </w:r>
        <w:r w:rsidRPr="00474E4E">
          <w:rPr>
            <w:rFonts w:ascii="Times New Roman" w:hAnsi="Times New Roman" w:cs="Times New Roman"/>
            <w:noProof/>
            <w:webHidden/>
            <w:sz w:val="24"/>
            <w:szCs w:val="24"/>
          </w:rPr>
        </w:r>
        <w:r w:rsidRPr="00474E4E">
          <w:rPr>
            <w:rFonts w:ascii="Times New Roman" w:hAnsi="Times New Roman" w:cs="Times New Roman"/>
            <w:noProof/>
            <w:webHidden/>
            <w:sz w:val="24"/>
            <w:szCs w:val="24"/>
          </w:rPr>
          <w:fldChar w:fldCharType="separate"/>
        </w:r>
        <w:r w:rsidRPr="00474E4E">
          <w:rPr>
            <w:rFonts w:ascii="Times New Roman" w:hAnsi="Times New Roman" w:cs="Times New Roman"/>
            <w:noProof/>
            <w:webHidden/>
            <w:sz w:val="24"/>
            <w:szCs w:val="24"/>
          </w:rPr>
          <w:t>20</w:t>
        </w:r>
        <w:r w:rsidRPr="00474E4E">
          <w:rPr>
            <w:rFonts w:ascii="Times New Roman" w:hAnsi="Times New Roman" w:cs="Times New Roman"/>
            <w:noProof/>
            <w:webHidden/>
            <w:sz w:val="24"/>
            <w:szCs w:val="24"/>
          </w:rPr>
          <w:fldChar w:fldCharType="end"/>
        </w:r>
      </w:hyperlink>
    </w:p>
    <w:p w14:paraId="069E8931" w14:textId="16C9D0AA" w:rsidR="00474E4E" w:rsidRPr="00474E4E" w:rsidRDefault="00474E4E" w:rsidP="00474E4E">
      <w:pPr>
        <w:pStyle w:val="TableofFigures"/>
        <w:tabs>
          <w:tab w:val="right" w:leader="dot" w:pos="9062"/>
        </w:tabs>
        <w:spacing w:line="480" w:lineRule="auto"/>
        <w:jc w:val="both"/>
        <w:rPr>
          <w:rFonts w:ascii="Times New Roman" w:eastAsiaTheme="minorEastAsia" w:hAnsi="Times New Roman" w:cs="Times New Roman"/>
          <w:noProof/>
          <w:sz w:val="24"/>
          <w:szCs w:val="24"/>
          <w:lang w:eastAsia="hr-HR" w:bidi="ar-SA"/>
        </w:rPr>
      </w:pPr>
      <w:hyperlink w:anchor="_Toc449625094" w:history="1">
        <w:r w:rsidRPr="007E4C56">
          <w:rPr>
            <w:rStyle w:val="Hyperlink"/>
            <w:rFonts w:ascii="Times New Roman" w:hAnsi="Times New Roman" w:cs="Times New Roman"/>
            <w:b/>
            <w:noProof/>
            <w:sz w:val="24"/>
            <w:szCs w:val="24"/>
          </w:rPr>
          <w:t xml:space="preserve">Slika 11. </w:t>
        </w:r>
        <w:r w:rsidRPr="00474E4E">
          <w:rPr>
            <w:rStyle w:val="Hyperlink"/>
            <w:rFonts w:ascii="Times New Roman" w:hAnsi="Times New Roman" w:cs="Times New Roman"/>
            <w:noProof/>
            <w:sz w:val="24"/>
            <w:szCs w:val="24"/>
          </w:rPr>
          <w:t>Sonde G1, G2, G3 i G4 u dolaznom dijelu valnog kanala laboratorija kojima se mjerilo karakteristike valova generiranih valnim generatorom te koji u stvarnosti predstavljaju valove izvan akvatorija luke</w:t>
        </w:r>
        <w:r w:rsidRPr="00474E4E">
          <w:rPr>
            <w:rFonts w:ascii="Times New Roman" w:hAnsi="Times New Roman" w:cs="Times New Roman"/>
            <w:noProof/>
            <w:webHidden/>
            <w:sz w:val="24"/>
            <w:szCs w:val="24"/>
          </w:rPr>
          <w:tab/>
        </w:r>
        <w:r w:rsidRPr="00474E4E">
          <w:rPr>
            <w:rFonts w:ascii="Times New Roman" w:hAnsi="Times New Roman" w:cs="Times New Roman"/>
            <w:noProof/>
            <w:webHidden/>
            <w:sz w:val="24"/>
            <w:szCs w:val="24"/>
          </w:rPr>
          <w:fldChar w:fldCharType="begin"/>
        </w:r>
        <w:r w:rsidRPr="00474E4E">
          <w:rPr>
            <w:rFonts w:ascii="Times New Roman" w:hAnsi="Times New Roman" w:cs="Times New Roman"/>
            <w:noProof/>
            <w:webHidden/>
            <w:sz w:val="24"/>
            <w:szCs w:val="24"/>
          </w:rPr>
          <w:instrText xml:space="preserve"> PAGEREF _Toc449625094 \h </w:instrText>
        </w:r>
        <w:r w:rsidRPr="00474E4E">
          <w:rPr>
            <w:rFonts w:ascii="Times New Roman" w:hAnsi="Times New Roman" w:cs="Times New Roman"/>
            <w:noProof/>
            <w:webHidden/>
            <w:sz w:val="24"/>
            <w:szCs w:val="24"/>
          </w:rPr>
        </w:r>
        <w:r w:rsidRPr="00474E4E">
          <w:rPr>
            <w:rFonts w:ascii="Times New Roman" w:hAnsi="Times New Roman" w:cs="Times New Roman"/>
            <w:noProof/>
            <w:webHidden/>
            <w:sz w:val="24"/>
            <w:szCs w:val="24"/>
          </w:rPr>
          <w:fldChar w:fldCharType="separate"/>
        </w:r>
        <w:r w:rsidRPr="00474E4E">
          <w:rPr>
            <w:rFonts w:ascii="Times New Roman" w:hAnsi="Times New Roman" w:cs="Times New Roman"/>
            <w:noProof/>
            <w:webHidden/>
            <w:sz w:val="24"/>
            <w:szCs w:val="24"/>
          </w:rPr>
          <w:t>20</w:t>
        </w:r>
        <w:r w:rsidRPr="00474E4E">
          <w:rPr>
            <w:rFonts w:ascii="Times New Roman" w:hAnsi="Times New Roman" w:cs="Times New Roman"/>
            <w:noProof/>
            <w:webHidden/>
            <w:sz w:val="24"/>
            <w:szCs w:val="24"/>
          </w:rPr>
          <w:fldChar w:fldCharType="end"/>
        </w:r>
      </w:hyperlink>
    </w:p>
    <w:p w14:paraId="0B01CAA9" w14:textId="2F77DCBD" w:rsidR="00474E4E" w:rsidRPr="00474E4E" w:rsidRDefault="00474E4E" w:rsidP="00474E4E">
      <w:pPr>
        <w:pStyle w:val="TableofFigures"/>
        <w:tabs>
          <w:tab w:val="right" w:leader="dot" w:pos="9062"/>
        </w:tabs>
        <w:spacing w:line="480" w:lineRule="auto"/>
        <w:jc w:val="both"/>
        <w:rPr>
          <w:rFonts w:ascii="Times New Roman" w:eastAsiaTheme="minorEastAsia" w:hAnsi="Times New Roman" w:cs="Times New Roman"/>
          <w:noProof/>
          <w:sz w:val="24"/>
          <w:szCs w:val="24"/>
          <w:lang w:eastAsia="hr-HR" w:bidi="ar-SA"/>
        </w:rPr>
      </w:pPr>
      <w:hyperlink w:anchor="_Toc449625095" w:history="1">
        <w:r w:rsidRPr="007E4C56">
          <w:rPr>
            <w:rStyle w:val="Hyperlink"/>
            <w:rFonts w:ascii="Times New Roman" w:hAnsi="Times New Roman" w:cs="Times New Roman"/>
            <w:b/>
            <w:noProof/>
            <w:sz w:val="24"/>
            <w:szCs w:val="24"/>
          </w:rPr>
          <w:t>Slika 12.</w:t>
        </w:r>
        <w:r w:rsidRPr="00474E4E">
          <w:rPr>
            <w:rStyle w:val="Hyperlink"/>
            <w:rFonts w:ascii="Times New Roman" w:hAnsi="Times New Roman" w:cs="Times New Roman"/>
            <w:noProof/>
            <w:sz w:val="24"/>
            <w:szCs w:val="24"/>
          </w:rPr>
          <w:t xml:space="preserve"> Sonde G1, G2, G3 i G4 u dolaznom dijelu valnog kanala laboratorija u trenutku kada se vrši mjerenje Testa 4.; prikazani su valovi izazvani generatorom vidljivim u stražnjem dijelu fotografije</w:t>
        </w:r>
        <w:r w:rsidRPr="00474E4E">
          <w:rPr>
            <w:rFonts w:ascii="Times New Roman" w:hAnsi="Times New Roman" w:cs="Times New Roman"/>
            <w:noProof/>
            <w:webHidden/>
            <w:sz w:val="24"/>
            <w:szCs w:val="24"/>
          </w:rPr>
          <w:tab/>
        </w:r>
        <w:r w:rsidRPr="00474E4E">
          <w:rPr>
            <w:rFonts w:ascii="Times New Roman" w:hAnsi="Times New Roman" w:cs="Times New Roman"/>
            <w:noProof/>
            <w:webHidden/>
            <w:sz w:val="24"/>
            <w:szCs w:val="24"/>
          </w:rPr>
          <w:fldChar w:fldCharType="begin"/>
        </w:r>
        <w:r w:rsidRPr="00474E4E">
          <w:rPr>
            <w:rFonts w:ascii="Times New Roman" w:hAnsi="Times New Roman" w:cs="Times New Roman"/>
            <w:noProof/>
            <w:webHidden/>
            <w:sz w:val="24"/>
            <w:szCs w:val="24"/>
          </w:rPr>
          <w:instrText xml:space="preserve"> PAGEREF _Toc449625095 \h </w:instrText>
        </w:r>
        <w:r w:rsidRPr="00474E4E">
          <w:rPr>
            <w:rFonts w:ascii="Times New Roman" w:hAnsi="Times New Roman" w:cs="Times New Roman"/>
            <w:noProof/>
            <w:webHidden/>
            <w:sz w:val="24"/>
            <w:szCs w:val="24"/>
          </w:rPr>
        </w:r>
        <w:r w:rsidRPr="00474E4E">
          <w:rPr>
            <w:rFonts w:ascii="Times New Roman" w:hAnsi="Times New Roman" w:cs="Times New Roman"/>
            <w:noProof/>
            <w:webHidden/>
            <w:sz w:val="24"/>
            <w:szCs w:val="24"/>
          </w:rPr>
          <w:fldChar w:fldCharType="separate"/>
        </w:r>
        <w:r w:rsidRPr="00474E4E">
          <w:rPr>
            <w:rFonts w:ascii="Times New Roman" w:hAnsi="Times New Roman" w:cs="Times New Roman"/>
            <w:noProof/>
            <w:webHidden/>
            <w:sz w:val="24"/>
            <w:szCs w:val="24"/>
          </w:rPr>
          <w:t>21</w:t>
        </w:r>
        <w:r w:rsidRPr="00474E4E">
          <w:rPr>
            <w:rFonts w:ascii="Times New Roman" w:hAnsi="Times New Roman" w:cs="Times New Roman"/>
            <w:noProof/>
            <w:webHidden/>
            <w:sz w:val="24"/>
            <w:szCs w:val="24"/>
          </w:rPr>
          <w:fldChar w:fldCharType="end"/>
        </w:r>
      </w:hyperlink>
    </w:p>
    <w:p w14:paraId="5EC86F2A" w14:textId="0CFC1C03" w:rsidR="00474E4E" w:rsidRPr="00474E4E" w:rsidRDefault="00474E4E" w:rsidP="00474E4E">
      <w:pPr>
        <w:pStyle w:val="TableofFigures"/>
        <w:tabs>
          <w:tab w:val="right" w:leader="dot" w:pos="9062"/>
        </w:tabs>
        <w:spacing w:line="480" w:lineRule="auto"/>
        <w:jc w:val="both"/>
        <w:rPr>
          <w:rFonts w:ascii="Times New Roman" w:eastAsiaTheme="minorEastAsia" w:hAnsi="Times New Roman" w:cs="Times New Roman"/>
          <w:noProof/>
          <w:sz w:val="24"/>
          <w:szCs w:val="24"/>
          <w:lang w:eastAsia="hr-HR" w:bidi="ar-SA"/>
        </w:rPr>
      </w:pPr>
      <w:hyperlink w:anchor="_Toc449625096" w:history="1">
        <w:r w:rsidRPr="007E4C56">
          <w:rPr>
            <w:rStyle w:val="Hyperlink"/>
            <w:rFonts w:ascii="Times New Roman" w:hAnsi="Times New Roman" w:cs="Times New Roman"/>
            <w:b/>
            <w:noProof/>
            <w:sz w:val="24"/>
            <w:szCs w:val="24"/>
          </w:rPr>
          <w:t>Slika 13.</w:t>
        </w:r>
        <w:r w:rsidRPr="00474E4E">
          <w:rPr>
            <w:rStyle w:val="Hyperlink"/>
            <w:rFonts w:ascii="Times New Roman" w:hAnsi="Times New Roman" w:cs="Times New Roman"/>
            <w:noProof/>
            <w:sz w:val="24"/>
            <w:szCs w:val="24"/>
          </w:rPr>
          <w:t xml:space="preserve"> Model lukobrana sa cijevnim propustom u valnom kanalu laboratorija; jedan sloj kamene obloge veličine otprilike D=10 cm predstavlja školjeru i plastični cijevni propust duljine Lc = 100 cm, te promjera Dc =10 cm</w:t>
        </w:r>
        <w:r w:rsidRPr="00474E4E">
          <w:rPr>
            <w:rFonts w:ascii="Times New Roman" w:hAnsi="Times New Roman" w:cs="Times New Roman"/>
            <w:noProof/>
            <w:webHidden/>
            <w:sz w:val="24"/>
            <w:szCs w:val="24"/>
          </w:rPr>
          <w:tab/>
        </w:r>
        <w:r w:rsidRPr="00474E4E">
          <w:rPr>
            <w:rFonts w:ascii="Times New Roman" w:hAnsi="Times New Roman" w:cs="Times New Roman"/>
            <w:noProof/>
            <w:webHidden/>
            <w:sz w:val="24"/>
            <w:szCs w:val="24"/>
          </w:rPr>
          <w:fldChar w:fldCharType="begin"/>
        </w:r>
        <w:r w:rsidRPr="00474E4E">
          <w:rPr>
            <w:rFonts w:ascii="Times New Roman" w:hAnsi="Times New Roman" w:cs="Times New Roman"/>
            <w:noProof/>
            <w:webHidden/>
            <w:sz w:val="24"/>
            <w:szCs w:val="24"/>
          </w:rPr>
          <w:instrText xml:space="preserve"> PAGEREF _Toc449625096 \h </w:instrText>
        </w:r>
        <w:r w:rsidRPr="00474E4E">
          <w:rPr>
            <w:rFonts w:ascii="Times New Roman" w:hAnsi="Times New Roman" w:cs="Times New Roman"/>
            <w:noProof/>
            <w:webHidden/>
            <w:sz w:val="24"/>
            <w:szCs w:val="24"/>
          </w:rPr>
        </w:r>
        <w:r w:rsidRPr="00474E4E">
          <w:rPr>
            <w:rFonts w:ascii="Times New Roman" w:hAnsi="Times New Roman" w:cs="Times New Roman"/>
            <w:noProof/>
            <w:webHidden/>
            <w:sz w:val="24"/>
            <w:szCs w:val="24"/>
          </w:rPr>
          <w:fldChar w:fldCharType="separate"/>
        </w:r>
        <w:r w:rsidRPr="00474E4E">
          <w:rPr>
            <w:rFonts w:ascii="Times New Roman" w:hAnsi="Times New Roman" w:cs="Times New Roman"/>
            <w:noProof/>
            <w:webHidden/>
            <w:sz w:val="24"/>
            <w:szCs w:val="24"/>
          </w:rPr>
          <w:t>21</w:t>
        </w:r>
        <w:r w:rsidRPr="00474E4E">
          <w:rPr>
            <w:rFonts w:ascii="Times New Roman" w:hAnsi="Times New Roman" w:cs="Times New Roman"/>
            <w:noProof/>
            <w:webHidden/>
            <w:sz w:val="24"/>
            <w:szCs w:val="24"/>
          </w:rPr>
          <w:fldChar w:fldCharType="end"/>
        </w:r>
      </w:hyperlink>
    </w:p>
    <w:p w14:paraId="4A5D79D2" w14:textId="4A36E559" w:rsidR="00474E4E" w:rsidRPr="00474E4E" w:rsidRDefault="00474E4E" w:rsidP="00474E4E">
      <w:pPr>
        <w:pStyle w:val="TableofFigures"/>
        <w:tabs>
          <w:tab w:val="right" w:leader="dot" w:pos="9062"/>
        </w:tabs>
        <w:spacing w:line="480" w:lineRule="auto"/>
        <w:jc w:val="both"/>
        <w:rPr>
          <w:rFonts w:ascii="Times New Roman" w:eastAsiaTheme="minorEastAsia" w:hAnsi="Times New Roman" w:cs="Times New Roman"/>
          <w:noProof/>
          <w:sz w:val="24"/>
          <w:szCs w:val="24"/>
          <w:lang w:eastAsia="hr-HR" w:bidi="ar-SA"/>
        </w:rPr>
      </w:pPr>
      <w:hyperlink w:anchor="_Toc449625097" w:history="1">
        <w:r w:rsidRPr="007E4C56">
          <w:rPr>
            <w:rStyle w:val="Hyperlink"/>
            <w:rFonts w:ascii="Times New Roman" w:hAnsi="Times New Roman" w:cs="Times New Roman"/>
            <w:b/>
            <w:noProof/>
            <w:sz w:val="24"/>
            <w:szCs w:val="24"/>
          </w:rPr>
          <w:t>Slika 14.</w:t>
        </w:r>
        <w:r w:rsidRPr="00474E4E">
          <w:rPr>
            <w:rStyle w:val="Hyperlink"/>
            <w:rFonts w:ascii="Times New Roman" w:hAnsi="Times New Roman" w:cs="Times New Roman"/>
            <w:noProof/>
            <w:sz w:val="24"/>
            <w:szCs w:val="24"/>
          </w:rPr>
          <w:t xml:space="preserve"> Prikaz cijevnog propusta i mjernih sondi G5, G6 i G7 u laboratoriju; sonde su postavljene na različitim udaljenostima od cijevnog propusta te  mjere izdizanje fizičke površine vode (η)</w:t>
        </w:r>
        <w:r w:rsidRPr="00474E4E">
          <w:rPr>
            <w:rFonts w:ascii="Times New Roman" w:hAnsi="Times New Roman" w:cs="Times New Roman"/>
            <w:noProof/>
            <w:webHidden/>
            <w:sz w:val="24"/>
            <w:szCs w:val="24"/>
          </w:rPr>
          <w:tab/>
        </w:r>
        <w:r w:rsidRPr="00474E4E">
          <w:rPr>
            <w:rFonts w:ascii="Times New Roman" w:hAnsi="Times New Roman" w:cs="Times New Roman"/>
            <w:noProof/>
            <w:webHidden/>
            <w:sz w:val="24"/>
            <w:szCs w:val="24"/>
          </w:rPr>
          <w:fldChar w:fldCharType="begin"/>
        </w:r>
        <w:r w:rsidRPr="00474E4E">
          <w:rPr>
            <w:rFonts w:ascii="Times New Roman" w:hAnsi="Times New Roman" w:cs="Times New Roman"/>
            <w:noProof/>
            <w:webHidden/>
            <w:sz w:val="24"/>
            <w:szCs w:val="24"/>
          </w:rPr>
          <w:instrText xml:space="preserve"> PAGEREF _Toc449625097 \h </w:instrText>
        </w:r>
        <w:r w:rsidRPr="00474E4E">
          <w:rPr>
            <w:rFonts w:ascii="Times New Roman" w:hAnsi="Times New Roman" w:cs="Times New Roman"/>
            <w:noProof/>
            <w:webHidden/>
            <w:sz w:val="24"/>
            <w:szCs w:val="24"/>
          </w:rPr>
        </w:r>
        <w:r w:rsidRPr="00474E4E">
          <w:rPr>
            <w:rFonts w:ascii="Times New Roman" w:hAnsi="Times New Roman" w:cs="Times New Roman"/>
            <w:noProof/>
            <w:webHidden/>
            <w:sz w:val="24"/>
            <w:szCs w:val="24"/>
          </w:rPr>
          <w:fldChar w:fldCharType="separate"/>
        </w:r>
        <w:r w:rsidRPr="00474E4E">
          <w:rPr>
            <w:rFonts w:ascii="Times New Roman" w:hAnsi="Times New Roman" w:cs="Times New Roman"/>
            <w:noProof/>
            <w:webHidden/>
            <w:sz w:val="24"/>
            <w:szCs w:val="24"/>
          </w:rPr>
          <w:t>23</w:t>
        </w:r>
        <w:r w:rsidRPr="00474E4E">
          <w:rPr>
            <w:rFonts w:ascii="Times New Roman" w:hAnsi="Times New Roman" w:cs="Times New Roman"/>
            <w:noProof/>
            <w:webHidden/>
            <w:sz w:val="24"/>
            <w:szCs w:val="24"/>
          </w:rPr>
          <w:fldChar w:fldCharType="end"/>
        </w:r>
      </w:hyperlink>
    </w:p>
    <w:p w14:paraId="7F1745C7" w14:textId="3A9B750E" w:rsidR="00474E4E" w:rsidRPr="00474E4E" w:rsidRDefault="00474E4E" w:rsidP="00474E4E">
      <w:pPr>
        <w:pStyle w:val="TableofFigures"/>
        <w:tabs>
          <w:tab w:val="right" w:leader="dot" w:pos="9062"/>
        </w:tabs>
        <w:spacing w:line="480" w:lineRule="auto"/>
        <w:jc w:val="both"/>
        <w:rPr>
          <w:rFonts w:ascii="Times New Roman" w:eastAsiaTheme="minorEastAsia" w:hAnsi="Times New Roman" w:cs="Times New Roman"/>
          <w:noProof/>
          <w:sz w:val="24"/>
          <w:szCs w:val="24"/>
          <w:lang w:eastAsia="hr-HR" w:bidi="ar-SA"/>
        </w:rPr>
      </w:pPr>
      <w:hyperlink w:anchor="_Toc449625098" w:history="1">
        <w:r w:rsidRPr="007E4C56">
          <w:rPr>
            <w:rStyle w:val="Hyperlink"/>
            <w:rFonts w:ascii="Times New Roman" w:hAnsi="Times New Roman" w:cs="Times New Roman"/>
            <w:b/>
            <w:noProof/>
            <w:sz w:val="24"/>
            <w:szCs w:val="24"/>
          </w:rPr>
          <w:t>Slika 15.</w:t>
        </w:r>
        <w:r w:rsidRPr="00474E4E">
          <w:rPr>
            <w:rStyle w:val="Hyperlink"/>
            <w:rFonts w:ascii="Times New Roman" w:hAnsi="Times New Roman" w:cs="Times New Roman"/>
            <w:noProof/>
            <w:sz w:val="24"/>
            <w:szCs w:val="24"/>
          </w:rPr>
          <w:t xml:space="preserve"> Usporedba podataka spektralne i statistič ke metode obrade spektralnih i statističkih podataka za razinu W1za sondu G5; uočava se zanemarivo odstupanje na osnovu čega se zaključuje da je metoda obrade podataka verificirana</w:t>
        </w:r>
        <w:r w:rsidRPr="00474E4E">
          <w:rPr>
            <w:rFonts w:ascii="Times New Roman" w:hAnsi="Times New Roman" w:cs="Times New Roman"/>
            <w:noProof/>
            <w:webHidden/>
            <w:sz w:val="24"/>
            <w:szCs w:val="24"/>
          </w:rPr>
          <w:tab/>
        </w:r>
        <w:r w:rsidRPr="00474E4E">
          <w:rPr>
            <w:rFonts w:ascii="Times New Roman" w:hAnsi="Times New Roman" w:cs="Times New Roman"/>
            <w:noProof/>
            <w:webHidden/>
            <w:sz w:val="24"/>
            <w:szCs w:val="24"/>
          </w:rPr>
          <w:fldChar w:fldCharType="begin"/>
        </w:r>
        <w:r w:rsidRPr="00474E4E">
          <w:rPr>
            <w:rFonts w:ascii="Times New Roman" w:hAnsi="Times New Roman" w:cs="Times New Roman"/>
            <w:noProof/>
            <w:webHidden/>
            <w:sz w:val="24"/>
            <w:szCs w:val="24"/>
          </w:rPr>
          <w:instrText xml:space="preserve"> PAGEREF _Toc449625098 \h </w:instrText>
        </w:r>
        <w:r w:rsidRPr="00474E4E">
          <w:rPr>
            <w:rFonts w:ascii="Times New Roman" w:hAnsi="Times New Roman" w:cs="Times New Roman"/>
            <w:noProof/>
            <w:webHidden/>
            <w:sz w:val="24"/>
            <w:szCs w:val="24"/>
          </w:rPr>
        </w:r>
        <w:r w:rsidRPr="00474E4E">
          <w:rPr>
            <w:rFonts w:ascii="Times New Roman" w:hAnsi="Times New Roman" w:cs="Times New Roman"/>
            <w:noProof/>
            <w:webHidden/>
            <w:sz w:val="24"/>
            <w:szCs w:val="24"/>
          </w:rPr>
          <w:fldChar w:fldCharType="separate"/>
        </w:r>
        <w:r w:rsidRPr="00474E4E">
          <w:rPr>
            <w:rFonts w:ascii="Times New Roman" w:hAnsi="Times New Roman" w:cs="Times New Roman"/>
            <w:noProof/>
            <w:webHidden/>
            <w:sz w:val="24"/>
            <w:szCs w:val="24"/>
          </w:rPr>
          <w:t>25</w:t>
        </w:r>
        <w:r w:rsidRPr="00474E4E">
          <w:rPr>
            <w:rFonts w:ascii="Times New Roman" w:hAnsi="Times New Roman" w:cs="Times New Roman"/>
            <w:noProof/>
            <w:webHidden/>
            <w:sz w:val="24"/>
            <w:szCs w:val="24"/>
          </w:rPr>
          <w:fldChar w:fldCharType="end"/>
        </w:r>
      </w:hyperlink>
    </w:p>
    <w:p w14:paraId="3ADCD0FD" w14:textId="2ADB1543" w:rsidR="00474E4E" w:rsidRPr="00474E4E" w:rsidRDefault="00474E4E" w:rsidP="00474E4E">
      <w:pPr>
        <w:pStyle w:val="TableofFigures"/>
        <w:tabs>
          <w:tab w:val="right" w:leader="dot" w:pos="9062"/>
        </w:tabs>
        <w:spacing w:line="480" w:lineRule="auto"/>
        <w:jc w:val="both"/>
        <w:rPr>
          <w:rFonts w:ascii="Times New Roman" w:eastAsiaTheme="minorEastAsia" w:hAnsi="Times New Roman" w:cs="Times New Roman"/>
          <w:noProof/>
          <w:sz w:val="24"/>
          <w:szCs w:val="24"/>
          <w:lang w:eastAsia="hr-HR" w:bidi="ar-SA"/>
        </w:rPr>
      </w:pPr>
      <w:hyperlink w:anchor="_Toc449625099" w:history="1">
        <w:r w:rsidRPr="007E4C56">
          <w:rPr>
            <w:rStyle w:val="Hyperlink"/>
            <w:rFonts w:ascii="Times New Roman" w:hAnsi="Times New Roman" w:cs="Times New Roman"/>
            <w:b/>
            <w:noProof/>
            <w:sz w:val="24"/>
            <w:szCs w:val="24"/>
          </w:rPr>
          <w:t>Slika 16.</w:t>
        </w:r>
        <w:r w:rsidRPr="00474E4E">
          <w:rPr>
            <w:rStyle w:val="Hyperlink"/>
            <w:rFonts w:ascii="Times New Roman" w:hAnsi="Times New Roman" w:cs="Times New Roman"/>
            <w:noProof/>
            <w:sz w:val="24"/>
            <w:szCs w:val="24"/>
          </w:rPr>
          <w:t xml:space="preserve"> Obrada spektralnih i statističkih podataka za razinu W2; uočava se zanemarivo odstupanje na osnovu čega se zaključuje da je metoda obrade podataka verificirana</w:t>
        </w:r>
        <w:r w:rsidRPr="00474E4E">
          <w:rPr>
            <w:rFonts w:ascii="Times New Roman" w:hAnsi="Times New Roman" w:cs="Times New Roman"/>
            <w:noProof/>
            <w:webHidden/>
            <w:sz w:val="24"/>
            <w:szCs w:val="24"/>
          </w:rPr>
          <w:tab/>
        </w:r>
        <w:r w:rsidRPr="00474E4E">
          <w:rPr>
            <w:rFonts w:ascii="Times New Roman" w:hAnsi="Times New Roman" w:cs="Times New Roman"/>
            <w:noProof/>
            <w:webHidden/>
            <w:sz w:val="24"/>
            <w:szCs w:val="24"/>
          </w:rPr>
          <w:fldChar w:fldCharType="begin"/>
        </w:r>
        <w:r w:rsidRPr="00474E4E">
          <w:rPr>
            <w:rFonts w:ascii="Times New Roman" w:hAnsi="Times New Roman" w:cs="Times New Roman"/>
            <w:noProof/>
            <w:webHidden/>
            <w:sz w:val="24"/>
            <w:szCs w:val="24"/>
          </w:rPr>
          <w:instrText xml:space="preserve"> PAGEREF _Toc449625099 \h </w:instrText>
        </w:r>
        <w:r w:rsidRPr="00474E4E">
          <w:rPr>
            <w:rFonts w:ascii="Times New Roman" w:hAnsi="Times New Roman" w:cs="Times New Roman"/>
            <w:noProof/>
            <w:webHidden/>
            <w:sz w:val="24"/>
            <w:szCs w:val="24"/>
          </w:rPr>
        </w:r>
        <w:r w:rsidRPr="00474E4E">
          <w:rPr>
            <w:rFonts w:ascii="Times New Roman" w:hAnsi="Times New Roman" w:cs="Times New Roman"/>
            <w:noProof/>
            <w:webHidden/>
            <w:sz w:val="24"/>
            <w:szCs w:val="24"/>
          </w:rPr>
          <w:fldChar w:fldCharType="separate"/>
        </w:r>
        <w:r w:rsidRPr="00474E4E">
          <w:rPr>
            <w:rFonts w:ascii="Times New Roman" w:hAnsi="Times New Roman" w:cs="Times New Roman"/>
            <w:noProof/>
            <w:webHidden/>
            <w:sz w:val="24"/>
            <w:szCs w:val="24"/>
          </w:rPr>
          <w:t>26</w:t>
        </w:r>
        <w:r w:rsidRPr="00474E4E">
          <w:rPr>
            <w:rFonts w:ascii="Times New Roman" w:hAnsi="Times New Roman" w:cs="Times New Roman"/>
            <w:noProof/>
            <w:webHidden/>
            <w:sz w:val="24"/>
            <w:szCs w:val="24"/>
          </w:rPr>
          <w:fldChar w:fldCharType="end"/>
        </w:r>
      </w:hyperlink>
    </w:p>
    <w:p w14:paraId="444A50C1" w14:textId="5632927D" w:rsidR="00474E4E" w:rsidRPr="00474E4E" w:rsidRDefault="00474E4E" w:rsidP="00474E4E">
      <w:pPr>
        <w:pStyle w:val="TableofFigures"/>
        <w:tabs>
          <w:tab w:val="right" w:leader="dot" w:pos="9062"/>
        </w:tabs>
        <w:spacing w:line="480" w:lineRule="auto"/>
        <w:jc w:val="both"/>
        <w:rPr>
          <w:rFonts w:ascii="Times New Roman" w:eastAsiaTheme="minorEastAsia" w:hAnsi="Times New Roman" w:cs="Times New Roman"/>
          <w:noProof/>
          <w:sz w:val="24"/>
          <w:szCs w:val="24"/>
          <w:lang w:eastAsia="hr-HR" w:bidi="ar-SA"/>
        </w:rPr>
      </w:pPr>
      <w:hyperlink w:anchor="_Toc449625100" w:history="1">
        <w:r w:rsidRPr="007E4C56">
          <w:rPr>
            <w:rStyle w:val="Hyperlink"/>
            <w:rFonts w:ascii="Times New Roman" w:hAnsi="Times New Roman" w:cs="Times New Roman"/>
            <w:b/>
            <w:noProof/>
            <w:sz w:val="24"/>
            <w:szCs w:val="24"/>
          </w:rPr>
          <w:t>Slika 17.</w:t>
        </w:r>
        <w:r w:rsidRPr="00474E4E">
          <w:rPr>
            <w:rStyle w:val="Hyperlink"/>
            <w:rFonts w:ascii="Times New Roman" w:hAnsi="Times New Roman" w:cs="Times New Roman"/>
            <w:noProof/>
            <w:sz w:val="24"/>
            <w:szCs w:val="24"/>
          </w:rPr>
          <w:t xml:space="preserve"> Obrada spektralnih i statističkih podataka za razinu W3 uočava se zanemarivo odstupanje na osnovu čega se zaključuje da je metoda obrade podataka verificirana</w:t>
        </w:r>
        <w:r w:rsidRPr="00474E4E">
          <w:rPr>
            <w:rFonts w:ascii="Times New Roman" w:hAnsi="Times New Roman" w:cs="Times New Roman"/>
            <w:noProof/>
            <w:webHidden/>
            <w:sz w:val="24"/>
            <w:szCs w:val="24"/>
          </w:rPr>
          <w:tab/>
        </w:r>
        <w:r w:rsidRPr="00474E4E">
          <w:rPr>
            <w:rFonts w:ascii="Times New Roman" w:hAnsi="Times New Roman" w:cs="Times New Roman"/>
            <w:noProof/>
            <w:webHidden/>
            <w:sz w:val="24"/>
            <w:szCs w:val="24"/>
          </w:rPr>
          <w:fldChar w:fldCharType="begin"/>
        </w:r>
        <w:r w:rsidRPr="00474E4E">
          <w:rPr>
            <w:rFonts w:ascii="Times New Roman" w:hAnsi="Times New Roman" w:cs="Times New Roman"/>
            <w:noProof/>
            <w:webHidden/>
            <w:sz w:val="24"/>
            <w:szCs w:val="24"/>
          </w:rPr>
          <w:instrText xml:space="preserve"> PAGEREF _Toc449625100 \h </w:instrText>
        </w:r>
        <w:r w:rsidRPr="00474E4E">
          <w:rPr>
            <w:rFonts w:ascii="Times New Roman" w:hAnsi="Times New Roman" w:cs="Times New Roman"/>
            <w:noProof/>
            <w:webHidden/>
            <w:sz w:val="24"/>
            <w:szCs w:val="24"/>
          </w:rPr>
        </w:r>
        <w:r w:rsidRPr="00474E4E">
          <w:rPr>
            <w:rFonts w:ascii="Times New Roman" w:hAnsi="Times New Roman" w:cs="Times New Roman"/>
            <w:noProof/>
            <w:webHidden/>
            <w:sz w:val="24"/>
            <w:szCs w:val="24"/>
          </w:rPr>
          <w:fldChar w:fldCharType="separate"/>
        </w:r>
        <w:r w:rsidRPr="00474E4E">
          <w:rPr>
            <w:rFonts w:ascii="Times New Roman" w:hAnsi="Times New Roman" w:cs="Times New Roman"/>
            <w:noProof/>
            <w:webHidden/>
            <w:sz w:val="24"/>
            <w:szCs w:val="24"/>
          </w:rPr>
          <w:t>26</w:t>
        </w:r>
        <w:r w:rsidRPr="00474E4E">
          <w:rPr>
            <w:rFonts w:ascii="Times New Roman" w:hAnsi="Times New Roman" w:cs="Times New Roman"/>
            <w:noProof/>
            <w:webHidden/>
            <w:sz w:val="24"/>
            <w:szCs w:val="24"/>
          </w:rPr>
          <w:fldChar w:fldCharType="end"/>
        </w:r>
      </w:hyperlink>
    </w:p>
    <w:p w14:paraId="7208C398" w14:textId="3FB23000" w:rsidR="00474E4E" w:rsidRPr="00474E4E" w:rsidRDefault="00474E4E" w:rsidP="00474E4E">
      <w:pPr>
        <w:pStyle w:val="TableofFigures"/>
        <w:tabs>
          <w:tab w:val="right" w:leader="dot" w:pos="9062"/>
        </w:tabs>
        <w:spacing w:line="480" w:lineRule="auto"/>
        <w:jc w:val="both"/>
        <w:rPr>
          <w:rFonts w:ascii="Times New Roman" w:eastAsiaTheme="minorEastAsia" w:hAnsi="Times New Roman" w:cs="Times New Roman"/>
          <w:noProof/>
          <w:sz w:val="24"/>
          <w:szCs w:val="24"/>
          <w:lang w:eastAsia="hr-HR" w:bidi="ar-SA"/>
        </w:rPr>
      </w:pPr>
      <w:hyperlink w:anchor="_Toc449625101" w:history="1">
        <w:r w:rsidRPr="007E4C56">
          <w:rPr>
            <w:rStyle w:val="Hyperlink"/>
            <w:rFonts w:ascii="Times New Roman" w:hAnsi="Times New Roman" w:cs="Times New Roman"/>
            <w:b/>
            <w:noProof/>
            <w:sz w:val="24"/>
            <w:szCs w:val="24"/>
          </w:rPr>
          <w:t>Slika 18.</w:t>
        </w:r>
        <w:r w:rsidRPr="00474E4E">
          <w:rPr>
            <w:rStyle w:val="Hyperlink"/>
            <w:rFonts w:ascii="Times New Roman" w:hAnsi="Times New Roman" w:cs="Times New Roman"/>
            <w:noProof/>
            <w:sz w:val="24"/>
            <w:szCs w:val="24"/>
          </w:rPr>
          <w:t xml:space="preserve"> Prikaz transmisirane energije u odnosu na duljinu cijevi W1, iz dijagrama se vidi da je najveća transmisivnost energije kada su najveće valne duljine te da sa smanjenjem valne duljine i transmisija energije, Kt = Hsi/Hst odnos valne visine iza i prije prepreke</w:t>
        </w:r>
        <w:r w:rsidRPr="00474E4E">
          <w:rPr>
            <w:rFonts w:ascii="Times New Roman" w:hAnsi="Times New Roman" w:cs="Times New Roman"/>
            <w:noProof/>
            <w:webHidden/>
            <w:sz w:val="24"/>
            <w:szCs w:val="24"/>
          </w:rPr>
          <w:tab/>
        </w:r>
        <w:r w:rsidRPr="00474E4E">
          <w:rPr>
            <w:rFonts w:ascii="Times New Roman" w:hAnsi="Times New Roman" w:cs="Times New Roman"/>
            <w:noProof/>
            <w:webHidden/>
            <w:sz w:val="24"/>
            <w:szCs w:val="24"/>
          </w:rPr>
          <w:fldChar w:fldCharType="begin"/>
        </w:r>
        <w:r w:rsidRPr="00474E4E">
          <w:rPr>
            <w:rFonts w:ascii="Times New Roman" w:hAnsi="Times New Roman" w:cs="Times New Roman"/>
            <w:noProof/>
            <w:webHidden/>
            <w:sz w:val="24"/>
            <w:szCs w:val="24"/>
          </w:rPr>
          <w:instrText xml:space="preserve"> PAGEREF _Toc449625101 \h </w:instrText>
        </w:r>
        <w:r w:rsidRPr="00474E4E">
          <w:rPr>
            <w:rFonts w:ascii="Times New Roman" w:hAnsi="Times New Roman" w:cs="Times New Roman"/>
            <w:noProof/>
            <w:webHidden/>
            <w:sz w:val="24"/>
            <w:szCs w:val="24"/>
          </w:rPr>
        </w:r>
        <w:r w:rsidRPr="00474E4E">
          <w:rPr>
            <w:rFonts w:ascii="Times New Roman" w:hAnsi="Times New Roman" w:cs="Times New Roman"/>
            <w:noProof/>
            <w:webHidden/>
            <w:sz w:val="24"/>
            <w:szCs w:val="24"/>
          </w:rPr>
          <w:fldChar w:fldCharType="separate"/>
        </w:r>
        <w:r w:rsidRPr="00474E4E">
          <w:rPr>
            <w:rFonts w:ascii="Times New Roman" w:hAnsi="Times New Roman" w:cs="Times New Roman"/>
            <w:noProof/>
            <w:webHidden/>
            <w:sz w:val="24"/>
            <w:szCs w:val="24"/>
          </w:rPr>
          <w:t>27</w:t>
        </w:r>
        <w:r w:rsidRPr="00474E4E">
          <w:rPr>
            <w:rFonts w:ascii="Times New Roman" w:hAnsi="Times New Roman" w:cs="Times New Roman"/>
            <w:noProof/>
            <w:webHidden/>
            <w:sz w:val="24"/>
            <w:szCs w:val="24"/>
          </w:rPr>
          <w:fldChar w:fldCharType="end"/>
        </w:r>
      </w:hyperlink>
    </w:p>
    <w:p w14:paraId="554482FF" w14:textId="3FA179B1" w:rsidR="00474E4E" w:rsidRPr="00474E4E" w:rsidRDefault="00474E4E" w:rsidP="00474E4E">
      <w:pPr>
        <w:pStyle w:val="TableofFigures"/>
        <w:tabs>
          <w:tab w:val="right" w:leader="dot" w:pos="9062"/>
        </w:tabs>
        <w:spacing w:line="480" w:lineRule="auto"/>
        <w:jc w:val="both"/>
        <w:rPr>
          <w:rFonts w:ascii="Times New Roman" w:eastAsiaTheme="minorEastAsia" w:hAnsi="Times New Roman" w:cs="Times New Roman"/>
          <w:noProof/>
          <w:sz w:val="24"/>
          <w:szCs w:val="24"/>
          <w:lang w:eastAsia="hr-HR" w:bidi="ar-SA"/>
        </w:rPr>
      </w:pPr>
      <w:hyperlink w:anchor="_Toc449625102" w:history="1">
        <w:r w:rsidRPr="007E4C56">
          <w:rPr>
            <w:rStyle w:val="Hyperlink"/>
            <w:rFonts w:ascii="Times New Roman" w:hAnsi="Times New Roman" w:cs="Times New Roman"/>
            <w:b/>
            <w:noProof/>
            <w:sz w:val="24"/>
            <w:szCs w:val="24"/>
          </w:rPr>
          <w:t>Slika 19.</w:t>
        </w:r>
        <w:r w:rsidRPr="00474E4E">
          <w:rPr>
            <w:rStyle w:val="Hyperlink"/>
            <w:rFonts w:ascii="Times New Roman" w:hAnsi="Times New Roman" w:cs="Times New Roman"/>
            <w:noProof/>
            <w:sz w:val="24"/>
            <w:szCs w:val="24"/>
          </w:rPr>
          <w:t xml:space="preserve"> Prikaz transmisirane energije u odnosu na duljinu cijevi, W2</w:t>
        </w:r>
        <w:r w:rsidRPr="00474E4E">
          <w:rPr>
            <w:rFonts w:ascii="Times New Roman" w:hAnsi="Times New Roman" w:cs="Times New Roman"/>
            <w:noProof/>
            <w:webHidden/>
            <w:sz w:val="24"/>
            <w:szCs w:val="24"/>
          </w:rPr>
          <w:tab/>
        </w:r>
        <w:r w:rsidRPr="00474E4E">
          <w:rPr>
            <w:rFonts w:ascii="Times New Roman" w:hAnsi="Times New Roman" w:cs="Times New Roman"/>
            <w:noProof/>
            <w:webHidden/>
            <w:sz w:val="24"/>
            <w:szCs w:val="24"/>
          </w:rPr>
          <w:fldChar w:fldCharType="begin"/>
        </w:r>
        <w:r w:rsidRPr="00474E4E">
          <w:rPr>
            <w:rFonts w:ascii="Times New Roman" w:hAnsi="Times New Roman" w:cs="Times New Roman"/>
            <w:noProof/>
            <w:webHidden/>
            <w:sz w:val="24"/>
            <w:szCs w:val="24"/>
          </w:rPr>
          <w:instrText xml:space="preserve"> PAGEREF _Toc449625102 \h </w:instrText>
        </w:r>
        <w:r w:rsidRPr="00474E4E">
          <w:rPr>
            <w:rFonts w:ascii="Times New Roman" w:hAnsi="Times New Roman" w:cs="Times New Roman"/>
            <w:noProof/>
            <w:webHidden/>
            <w:sz w:val="24"/>
            <w:szCs w:val="24"/>
          </w:rPr>
        </w:r>
        <w:r w:rsidRPr="00474E4E">
          <w:rPr>
            <w:rFonts w:ascii="Times New Roman" w:hAnsi="Times New Roman" w:cs="Times New Roman"/>
            <w:noProof/>
            <w:webHidden/>
            <w:sz w:val="24"/>
            <w:szCs w:val="24"/>
          </w:rPr>
          <w:fldChar w:fldCharType="separate"/>
        </w:r>
        <w:r w:rsidRPr="00474E4E">
          <w:rPr>
            <w:rFonts w:ascii="Times New Roman" w:hAnsi="Times New Roman" w:cs="Times New Roman"/>
            <w:noProof/>
            <w:webHidden/>
            <w:sz w:val="24"/>
            <w:szCs w:val="24"/>
          </w:rPr>
          <w:t>28</w:t>
        </w:r>
        <w:r w:rsidRPr="00474E4E">
          <w:rPr>
            <w:rFonts w:ascii="Times New Roman" w:hAnsi="Times New Roman" w:cs="Times New Roman"/>
            <w:noProof/>
            <w:webHidden/>
            <w:sz w:val="24"/>
            <w:szCs w:val="24"/>
          </w:rPr>
          <w:fldChar w:fldCharType="end"/>
        </w:r>
      </w:hyperlink>
    </w:p>
    <w:p w14:paraId="40625651" w14:textId="4AFE0F86" w:rsidR="00474E4E" w:rsidRPr="00474E4E" w:rsidRDefault="00474E4E" w:rsidP="00474E4E">
      <w:pPr>
        <w:pStyle w:val="TableofFigures"/>
        <w:tabs>
          <w:tab w:val="right" w:leader="dot" w:pos="9062"/>
        </w:tabs>
        <w:spacing w:line="480" w:lineRule="auto"/>
        <w:jc w:val="both"/>
        <w:rPr>
          <w:rFonts w:ascii="Times New Roman" w:eastAsiaTheme="minorEastAsia" w:hAnsi="Times New Roman" w:cs="Times New Roman"/>
          <w:noProof/>
          <w:sz w:val="24"/>
          <w:szCs w:val="24"/>
          <w:lang w:eastAsia="hr-HR" w:bidi="ar-SA"/>
        </w:rPr>
      </w:pPr>
      <w:hyperlink w:anchor="_Toc449625103" w:history="1">
        <w:r w:rsidRPr="007E4C56">
          <w:rPr>
            <w:rStyle w:val="Hyperlink"/>
            <w:rFonts w:ascii="Times New Roman" w:hAnsi="Times New Roman" w:cs="Times New Roman"/>
            <w:b/>
            <w:noProof/>
            <w:sz w:val="24"/>
            <w:szCs w:val="24"/>
          </w:rPr>
          <w:t>Slika 20.</w:t>
        </w:r>
        <w:r w:rsidRPr="00474E4E">
          <w:rPr>
            <w:rStyle w:val="Hyperlink"/>
            <w:rFonts w:ascii="Times New Roman" w:hAnsi="Times New Roman" w:cs="Times New Roman"/>
            <w:noProof/>
            <w:sz w:val="24"/>
            <w:szCs w:val="24"/>
          </w:rPr>
          <w:t xml:space="preserve"> Prikaz transmisirane energije u odnosu na duljinu cijevi W3, iz dijagrama se vidi da je najveća transmisivnost energije kada su najveće valne duljine te da sa smanjenjem valne duljine i transmisija energije opada</w:t>
        </w:r>
        <w:r w:rsidRPr="00474E4E">
          <w:rPr>
            <w:rFonts w:ascii="Times New Roman" w:hAnsi="Times New Roman" w:cs="Times New Roman"/>
            <w:noProof/>
            <w:webHidden/>
            <w:sz w:val="24"/>
            <w:szCs w:val="24"/>
          </w:rPr>
          <w:tab/>
        </w:r>
        <w:r w:rsidRPr="00474E4E">
          <w:rPr>
            <w:rFonts w:ascii="Times New Roman" w:hAnsi="Times New Roman" w:cs="Times New Roman"/>
            <w:noProof/>
            <w:webHidden/>
            <w:sz w:val="24"/>
            <w:szCs w:val="24"/>
          </w:rPr>
          <w:fldChar w:fldCharType="begin"/>
        </w:r>
        <w:r w:rsidRPr="00474E4E">
          <w:rPr>
            <w:rFonts w:ascii="Times New Roman" w:hAnsi="Times New Roman" w:cs="Times New Roman"/>
            <w:noProof/>
            <w:webHidden/>
            <w:sz w:val="24"/>
            <w:szCs w:val="24"/>
          </w:rPr>
          <w:instrText xml:space="preserve"> PAGEREF _Toc449625103 \h </w:instrText>
        </w:r>
        <w:r w:rsidRPr="00474E4E">
          <w:rPr>
            <w:rFonts w:ascii="Times New Roman" w:hAnsi="Times New Roman" w:cs="Times New Roman"/>
            <w:noProof/>
            <w:webHidden/>
            <w:sz w:val="24"/>
            <w:szCs w:val="24"/>
          </w:rPr>
        </w:r>
        <w:r w:rsidRPr="00474E4E">
          <w:rPr>
            <w:rFonts w:ascii="Times New Roman" w:hAnsi="Times New Roman" w:cs="Times New Roman"/>
            <w:noProof/>
            <w:webHidden/>
            <w:sz w:val="24"/>
            <w:szCs w:val="24"/>
          </w:rPr>
          <w:fldChar w:fldCharType="separate"/>
        </w:r>
        <w:r w:rsidRPr="00474E4E">
          <w:rPr>
            <w:rFonts w:ascii="Times New Roman" w:hAnsi="Times New Roman" w:cs="Times New Roman"/>
            <w:noProof/>
            <w:webHidden/>
            <w:sz w:val="24"/>
            <w:szCs w:val="24"/>
          </w:rPr>
          <w:t>28</w:t>
        </w:r>
        <w:r w:rsidRPr="00474E4E">
          <w:rPr>
            <w:rFonts w:ascii="Times New Roman" w:hAnsi="Times New Roman" w:cs="Times New Roman"/>
            <w:noProof/>
            <w:webHidden/>
            <w:sz w:val="24"/>
            <w:szCs w:val="24"/>
          </w:rPr>
          <w:fldChar w:fldCharType="end"/>
        </w:r>
      </w:hyperlink>
    </w:p>
    <w:p w14:paraId="17962790" w14:textId="6F1EAD16" w:rsidR="00474E4E" w:rsidRPr="00474E4E" w:rsidRDefault="00474E4E" w:rsidP="00474E4E">
      <w:pPr>
        <w:pStyle w:val="TableofFigures"/>
        <w:tabs>
          <w:tab w:val="right" w:leader="dot" w:pos="9062"/>
        </w:tabs>
        <w:spacing w:line="480" w:lineRule="auto"/>
        <w:jc w:val="both"/>
        <w:rPr>
          <w:rFonts w:ascii="Times New Roman" w:eastAsiaTheme="minorEastAsia" w:hAnsi="Times New Roman" w:cs="Times New Roman"/>
          <w:noProof/>
          <w:sz w:val="24"/>
          <w:szCs w:val="24"/>
          <w:lang w:eastAsia="hr-HR" w:bidi="ar-SA"/>
        </w:rPr>
      </w:pPr>
      <w:hyperlink w:anchor="_Toc449625104" w:history="1">
        <w:r w:rsidRPr="007E4C56">
          <w:rPr>
            <w:rStyle w:val="Hyperlink"/>
            <w:rFonts w:ascii="Times New Roman" w:hAnsi="Times New Roman" w:cs="Times New Roman"/>
            <w:b/>
            <w:noProof/>
            <w:sz w:val="24"/>
            <w:szCs w:val="24"/>
          </w:rPr>
          <w:t>Slika 21.</w:t>
        </w:r>
        <w:r w:rsidRPr="00474E4E">
          <w:rPr>
            <w:rStyle w:val="Hyperlink"/>
            <w:rFonts w:ascii="Times New Roman" w:hAnsi="Times New Roman" w:cs="Times New Roman"/>
            <w:noProof/>
            <w:sz w:val="24"/>
            <w:szCs w:val="24"/>
          </w:rPr>
          <w:t xml:space="preserve"> Prikaz transmisirane energije i značajne valne visine W1, iz dijagrama se vidi trend povećanja transmisirane energije s povećanjem značajne valne visine</w:t>
        </w:r>
        <w:r w:rsidRPr="00474E4E">
          <w:rPr>
            <w:rFonts w:ascii="Times New Roman" w:hAnsi="Times New Roman" w:cs="Times New Roman"/>
            <w:noProof/>
            <w:webHidden/>
            <w:sz w:val="24"/>
            <w:szCs w:val="24"/>
          </w:rPr>
          <w:tab/>
        </w:r>
        <w:r w:rsidRPr="00474E4E">
          <w:rPr>
            <w:rFonts w:ascii="Times New Roman" w:hAnsi="Times New Roman" w:cs="Times New Roman"/>
            <w:noProof/>
            <w:webHidden/>
            <w:sz w:val="24"/>
            <w:szCs w:val="24"/>
          </w:rPr>
          <w:fldChar w:fldCharType="begin"/>
        </w:r>
        <w:r w:rsidRPr="00474E4E">
          <w:rPr>
            <w:rFonts w:ascii="Times New Roman" w:hAnsi="Times New Roman" w:cs="Times New Roman"/>
            <w:noProof/>
            <w:webHidden/>
            <w:sz w:val="24"/>
            <w:szCs w:val="24"/>
          </w:rPr>
          <w:instrText xml:space="preserve"> PAGEREF _Toc449625104 \h </w:instrText>
        </w:r>
        <w:r w:rsidRPr="00474E4E">
          <w:rPr>
            <w:rFonts w:ascii="Times New Roman" w:hAnsi="Times New Roman" w:cs="Times New Roman"/>
            <w:noProof/>
            <w:webHidden/>
            <w:sz w:val="24"/>
            <w:szCs w:val="24"/>
          </w:rPr>
        </w:r>
        <w:r w:rsidRPr="00474E4E">
          <w:rPr>
            <w:rFonts w:ascii="Times New Roman" w:hAnsi="Times New Roman" w:cs="Times New Roman"/>
            <w:noProof/>
            <w:webHidden/>
            <w:sz w:val="24"/>
            <w:szCs w:val="24"/>
          </w:rPr>
          <w:fldChar w:fldCharType="separate"/>
        </w:r>
        <w:r w:rsidRPr="00474E4E">
          <w:rPr>
            <w:rFonts w:ascii="Times New Roman" w:hAnsi="Times New Roman" w:cs="Times New Roman"/>
            <w:noProof/>
            <w:webHidden/>
            <w:sz w:val="24"/>
            <w:szCs w:val="24"/>
          </w:rPr>
          <w:t>29</w:t>
        </w:r>
        <w:r w:rsidRPr="00474E4E">
          <w:rPr>
            <w:rFonts w:ascii="Times New Roman" w:hAnsi="Times New Roman" w:cs="Times New Roman"/>
            <w:noProof/>
            <w:webHidden/>
            <w:sz w:val="24"/>
            <w:szCs w:val="24"/>
          </w:rPr>
          <w:fldChar w:fldCharType="end"/>
        </w:r>
      </w:hyperlink>
    </w:p>
    <w:p w14:paraId="76787362" w14:textId="3E0E26EF" w:rsidR="00474E4E" w:rsidRPr="00474E4E" w:rsidRDefault="00474E4E" w:rsidP="00474E4E">
      <w:pPr>
        <w:pStyle w:val="TableofFigures"/>
        <w:tabs>
          <w:tab w:val="right" w:leader="dot" w:pos="9062"/>
        </w:tabs>
        <w:spacing w:line="480" w:lineRule="auto"/>
        <w:jc w:val="both"/>
        <w:rPr>
          <w:rFonts w:ascii="Times New Roman" w:eastAsiaTheme="minorEastAsia" w:hAnsi="Times New Roman" w:cs="Times New Roman"/>
          <w:noProof/>
          <w:sz w:val="24"/>
          <w:szCs w:val="24"/>
          <w:lang w:eastAsia="hr-HR" w:bidi="ar-SA"/>
        </w:rPr>
      </w:pPr>
      <w:hyperlink w:anchor="_Toc449625105" w:history="1">
        <w:r w:rsidRPr="007E4C56">
          <w:rPr>
            <w:rStyle w:val="Hyperlink"/>
            <w:rFonts w:ascii="Times New Roman" w:hAnsi="Times New Roman" w:cs="Times New Roman"/>
            <w:b/>
            <w:noProof/>
            <w:sz w:val="24"/>
            <w:szCs w:val="24"/>
          </w:rPr>
          <w:t>Slika 22.</w:t>
        </w:r>
        <w:r w:rsidRPr="00474E4E">
          <w:rPr>
            <w:rStyle w:val="Hyperlink"/>
            <w:rFonts w:ascii="Times New Roman" w:hAnsi="Times New Roman" w:cs="Times New Roman"/>
            <w:noProof/>
            <w:sz w:val="24"/>
            <w:szCs w:val="24"/>
          </w:rPr>
          <w:t xml:space="preserve"> Prikaz transmisirane energije i značajne valne visine W2, postoji čvrsta veza među koeficijenta transmisije i značajne valne visine</w:t>
        </w:r>
        <w:r w:rsidRPr="00474E4E">
          <w:rPr>
            <w:rFonts w:ascii="Times New Roman" w:hAnsi="Times New Roman" w:cs="Times New Roman"/>
            <w:noProof/>
            <w:webHidden/>
            <w:sz w:val="24"/>
            <w:szCs w:val="24"/>
          </w:rPr>
          <w:tab/>
        </w:r>
        <w:r w:rsidRPr="00474E4E">
          <w:rPr>
            <w:rFonts w:ascii="Times New Roman" w:hAnsi="Times New Roman" w:cs="Times New Roman"/>
            <w:noProof/>
            <w:webHidden/>
            <w:sz w:val="24"/>
            <w:szCs w:val="24"/>
          </w:rPr>
          <w:fldChar w:fldCharType="begin"/>
        </w:r>
        <w:r w:rsidRPr="00474E4E">
          <w:rPr>
            <w:rFonts w:ascii="Times New Roman" w:hAnsi="Times New Roman" w:cs="Times New Roman"/>
            <w:noProof/>
            <w:webHidden/>
            <w:sz w:val="24"/>
            <w:szCs w:val="24"/>
          </w:rPr>
          <w:instrText xml:space="preserve"> PAGEREF _Toc449625105 \h </w:instrText>
        </w:r>
        <w:r w:rsidRPr="00474E4E">
          <w:rPr>
            <w:rFonts w:ascii="Times New Roman" w:hAnsi="Times New Roman" w:cs="Times New Roman"/>
            <w:noProof/>
            <w:webHidden/>
            <w:sz w:val="24"/>
            <w:szCs w:val="24"/>
          </w:rPr>
        </w:r>
        <w:r w:rsidRPr="00474E4E">
          <w:rPr>
            <w:rFonts w:ascii="Times New Roman" w:hAnsi="Times New Roman" w:cs="Times New Roman"/>
            <w:noProof/>
            <w:webHidden/>
            <w:sz w:val="24"/>
            <w:szCs w:val="24"/>
          </w:rPr>
          <w:fldChar w:fldCharType="separate"/>
        </w:r>
        <w:r w:rsidRPr="00474E4E">
          <w:rPr>
            <w:rFonts w:ascii="Times New Roman" w:hAnsi="Times New Roman" w:cs="Times New Roman"/>
            <w:noProof/>
            <w:webHidden/>
            <w:sz w:val="24"/>
            <w:szCs w:val="24"/>
          </w:rPr>
          <w:t>29</w:t>
        </w:r>
        <w:r w:rsidRPr="00474E4E">
          <w:rPr>
            <w:rFonts w:ascii="Times New Roman" w:hAnsi="Times New Roman" w:cs="Times New Roman"/>
            <w:noProof/>
            <w:webHidden/>
            <w:sz w:val="24"/>
            <w:szCs w:val="24"/>
          </w:rPr>
          <w:fldChar w:fldCharType="end"/>
        </w:r>
      </w:hyperlink>
    </w:p>
    <w:p w14:paraId="05EF8006" w14:textId="06888D7B" w:rsidR="00474E4E" w:rsidRPr="00474E4E" w:rsidRDefault="00474E4E" w:rsidP="00474E4E">
      <w:pPr>
        <w:pStyle w:val="TableofFigures"/>
        <w:tabs>
          <w:tab w:val="right" w:leader="dot" w:pos="9062"/>
        </w:tabs>
        <w:spacing w:line="480" w:lineRule="auto"/>
        <w:jc w:val="both"/>
        <w:rPr>
          <w:rFonts w:ascii="Times New Roman" w:eastAsiaTheme="minorEastAsia" w:hAnsi="Times New Roman" w:cs="Times New Roman"/>
          <w:noProof/>
          <w:sz w:val="24"/>
          <w:szCs w:val="24"/>
          <w:lang w:eastAsia="hr-HR" w:bidi="ar-SA"/>
        </w:rPr>
      </w:pPr>
      <w:hyperlink w:anchor="_Toc449625106" w:history="1">
        <w:r w:rsidRPr="007E4C56">
          <w:rPr>
            <w:rStyle w:val="Hyperlink"/>
            <w:rFonts w:ascii="Times New Roman" w:hAnsi="Times New Roman" w:cs="Times New Roman"/>
            <w:b/>
            <w:noProof/>
            <w:sz w:val="24"/>
            <w:szCs w:val="24"/>
          </w:rPr>
          <w:t>Slika 23.</w:t>
        </w:r>
        <w:r w:rsidRPr="00474E4E">
          <w:rPr>
            <w:rStyle w:val="Hyperlink"/>
            <w:rFonts w:ascii="Times New Roman" w:hAnsi="Times New Roman" w:cs="Times New Roman"/>
            <w:noProof/>
            <w:sz w:val="24"/>
            <w:szCs w:val="24"/>
          </w:rPr>
          <w:t xml:space="preserve"> Prikaz transmisirane energije i značajne valne visine W3, iz dijagrama se vidi trend povećanja transmisirane energije s povećanjem značajne valne visine</w:t>
        </w:r>
        <w:r w:rsidRPr="00474E4E">
          <w:rPr>
            <w:rFonts w:ascii="Times New Roman" w:hAnsi="Times New Roman" w:cs="Times New Roman"/>
            <w:noProof/>
            <w:webHidden/>
            <w:sz w:val="24"/>
            <w:szCs w:val="24"/>
          </w:rPr>
          <w:tab/>
        </w:r>
        <w:r w:rsidRPr="00474E4E">
          <w:rPr>
            <w:rFonts w:ascii="Times New Roman" w:hAnsi="Times New Roman" w:cs="Times New Roman"/>
            <w:noProof/>
            <w:webHidden/>
            <w:sz w:val="24"/>
            <w:szCs w:val="24"/>
          </w:rPr>
          <w:fldChar w:fldCharType="begin"/>
        </w:r>
        <w:r w:rsidRPr="00474E4E">
          <w:rPr>
            <w:rFonts w:ascii="Times New Roman" w:hAnsi="Times New Roman" w:cs="Times New Roman"/>
            <w:noProof/>
            <w:webHidden/>
            <w:sz w:val="24"/>
            <w:szCs w:val="24"/>
          </w:rPr>
          <w:instrText xml:space="preserve"> PAGEREF _Toc449625106 \h </w:instrText>
        </w:r>
        <w:r w:rsidRPr="00474E4E">
          <w:rPr>
            <w:rFonts w:ascii="Times New Roman" w:hAnsi="Times New Roman" w:cs="Times New Roman"/>
            <w:noProof/>
            <w:webHidden/>
            <w:sz w:val="24"/>
            <w:szCs w:val="24"/>
          </w:rPr>
        </w:r>
        <w:r w:rsidRPr="00474E4E">
          <w:rPr>
            <w:rFonts w:ascii="Times New Roman" w:hAnsi="Times New Roman" w:cs="Times New Roman"/>
            <w:noProof/>
            <w:webHidden/>
            <w:sz w:val="24"/>
            <w:szCs w:val="24"/>
          </w:rPr>
          <w:fldChar w:fldCharType="separate"/>
        </w:r>
        <w:r w:rsidRPr="00474E4E">
          <w:rPr>
            <w:rFonts w:ascii="Times New Roman" w:hAnsi="Times New Roman" w:cs="Times New Roman"/>
            <w:noProof/>
            <w:webHidden/>
            <w:sz w:val="24"/>
            <w:szCs w:val="24"/>
          </w:rPr>
          <w:t>30</w:t>
        </w:r>
        <w:r w:rsidRPr="00474E4E">
          <w:rPr>
            <w:rFonts w:ascii="Times New Roman" w:hAnsi="Times New Roman" w:cs="Times New Roman"/>
            <w:noProof/>
            <w:webHidden/>
            <w:sz w:val="24"/>
            <w:szCs w:val="24"/>
          </w:rPr>
          <w:fldChar w:fldCharType="end"/>
        </w:r>
      </w:hyperlink>
    </w:p>
    <w:p w14:paraId="500F1EC0" w14:textId="03225F8E" w:rsidR="00474E4E" w:rsidRPr="00474E4E" w:rsidRDefault="00474E4E" w:rsidP="00474E4E">
      <w:pPr>
        <w:pStyle w:val="TableofFigures"/>
        <w:tabs>
          <w:tab w:val="right" w:leader="dot" w:pos="9062"/>
        </w:tabs>
        <w:spacing w:line="480" w:lineRule="auto"/>
        <w:jc w:val="both"/>
        <w:rPr>
          <w:rFonts w:ascii="Times New Roman" w:eastAsiaTheme="minorEastAsia" w:hAnsi="Times New Roman" w:cs="Times New Roman"/>
          <w:noProof/>
          <w:sz w:val="24"/>
          <w:szCs w:val="24"/>
          <w:lang w:eastAsia="hr-HR" w:bidi="ar-SA"/>
        </w:rPr>
      </w:pPr>
      <w:hyperlink w:anchor="_Toc449625107" w:history="1">
        <w:r w:rsidRPr="007E4C56">
          <w:rPr>
            <w:rStyle w:val="Hyperlink"/>
            <w:rFonts w:ascii="Times New Roman" w:hAnsi="Times New Roman" w:cs="Times New Roman"/>
            <w:b/>
            <w:noProof/>
            <w:sz w:val="24"/>
            <w:szCs w:val="24"/>
          </w:rPr>
          <w:t>Slika 24.</w:t>
        </w:r>
        <w:r w:rsidRPr="00474E4E">
          <w:rPr>
            <w:rStyle w:val="Hyperlink"/>
            <w:rFonts w:ascii="Times New Roman" w:hAnsi="Times New Roman" w:cs="Times New Roman"/>
            <w:noProof/>
            <w:sz w:val="24"/>
            <w:szCs w:val="24"/>
          </w:rPr>
          <w:t xml:space="preserve"> Odnos valnih visina dobivenih statističkom metodom i mjerenih na sondama G5, G6, G7 i G8 u trenutku W1, na dijagramu se vidi trend opadanja valnih visina sa udaljavanjem od cijevnog propusta što se objašnjava širenjem valne energije u akvatorij iza cijevnog propusta</w:t>
        </w:r>
        <w:r w:rsidRPr="00474E4E">
          <w:rPr>
            <w:rFonts w:ascii="Times New Roman" w:hAnsi="Times New Roman" w:cs="Times New Roman"/>
            <w:noProof/>
            <w:webHidden/>
            <w:sz w:val="24"/>
            <w:szCs w:val="24"/>
          </w:rPr>
          <w:tab/>
        </w:r>
        <w:r w:rsidRPr="00474E4E">
          <w:rPr>
            <w:rFonts w:ascii="Times New Roman" w:hAnsi="Times New Roman" w:cs="Times New Roman"/>
            <w:noProof/>
            <w:webHidden/>
            <w:sz w:val="24"/>
            <w:szCs w:val="24"/>
          </w:rPr>
          <w:fldChar w:fldCharType="begin"/>
        </w:r>
        <w:r w:rsidRPr="00474E4E">
          <w:rPr>
            <w:rFonts w:ascii="Times New Roman" w:hAnsi="Times New Roman" w:cs="Times New Roman"/>
            <w:noProof/>
            <w:webHidden/>
            <w:sz w:val="24"/>
            <w:szCs w:val="24"/>
          </w:rPr>
          <w:instrText xml:space="preserve"> PAGEREF _Toc449625107 \h </w:instrText>
        </w:r>
        <w:r w:rsidRPr="00474E4E">
          <w:rPr>
            <w:rFonts w:ascii="Times New Roman" w:hAnsi="Times New Roman" w:cs="Times New Roman"/>
            <w:noProof/>
            <w:webHidden/>
            <w:sz w:val="24"/>
            <w:szCs w:val="24"/>
          </w:rPr>
        </w:r>
        <w:r w:rsidRPr="00474E4E">
          <w:rPr>
            <w:rFonts w:ascii="Times New Roman" w:hAnsi="Times New Roman" w:cs="Times New Roman"/>
            <w:noProof/>
            <w:webHidden/>
            <w:sz w:val="24"/>
            <w:szCs w:val="24"/>
          </w:rPr>
          <w:fldChar w:fldCharType="separate"/>
        </w:r>
        <w:r w:rsidRPr="00474E4E">
          <w:rPr>
            <w:rFonts w:ascii="Times New Roman" w:hAnsi="Times New Roman" w:cs="Times New Roman"/>
            <w:noProof/>
            <w:webHidden/>
            <w:sz w:val="24"/>
            <w:szCs w:val="24"/>
          </w:rPr>
          <w:t>32</w:t>
        </w:r>
        <w:r w:rsidRPr="00474E4E">
          <w:rPr>
            <w:rFonts w:ascii="Times New Roman" w:hAnsi="Times New Roman" w:cs="Times New Roman"/>
            <w:noProof/>
            <w:webHidden/>
            <w:sz w:val="24"/>
            <w:szCs w:val="24"/>
          </w:rPr>
          <w:fldChar w:fldCharType="end"/>
        </w:r>
      </w:hyperlink>
    </w:p>
    <w:p w14:paraId="6F1B8AE8" w14:textId="6121828A" w:rsidR="00474E4E" w:rsidRPr="00474E4E" w:rsidRDefault="00474E4E" w:rsidP="00474E4E">
      <w:pPr>
        <w:pStyle w:val="TableofFigures"/>
        <w:tabs>
          <w:tab w:val="right" w:leader="dot" w:pos="9062"/>
        </w:tabs>
        <w:spacing w:line="480" w:lineRule="auto"/>
        <w:jc w:val="both"/>
        <w:rPr>
          <w:rFonts w:ascii="Times New Roman" w:eastAsiaTheme="minorEastAsia" w:hAnsi="Times New Roman" w:cs="Times New Roman"/>
          <w:noProof/>
          <w:sz w:val="24"/>
          <w:szCs w:val="24"/>
          <w:lang w:eastAsia="hr-HR" w:bidi="ar-SA"/>
        </w:rPr>
      </w:pPr>
      <w:hyperlink w:anchor="_Toc449625108" w:history="1">
        <w:r w:rsidRPr="007E4C56">
          <w:rPr>
            <w:rStyle w:val="Hyperlink"/>
            <w:rFonts w:ascii="Times New Roman" w:hAnsi="Times New Roman" w:cs="Times New Roman"/>
            <w:b/>
            <w:noProof/>
            <w:sz w:val="24"/>
            <w:szCs w:val="24"/>
          </w:rPr>
          <w:t>Slika 25.</w:t>
        </w:r>
        <w:r w:rsidRPr="00474E4E">
          <w:rPr>
            <w:rStyle w:val="Hyperlink"/>
            <w:rFonts w:ascii="Times New Roman" w:hAnsi="Times New Roman" w:cs="Times New Roman"/>
            <w:noProof/>
            <w:sz w:val="24"/>
            <w:szCs w:val="24"/>
          </w:rPr>
          <w:t xml:space="preserve"> Odnos valnih visina dobivenih statističkom metodom i mjerenih na sondama G5, G6, G7 i G8 u trenutku W2, na dijagramu se vidi nagli trend opadanja valnih visina na sondi G5, te lakši na ostalim sondama</w:t>
        </w:r>
        <w:r w:rsidRPr="00474E4E">
          <w:rPr>
            <w:rFonts w:ascii="Times New Roman" w:hAnsi="Times New Roman" w:cs="Times New Roman"/>
            <w:noProof/>
            <w:webHidden/>
            <w:sz w:val="24"/>
            <w:szCs w:val="24"/>
          </w:rPr>
          <w:tab/>
        </w:r>
        <w:r w:rsidRPr="00474E4E">
          <w:rPr>
            <w:rFonts w:ascii="Times New Roman" w:hAnsi="Times New Roman" w:cs="Times New Roman"/>
            <w:noProof/>
            <w:webHidden/>
            <w:sz w:val="24"/>
            <w:szCs w:val="24"/>
          </w:rPr>
          <w:fldChar w:fldCharType="begin"/>
        </w:r>
        <w:r w:rsidRPr="00474E4E">
          <w:rPr>
            <w:rFonts w:ascii="Times New Roman" w:hAnsi="Times New Roman" w:cs="Times New Roman"/>
            <w:noProof/>
            <w:webHidden/>
            <w:sz w:val="24"/>
            <w:szCs w:val="24"/>
          </w:rPr>
          <w:instrText xml:space="preserve"> PAGEREF _Toc449625108 \h </w:instrText>
        </w:r>
        <w:r w:rsidRPr="00474E4E">
          <w:rPr>
            <w:rFonts w:ascii="Times New Roman" w:hAnsi="Times New Roman" w:cs="Times New Roman"/>
            <w:noProof/>
            <w:webHidden/>
            <w:sz w:val="24"/>
            <w:szCs w:val="24"/>
          </w:rPr>
        </w:r>
        <w:r w:rsidRPr="00474E4E">
          <w:rPr>
            <w:rFonts w:ascii="Times New Roman" w:hAnsi="Times New Roman" w:cs="Times New Roman"/>
            <w:noProof/>
            <w:webHidden/>
            <w:sz w:val="24"/>
            <w:szCs w:val="24"/>
          </w:rPr>
          <w:fldChar w:fldCharType="separate"/>
        </w:r>
        <w:r w:rsidRPr="00474E4E">
          <w:rPr>
            <w:rFonts w:ascii="Times New Roman" w:hAnsi="Times New Roman" w:cs="Times New Roman"/>
            <w:noProof/>
            <w:webHidden/>
            <w:sz w:val="24"/>
            <w:szCs w:val="24"/>
          </w:rPr>
          <w:t>33</w:t>
        </w:r>
        <w:r w:rsidRPr="00474E4E">
          <w:rPr>
            <w:rFonts w:ascii="Times New Roman" w:hAnsi="Times New Roman" w:cs="Times New Roman"/>
            <w:noProof/>
            <w:webHidden/>
            <w:sz w:val="24"/>
            <w:szCs w:val="24"/>
          </w:rPr>
          <w:fldChar w:fldCharType="end"/>
        </w:r>
      </w:hyperlink>
    </w:p>
    <w:p w14:paraId="0EACDA59" w14:textId="5C7588FF" w:rsidR="00474E4E" w:rsidRPr="00474E4E" w:rsidRDefault="00474E4E" w:rsidP="00474E4E">
      <w:pPr>
        <w:pStyle w:val="TableofFigures"/>
        <w:tabs>
          <w:tab w:val="right" w:leader="dot" w:pos="9062"/>
        </w:tabs>
        <w:spacing w:line="480" w:lineRule="auto"/>
        <w:jc w:val="both"/>
        <w:rPr>
          <w:rFonts w:ascii="Times New Roman" w:eastAsiaTheme="minorEastAsia" w:hAnsi="Times New Roman" w:cs="Times New Roman"/>
          <w:noProof/>
          <w:sz w:val="24"/>
          <w:szCs w:val="24"/>
          <w:lang w:eastAsia="hr-HR" w:bidi="ar-SA"/>
        </w:rPr>
      </w:pPr>
      <w:hyperlink w:anchor="_Toc449625109" w:history="1">
        <w:r w:rsidRPr="007E4C56">
          <w:rPr>
            <w:rStyle w:val="Hyperlink"/>
            <w:rFonts w:ascii="Times New Roman" w:hAnsi="Times New Roman" w:cs="Times New Roman"/>
            <w:b/>
            <w:noProof/>
            <w:sz w:val="24"/>
            <w:szCs w:val="24"/>
          </w:rPr>
          <w:t>Slika 26.</w:t>
        </w:r>
        <w:r w:rsidRPr="00474E4E">
          <w:rPr>
            <w:rStyle w:val="Hyperlink"/>
            <w:rFonts w:ascii="Times New Roman" w:hAnsi="Times New Roman" w:cs="Times New Roman"/>
            <w:noProof/>
            <w:sz w:val="24"/>
            <w:szCs w:val="24"/>
          </w:rPr>
          <w:t xml:space="preserve"> Odnos valnih visina dobivenih statističkom metodom i mjerenih na sondama u trenutku W3, na dijagramu se vidi trend opadanja valnih visina sa udaljavanjem od cijevnog propusta što se objašnjava gubitkom valne energije u prostoru</w:t>
        </w:r>
        <w:r w:rsidRPr="00474E4E">
          <w:rPr>
            <w:rFonts w:ascii="Times New Roman" w:hAnsi="Times New Roman" w:cs="Times New Roman"/>
            <w:noProof/>
            <w:webHidden/>
            <w:sz w:val="24"/>
            <w:szCs w:val="24"/>
          </w:rPr>
          <w:tab/>
        </w:r>
        <w:r w:rsidRPr="00474E4E">
          <w:rPr>
            <w:rFonts w:ascii="Times New Roman" w:hAnsi="Times New Roman" w:cs="Times New Roman"/>
            <w:noProof/>
            <w:webHidden/>
            <w:sz w:val="24"/>
            <w:szCs w:val="24"/>
          </w:rPr>
          <w:fldChar w:fldCharType="begin"/>
        </w:r>
        <w:r w:rsidRPr="00474E4E">
          <w:rPr>
            <w:rFonts w:ascii="Times New Roman" w:hAnsi="Times New Roman" w:cs="Times New Roman"/>
            <w:noProof/>
            <w:webHidden/>
            <w:sz w:val="24"/>
            <w:szCs w:val="24"/>
          </w:rPr>
          <w:instrText xml:space="preserve"> PAGEREF _Toc449625109 \h </w:instrText>
        </w:r>
        <w:r w:rsidRPr="00474E4E">
          <w:rPr>
            <w:rFonts w:ascii="Times New Roman" w:hAnsi="Times New Roman" w:cs="Times New Roman"/>
            <w:noProof/>
            <w:webHidden/>
            <w:sz w:val="24"/>
            <w:szCs w:val="24"/>
          </w:rPr>
        </w:r>
        <w:r w:rsidRPr="00474E4E">
          <w:rPr>
            <w:rFonts w:ascii="Times New Roman" w:hAnsi="Times New Roman" w:cs="Times New Roman"/>
            <w:noProof/>
            <w:webHidden/>
            <w:sz w:val="24"/>
            <w:szCs w:val="24"/>
          </w:rPr>
          <w:fldChar w:fldCharType="separate"/>
        </w:r>
        <w:r w:rsidRPr="00474E4E">
          <w:rPr>
            <w:rFonts w:ascii="Times New Roman" w:hAnsi="Times New Roman" w:cs="Times New Roman"/>
            <w:noProof/>
            <w:webHidden/>
            <w:sz w:val="24"/>
            <w:szCs w:val="24"/>
          </w:rPr>
          <w:t>33</w:t>
        </w:r>
        <w:r w:rsidRPr="00474E4E">
          <w:rPr>
            <w:rFonts w:ascii="Times New Roman" w:hAnsi="Times New Roman" w:cs="Times New Roman"/>
            <w:noProof/>
            <w:webHidden/>
            <w:sz w:val="24"/>
            <w:szCs w:val="24"/>
          </w:rPr>
          <w:fldChar w:fldCharType="end"/>
        </w:r>
      </w:hyperlink>
    </w:p>
    <w:p w14:paraId="184149BF" w14:textId="0D4A7802" w:rsidR="00474E4E" w:rsidRPr="00474E4E" w:rsidRDefault="00474E4E" w:rsidP="00474E4E">
      <w:pPr>
        <w:pStyle w:val="TableofFigures"/>
        <w:tabs>
          <w:tab w:val="right" w:leader="dot" w:pos="9062"/>
        </w:tabs>
        <w:spacing w:line="480" w:lineRule="auto"/>
        <w:jc w:val="both"/>
        <w:rPr>
          <w:rFonts w:ascii="Times New Roman" w:eastAsiaTheme="minorEastAsia" w:hAnsi="Times New Roman" w:cs="Times New Roman"/>
          <w:noProof/>
          <w:sz w:val="24"/>
          <w:szCs w:val="24"/>
          <w:lang w:eastAsia="hr-HR" w:bidi="ar-SA"/>
        </w:rPr>
      </w:pPr>
      <w:hyperlink w:anchor="_Toc449625110" w:history="1">
        <w:r w:rsidRPr="007E4C56">
          <w:rPr>
            <w:rStyle w:val="Hyperlink"/>
            <w:rFonts w:ascii="Times New Roman" w:hAnsi="Times New Roman" w:cs="Times New Roman"/>
            <w:b/>
            <w:noProof/>
            <w:sz w:val="24"/>
            <w:szCs w:val="24"/>
          </w:rPr>
          <w:t>Slika 27.</w:t>
        </w:r>
        <w:r w:rsidRPr="00474E4E">
          <w:rPr>
            <w:rStyle w:val="Hyperlink"/>
            <w:rFonts w:ascii="Times New Roman" w:hAnsi="Times New Roman" w:cs="Times New Roman"/>
            <w:noProof/>
            <w:sz w:val="24"/>
            <w:szCs w:val="24"/>
          </w:rPr>
          <w:t xml:space="preserve"> Grafički prikaz rezultata (s refleksijom od stijenki valnog kanala i bez refleksije) za val Hs=0,06m, Tp=0,85s</w:t>
        </w:r>
        <w:r w:rsidRPr="00474E4E">
          <w:rPr>
            <w:rFonts w:ascii="Times New Roman" w:hAnsi="Times New Roman" w:cs="Times New Roman"/>
            <w:noProof/>
            <w:webHidden/>
            <w:sz w:val="24"/>
            <w:szCs w:val="24"/>
          </w:rPr>
          <w:tab/>
        </w:r>
        <w:r w:rsidRPr="00474E4E">
          <w:rPr>
            <w:rFonts w:ascii="Times New Roman" w:hAnsi="Times New Roman" w:cs="Times New Roman"/>
            <w:noProof/>
            <w:webHidden/>
            <w:sz w:val="24"/>
            <w:szCs w:val="24"/>
          </w:rPr>
          <w:fldChar w:fldCharType="begin"/>
        </w:r>
        <w:r w:rsidRPr="00474E4E">
          <w:rPr>
            <w:rFonts w:ascii="Times New Roman" w:hAnsi="Times New Roman" w:cs="Times New Roman"/>
            <w:noProof/>
            <w:webHidden/>
            <w:sz w:val="24"/>
            <w:szCs w:val="24"/>
          </w:rPr>
          <w:instrText xml:space="preserve"> PAGEREF _Toc449625110 \h </w:instrText>
        </w:r>
        <w:r w:rsidRPr="00474E4E">
          <w:rPr>
            <w:rFonts w:ascii="Times New Roman" w:hAnsi="Times New Roman" w:cs="Times New Roman"/>
            <w:noProof/>
            <w:webHidden/>
            <w:sz w:val="24"/>
            <w:szCs w:val="24"/>
          </w:rPr>
        </w:r>
        <w:r w:rsidRPr="00474E4E">
          <w:rPr>
            <w:rFonts w:ascii="Times New Roman" w:hAnsi="Times New Roman" w:cs="Times New Roman"/>
            <w:noProof/>
            <w:webHidden/>
            <w:sz w:val="24"/>
            <w:szCs w:val="24"/>
          </w:rPr>
          <w:fldChar w:fldCharType="separate"/>
        </w:r>
        <w:r w:rsidRPr="00474E4E">
          <w:rPr>
            <w:rFonts w:ascii="Times New Roman" w:hAnsi="Times New Roman" w:cs="Times New Roman"/>
            <w:noProof/>
            <w:webHidden/>
            <w:sz w:val="24"/>
            <w:szCs w:val="24"/>
          </w:rPr>
          <w:t>35</w:t>
        </w:r>
        <w:r w:rsidRPr="00474E4E">
          <w:rPr>
            <w:rFonts w:ascii="Times New Roman" w:hAnsi="Times New Roman" w:cs="Times New Roman"/>
            <w:noProof/>
            <w:webHidden/>
            <w:sz w:val="24"/>
            <w:szCs w:val="24"/>
          </w:rPr>
          <w:fldChar w:fldCharType="end"/>
        </w:r>
      </w:hyperlink>
    </w:p>
    <w:p w14:paraId="1BB6EDD2" w14:textId="6E9B88D3" w:rsidR="00474E4E" w:rsidRPr="00474E4E" w:rsidRDefault="00474E4E" w:rsidP="00474E4E">
      <w:pPr>
        <w:pStyle w:val="TableofFigures"/>
        <w:tabs>
          <w:tab w:val="right" w:leader="dot" w:pos="9062"/>
        </w:tabs>
        <w:spacing w:line="480" w:lineRule="auto"/>
        <w:jc w:val="both"/>
        <w:rPr>
          <w:rFonts w:ascii="Times New Roman" w:eastAsiaTheme="minorEastAsia" w:hAnsi="Times New Roman" w:cs="Times New Roman"/>
          <w:noProof/>
          <w:sz w:val="24"/>
          <w:szCs w:val="24"/>
          <w:lang w:eastAsia="hr-HR" w:bidi="ar-SA"/>
        </w:rPr>
      </w:pPr>
      <w:hyperlink w:anchor="_Toc449625111" w:history="1">
        <w:r w:rsidRPr="007E4C56">
          <w:rPr>
            <w:rStyle w:val="Hyperlink"/>
            <w:rFonts w:ascii="Times New Roman" w:hAnsi="Times New Roman" w:cs="Times New Roman"/>
            <w:b/>
            <w:noProof/>
            <w:sz w:val="24"/>
            <w:szCs w:val="24"/>
          </w:rPr>
          <w:t>Slika 28.</w:t>
        </w:r>
        <w:r w:rsidRPr="00474E4E">
          <w:rPr>
            <w:rStyle w:val="Hyperlink"/>
            <w:rFonts w:ascii="Times New Roman" w:hAnsi="Times New Roman" w:cs="Times New Roman"/>
            <w:noProof/>
            <w:sz w:val="24"/>
            <w:szCs w:val="24"/>
          </w:rPr>
          <w:t xml:space="preserve"> Grafički prikaz rezultata (s refleksijom od stijenki valnog kanala i bez refleksije) za val Hs=0,1m, Tp=1,07s</w:t>
        </w:r>
        <w:r w:rsidRPr="00474E4E">
          <w:rPr>
            <w:rFonts w:ascii="Times New Roman" w:hAnsi="Times New Roman" w:cs="Times New Roman"/>
            <w:noProof/>
            <w:webHidden/>
            <w:sz w:val="24"/>
            <w:szCs w:val="24"/>
          </w:rPr>
          <w:tab/>
        </w:r>
        <w:r w:rsidRPr="00474E4E">
          <w:rPr>
            <w:rFonts w:ascii="Times New Roman" w:hAnsi="Times New Roman" w:cs="Times New Roman"/>
            <w:noProof/>
            <w:webHidden/>
            <w:sz w:val="24"/>
            <w:szCs w:val="24"/>
          </w:rPr>
          <w:fldChar w:fldCharType="begin"/>
        </w:r>
        <w:r w:rsidRPr="00474E4E">
          <w:rPr>
            <w:rFonts w:ascii="Times New Roman" w:hAnsi="Times New Roman" w:cs="Times New Roman"/>
            <w:noProof/>
            <w:webHidden/>
            <w:sz w:val="24"/>
            <w:szCs w:val="24"/>
          </w:rPr>
          <w:instrText xml:space="preserve"> PAGEREF _Toc449625111 \h </w:instrText>
        </w:r>
        <w:r w:rsidRPr="00474E4E">
          <w:rPr>
            <w:rFonts w:ascii="Times New Roman" w:hAnsi="Times New Roman" w:cs="Times New Roman"/>
            <w:noProof/>
            <w:webHidden/>
            <w:sz w:val="24"/>
            <w:szCs w:val="24"/>
          </w:rPr>
        </w:r>
        <w:r w:rsidRPr="00474E4E">
          <w:rPr>
            <w:rFonts w:ascii="Times New Roman" w:hAnsi="Times New Roman" w:cs="Times New Roman"/>
            <w:noProof/>
            <w:webHidden/>
            <w:sz w:val="24"/>
            <w:szCs w:val="24"/>
          </w:rPr>
          <w:fldChar w:fldCharType="separate"/>
        </w:r>
        <w:r w:rsidRPr="00474E4E">
          <w:rPr>
            <w:rFonts w:ascii="Times New Roman" w:hAnsi="Times New Roman" w:cs="Times New Roman"/>
            <w:noProof/>
            <w:webHidden/>
            <w:sz w:val="24"/>
            <w:szCs w:val="24"/>
          </w:rPr>
          <w:t>36</w:t>
        </w:r>
        <w:r w:rsidRPr="00474E4E">
          <w:rPr>
            <w:rFonts w:ascii="Times New Roman" w:hAnsi="Times New Roman" w:cs="Times New Roman"/>
            <w:noProof/>
            <w:webHidden/>
            <w:sz w:val="24"/>
            <w:szCs w:val="24"/>
          </w:rPr>
          <w:fldChar w:fldCharType="end"/>
        </w:r>
      </w:hyperlink>
    </w:p>
    <w:p w14:paraId="53CE4510" w14:textId="088D32D0" w:rsidR="00474E4E" w:rsidRPr="00474E4E" w:rsidRDefault="00474E4E" w:rsidP="00474E4E">
      <w:pPr>
        <w:pStyle w:val="TableofFigures"/>
        <w:tabs>
          <w:tab w:val="right" w:leader="dot" w:pos="9062"/>
        </w:tabs>
        <w:spacing w:line="480" w:lineRule="auto"/>
        <w:jc w:val="both"/>
        <w:rPr>
          <w:rFonts w:ascii="Times New Roman" w:eastAsiaTheme="minorEastAsia" w:hAnsi="Times New Roman" w:cs="Times New Roman"/>
          <w:noProof/>
          <w:sz w:val="24"/>
          <w:szCs w:val="24"/>
          <w:lang w:eastAsia="hr-HR" w:bidi="ar-SA"/>
        </w:rPr>
      </w:pPr>
      <w:hyperlink w:anchor="_Toc449625112" w:history="1">
        <w:r w:rsidRPr="007E4C56">
          <w:rPr>
            <w:rStyle w:val="Hyperlink"/>
            <w:rFonts w:ascii="Times New Roman" w:hAnsi="Times New Roman" w:cs="Times New Roman"/>
            <w:b/>
            <w:noProof/>
            <w:sz w:val="24"/>
            <w:szCs w:val="24"/>
          </w:rPr>
          <w:t>Slika 29.</w:t>
        </w:r>
        <w:r w:rsidRPr="00474E4E">
          <w:rPr>
            <w:rStyle w:val="Hyperlink"/>
            <w:rFonts w:ascii="Times New Roman" w:hAnsi="Times New Roman" w:cs="Times New Roman"/>
            <w:noProof/>
            <w:sz w:val="24"/>
            <w:szCs w:val="24"/>
          </w:rPr>
          <w:t xml:space="preserve"> Grafički prikaz rezultata (s refleksijom od stijenki valnog kanala i bez refleksije) za val Hs=0,06m, Tp=0,98s</w:t>
        </w:r>
        <w:r w:rsidRPr="00474E4E">
          <w:rPr>
            <w:rFonts w:ascii="Times New Roman" w:hAnsi="Times New Roman" w:cs="Times New Roman"/>
            <w:noProof/>
            <w:webHidden/>
            <w:sz w:val="24"/>
            <w:szCs w:val="24"/>
          </w:rPr>
          <w:tab/>
        </w:r>
        <w:r w:rsidRPr="00474E4E">
          <w:rPr>
            <w:rFonts w:ascii="Times New Roman" w:hAnsi="Times New Roman" w:cs="Times New Roman"/>
            <w:noProof/>
            <w:webHidden/>
            <w:sz w:val="24"/>
            <w:szCs w:val="24"/>
          </w:rPr>
          <w:fldChar w:fldCharType="begin"/>
        </w:r>
        <w:r w:rsidRPr="00474E4E">
          <w:rPr>
            <w:rFonts w:ascii="Times New Roman" w:hAnsi="Times New Roman" w:cs="Times New Roman"/>
            <w:noProof/>
            <w:webHidden/>
            <w:sz w:val="24"/>
            <w:szCs w:val="24"/>
          </w:rPr>
          <w:instrText xml:space="preserve"> PAGEREF _Toc449625112 \h </w:instrText>
        </w:r>
        <w:r w:rsidRPr="00474E4E">
          <w:rPr>
            <w:rFonts w:ascii="Times New Roman" w:hAnsi="Times New Roman" w:cs="Times New Roman"/>
            <w:noProof/>
            <w:webHidden/>
            <w:sz w:val="24"/>
            <w:szCs w:val="24"/>
          </w:rPr>
        </w:r>
        <w:r w:rsidRPr="00474E4E">
          <w:rPr>
            <w:rFonts w:ascii="Times New Roman" w:hAnsi="Times New Roman" w:cs="Times New Roman"/>
            <w:noProof/>
            <w:webHidden/>
            <w:sz w:val="24"/>
            <w:szCs w:val="24"/>
          </w:rPr>
          <w:fldChar w:fldCharType="separate"/>
        </w:r>
        <w:r w:rsidRPr="00474E4E">
          <w:rPr>
            <w:rFonts w:ascii="Times New Roman" w:hAnsi="Times New Roman" w:cs="Times New Roman"/>
            <w:noProof/>
            <w:webHidden/>
            <w:sz w:val="24"/>
            <w:szCs w:val="24"/>
          </w:rPr>
          <w:t>36</w:t>
        </w:r>
        <w:r w:rsidRPr="00474E4E">
          <w:rPr>
            <w:rFonts w:ascii="Times New Roman" w:hAnsi="Times New Roman" w:cs="Times New Roman"/>
            <w:noProof/>
            <w:webHidden/>
            <w:sz w:val="24"/>
            <w:szCs w:val="24"/>
          </w:rPr>
          <w:fldChar w:fldCharType="end"/>
        </w:r>
      </w:hyperlink>
    </w:p>
    <w:p w14:paraId="2B3C645C" w14:textId="35E97410" w:rsidR="00474E4E" w:rsidRPr="00474E4E" w:rsidRDefault="00474E4E" w:rsidP="00474E4E">
      <w:pPr>
        <w:pStyle w:val="TableofFigures"/>
        <w:tabs>
          <w:tab w:val="right" w:leader="dot" w:pos="9062"/>
        </w:tabs>
        <w:spacing w:line="480" w:lineRule="auto"/>
        <w:jc w:val="both"/>
        <w:rPr>
          <w:rFonts w:ascii="Times New Roman" w:eastAsiaTheme="minorEastAsia" w:hAnsi="Times New Roman" w:cs="Times New Roman"/>
          <w:noProof/>
          <w:sz w:val="24"/>
          <w:szCs w:val="24"/>
          <w:lang w:eastAsia="hr-HR" w:bidi="ar-SA"/>
        </w:rPr>
      </w:pPr>
      <w:hyperlink w:anchor="_Toc449625113" w:history="1">
        <w:r w:rsidRPr="007E4C56">
          <w:rPr>
            <w:rStyle w:val="Hyperlink"/>
            <w:rFonts w:ascii="Times New Roman" w:hAnsi="Times New Roman" w:cs="Times New Roman"/>
            <w:b/>
            <w:noProof/>
            <w:sz w:val="24"/>
            <w:szCs w:val="24"/>
          </w:rPr>
          <w:t>Slika 30.</w:t>
        </w:r>
        <w:r w:rsidRPr="00474E4E">
          <w:rPr>
            <w:rStyle w:val="Hyperlink"/>
            <w:rFonts w:ascii="Times New Roman" w:hAnsi="Times New Roman" w:cs="Times New Roman"/>
            <w:noProof/>
            <w:sz w:val="24"/>
            <w:szCs w:val="24"/>
          </w:rPr>
          <w:t xml:space="preserve"> Grafički prikaz rezultata (s refleksijom od stijenki valnog kanala i bez refleksije) za val Hs=0,14m, Tp=1,42s</w:t>
        </w:r>
        <w:r w:rsidRPr="00474E4E">
          <w:rPr>
            <w:rFonts w:ascii="Times New Roman" w:hAnsi="Times New Roman" w:cs="Times New Roman"/>
            <w:noProof/>
            <w:webHidden/>
            <w:sz w:val="24"/>
            <w:szCs w:val="24"/>
          </w:rPr>
          <w:tab/>
        </w:r>
        <w:r w:rsidRPr="00474E4E">
          <w:rPr>
            <w:rFonts w:ascii="Times New Roman" w:hAnsi="Times New Roman" w:cs="Times New Roman"/>
            <w:noProof/>
            <w:webHidden/>
            <w:sz w:val="24"/>
            <w:szCs w:val="24"/>
          </w:rPr>
          <w:fldChar w:fldCharType="begin"/>
        </w:r>
        <w:r w:rsidRPr="00474E4E">
          <w:rPr>
            <w:rFonts w:ascii="Times New Roman" w:hAnsi="Times New Roman" w:cs="Times New Roman"/>
            <w:noProof/>
            <w:webHidden/>
            <w:sz w:val="24"/>
            <w:szCs w:val="24"/>
          </w:rPr>
          <w:instrText xml:space="preserve"> PAGEREF _Toc449625113 \h </w:instrText>
        </w:r>
        <w:r w:rsidRPr="00474E4E">
          <w:rPr>
            <w:rFonts w:ascii="Times New Roman" w:hAnsi="Times New Roman" w:cs="Times New Roman"/>
            <w:noProof/>
            <w:webHidden/>
            <w:sz w:val="24"/>
            <w:szCs w:val="24"/>
          </w:rPr>
        </w:r>
        <w:r w:rsidRPr="00474E4E">
          <w:rPr>
            <w:rFonts w:ascii="Times New Roman" w:hAnsi="Times New Roman" w:cs="Times New Roman"/>
            <w:noProof/>
            <w:webHidden/>
            <w:sz w:val="24"/>
            <w:szCs w:val="24"/>
          </w:rPr>
          <w:fldChar w:fldCharType="separate"/>
        </w:r>
        <w:r w:rsidRPr="00474E4E">
          <w:rPr>
            <w:rFonts w:ascii="Times New Roman" w:hAnsi="Times New Roman" w:cs="Times New Roman"/>
            <w:noProof/>
            <w:webHidden/>
            <w:sz w:val="24"/>
            <w:szCs w:val="24"/>
          </w:rPr>
          <w:t>37</w:t>
        </w:r>
        <w:r w:rsidRPr="00474E4E">
          <w:rPr>
            <w:rFonts w:ascii="Times New Roman" w:hAnsi="Times New Roman" w:cs="Times New Roman"/>
            <w:noProof/>
            <w:webHidden/>
            <w:sz w:val="24"/>
            <w:szCs w:val="24"/>
          </w:rPr>
          <w:fldChar w:fldCharType="end"/>
        </w:r>
      </w:hyperlink>
    </w:p>
    <w:p w14:paraId="46E2E654" w14:textId="4A8DEF8D" w:rsidR="00474E4E" w:rsidRPr="00474E4E" w:rsidRDefault="00474E4E" w:rsidP="00474E4E">
      <w:pPr>
        <w:pStyle w:val="TableofFigures"/>
        <w:tabs>
          <w:tab w:val="right" w:leader="dot" w:pos="9062"/>
        </w:tabs>
        <w:spacing w:line="480" w:lineRule="auto"/>
        <w:jc w:val="both"/>
        <w:rPr>
          <w:rFonts w:ascii="Times New Roman" w:eastAsiaTheme="minorEastAsia" w:hAnsi="Times New Roman" w:cs="Times New Roman"/>
          <w:noProof/>
          <w:sz w:val="24"/>
          <w:szCs w:val="24"/>
          <w:lang w:eastAsia="hr-HR" w:bidi="ar-SA"/>
        </w:rPr>
      </w:pPr>
      <w:hyperlink w:anchor="_Toc449625114" w:history="1">
        <w:r w:rsidRPr="007E4C56">
          <w:rPr>
            <w:rStyle w:val="Hyperlink"/>
            <w:rFonts w:ascii="Times New Roman" w:hAnsi="Times New Roman" w:cs="Times New Roman"/>
            <w:b/>
            <w:noProof/>
            <w:sz w:val="24"/>
            <w:szCs w:val="24"/>
          </w:rPr>
          <w:t>Slika 31.</w:t>
        </w:r>
        <w:r w:rsidRPr="00474E4E">
          <w:rPr>
            <w:rStyle w:val="Hyperlink"/>
            <w:rFonts w:ascii="Times New Roman" w:hAnsi="Times New Roman" w:cs="Times New Roman"/>
            <w:noProof/>
            <w:sz w:val="24"/>
            <w:szCs w:val="24"/>
          </w:rPr>
          <w:t xml:space="preserve"> Grafički prikaz rezultata (s refleksijom od stijenki valnog kanala i bez refleksije) za val Hs=0,07m, Tp=1,16s</w:t>
        </w:r>
        <w:r w:rsidRPr="00474E4E">
          <w:rPr>
            <w:rFonts w:ascii="Times New Roman" w:hAnsi="Times New Roman" w:cs="Times New Roman"/>
            <w:noProof/>
            <w:webHidden/>
            <w:sz w:val="24"/>
            <w:szCs w:val="24"/>
          </w:rPr>
          <w:tab/>
        </w:r>
        <w:r w:rsidRPr="00474E4E">
          <w:rPr>
            <w:rFonts w:ascii="Times New Roman" w:hAnsi="Times New Roman" w:cs="Times New Roman"/>
            <w:noProof/>
            <w:webHidden/>
            <w:sz w:val="24"/>
            <w:szCs w:val="24"/>
          </w:rPr>
          <w:fldChar w:fldCharType="begin"/>
        </w:r>
        <w:r w:rsidRPr="00474E4E">
          <w:rPr>
            <w:rFonts w:ascii="Times New Roman" w:hAnsi="Times New Roman" w:cs="Times New Roman"/>
            <w:noProof/>
            <w:webHidden/>
            <w:sz w:val="24"/>
            <w:szCs w:val="24"/>
          </w:rPr>
          <w:instrText xml:space="preserve"> PAGEREF _Toc449625114 \h </w:instrText>
        </w:r>
        <w:r w:rsidRPr="00474E4E">
          <w:rPr>
            <w:rFonts w:ascii="Times New Roman" w:hAnsi="Times New Roman" w:cs="Times New Roman"/>
            <w:noProof/>
            <w:webHidden/>
            <w:sz w:val="24"/>
            <w:szCs w:val="24"/>
          </w:rPr>
        </w:r>
        <w:r w:rsidRPr="00474E4E">
          <w:rPr>
            <w:rFonts w:ascii="Times New Roman" w:hAnsi="Times New Roman" w:cs="Times New Roman"/>
            <w:noProof/>
            <w:webHidden/>
            <w:sz w:val="24"/>
            <w:szCs w:val="24"/>
          </w:rPr>
          <w:fldChar w:fldCharType="separate"/>
        </w:r>
        <w:r w:rsidRPr="00474E4E">
          <w:rPr>
            <w:rFonts w:ascii="Times New Roman" w:hAnsi="Times New Roman" w:cs="Times New Roman"/>
            <w:noProof/>
            <w:webHidden/>
            <w:sz w:val="24"/>
            <w:szCs w:val="24"/>
          </w:rPr>
          <w:t>37</w:t>
        </w:r>
        <w:r w:rsidRPr="00474E4E">
          <w:rPr>
            <w:rFonts w:ascii="Times New Roman" w:hAnsi="Times New Roman" w:cs="Times New Roman"/>
            <w:noProof/>
            <w:webHidden/>
            <w:sz w:val="24"/>
            <w:szCs w:val="24"/>
          </w:rPr>
          <w:fldChar w:fldCharType="end"/>
        </w:r>
      </w:hyperlink>
    </w:p>
    <w:p w14:paraId="09AAF43E" w14:textId="50A92ADD" w:rsidR="00474E4E" w:rsidRPr="00474E4E" w:rsidRDefault="00474E4E" w:rsidP="00474E4E">
      <w:pPr>
        <w:pStyle w:val="TableofFigures"/>
        <w:tabs>
          <w:tab w:val="right" w:leader="dot" w:pos="9062"/>
        </w:tabs>
        <w:spacing w:line="480" w:lineRule="auto"/>
        <w:jc w:val="both"/>
        <w:rPr>
          <w:rFonts w:ascii="Times New Roman" w:eastAsiaTheme="minorEastAsia" w:hAnsi="Times New Roman" w:cs="Times New Roman"/>
          <w:noProof/>
          <w:sz w:val="24"/>
          <w:szCs w:val="24"/>
          <w:lang w:eastAsia="hr-HR" w:bidi="ar-SA"/>
        </w:rPr>
      </w:pPr>
      <w:hyperlink w:anchor="_Toc449625115" w:history="1">
        <w:r w:rsidRPr="007E4C56">
          <w:rPr>
            <w:rStyle w:val="Hyperlink"/>
            <w:rFonts w:ascii="Times New Roman" w:hAnsi="Times New Roman" w:cs="Times New Roman"/>
            <w:b/>
            <w:noProof/>
            <w:sz w:val="24"/>
            <w:szCs w:val="24"/>
          </w:rPr>
          <w:t>Slika 32.</w:t>
        </w:r>
        <w:r w:rsidRPr="00474E4E">
          <w:rPr>
            <w:rStyle w:val="Hyperlink"/>
            <w:rFonts w:ascii="Times New Roman" w:hAnsi="Times New Roman" w:cs="Times New Roman"/>
            <w:noProof/>
            <w:sz w:val="24"/>
            <w:szCs w:val="24"/>
          </w:rPr>
          <w:t xml:space="preserve"> Grafički prikaz rezultata (s refleksijom od stijenki valnog kanala i bez refleksije) za val Hs=0,08m, Tp=1,28s</w:t>
        </w:r>
        <w:r w:rsidRPr="00474E4E">
          <w:rPr>
            <w:rFonts w:ascii="Times New Roman" w:hAnsi="Times New Roman" w:cs="Times New Roman"/>
            <w:noProof/>
            <w:webHidden/>
            <w:sz w:val="24"/>
            <w:szCs w:val="24"/>
          </w:rPr>
          <w:tab/>
        </w:r>
        <w:r w:rsidRPr="00474E4E">
          <w:rPr>
            <w:rFonts w:ascii="Times New Roman" w:hAnsi="Times New Roman" w:cs="Times New Roman"/>
            <w:noProof/>
            <w:webHidden/>
            <w:sz w:val="24"/>
            <w:szCs w:val="24"/>
          </w:rPr>
          <w:fldChar w:fldCharType="begin"/>
        </w:r>
        <w:r w:rsidRPr="00474E4E">
          <w:rPr>
            <w:rFonts w:ascii="Times New Roman" w:hAnsi="Times New Roman" w:cs="Times New Roman"/>
            <w:noProof/>
            <w:webHidden/>
            <w:sz w:val="24"/>
            <w:szCs w:val="24"/>
          </w:rPr>
          <w:instrText xml:space="preserve"> PAGEREF _Toc449625115 \h </w:instrText>
        </w:r>
        <w:r w:rsidRPr="00474E4E">
          <w:rPr>
            <w:rFonts w:ascii="Times New Roman" w:hAnsi="Times New Roman" w:cs="Times New Roman"/>
            <w:noProof/>
            <w:webHidden/>
            <w:sz w:val="24"/>
            <w:szCs w:val="24"/>
          </w:rPr>
        </w:r>
        <w:r w:rsidRPr="00474E4E">
          <w:rPr>
            <w:rFonts w:ascii="Times New Roman" w:hAnsi="Times New Roman" w:cs="Times New Roman"/>
            <w:noProof/>
            <w:webHidden/>
            <w:sz w:val="24"/>
            <w:szCs w:val="24"/>
          </w:rPr>
          <w:fldChar w:fldCharType="separate"/>
        </w:r>
        <w:r w:rsidRPr="00474E4E">
          <w:rPr>
            <w:rFonts w:ascii="Times New Roman" w:hAnsi="Times New Roman" w:cs="Times New Roman"/>
            <w:noProof/>
            <w:webHidden/>
            <w:sz w:val="24"/>
            <w:szCs w:val="24"/>
          </w:rPr>
          <w:t>38</w:t>
        </w:r>
        <w:r w:rsidRPr="00474E4E">
          <w:rPr>
            <w:rFonts w:ascii="Times New Roman" w:hAnsi="Times New Roman" w:cs="Times New Roman"/>
            <w:noProof/>
            <w:webHidden/>
            <w:sz w:val="24"/>
            <w:szCs w:val="24"/>
          </w:rPr>
          <w:fldChar w:fldCharType="end"/>
        </w:r>
      </w:hyperlink>
    </w:p>
    <w:p w14:paraId="7E68AC30" w14:textId="263DEFDA" w:rsidR="00474E4E" w:rsidRPr="00474E4E" w:rsidRDefault="00474E4E" w:rsidP="00474E4E">
      <w:pPr>
        <w:pStyle w:val="TableofFigures"/>
        <w:tabs>
          <w:tab w:val="right" w:leader="dot" w:pos="9062"/>
        </w:tabs>
        <w:spacing w:line="480" w:lineRule="auto"/>
        <w:jc w:val="both"/>
        <w:rPr>
          <w:rFonts w:ascii="Times New Roman" w:eastAsiaTheme="minorEastAsia" w:hAnsi="Times New Roman" w:cs="Times New Roman"/>
          <w:noProof/>
          <w:sz w:val="24"/>
          <w:szCs w:val="24"/>
          <w:lang w:eastAsia="hr-HR" w:bidi="ar-SA"/>
        </w:rPr>
      </w:pPr>
      <w:hyperlink w:anchor="_Toc449625116" w:history="1">
        <w:r w:rsidRPr="007E4C56">
          <w:rPr>
            <w:rStyle w:val="Hyperlink"/>
            <w:rFonts w:ascii="Times New Roman" w:hAnsi="Times New Roman" w:cs="Times New Roman"/>
            <w:b/>
            <w:noProof/>
            <w:sz w:val="24"/>
            <w:szCs w:val="24"/>
          </w:rPr>
          <w:t>Slika 33.</w:t>
        </w:r>
        <w:r w:rsidRPr="00474E4E">
          <w:rPr>
            <w:rStyle w:val="Hyperlink"/>
            <w:rFonts w:ascii="Times New Roman" w:hAnsi="Times New Roman" w:cs="Times New Roman"/>
            <w:noProof/>
            <w:sz w:val="24"/>
            <w:szCs w:val="24"/>
          </w:rPr>
          <w:t xml:space="preserve"> Grafički prikaz rezultata (s refleksijom od stijenki valnog kanala i bez refleksije) za val Hs=0,12m, Tp=1,60s</w:t>
        </w:r>
        <w:r w:rsidRPr="00474E4E">
          <w:rPr>
            <w:rFonts w:ascii="Times New Roman" w:hAnsi="Times New Roman" w:cs="Times New Roman"/>
            <w:noProof/>
            <w:webHidden/>
            <w:sz w:val="24"/>
            <w:szCs w:val="24"/>
          </w:rPr>
          <w:tab/>
        </w:r>
        <w:r w:rsidRPr="00474E4E">
          <w:rPr>
            <w:rFonts w:ascii="Times New Roman" w:hAnsi="Times New Roman" w:cs="Times New Roman"/>
            <w:noProof/>
            <w:webHidden/>
            <w:sz w:val="24"/>
            <w:szCs w:val="24"/>
          </w:rPr>
          <w:fldChar w:fldCharType="begin"/>
        </w:r>
        <w:r w:rsidRPr="00474E4E">
          <w:rPr>
            <w:rFonts w:ascii="Times New Roman" w:hAnsi="Times New Roman" w:cs="Times New Roman"/>
            <w:noProof/>
            <w:webHidden/>
            <w:sz w:val="24"/>
            <w:szCs w:val="24"/>
          </w:rPr>
          <w:instrText xml:space="preserve"> PAGEREF _Toc449625116 \h </w:instrText>
        </w:r>
        <w:r w:rsidRPr="00474E4E">
          <w:rPr>
            <w:rFonts w:ascii="Times New Roman" w:hAnsi="Times New Roman" w:cs="Times New Roman"/>
            <w:noProof/>
            <w:webHidden/>
            <w:sz w:val="24"/>
            <w:szCs w:val="24"/>
          </w:rPr>
        </w:r>
        <w:r w:rsidRPr="00474E4E">
          <w:rPr>
            <w:rFonts w:ascii="Times New Roman" w:hAnsi="Times New Roman" w:cs="Times New Roman"/>
            <w:noProof/>
            <w:webHidden/>
            <w:sz w:val="24"/>
            <w:szCs w:val="24"/>
          </w:rPr>
          <w:fldChar w:fldCharType="separate"/>
        </w:r>
        <w:r w:rsidRPr="00474E4E">
          <w:rPr>
            <w:rFonts w:ascii="Times New Roman" w:hAnsi="Times New Roman" w:cs="Times New Roman"/>
            <w:noProof/>
            <w:webHidden/>
            <w:sz w:val="24"/>
            <w:szCs w:val="24"/>
          </w:rPr>
          <w:t>38</w:t>
        </w:r>
        <w:r w:rsidRPr="00474E4E">
          <w:rPr>
            <w:rFonts w:ascii="Times New Roman" w:hAnsi="Times New Roman" w:cs="Times New Roman"/>
            <w:noProof/>
            <w:webHidden/>
            <w:sz w:val="24"/>
            <w:szCs w:val="24"/>
          </w:rPr>
          <w:fldChar w:fldCharType="end"/>
        </w:r>
      </w:hyperlink>
    </w:p>
    <w:p w14:paraId="10A29A16" w14:textId="4704F86F" w:rsidR="00474E4E" w:rsidRPr="00474E4E" w:rsidRDefault="00474E4E" w:rsidP="00474E4E">
      <w:pPr>
        <w:pStyle w:val="TableofFigures"/>
        <w:tabs>
          <w:tab w:val="right" w:leader="dot" w:pos="9062"/>
        </w:tabs>
        <w:spacing w:line="480" w:lineRule="auto"/>
        <w:jc w:val="both"/>
        <w:rPr>
          <w:rFonts w:ascii="Times New Roman" w:eastAsiaTheme="minorEastAsia" w:hAnsi="Times New Roman" w:cs="Times New Roman"/>
          <w:noProof/>
          <w:sz w:val="24"/>
          <w:szCs w:val="24"/>
          <w:lang w:eastAsia="hr-HR" w:bidi="ar-SA"/>
        </w:rPr>
      </w:pPr>
      <w:hyperlink w:anchor="_Toc449625117" w:history="1">
        <w:r w:rsidRPr="007E4C56">
          <w:rPr>
            <w:rStyle w:val="Hyperlink"/>
            <w:rFonts w:ascii="Times New Roman" w:hAnsi="Times New Roman" w:cs="Times New Roman"/>
            <w:b/>
            <w:noProof/>
            <w:sz w:val="24"/>
            <w:szCs w:val="24"/>
          </w:rPr>
          <w:t>Slika 34.</w:t>
        </w:r>
        <w:r w:rsidRPr="00474E4E">
          <w:rPr>
            <w:rStyle w:val="Hyperlink"/>
            <w:rFonts w:ascii="Times New Roman" w:hAnsi="Times New Roman" w:cs="Times New Roman"/>
            <w:noProof/>
            <w:sz w:val="24"/>
            <w:szCs w:val="24"/>
          </w:rPr>
          <w:t xml:space="preserve"> Koeficijent refleksije u ovisnosti o valnom periodu računat na sondi G5</w:t>
        </w:r>
        <w:r w:rsidRPr="00474E4E">
          <w:rPr>
            <w:rFonts w:ascii="Times New Roman" w:hAnsi="Times New Roman" w:cs="Times New Roman"/>
            <w:noProof/>
            <w:webHidden/>
            <w:sz w:val="24"/>
            <w:szCs w:val="24"/>
          </w:rPr>
          <w:tab/>
        </w:r>
        <w:r w:rsidRPr="00474E4E">
          <w:rPr>
            <w:rFonts w:ascii="Times New Roman" w:hAnsi="Times New Roman" w:cs="Times New Roman"/>
            <w:noProof/>
            <w:webHidden/>
            <w:sz w:val="24"/>
            <w:szCs w:val="24"/>
          </w:rPr>
          <w:fldChar w:fldCharType="begin"/>
        </w:r>
        <w:r w:rsidRPr="00474E4E">
          <w:rPr>
            <w:rFonts w:ascii="Times New Roman" w:hAnsi="Times New Roman" w:cs="Times New Roman"/>
            <w:noProof/>
            <w:webHidden/>
            <w:sz w:val="24"/>
            <w:szCs w:val="24"/>
          </w:rPr>
          <w:instrText xml:space="preserve"> PAGEREF _Toc449625117 \h </w:instrText>
        </w:r>
        <w:r w:rsidRPr="00474E4E">
          <w:rPr>
            <w:rFonts w:ascii="Times New Roman" w:hAnsi="Times New Roman" w:cs="Times New Roman"/>
            <w:noProof/>
            <w:webHidden/>
            <w:sz w:val="24"/>
            <w:szCs w:val="24"/>
          </w:rPr>
        </w:r>
        <w:r w:rsidRPr="00474E4E">
          <w:rPr>
            <w:rFonts w:ascii="Times New Roman" w:hAnsi="Times New Roman" w:cs="Times New Roman"/>
            <w:noProof/>
            <w:webHidden/>
            <w:sz w:val="24"/>
            <w:szCs w:val="24"/>
          </w:rPr>
          <w:fldChar w:fldCharType="separate"/>
        </w:r>
        <w:r w:rsidRPr="00474E4E">
          <w:rPr>
            <w:rFonts w:ascii="Times New Roman" w:hAnsi="Times New Roman" w:cs="Times New Roman"/>
            <w:noProof/>
            <w:webHidden/>
            <w:sz w:val="24"/>
            <w:szCs w:val="24"/>
          </w:rPr>
          <w:t>40</w:t>
        </w:r>
        <w:r w:rsidRPr="00474E4E">
          <w:rPr>
            <w:rFonts w:ascii="Times New Roman" w:hAnsi="Times New Roman" w:cs="Times New Roman"/>
            <w:noProof/>
            <w:webHidden/>
            <w:sz w:val="24"/>
            <w:szCs w:val="24"/>
          </w:rPr>
          <w:fldChar w:fldCharType="end"/>
        </w:r>
      </w:hyperlink>
    </w:p>
    <w:p w14:paraId="48FE0027" w14:textId="6E1C15CE" w:rsidR="00474E4E" w:rsidRPr="00474E4E" w:rsidRDefault="00474E4E" w:rsidP="00474E4E">
      <w:pPr>
        <w:pStyle w:val="TableofFigures"/>
        <w:tabs>
          <w:tab w:val="right" w:leader="dot" w:pos="9062"/>
        </w:tabs>
        <w:spacing w:line="480" w:lineRule="auto"/>
        <w:jc w:val="both"/>
        <w:rPr>
          <w:rFonts w:ascii="Times New Roman" w:eastAsiaTheme="minorEastAsia" w:hAnsi="Times New Roman" w:cs="Times New Roman"/>
          <w:noProof/>
          <w:sz w:val="24"/>
          <w:szCs w:val="24"/>
          <w:lang w:eastAsia="hr-HR" w:bidi="ar-SA"/>
        </w:rPr>
      </w:pPr>
      <w:hyperlink w:anchor="_Toc449625118" w:history="1">
        <w:r w:rsidRPr="007E4C56">
          <w:rPr>
            <w:rStyle w:val="Hyperlink"/>
            <w:rFonts w:ascii="Times New Roman" w:hAnsi="Times New Roman" w:cs="Times New Roman"/>
            <w:b/>
            <w:noProof/>
            <w:sz w:val="24"/>
            <w:szCs w:val="24"/>
          </w:rPr>
          <w:t xml:space="preserve">Slika 35. </w:t>
        </w:r>
        <w:r w:rsidRPr="00474E4E">
          <w:rPr>
            <w:rStyle w:val="Hyperlink"/>
            <w:rFonts w:ascii="Times New Roman" w:hAnsi="Times New Roman" w:cs="Times New Roman"/>
            <w:noProof/>
            <w:sz w:val="24"/>
            <w:szCs w:val="24"/>
          </w:rPr>
          <w:t>Koeficijent refleksije u ovisnosti o valnom periodu računat na sondi G6</w:t>
        </w:r>
        <w:r w:rsidRPr="00474E4E">
          <w:rPr>
            <w:rFonts w:ascii="Times New Roman" w:hAnsi="Times New Roman" w:cs="Times New Roman"/>
            <w:noProof/>
            <w:webHidden/>
            <w:sz w:val="24"/>
            <w:szCs w:val="24"/>
          </w:rPr>
          <w:tab/>
        </w:r>
        <w:r w:rsidRPr="00474E4E">
          <w:rPr>
            <w:rFonts w:ascii="Times New Roman" w:hAnsi="Times New Roman" w:cs="Times New Roman"/>
            <w:noProof/>
            <w:webHidden/>
            <w:sz w:val="24"/>
            <w:szCs w:val="24"/>
          </w:rPr>
          <w:fldChar w:fldCharType="begin"/>
        </w:r>
        <w:r w:rsidRPr="00474E4E">
          <w:rPr>
            <w:rFonts w:ascii="Times New Roman" w:hAnsi="Times New Roman" w:cs="Times New Roman"/>
            <w:noProof/>
            <w:webHidden/>
            <w:sz w:val="24"/>
            <w:szCs w:val="24"/>
          </w:rPr>
          <w:instrText xml:space="preserve"> PAGEREF _Toc449625118 \h </w:instrText>
        </w:r>
        <w:r w:rsidRPr="00474E4E">
          <w:rPr>
            <w:rFonts w:ascii="Times New Roman" w:hAnsi="Times New Roman" w:cs="Times New Roman"/>
            <w:noProof/>
            <w:webHidden/>
            <w:sz w:val="24"/>
            <w:szCs w:val="24"/>
          </w:rPr>
        </w:r>
        <w:r w:rsidRPr="00474E4E">
          <w:rPr>
            <w:rFonts w:ascii="Times New Roman" w:hAnsi="Times New Roman" w:cs="Times New Roman"/>
            <w:noProof/>
            <w:webHidden/>
            <w:sz w:val="24"/>
            <w:szCs w:val="24"/>
          </w:rPr>
          <w:fldChar w:fldCharType="separate"/>
        </w:r>
        <w:r w:rsidRPr="00474E4E">
          <w:rPr>
            <w:rFonts w:ascii="Times New Roman" w:hAnsi="Times New Roman" w:cs="Times New Roman"/>
            <w:noProof/>
            <w:webHidden/>
            <w:sz w:val="24"/>
            <w:szCs w:val="24"/>
          </w:rPr>
          <w:t>40</w:t>
        </w:r>
        <w:r w:rsidRPr="00474E4E">
          <w:rPr>
            <w:rFonts w:ascii="Times New Roman" w:hAnsi="Times New Roman" w:cs="Times New Roman"/>
            <w:noProof/>
            <w:webHidden/>
            <w:sz w:val="24"/>
            <w:szCs w:val="24"/>
          </w:rPr>
          <w:fldChar w:fldCharType="end"/>
        </w:r>
      </w:hyperlink>
    </w:p>
    <w:p w14:paraId="5358C0EB" w14:textId="0AB18501" w:rsidR="00474E4E" w:rsidRPr="00474E4E" w:rsidRDefault="00474E4E" w:rsidP="00474E4E">
      <w:pPr>
        <w:pStyle w:val="TableofFigures"/>
        <w:tabs>
          <w:tab w:val="right" w:leader="dot" w:pos="9062"/>
        </w:tabs>
        <w:spacing w:line="480" w:lineRule="auto"/>
        <w:jc w:val="both"/>
        <w:rPr>
          <w:rFonts w:ascii="Times New Roman" w:eastAsiaTheme="minorEastAsia" w:hAnsi="Times New Roman" w:cs="Times New Roman"/>
          <w:noProof/>
          <w:sz w:val="24"/>
          <w:szCs w:val="24"/>
          <w:lang w:eastAsia="hr-HR" w:bidi="ar-SA"/>
        </w:rPr>
      </w:pPr>
      <w:hyperlink w:anchor="_Toc449625119" w:history="1">
        <w:r w:rsidRPr="007E4C56">
          <w:rPr>
            <w:rStyle w:val="Hyperlink"/>
            <w:rFonts w:ascii="Times New Roman" w:hAnsi="Times New Roman" w:cs="Times New Roman"/>
            <w:b/>
            <w:noProof/>
            <w:sz w:val="24"/>
            <w:szCs w:val="24"/>
          </w:rPr>
          <w:t xml:space="preserve">Slika 36. </w:t>
        </w:r>
        <w:r w:rsidRPr="00474E4E">
          <w:rPr>
            <w:rStyle w:val="Hyperlink"/>
            <w:rFonts w:ascii="Times New Roman" w:hAnsi="Times New Roman" w:cs="Times New Roman"/>
            <w:noProof/>
            <w:sz w:val="24"/>
            <w:szCs w:val="24"/>
          </w:rPr>
          <w:t>Koeficijent refleksije u ovisnosti o valnom periodu računat na sondi G7</w:t>
        </w:r>
        <w:r w:rsidRPr="00474E4E">
          <w:rPr>
            <w:rFonts w:ascii="Times New Roman" w:hAnsi="Times New Roman" w:cs="Times New Roman"/>
            <w:noProof/>
            <w:webHidden/>
            <w:sz w:val="24"/>
            <w:szCs w:val="24"/>
          </w:rPr>
          <w:tab/>
        </w:r>
        <w:r w:rsidRPr="00474E4E">
          <w:rPr>
            <w:rFonts w:ascii="Times New Roman" w:hAnsi="Times New Roman" w:cs="Times New Roman"/>
            <w:noProof/>
            <w:webHidden/>
            <w:sz w:val="24"/>
            <w:szCs w:val="24"/>
          </w:rPr>
          <w:fldChar w:fldCharType="begin"/>
        </w:r>
        <w:r w:rsidRPr="00474E4E">
          <w:rPr>
            <w:rFonts w:ascii="Times New Roman" w:hAnsi="Times New Roman" w:cs="Times New Roman"/>
            <w:noProof/>
            <w:webHidden/>
            <w:sz w:val="24"/>
            <w:szCs w:val="24"/>
          </w:rPr>
          <w:instrText xml:space="preserve"> PAGEREF _Toc449625119 \h </w:instrText>
        </w:r>
        <w:r w:rsidRPr="00474E4E">
          <w:rPr>
            <w:rFonts w:ascii="Times New Roman" w:hAnsi="Times New Roman" w:cs="Times New Roman"/>
            <w:noProof/>
            <w:webHidden/>
            <w:sz w:val="24"/>
            <w:szCs w:val="24"/>
          </w:rPr>
        </w:r>
        <w:r w:rsidRPr="00474E4E">
          <w:rPr>
            <w:rFonts w:ascii="Times New Roman" w:hAnsi="Times New Roman" w:cs="Times New Roman"/>
            <w:noProof/>
            <w:webHidden/>
            <w:sz w:val="24"/>
            <w:szCs w:val="24"/>
          </w:rPr>
          <w:fldChar w:fldCharType="separate"/>
        </w:r>
        <w:r w:rsidRPr="00474E4E">
          <w:rPr>
            <w:rFonts w:ascii="Times New Roman" w:hAnsi="Times New Roman" w:cs="Times New Roman"/>
            <w:noProof/>
            <w:webHidden/>
            <w:sz w:val="24"/>
            <w:szCs w:val="24"/>
          </w:rPr>
          <w:t>41</w:t>
        </w:r>
        <w:r w:rsidRPr="00474E4E">
          <w:rPr>
            <w:rFonts w:ascii="Times New Roman" w:hAnsi="Times New Roman" w:cs="Times New Roman"/>
            <w:noProof/>
            <w:webHidden/>
            <w:sz w:val="24"/>
            <w:szCs w:val="24"/>
          </w:rPr>
          <w:fldChar w:fldCharType="end"/>
        </w:r>
      </w:hyperlink>
    </w:p>
    <w:p w14:paraId="0EEDCEAA" w14:textId="6A5BE923" w:rsidR="00474E4E" w:rsidRPr="00474E4E" w:rsidRDefault="00474E4E" w:rsidP="00474E4E">
      <w:pPr>
        <w:pStyle w:val="TableofFigures"/>
        <w:tabs>
          <w:tab w:val="right" w:leader="dot" w:pos="9062"/>
        </w:tabs>
        <w:spacing w:line="480" w:lineRule="auto"/>
        <w:jc w:val="both"/>
        <w:rPr>
          <w:rFonts w:ascii="Times New Roman" w:eastAsiaTheme="minorEastAsia" w:hAnsi="Times New Roman" w:cs="Times New Roman"/>
          <w:noProof/>
          <w:sz w:val="24"/>
          <w:szCs w:val="24"/>
          <w:lang w:eastAsia="hr-HR" w:bidi="ar-SA"/>
        </w:rPr>
      </w:pPr>
      <w:hyperlink w:anchor="_Toc449625120" w:history="1">
        <w:r w:rsidRPr="007E4C56">
          <w:rPr>
            <w:rStyle w:val="Hyperlink"/>
            <w:rFonts w:ascii="Times New Roman" w:hAnsi="Times New Roman" w:cs="Times New Roman"/>
            <w:b/>
            <w:noProof/>
            <w:sz w:val="24"/>
            <w:szCs w:val="24"/>
          </w:rPr>
          <w:t xml:space="preserve">Slika 37. </w:t>
        </w:r>
        <w:r w:rsidRPr="00474E4E">
          <w:rPr>
            <w:rStyle w:val="Hyperlink"/>
            <w:rFonts w:ascii="Times New Roman" w:hAnsi="Times New Roman" w:cs="Times New Roman"/>
            <w:noProof/>
            <w:sz w:val="24"/>
            <w:szCs w:val="24"/>
          </w:rPr>
          <w:t>Koeficijent refleksije u ovisnosti o valnom periodu računat na sondi G8</w:t>
        </w:r>
        <w:r w:rsidRPr="00474E4E">
          <w:rPr>
            <w:rFonts w:ascii="Times New Roman" w:hAnsi="Times New Roman" w:cs="Times New Roman"/>
            <w:noProof/>
            <w:webHidden/>
            <w:sz w:val="24"/>
            <w:szCs w:val="24"/>
          </w:rPr>
          <w:tab/>
        </w:r>
        <w:r w:rsidRPr="00474E4E">
          <w:rPr>
            <w:rFonts w:ascii="Times New Roman" w:hAnsi="Times New Roman" w:cs="Times New Roman"/>
            <w:noProof/>
            <w:webHidden/>
            <w:sz w:val="24"/>
            <w:szCs w:val="24"/>
          </w:rPr>
          <w:fldChar w:fldCharType="begin"/>
        </w:r>
        <w:r w:rsidRPr="00474E4E">
          <w:rPr>
            <w:rFonts w:ascii="Times New Roman" w:hAnsi="Times New Roman" w:cs="Times New Roman"/>
            <w:noProof/>
            <w:webHidden/>
            <w:sz w:val="24"/>
            <w:szCs w:val="24"/>
          </w:rPr>
          <w:instrText xml:space="preserve"> PAGEREF _Toc449625120 \h </w:instrText>
        </w:r>
        <w:r w:rsidRPr="00474E4E">
          <w:rPr>
            <w:rFonts w:ascii="Times New Roman" w:hAnsi="Times New Roman" w:cs="Times New Roman"/>
            <w:noProof/>
            <w:webHidden/>
            <w:sz w:val="24"/>
            <w:szCs w:val="24"/>
          </w:rPr>
        </w:r>
        <w:r w:rsidRPr="00474E4E">
          <w:rPr>
            <w:rFonts w:ascii="Times New Roman" w:hAnsi="Times New Roman" w:cs="Times New Roman"/>
            <w:noProof/>
            <w:webHidden/>
            <w:sz w:val="24"/>
            <w:szCs w:val="24"/>
          </w:rPr>
          <w:fldChar w:fldCharType="separate"/>
        </w:r>
        <w:r w:rsidRPr="00474E4E">
          <w:rPr>
            <w:rFonts w:ascii="Times New Roman" w:hAnsi="Times New Roman" w:cs="Times New Roman"/>
            <w:noProof/>
            <w:webHidden/>
            <w:sz w:val="24"/>
            <w:szCs w:val="24"/>
          </w:rPr>
          <w:t>41</w:t>
        </w:r>
        <w:r w:rsidRPr="00474E4E">
          <w:rPr>
            <w:rFonts w:ascii="Times New Roman" w:hAnsi="Times New Roman" w:cs="Times New Roman"/>
            <w:noProof/>
            <w:webHidden/>
            <w:sz w:val="24"/>
            <w:szCs w:val="24"/>
          </w:rPr>
          <w:fldChar w:fldCharType="end"/>
        </w:r>
      </w:hyperlink>
    </w:p>
    <w:p w14:paraId="541E1AAF" w14:textId="32C67F65" w:rsidR="00474E4E" w:rsidRPr="00474E4E" w:rsidRDefault="00474E4E" w:rsidP="00474E4E">
      <w:pPr>
        <w:pStyle w:val="TableofFigures"/>
        <w:tabs>
          <w:tab w:val="right" w:leader="dot" w:pos="9062"/>
        </w:tabs>
        <w:spacing w:line="480" w:lineRule="auto"/>
        <w:jc w:val="both"/>
        <w:rPr>
          <w:rFonts w:ascii="Times New Roman" w:eastAsiaTheme="minorEastAsia" w:hAnsi="Times New Roman" w:cs="Times New Roman"/>
          <w:noProof/>
          <w:sz w:val="24"/>
          <w:szCs w:val="24"/>
          <w:lang w:eastAsia="hr-HR" w:bidi="ar-SA"/>
        </w:rPr>
      </w:pPr>
      <w:hyperlink w:anchor="_Toc449625121" w:history="1">
        <w:r w:rsidRPr="007E4C56">
          <w:rPr>
            <w:rStyle w:val="Hyperlink"/>
            <w:rFonts w:ascii="Times New Roman" w:hAnsi="Times New Roman" w:cs="Times New Roman"/>
            <w:b/>
            <w:noProof/>
            <w:sz w:val="24"/>
            <w:szCs w:val="24"/>
          </w:rPr>
          <w:t>Slika 38.</w:t>
        </w:r>
        <w:r w:rsidRPr="00474E4E">
          <w:rPr>
            <w:rStyle w:val="Hyperlink"/>
            <w:rFonts w:ascii="Times New Roman" w:hAnsi="Times New Roman" w:cs="Times New Roman"/>
            <w:noProof/>
            <w:sz w:val="24"/>
            <w:szCs w:val="24"/>
          </w:rPr>
          <w:t xml:space="preserve"> Prikazana su dva slučaja koeficijenta transmisije, u prvom slučaju prikazan je Kt  dobiven statističkom obradom u Matlabu, a u drugom slučaju prikazan je reduciran Kt s koeficijentom refleksije dobiven dinamičkom simulacijom u MIKE – u, te su tako dobiveni reprezentativni podaci za slučaj W1</w:t>
        </w:r>
        <w:r w:rsidRPr="00474E4E">
          <w:rPr>
            <w:rFonts w:ascii="Times New Roman" w:hAnsi="Times New Roman" w:cs="Times New Roman"/>
            <w:noProof/>
            <w:webHidden/>
            <w:sz w:val="24"/>
            <w:szCs w:val="24"/>
          </w:rPr>
          <w:tab/>
        </w:r>
        <w:r w:rsidRPr="00474E4E">
          <w:rPr>
            <w:rFonts w:ascii="Times New Roman" w:hAnsi="Times New Roman" w:cs="Times New Roman"/>
            <w:noProof/>
            <w:webHidden/>
            <w:sz w:val="24"/>
            <w:szCs w:val="24"/>
          </w:rPr>
          <w:fldChar w:fldCharType="begin"/>
        </w:r>
        <w:r w:rsidRPr="00474E4E">
          <w:rPr>
            <w:rFonts w:ascii="Times New Roman" w:hAnsi="Times New Roman" w:cs="Times New Roman"/>
            <w:noProof/>
            <w:webHidden/>
            <w:sz w:val="24"/>
            <w:szCs w:val="24"/>
          </w:rPr>
          <w:instrText xml:space="preserve"> PAGEREF _Toc449625121 \h </w:instrText>
        </w:r>
        <w:r w:rsidRPr="00474E4E">
          <w:rPr>
            <w:rFonts w:ascii="Times New Roman" w:hAnsi="Times New Roman" w:cs="Times New Roman"/>
            <w:noProof/>
            <w:webHidden/>
            <w:sz w:val="24"/>
            <w:szCs w:val="24"/>
          </w:rPr>
        </w:r>
        <w:r w:rsidRPr="00474E4E">
          <w:rPr>
            <w:rFonts w:ascii="Times New Roman" w:hAnsi="Times New Roman" w:cs="Times New Roman"/>
            <w:noProof/>
            <w:webHidden/>
            <w:sz w:val="24"/>
            <w:szCs w:val="24"/>
          </w:rPr>
          <w:fldChar w:fldCharType="separate"/>
        </w:r>
        <w:r w:rsidRPr="00474E4E">
          <w:rPr>
            <w:rFonts w:ascii="Times New Roman" w:hAnsi="Times New Roman" w:cs="Times New Roman"/>
            <w:noProof/>
            <w:webHidden/>
            <w:sz w:val="24"/>
            <w:szCs w:val="24"/>
          </w:rPr>
          <w:t>43</w:t>
        </w:r>
        <w:r w:rsidRPr="00474E4E">
          <w:rPr>
            <w:rFonts w:ascii="Times New Roman" w:hAnsi="Times New Roman" w:cs="Times New Roman"/>
            <w:noProof/>
            <w:webHidden/>
            <w:sz w:val="24"/>
            <w:szCs w:val="24"/>
          </w:rPr>
          <w:fldChar w:fldCharType="end"/>
        </w:r>
      </w:hyperlink>
    </w:p>
    <w:p w14:paraId="21F29DFE" w14:textId="78C76AFE" w:rsidR="00474E4E" w:rsidRPr="00474E4E" w:rsidRDefault="00474E4E" w:rsidP="00474E4E">
      <w:pPr>
        <w:pStyle w:val="TableofFigures"/>
        <w:tabs>
          <w:tab w:val="right" w:leader="dot" w:pos="9062"/>
        </w:tabs>
        <w:spacing w:line="480" w:lineRule="auto"/>
        <w:jc w:val="both"/>
        <w:rPr>
          <w:rFonts w:ascii="Times New Roman" w:eastAsiaTheme="minorEastAsia" w:hAnsi="Times New Roman" w:cs="Times New Roman"/>
          <w:noProof/>
          <w:sz w:val="24"/>
          <w:szCs w:val="24"/>
          <w:lang w:eastAsia="hr-HR" w:bidi="ar-SA"/>
        </w:rPr>
      </w:pPr>
      <w:hyperlink w:anchor="_Toc449625122" w:history="1">
        <w:r w:rsidRPr="007E4C56">
          <w:rPr>
            <w:rStyle w:val="Hyperlink"/>
            <w:rFonts w:ascii="Times New Roman" w:hAnsi="Times New Roman" w:cs="Times New Roman"/>
            <w:b/>
            <w:noProof/>
            <w:sz w:val="24"/>
            <w:szCs w:val="24"/>
          </w:rPr>
          <w:t>Slika 39.</w:t>
        </w:r>
        <w:r w:rsidRPr="00474E4E">
          <w:rPr>
            <w:rStyle w:val="Hyperlink"/>
            <w:rFonts w:ascii="Times New Roman" w:hAnsi="Times New Roman" w:cs="Times New Roman"/>
            <w:noProof/>
            <w:sz w:val="24"/>
            <w:szCs w:val="24"/>
          </w:rPr>
          <w:t xml:space="preserve"> Prikazana su dva slučaja koeficijenta transmisije, u prvom slučaju prikazan je Kt  dobiven statističkom obradom u Matlabu, a u drugom slučaju prikazan je reduciran Kt s koeficijentom refleksije dobiven dinamičkom simulacijom u MIKE – u, te su tako dobiveni reprezentativni podaci za slučaj W2</w:t>
        </w:r>
        <w:r w:rsidRPr="00474E4E">
          <w:rPr>
            <w:rFonts w:ascii="Times New Roman" w:hAnsi="Times New Roman" w:cs="Times New Roman"/>
            <w:noProof/>
            <w:webHidden/>
            <w:sz w:val="24"/>
            <w:szCs w:val="24"/>
          </w:rPr>
          <w:tab/>
        </w:r>
        <w:r w:rsidRPr="00474E4E">
          <w:rPr>
            <w:rFonts w:ascii="Times New Roman" w:hAnsi="Times New Roman" w:cs="Times New Roman"/>
            <w:noProof/>
            <w:webHidden/>
            <w:sz w:val="24"/>
            <w:szCs w:val="24"/>
          </w:rPr>
          <w:fldChar w:fldCharType="begin"/>
        </w:r>
        <w:r w:rsidRPr="00474E4E">
          <w:rPr>
            <w:rFonts w:ascii="Times New Roman" w:hAnsi="Times New Roman" w:cs="Times New Roman"/>
            <w:noProof/>
            <w:webHidden/>
            <w:sz w:val="24"/>
            <w:szCs w:val="24"/>
          </w:rPr>
          <w:instrText xml:space="preserve"> PAGEREF _Toc449625122 \h </w:instrText>
        </w:r>
        <w:r w:rsidRPr="00474E4E">
          <w:rPr>
            <w:rFonts w:ascii="Times New Roman" w:hAnsi="Times New Roman" w:cs="Times New Roman"/>
            <w:noProof/>
            <w:webHidden/>
            <w:sz w:val="24"/>
            <w:szCs w:val="24"/>
          </w:rPr>
        </w:r>
        <w:r w:rsidRPr="00474E4E">
          <w:rPr>
            <w:rFonts w:ascii="Times New Roman" w:hAnsi="Times New Roman" w:cs="Times New Roman"/>
            <w:noProof/>
            <w:webHidden/>
            <w:sz w:val="24"/>
            <w:szCs w:val="24"/>
          </w:rPr>
          <w:fldChar w:fldCharType="separate"/>
        </w:r>
        <w:r w:rsidRPr="00474E4E">
          <w:rPr>
            <w:rFonts w:ascii="Times New Roman" w:hAnsi="Times New Roman" w:cs="Times New Roman"/>
            <w:noProof/>
            <w:webHidden/>
            <w:sz w:val="24"/>
            <w:szCs w:val="24"/>
          </w:rPr>
          <w:t>43</w:t>
        </w:r>
        <w:r w:rsidRPr="00474E4E">
          <w:rPr>
            <w:rFonts w:ascii="Times New Roman" w:hAnsi="Times New Roman" w:cs="Times New Roman"/>
            <w:noProof/>
            <w:webHidden/>
            <w:sz w:val="24"/>
            <w:szCs w:val="24"/>
          </w:rPr>
          <w:fldChar w:fldCharType="end"/>
        </w:r>
      </w:hyperlink>
    </w:p>
    <w:p w14:paraId="73A3DAC2" w14:textId="2AB1C933" w:rsidR="00474E4E" w:rsidRDefault="00474E4E" w:rsidP="00474E4E">
      <w:pPr>
        <w:pStyle w:val="TableofFigures"/>
        <w:tabs>
          <w:tab w:val="right" w:leader="dot" w:pos="9062"/>
        </w:tabs>
        <w:spacing w:line="480" w:lineRule="auto"/>
        <w:jc w:val="both"/>
        <w:rPr>
          <w:rFonts w:eastAsiaTheme="minorEastAsia"/>
          <w:noProof/>
          <w:lang w:eastAsia="hr-HR" w:bidi="ar-SA"/>
        </w:rPr>
      </w:pPr>
      <w:hyperlink w:anchor="_Toc449625123" w:history="1">
        <w:r w:rsidRPr="007E4C56">
          <w:rPr>
            <w:rStyle w:val="Hyperlink"/>
            <w:rFonts w:ascii="Times New Roman" w:hAnsi="Times New Roman" w:cs="Times New Roman"/>
            <w:b/>
            <w:noProof/>
            <w:sz w:val="24"/>
            <w:szCs w:val="24"/>
          </w:rPr>
          <w:t>Slika 40.</w:t>
        </w:r>
        <w:r w:rsidRPr="00474E4E">
          <w:rPr>
            <w:rStyle w:val="Hyperlink"/>
            <w:rFonts w:ascii="Times New Roman" w:hAnsi="Times New Roman" w:cs="Times New Roman"/>
            <w:noProof/>
            <w:sz w:val="24"/>
            <w:szCs w:val="24"/>
          </w:rPr>
          <w:t xml:space="preserve"> Prikazana su dva slučaja koeficijenta transmisije, u prvom slučaju prikazan je Kt  dobiven statističkom obradom u Matlabu, a u drugom slučaju prikazan je reduciran Kt s koeficijentom refleksije dobiven dinamičkom simulacijom u MIKE – u, te su tako dobiveni reprezentativni podaci za slučaj W3</w:t>
        </w:r>
        <w:r w:rsidRPr="00474E4E">
          <w:rPr>
            <w:rFonts w:ascii="Times New Roman" w:hAnsi="Times New Roman" w:cs="Times New Roman"/>
            <w:noProof/>
            <w:webHidden/>
            <w:sz w:val="24"/>
            <w:szCs w:val="24"/>
          </w:rPr>
          <w:tab/>
        </w:r>
        <w:r w:rsidRPr="00474E4E">
          <w:rPr>
            <w:rFonts w:ascii="Times New Roman" w:hAnsi="Times New Roman" w:cs="Times New Roman"/>
            <w:noProof/>
            <w:webHidden/>
            <w:sz w:val="24"/>
            <w:szCs w:val="24"/>
          </w:rPr>
          <w:fldChar w:fldCharType="begin"/>
        </w:r>
        <w:r w:rsidRPr="00474E4E">
          <w:rPr>
            <w:rFonts w:ascii="Times New Roman" w:hAnsi="Times New Roman" w:cs="Times New Roman"/>
            <w:noProof/>
            <w:webHidden/>
            <w:sz w:val="24"/>
            <w:szCs w:val="24"/>
          </w:rPr>
          <w:instrText xml:space="preserve"> PAGEREF _Toc449625123 \h </w:instrText>
        </w:r>
        <w:r w:rsidRPr="00474E4E">
          <w:rPr>
            <w:rFonts w:ascii="Times New Roman" w:hAnsi="Times New Roman" w:cs="Times New Roman"/>
            <w:noProof/>
            <w:webHidden/>
            <w:sz w:val="24"/>
            <w:szCs w:val="24"/>
          </w:rPr>
        </w:r>
        <w:r w:rsidRPr="00474E4E">
          <w:rPr>
            <w:rFonts w:ascii="Times New Roman" w:hAnsi="Times New Roman" w:cs="Times New Roman"/>
            <w:noProof/>
            <w:webHidden/>
            <w:sz w:val="24"/>
            <w:szCs w:val="24"/>
          </w:rPr>
          <w:fldChar w:fldCharType="separate"/>
        </w:r>
        <w:r w:rsidRPr="00474E4E">
          <w:rPr>
            <w:rFonts w:ascii="Times New Roman" w:hAnsi="Times New Roman" w:cs="Times New Roman"/>
            <w:noProof/>
            <w:webHidden/>
            <w:sz w:val="24"/>
            <w:szCs w:val="24"/>
          </w:rPr>
          <w:t>44</w:t>
        </w:r>
        <w:r w:rsidRPr="00474E4E">
          <w:rPr>
            <w:rFonts w:ascii="Times New Roman" w:hAnsi="Times New Roman" w:cs="Times New Roman"/>
            <w:noProof/>
            <w:webHidden/>
            <w:sz w:val="24"/>
            <w:szCs w:val="24"/>
          </w:rPr>
          <w:fldChar w:fldCharType="end"/>
        </w:r>
      </w:hyperlink>
    </w:p>
    <w:p w14:paraId="5E907919" w14:textId="77777777" w:rsidR="00203AB6" w:rsidRPr="00203AB6" w:rsidRDefault="00397EC0" w:rsidP="00364881">
      <w:pPr>
        <w:tabs>
          <w:tab w:val="left" w:pos="567"/>
          <w:tab w:val="right" w:leader="dot" w:pos="8640"/>
        </w:tabs>
        <w:spacing w:line="480" w:lineRule="auto"/>
        <w:jc w:val="both"/>
        <w:rPr>
          <w:rFonts w:ascii="Times New Roman" w:hAnsi="Times New Roman" w:cs="Times New Roman"/>
          <w:b/>
          <w:sz w:val="28"/>
          <w:szCs w:val="28"/>
        </w:rPr>
      </w:pPr>
      <w:r w:rsidRPr="00364881">
        <w:rPr>
          <w:rFonts w:ascii="Times New Roman" w:hAnsi="Times New Roman" w:cs="Times New Roman"/>
          <w:b/>
          <w:sz w:val="24"/>
          <w:szCs w:val="24"/>
        </w:rPr>
        <w:fldChar w:fldCharType="end"/>
      </w:r>
    </w:p>
    <w:p w14:paraId="6782993C" w14:textId="77777777" w:rsidR="00C46EB0" w:rsidRDefault="00C46EB0" w:rsidP="00364881">
      <w:pPr>
        <w:pStyle w:val="Heading1"/>
        <w:rPr>
          <w:rFonts w:ascii="Times New Roman" w:eastAsiaTheme="minorHAnsi" w:hAnsi="Times New Roman" w:cs="Times New Roman"/>
          <w:color w:val="auto"/>
          <w:sz w:val="22"/>
          <w:szCs w:val="22"/>
        </w:rPr>
      </w:pPr>
    </w:p>
    <w:p w14:paraId="183D74E1" w14:textId="77777777" w:rsidR="00364881" w:rsidRDefault="00364881" w:rsidP="00364881"/>
    <w:p w14:paraId="08B9ACAA" w14:textId="77777777" w:rsidR="00364881" w:rsidRDefault="00364881" w:rsidP="00364881"/>
    <w:p w14:paraId="5621AFD4" w14:textId="77777777" w:rsidR="00364881" w:rsidRPr="00364881" w:rsidRDefault="00364881" w:rsidP="00364881"/>
    <w:p w14:paraId="27F565CF" w14:textId="44F3CBF5" w:rsidR="006B356F" w:rsidRDefault="006B356F" w:rsidP="00121DF3"/>
    <w:p w14:paraId="57E44CEB" w14:textId="77777777" w:rsidR="00474E4E" w:rsidRDefault="00474E4E" w:rsidP="00121DF3"/>
    <w:p w14:paraId="09752A93" w14:textId="721EF04B" w:rsidR="00121DF3" w:rsidRDefault="00121DF3" w:rsidP="00121DF3">
      <w:pPr>
        <w:rPr>
          <w:rFonts w:ascii="Times New Roman" w:hAnsi="Times New Roman" w:cs="Times New Roman"/>
          <w:b/>
          <w:sz w:val="32"/>
          <w:szCs w:val="28"/>
        </w:rPr>
      </w:pPr>
      <w:r w:rsidRPr="00121DF3">
        <w:rPr>
          <w:rFonts w:ascii="Times New Roman" w:hAnsi="Times New Roman" w:cs="Times New Roman"/>
          <w:b/>
          <w:sz w:val="32"/>
          <w:szCs w:val="28"/>
        </w:rPr>
        <w:lastRenderedPageBreak/>
        <w:t>Popis tablica</w:t>
      </w:r>
    </w:p>
    <w:p w14:paraId="6EEEFB14" w14:textId="77777777" w:rsidR="00121DF3" w:rsidRDefault="00121DF3" w:rsidP="00121DF3">
      <w:pPr>
        <w:rPr>
          <w:rFonts w:ascii="Times New Roman" w:hAnsi="Times New Roman" w:cs="Times New Roman"/>
          <w:b/>
          <w:sz w:val="32"/>
          <w:szCs w:val="28"/>
        </w:rPr>
      </w:pPr>
    </w:p>
    <w:p w14:paraId="27F11D05" w14:textId="4BB81067" w:rsidR="00E16E97" w:rsidRPr="00E16E97" w:rsidRDefault="000E430E" w:rsidP="00E16E97">
      <w:pPr>
        <w:pStyle w:val="TableofFigures"/>
        <w:tabs>
          <w:tab w:val="right" w:leader="dot" w:pos="9062"/>
        </w:tabs>
        <w:spacing w:line="480" w:lineRule="auto"/>
        <w:jc w:val="both"/>
        <w:rPr>
          <w:rFonts w:ascii="Times New Roman" w:eastAsiaTheme="minorEastAsia" w:hAnsi="Times New Roman" w:cs="Times New Roman"/>
          <w:noProof/>
          <w:sz w:val="24"/>
          <w:szCs w:val="24"/>
          <w:lang w:eastAsia="hr-HR" w:bidi="ar-SA"/>
        </w:rPr>
      </w:pPr>
      <w:r w:rsidRPr="00364881">
        <w:rPr>
          <w:rFonts w:ascii="Times New Roman" w:hAnsi="Times New Roman" w:cs="Times New Roman"/>
          <w:b/>
          <w:sz w:val="24"/>
          <w:szCs w:val="24"/>
        </w:rPr>
        <w:fldChar w:fldCharType="begin"/>
      </w:r>
      <w:r w:rsidRPr="00364881">
        <w:rPr>
          <w:rFonts w:ascii="Times New Roman" w:hAnsi="Times New Roman" w:cs="Times New Roman"/>
          <w:b/>
          <w:sz w:val="24"/>
          <w:szCs w:val="24"/>
        </w:rPr>
        <w:instrText xml:space="preserve"> TOC \h \z \c "Tablica" </w:instrText>
      </w:r>
      <w:r w:rsidRPr="00364881">
        <w:rPr>
          <w:rFonts w:ascii="Times New Roman" w:hAnsi="Times New Roman" w:cs="Times New Roman"/>
          <w:b/>
          <w:sz w:val="24"/>
          <w:szCs w:val="24"/>
        </w:rPr>
        <w:fldChar w:fldCharType="separate"/>
      </w:r>
      <w:hyperlink w:anchor="_Toc449625448" w:history="1">
        <w:r w:rsidR="00E16E97" w:rsidRPr="00E16E97">
          <w:rPr>
            <w:rStyle w:val="Hyperlink"/>
            <w:rFonts w:ascii="Times New Roman" w:hAnsi="Times New Roman" w:cs="Times New Roman"/>
            <w:b/>
            <w:noProof/>
            <w:sz w:val="24"/>
            <w:szCs w:val="24"/>
          </w:rPr>
          <w:t>Tablica 1.</w:t>
        </w:r>
        <w:r w:rsidR="00E16E97" w:rsidRPr="00E16E97">
          <w:rPr>
            <w:rStyle w:val="Hyperlink"/>
            <w:rFonts w:ascii="Times New Roman" w:hAnsi="Times New Roman" w:cs="Times New Roman"/>
            <w:noProof/>
            <w:sz w:val="24"/>
            <w:szCs w:val="24"/>
          </w:rPr>
          <w:t xml:space="preserve"> Karakteristike testova provedenih u laboratoriju</w:t>
        </w:r>
        <w:r w:rsidR="00E16E97" w:rsidRPr="00E16E97">
          <w:rPr>
            <w:rFonts w:ascii="Times New Roman" w:hAnsi="Times New Roman" w:cs="Times New Roman"/>
            <w:noProof/>
            <w:webHidden/>
            <w:sz w:val="24"/>
            <w:szCs w:val="24"/>
          </w:rPr>
          <w:tab/>
        </w:r>
        <w:r w:rsidR="00E16E97" w:rsidRPr="00E16E97">
          <w:rPr>
            <w:rFonts w:ascii="Times New Roman" w:hAnsi="Times New Roman" w:cs="Times New Roman"/>
            <w:noProof/>
            <w:webHidden/>
            <w:sz w:val="24"/>
            <w:szCs w:val="24"/>
          </w:rPr>
          <w:fldChar w:fldCharType="begin"/>
        </w:r>
        <w:r w:rsidR="00E16E97" w:rsidRPr="00E16E97">
          <w:rPr>
            <w:rFonts w:ascii="Times New Roman" w:hAnsi="Times New Roman" w:cs="Times New Roman"/>
            <w:noProof/>
            <w:webHidden/>
            <w:sz w:val="24"/>
            <w:szCs w:val="24"/>
          </w:rPr>
          <w:instrText xml:space="preserve"> PAGEREF _Toc449625448 \h </w:instrText>
        </w:r>
        <w:r w:rsidR="00E16E97" w:rsidRPr="00E16E97">
          <w:rPr>
            <w:rFonts w:ascii="Times New Roman" w:hAnsi="Times New Roman" w:cs="Times New Roman"/>
            <w:noProof/>
            <w:webHidden/>
            <w:sz w:val="24"/>
            <w:szCs w:val="24"/>
          </w:rPr>
        </w:r>
        <w:r w:rsidR="00E16E97" w:rsidRPr="00E16E97">
          <w:rPr>
            <w:rFonts w:ascii="Times New Roman" w:hAnsi="Times New Roman" w:cs="Times New Roman"/>
            <w:noProof/>
            <w:webHidden/>
            <w:sz w:val="24"/>
            <w:szCs w:val="24"/>
          </w:rPr>
          <w:fldChar w:fldCharType="separate"/>
        </w:r>
        <w:r w:rsidR="00E16E97" w:rsidRPr="00E16E97">
          <w:rPr>
            <w:rFonts w:ascii="Times New Roman" w:hAnsi="Times New Roman" w:cs="Times New Roman"/>
            <w:noProof/>
            <w:webHidden/>
            <w:sz w:val="24"/>
            <w:szCs w:val="24"/>
          </w:rPr>
          <w:t>22</w:t>
        </w:r>
        <w:r w:rsidR="00E16E97" w:rsidRPr="00E16E97">
          <w:rPr>
            <w:rFonts w:ascii="Times New Roman" w:hAnsi="Times New Roman" w:cs="Times New Roman"/>
            <w:noProof/>
            <w:webHidden/>
            <w:sz w:val="24"/>
            <w:szCs w:val="24"/>
          </w:rPr>
          <w:fldChar w:fldCharType="end"/>
        </w:r>
      </w:hyperlink>
    </w:p>
    <w:p w14:paraId="67F3104C" w14:textId="1EDC2F3C" w:rsidR="00E16E97" w:rsidRPr="00E16E97" w:rsidRDefault="00E16E97" w:rsidP="00E16E97">
      <w:pPr>
        <w:pStyle w:val="TableofFigures"/>
        <w:tabs>
          <w:tab w:val="right" w:leader="dot" w:pos="9062"/>
        </w:tabs>
        <w:spacing w:line="480" w:lineRule="auto"/>
        <w:jc w:val="both"/>
        <w:rPr>
          <w:rFonts w:ascii="Times New Roman" w:eastAsiaTheme="minorEastAsia" w:hAnsi="Times New Roman" w:cs="Times New Roman"/>
          <w:noProof/>
          <w:sz w:val="24"/>
          <w:szCs w:val="24"/>
          <w:lang w:eastAsia="hr-HR" w:bidi="ar-SA"/>
        </w:rPr>
      </w:pPr>
      <w:hyperlink w:anchor="_Toc449625449" w:history="1">
        <w:r w:rsidRPr="00E16E97">
          <w:rPr>
            <w:rStyle w:val="Hyperlink"/>
            <w:rFonts w:ascii="Times New Roman" w:hAnsi="Times New Roman" w:cs="Times New Roman"/>
            <w:b/>
            <w:noProof/>
            <w:sz w:val="24"/>
            <w:szCs w:val="24"/>
          </w:rPr>
          <w:t>Tablica 2.</w:t>
        </w:r>
        <w:r w:rsidRPr="00E16E97">
          <w:rPr>
            <w:rStyle w:val="Hyperlink"/>
            <w:rFonts w:ascii="Times New Roman" w:hAnsi="Times New Roman" w:cs="Times New Roman"/>
            <w:noProof/>
            <w:sz w:val="24"/>
            <w:szCs w:val="24"/>
          </w:rPr>
          <w:t xml:space="preserve"> Očitani rezultati proračuna bez sloja spužve (utjecaj refleksije od stijenki valnog kanala u laboratoriju)</w:t>
        </w:r>
        <w:r w:rsidRPr="00E16E97">
          <w:rPr>
            <w:rFonts w:ascii="Times New Roman" w:hAnsi="Times New Roman" w:cs="Times New Roman"/>
            <w:noProof/>
            <w:webHidden/>
            <w:sz w:val="24"/>
            <w:szCs w:val="24"/>
          </w:rPr>
          <w:tab/>
        </w:r>
        <w:r w:rsidRPr="00E16E97">
          <w:rPr>
            <w:rFonts w:ascii="Times New Roman" w:hAnsi="Times New Roman" w:cs="Times New Roman"/>
            <w:noProof/>
            <w:webHidden/>
            <w:sz w:val="24"/>
            <w:szCs w:val="24"/>
          </w:rPr>
          <w:fldChar w:fldCharType="begin"/>
        </w:r>
        <w:r w:rsidRPr="00E16E97">
          <w:rPr>
            <w:rFonts w:ascii="Times New Roman" w:hAnsi="Times New Roman" w:cs="Times New Roman"/>
            <w:noProof/>
            <w:webHidden/>
            <w:sz w:val="24"/>
            <w:szCs w:val="24"/>
          </w:rPr>
          <w:instrText xml:space="preserve"> PAGEREF _Toc449625449 \h </w:instrText>
        </w:r>
        <w:r w:rsidRPr="00E16E97">
          <w:rPr>
            <w:rFonts w:ascii="Times New Roman" w:hAnsi="Times New Roman" w:cs="Times New Roman"/>
            <w:noProof/>
            <w:webHidden/>
            <w:sz w:val="24"/>
            <w:szCs w:val="24"/>
          </w:rPr>
        </w:r>
        <w:r w:rsidRPr="00E16E97">
          <w:rPr>
            <w:rFonts w:ascii="Times New Roman" w:hAnsi="Times New Roman" w:cs="Times New Roman"/>
            <w:noProof/>
            <w:webHidden/>
            <w:sz w:val="24"/>
            <w:szCs w:val="24"/>
          </w:rPr>
          <w:fldChar w:fldCharType="separate"/>
        </w:r>
        <w:r w:rsidRPr="00E16E97">
          <w:rPr>
            <w:rFonts w:ascii="Times New Roman" w:hAnsi="Times New Roman" w:cs="Times New Roman"/>
            <w:noProof/>
            <w:webHidden/>
            <w:sz w:val="24"/>
            <w:szCs w:val="24"/>
          </w:rPr>
          <w:t>34</w:t>
        </w:r>
        <w:r w:rsidRPr="00E16E97">
          <w:rPr>
            <w:rFonts w:ascii="Times New Roman" w:hAnsi="Times New Roman" w:cs="Times New Roman"/>
            <w:noProof/>
            <w:webHidden/>
            <w:sz w:val="24"/>
            <w:szCs w:val="24"/>
          </w:rPr>
          <w:fldChar w:fldCharType="end"/>
        </w:r>
      </w:hyperlink>
    </w:p>
    <w:p w14:paraId="72C51863" w14:textId="58B1D455" w:rsidR="00E16E97" w:rsidRPr="00E16E97" w:rsidRDefault="00E16E97" w:rsidP="00E16E97">
      <w:pPr>
        <w:pStyle w:val="TableofFigures"/>
        <w:tabs>
          <w:tab w:val="right" w:leader="dot" w:pos="9062"/>
        </w:tabs>
        <w:spacing w:line="480" w:lineRule="auto"/>
        <w:jc w:val="both"/>
        <w:rPr>
          <w:rFonts w:ascii="Times New Roman" w:eastAsiaTheme="minorEastAsia" w:hAnsi="Times New Roman" w:cs="Times New Roman"/>
          <w:noProof/>
          <w:sz w:val="24"/>
          <w:szCs w:val="24"/>
          <w:lang w:eastAsia="hr-HR" w:bidi="ar-SA"/>
        </w:rPr>
      </w:pPr>
      <w:hyperlink w:anchor="_Toc449625450" w:history="1">
        <w:r w:rsidRPr="00E16E97">
          <w:rPr>
            <w:rStyle w:val="Hyperlink"/>
            <w:rFonts w:ascii="Times New Roman" w:hAnsi="Times New Roman" w:cs="Times New Roman"/>
            <w:b/>
            <w:noProof/>
            <w:sz w:val="24"/>
            <w:szCs w:val="24"/>
          </w:rPr>
          <w:t>Tablica 3.</w:t>
        </w:r>
        <w:r w:rsidRPr="00E16E97">
          <w:rPr>
            <w:rStyle w:val="Hyperlink"/>
            <w:rFonts w:ascii="Times New Roman" w:hAnsi="Times New Roman" w:cs="Times New Roman"/>
            <w:noProof/>
            <w:sz w:val="24"/>
            <w:szCs w:val="24"/>
          </w:rPr>
          <w:t xml:space="preserve"> Očitani rezultati proračuna sa slojem spužve (prikaz modela bez stijenki valnog kanala; slobodno širenje valova u akvatoriju luke)</w:t>
        </w:r>
        <w:r w:rsidRPr="00E16E97">
          <w:rPr>
            <w:rFonts w:ascii="Times New Roman" w:hAnsi="Times New Roman" w:cs="Times New Roman"/>
            <w:noProof/>
            <w:webHidden/>
            <w:sz w:val="24"/>
            <w:szCs w:val="24"/>
          </w:rPr>
          <w:tab/>
        </w:r>
        <w:r w:rsidRPr="00E16E97">
          <w:rPr>
            <w:rFonts w:ascii="Times New Roman" w:hAnsi="Times New Roman" w:cs="Times New Roman"/>
            <w:noProof/>
            <w:webHidden/>
            <w:sz w:val="24"/>
            <w:szCs w:val="24"/>
          </w:rPr>
          <w:fldChar w:fldCharType="begin"/>
        </w:r>
        <w:r w:rsidRPr="00E16E97">
          <w:rPr>
            <w:rFonts w:ascii="Times New Roman" w:hAnsi="Times New Roman" w:cs="Times New Roman"/>
            <w:noProof/>
            <w:webHidden/>
            <w:sz w:val="24"/>
            <w:szCs w:val="24"/>
          </w:rPr>
          <w:instrText xml:space="preserve"> PAGEREF _Toc449625450 \h </w:instrText>
        </w:r>
        <w:r w:rsidRPr="00E16E97">
          <w:rPr>
            <w:rFonts w:ascii="Times New Roman" w:hAnsi="Times New Roman" w:cs="Times New Roman"/>
            <w:noProof/>
            <w:webHidden/>
            <w:sz w:val="24"/>
            <w:szCs w:val="24"/>
          </w:rPr>
        </w:r>
        <w:r w:rsidRPr="00E16E97">
          <w:rPr>
            <w:rFonts w:ascii="Times New Roman" w:hAnsi="Times New Roman" w:cs="Times New Roman"/>
            <w:noProof/>
            <w:webHidden/>
            <w:sz w:val="24"/>
            <w:szCs w:val="24"/>
          </w:rPr>
          <w:fldChar w:fldCharType="separate"/>
        </w:r>
        <w:r w:rsidRPr="00E16E97">
          <w:rPr>
            <w:rFonts w:ascii="Times New Roman" w:hAnsi="Times New Roman" w:cs="Times New Roman"/>
            <w:noProof/>
            <w:webHidden/>
            <w:sz w:val="24"/>
            <w:szCs w:val="24"/>
          </w:rPr>
          <w:t>35</w:t>
        </w:r>
        <w:r w:rsidRPr="00E16E97">
          <w:rPr>
            <w:rFonts w:ascii="Times New Roman" w:hAnsi="Times New Roman" w:cs="Times New Roman"/>
            <w:noProof/>
            <w:webHidden/>
            <w:sz w:val="24"/>
            <w:szCs w:val="24"/>
          </w:rPr>
          <w:fldChar w:fldCharType="end"/>
        </w:r>
      </w:hyperlink>
    </w:p>
    <w:p w14:paraId="0E457392" w14:textId="67036699" w:rsidR="00E16E97" w:rsidRPr="00E16E97" w:rsidRDefault="00E16E97" w:rsidP="00E16E97">
      <w:pPr>
        <w:pStyle w:val="TableofFigures"/>
        <w:tabs>
          <w:tab w:val="right" w:leader="dot" w:pos="9062"/>
        </w:tabs>
        <w:spacing w:line="480" w:lineRule="auto"/>
        <w:jc w:val="both"/>
        <w:rPr>
          <w:rFonts w:ascii="Times New Roman" w:eastAsiaTheme="minorEastAsia" w:hAnsi="Times New Roman" w:cs="Times New Roman"/>
          <w:noProof/>
          <w:sz w:val="24"/>
          <w:szCs w:val="24"/>
          <w:lang w:eastAsia="hr-HR" w:bidi="ar-SA"/>
        </w:rPr>
      </w:pPr>
      <w:hyperlink w:anchor="_Toc449625451" w:history="1">
        <w:r w:rsidRPr="00E16E97">
          <w:rPr>
            <w:rStyle w:val="Hyperlink"/>
            <w:rFonts w:ascii="Times New Roman" w:hAnsi="Times New Roman" w:cs="Times New Roman"/>
            <w:b/>
            <w:noProof/>
            <w:sz w:val="24"/>
            <w:szCs w:val="24"/>
          </w:rPr>
          <w:t>Tablica 4.</w:t>
        </w:r>
        <w:r w:rsidRPr="00E16E97">
          <w:rPr>
            <w:rStyle w:val="Hyperlink"/>
            <w:rFonts w:ascii="Times New Roman" w:hAnsi="Times New Roman" w:cs="Times New Roman"/>
            <w:noProof/>
            <w:sz w:val="24"/>
            <w:szCs w:val="24"/>
          </w:rPr>
          <w:t xml:space="preserve"> Modificiranje valnih visina proračuna sa refleksijom kako bi izjednačili visinu poslanog vala (Hposlano) za proračun sa refleksijom i bez refleksije</w:t>
        </w:r>
        <w:r w:rsidRPr="00E16E97">
          <w:rPr>
            <w:rFonts w:ascii="Times New Roman" w:hAnsi="Times New Roman" w:cs="Times New Roman"/>
            <w:noProof/>
            <w:webHidden/>
            <w:sz w:val="24"/>
            <w:szCs w:val="24"/>
          </w:rPr>
          <w:tab/>
        </w:r>
        <w:r w:rsidRPr="00E16E97">
          <w:rPr>
            <w:rFonts w:ascii="Times New Roman" w:hAnsi="Times New Roman" w:cs="Times New Roman"/>
            <w:noProof/>
            <w:webHidden/>
            <w:sz w:val="24"/>
            <w:szCs w:val="24"/>
          </w:rPr>
          <w:fldChar w:fldCharType="begin"/>
        </w:r>
        <w:r w:rsidRPr="00E16E97">
          <w:rPr>
            <w:rFonts w:ascii="Times New Roman" w:hAnsi="Times New Roman" w:cs="Times New Roman"/>
            <w:noProof/>
            <w:webHidden/>
            <w:sz w:val="24"/>
            <w:szCs w:val="24"/>
          </w:rPr>
          <w:instrText xml:space="preserve"> PAGEREF _Toc449625451 \h </w:instrText>
        </w:r>
        <w:r w:rsidRPr="00E16E97">
          <w:rPr>
            <w:rFonts w:ascii="Times New Roman" w:hAnsi="Times New Roman" w:cs="Times New Roman"/>
            <w:noProof/>
            <w:webHidden/>
            <w:sz w:val="24"/>
            <w:szCs w:val="24"/>
          </w:rPr>
        </w:r>
        <w:r w:rsidRPr="00E16E97">
          <w:rPr>
            <w:rFonts w:ascii="Times New Roman" w:hAnsi="Times New Roman" w:cs="Times New Roman"/>
            <w:noProof/>
            <w:webHidden/>
            <w:sz w:val="24"/>
            <w:szCs w:val="24"/>
          </w:rPr>
          <w:fldChar w:fldCharType="separate"/>
        </w:r>
        <w:r w:rsidRPr="00E16E97">
          <w:rPr>
            <w:rFonts w:ascii="Times New Roman" w:hAnsi="Times New Roman" w:cs="Times New Roman"/>
            <w:noProof/>
            <w:webHidden/>
            <w:sz w:val="24"/>
            <w:szCs w:val="24"/>
          </w:rPr>
          <w:t>39</w:t>
        </w:r>
        <w:r w:rsidRPr="00E16E97">
          <w:rPr>
            <w:rFonts w:ascii="Times New Roman" w:hAnsi="Times New Roman" w:cs="Times New Roman"/>
            <w:noProof/>
            <w:webHidden/>
            <w:sz w:val="24"/>
            <w:szCs w:val="24"/>
          </w:rPr>
          <w:fldChar w:fldCharType="end"/>
        </w:r>
      </w:hyperlink>
    </w:p>
    <w:p w14:paraId="196F6735" w14:textId="19A324AA" w:rsidR="00E16E97" w:rsidRPr="00E16E97" w:rsidRDefault="00E16E97" w:rsidP="00E16E97">
      <w:pPr>
        <w:pStyle w:val="TableofFigures"/>
        <w:tabs>
          <w:tab w:val="right" w:leader="dot" w:pos="9062"/>
        </w:tabs>
        <w:spacing w:line="480" w:lineRule="auto"/>
        <w:jc w:val="both"/>
        <w:rPr>
          <w:rFonts w:ascii="Times New Roman" w:eastAsiaTheme="minorEastAsia" w:hAnsi="Times New Roman" w:cs="Times New Roman"/>
          <w:noProof/>
          <w:sz w:val="24"/>
          <w:szCs w:val="24"/>
          <w:lang w:eastAsia="hr-HR" w:bidi="ar-SA"/>
        </w:rPr>
      </w:pPr>
      <w:hyperlink w:anchor="_Toc449625452" w:history="1">
        <w:r w:rsidRPr="00E16E97">
          <w:rPr>
            <w:rStyle w:val="Hyperlink"/>
            <w:rFonts w:ascii="Times New Roman" w:hAnsi="Times New Roman" w:cs="Times New Roman"/>
            <w:b/>
            <w:noProof/>
            <w:sz w:val="24"/>
            <w:szCs w:val="24"/>
          </w:rPr>
          <w:t>Tablica 5.</w:t>
        </w:r>
        <w:r w:rsidRPr="00E16E97">
          <w:rPr>
            <w:rStyle w:val="Hyperlink"/>
            <w:rFonts w:ascii="Times New Roman" w:hAnsi="Times New Roman" w:cs="Times New Roman"/>
            <w:noProof/>
            <w:sz w:val="24"/>
            <w:szCs w:val="24"/>
          </w:rPr>
          <w:t xml:space="preserve"> Modificiranje valnih visina proračuna bez refleksije kako bi izjednačili visinu poslanog vala (Hposlano) za proračun sa refleksijom i bez refleksije</w:t>
        </w:r>
        <w:r w:rsidRPr="00E16E97">
          <w:rPr>
            <w:rFonts w:ascii="Times New Roman" w:hAnsi="Times New Roman" w:cs="Times New Roman"/>
            <w:noProof/>
            <w:webHidden/>
            <w:sz w:val="24"/>
            <w:szCs w:val="24"/>
          </w:rPr>
          <w:tab/>
        </w:r>
        <w:r w:rsidRPr="00E16E97">
          <w:rPr>
            <w:rFonts w:ascii="Times New Roman" w:hAnsi="Times New Roman" w:cs="Times New Roman"/>
            <w:noProof/>
            <w:webHidden/>
            <w:sz w:val="24"/>
            <w:szCs w:val="24"/>
          </w:rPr>
          <w:fldChar w:fldCharType="begin"/>
        </w:r>
        <w:r w:rsidRPr="00E16E97">
          <w:rPr>
            <w:rFonts w:ascii="Times New Roman" w:hAnsi="Times New Roman" w:cs="Times New Roman"/>
            <w:noProof/>
            <w:webHidden/>
            <w:sz w:val="24"/>
            <w:szCs w:val="24"/>
          </w:rPr>
          <w:instrText xml:space="preserve"> PAGEREF _Toc449625452 \h </w:instrText>
        </w:r>
        <w:r w:rsidRPr="00E16E97">
          <w:rPr>
            <w:rFonts w:ascii="Times New Roman" w:hAnsi="Times New Roman" w:cs="Times New Roman"/>
            <w:noProof/>
            <w:webHidden/>
            <w:sz w:val="24"/>
            <w:szCs w:val="24"/>
          </w:rPr>
        </w:r>
        <w:r w:rsidRPr="00E16E97">
          <w:rPr>
            <w:rFonts w:ascii="Times New Roman" w:hAnsi="Times New Roman" w:cs="Times New Roman"/>
            <w:noProof/>
            <w:webHidden/>
            <w:sz w:val="24"/>
            <w:szCs w:val="24"/>
          </w:rPr>
          <w:fldChar w:fldCharType="separate"/>
        </w:r>
        <w:r w:rsidRPr="00E16E97">
          <w:rPr>
            <w:rFonts w:ascii="Times New Roman" w:hAnsi="Times New Roman" w:cs="Times New Roman"/>
            <w:noProof/>
            <w:webHidden/>
            <w:sz w:val="24"/>
            <w:szCs w:val="24"/>
          </w:rPr>
          <w:t>39</w:t>
        </w:r>
        <w:r w:rsidRPr="00E16E97">
          <w:rPr>
            <w:rFonts w:ascii="Times New Roman" w:hAnsi="Times New Roman" w:cs="Times New Roman"/>
            <w:noProof/>
            <w:webHidden/>
            <w:sz w:val="24"/>
            <w:szCs w:val="24"/>
          </w:rPr>
          <w:fldChar w:fldCharType="end"/>
        </w:r>
      </w:hyperlink>
    </w:p>
    <w:p w14:paraId="61D71473" w14:textId="7C1A90C7" w:rsidR="00E16E97" w:rsidRPr="00E16E97" w:rsidRDefault="00E16E97" w:rsidP="00E16E97">
      <w:pPr>
        <w:pStyle w:val="TableofFigures"/>
        <w:tabs>
          <w:tab w:val="right" w:leader="dot" w:pos="9062"/>
        </w:tabs>
        <w:spacing w:line="480" w:lineRule="auto"/>
        <w:jc w:val="both"/>
        <w:rPr>
          <w:rFonts w:ascii="Times New Roman" w:eastAsiaTheme="minorEastAsia" w:hAnsi="Times New Roman" w:cs="Times New Roman"/>
          <w:noProof/>
          <w:sz w:val="24"/>
          <w:szCs w:val="24"/>
          <w:lang w:eastAsia="hr-HR" w:bidi="ar-SA"/>
        </w:rPr>
      </w:pPr>
      <w:hyperlink w:anchor="_Toc449625453" w:history="1">
        <w:r w:rsidRPr="00E16E97">
          <w:rPr>
            <w:rStyle w:val="Hyperlink"/>
            <w:rFonts w:ascii="Times New Roman" w:hAnsi="Times New Roman" w:cs="Times New Roman"/>
            <w:b/>
            <w:noProof/>
            <w:sz w:val="24"/>
            <w:szCs w:val="24"/>
          </w:rPr>
          <w:t>Tablica 6.</w:t>
        </w:r>
        <w:r w:rsidRPr="00E16E97">
          <w:rPr>
            <w:rStyle w:val="Hyperlink"/>
            <w:rFonts w:ascii="Times New Roman" w:hAnsi="Times New Roman" w:cs="Times New Roman"/>
            <w:noProof/>
            <w:sz w:val="24"/>
            <w:szCs w:val="24"/>
          </w:rPr>
          <w:t xml:space="preserve"> Vrijednosti koeficijenta refleksije dobivenih omjerom modificiranih visina valova sa refleksijom i modificiranih visina valova bez refleksije, zasebno za svaku sondu i 7 različitih vršnih valnih perioda</w:t>
        </w:r>
        <w:r w:rsidRPr="00E16E97">
          <w:rPr>
            <w:rFonts w:ascii="Times New Roman" w:hAnsi="Times New Roman" w:cs="Times New Roman"/>
            <w:noProof/>
            <w:webHidden/>
            <w:sz w:val="24"/>
            <w:szCs w:val="24"/>
          </w:rPr>
          <w:tab/>
        </w:r>
        <w:r w:rsidRPr="00E16E97">
          <w:rPr>
            <w:rFonts w:ascii="Times New Roman" w:hAnsi="Times New Roman" w:cs="Times New Roman"/>
            <w:noProof/>
            <w:webHidden/>
            <w:sz w:val="24"/>
            <w:szCs w:val="24"/>
          </w:rPr>
          <w:fldChar w:fldCharType="begin"/>
        </w:r>
        <w:r w:rsidRPr="00E16E97">
          <w:rPr>
            <w:rFonts w:ascii="Times New Roman" w:hAnsi="Times New Roman" w:cs="Times New Roman"/>
            <w:noProof/>
            <w:webHidden/>
            <w:sz w:val="24"/>
            <w:szCs w:val="24"/>
          </w:rPr>
          <w:instrText xml:space="preserve"> PAGEREF _Toc449625453 \h </w:instrText>
        </w:r>
        <w:r w:rsidRPr="00E16E97">
          <w:rPr>
            <w:rFonts w:ascii="Times New Roman" w:hAnsi="Times New Roman" w:cs="Times New Roman"/>
            <w:noProof/>
            <w:webHidden/>
            <w:sz w:val="24"/>
            <w:szCs w:val="24"/>
          </w:rPr>
        </w:r>
        <w:r w:rsidRPr="00E16E97">
          <w:rPr>
            <w:rFonts w:ascii="Times New Roman" w:hAnsi="Times New Roman" w:cs="Times New Roman"/>
            <w:noProof/>
            <w:webHidden/>
            <w:sz w:val="24"/>
            <w:szCs w:val="24"/>
          </w:rPr>
          <w:fldChar w:fldCharType="separate"/>
        </w:r>
        <w:r w:rsidRPr="00E16E97">
          <w:rPr>
            <w:rFonts w:ascii="Times New Roman" w:hAnsi="Times New Roman" w:cs="Times New Roman"/>
            <w:noProof/>
            <w:webHidden/>
            <w:sz w:val="24"/>
            <w:szCs w:val="24"/>
          </w:rPr>
          <w:t>39</w:t>
        </w:r>
        <w:r w:rsidRPr="00E16E97">
          <w:rPr>
            <w:rFonts w:ascii="Times New Roman" w:hAnsi="Times New Roman" w:cs="Times New Roman"/>
            <w:noProof/>
            <w:webHidden/>
            <w:sz w:val="24"/>
            <w:szCs w:val="24"/>
          </w:rPr>
          <w:fldChar w:fldCharType="end"/>
        </w:r>
      </w:hyperlink>
    </w:p>
    <w:p w14:paraId="3468AA86" w14:textId="2B990211" w:rsidR="00121DF3" w:rsidRPr="00121DF3" w:rsidRDefault="000E430E" w:rsidP="00364881">
      <w:pPr>
        <w:spacing w:line="480" w:lineRule="auto"/>
        <w:jc w:val="both"/>
        <w:rPr>
          <w:rFonts w:ascii="Times New Roman" w:hAnsi="Times New Roman" w:cs="Times New Roman"/>
          <w:b/>
          <w:sz w:val="32"/>
          <w:szCs w:val="28"/>
        </w:rPr>
        <w:sectPr w:rsidR="00121DF3" w:rsidRPr="00121DF3">
          <w:footerReference w:type="default" r:id="rId14"/>
          <w:pgSz w:w="11906" w:h="16838"/>
          <w:pgMar w:top="1417" w:right="1417" w:bottom="1417" w:left="1417" w:header="708" w:footer="708" w:gutter="0"/>
          <w:cols w:space="708"/>
          <w:docGrid w:linePitch="360"/>
        </w:sectPr>
      </w:pPr>
      <w:r w:rsidRPr="00364881">
        <w:rPr>
          <w:rFonts w:ascii="Times New Roman" w:hAnsi="Times New Roman" w:cs="Times New Roman"/>
          <w:b/>
          <w:sz w:val="24"/>
          <w:szCs w:val="24"/>
        </w:rPr>
        <w:fldChar w:fldCharType="end"/>
      </w:r>
    </w:p>
    <w:p w14:paraId="2E629B17" w14:textId="77777777" w:rsidR="007123F2" w:rsidRPr="00577347" w:rsidRDefault="00577347" w:rsidP="007123F2">
      <w:pPr>
        <w:pStyle w:val="Heading1"/>
        <w:numPr>
          <w:ilvl w:val="0"/>
          <w:numId w:val="2"/>
        </w:numPr>
        <w:rPr>
          <w:rFonts w:ascii="Times New Roman" w:hAnsi="Times New Roman" w:cs="Times New Roman"/>
          <w:b/>
          <w:color w:val="auto"/>
          <w:szCs w:val="28"/>
        </w:rPr>
      </w:pPr>
      <w:bookmarkStart w:id="1" w:name="_Toc449625394"/>
      <w:r w:rsidRPr="00577347">
        <w:rPr>
          <w:rFonts w:ascii="Times New Roman" w:hAnsi="Times New Roman" w:cs="Times New Roman"/>
          <w:b/>
          <w:color w:val="auto"/>
          <w:szCs w:val="28"/>
        </w:rPr>
        <w:lastRenderedPageBreak/>
        <w:t>Uvod</w:t>
      </w:r>
      <w:bookmarkEnd w:id="1"/>
    </w:p>
    <w:p w14:paraId="17E494FA" w14:textId="77777777" w:rsidR="007123F2" w:rsidRDefault="007123F2" w:rsidP="007123F2">
      <w:pPr>
        <w:pStyle w:val="Heading2"/>
      </w:pPr>
    </w:p>
    <w:p w14:paraId="37340992" w14:textId="77777777" w:rsidR="00294C00" w:rsidRDefault="00294C00" w:rsidP="007B4241">
      <w:pPr>
        <w:spacing w:line="360" w:lineRule="auto"/>
        <w:ind w:firstLine="360"/>
        <w:jc w:val="both"/>
        <w:rPr>
          <w:rFonts w:ascii="Times New Roman" w:hAnsi="Times New Roman" w:cs="Times New Roman"/>
          <w:sz w:val="24"/>
        </w:rPr>
      </w:pPr>
      <w:r w:rsidRPr="00294C00">
        <w:rPr>
          <w:rFonts w:ascii="Times New Roman" w:hAnsi="Times New Roman" w:cs="Times New Roman"/>
          <w:sz w:val="24"/>
        </w:rPr>
        <w:t>Razmatrajući ekološki kriterij, lukobrani tipa nasip i zid pregrađuju cijelu dubinu mora te na taj način fizički odvajaju akvatorij marine od okolnog mora te posljedično sprečavaju prirodnu cirkulaciju i izmjenu vode. Uobičajeno se sva cirkulacija odvija samo kroz ulaz u marinu (70-90m</w:t>
      </w:r>
      <w:r w:rsidRPr="00603333">
        <w:rPr>
          <w:rFonts w:ascii="Times New Roman" w:hAnsi="Times New Roman" w:cs="Times New Roman"/>
          <w:sz w:val="24"/>
          <w:vertAlign w:val="superscript"/>
        </w:rPr>
        <w:t>2</w:t>
      </w:r>
      <w:r w:rsidRPr="00294C00">
        <w:rPr>
          <w:rFonts w:ascii="Times New Roman" w:hAnsi="Times New Roman" w:cs="Times New Roman"/>
          <w:sz w:val="24"/>
        </w:rPr>
        <w:t>) i cijevne propuste ugrađene u tijelo lukobrana (10-15</w:t>
      </w:r>
      <w:r w:rsidR="00603333">
        <w:rPr>
          <w:rFonts w:ascii="Times New Roman" w:hAnsi="Times New Roman" w:cs="Times New Roman"/>
          <w:sz w:val="24"/>
        </w:rPr>
        <w:t xml:space="preserve"> </w:t>
      </w:r>
      <w:r w:rsidRPr="00294C00">
        <w:rPr>
          <w:rFonts w:ascii="Times New Roman" w:hAnsi="Times New Roman" w:cs="Times New Roman"/>
          <w:sz w:val="24"/>
        </w:rPr>
        <w:t>m</w:t>
      </w:r>
      <w:r w:rsidRPr="00603333">
        <w:rPr>
          <w:rFonts w:ascii="Times New Roman" w:hAnsi="Times New Roman" w:cs="Times New Roman"/>
          <w:sz w:val="24"/>
          <w:vertAlign w:val="superscript"/>
        </w:rPr>
        <w:t>2</w:t>
      </w:r>
      <w:r w:rsidRPr="00294C00">
        <w:rPr>
          <w:rFonts w:ascii="Times New Roman" w:hAnsi="Times New Roman" w:cs="Times New Roman"/>
          <w:sz w:val="24"/>
        </w:rPr>
        <w:t>). Plima i oseka su glavni generatori izmjene mora na način da svaka nova plima unosi novu količinu svježe vode u akvatorij marine. Jadransko more (kao i cijeli Mediteran) predstavljaju mora sa relativno malim rasponom oscilacija plime i oseke, što se odražava na kakvoću mora u našim lukama. Marine imaju povećane zahtjeve na kvalitetu mora iz razloga što nautičari redovito borave na svojim plovilima u mar</w:t>
      </w:r>
      <w:r w:rsidR="0015338D">
        <w:rPr>
          <w:rFonts w:ascii="Times New Roman" w:hAnsi="Times New Roman" w:cs="Times New Roman"/>
          <w:sz w:val="24"/>
        </w:rPr>
        <w:t xml:space="preserve">inama </w:t>
      </w:r>
      <w:r w:rsidR="00633BC4">
        <w:rPr>
          <w:rFonts w:ascii="Times New Roman" w:hAnsi="Times New Roman" w:cs="Times New Roman"/>
          <w:sz w:val="24"/>
        </w:rPr>
        <w:t>[1]</w:t>
      </w:r>
      <w:r w:rsidR="0015338D">
        <w:rPr>
          <w:rFonts w:ascii="Times New Roman" w:hAnsi="Times New Roman" w:cs="Times New Roman"/>
          <w:sz w:val="24"/>
        </w:rPr>
        <w:t>.</w:t>
      </w:r>
    </w:p>
    <w:p w14:paraId="625FFC34" w14:textId="77777777" w:rsidR="00BE479B" w:rsidRDefault="00BE479B" w:rsidP="007B4241">
      <w:pPr>
        <w:spacing w:line="360" w:lineRule="auto"/>
        <w:ind w:firstLine="360"/>
        <w:jc w:val="both"/>
        <w:rPr>
          <w:rFonts w:ascii="Times New Roman" w:hAnsi="Times New Roman" w:cs="Times New Roman"/>
          <w:sz w:val="24"/>
        </w:rPr>
      </w:pPr>
      <w:r w:rsidRPr="00BE479B">
        <w:rPr>
          <w:rFonts w:ascii="Times New Roman" w:hAnsi="Times New Roman" w:cs="Times New Roman"/>
          <w:sz w:val="24"/>
        </w:rPr>
        <w:t>Narušena kvaliteta mora unutar luke može biti izbjegnuta smanjenjem potencijalnih izvora onečišćenja ili/i održavanjem optimalne izmjene mora. Izmjena mora je uvjetovana konstrukcijskim parametrima kao što su tlocrtna forma luke, dimenzije ulaza</w:t>
      </w:r>
      <w:r w:rsidR="00380C11">
        <w:rPr>
          <w:rFonts w:ascii="Times New Roman" w:hAnsi="Times New Roman" w:cs="Times New Roman"/>
          <w:sz w:val="24"/>
        </w:rPr>
        <w:t xml:space="preserve"> u luku, dubina vode, nagib dna </w:t>
      </w:r>
      <w:r w:rsidRPr="00BE479B">
        <w:rPr>
          <w:rFonts w:ascii="Times New Roman" w:hAnsi="Times New Roman" w:cs="Times New Roman"/>
          <w:sz w:val="24"/>
        </w:rPr>
        <w:t>što je do sada dobro istraženo</w:t>
      </w:r>
      <w:r w:rsidR="00380C11">
        <w:rPr>
          <w:rFonts w:ascii="Times New Roman" w:hAnsi="Times New Roman" w:cs="Times New Roman"/>
          <w:sz w:val="24"/>
        </w:rPr>
        <w:t xml:space="preserve"> [3]</w:t>
      </w:r>
      <w:r w:rsidRPr="00BE479B">
        <w:rPr>
          <w:rFonts w:ascii="Times New Roman" w:hAnsi="Times New Roman" w:cs="Times New Roman"/>
          <w:sz w:val="24"/>
        </w:rPr>
        <w:t>. Izmjena vode u luci može biti poboljšana korištenjem cijevnih propusta (cijevi ili pravokutni otvori u tijelu lukobrana, promjer/dimenzija D~1m), što je najjeftinija metoda korištena u lučkom inženjerstvu.</w:t>
      </w:r>
      <w:r w:rsidR="008F7A37">
        <w:rPr>
          <w:rFonts w:ascii="Times New Roman" w:hAnsi="Times New Roman" w:cs="Times New Roman"/>
          <w:sz w:val="24"/>
        </w:rPr>
        <w:t xml:space="preserve"> </w:t>
      </w:r>
      <w:r w:rsidR="008F7A37" w:rsidRPr="008F7A37">
        <w:rPr>
          <w:rFonts w:ascii="Times New Roman" w:hAnsi="Times New Roman" w:cs="Times New Roman"/>
          <w:sz w:val="24"/>
        </w:rPr>
        <w:t>Uloga propusta je da omogućuje izmjenu lučke vode sa vodom izvan luke. Funkcioniranje cijevnih propusta u lukama nije dovoljno istraženo, općenito</w:t>
      </w:r>
      <w:r w:rsidR="008F7A37">
        <w:rPr>
          <w:rFonts w:ascii="Times New Roman" w:hAnsi="Times New Roman" w:cs="Times New Roman"/>
          <w:sz w:val="24"/>
        </w:rPr>
        <w:t>.</w:t>
      </w:r>
    </w:p>
    <w:p w14:paraId="175B52C0" w14:textId="77777777" w:rsidR="00BE479B" w:rsidRDefault="00707822" w:rsidP="007B4241">
      <w:pPr>
        <w:pStyle w:val="Title"/>
        <w:spacing w:line="360" w:lineRule="auto"/>
        <w:ind w:firstLine="360"/>
        <w:jc w:val="both"/>
        <w:rPr>
          <w:rFonts w:eastAsiaTheme="minorHAnsi"/>
          <w:b w:val="0"/>
          <w:bCs w:val="0"/>
          <w:szCs w:val="22"/>
          <w:lang w:eastAsia="en-US" w:bidi="en-US"/>
        </w:rPr>
      </w:pPr>
      <w:r w:rsidRPr="00BE479B">
        <w:rPr>
          <w:rFonts w:eastAsiaTheme="minorHAnsi"/>
          <w:b w:val="0"/>
          <w:bCs w:val="0"/>
          <w:szCs w:val="22"/>
          <w:lang w:eastAsia="en-US" w:bidi="en-US"/>
        </w:rPr>
        <w:t>Ovaj rad je dio projekta „</w:t>
      </w:r>
      <w:r w:rsidR="00B20C10">
        <w:rPr>
          <w:rFonts w:eastAsiaTheme="minorHAnsi"/>
          <w:b w:val="0"/>
          <w:bCs w:val="0"/>
          <w:szCs w:val="22"/>
          <w:lang w:eastAsia="en-US" w:bidi="en-US"/>
        </w:rPr>
        <w:t>P</w:t>
      </w:r>
      <w:r w:rsidR="00B20C10" w:rsidRPr="00BE479B">
        <w:rPr>
          <w:rFonts w:eastAsiaTheme="minorHAnsi"/>
          <w:b w:val="0"/>
          <w:bCs w:val="0"/>
          <w:szCs w:val="22"/>
          <w:lang w:eastAsia="en-US" w:bidi="en-US"/>
        </w:rPr>
        <w:t>rimjena cijevnih propusta za poboljšanje kvalitete mora u lukama/marinama</w:t>
      </w:r>
      <w:r w:rsidRPr="00BE479B">
        <w:rPr>
          <w:rFonts w:eastAsiaTheme="minorHAnsi"/>
          <w:b w:val="0"/>
          <w:bCs w:val="0"/>
          <w:szCs w:val="22"/>
          <w:lang w:eastAsia="en-US" w:bidi="en-US"/>
        </w:rPr>
        <w:t>“ iz 2014. pod vodstvom doc.dr.sc. Dalibor Carević</w:t>
      </w:r>
      <w:r w:rsidR="00BE479B">
        <w:rPr>
          <w:rFonts w:eastAsiaTheme="minorHAnsi"/>
          <w:b w:val="0"/>
          <w:bCs w:val="0"/>
          <w:szCs w:val="22"/>
          <w:lang w:eastAsia="en-US" w:bidi="en-US"/>
        </w:rPr>
        <w:t>a</w:t>
      </w:r>
      <w:r w:rsidRPr="00BE479B">
        <w:rPr>
          <w:rFonts w:eastAsiaTheme="minorHAnsi"/>
          <w:b w:val="0"/>
          <w:bCs w:val="0"/>
          <w:szCs w:val="22"/>
          <w:lang w:eastAsia="en-US" w:bidi="en-US"/>
        </w:rPr>
        <w:t xml:space="preserve"> s Građevinskog fakulteta u Zagrebu. Dio obrađen u ovom radu odnosi se na </w:t>
      </w:r>
      <w:r w:rsidR="00BE479B" w:rsidRPr="00BE479B">
        <w:rPr>
          <w:rFonts w:eastAsiaTheme="minorHAnsi"/>
          <w:b w:val="0"/>
          <w:bCs w:val="0"/>
          <w:szCs w:val="22"/>
          <w:lang w:eastAsia="en-US" w:bidi="en-US"/>
        </w:rPr>
        <w:t xml:space="preserve">„FAZU I“ odnosno na fizikalni model u valnom kanalu 1:10. </w:t>
      </w:r>
    </w:p>
    <w:p w14:paraId="25824CE5" w14:textId="77777777" w:rsidR="008F7A37" w:rsidRDefault="008F7A37" w:rsidP="007B4241">
      <w:pPr>
        <w:spacing w:line="360" w:lineRule="auto"/>
        <w:ind w:firstLine="360"/>
        <w:jc w:val="both"/>
        <w:rPr>
          <w:rFonts w:ascii="Times New Roman" w:hAnsi="Times New Roman" w:cs="Times New Roman"/>
          <w:sz w:val="24"/>
        </w:rPr>
      </w:pPr>
      <w:r w:rsidRPr="00BE479B">
        <w:rPr>
          <w:rFonts w:ascii="Times New Roman" w:hAnsi="Times New Roman" w:cs="Times New Roman"/>
          <w:sz w:val="24"/>
        </w:rPr>
        <w:t>Cilj primjene fizičkog modela je istraživanje utjecaja vjetrovnih valova na protok i valnu transmisiju kroz propuste</w:t>
      </w:r>
      <w:r>
        <w:rPr>
          <w:rFonts w:ascii="Times New Roman" w:hAnsi="Times New Roman" w:cs="Times New Roman"/>
          <w:sz w:val="24"/>
        </w:rPr>
        <w:t>.</w:t>
      </w:r>
      <w:r w:rsidRPr="00BE479B">
        <w:rPr>
          <w:rFonts w:ascii="Times New Roman" w:hAnsi="Times New Roman" w:cs="Times New Roman"/>
          <w:sz w:val="24"/>
        </w:rPr>
        <w:t xml:space="preserve"> </w:t>
      </w:r>
    </w:p>
    <w:p w14:paraId="12CCA910" w14:textId="77777777" w:rsidR="00BE479B" w:rsidRPr="008F7A37" w:rsidRDefault="00BE479B" w:rsidP="007B4241">
      <w:pPr>
        <w:spacing w:line="360" w:lineRule="auto"/>
        <w:ind w:firstLine="360"/>
        <w:jc w:val="both"/>
        <w:rPr>
          <w:rFonts w:ascii="Times New Roman" w:hAnsi="Times New Roman" w:cs="Times New Roman"/>
          <w:sz w:val="24"/>
        </w:rPr>
      </w:pPr>
      <w:r w:rsidRPr="008F7A37">
        <w:rPr>
          <w:rFonts w:ascii="Times New Roman" w:hAnsi="Times New Roman" w:cs="Times New Roman"/>
          <w:sz w:val="24"/>
        </w:rPr>
        <w:t xml:space="preserve">Općenita svrha </w:t>
      </w:r>
      <w:r w:rsidR="00FA0E2B">
        <w:rPr>
          <w:rFonts w:ascii="Times New Roman" w:hAnsi="Times New Roman" w:cs="Times New Roman"/>
          <w:sz w:val="24"/>
        </w:rPr>
        <w:t>projekta</w:t>
      </w:r>
      <w:r w:rsidRPr="008F7A37">
        <w:rPr>
          <w:rFonts w:ascii="Times New Roman" w:hAnsi="Times New Roman" w:cs="Times New Roman"/>
          <w:sz w:val="24"/>
        </w:rPr>
        <w:t xml:space="preserve"> je razotkriti funkcioniranje cijevnih propusta korištenjem laboratorijskih modela, terenskih istraživanja i numeričkog modeliranja. Rezultat istraživanja će biti inženjerske preporuke i jednostavni matematički modeli (jednadžbe, grafovi) koji će pomoći inženjerima u optimalnom </w:t>
      </w:r>
      <w:r w:rsidR="008F7A37" w:rsidRPr="008F7A37">
        <w:rPr>
          <w:rFonts w:ascii="Times New Roman" w:hAnsi="Times New Roman" w:cs="Times New Roman"/>
          <w:sz w:val="24"/>
        </w:rPr>
        <w:t>projektiranju cijevnih propusta.</w:t>
      </w:r>
    </w:p>
    <w:p w14:paraId="507E834F" w14:textId="77777777" w:rsidR="009F4E3E" w:rsidRDefault="009F4E3E" w:rsidP="00FC1207">
      <w:pPr>
        <w:pStyle w:val="Title"/>
        <w:spacing w:line="360" w:lineRule="auto"/>
        <w:jc w:val="both"/>
        <w:rPr>
          <w:b w:val="0"/>
          <w:szCs w:val="20"/>
        </w:rPr>
      </w:pPr>
    </w:p>
    <w:p w14:paraId="208045E4" w14:textId="77777777" w:rsidR="00BB493D" w:rsidRDefault="00BB493D" w:rsidP="00FC1207">
      <w:pPr>
        <w:pStyle w:val="Title"/>
        <w:spacing w:line="360" w:lineRule="auto"/>
        <w:jc w:val="both"/>
        <w:rPr>
          <w:b w:val="0"/>
          <w:szCs w:val="20"/>
        </w:rPr>
      </w:pPr>
    </w:p>
    <w:p w14:paraId="74060DA6" w14:textId="77777777" w:rsidR="009F4E3E" w:rsidRPr="00577347" w:rsidRDefault="00577347" w:rsidP="009F4E3E">
      <w:pPr>
        <w:pStyle w:val="Heading1"/>
        <w:numPr>
          <w:ilvl w:val="0"/>
          <w:numId w:val="2"/>
        </w:numPr>
        <w:rPr>
          <w:rFonts w:ascii="Times New Roman" w:hAnsi="Times New Roman" w:cs="Times New Roman"/>
          <w:b/>
          <w:color w:val="auto"/>
        </w:rPr>
      </w:pPr>
      <w:bookmarkStart w:id="2" w:name="_Toc449625395"/>
      <w:r w:rsidRPr="00577347">
        <w:rPr>
          <w:rFonts w:ascii="Times New Roman" w:hAnsi="Times New Roman" w:cs="Times New Roman"/>
          <w:b/>
          <w:color w:val="auto"/>
        </w:rPr>
        <w:lastRenderedPageBreak/>
        <w:t>Zaštitne lučke građevine (lukobrani)</w:t>
      </w:r>
      <w:bookmarkEnd w:id="2"/>
    </w:p>
    <w:p w14:paraId="274680A2" w14:textId="77777777" w:rsidR="008F7A37" w:rsidRDefault="008F7A37" w:rsidP="008F7A37">
      <w:pPr>
        <w:spacing w:line="360" w:lineRule="auto"/>
      </w:pPr>
    </w:p>
    <w:p w14:paraId="56C18CE9" w14:textId="77777777" w:rsidR="008F7A37" w:rsidRPr="008F7A37" w:rsidRDefault="008F7A37" w:rsidP="007B4241">
      <w:pPr>
        <w:spacing w:line="360" w:lineRule="auto"/>
        <w:ind w:firstLine="360"/>
        <w:jc w:val="both"/>
        <w:rPr>
          <w:rFonts w:ascii="Times New Roman" w:hAnsi="Times New Roman" w:cs="Times New Roman"/>
          <w:sz w:val="24"/>
        </w:rPr>
      </w:pPr>
      <w:r w:rsidRPr="008F7A37">
        <w:rPr>
          <w:rFonts w:ascii="Times New Roman" w:hAnsi="Times New Roman" w:cs="Times New Roman"/>
          <w:sz w:val="24"/>
        </w:rPr>
        <w:t>Najčešća smetnja radu u lukama je djelovanje valova na ljuljanj</w:t>
      </w:r>
      <w:r>
        <w:rPr>
          <w:rFonts w:ascii="Times New Roman" w:hAnsi="Times New Roman" w:cs="Times New Roman"/>
          <w:sz w:val="24"/>
        </w:rPr>
        <w:t xml:space="preserve">e brodova u luci. Zato se lučki </w:t>
      </w:r>
      <w:r w:rsidRPr="008F7A37">
        <w:rPr>
          <w:rFonts w:ascii="Times New Roman" w:hAnsi="Times New Roman" w:cs="Times New Roman"/>
          <w:sz w:val="24"/>
        </w:rPr>
        <w:t xml:space="preserve">akvatorij zaštićuje lukobranom. Oni osim zaštite od valova služi i protiv </w:t>
      </w:r>
      <w:r>
        <w:rPr>
          <w:rFonts w:ascii="Times New Roman" w:hAnsi="Times New Roman" w:cs="Times New Roman"/>
          <w:sz w:val="24"/>
        </w:rPr>
        <w:t>ostalih štetnih djelovanja np</w:t>
      </w:r>
      <w:r w:rsidRPr="008F7A37">
        <w:rPr>
          <w:rFonts w:ascii="Times New Roman" w:hAnsi="Times New Roman" w:cs="Times New Roman"/>
          <w:sz w:val="24"/>
        </w:rPr>
        <w:t xml:space="preserve">r.: struja i nanosa. Proširenu funkciju ima </w:t>
      </w:r>
      <w:r>
        <w:rPr>
          <w:rFonts w:ascii="Times New Roman" w:hAnsi="Times New Roman" w:cs="Times New Roman"/>
          <w:sz w:val="24"/>
        </w:rPr>
        <w:t xml:space="preserve">uporabni (operativni) lukobran. </w:t>
      </w:r>
      <w:r w:rsidRPr="008F7A37">
        <w:rPr>
          <w:rFonts w:ascii="Times New Roman" w:hAnsi="Times New Roman" w:cs="Times New Roman"/>
          <w:sz w:val="24"/>
        </w:rPr>
        <w:t>Sastoji se od obrambene krune na morskoj strani, a sa lučke st</w:t>
      </w:r>
      <w:r>
        <w:rPr>
          <w:rFonts w:ascii="Times New Roman" w:hAnsi="Times New Roman" w:cs="Times New Roman"/>
          <w:sz w:val="24"/>
        </w:rPr>
        <w:t xml:space="preserve">rane je izgrađen kej tako da se </w:t>
      </w:r>
      <w:r w:rsidRPr="008F7A37">
        <w:rPr>
          <w:rFonts w:ascii="Times New Roman" w:hAnsi="Times New Roman" w:cs="Times New Roman"/>
          <w:sz w:val="24"/>
        </w:rPr>
        <w:t xml:space="preserve">mogu formirati brodski vezovi i eventualno postaviti </w:t>
      </w:r>
      <w:r>
        <w:rPr>
          <w:rFonts w:ascii="Times New Roman" w:hAnsi="Times New Roman" w:cs="Times New Roman"/>
          <w:sz w:val="24"/>
        </w:rPr>
        <w:t>mehani</w:t>
      </w:r>
      <w:r w:rsidRPr="008F7A37">
        <w:rPr>
          <w:rFonts w:ascii="Times New Roman" w:hAnsi="Times New Roman" w:cs="Times New Roman"/>
          <w:sz w:val="24"/>
        </w:rPr>
        <w:t>zacija za prekrcaj brodova</w:t>
      </w:r>
      <w:r w:rsidR="00380C11">
        <w:rPr>
          <w:rFonts w:ascii="Times New Roman" w:hAnsi="Times New Roman" w:cs="Times New Roman"/>
          <w:sz w:val="24"/>
        </w:rPr>
        <w:t xml:space="preserve"> </w:t>
      </w:r>
      <w:r w:rsidR="001F7A77">
        <w:rPr>
          <w:rFonts w:ascii="Times New Roman" w:hAnsi="Times New Roman" w:cs="Times New Roman"/>
          <w:sz w:val="24"/>
        </w:rPr>
        <w:t>[2]</w:t>
      </w:r>
      <w:r w:rsidR="00380C11">
        <w:rPr>
          <w:rFonts w:ascii="Times New Roman" w:hAnsi="Times New Roman" w:cs="Times New Roman"/>
          <w:sz w:val="24"/>
        </w:rPr>
        <w:t>.</w:t>
      </w:r>
    </w:p>
    <w:p w14:paraId="5A479A1D" w14:textId="77777777" w:rsidR="00E76F6C" w:rsidRDefault="00E76F6C" w:rsidP="007B4241">
      <w:pPr>
        <w:spacing w:line="360" w:lineRule="auto"/>
        <w:ind w:firstLine="360"/>
        <w:jc w:val="both"/>
        <w:rPr>
          <w:rFonts w:ascii="Times New Roman" w:hAnsi="Times New Roman" w:cs="Times New Roman"/>
          <w:sz w:val="24"/>
        </w:rPr>
      </w:pPr>
      <w:r w:rsidRPr="00E76F6C">
        <w:rPr>
          <w:rFonts w:ascii="Times New Roman" w:hAnsi="Times New Roman" w:cs="Times New Roman"/>
          <w:sz w:val="24"/>
        </w:rPr>
        <w:t>Hrvatska obala Jadranskog mora je, zbog razvedenosti obale, okarakterizirana relativno blagom valnom klimom koja omogućuje gradnju lukobrana manjih visin</w:t>
      </w:r>
      <w:r w:rsidR="0071791A">
        <w:rPr>
          <w:rFonts w:ascii="Times New Roman" w:hAnsi="Times New Roman" w:cs="Times New Roman"/>
          <w:sz w:val="24"/>
        </w:rPr>
        <w:t>a i širine</w:t>
      </w:r>
      <w:r w:rsidRPr="00E76F6C">
        <w:rPr>
          <w:rFonts w:ascii="Times New Roman" w:hAnsi="Times New Roman" w:cs="Times New Roman"/>
          <w:sz w:val="24"/>
        </w:rPr>
        <w:t xml:space="preserve"> nego što je</w:t>
      </w:r>
      <w:r w:rsidR="0071791A">
        <w:rPr>
          <w:rFonts w:ascii="Times New Roman" w:hAnsi="Times New Roman" w:cs="Times New Roman"/>
          <w:sz w:val="24"/>
        </w:rPr>
        <w:t xml:space="preserve"> to slučaj na izloženijim obalama kao npr. kod otvorenih oceana</w:t>
      </w:r>
      <w:r w:rsidRPr="00E76F6C">
        <w:rPr>
          <w:rFonts w:ascii="Times New Roman" w:hAnsi="Times New Roman" w:cs="Times New Roman"/>
          <w:sz w:val="24"/>
        </w:rPr>
        <w:t>. U međunarodnoj praksi postoji veliki broj različitih tipova lukobrana pogodnih za žestoku valnu klimu kojih se većina ne koristi u građevinskoj praksi u Hrvatskoj. Među najčešće upotrebljavanim tipovima koji se koriste u Hrvatskoj su:</w:t>
      </w:r>
    </w:p>
    <w:p w14:paraId="07F031B7" w14:textId="77777777" w:rsidR="00E76F6C" w:rsidRPr="00E76F6C" w:rsidRDefault="00E76F6C" w:rsidP="00E76F6C">
      <w:pPr>
        <w:pStyle w:val="ListParagraph"/>
        <w:numPr>
          <w:ilvl w:val="0"/>
          <w:numId w:val="3"/>
        </w:numPr>
        <w:spacing w:line="360" w:lineRule="auto"/>
        <w:rPr>
          <w:rFonts w:ascii="Times New Roman" w:hAnsi="Times New Roman" w:cs="Times New Roman"/>
          <w:sz w:val="28"/>
        </w:rPr>
      </w:pPr>
      <w:r w:rsidRPr="00E76F6C">
        <w:rPr>
          <w:rFonts w:ascii="Times New Roman" w:hAnsi="Times New Roman" w:cs="Times New Roman"/>
          <w:sz w:val="24"/>
        </w:rPr>
        <w:t>nasipni lukobran, s uporabnom krunom i vezom s lučke strane</w:t>
      </w:r>
      <w:r>
        <w:rPr>
          <w:rFonts w:ascii="Times New Roman" w:hAnsi="Times New Roman" w:cs="Times New Roman"/>
          <w:sz w:val="24"/>
        </w:rPr>
        <w:t>,</w:t>
      </w:r>
    </w:p>
    <w:p w14:paraId="24AFF187" w14:textId="77777777" w:rsidR="00E76F6C" w:rsidRPr="00E76F6C" w:rsidRDefault="00E76F6C" w:rsidP="00E76F6C">
      <w:pPr>
        <w:pStyle w:val="ListParagraph"/>
        <w:numPr>
          <w:ilvl w:val="0"/>
          <w:numId w:val="3"/>
        </w:numPr>
        <w:spacing w:line="360" w:lineRule="auto"/>
        <w:rPr>
          <w:rFonts w:ascii="Times New Roman" w:hAnsi="Times New Roman" w:cs="Times New Roman"/>
          <w:sz w:val="28"/>
        </w:rPr>
      </w:pPr>
      <w:r w:rsidRPr="00E76F6C">
        <w:rPr>
          <w:rFonts w:ascii="Times New Roman" w:hAnsi="Times New Roman" w:cs="Times New Roman"/>
          <w:sz w:val="24"/>
        </w:rPr>
        <w:t>lukobrana tipa zid</w:t>
      </w:r>
      <w:r>
        <w:rPr>
          <w:rFonts w:ascii="Times New Roman" w:hAnsi="Times New Roman" w:cs="Times New Roman"/>
          <w:sz w:val="24"/>
        </w:rPr>
        <w:t>,</w:t>
      </w:r>
    </w:p>
    <w:p w14:paraId="0CD19CCA" w14:textId="77777777" w:rsidR="00E76F6C" w:rsidRPr="00E76F6C" w:rsidRDefault="00E76F6C" w:rsidP="00E76F6C">
      <w:pPr>
        <w:pStyle w:val="ListParagraph"/>
        <w:numPr>
          <w:ilvl w:val="0"/>
          <w:numId w:val="3"/>
        </w:numPr>
        <w:spacing w:line="360" w:lineRule="auto"/>
        <w:rPr>
          <w:rFonts w:ascii="Times New Roman" w:hAnsi="Times New Roman" w:cs="Times New Roman"/>
          <w:sz w:val="28"/>
        </w:rPr>
      </w:pPr>
      <w:r w:rsidRPr="00E76F6C">
        <w:rPr>
          <w:rFonts w:ascii="Times New Roman" w:hAnsi="Times New Roman" w:cs="Times New Roman"/>
          <w:sz w:val="24"/>
        </w:rPr>
        <w:t>lukobrana na pilotima sa AB valnom pregradom</w:t>
      </w:r>
      <w:r>
        <w:rPr>
          <w:rFonts w:ascii="Times New Roman" w:hAnsi="Times New Roman" w:cs="Times New Roman"/>
          <w:sz w:val="24"/>
        </w:rPr>
        <w:t>,</w:t>
      </w:r>
    </w:p>
    <w:p w14:paraId="6078B591" w14:textId="77777777" w:rsidR="00E76F6C" w:rsidRPr="00E76F6C" w:rsidRDefault="00E76F6C" w:rsidP="00E76F6C">
      <w:pPr>
        <w:pStyle w:val="ListParagraph"/>
        <w:numPr>
          <w:ilvl w:val="0"/>
          <w:numId w:val="3"/>
        </w:numPr>
        <w:spacing w:line="360" w:lineRule="auto"/>
        <w:rPr>
          <w:rFonts w:ascii="Times New Roman" w:hAnsi="Times New Roman" w:cs="Times New Roman"/>
          <w:sz w:val="28"/>
        </w:rPr>
      </w:pPr>
      <w:r w:rsidRPr="00E76F6C">
        <w:rPr>
          <w:rFonts w:ascii="Times New Roman" w:hAnsi="Times New Roman" w:cs="Times New Roman"/>
          <w:sz w:val="24"/>
        </w:rPr>
        <w:t>polupropusni gravitacijski lukobran sa AB valnom pregradom</w:t>
      </w:r>
      <w:r>
        <w:rPr>
          <w:rFonts w:ascii="Times New Roman" w:hAnsi="Times New Roman" w:cs="Times New Roman"/>
          <w:sz w:val="24"/>
        </w:rPr>
        <w:t>,</w:t>
      </w:r>
    </w:p>
    <w:p w14:paraId="11DA60C2" w14:textId="77777777" w:rsidR="00E76F6C" w:rsidRPr="00E76F6C" w:rsidRDefault="00E76F6C" w:rsidP="00E76F6C">
      <w:pPr>
        <w:pStyle w:val="ListParagraph"/>
        <w:numPr>
          <w:ilvl w:val="0"/>
          <w:numId w:val="3"/>
        </w:numPr>
        <w:spacing w:line="360" w:lineRule="auto"/>
        <w:rPr>
          <w:rFonts w:ascii="Times New Roman" w:hAnsi="Times New Roman" w:cs="Times New Roman"/>
          <w:sz w:val="28"/>
        </w:rPr>
      </w:pPr>
      <w:r w:rsidRPr="00E76F6C">
        <w:rPr>
          <w:rFonts w:ascii="Times New Roman" w:hAnsi="Times New Roman" w:cs="Times New Roman"/>
          <w:sz w:val="24"/>
        </w:rPr>
        <w:t>pontonski lukobran</w:t>
      </w:r>
      <w:r w:rsidR="00B75F5C">
        <w:rPr>
          <w:rFonts w:ascii="Times New Roman" w:hAnsi="Times New Roman" w:cs="Times New Roman"/>
          <w:sz w:val="24"/>
        </w:rPr>
        <w:t xml:space="preserve"> [2].</w:t>
      </w:r>
    </w:p>
    <w:p w14:paraId="01BEA73B" w14:textId="77777777" w:rsidR="00FC1207" w:rsidRDefault="00E76F6C" w:rsidP="007B4241">
      <w:pPr>
        <w:ind w:firstLine="360"/>
        <w:jc w:val="both"/>
        <w:rPr>
          <w:rFonts w:ascii="Times New Roman" w:hAnsi="Times New Roman" w:cs="Times New Roman"/>
          <w:sz w:val="24"/>
        </w:rPr>
      </w:pPr>
      <w:r w:rsidRPr="00E76F6C">
        <w:rPr>
          <w:rFonts w:ascii="Times New Roman" w:hAnsi="Times New Roman" w:cs="Times New Roman"/>
          <w:sz w:val="24"/>
        </w:rPr>
        <w:t>Kao što je već navedeno cijena lukobrana može dosegnuti polovicu ukupne cijene građevinskih radova marine, te je stoga izbor tipa konstrukcije lukobrana važna zadaća projektanta. Kriteriji pri izboru određenog tipa lukobrana su:</w:t>
      </w:r>
    </w:p>
    <w:p w14:paraId="0A22311E" w14:textId="77777777" w:rsidR="00E76F6C" w:rsidRPr="00E76F6C" w:rsidRDefault="00E76F6C" w:rsidP="00E76F6C">
      <w:pPr>
        <w:pStyle w:val="ListParagraph"/>
        <w:numPr>
          <w:ilvl w:val="0"/>
          <w:numId w:val="4"/>
        </w:numPr>
        <w:jc w:val="both"/>
        <w:rPr>
          <w:rFonts w:ascii="Times New Roman" w:hAnsi="Times New Roman" w:cs="Times New Roman"/>
          <w:sz w:val="32"/>
        </w:rPr>
      </w:pPr>
      <w:r w:rsidRPr="00E76F6C">
        <w:rPr>
          <w:rFonts w:ascii="Times New Roman" w:hAnsi="Times New Roman" w:cs="Times New Roman"/>
          <w:sz w:val="24"/>
        </w:rPr>
        <w:t>sigurnost i funkcionalnost,</w:t>
      </w:r>
    </w:p>
    <w:p w14:paraId="5CC30598" w14:textId="77777777" w:rsidR="00E76F6C" w:rsidRPr="00E76F6C" w:rsidRDefault="00E76F6C" w:rsidP="00E76F6C">
      <w:pPr>
        <w:pStyle w:val="ListParagraph"/>
        <w:numPr>
          <w:ilvl w:val="0"/>
          <w:numId w:val="4"/>
        </w:numPr>
        <w:jc w:val="both"/>
        <w:rPr>
          <w:rFonts w:ascii="Times New Roman" w:hAnsi="Times New Roman" w:cs="Times New Roman"/>
          <w:sz w:val="32"/>
        </w:rPr>
      </w:pPr>
      <w:r w:rsidRPr="00E76F6C">
        <w:rPr>
          <w:rFonts w:ascii="Times New Roman" w:hAnsi="Times New Roman" w:cs="Times New Roman"/>
          <w:sz w:val="24"/>
        </w:rPr>
        <w:t>troškovi gradnje i održavanja,</w:t>
      </w:r>
    </w:p>
    <w:p w14:paraId="40BA83CF" w14:textId="77777777" w:rsidR="00E76F6C" w:rsidRPr="00E76F6C" w:rsidRDefault="00E76F6C" w:rsidP="00E76F6C">
      <w:pPr>
        <w:pStyle w:val="ListParagraph"/>
        <w:numPr>
          <w:ilvl w:val="0"/>
          <w:numId w:val="4"/>
        </w:numPr>
        <w:jc w:val="both"/>
        <w:rPr>
          <w:rFonts w:ascii="Times New Roman" w:hAnsi="Times New Roman" w:cs="Times New Roman"/>
          <w:sz w:val="32"/>
        </w:rPr>
      </w:pPr>
      <w:r w:rsidRPr="00E76F6C">
        <w:rPr>
          <w:rFonts w:ascii="Times New Roman" w:hAnsi="Times New Roman" w:cs="Times New Roman"/>
          <w:sz w:val="24"/>
        </w:rPr>
        <w:t>ekološki kriterij</w:t>
      </w:r>
      <w:r w:rsidR="0098613A">
        <w:rPr>
          <w:rFonts w:ascii="Times New Roman" w:hAnsi="Times New Roman" w:cs="Times New Roman"/>
          <w:sz w:val="24"/>
        </w:rPr>
        <w:t xml:space="preserve"> [2]</w:t>
      </w:r>
      <w:r w:rsidR="00B75F5C">
        <w:rPr>
          <w:rFonts w:ascii="Times New Roman" w:hAnsi="Times New Roman" w:cs="Times New Roman"/>
          <w:sz w:val="24"/>
        </w:rPr>
        <w:t>.</w:t>
      </w:r>
    </w:p>
    <w:p w14:paraId="4E5F6075" w14:textId="77777777" w:rsidR="00BB493D" w:rsidRPr="00BB493D" w:rsidRDefault="00BB493D" w:rsidP="00BB493D">
      <w:pPr>
        <w:ind w:left="360"/>
        <w:jc w:val="both"/>
        <w:rPr>
          <w:rFonts w:ascii="Times New Roman" w:hAnsi="Times New Roman" w:cs="Times New Roman"/>
          <w:sz w:val="24"/>
          <w:szCs w:val="24"/>
        </w:rPr>
      </w:pPr>
    </w:p>
    <w:p w14:paraId="3C04548D" w14:textId="77777777" w:rsidR="00BB493D" w:rsidRPr="00D836B5" w:rsidRDefault="00D836B5" w:rsidP="00BB493D">
      <w:pPr>
        <w:pStyle w:val="Heading2"/>
        <w:numPr>
          <w:ilvl w:val="1"/>
          <w:numId w:val="2"/>
        </w:num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bookmarkStart w:id="3" w:name="_Toc449625396"/>
      <w:r w:rsidR="007542F9">
        <w:rPr>
          <w:rFonts w:ascii="Times New Roman" w:hAnsi="Times New Roman" w:cs="Times New Roman"/>
          <w:b/>
          <w:color w:val="000000" w:themeColor="text1"/>
          <w:sz w:val="24"/>
          <w:szCs w:val="24"/>
        </w:rPr>
        <w:t>Nepropusni</w:t>
      </w:r>
      <w:r w:rsidR="007542F9" w:rsidRPr="00D836B5">
        <w:rPr>
          <w:rFonts w:ascii="Times New Roman" w:hAnsi="Times New Roman" w:cs="Times New Roman"/>
          <w:b/>
          <w:color w:val="000000" w:themeColor="text1"/>
          <w:sz w:val="24"/>
          <w:szCs w:val="24"/>
        </w:rPr>
        <w:t xml:space="preserve"> </w:t>
      </w:r>
      <w:r w:rsidR="00BB493D" w:rsidRPr="00D836B5">
        <w:rPr>
          <w:rFonts w:ascii="Times New Roman" w:hAnsi="Times New Roman" w:cs="Times New Roman"/>
          <w:b/>
          <w:color w:val="000000" w:themeColor="text1"/>
          <w:sz w:val="24"/>
          <w:szCs w:val="24"/>
        </w:rPr>
        <w:t>ukobrani</w:t>
      </w:r>
      <w:bookmarkEnd w:id="3"/>
    </w:p>
    <w:p w14:paraId="0D2C7C38" w14:textId="77777777" w:rsidR="00BB493D" w:rsidRPr="00BB493D" w:rsidRDefault="00BB493D" w:rsidP="00BB493D"/>
    <w:p w14:paraId="7EA61F65" w14:textId="77777777" w:rsidR="007C35B2" w:rsidRDefault="00BB493D" w:rsidP="007B4241">
      <w:pPr>
        <w:spacing w:line="360" w:lineRule="auto"/>
        <w:ind w:firstLine="360"/>
        <w:jc w:val="both"/>
        <w:rPr>
          <w:rFonts w:ascii="Times New Roman" w:hAnsi="Times New Roman" w:cs="Times New Roman"/>
          <w:sz w:val="24"/>
        </w:rPr>
      </w:pPr>
      <w:r w:rsidRPr="00BB493D">
        <w:rPr>
          <w:rFonts w:ascii="Times New Roman" w:hAnsi="Times New Roman" w:cs="Times New Roman"/>
          <w:sz w:val="24"/>
        </w:rPr>
        <w:t xml:space="preserve">U ovaj tip lukobrana spadaju lukobran tipa nasip (sl. 1.) i lukobran tipa zid (sl. 2.). </w:t>
      </w:r>
      <w:r>
        <w:rPr>
          <w:rFonts w:ascii="Times New Roman" w:hAnsi="Times New Roman" w:cs="Times New Roman"/>
          <w:sz w:val="24"/>
        </w:rPr>
        <w:t xml:space="preserve">Kao što je rečeno u uvodu ovi tipovi lukobrana fizički pregrađuju akvatorij marine i okolnog mora. Samim time sprečavaju izmjenu mora unutar i izvan luke i nisu zadovoljavajući s ekološkog stajališta. </w:t>
      </w:r>
      <w:r w:rsidR="007C35B2" w:rsidRPr="00BB493D">
        <w:rPr>
          <w:rFonts w:ascii="Times New Roman" w:hAnsi="Times New Roman" w:cs="Times New Roman"/>
          <w:sz w:val="24"/>
        </w:rPr>
        <w:t xml:space="preserve">S aspekta sigurnosti i funkcionalnosti najbolje karakteristike ima lukobran tipa </w:t>
      </w:r>
      <w:r w:rsidR="007C35B2" w:rsidRPr="00BB493D">
        <w:rPr>
          <w:rFonts w:ascii="Times New Roman" w:hAnsi="Times New Roman" w:cs="Times New Roman"/>
          <w:sz w:val="24"/>
        </w:rPr>
        <w:lastRenderedPageBreak/>
        <w:t>nasip (sl. 1.) koji predstavlja prepreku dolaznim valovima od dna do iznad morske površine te ima sposobnost disipacije valne energije kroz turbulencije u školjeri. Kod lukobrana tipa vertikalni zid (sl. 2.) uslijed refleksije valova na zidu (i pojave stojnog vala) postoji potreba veće visine i širine krune, što u uvjetima gradnje u urbanim prostorima daje prednost tipu nasip. Najčešće se ova dva tipa kombiniraju na način da se nasipni lukobran koristi kao primarni, a lukobran tipa zid kao sekundarni lukobran koji je obično izložen manjim valovima. U uvjetima kada je lokacija marine relativno dobro zaštićena od valova podesno je koristiti samo lukobran tipa zid jer omogućuje obostrano vezivanje plovila. Troškovi gradnje ovise o niz specifičnosti: raspoloživosti i cijeni kamena i betona, raspoloživosti specijalne mehanizacije za gradnju, itd., tako da ih je potrebno odrediti za sv</w:t>
      </w:r>
      <w:r w:rsidR="00B75F5C">
        <w:rPr>
          <w:rFonts w:ascii="Times New Roman" w:hAnsi="Times New Roman" w:cs="Times New Roman"/>
          <w:sz w:val="24"/>
        </w:rPr>
        <w:t>aku specifičnu lokaciju zasebno</w:t>
      </w:r>
      <w:r w:rsidR="00F94CAE">
        <w:rPr>
          <w:rFonts w:ascii="Times New Roman" w:hAnsi="Times New Roman" w:cs="Times New Roman"/>
          <w:sz w:val="24"/>
        </w:rPr>
        <w:t xml:space="preserve"> [2]</w:t>
      </w:r>
      <w:r w:rsidR="00B75F5C">
        <w:rPr>
          <w:rFonts w:ascii="Times New Roman" w:hAnsi="Times New Roman" w:cs="Times New Roman"/>
          <w:sz w:val="24"/>
        </w:rPr>
        <w:t>.</w:t>
      </w:r>
    </w:p>
    <w:p w14:paraId="460F6897" w14:textId="77777777" w:rsidR="00854716" w:rsidRPr="00BB493D" w:rsidRDefault="00854716" w:rsidP="00854716">
      <w:pPr>
        <w:spacing w:line="240" w:lineRule="auto"/>
        <w:ind w:firstLine="360"/>
        <w:jc w:val="both"/>
        <w:rPr>
          <w:rFonts w:ascii="Times New Roman" w:hAnsi="Times New Roman" w:cs="Times New Roman"/>
          <w:sz w:val="24"/>
        </w:rPr>
      </w:pPr>
    </w:p>
    <w:p w14:paraId="582C4F48" w14:textId="77777777" w:rsidR="006D67C0" w:rsidRDefault="007C35B2" w:rsidP="006D67C0">
      <w:pPr>
        <w:keepNext/>
        <w:jc w:val="center"/>
      </w:pPr>
      <w:r>
        <w:rPr>
          <w:rFonts w:ascii="Times New Roman" w:hAnsi="Times New Roman" w:cs="Times New Roman"/>
          <w:noProof/>
          <w:sz w:val="24"/>
          <w:szCs w:val="24"/>
          <w:lang w:eastAsia="hr-HR" w:bidi="ar-SA"/>
        </w:rPr>
        <w:drawing>
          <wp:inline distT="0" distB="0" distL="0" distR="0" wp14:anchorId="5E1C04B4" wp14:editId="73ED54B7">
            <wp:extent cx="4476750" cy="1783864"/>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PNG"/>
                    <pic:cNvPicPr/>
                  </pic:nvPicPr>
                  <pic:blipFill>
                    <a:blip r:embed="rId15">
                      <a:extLst>
                        <a:ext uri="{28A0092B-C50C-407E-A947-70E740481C1C}">
                          <a14:useLocalDpi xmlns:a14="http://schemas.microsoft.com/office/drawing/2010/main" val="0"/>
                        </a:ext>
                      </a:extLst>
                    </a:blip>
                    <a:stretch>
                      <a:fillRect/>
                    </a:stretch>
                  </pic:blipFill>
                  <pic:spPr>
                    <a:xfrm>
                      <a:off x="0" y="0"/>
                      <a:ext cx="4484385" cy="1786906"/>
                    </a:xfrm>
                    <a:prstGeom prst="rect">
                      <a:avLst/>
                    </a:prstGeom>
                  </pic:spPr>
                </pic:pic>
              </a:graphicData>
            </a:graphic>
          </wp:inline>
        </w:drawing>
      </w:r>
    </w:p>
    <w:p w14:paraId="36EA629C" w14:textId="0E293010" w:rsidR="007C35B2" w:rsidRPr="00DE395B" w:rsidRDefault="006D67C0" w:rsidP="00DE395B">
      <w:pPr>
        <w:keepNext/>
        <w:jc w:val="center"/>
        <w:rPr>
          <w:rFonts w:ascii="Times New Roman" w:hAnsi="Times New Roman" w:cs="Times New Roman"/>
          <w:b/>
          <w:sz w:val="20"/>
          <w:szCs w:val="24"/>
        </w:rPr>
      </w:pPr>
      <w:bookmarkStart w:id="4" w:name="_Toc449625084"/>
      <w:r w:rsidRPr="00DE395B">
        <w:rPr>
          <w:rFonts w:ascii="Times New Roman" w:hAnsi="Times New Roman" w:cs="Times New Roman"/>
          <w:b/>
          <w:sz w:val="20"/>
          <w:szCs w:val="24"/>
        </w:rPr>
        <w:t xml:space="preserve">Slika </w:t>
      </w:r>
      <w:r w:rsidRPr="00DE395B">
        <w:rPr>
          <w:rFonts w:ascii="Times New Roman" w:hAnsi="Times New Roman" w:cs="Times New Roman"/>
          <w:b/>
          <w:sz w:val="20"/>
          <w:szCs w:val="24"/>
        </w:rPr>
        <w:fldChar w:fldCharType="begin"/>
      </w:r>
      <w:r w:rsidRPr="00DE395B">
        <w:rPr>
          <w:rFonts w:ascii="Times New Roman" w:hAnsi="Times New Roman" w:cs="Times New Roman"/>
          <w:b/>
          <w:sz w:val="20"/>
          <w:szCs w:val="24"/>
        </w:rPr>
        <w:instrText xml:space="preserve"> SEQ Slika \* ARABIC </w:instrText>
      </w:r>
      <w:r w:rsidRPr="00DE395B">
        <w:rPr>
          <w:rFonts w:ascii="Times New Roman" w:hAnsi="Times New Roman" w:cs="Times New Roman"/>
          <w:b/>
          <w:sz w:val="20"/>
          <w:szCs w:val="24"/>
        </w:rPr>
        <w:fldChar w:fldCharType="separate"/>
      </w:r>
      <w:r w:rsidR="002C2381">
        <w:rPr>
          <w:rFonts w:ascii="Times New Roman" w:hAnsi="Times New Roman" w:cs="Times New Roman"/>
          <w:b/>
          <w:noProof/>
          <w:sz w:val="20"/>
          <w:szCs w:val="24"/>
        </w:rPr>
        <w:t>1</w:t>
      </w:r>
      <w:r w:rsidRPr="00DE395B">
        <w:rPr>
          <w:rFonts w:ascii="Times New Roman" w:hAnsi="Times New Roman" w:cs="Times New Roman"/>
          <w:b/>
          <w:sz w:val="20"/>
          <w:szCs w:val="24"/>
        </w:rPr>
        <w:fldChar w:fldCharType="end"/>
      </w:r>
      <w:r w:rsidR="00830D11" w:rsidRPr="00DE395B">
        <w:rPr>
          <w:rFonts w:ascii="Times New Roman" w:hAnsi="Times New Roman" w:cs="Times New Roman"/>
          <w:b/>
          <w:sz w:val="20"/>
          <w:szCs w:val="24"/>
        </w:rPr>
        <w:t>. Presjek nasipnog lukobrana</w:t>
      </w:r>
      <w:bookmarkEnd w:id="4"/>
      <w:r w:rsidR="00474E4E">
        <w:rPr>
          <w:rFonts w:ascii="Times New Roman" w:hAnsi="Times New Roman" w:cs="Times New Roman"/>
          <w:b/>
          <w:sz w:val="20"/>
          <w:szCs w:val="24"/>
        </w:rPr>
        <w:t xml:space="preserve"> [2]</w:t>
      </w:r>
    </w:p>
    <w:p w14:paraId="58D5D243" w14:textId="77777777" w:rsidR="00854716" w:rsidRDefault="00854716" w:rsidP="00854716">
      <w:pPr>
        <w:spacing w:line="360" w:lineRule="auto"/>
        <w:ind w:firstLine="426"/>
        <w:jc w:val="both"/>
        <w:rPr>
          <w:rFonts w:ascii="Times New Roman" w:hAnsi="Times New Roman" w:cs="Times New Roman"/>
          <w:sz w:val="24"/>
        </w:rPr>
      </w:pPr>
    </w:p>
    <w:p w14:paraId="1DF03B25" w14:textId="77777777" w:rsidR="00854716" w:rsidRPr="003F3D82" w:rsidRDefault="007C35B2" w:rsidP="00854716">
      <w:pPr>
        <w:spacing w:line="360" w:lineRule="auto"/>
        <w:ind w:firstLine="426"/>
        <w:jc w:val="both"/>
        <w:rPr>
          <w:rFonts w:ascii="Times New Roman" w:hAnsi="Times New Roman" w:cs="Times New Roman"/>
          <w:sz w:val="24"/>
        </w:rPr>
      </w:pPr>
      <w:r w:rsidRPr="003F3D82">
        <w:rPr>
          <w:rFonts w:ascii="Times New Roman" w:hAnsi="Times New Roman" w:cs="Times New Roman"/>
          <w:sz w:val="24"/>
        </w:rPr>
        <w:t>Održavanje nasipnih lukobrana predviđa periodičko preslagivanje i nadopunjavanje školjere. To može biti u rasponu svakih 10g. do svakih 50g. ovisno o projektiranoj veličini elementa školjere i valnoj klimi na lokaciji. Održavanje lukobrana tipa vertikalni zid je manje zahtjevno od nasipnog te predviđa periodičko popra</w:t>
      </w:r>
      <w:r w:rsidR="00B75F5C">
        <w:rPr>
          <w:rFonts w:ascii="Times New Roman" w:hAnsi="Times New Roman" w:cs="Times New Roman"/>
          <w:sz w:val="24"/>
        </w:rPr>
        <w:t>vljanje obloge temeljnog nasipa</w:t>
      </w:r>
      <w:r w:rsidR="00F94CAE">
        <w:rPr>
          <w:rFonts w:ascii="Times New Roman" w:hAnsi="Times New Roman" w:cs="Times New Roman"/>
          <w:sz w:val="24"/>
        </w:rPr>
        <w:t xml:space="preserve"> [2]</w:t>
      </w:r>
      <w:r w:rsidR="00B75F5C">
        <w:rPr>
          <w:rFonts w:ascii="Times New Roman" w:hAnsi="Times New Roman" w:cs="Times New Roman"/>
          <w:sz w:val="24"/>
        </w:rPr>
        <w:t>.</w:t>
      </w:r>
    </w:p>
    <w:p w14:paraId="2419B603" w14:textId="77777777" w:rsidR="00830D11" w:rsidRDefault="007C35B2" w:rsidP="00830D11">
      <w:pPr>
        <w:keepNext/>
        <w:jc w:val="center"/>
      </w:pPr>
      <w:r>
        <w:rPr>
          <w:rFonts w:ascii="Times New Roman" w:hAnsi="Times New Roman" w:cs="Times New Roman"/>
          <w:noProof/>
          <w:sz w:val="24"/>
          <w:szCs w:val="24"/>
          <w:lang w:eastAsia="hr-HR" w:bidi="ar-SA"/>
        </w:rPr>
        <w:lastRenderedPageBreak/>
        <w:drawing>
          <wp:inline distT="0" distB="0" distL="0" distR="0" wp14:anchorId="72D7DCD3" wp14:editId="5E3F7DAA">
            <wp:extent cx="3600450" cy="1814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PNG"/>
                    <pic:cNvPicPr/>
                  </pic:nvPicPr>
                  <pic:blipFill>
                    <a:blip r:embed="rId16">
                      <a:extLst>
                        <a:ext uri="{28A0092B-C50C-407E-A947-70E740481C1C}">
                          <a14:useLocalDpi xmlns:a14="http://schemas.microsoft.com/office/drawing/2010/main" val="0"/>
                        </a:ext>
                      </a:extLst>
                    </a:blip>
                    <a:stretch>
                      <a:fillRect/>
                    </a:stretch>
                  </pic:blipFill>
                  <pic:spPr>
                    <a:xfrm>
                      <a:off x="0" y="0"/>
                      <a:ext cx="3608934" cy="1818675"/>
                    </a:xfrm>
                    <a:prstGeom prst="rect">
                      <a:avLst/>
                    </a:prstGeom>
                  </pic:spPr>
                </pic:pic>
              </a:graphicData>
            </a:graphic>
          </wp:inline>
        </w:drawing>
      </w:r>
    </w:p>
    <w:p w14:paraId="09685414" w14:textId="319DFC79" w:rsidR="007C35B2" w:rsidRPr="00DE395B" w:rsidRDefault="00830D11" w:rsidP="00DE395B">
      <w:pPr>
        <w:keepNext/>
        <w:jc w:val="center"/>
        <w:rPr>
          <w:rFonts w:ascii="Times New Roman" w:hAnsi="Times New Roman" w:cs="Times New Roman"/>
          <w:b/>
          <w:sz w:val="20"/>
          <w:szCs w:val="24"/>
        </w:rPr>
      </w:pPr>
      <w:bookmarkStart w:id="5" w:name="_Toc449625085"/>
      <w:r w:rsidRPr="00DE395B">
        <w:rPr>
          <w:rFonts w:ascii="Times New Roman" w:hAnsi="Times New Roman" w:cs="Times New Roman"/>
          <w:b/>
          <w:sz w:val="20"/>
          <w:szCs w:val="24"/>
        </w:rPr>
        <w:t xml:space="preserve">Slika </w:t>
      </w:r>
      <w:r w:rsidRPr="00DE395B">
        <w:rPr>
          <w:rFonts w:ascii="Times New Roman" w:hAnsi="Times New Roman" w:cs="Times New Roman"/>
          <w:b/>
          <w:sz w:val="20"/>
          <w:szCs w:val="24"/>
        </w:rPr>
        <w:fldChar w:fldCharType="begin"/>
      </w:r>
      <w:r w:rsidRPr="00DE395B">
        <w:rPr>
          <w:rFonts w:ascii="Times New Roman" w:hAnsi="Times New Roman" w:cs="Times New Roman"/>
          <w:b/>
          <w:sz w:val="20"/>
          <w:szCs w:val="24"/>
        </w:rPr>
        <w:instrText xml:space="preserve"> SEQ Slika \* ARABIC </w:instrText>
      </w:r>
      <w:r w:rsidRPr="00DE395B">
        <w:rPr>
          <w:rFonts w:ascii="Times New Roman" w:hAnsi="Times New Roman" w:cs="Times New Roman"/>
          <w:b/>
          <w:sz w:val="20"/>
          <w:szCs w:val="24"/>
        </w:rPr>
        <w:fldChar w:fldCharType="separate"/>
      </w:r>
      <w:r w:rsidR="002C2381">
        <w:rPr>
          <w:rFonts w:ascii="Times New Roman" w:hAnsi="Times New Roman" w:cs="Times New Roman"/>
          <w:b/>
          <w:noProof/>
          <w:sz w:val="20"/>
          <w:szCs w:val="24"/>
        </w:rPr>
        <w:t>2</w:t>
      </w:r>
      <w:r w:rsidRPr="00DE395B">
        <w:rPr>
          <w:rFonts w:ascii="Times New Roman" w:hAnsi="Times New Roman" w:cs="Times New Roman"/>
          <w:b/>
          <w:sz w:val="20"/>
          <w:szCs w:val="24"/>
        </w:rPr>
        <w:fldChar w:fldCharType="end"/>
      </w:r>
      <w:r w:rsidRPr="00DE395B">
        <w:rPr>
          <w:rFonts w:ascii="Times New Roman" w:hAnsi="Times New Roman" w:cs="Times New Roman"/>
          <w:b/>
          <w:sz w:val="20"/>
          <w:szCs w:val="24"/>
        </w:rPr>
        <w:t>. Presjek lukobrana tipa zid</w:t>
      </w:r>
      <w:bookmarkEnd w:id="5"/>
      <w:r w:rsidR="00474E4E">
        <w:rPr>
          <w:rFonts w:ascii="Times New Roman" w:hAnsi="Times New Roman" w:cs="Times New Roman"/>
          <w:b/>
          <w:sz w:val="20"/>
          <w:szCs w:val="24"/>
        </w:rPr>
        <w:t xml:space="preserve"> [2]</w:t>
      </w:r>
    </w:p>
    <w:p w14:paraId="026E4595" w14:textId="77777777" w:rsidR="007C35B2" w:rsidRDefault="007C35B2" w:rsidP="007B4241">
      <w:pPr>
        <w:spacing w:line="360" w:lineRule="auto"/>
        <w:ind w:firstLine="360"/>
        <w:jc w:val="both"/>
        <w:rPr>
          <w:rFonts w:ascii="Times New Roman" w:hAnsi="Times New Roman" w:cs="Times New Roman"/>
          <w:sz w:val="24"/>
          <w:szCs w:val="24"/>
        </w:rPr>
      </w:pPr>
      <w:r w:rsidRPr="007C35B2">
        <w:rPr>
          <w:rFonts w:ascii="Times New Roman" w:hAnsi="Times New Roman" w:cs="Times New Roman"/>
          <w:sz w:val="24"/>
          <w:szCs w:val="24"/>
        </w:rPr>
        <w:t>Dominantni generatori izmjene vode u marini su plima i oseka te djelovanje vjetra. Oba ova generatora zahtijevaju veći protočni profil no što je samo ulaz u marinu, pa se s tog stanovišta primjenjuju prikladniji tipovi lukobrana, sa većom protočnom površinom koja se ostvaruje primjenom propusnih konstrukcija lukobrana kakve su prikazane na slikama</w:t>
      </w:r>
      <w:r>
        <w:rPr>
          <w:rFonts w:ascii="Times New Roman" w:hAnsi="Times New Roman" w:cs="Times New Roman"/>
          <w:sz w:val="24"/>
          <w:szCs w:val="24"/>
        </w:rPr>
        <w:t xml:space="preserve"> (Sl. 3.) i (Sl. 4.)</w:t>
      </w:r>
      <w:r w:rsidR="00B75F5C">
        <w:rPr>
          <w:rFonts w:ascii="Times New Roman" w:hAnsi="Times New Roman" w:cs="Times New Roman"/>
          <w:sz w:val="24"/>
          <w:szCs w:val="24"/>
        </w:rPr>
        <w:t xml:space="preserve"> [2]</w:t>
      </w:r>
      <w:r>
        <w:rPr>
          <w:rFonts w:ascii="Times New Roman" w:hAnsi="Times New Roman" w:cs="Times New Roman"/>
          <w:sz w:val="24"/>
          <w:szCs w:val="24"/>
        </w:rPr>
        <w:t>.</w:t>
      </w:r>
      <w:r w:rsidR="00F94CAE">
        <w:rPr>
          <w:rFonts w:ascii="Times New Roman" w:hAnsi="Times New Roman" w:cs="Times New Roman"/>
          <w:sz w:val="24"/>
          <w:szCs w:val="24"/>
        </w:rPr>
        <w:t xml:space="preserve"> </w:t>
      </w:r>
    </w:p>
    <w:p w14:paraId="5B700F16" w14:textId="77777777" w:rsidR="003F3D82" w:rsidRDefault="003F3D82" w:rsidP="003F3D82">
      <w:pPr>
        <w:spacing w:line="360" w:lineRule="auto"/>
        <w:jc w:val="both"/>
        <w:rPr>
          <w:rFonts w:ascii="Times New Roman" w:hAnsi="Times New Roman" w:cs="Times New Roman"/>
          <w:sz w:val="24"/>
          <w:szCs w:val="24"/>
        </w:rPr>
      </w:pPr>
    </w:p>
    <w:p w14:paraId="74FFB467" w14:textId="77777777" w:rsidR="003F3D82" w:rsidRPr="00D836B5" w:rsidRDefault="00D836B5" w:rsidP="003F3D82">
      <w:pPr>
        <w:pStyle w:val="Heading2"/>
        <w:numPr>
          <w:ilvl w:val="1"/>
          <w:numId w:val="2"/>
        </w:num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bookmarkStart w:id="6" w:name="_Toc449625397"/>
      <w:r w:rsidR="007542F9">
        <w:rPr>
          <w:rFonts w:ascii="Times New Roman" w:hAnsi="Times New Roman" w:cs="Times New Roman"/>
          <w:b/>
          <w:color w:val="000000" w:themeColor="text1"/>
          <w:sz w:val="24"/>
          <w:szCs w:val="24"/>
        </w:rPr>
        <w:t>Polupropusni („ekološki“)</w:t>
      </w:r>
      <w:r w:rsidR="003F3D82" w:rsidRPr="00D836B5">
        <w:rPr>
          <w:rFonts w:ascii="Times New Roman" w:hAnsi="Times New Roman" w:cs="Times New Roman"/>
          <w:b/>
          <w:color w:val="000000" w:themeColor="text1"/>
          <w:sz w:val="24"/>
          <w:szCs w:val="24"/>
        </w:rPr>
        <w:t xml:space="preserve"> lukobrani</w:t>
      </w:r>
      <w:bookmarkEnd w:id="6"/>
    </w:p>
    <w:p w14:paraId="10B8DC77" w14:textId="77777777" w:rsidR="003F3D82" w:rsidRDefault="003F3D82" w:rsidP="003F3D82">
      <w:pPr>
        <w:jc w:val="both"/>
        <w:rPr>
          <w:sz w:val="23"/>
          <w:szCs w:val="23"/>
        </w:rPr>
      </w:pPr>
    </w:p>
    <w:p w14:paraId="1EEE7D40" w14:textId="77777777" w:rsidR="007C35B2" w:rsidRDefault="003F3D82" w:rsidP="007B4241">
      <w:pPr>
        <w:spacing w:line="360" w:lineRule="auto"/>
        <w:ind w:firstLine="360"/>
        <w:jc w:val="both"/>
        <w:rPr>
          <w:rFonts w:ascii="Times New Roman" w:hAnsi="Times New Roman" w:cs="Times New Roman"/>
          <w:sz w:val="24"/>
          <w:szCs w:val="24"/>
        </w:rPr>
      </w:pPr>
      <w:r w:rsidRPr="003F3D82">
        <w:rPr>
          <w:rFonts w:ascii="Times New Roman" w:hAnsi="Times New Roman" w:cs="Times New Roman"/>
          <w:sz w:val="24"/>
          <w:szCs w:val="24"/>
        </w:rPr>
        <w:t>Primjena tipova sa AB valnim pregradama omogućuje cirkulaciju mora kroz presjek lukobrana, s time da se za zaštitu od valova koriste AB pregrade uronjene dovoljno duboko da spriječe transmisiju prekomjerne količine valne energije. Ovi tipovi lukobrana se primjenjuju na lokacijama sa slabijom valnom klimom (privjetrišta ≤ 10-20km) s obzirom da propuštaju znatnu količinu valne energije koja može ugroziti funkcionalnost akvatorija ma</w:t>
      </w:r>
      <w:r w:rsidR="00B75F5C">
        <w:rPr>
          <w:rFonts w:ascii="Times New Roman" w:hAnsi="Times New Roman" w:cs="Times New Roman"/>
          <w:sz w:val="24"/>
          <w:szCs w:val="24"/>
        </w:rPr>
        <w:t>rine</w:t>
      </w:r>
      <w:r w:rsidR="00F94CAE">
        <w:rPr>
          <w:rFonts w:ascii="Times New Roman" w:hAnsi="Times New Roman" w:cs="Times New Roman"/>
          <w:sz w:val="24"/>
          <w:szCs w:val="24"/>
        </w:rPr>
        <w:t xml:space="preserve"> [2]</w:t>
      </w:r>
      <w:r w:rsidR="00B75F5C">
        <w:rPr>
          <w:rFonts w:ascii="Times New Roman" w:hAnsi="Times New Roman" w:cs="Times New Roman"/>
          <w:sz w:val="24"/>
          <w:szCs w:val="24"/>
        </w:rPr>
        <w:t>.</w:t>
      </w:r>
    </w:p>
    <w:p w14:paraId="3E47C6AF" w14:textId="77777777" w:rsidR="003F3D82" w:rsidRPr="003F3D82" w:rsidRDefault="003F3D82" w:rsidP="007B4241">
      <w:pPr>
        <w:spacing w:line="360" w:lineRule="auto"/>
        <w:ind w:firstLine="426"/>
        <w:jc w:val="both"/>
        <w:rPr>
          <w:rFonts w:ascii="Times New Roman" w:hAnsi="Times New Roman" w:cs="Times New Roman"/>
          <w:sz w:val="24"/>
          <w:szCs w:val="24"/>
        </w:rPr>
      </w:pPr>
      <w:r w:rsidRPr="003F3D82">
        <w:rPr>
          <w:rFonts w:ascii="Times New Roman" w:hAnsi="Times New Roman" w:cs="Times New Roman"/>
          <w:sz w:val="24"/>
          <w:szCs w:val="24"/>
        </w:rPr>
        <w:t xml:space="preserve">Lukobran na pilotima </w:t>
      </w:r>
      <w:r>
        <w:rPr>
          <w:rFonts w:ascii="Times New Roman" w:hAnsi="Times New Roman" w:cs="Times New Roman"/>
          <w:sz w:val="24"/>
          <w:szCs w:val="24"/>
        </w:rPr>
        <w:t xml:space="preserve">(Sl. 3.) </w:t>
      </w:r>
      <w:r w:rsidRPr="003F3D82">
        <w:rPr>
          <w:rFonts w:ascii="Times New Roman" w:hAnsi="Times New Roman" w:cs="Times New Roman"/>
          <w:sz w:val="24"/>
          <w:szCs w:val="24"/>
        </w:rPr>
        <w:t xml:space="preserve">se primjenjuje u slučajevima većih debljina slabo nosivog marinskog sedimenta (&gt;5m gline, mulja i sl.) gdje se pilotima doseže do čvrste stijene u koju se prenosi dio opterećenja sa lukobrana. Piloti zajedno sa montažnom AB naglavnicom formiraju oslonce na svakih 10-15m preko kojih se postavljaju rasponski montažni AB nosači. Tako formirana ploha se uređuje za pješački promet oblogom od kamena, drveta, betona i sl. te se oprema nautičkom opremom (instalacijski ormarići, poleri, bitve, odbojici, itd.). Nedostatak ovog tipa lukobrana je relativno velika cijena ugradnje pilota, koji iziskuju specijalnu mehanizaciju i način ugradnje. Kod ovakvih lukobrana se može očekivati povećano održavanje već nakon 15-20 g. s obzirom na koroziju armature u pilotima i rasponskim elementima. Stoga se preporuča primjena prednapregnutih AB elemenata ili čeličnih </w:t>
      </w:r>
      <w:r w:rsidR="00B75F5C">
        <w:rPr>
          <w:rFonts w:ascii="Times New Roman" w:hAnsi="Times New Roman" w:cs="Times New Roman"/>
          <w:sz w:val="24"/>
          <w:szCs w:val="24"/>
        </w:rPr>
        <w:t>pilota koji imaju veću trajnost</w:t>
      </w:r>
      <w:r w:rsidR="00F94CAE">
        <w:rPr>
          <w:rFonts w:ascii="Times New Roman" w:hAnsi="Times New Roman" w:cs="Times New Roman"/>
          <w:sz w:val="24"/>
          <w:szCs w:val="24"/>
        </w:rPr>
        <w:t xml:space="preserve"> [2]</w:t>
      </w:r>
      <w:r w:rsidR="00B75F5C">
        <w:rPr>
          <w:rFonts w:ascii="Times New Roman" w:hAnsi="Times New Roman" w:cs="Times New Roman"/>
          <w:sz w:val="24"/>
          <w:szCs w:val="24"/>
        </w:rPr>
        <w:t>.</w:t>
      </w:r>
    </w:p>
    <w:p w14:paraId="629DF785" w14:textId="77777777" w:rsidR="00830D11" w:rsidRDefault="007C35B2" w:rsidP="00830D11">
      <w:pPr>
        <w:keepNext/>
        <w:jc w:val="center"/>
      </w:pPr>
      <w:r>
        <w:rPr>
          <w:rFonts w:ascii="Times New Roman" w:hAnsi="Times New Roman" w:cs="Times New Roman"/>
          <w:noProof/>
          <w:sz w:val="24"/>
          <w:szCs w:val="24"/>
          <w:lang w:eastAsia="hr-HR" w:bidi="ar-SA"/>
        </w:rPr>
        <w:lastRenderedPageBreak/>
        <w:drawing>
          <wp:inline distT="0" distB="0" distL="0" distR="0" wp14:anchorId="44C4DC11" wp14:editId="4F3B54F0">
            <wp:extent cx="2114550" cy="442450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3.PNG"/>
                    <pic:cNvPicPr/>
                  </pic:nvPicPr>
                  <pic:blipFill>
                    <a:blip r:embed="rId17">
                      <a:extLst>
                        <a:ext uri="{28A0092B-C50C-407E-A947-70E740481C1C}">
                          <a14:useLocalDpi xmlns:a14="http://schemas.microsoft.com/office/drawing/2010/main" val="0"/>
                        </a:ext>
                      </a:extLst>
                    </a:blip>
                    <a:stretch>
                      <a:fillRect/>
                    </a:stretch>
                  </pic:blipFill>
                  <pic:spPr>
                    <a:xfrm>
                      <a:off x="0" y="0"/>
                      <a:ext cx="2139557" cy="4476828"/>
                    </a:xfrm>
                    <a:prstGeom prst="rect">
                      <a:avLst/>
                    </a:prstGeom>
                  </pic:spPr>
                </pic:pic>
              </a:graphicData>
            </a:graphic>
          </wp:inline>
        </w:drawing>
      </w:r>
    </w:p>
    <w:p w14:paraId="612DA240" w14:textId="6695C5C8" w:rsidR="007C35B2" w:rsidRPr="00DE395B" w:rsidRDefault="00830D11" w:rsidP="00DE395B">
      <w:pPr>
        <w:keepNext/>
        <w:jc w:val="center"/>
        <w:rPr>
          <w:rFonts w:ascii="Times New Roman" w:hAnsi="Times New Roman" w:cs="Times New Roman"/>
          <w:b/>
          <w:sz w:val="20"/>
          <w:szCs w:val="24"/>
        </w:rPr>
      </w:pPr>
      <w:bookmarkStart w:id="7" w:name="_Toc449625086"/>
      <w:r w:rsidRPr="00DE395B">
        <w:rPr>
          <w:rFonts w:ascii="Times New Roman" w:hAnsi="Times New Roman" w:cs="Times New Roman"/>
          <w:b/>
          <w:sz w:val="20"/>
          <w:szCs w:val="24"/>
        </w:rPr>
        <w:t xml:space="preserve">Slika </w:t>
      </w:r>
      <w:r w:rsidRPr="00DE395B">
        <w:rPr>
          <w:rFonts w:ascii="Times New Roman" w:hAnsi="Times New Roman" w:cs="Times New Roman"/>
          <w:b/>
          <w:sz w:val="20"/>
          <w:szCs w:val="24"/>
        </w:rPr>
        <w:fldChar w:fldCharType="begin"/>
      </w:r>
      <w:r w:rsidRPr="00DE395B">
        <w:rPr>
          <w:rFonts w:ascii="Times New Roman" w:hAnsi="Times New Roman" w:cs="Times New Roman"/>
          <w:b/>
          <w:sz w:val="20"/>
          <w:szCs w:val="24"/>
        </w:rPr>
        <w:instrText xml:space="preserve"> SEQ Slika \* ARABIC </w:instrText>
      </w:r>
      <w:r w:rsidRPr="00DE395B">
        <w:rPr>
          <w:rFonts w:ascii="Times New Roman" w:hAnsi="Times New Roman" w:cs="Times New Roman"/>
          <w:b/>
          <w:sz w:val="20"/>
          <w:szCs w:val="24"/>
        </w:rPr>
        <w:fldChar w:fldCharType="separate"/>
      </w:r>
      <w:r w:rsidR="002C2381">
        <w:rPr>
          <w:rFonts w:ascii="Times New Roman" w:hAnsi="Times New Roman" w:cs="Times New Roman"/>
          <w:b/>
          <w:noProof/>
          <w:sz w:val="20"/>
          <w:szCs w:val="24"/>
        </w:rPr>
        <w:t>3</w:t>
      </w:r>
      <w:r w:rsidRPr="00DE395B">
        <w:rPr>
          <w:rFonts w:ascii="Times New Roman" w:hAnsi="Times New Roman" w:cs="Times New Roman"/>
          <w:b/>
          <w:sz w:val="20"/>
          <w:szCs w:val="24"/>
        </w:rPr>
        <w:fldChar w:fldCharType="end"/>
      </w:r>
      <w:r w:rsidRPr="00DE395B">
        <w:rPr>
          <w:rFonts w:ascii="Times New Roman" w:hAnsi="Times New Roman" w:cs="Times New Roman"/>
          <w:b/>
          <w:sz w:val="20"/>
          <w:szCs w:val="24"/>
        </w:rPr>
        <w:t>. Presjek lukobrana na pilotima sa AB valnom pregradom</w:t>
      </w:r>
      <w:bookmarkEnd w:id="7"/>
      <w:r w:rsidR="00474E4E">
        <w:rPr>
          <w:rFonts w:ascii="Times New Roman" w:hAnsi="Times New Roman" w:cs="Times New Roman"/>
          <w:b/>
          <w:sz w:val="20"/>
          <w:szCs w:val="24"/>
        </w:rPr>
        <w:t xml:space="preserve"> [2]</w:t>
      </w:r>
    </w:p>
    <w:p w14:paraId="2EB65189" w14:textId="77777777" w:rsidR="00305ECA" w:rsidRDefault="00305ECA" w:rsidP="003F3D82">
      <w:pPr>
        <w:jc w:val="center"/>
        <w:rPr>
          <w:rFonts w:ascii="Times New Roman" w:hAnsi="Times New Roman" w:cs="Times New Roman"/>
          <w:sz w:val="24"/>
          <w:szCs w:val="24"/>
        </w:rPr>
      </w:pPr>
    </w:p>
    <w:p w14:paraId="2362B7E8" w14:textId="77777777" w:rsidR="006B7810" w:rsidRPr="006B7810" w:rsidRDefault="006B7810" w:rsidP="007B4241">
      <w:pPr>
        <w:spacing w:line="360" w:lineRule="auto"/>
        <w:ind w:firstLine="426"/>
        <w:jc w:val="both"/>
        <w:rPr>
          <w:rFonts w:ascii="Times New Roman" w:hAnsi="Times New Roman" w:cs="Times New Roman"/>
          <w:sz w:val="28"/>
          <w:szCs w:val="24"/>
        </w:rPr>
      </w:pPr>
      <w:r w:rsidRPr="006B7810">
        <w:rPr>
          <w:rFonts w:ascii="Times New Roman" w:hAnsi="Times New Roman" w:cs="Times New Roman"/>
          <w:sz w:val="24"/>
        </w:rPr>
        <w:t>Kod dobro nosivog temeljnog tla koristi se polupropusn</w:t>
      </w:r>
      <w:r w:rsidR="003F3D82">
        <w:rPr>
          <w:rFonts w:ascii="Times New Roman" w:hAnsi="Times New Roman" w:cs="Times New Roman"/>
          <w:sz w:val="24"/>
        </w:rPr>
        <w:t>i gravitacijski lukobran (Sl. 4</w:t>
      </w:r>
      <w:r w:rsidRPr="006B7810">
        <w:rPr>
          <w:rFonts w:ascii="Times New Roman" w:hAnsi="Times New Roman" w:cs="Times New Roman"/>
          <w:sz w:val="24"/>
        </w:rPr>
        <w:t>) čija cijena je uobičajeno manja u odnosu na lukobran na pilotima. Gradnja mu se odvija prema slijedećem redoslijedu. Na prethodno formirani nasip se postavljaju šuplji betonski blokovi koji se potom pune betonom formirajući utvrdice na razmaku 8-15m. U specijalno predviđene utore na utvrdicama se postavljaju AB U-profili koji tvore valnu pregradu za sprečavanje prodora valne energije u prostor luke. U posljednjoj fazi se na utvrdice postavljaju montažni AB nosači koji se monolitiziraju betonskom pločom. Novoformirana hodna ploha se uređuje prikladnom oblogom i nautičkom opremom. Temeljni nasip se oblaže kamenim materijalom radi sprečavanja erozije s time da se vanjska (morska) strana dodatno zaštićuje većim kamenim blokovima zbog izloženosti valovima. Zbog utjecaja širine utvrdica i temeljnog nasipa ovaj tip ima manju protočnu površinu nego lukobran na pilotima. Temeljni nasip se obično izvodi kod dubina mora ≥5m da bi se smanjio udio betona u presjeku koji je uobičajeno skuplji od nasipa. Kod marinskih sedimenata sa slabijim nosivim karakteristikama moguće je koristiti ovaj tip uz primjenu neke od metoda poboljšanja temeljnog tla</w:t>
      </w:r>
      <w:r w:rsidR="00F94CAE">
        <w:rPr>
          <w:rFonts w:ascii="Times New Roman" w:hAnsi="Times New Roman" w:cs="Times New Roman"/>
          <w:sz w:val="24"/>
        </w:rPr>
        <w:t xml:space="preserve"> [2]</w:t>
      </w:r>
      <w:r w:rsidR="00B75F5C">
        <w:rPr>
          <w:rFonts w:ascii="Times New Roman" w:hAnsi="Times New Roman" w:cs="Times New Roman"/>
          <w:sz w:val="24"/>
        </w:rPr>
        <w:t>.</w:t>
      </w:r>
    </w:p>
    <w:p w14:paraId="1D360F88" w14:textId="77777777" w:rsidR="007C35B2" w:rsidRDefault="007C35B2" w:rsidP="007C35B2">
      <w:pPr>
        <w:jc w:val="center"/>
        <w:rPr>
          <w:rFonts w:ascii="Times New Roman" w:hAnsi="Times New Roman" w:cs="Times New Roman"/>
          <w:sz w:val="24"/>
          <w:szCs w:val="24"/>
        </w:rPr>
      </w:pPr>
    </w:p>
    <w:p w14:paraId="3DFE9C7D" w14:textId="77777777" w:rsidR="00830D11" w:rsidRDefault="007C35B2" w:rsidP="00830D11">
      <w:pPr>
        <w:keepNext/>
        <w:jc w:val="center"/>
      </w:pPr>
      <w:r>
        <w:rPr>
          <w:noProof/>
          <w:lang w:eastAsia="hr-HR" w:bidi="ar-SA"/>
        </w:rPr>
        <w:drawing>
          <wp:inline distT="0" distB="0" distL="0" distR="0" wp14:anchorId="32365015" wp14:editId="68AB07C0">
            <wp:extent cx="3992880" cy="2239908"/>
            <wp:effectExtent l="0" t="0" r="762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000687" cy="2244288"/>
                    </a:xfrm>
                    <a:prstGeom prst="rect">
                      <a:avLst/>
                    </a:prstGeom>
                  </pic:spPr>
                </pic:pic>
              </a:graphicData>
            </a:graphic>
          </wp:inline>
        </w:drawing>
      </w:r>
    </w:p>
    <w:p w14:paraId="6BC63735" w14:textId="15BC516A" w:rsidR="007C35B2" w:rsidRPr="00DE395B" w:rsidRDefault="00830D11" w:rsidP="00DE395B">
      <w:pPr>
        <w:keepNext/>
        <w:jc w:val="center"/>
        <w:rPr>
          <w:rFonts w:ascii="Times New Roman" w:hAnsi="Times New Roman" w:cs="Times New Roman"/>
          <w:b/>
          <w:sz w:val="20"/>
          <w:szCs w:val="24"/>
        </w:rPr>
      </w:pPr>
      <w:bookmarkStart w:id="8" w:name="_Toc449625087"/>
      <w:r w:rsidRPr="00DE395B">
        <w:rPr>
          <w:rFonts w:ascii="Times New Roman" w:hAnsi="Times New Roman" w:cs="Times New Roman"/>
          <w:b/>
          <w:sz w:val="20"/>
          <w:szCs w:val="24"/>
        </w:rPr>
        <w:t xml:space="preserve">Slika </w:t>
      </w:r>
      <w:r w:rsidRPr="00DE395B">
        <w:rPr>
          <w:rFonts w:ascii="Times New Roman" w:hAnsi="Times New Roman" w:cs="Times New Roman"/>
          <w:b/>
          <w:sz w:val="20"/>
          <w:szCs w:val="24"/>
        </w:rPr>
        <w:fldChar w:fldCharType="begin"/>
      </w:r>
      <w:r w:rsidRPr="00DE395B">
        <w:rPr>
          <w:rFonts w:ascii="Times New Roman" w:hAnsi="Times New Roman" w:cs="Times New Roman"/>
          <w:b/>
          <w:sz w:val="20"/>
          <w:szCs w:val="24"/>
        </w:rPr>
        <w:instrText xml:space="preserve"> SEQ Slika \* ARABIC </w:instrText>
      </w:r>
      <w:r w:rsidRPr="00DE395B">
        <w:rPr>
          <w:rFonts w:ascii="Times New Roman" w:hAnsi="Times New Roman" w:cs="Times New Roman"/>
          <w:b/>
          <w:sz w:val="20"/>
          <w:szCs w:val="24"/>
        </w:rPr>
        <w:fldChar w:fldCharType="separate"/>
      </w:r>
      <w:r w:rsidR="002C2381">
        <w:rPr>
          <w:rFonts w:ascii="Times New Roman" w:hAnsi="Times New Roman" w:cs="Times New Roman"/>
          <w:b/>
          <w:noProof/>
          <w:sz w:val="20"/>
          <w:szCs w:val="24"/>
        </w:rPr>
        <w:t>4</w:t>
      </w:r>
      <w:r w:rsidRPr="00DE395B">
        <w:rPr>
          <w:rFonts w:ascii="Times New Roman" w:hAnsi="Times New Roman" w:cs="Times New Roman"/>
          <w:b/>
          <w:sz w:val="20"/>
          <w:szCs w:val="24"/>
        </w:rPr>
        <w:fldChar w:fldCharType="end"/>
      </w:r>
      <w:r w:rsidRPr="00DE395B">
        <w:rPr>
          <w:rFonts w:ascii="Times New Roman" w:hAnsi="Times New Roman" w:cs="Times New Roman"/>
          <w:b/>
          <w:sz w:val="20"/>
          <w:szCs w:val="24"/>
        </w:rPr>
        <w:t>. Presjek polupropusnog gravitacijskog lukobrana sa AB valnom pregradom</w:t>
      </w:r>
      <w:bookmarkEnd w:id="8"/>
      <w:r w:rsidR="00474E4E">
        <w:rPr>
          <w:rFonts w:ascii="Times New Roman" w:hAnsi="Times New Roman" w:cs="Times New Roman"/>
          <w:b/>
          <w:sz w:val="20"/>
          <w:szCs w:val="24"/>
        </w:rPr>
        <w:t xml:space="preserve"> [2]</w:t>
      </w:r>
    </w:p>
    <w:p w14:paraId="2E40D741" w14:textId="77777777" w:rsidR="005E3D69" w:rsidRDefault="005E3D69" w:rsidP="007C35B2">
      <w:pPr>
        <w:jc w:val="center"/>
        <w:rPr>
          <w:rFonts w:ascii="Times New Roman" w:hAnsi="Times New Roman" w:cs="Times New Roman"/>
          <w:sz w:val="24"/>
          <w:szCs w:val="24"/>
        </w:rPr>
      </w:pPr>
    </w:p>
    <w:p w14:paraId="088E9AC7" w14:textId="77777777" w:rsidR="006B7810" w:rsidRDefault="006B7810" w:rsidP="007B4241">
      <w:pPr>
        <w:spacing w:line="360" w:lineRule="auto"/>
        <w:ind w:firstLine="426"/>
        <w:jc w:val="both"/>
        <w:rPr>
          <w:rFonts w:ascii="Times New Roman" w:hAnsi="Times New Roman" w:cs="Times New Roman"/>
          <w:sz w:val="24"/>
        </w:rPr>
      </w:pPr>
      <w:r w:rsidRPr="006B7810">
        <w:rPr>
          <w:rFonts w:ascii="Times New Roman" w:hAnsi="Times New Roman" w:cs="Times New Roman"/>
          <w:sz w:val="24"/>
        </w:rPr>
        <w:t>Kod lokacija koje su vrlo dobro zaštićene (privjetrište ≤ 5km) moguća je primjen</w:t>
      </w:r>
      <w:r>
        <w:rPr>
          <w:rFonts w:ascii="Times New Roman" w:hAnsi="Times New Roman" w:cs="Times New Roman"/>
          <w:sz w:val="24"/>
        </w:rPr>
        <w:t>a pontonskih lukobrana (Sl. 5.</w:t>
      </w:r>
      <w:r w:rsidRPr="006B7810">
        <w:rPr>
          <w:rFonts w:ascii="Times New Roman" w:hAnsi="Times New Roman" w:cs="Times New Roman"/>
          <w:sz w:val="24"/>
        </w:rPr>
        <w:t xml:space="preserve">) koji su prema kriterijima troškova gradnje i ekologije najprihvatljiviji u odnosu na ostale tipove. S aspekta sigurnosti i funkcionalnosti imaju najlošije karakteristike jer su osjetljivi na jaču valnu klimu te im je koeficijent transmisije valova značajan. Na lokacijama sa vrlo dubokim morem (&gt;15-25m) ili neprikladnim temeljnim tlom velike debljine (mulj) ovaj tip lukobrana je jedini prihvatljiv. Ovakvi lukobrani se danas proizvode tvornički u vidu segmenata od 12-20m koji se u moru spajaju u cjelinu i sidre sidrenim sustavom (lanci, piloti). Uobičajene širine su im od 2,5 do 5m. Deklarirana izdržljivost im je uobičajeno Hs=1-1,2m nakon </w:t>
      </w:r>
      <w:r w:rsidRPr="006B7810">
        <w:rPr>
          <w:rFonts w:ascii="Times New Roman" w:hAnsi="Times New Roman" w:cs="Times New Roman"/>
          <w:sz w:val="24"/>
          <w:szCs w:val="24"/>
        </w:rPr>
        <w:t>čega nastupaju trajna oštećenja. Sidrenje segmenta lukobrana se vrši s četiri sidrena lanca, na način da se svaki lanac veže na jedan rub segmenta i na pridneni betonski blok (corpo morte</w:t>
      </w:r>
      <w:r w:rsidR="005B3F41">
        <w:rPr>
          <w:rFonts w:ascii="Times New Roman" w:hAnsi="Times New Roman" w:cs="Times New Roman"/>
          <w:sz w:val="24"/>
          <w:szCs w:val="24"/>
        </w:rPr>
        <w:t xml:space="preserve">). </w:t>
      </w:r>
      <w:r w:rsidRPr="006B7810">
        <w:rPr>
          <w:rFonts w:ascii="Times New Roman" w:hAnsi="Times New Roman" w:cs="Times New Roman"/>
          <w:sz w:val="24"/>
          <w:szCs w:val="24"/>
        </w:rPr>
        <w:t>Svojom formom lančanice lanci djeluju kao fleksibilne spone koje umiruju gibanje pontona pod djelovanjem valova i prenose opterećenja na corpo morte. Segmenti su međusobno spojeni u dvije točke preko fleksibilnih spojeva (čelična sajla sa gumenim okvirom), tako da postoji i međusobni prijenos opterećenja pri djelovanju valova (između segmenata). Cijela formacija lukobrana (od više segmenata) se dodatno sidri na obalni betonski blok koji zajedno sa sidrenim sustavom mora preuzeti opterećenja od valova i vjetra na plovil</w:t>
      </w:r>
      <w:r w:rsidR="00B75F5C">
        <w:rPr>
          <w:rFonts w:ascii="Times New Roman" w:hAnsi="Times New Roman" w:cs="Times New Roman"/>
          <w:sz w:val="24"/>
          <w:szCs w:val="24"/>
        </w:rPr>
        <w:t xml:space="preserve">a </w:t>
      </w:r>
      <w:r w:rsidR="00F94CAE">
        <w:rPr>
          <w:rFonts w:ascii="Times New Roman" w:hAnsi="Times New Roman" w:cs="Times New Roman"/>
          <w:sz w:val="24"/>
          <w:szCs w:val="24"/>
        </w:rPr>
        <w:t>[2]</w:t>
      </w:r>
      <w:r w:rsidR="00B75F5C">
        <w:rPr>
          <w:rFonts w:ascii="Times New Roman" w:hAnsi="Times New Roman" w:cs="Times New Roman"/>
          <w:sz w:val="24"/>
          <w:szCs w:val="24"/>
        </w:rPr>
        <w:t>.</w:t>
      </w:r>
    </w:p>
    <w:p w14:paraId="61D486AD" w14:textId="77777777" w:rsidR="00830D11" w:rsidRDefault="006B7810" w:rsidP="00830D11">
      <w:pPr>
        <w:keepNext/>
        <w:jc w:val="center"/>
      </w:pPr>
      <w:r>
        <w:rPr>
          <w:noProof/>
          <w:lang w:eastAsia="hr-HR" w:bidi="ar-SA"/>
        </w:rPr>
        <w:lastRenderedPageBreak/>
        <w:drawing>
          <wp:inline distT="0" distB="0" distL="0" distR="0" wp14:anchorId="04552D97" wp14:editId="52C2AF5A">
            <wp:extent cx="4038600" cy="2908754"/>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081656" cy="2939765"/>
                    </a:xfrm>
                    <a:prstGeom prst="rect">
                      <a:avLst/>
                    </a:prstGeom>
                  </pic:spPr>
                </pic:pic>
              </a:graphicData>
            </a:graphic>
          </wp:inline>
        </w:drawing>
      </w:r>
    </w:p>
    <w:p w14:paraId="313F9881" w14:textId="419BDF60" w:rsidR="006B7810" w:rsidRPr="00DE395B" w:rsidRDefault="00830D11" w:rsidP="00DE395B">
      <w:pPr>
        <w:keepNext/>
        <w:jc w:val="center"/>
        <w:rPr>
          <w:rFonts w:ascii="Times New Roman" w:hAnsi="Times New Roman" w:cs="Times New Roman"/>
          <w:b/>
          <w:sz w:val="20"/>
          <w:szCs w:val="24"/>
        </w:rPr>
      </w:pPr>
      <w:bookmarkStart w:id="9" w:name="_Toc449625088"/>
      <w:r w:rsidRPr="00DE395B">
        <w:rPr>
          <w:rFonts w:ascii="Times New Roman" w:hAnsi="Times New Roman" w:cs="Times New Roman"/>
          <w:b/>
          <w:sz w:val="20"/>
          <w:szCs w:val="24"/>
        </w:rPr>
        <w:t xml:space="preserve">Slika </w:t>
      </w:r>
      <w:r w:rsidRPr="00DE395B">
        <w:rPr>
          <w:rFonts w:ascii="Times New Roman" w:hAnsi="Times New Roman" w:cs="Times New Roman"/>
          <w:b/>
          <w:sz w:val="20"/>
          <w:szCs w:val="24"/>
        </w:rPr>
        <w:fldChar w:fldCharType="begin"/>
      </w:r>
      <w:r w:rsidRPr="00DE395B">
        <w:rPr>
          <w:rFonts w:ascii="Times New Roman" w:hAnsi="Times New Roman" w:cs="Times New Roman"/>
          <w:b/>
          <w:sz w:val="20"/>
          <w:szCs w:val="24"/>
        </w:rPr>
        <w:instrText xml:space="preserve"> SEQ Slika \* ARABIC </w:instrText>
      </w:r>
      <w:r w:rsidRPr="00DE395B">
        <w:rPr>
          <w:rFonts w:ascii="Times New Roman" w:hAnsi="Times New Roman" w:cs="Times New Roman"/>
          <w:b/>
          <w:sz w:val="20"/>
          <w:szCs w:val="24"/>
        </w:rPr>
        <w:fldChar w:fldCharType="separate"/>
      </w:r>
      <w:r w:rsidR="002C2381">
        <w:rPr>
          <w:rFonts w:ascii="Times New Roman" w:hAnsi="Times New Roman" w:cs="Times New Roman"/>
          <w:b/>
          <w:noProof/>
          <w:sz w:val="20"/>
          <w:szCs w:val="24"/>
        </w:rPr>
        <w:t>5</w:t>
      </w:r>
      <w:r w:rsidRPr="00DE395B">
        <w:rPr>
          <w:rFonts w:ascii="Times New Roman" w:hAnsi="Times New Roman" w:cs="Times New Roman"/>
          <w:b/>
          <w:sz w:val="20"/>
          <w:szCs w:val="24"/>
        </w:rPr>
        <w:fldChar w:fldCharType="end"/>
      </w:r>
      <w:r w:rsidRPr="00DE395B">
        <w:rPr>
          <w:rFonts w:ascii="Times New Roman" w:hAnsi="Times New Roman" w:cs="Times New Roman"/>
          <w:b/>
          <w:sz w:val="20"/>
          <w:szCs w:val="24"/>
        </w:rPr>
        <w:t>. Presjek i pogled na pontonski tip lukobrana</w:t>
      </w:r>
      <w:bookmarkEnd w:id="9"/>
      <w:r w:rsidR="00474E4E">
        <w:rPr>
          <w:rFonts w:ascii="Times New Roman" w:hAnsi="Times New Roman" w:cs="Times New Roman"/>
          <w:b/>
          <w:sz w:val="20"/>
          <w:szCs w:val="24"/>
        </w:rPr>
        <w:t xml:space="preserve"> [2]</w:t>
      </w:r>
    </w:p>
    <w:p w14:paraId="6FCA57CA" w14:textId="77777777" w:rsidR="005E3D69" w:rsidRDefault="005E3D69" w:rsidP="005E3D69">
      <w:pPr>
        <w:jc w:val="center"/>
        <w:rPr>
          <w:rFonts w:ascii="Times New Roman" w:hAnsi="Times New Roman" w:cs="Times New Roman"/>
          <w:sz w:val="24"/>
          <w:szCs w:val="24"/>
        </w:rPr>
      </w:pPr>
    </w:p>
    <w:p w14:paraId="4096D2CC" w14:textId="77777777" w:rsidR="006B7810" w:rsidRDefault="006B7810" w:rsidP="007B4241">
      <w:pPr>
        <w:spacing w:line="360" w:lineRule="auto"/>
        <w:ind w:firstLine="360"/>
        <w:jc w:val="both"/>
        <w:rPr>
          <w:rFonts w:ascii="Times New Roman" w:hAnsi="Times New Roman" w:cs="Times New Roman"/>
          <w:sz w:val="24"/>
        </w:rPr>
      </w:pPr>
      <w:r w:rsidRPr="005E3D69">
        <w:rPr>
          <w:rFonts w:ascii="Times New Roman" w:hAnsi="Times New Roman" w:cs="Times New Roman"/>
          <w:sz w:val="24"/>
        </w:rPr>
        <w:t>Nedostatak ovakvog tipa lukobrana je povećana potreba održavanja pontona i sidrenog sustava. Sidreni sustav (lanci) je potrebno mijenjati svakih 3-7 godina zbog korozije, a moguće je i pomicanje sidrenih blokova (corpo morte) nakon jačih oluja. Osim toga potrebno je redovito vršiti pregled i održavanje spojeve segmenata pontona, te spojnih točaka lana</w:t>
      </w:r>
      <w:r w:rsidR="00B75F5C">
        <w:rPr>
          <w:rFonts w:ascii="Times New Roman" w:hAnsi="Times New Roman" w:cs="Times New Roman"/>
          <w:sz w:val="24"/>
        </w:rPr>
        <w:t>ca na pontone i sidrene blokove</w:t>
      </w:r>
      <w:r w:rsidR="00F94CAE">
        <w:rPr>
          <w:rFonts w:ascii="Times New Roman" w:hAnsi="Times New Roman" w:cs="Times New Roman"/>
          <w:sz w:val="24"/>
        </w:rPr>
        <w:t xml:space="preserve"> [2]</w:t>
      </w:r>
      <w:r w:rsidR="00B75F5C">
        <w:rPr>
          <w:rFonts w:ascii="Times New Roman" w:hAnsi="Times New Roman" w:cs="Times New Roman"/>
          <w:sz w:val="24"/>
        </w:rPr>
        <w:t>.</w:t>
      </w:r>
    </w:p>
    <w:p w14:paraId="7521C408" w14:textId="77777777" w:rsidR="00305ECA" w:rsidRDefault="00305ECA" w:rsidP="005E3D69">
      <w:pPr>
        <w:spacing w:line="360" w:lineRule="auto"/>
        <w:jc w:val="both"/>
        <w:rPr>
          <w:rFonts w:ascii="Times New Roman" w:hAnsi="Times New Roman" w:cs="Times New Roman"/>
          <w:sz w:val="24"/>
        </w:rPr>
      </w:pPr>
    </w:p>
    <w:p w14:paraId="2B6A64A3" w14:textId="77777777" w:rsidR="00305ECA" w:rsidRPr="00D836B5" w:rsidRDefault="00305ECA" w:rsidP="00D836B5">
      <w:pPr>
        <w:pStyle w:val="Heading3"/>
        <w:numPr>
          <w:ilvl w:val="2"/>
          <w:numId w:val="2"/>
        </w:numPr>
        <w:rPr>
          <w:rFonts w:ascii="Times New Roman" w:hAnsi="Times New Roman" w:cs="Times New Roman"/>
          <w:b/>
        </w:rPr>
      </w:pPr>
      <w:bookmarkStart w:id="10" w:name="_Toc449625398"/>
      <w:r w:rsidRPr="00D836B5">
        <w:rPr>
          <w:rFonts w:ascii="Times New Roman" w:hAnsi="Times New Roman" w:cs="Times New Roman"/>
          <w:b/>
          <w:color w:val="000000" w:themeColor="text1"/>
        </w:rPr>
        <w:t>Specijalne metode osiguranja propusnosti (ugradnja propusta)</w:t>
      </w:r>
      <w:bookmarkEnd w:id="10"/>
    </w:p>
    <w:p w14:paraId="2BA39343" w14:textId="77777777" w:rsidR="00305ECA" w:rsidRDefault="00305ECA" w:rsidP="00305ECA"/>
    <w:p w14:paraId="3D554735" w14:textId="77777777" w:rsidR="00305ECA" w:rsidRPr="00305ECA" w:rsidRDefault="00305ECA" w:rsidP="007B4241">
      <w:pPr>
        <w:spacing w:line="360" w:lineRule="auto"/>
        <w:ind w:firstLine="348"/>
        <w:jc w:val="both"/>
        <w:rPr>
          <w:rFonts w:ascii="Times New Roman" w:hAnsi="Times New Roman" w:cs="Times New Roman"/>
          <w:sz w:val="24"/>
        </w:rPr>
      </w:pPr>
      <w:r w:rsidRPr="00305ECA">
        <w:rPr>
          <w:rFonts w:ascii="Times New Roman" w:hAnsi="Times New Roman" w:cs="Times New Roman"/>
          <w:sz w:val="24"/>
        </w:rPr>
        <w:t>Kako bi se ostvarili ekološki kriteriji u pogledu kvalitete vode u samom akvatoriju luke, za osiguranje prirodne izmjene mora osim navedenih konstrukcija iz poglavlja 2.2. postoje i alternativne, odnosno specijalne metode kojima se ona ostvaruje. Neke od njih su:</w:t>
      </w:r>
    </w:p>
    <w:p w14:paraId="0B999C3E" w14:textId="77777777" w:rsidR="00305ECA" w:rsidRPr="00305ECA" w:rsidRDefault="00305ECA" w:rsidP="00305ECA">
      <w:pPr>
        <w:pStyle w:val="ListParagraph"/>
        <w:numPr>
          <w:ilvl w:val="0"/>
          <w:numId w:val="9"/>
        </w:numPr>
        <w:spacing w:line="480" w:lineRule="auto"/>
        <w:rPr>
          <w:rFonts w:ascii="Times New Roman" w:hAnsi="Times New Roman" w:cs="Times New Roman"/>
          <w:sz w:val="24"/>
        </w:rPr>
      </w:pPr>
      <w:r w:rsidRPr="00305ECA">
        <w:rPr>
          <w:rFonts w:ascii="Times New Roman" w:hAnsi="Times New Roman" w:cs="Times New Roman"/>
          <w:sz w:val="24"/>
        </w:rPr>
        <w:t>Cijevni propusti u tijelu lukobrana</w:t>
      </w:r>
      <w:r w:rsidR="005B3F41">
        <w:rPr>
          <w:rFonts w:ascii="Times New Roman" w:hAnsi="Times New Roman" w:cs="Times New Roman"/>
          <w:sz w:val="24"/>
        </w:rPr>
        <w:t xml:space="preserve"> (Sl. 6.)</w:t>
      </w:r>
    </w:p>
    <w:p w14:paraId="1F0B9DCA" w14:textId="77777777" w:rsidR="00305ECA" w:rsidRPr="00305ECA" w:rsidRDefault="00305ECA" w:rsidP="00305ECA">
      <w:pPr>
        <w:pStyle w:val="ListParagraph"/>
        <w:numPr>
          <w:ilvl w:val="0"/>
          <w:numId w:val="9"/>
        </w:numPr>
        <w:spacing w:line="480" w:lineRule="auto"/>
        <w:rPr>
          <w:rFonts w:ascii="Times New Roman" w:hAnsi="Times New Roman" w:cs="Times New Roman"/>
          <w:sz w:val="24"/>
        </w:rPr>
      </w:pPr>
      <w:r w:rsidRPr="00305ECA">
        <w:rPr>
          <w:rFonts w:ascii="Times New Roman" w:hAnsi="Times New Roman" w:cs="Times New Roman"/>
          <w:sz w:val="24"/>
        </w:rPr>
        <w:t xml:space="preserve">Pravokutni </w:t>
      </w:r>
      <w:r w:rsidR="00655D36">
        <w:rPr>
          <w:rFonts w:ascii="Times New Roman" w:hAnsi="Times New Roman" w:cs="Times New Roman"/>
          <w:sz w:val="24"/>
        </w:rPr>
        <w:t>propusti</w:t>
      </w:r>
      <w:r w:rsidRPr="00305ECA">
        <w:rPr>
          <w:rFonts w:ascii="Times New Roman" w:hAnsi="Times New Roman" w:cs="Times New Roman"/>
          <w:sz w:val="24"/>
        </w:rPr>
        <w:t xml:space="preserve"> u tijelu lukobrana</w:t>
      </w:r>
      <w:r w:rsidR="005B3F41">
        <w:rPr>
          <w:rFonts w:ascii="Times New Roman" w:hAnsi="Times New Roman" w:cs="Times New Roman"/>
          <w:sz w:val="24"/>
        </w:rPr>
        <w:t xml:space="preserve"> (Sl. 7.)</w:t>
      </w:r>
    </w:p>
    <w:p w14:paraId="1BB108C1" w14:textId="77777777" w:rsidR="00305ECA" w:rsidRPr="00305ECA" w:rsidRDefault="00305ECA" w:rsidP="00305ECA">
      <w:pPr>
        <w:pStyle w:val="ListParagraph"/>
        <w:numPr>
          <w:ilvl w:val="0"/>
          <w:numId w:val="9"/>
        </w:numPr>
        <w:spacing w:line="480" w:lineRule="auto"/>
        <w:rPr>
          <w:rFonts w:ascii="Times New Roman" w:hAnsi="Times New Roman" w:cs="Times New Roman"/>
          <w:sz w:val="24"/>
        </w:rPr>
      </w:pPr>
      <w:r w:rsidRPr="00305ECA">
        <w:rPr>
          <w:rFonts w:ascii="Times New Roman" w:hAnsi="Times New Roman" w:cs="Times New Roman"/>
          <w:sz w:val="24"/>
        </w:rPr>
        <w:t>„Most“ u tijelu lukobrana</w:t>
      </w:r>
      <w:r w:rsidR="005B3F41">
        <w:rPr>
          <w:rFonts w:ascii="Times New Roman" w:hAnsi="Times New Roman" w:cs="Times New Roman"/>
          <w:sz w:val="24"/>
        </w:rPr>
        <w:t xml:space="preserve"> (Sl. 8.)</w:t>
      </w:r>
    </w:p>
    <w:p w14:paraId="71A99AB1" w14:textId="77777777" w:rsidR="00F94CAE" w:rsidRDefault="00F94CAE" w:rsidP="00EB3A26">
      <w:pPr>
        <w:jc w:val="center"/>
      </w:pPr>
    </w:p>
    <w:p w14:paraId="12A07C8D" w14:textId="77777777" w:rsidR="00F94CAE" w:rsidRDefault="00F94CAE" w:rsidP="00B15010"/>
    <w:p w14:paraId="31D6F7A1" w14:textId="77777777" w:rsidR="00830D11" w:rsidRDefault="00EB3A26" w:rsidP="00EB3A26">
      <w:pPr>
        <w:jc w:val="center"/>
      </w:pPr>
      <w:r>
        <w:rPr>
          <w:noProof/>
          <w:lang w:eastAsia="hr-HR" w:bidi="ar-SA"/>
        </w:rPr>
        <w:lastRenderedPageBreak/>
        <w:drawing>
          <wp:inline distT="0" distB="0" distL="0" distR="0" wp14:anchorId="11CE0410" wp14:editId="277E90A9">
            <wp:extent cx="3657600" cy="2400099"/>
            <wp:effectExtent l="0" t="0" r="0" b="63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Capture.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670740" cy="2408722"/>
                    </a:xfrm>
                    <a:prstGeom prst="rect">
                      <a:avLst/>
                    </a:prstGeom>
                  </pic:spPr>
                </pic:pic>
              </a:graphicData>
            </a:graphic>
          </wp:inline>
        </w:drawing>
      </w:r>
    </w:p>
    <w:p w14:paraId="1EE69D21" w14:textId="03086BB3" w:rsidR="005E3D69" w:rsidRPr="00DE395B" w:rsidRDefault="00830D11" w:rsidP="00DE395B">
      <w:pPr>
        <w:keepNext/>
        <w:jc w:val="center"/>
        <w:rPr>
          <w:rFonts w:ascii="Times New Roman" w:hAnsi="Times New Roman" w:cs="Times New Roman"/>
          <w:b/>
          <w:sz w:val="20"/>
          <w:szCs w:val="24"/>
        </w:rPr>
      </w:pPr>
      <w:bookmarkStart w:id="11" w:name="_Toc449625089"/>
      <w:r w:rsidRPr="00DE395B">
        <w:rPr>
          <w:rFonts w:ascii="Times New Roman" w:hAnsi="Times New Roman" w:cs="Times New Roman"/>
          <w:b/>
          <w:sz w:val="20"/>
          <w:szCs w:val="24"/>
        </w:rPr>
        <w:t xml:space="preserve">Slika </w:t>
      </w:r>
      <w:r w:rsidRPr="00DE395B">
        <w:rPr>
          <w:rFonts w:ascii="Times New Roman" w:hAnsi="Times New Roman" w:cs="Times New Roman"/>
          <w:b/>
          <w:sz w:val="20"/>
          <w:szCs w:val="24"/>
        </w:rPr>
        <w:fldChar w:fldCharType="begin"/>
      </w:r>
      <w:r w:rsidRPr="00DE395B">
        <w:rPr>
          <w:rFonts w:ascii="Times New Roman" w:hAnsi="Times New Roman" w:cs="Times New Roman"/>
          <w:b/>
          <w:sz w:val="20"/>
          <w:szCs w:val="24"/>
        </w:rPr>
        <w:instrText xml:space="preserve"> SEQ Slika \* ARABIC </w:instrText>
      </w:r>
      <w:r w:rsidRPr="00DE395B">
        <w:rPr>
          <w:rFonts w:ascii="Times New Roman" w:hAnsi="Times New Roman" w:cs="Times New Roman"/>
          <w:b/>
          <w:sz w:val="20"/>
          <w:szCs w:val="24"/>
        </w:rPr>
        <w:fldChar w:fldCharType="separate"/>
      </w:r>
      <w:r w:rsidR="002C2381">
        <w:rPr>
          <w:rFonts w:ascii="Times New Roman" w:hAnsi="Times New Roman" w:cs="Times New Roman"/>
          <w:b/>
          <w:noProof/>
          <w:sz w:val="20"/>
          <w:szCs w:val="24"/>
        </w:rPr>
        <w:t>6</w:t>
      </w:r>
      <w:r w:rsidRPr="00DE395B">
        <w:rPr>
          <w:rFonts w:ascii="Times New Roman" w:hAnsi="Times New Roman" w:cs="Times New Roman"/>
          <w:b/>
          <w:sz w:val="20"/>
          <w:szCs w:val="24"/>
        </w:rPr>
        <w:fldChar w:fldCharType="end"/>
      </w:r>
      <w:r w:rsidRPr="00DE395B">
        <w:rPr>
          <w:rFonts w:ascii="Times New Roman" w:hAnsi="Times New Roman" w:cs="Times New Roman"/>
          <w:b/>
          <w:sz w:val="20"/>
          <w:szCs w:val="24"/>
        </w:rPr>
        <w:t>. Cijevni propusti u tijelu lukobrana</w:t>
      </w:r>
      <w:bookmarkEnd w:id="11"/>
    </w:p>
    <w:p w14:paraId="1026B2F7" w14:textId="77777777" w:rsidR="00EB3A26" w:rsidRPr="00EB3A26" w:rsidRDefault="00EB3A26" w:rsidP="00EB3A26"/>
    <w:p w14:paraId="37AC5525" w14:textId="77777777" w:rsidR="00EB3A26" w:rsidRDefault="00EB3A26" w:rsidP="00EB3A26">
      <w:pPr>
        <w:keepNext/>
        <w:jc w:val="center"/>
        <w:rPr>
          <w:rFonts w:ascii="Times New Roman" w:hAnsi="Times New Roman" w:cs="Times New Roman"/>
          <w:sz w:val="24"/>
          <w:szCs w:val="24"/>
        </w:rPr>
      </w:pPr>
      <w:r>
        <w:rPr>
          <w:noProof/>
          <w:lang w:eastAsia="hr-HR" w:bidi="ar-SA"/>
        </w:rPr>
        <w:drawing>
          <wp:inline distT="0" distB="0" distL="0" distR="0" wp14:anchorId="3D807BBC" wp14:editId="0517BB0F">
            <wp:extent cx="3558540" cy="2362946"/>
            <wp:effectExtent l="0" t="0" r="381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596056" cy="2387857"/>
                    </a:xfrm>
                    <a:prstGeom prst="rect">
                      <a:avLst/>
                    </a:prstGeom>
                  </pic:spPr>
                </pic:pic>
              </a:graphicData>
            </a:graphic>
          </wp:inline>
        </w:drawing>
      </w:r>
    </w:p>
    <w:p w14:paraId="694B34BF" w14:textId="7F4FD765" w:rsidR="007C35B2" w:rsidRPr="00DE395B" w:rsidRDefault="00830D11" w:rsidP="00EB3A26">
      <w:pPr>
        <w:keepNext/>
        <w:jc w:val="center"/>
        <w:rPr>
          <w:b/>
          <w:sz w:val="18"/>
        </w:rPr>
      </w:pPr>
      <w:bookmarkStart w:id="12" w:name="_Toc449625090"/>
      <w:r w:rsidRPr="00DE395B">
        <w:rPr>
          <w:rFonts w:ascii="Times New Roman" w:hAnsi="Times New Roman" w:cs="Times New Roman"/>
          <w:b/>
          <w:sz w:val="20"/>
          <w:szCs w:val="24"/>
        </w:rPr>
        <w:t xml:space="preserve">Slika </w:t>
      </w:r>
      <w:r w:rsidRPr="00DE395B">
        <w:rPr>
          <w:rFonts w:ascii="Times New Roman" w:hAnsi="Times New Roman" w:cs="Times New Roman"/>
          <w:b/>
          <w:sz w:val="20"/>
          <w:szCs w:val="24"/>
        </w:rPr>
        <w:fldChar w:fldCharType="begin"/>
      </w:r>
      <w:r w:rsidRPr="00DE395B">
        <w:rPr>
          <w:rFonts w:ascii="Times New Roman" w:hAnsi="Times New Roman" w:cs="Times New Roman"/>
          <w:b/>
          <w:sz w:val="20"/>
          <w:szCs w:val="24"/>
        </w:rPr>
        <w:instrText xml:space="preserve"> SEQ Slika \* ARABIC </w:instrText>
      </w:r>
      <w:r w:rsidRPr="00DE395B">
        <w:rPr>
          <w:rFonts w:ascii="Times New Roman" w:hAnsi="Times New Roman" w:cs="Times New Roman"/>
          <w:b/>
          <w:sz w:val="20"/>
          <w:szCs w:val="24"/>
        </w:rPr>
        <w:fldChar w:fldCharType="separate"/>
      </w:r>
      <w:r w:rsidR="002C2381">
        <w:rPr>
          <w:rFonts w:ascii="Times New Roman" w:hAnsi="Times New Roman" w:cs="Times New Roman"/>
          <w:b/>
          <w:noProof/>
          <w:sz w:val="20"/>
          <w:szCs w:val="24"/>
        </w:rPr>
        <w:t>7</w:t>
      </w:r>
      <w:r w:rsidRPr="00DE395B">
        <w:rPr>
          <w:rFonts w:ascii="Times New Roman" w:hAnsi="Times New Roman" w:cs="Times New Roman"/>
          <w:b/>
          <w:sz w:val="20"/>
          <w:szCs w:val="24"/>
        </w:rPr>
        <w:fldChar w:fldCharType="end"/>
      </w:r>
      <w:r w:rsidRPr="00DE395B">
        <w:rPr>
          <w:rFonts w:ascii="Times New Roman" w:hAnsi="Times New Roman" w:cs="Times New Roman"/>
          <w:b/>
          <w:sz w:val="20"/>
          <w:szCs w:val="24"/>
        </w:rPr>
        <w:t>. Pravokutni propusti u tijelu lukobrana</w:t>
      </w:r>
      <w:bookmarkEnd w:id="12"/>
    </w:p>
    <w:p w14:paraId="05336818" w14:textId="77777777" w:rsidR="00D836B5" w:rsidRDefault="00D836B5" w:rsidP="00D836B5">
      <w:pPr>
        <w:jc w:val="center"/>
        <w:rPr>
          <w:rFonts w:ascii="Times New Roman" w:hAnsi="Times New Roman" w:cs="Times New Roman"/>
          <w:sz w:val="24"/>
          <w:szCs w:val="24"/>
        </w:rPr>
      </w:pPr>
    </w:p>
    <w:p w14:paraId="202D18FE" w14:textId="0217D408" w:rsidR="00830D11" w:rsidRDefault="003449B6" w:rsidP="00830D11">
      <w:pPr>
        <w:keepNext/>
        <w:jc w:val="center"/>
      </w:pPr>
      <w:r>
        <w:rPr>
          <w:rFonts w:ascii="Times New Roman" w:hAnsi="Times New Roman" w:cs="Times New Roman"/>
          <w:noProof/>
          <w:sz w:val="24"/>
          <w:szCs w:val="24"/>
          <w:lang w:eastAsia="hr-HR" w:bidi="ar-SA"/>
        </w:rPr>
        <mc:AlternateContent>
          <mc:Choice Requires="wps">
            <w:drawing>
              <wp:anchor distT="0" distB="0" distL="114300" distR="114300" simplePos="0" relativeHeight="251660800" behindDoc="0" locked="0" layoutInCell="1" allowOverlap="1" wp14:anchorId="7A6FE72B" wp14:editId="747FC0F4">
                <wp:simplePos x="0" y="0"/>
                <wp:positionH relativeFrom="column">
                  <wp:posOffset>2930333</wp:posOffset>
                </wp:positionH>
                <wp:positionV relativeFrom="paragraph">
                  <wp:posOffset>1346979</wp:posOffset>
                </wp:positionV>
                <wp:extent cx="500380" cy="246380"/>
                <wp:effectExtent l="0" t="0" r="223520" b="287020"/>
                <wp:wrapNone/>
                <wp:docPr id="7" name="Line Callout 2 7"/>
                <wp:cNvGraphicFramePr/>
                <a:graphic xmlns:a="http://schemas.openxmlformats.org/drawingml/2006/main">
                  <a:graphicData uri="http://schemas.microsoft.com/office/word/2010/wordprocessingShape">
                    <wps:wsp>
                      <wps:cNvSpPr/>
                      <wps:spPr>
                        <a:xfrm>
                          <a:off x="0" y="0"/>
                          <a:ext cx="500380" cy="246380"/>
                        </a:xfrm>
                        <a:prstGeom prst="borderCallout2">
                          <a:avLst>
                            <a:gd name="adj1" fmla="val 204609"/>
                            <a:gd name="adj2" fmla="val 141882"/>
                            <a:gd name="adj3" fmla="val 170705"/>
                            <a:gd name="adj4" fmla="val 115590"/>
                            <a:gd name="adj5" fmla="val 97155"/>
                            <a:gd name="adj6" fmla="val 50265"/>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E68234" w14:textId="77777777" w:rsidR="00E22096" w:rsidRDefault="00E22096" w:rsidP="003449B6">
                            <w:pPr>
                              <w:jc w:val="center"/>
                            </w:pPr>
                            <w:r>
                              <w:t>most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A6FE72B" id="Line Callout 2 7" o:spid="_x0000_s1027" type="#_x0000_t48" style="position:absolute;left:0;text-align:left;margin-left:230.75pt;margin-top:106.05pt;width:39.4pt;height:19.4pt;z-index:251660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" adj="10857,20985,24967,36872,30647,44196" filled="f" strokecolor="yellow" strokeweight="1pt">
                <v:textbox>
                  <w:txbxContent>
                    <w:p w14:paraId="78E68234" w14:textId="77777777" w:rsidR="00E22096" w:rsidRDefault="00E22096" w:rsidP="003449B6">
                      <w:pPr>
                        <w:jc w:val="center"/>
                      </w:pPr>
                      <w:r>
                        <w:t>most</w:t>
                      </w:r>
                    </w:p>
                  </w:txbxContent>
                </v:textbox>
              </v:shape>
            </w:pict>
          </mc:Fallback>
        </mc:AlternateContent>
      </w:r>
      <w:r w:rsidR="00AA5534">
        <w:rPr>
          <w:noProof/>
          <w:lang w:eastAsia="hr-HR" w:bidi="ar-SA"/>
        </w:rPr>
        <w:drawing>
          <wp:inline distT="0" distB="0" distL="0" distR="0" wp14:anchorId="672DEE47" wp14:editId="01EB4110">
            <wp:extent cx="3322124" cy="219973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7E7BD5700000578-3052307-image-a-92_1429803121408.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349414" cy="2217806"/>
                    </a:xfrm>
                    <a:prstGeom prst="rect">
                      <a:avLst/>
                    </a:prstGeom>
                  </pic:spPr>
                </pic:pic>
              </a:graphicData>
            </a:graphic>
          </wp:inline>
        </w:drawing>
      </w:r>
    </w:p>
    <w:p w14:paraId="7D248B8E" w14:textId="6F1F7100" w:rsidR="00F94CAE" w:rsidRPr="00B15010" w:rsidRDefault="00830D11" w:rsidP="00B15010">
      <w:pPr>
        <w:pStyle w:val="Caption"/>
        <w:jc w:val="center"/>
        <w:rPr>
          <w:rFonts w:ascii="Times New Roman" w:hAnsi="Times New Roman" w:cs="Times New Roman"/>
          <w:b/>
          <w:i w:val="0"/>
          <w:iCs w:val="0"/>
          <w:color w:val="auto"/>
          <w:sz w:val="20"/>
          <w:szCs w:val="24"/>
        </w:rPr>
      </w:pPr>
      <w:bookmarkStart w:id="13" w:name="_Toc449625091"/>
      <w:r w:rsidRPr="00DE395B">
        <w:rPr>
          <w:rFonts w:ascii="Times New Roman" w:hAnsi="Times New Roman" w:cs="Times New Roman"/>
          <w:b/>
          <w:i w:val="0"/>
          <w:iCs w:val="0"/>
          <w:color w:val="auto"/>
          <w:sz w:val="20"/>
          <w:szCs w:val="24"/>
        </w:rPr>
        <w:t xml:space="preserve">Slika </w:t>
      </w:r>
      <w:r w:rsidRPr="00DE395B">
        <w:rPr>
          <w:rFonts w:ascii="Times New Roman" w:hAnsi="Times New Roman" w:cs="Times New Roman"/>
          <w:b/>
          <w:i w:val="0"/>
          <w:iCs w:val="0"/>
          <w:color w:val="auto"/>
          <w:sz w:val="20"/>
          <w:szCs w:val="24"/>
        </w:rPr>
        <w:fldChar w:fldCharType="begin"/>
      </w:r>
      <w:r w:rsidRPr="00DE395B">
        <w:rPr>
          <w:rFonts w:ascii="Times New Roman" w:hAnsi="Times New Roman" w:cs="Times New Roman"/>
          <w:b/>
          <w:i w:val="0"/>
          <w:iCs w:val="0"/>
          <w:color w:val="auto"/>
          <w:sz w:val="20"/>
          <w:szCs w:val="24"/>
        </w:rPr>
        <w:instrText xml:space="preserve"> SEQ Slika \* ARABIC </w:instrText>
      </w:r>
      <w:r w:rsidRPr="00DE395B">
        <w:rPr>
          <w:rFonts w:ascii="Times New Roman" w:hAnsi="Times New Roman" w:cs="Times New Roman"/>
          <w:b/>
          <w:i w:val="0"/>
          <w:iCs w:val="0"/>
          <w:color w:val="auto"/>
          <w:sz w:val="20"/>
          <w:szCs w:val="24"/>
        </w:rPr>
        <w:fldChar w:fldCharType="separate"/>
      </w:r>
      <w:r w:rsidR="002C2381">
        <w:rPr>
          <w:rFonts w:ascii="Times New Roman" w:hAnsi="Times New Roman" w:cs="Times New Roman"/>
          <w:b/>
          <w:i w:val="0"/>
          <w:iCs w:val="0"/>
          <w:noProof/>
          <w:color w:val="auto"/>
          <w:sz w:val="20"/>
          <w:szCs w:val="24"/>
        </w:rPr>
        <w:t>8</w:t>
      </w:r>
      <w:r w:rsidRPr="00DE395B">
        <w:rPr>
          <w:rFonts w:ascii="Times New Roman" w:hAnsi="Times New Roman" w:cs="Times New Roman"/>
          <w:b/>
          <w:i w:val="0"/>
          <w:iCs w:val="0"/>
          <w:color w:val="auto"/>
          <w:sz w:val="20"/>
          <w:szCs w:val="24"/>
        </w:rPr>
        <w:fldChar w:fldCharType="end"/>
      </w:r>
      <w:r w:rsidRPr="00DE395B">
        <w:rPr>
          <w:rFonts w:ascii="Times New Roman" w:hAnsi="Times New Roman" w:cs="Times New Roman"/>
          <w:b/>
          <w:i w:val="0"/>
          <w:iCs w:val="0"/>
          <w:color w:val="auto"/>
          <w:sz w:val="20"/>
          <w:szCs w:val="24"/>
        </w:rPr>
        <w:t>. Primjer mostova u tijelu luk</w:t>
      </w:r>
      <w:r w:rsidR="007542F9" w:rsidRPr="00DE395B">
        <w:rPr>
          <w:rFonts w:ascii="Times New Roman" w:hAnsi="Times New Roman" w:cs="Times New Roman"/>
          <w:b/>
          <w:i w:val="0"/>
          <w:iCs w:val="0"/>
          <w:color w:val="auto"/>
          <w:sz w:val="20"/>
          <w:szCs w:val="24"/>
        </w:rPr>
        <w:t xml:space="preserve">obrana na poznatom palma Jumeira </w:t>
      </w:r>
      <w:r w:rsidRPr="00DE395B">
        <w:rPr>
          <w:rFonts w:ascii="Times New Roman" w:hAnsi="Times New Roman" w:cs="Times New Roman"/>
          <w:b/>
          <w:i w:val="0"/>
          <w:iCs w:val="0"/>
          <w:color w:val="auto"/>
          <w:sz w:val="20"/>
          <w:szCs w:val="24"/>
        </w:rPr>
        <w:t>u Dubai-u</w:t>
      </w:r>
      <w:bookmarkEnd w:id="13"/>
      <w:r w:rsidR="001E4545">
        <w:rPr>
          <w:rFonts w:ascii="Times New Roman" w:hAnsi="Times New Roman" w:cs="Times New Roman"/>
          <w:b/>
          <w:i w:val="0"/>
          <w:iCs w:val="0"/>
          <w:color w:val="auto"/>
          <w:sz w:val="20"/>
          <w:szCs w:val="24"/>
        </w:rPr>
        <w:t xml:space="preserve"> </w:t>
      </w:r>
      <w:r w:rsidR="00474E4E">
        <w:rPr>
          <w:rFonts w:ascii="Times New Roman" w:hAnsi="Times New Roman" w:cs="Times New Roman"/>
          <w:b/>
          <w:i w:val="0"/>
          <w:iCs w:val="0"/>
          <w:color w:val="auto"/>
          <w:sz w:val="20"/>
          <w:szCs w:val="24"/>
        </w:rPr>
        <w:t>[21]</w:t>
      </w:r>
    </w:p>
    <w:p w14:paraId="7E0ACB21" w14:textId="361CB6E9" w:rsidR="00174A80" w:rsidRPr="007542F9" w:rsidRDefault="00577347" w:rsidP="007542F9">
      <w:pPr>
        <w:pStyle w:val="Heading1"/>
        <w:numPr>
          <w:ilvl w:val="0"/>
          <w:numId w:val="2"/>
        </w:numPr>
        <w:spacing w:before="120" w:line="360" w:lineRule="auto"/>
        <w:jc w:val="both"/>
        <w:rPr>
          <w:rFonts w:ascii="Times New Roman" w:hAnsi="Times New Roman" w:cs="Times New Roman"/>
          <w:sz w:val="24"/>
        </w:rPr>
      </w:pPr>
      <w:bookmarkStart w:id="14" w:name="_Toc449625399"/>
      <w:r w:rsidRPr="007542F9">
        <w:rPr>
          <w:rFonts w:ascii="Times New Roman" w:hAnsi="Times New Roman" w:cs="Times New Roman"/>
          <w:b/>
          <w:color w:val="auto"/>
        </w:rPr>
        <w:lastRenderedPageBreak/>
        <w:t>Opis istraživanj</w:t>
      </w:r>
      <w:r w:rsidR="006B356F">
        <w:rPr>
          <w:rFonts w:ascii="Times New Roman" w:hAnsi="Times New Roman" w:cs="Times New Roman"/>
          <w:b/>
          <w:color w:val="auto"/>
        </w:rPr>
        <w:t>a</w:t>
      </w:r>
      <w:bookmarkEnd w:id="14"/>
    </w:p>
    <w:p w14:paraId="7F1FBDA0" w14:textId="77777777" w:rsidR="000F6A06" w:rsidRPr="000F6A06" w:rsidRDefault="000F6A06" w:rsidP="007B4241">
      <w:pPr>
        <w:spacing w:before="120" w:line="360" w:lineRule="auto"/>
        <w:ind w:firstLine="360"/>
        <w:jc w:val="both"/>
        <w:rPr>
          <w:rFonts w:ascii="Times New Roman" w:hAnsi="Times New Roman" w:cs="Times New Roman"/>
          <w:sz w:val="24"/>
        </w:rPr>
      </w:pPr>
      <w:r w:rsidRPr="000F6A06">
        <w:rPr>
          <w:rFonts w:ascii="Times New Roman" w:hAnsi="Times New Roman" w:cs="Times New Roman"/>
          <w:sz w:val="24"/>
        </w:rPr>
        <w:t>Bitan aspekt koji se mora razmatrati pri projektiranju i gradnji luka je kvaliteta vode u akvatoriju, koja ovisi o izmjeni vode između luke i okolnog vodenog tijela</w:t>
      </w:r>
      <w:r w:rsidR="0098613A">
        <w:rPr>
          <w:rFonts w:ascii="Times New Roman" w:hAnsi="Times New Roman" w:cs="Times New Roman"/>
          <w:sz w:val="24"/>
        </w:rPr>
        <w:t xml:space="preserve"> [4]</w:t>
      </w:r>
      <w:r w:rsidRPr="000F6A06">
        <w:rPr>
          <w:rFonts w:ascii="Times New Roman" w:hAnsi="Times New Roman" w:cs="Times New Roman"/>
          <w:sz w:val="24"/>
        </w:rPr>
        <w:t>. Da bi se smanjilo onečišćenje, marine trebaju biti locirane, projektirane, građene i održavane da održe kvalitetu vode, riblji fond i</w:t>
      </w:r>
      <w:r w:rsidR="0098613A">
        <w:rPr>
          <w:rFonts w:ascii="Times New Roman" w:hAnsi="Times New Roman" w:cs="Times New Roman"/>
          <w:sz w:val="24"/>
        </w:rPr>
        <w:t xml:space="preserve"> stanište isto kao i ekosistem</w:t>
      </w:r>
      <w:r w:rsidRPr="000F6A06">
        <w:rPr>
          <w:rFonts w:ascii="Times New Roman" w:hAnsi="Times New Roman" w:cs="Times New Roman"/>
          <w:sz w:val="24"/>
        </w:rPr>
        <w:t xml:space="preserve">. Potencijalno negativni utjecaji vezani uz marine (npr. uništenje staništa, posebno u ekološki osjetljivim područjima) mogu biti izbjegnuti ili smanjeni ekološki svjesnim razvojem i planiranjem, primjenom preporučenih praksa upravljanja okolišem i primjenom zakona o zaštiti prirode. Kvaliteta vode u lukama ovisi ponajviše o tome koliko je dobra izmjena vode u akvatoriju, što ovisi o razini cirkulacije vode u marini. Dosadašnje studije su pokazale da adekvatna izmjena vode poboljšava kvalitetu vode, reducira ili eliminira stagnaciju vode i pomaže održanju biološke produktivnosti i estetskih vrijednosti </w:t>
      </w:r>
      <w:r w:rsidR="0098613A">
        <w:rPr>
          <w:rFonts w:ascii="Times New Roman" w:hAnsi="Times New Roman" w:cs="Times New Roman"/>
          <w:sz w:val="24"/>
        </w:rPr>
        <w:t>[5].</w:t>
      </w:r>
    </w:p>
    <w:p w14:paraId="7FBAA113" w14:textId="77777777" w:rsidR="000F6A06" w:rsidRPr="000F6A06" w:rsidRDefault="000F6A06" w:rsidP="007B4241">
      <w:pPr>
        <w:spacing w:before="120" w:line="360" w:lineRule="auto"/>
        <w:ind w:firstLine="360"/>
        <w:jc w:val="both"/>
        <w:rPr>
          <w:rFonts w:ascii="Times New Roman" w:hAnsi="Times New Roman" w:cs="Times New Roman"/>
          <w:sz w:val="24"/>
        </w:rPr>
      </w:pPr>
      <w:r w:rsidRPr="000F6A06">
        <w:rPr>
          <w:rFonts w:ascii="Times New Roman" w:hAnsi="Times New Roman" w:cs="Times New Roman"/>
          <w:sz w:val="24"/>
        </w:rPr>
        <w:t>Cirkulacija vode između luke i o</w:t>
      </w:r>
      <w:r w:rsidR="0033678E">
        <w:rPr>
          <w:rFonts w:ascii="Times New Roman" w:hAnsi="Times New Roman" w:cs="Times New Roman"/>
          <w:sz w:val="24"/>
        </w:rPr>
        <w:t>kolnog mora odvija se pod u</w:t>
      </w:r>
      <w:r w:rsidRPr="000F6A06">
        <w:rPr>
          <w:rFonts w:ascii="Times New Roman" w:hAnsi="Times New Roman" w:cs="Times New Roman"/>
          <w:sz w:val="24"/>
        </w:rPr>
        <w:t>t</w:t>
      </w:r>
      <w:r w:rsidR="0033678E">
        <w:rPr>
          <w:rFonts w:ascii="Times New Roman" w:hAnsi="Times New Roman" w:cs="Times New Roman"/>
          <w:sz w:val="24"/>
        </w:rPr>
        <w:t>jecajem prirodnih čimbenika, primjerice</w:t>
      </w:r>
      <w:r w:rsidRPr="000F6A06">
        <w:rPr>
          <w:rFonts w:ascii="Times New Roman" w:hAnsi="Times New Roman" w:cs="Times New Roman"/>
          <w:sz w:val="24"/>
        </w:rPr>
        <w:t xml:space="preserve"> </w:t>
      </w:r>
      <w:r w:rsidR="0033678E">
        <w:rPr>
          <w:rFonts w:ascii="Times New Roman" w:hAnsi="Times New Roman" w:cs="Times New Roman"/>
          <w:sz w:val="24"/>
        </w:rPr>
        <w:t xml:space="preserve">razlikom plime i oseke </w:t>
      </w:r>
      <w:r w:rsidRPr="000F6A06">
        <w:rPr>
          <w:rFonts w:ascii="Times New Roman" w:hAnsi="Times New Roman" w:cs="Times New Roman"/>
          <w:sz w:val="24"/>
        </w:rPr>
        <w:t>i razlike u gustoći vode</w:t>
      </w:r>
      <w:r w:rsidR="0033678E">
        <w:rPr>
          <w:rFonts w:ascii="Times New Roman" w:hAnsi="Times New Roman" w:cs="Times New Roman"/>
          <w:sz w:val="24"/>
        </w:rPr>
        <w:t xml:space="preserve"> te utjecajem vjetra i</w:t>
      </w:r>
      <w:r w:rsidR="0033678E" w:rsidRPr="000F6A06">
        <w:rPr>
          <w:rFonts w:ascii="Times New Roman" w:hAnsi="Times New Roman" w:cs="Times New Roman"/>
          <w:sz w:val="24"/>
        </w:rPr>
        <w:t xml:space="preserve"> valn</w:t>
      </w:r>
      <w:r w:rsidR="0033678E">
        <w:rPr>
          <w:rFonts w:ascii="Times New Roman" w:hAnsi="Times New Roman" w:cs="Times New Roman"/>
          <w:sz w:val="24"/>
        </w:rPr>
        <w:t>e</w:t>
      </w:r>
      <w:r w:rsidR="0033678E" w:rsidRPr="000F6A06">
        <w:rPr>
          <w:rFonts w:ascii="Times New Roman" w:hAnsi="Times New Roman" w:cs="Times New Roman"/>
          <w:sz w:val="24"/>
        </w:rPr>
        <w:t xml:space="preserve"> klim</w:t>
      </w:r>
      <w:r w:rsidR="0033678E">
        <w:rPr>
          <w:rFonts w:ascii="Times New Roman" w:hAnsi="Times New Roman" w:cs="Times New Roman"/>
          <w:sz w:val="24"/>
        </w:rPr>
        <w:t>e</w:t>
      </w:r>
      <w:r w:rsidRPr="000F6A06">
        <w:rPr>
          <w:rFonts w:ascii="Times New Roman" w:hAnsi="Times New Roman" w:cs="Times New Roman"/>
          <w:sz w:val="24"/>
        </w:rPr>
        <w:t xml:space="preserve"> </w:t>
      </w:r>
      <w:r w:rsidR="0098613A">
        <w:rPr>
          <w:rFonts w:ascii="Times New Roman" w:hAnsi="Times New Roman" w:cs="Times New Roman"/>
          <w:sz w:val="24"/>
        </w:rPr>
        <w:t xml:space="preserve">[6]. </w:t>
      </w:r>
      <w:r w:rsidR="0033678E">
        <w:rPr>
          <w:rFonts w:ascii="Times New Roman" w:hAnsi="Times New Roman" w:cs="Times New Roman"/>
          <w:sz w:val="24"/>
        </w:rPr>
        <w:t>Nije nužno da su dominantni svi utjecaji istovremeno te će ovisno o geografskoj lokaciji neke od tih varijabli biti dominantne u izmjeni vode u samoj luci</w:t>
      </w:r>
      <w:r w:rsidRPr="000F6A06">
        <w:rPr>
          <w:rFonts w:ascii="Times New Roman" w:hAnsi="Times New Roman" w:cs="Times New Roman"/>
          <w:sz w:val="24"/>
        </w:rPr>
        <w:t xml:space="preserve">. </w:t>
      </w:r>
      <w:r w:rsidR="0033678E">
        <w:rPr>
          <w:rFonts w:ascii="Times New Roman" w:hAnsi="Times New Roman" w:cs="Times New Roman"/>
          <w:sz w:val="24"/>
        </w:rPr>
        <w:t xml:space="preserve">Ne smije se dozvoliti </w:t>
      </w:r>
      <w:r w:rsidRPr="000F6A06">
        <w:rPr>
          <w:rFonts w:ascii="Times New Roman" w:hAnsi="Times New Roman" w:cs="Times New Roman"/>
          <w:sz w:val="24"/>
        </w:rPr>
        <w:t>da koncentracija onečišćivač</w:t>
      </w:r>
      <w:r w:rsidR="0033678E">
        <w:rPr>
          <w:rFonts w:ascii="Times New Roman" w:hAnsi="Times New Roman" w:cs="Times New Roman"/>
          <w:sz w:val="24"/>
        </w:rPr>
        <w:t>a naraste iznad kritične razine jer to rezultira</w:t>
      </w:r>
      <w:r w:rsidRPr="000F6A06">
        <w:rPr>
          <w:rFonts w:ascii="Times New Roman" w:hAnsi="Times New Roman" w:cs="Times New Roman"/>
          <w:sz w:val="24"/>
        </w:rPr>
        <w:t xml:space="preserve"> kvalitet</w:t>
      </w:r>
      <w:r w:rsidR="0033678E">
        <w:rPr>
          <w:rFonts w:ascii="Times New Roman" w:hAnsi="Times New Roman" w:cs="Times New Roman"/>
          <w:sz w:val="24"/>
        </w:rPr>
        <w:t>om</w:t>
      </w:r>
      <w:r w:rsidRPr="000F6A06">
        <w:rPr>
          <w:rFonts w:ascii="Times New Roman" w:hAnsi="Times New Roman" w:cs="Times New Roman"/>
          <w:sz w:val="24"/>
        </w:rPr>
        <w:t xml:space="preserve"> vode </w:t>
      </w:r>
      <w:r w:rsidR="0033678E">
        <w:rPr>
          <w:rFonts w:ascii="Times New Roman" w:hAnsi="Times New Roman" w:cs="Times New Roman"/>
          <w:sz w:val="24"/>
        </w:rPr>
        <w:t>o</w:t>
      </w:r>
      <w:r w:rsidRPr="000F6A06">
        <w:rPr>
          <w:rFonts w:ascii="Times New Roman" w:hAnsi="Times New Roman" w:cs="Times New Roman"/>
          <w:sz w:val="24"/>
        </w:rPr>
        <w:t>karakteriziran</w:t>
      </w:r>
      <w:r w:rsidR="0033678E">
        <w:rPr>
          <w:rFonts w:ascii="Times New Roman" w:hAnsi="Times New Roman" w:cs="Times New Roman"/>
          <w:sz w:val="24"/>
        </w:rPr>
        <w:t>e smanjenom količinom</w:t>
      </w:r>
      <w:r w:rsidRPr="000F6A06">
        <w:rPr>
          <w:rFonts w:ascii="Times New Roman" w:hAnsi="Times New Roman" w:cs="Times New Roman"/>
          <w:sz w:val="24"/>
        </w:rPr>
        <w:t xml:space="preserve"> otopljenog kisika što pogoduje razvoju algi (cvjetanje mora). </w:t>
      </w:r>
      <w:r w:rsidR="0033678E">
        <w:rPr>
          <w:rFonts w:ascii="Times New Roman" w:hAnsi="Times New Roman" w:cs="Times New Roman"/>
          <w:sz w:val="24"/>
        </w:rPr>
        <w:t xml:space="preserve">Kako bi se narušenje kvalitete mora u samoj luci izbjegla potrebno je smanjiti ili ukloniti potencijalne izvore onečišćenja te osigurati i održavati potrebnu izmjenu mora. </w:t>
      </w:r>
      <w:r w:rsidRPr="000F6A06">
        <w:rPr>
          <w:rFonts w:ascii="Times New Roman" w:hAnsi="Times New Roman" w:cs="Times New Roman"/>
          <w:sz w:val="24"/>
        </w:rPr>
        <w:t>Izmjena mora je uvjetovana konstrukcijskim parametrima</w:t>
      </w:r>
      <w:r w:rsidR="0033678E">
        <w:rPr>
          <w:rFonts w:ascii="Times New Roman" w:hAnsi="Times New Roman" w:cs="Times New Roman"/>
          <w:sz w:val="24"/>
        </w:rPr>
        <w:t xml:space="preserve"> luke,</w:t>
      </w:r>
      <w:r w:rsidRPr="000F6A06">
        <w:rPr>
          <w:rFonts w:ascii="Times New Roman" w:hAnsi="Times New Roman" w:cs="Times New Roman"/>
          <w:sz w:val="24"/>
        </w:rPr>
        <w:t xml:space="preserve"> kao što su tlocrtna forma luke, dimenzije ulaza u luku, dubina vode, nagib dna </w:t>
      </w:r>
      <w:r w:rsidR="0098613A">
        <w:rPr>
          <w:rFonts w:ascii="Times New Roman" w:hAnsi="Times New Roman" w:cs="Times New Roman"/>
          <w:sz w:val="24"/>
        </w:rPr>
        <w:t xml:space="preserve">[7]. </w:t>
      </w:r>
      <w:r w:rsidR="0033678E">
        <w:rPr>
          <w:rFonts w:ascii="Times New Roman" w:hAnsi="Times New Roman" w:cs="Times New Roman"/>
          <w:sz w:val="24"/>
        </w:rPr>
        <w:t>Kako bi se izmjena vode u luci poboljšala moguće je korištenje</w:t>
      </w:r>
      <w:r w:rsidRPr="000F6A06">
        <w:rPr>
          <w:rFonts w:ascii="Times New Roman" w:hAnsi="Times New Roman" w:cs="Times New Roman"/>
          <w:sz w:val="24"/>
        </w:rPr>
        <w:t xml:space="preserve"> cijevnih propusta</w:t>
      </w:r>
      <w:r w:rsidR="0033678E">
        <w:rPr>
          <w:rFonts w:ascii="Times New Roman" w:hAnsi="Times New Roman" w:cs="Times New Roman"/>
          <w:sz w:val="24"/>
        </w:rPr>
        <w:t>, ili pravokutnih otvora u tijelu lukobrana</w:t>
      </w:r>
      <w:r w:rsidR="0033678E" w:rsidRPr="0033678E">
        <w:rPr>
          <w:rFonts w:ascii="Times New Roman" w:hAnsi="Times New Roman" w:cs="Times New Roman"/>
          <w:sz w:val="24"/>
        </w:rPr>
        <w:t xml:space="preserve"> </w:t>
      </w:r>
      <w:r w:rsidR="0033678E">
        <w:rPr>
          <w:rFonts w:ascii="Times New Roman" w:hAnsi="Times New Roman" w:cs="Times New Roman"/>
          <w:sz w:val="24"/>
        </w:rPr>
        <w:t>(</w:t>
      </w:r>
      <w:r w:rsidR="0033678E" w:rsidRPr="000F6A06">
        <w:rPr>
          <w:rFonts w:ascii="Times New Roman" w:hAnsi="Times New Roman" w:cs="Times New Roman"/>
          <w:sz w:val="24"/>
        </w:rPr>
        <w:t xml:space="preserve">promjer/dimenzija </w:t>
      </w:r>
      <w:r w:rsidR="0033678E">
        <w:rPr>
          <w:rFonts w:ascii="Times New Roman" w:hAnsi="Times New Roman" w:cs="Times New Roman"/>
          <w:sz w:val="24"/>
        </w:rPr>
        <w:t xml:space="preserve">propusta/otvora </w:t>
      </w:r>
      <w:r w:rsidR="0033678E" w:rsidRPr="000F6A06">
        <w:rPr>
          <w:rFonts w:ascii="Times New Roman" w:hAnsi="Times New Roman" w:cs="Times New Roman"/>
          <w:sz w:val="24"/>
        </w:rPr>
        <w:t>D~1m),</w:t>
      </w:r>
      <w:r w:rsidRPr="000F6A06">
        <w:rPr>
          <w:rFonts w:ascii="Times New Roman" w:hAnsi="Times New Roman" w:cs="Times New Roman"/>
          <w:sz w:val="24"/>
        </w:rPr>
        <w:t xml:space="preserve"> što je najjeftinija metoda korištena u lučkom inženjerstvu. </w:t>
      </w:r>
      <w:r w:rsidR="0033678E">
        <w:rPr>
          <w:rFonts w:ascii="Times New Roman" w:hAnsi="Times New Roman" w:cs="Times New Roman"/>
          <w:sz w:val="24"/>
        </w:rPr>
        <w:t>U</w:t>
      </w:r>
      <w:r w:rsidRPr="000F6A06">
        <w:rPr>
          <w:rFonts w:ascii="Times New Roman" w:hAnsi="Times New Roman" w:cs="Times New Roman"/>
          <w:sz w:val="24"/>
        </w:rPr>
        <w:t xml:space="preserve"> područjima sa malom oscilacijom plime i oseke (</w:t>
      </w:r>
      <w:r w:rsidR="0033678E">
        <w:rPr>
          <w:rFonts w:ascii="Times New Roman" w:hAnsi="Times New Roman" w:cs="Times New Roman"/>
          <w:sz w:val="24"/>
        </w:rPr>
        <w:t>primjerice</w:t>
      </w:r>
      <w:r w:rsidRPr="000F6A06">
        <w:rPr>
          <w:rFonts w:ascii="Times New Roman" w:hAnsi="Times New Roman" w:cs="Times New Roman"/>
          <w:sz w:val="24"/>
        </w:rPr>
        <w:t xml:space="preserve"> Jadransko i Egejsko more) gdje</w:t>
      </w:r>
      <w:r w:rsidR="0033678E">
        <w:rPr>
          <w:rFonts w:ascii="Times New Roman" w:hAnsi="Times New Roman" w:cs="Times New Roman"/>
          <w:sz w:val="24"/>
        </w:rPr>
        <w:t xml:space="preserve"> postoje male</w:t>
      </w:r>
      <w:r w:rsidRPr="000F6A06">
        <w:rPr>
          <w:rFonts w:ascii="Times New Roman" w:hAnsi="Times New Roman" w:cs="Times New Roman"/>
          <w:sz w:val="24"/>
        </w:rPr>
        <w:t xml:space="preserve"> razlik</w:t>
      </w:r>
      <w:r w:rsidR="0033678E">
        <w:rPr>
          <w:rFonts w:ascii="Times New Roman" w:hAnsi="Times New Roman" w:cs="Times New Roman"/>
          <w:sz w:val="24"/>
        </w:rPr>
        <w:t>e</w:t>
      </w:r>
      <w:r w:rsidR="0098613A">
        <w:rPr>
          <w:rFonts w:ascii="Times New Roman" w:hAnsi="Times New Roman" w:cs="Times New Roman"/>
          <w:sz w:val="24"/>
        </w:rPr>
        <w:t xml:space="preserve"> plime i oseke [8] </w:t>
      </w:r>
      <w:r w:rsidRPr="000F6A06">
        <w:rPr>
          <w:rFonts w:ascii="Times New Roman" w:hAnsi="Times New Roman" w:cs="Times New Roman"/>
          <w:sz w:val="24"/>
        </w:rPr>
        <w:t xml:space="preserve">ili </w:t>
      </w:r>
      <w:r w:rsidR="0033678E">
        <w:rPr>
          <w:rFonts w:ascii="Times New Roman" w:hAnsi="Times New Roman" w:cs="Times New Roman"/>
          <w:sz w:val="24"/>
        </w:rPr>
        <w:t>kod</w:t>
      </w:r>
      <w:r w:rsidRPr="000F6A06">
        <w:rPr>
          <w:rFonts w:ascii="Times New Roman" w:hAnsi="Times New Roman" w:cs="Times New Roman"/>
          <w:sz w:val="24"/>
        </w:rPr>
        <w:t xml:space="preserve"> poluzatvoreni</w:t>
      </w:r>
      <w:r w:rsidR="0033678E">
        <w:rPr>
          <w:rFonts w:ascii="Times New Roman" w:hAnsi="Times New Roman" w:cs="Times New Roman"/>
          <w:sz w:val="24"/>
        </w:rPr>
        <w:t>h</w:t>
      </w:r>
      <w:r w:rsidRPr="000F6A06">
        <w:rPr>
          <w:rFonts w:ascii="Times New Roman" w:hAnsi="Times New Roman" w:cs="Times New Roman"/>
          <w:sz w:val="24"/>
        </w:rPr>
        <w:t xml:space="preserve"> i zatvoreni</w:t>
      </w:r>
      <w:r w:rsidR="0033678E">
        <w:rPr>
          <w:rFonts w:ascii="Times New Roman" w:hAnsi="Times New Roman" w:cs="Times New Roman"/>
          <w:sz w:val="24"/>
        </w:rPr>
        <w:t>h</w:t>
      </w:r>
      <w:r w:rsidRPr="000F6A06">
        <w:rPr>
          <w:rFonts w:ascii="Times New Roman" w:hAnsi="Times New Roman" w:cs="Times New Roman"/>
          <w:sz w:val="24"/>
        </w:rPr>
        <w:t xml:space="preserve"> zaljev</w:t>
      </w:r>
      <w:r w:rsidR="0033678E">
        <w:rPr>
          <w:rFonts w:ascii="Times New Roman" w:hAnsi="Times New Roman" w:cs="Times New Roman"/>
          <w:sz w:val="24"/>
        </w:rPr>
        <w:t>a gdje postoji slaba</w:t>
      </w:r>
      <w:r w:rsidRPr="000F6A06">
        <w:rPr>
          <w:rFonts w:ascii="Times New Roman" w:hAnsi="Times New Roman" w:cs="Times New Roman"/>
          <w:sz w:val="24"/>
        </w:rPr>
        <w:t xml:space="preserve"> plimna cirkulacija </w:t>
      </w:r>
      <w:r w:rsidR="0098613A">
        <w:rPr>
          <w:rFonts w:ascii="Times New Roman" w:hAnsi="Times New Roman" w:cs="Times New Roman"/>
          <w:sz w:val="24"/>
        </w:rPr>
        <w:t xml:space="preserve">[9] </w:t>
      </w:r>
      <w:r w:rsidR="0033678E">
        <w:rPr>
          <w:rFonts w:ascii="Times New Roman" w:hAnsi="Times New Roman" w:cs="Times New Roman"/>
          <w:sz w:val="24"/>
        </w:rPr>
        <w:t>p</w:t>
      </w:r>
      <w:r w:rsidR="0033678E" w:rsidRPr="000F6A06">
        <w:rPr>
          <w:rFonts w:ascii="Times New Roman" w:hAnsi="Times New Roman" w:cs="Times New Roman"/>
          <w:sz w:val="24"/>
        </w:rPr>
        <w:t>rimjena propusta je opravdana</w:t>
      </w:r>
      <w:r w:rsidRPr="000F6A06">
        <w:rPr>
          <w:rFonts w:ascii="Times New Roman" w:hAnsi="Times New Roman" w:cs="Times New Roman"/>
          <w:sz w:val="24"/>
        </w:rPr>
        <w:t xml:space="preserve">. </w:t>
      </w:r>
      <w:r w:rsidR="003C2D9C">
        <w:rPr>
          <w:rFonts w:ascii="Times New Roman" w:hAnsi="Times New Roman" w:cs="Times New Roman"/>
          <w:sz w:val="24"/>
        </w:rPr>
        <w:t xml:space="preserve">Već provedeni radovi povezani sa cijevnim propustima </w:t>
      </w:r>
      <w:r w:rsidRPr="000F6A06">
        <w:rPr>
          <w:rFonts w:ascii="Times New Roman" w:hAnsi="Times New Roman" w:cs="Times New Roman"/>
          <w:sz w:val="24"/>
        </w:rPr>
        <w:t xml:space="preserve">djelomično prikazuju osnove fizikalne procese o funkcioniranju cijevnih propusta. Bave se samo s dva generatora cirkulacije: vjetrovnim djelovanjem i djelovanjem valova. Djelovanje plimnih oscilacija je izostavljeno kao nedovoljno za procese izmjene vode. </w:t>
      </w:r>
      <w:r w:rsidR="003C2D9C">
        <w:rPr>
          <w:rFonts w:ascii="Times New Roman" w:hAnsi="Times New Roman" w:cs="Times New Roman"/>
          <w:sz w:val="24"/>
        </w:rPr>
        <w:t>P</w:t>
      </w:r>
      <w:r w:rsidRPr="000F6A06">
        <w:rPr>
          <w:rFonts w:ascii="Times New Roman" w:hAnsi="Times New Roman" w:cs="Times New Roman"/>
          <w:sz w:val="24"/>
        </w:rPr>
        <w:t xml:space="preserve">rijedlogom istraživanja se planira sveobuhvatan pristup, pa će uključivati djelovanje plimnih oscilacija kao kontinuirani uzročnik cirkulacije u lukama, djelovanje vjetra kao možda najizraženiji utjecaj na formiranje </w:t>
      </w:r>
      <w:r w:rsidRPr="000F6A06">
        <w:rPr>
          <w:rFonts w:ascii="Times New Roman" w:hAnsi="Times New Roman" w:cs="Times New Roman"/>
          <w:sz w:val="24"/>
        </w:rPr>
        <w:lastRenderedPageBreak/>
        <w:t>protoka u propustima, vjetrovne valove koji mogu ometati funkcionalnost luke te baroklinu cirkulaciju (podvodni slatkovodni izvori i riječni dotok u luku)</w:t>
      </w:r>
      <w:r w:rsidR="0098613A" w:rsidRPr="0098613A">
        <w:rPr>
          <w:rFonts w:ascii="Times New Roman" w:hAnsi="Times New Roman" w:cs="Times New Roman"/>
          <w:sz w:val="24"/>
        </w:rPr>
        <w:t xml:space="preserve"> </w:t>
      </w:r>
      <w:r w:rsidR="0098613A">
        <w:rPr>
          <w:rFonts w:ascii="Times New Roman" w:hAnsi="Times New Roman" w:cs="Times New Roman"/>
          <w:sz w:val="24"/>
        </w:rPr>
        <w:t>[10]</w:t>
      </w:r>
      <w:r w:rsidRPr="000F6A06">
        <w:rPr>
          <w:rFonts w:ascii="Times New Roman" w:hAnsi="Times New Roman" w:cs="Times New Roman"/>
          <w:sz w:val="24"/>
        </w:rPr>
        <w:t>. Ovaj zadnji čimbenik neće biti posebno istraživan u ovom projektu zbog relativno rijetke pojavnosti u lukama.</w:t>
      </w:r>
    </w:p>
    <w:p w14:paraId="35C26325" w14:textId="77777777" w:rsidR="000F6A06" w:rsidRDefault="000F6A06" w:rsidP="007B4241">
      <w:pPr>
        <w:spacing w:before="120" w:line="360" w:lineRule="auto"/>
        <w:ind w:firstLine="360"/>
        <w:jc w:val="both"/>
        <w:rPr>
          <w:rFonts w:ascii="Times New Roman" w:hAnsi="Times New Roman" w:cs="Times New Roman"/>
          <w:sz w:val="24"/>
        </w:rPr>
      </w:pPr>
      <w:r w:rsidRPr="000F6A06">
        <w:rPr>
          <w:rFonts w:ascii="Times New Roman" w:hAnsi="Times New Roman" w:cs="Times New Roman"/>
          <w:sz w:val="24"/>
        </w:rPr>
        <w:t>Stoga, generatori cirkulacije trebaju biti podijeljeni na tri glavna mehanizma, kako je navedeno prije: plimne oscilacije, djelovanje vjetra i djelovanje valova, s ciljem da se istraže odvojeno. Bit će pretpostavljeno da su ovi procesi nezavisni što omogućuje analizu osnovnih fizikalnih koncepata.</w:t>
      </w:r>
    </w:p>
    <w:p w14:paraId="7D62450D" w14:textId="77777777" w:rsidR="00BD3972" w:rsidRPr="000F6A06" w:rsidRDefault="00BD3972" w:rsidP="000F6A06">
      <w:pPr>
        <w:spacing w:before="120" w:line="360" w:lineRule="auto"/>
        <w:jc w:val="both"/>
        <w:rPr>
          <w:rFonts w:ascii="Times New Roman" w:hAnsi="Times New Roman" w:cs="Times New Roman"/>
          <w:sz w:val="24"/>
        </w:rPr>
      </w:pPr>
    </w:p>
    <w:p w14:paraId="3DFFEFEB" w14:textId="77777777" w:rsidR="000F6A06" w:rsidRDefault="00BD3972" w:rsidP="00BD3972">
      <w:pPr>
        <w:pStyle w:val="Heading2"/>
        <w:numPr>
          <w:ilvl w:val="1"/>
          <w:numId w:val="2"/>
        </w:num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bookmarkStart w:id="15" w:name="_Toc449625400"/>
      <w:r w:rsidRPr="00BD3972">
        <w:rPr>
          <w:rFonts w:ascii="Times New Roman" w:hAnsi="Times New Roman" w:cs="Times New Roman"/>
          <w:b/>
          <w:color w:val="000000" w:themeColor="text1"/>
          <w:sz w:val="24"/>
          <w:szCs w:val="24"/>
        </w:rPr>
        <w:t xml:space="preserve">Djelovanje </w:t>
      </w:r>
      <w:r w:rsidR="007542F9">
        <w:rPr>
          <w:rFonts w:ascii="Times New Roman" w:hAnsi="Times New Roman" w:cs="Times New Roman"/>
          <w:b/>
          <w:color w:val="000000" w:themeColor="text1"/>
          <w:sz w:val="24"/>
          <w:szCs w:val="24"/>
        </w:rPr>
        <w:t>valova</w:t>
      </w:r>
      <w:bookmarkEnd w:id="15"/>
    </w:p>
    <w:p w14:paraId="1EA3EF4D" w14:textId="77777777" w:rsidR="00BD3972" w:rsidRDefault="00BD3972" w:rsidP="00BD3972"/>
    <w:p w14:paraId="12202A27" w14:textId="77777777" w:rsidR="00BD3972" w:rsidRPr="00BD3972" w:rsidRDefault="00BD3972" w:rsidP="007B4241">
      <w:pPr>
        <w:spacing w:before="120" w:line="360" w:lineRule="auto"/>
        <w:ind w:firstLine="360"/>
        <w:jc w:val="both"/>
        <w:rPr>
          <w:rFonts w:ascii="Times New Roman" w:hAnsi="Times New Roman" w:cs="Times New Roman"/>
          <w:sz w:val="24"/>
        </w:rPr>
      </w:pPr>
      <w:r w:rsidRPr="00BD3972">
        <w:rPr>
          <w:rFonts w:ascii="Times New Roman" w:hAnsi="Times New Roman" w:cs="Times New Roman"/>
          <w:sz w:val="24"/>
        </w:rPr>
        <w:t xml:space="preserve">Površinski vjetrovni valovi koji nailaze na konstrukciju lukobrana su određeni brzinom i smjerom vjetra. U tom procesu, cijevni propusti, pod djelovanjem valova, omogućuju protok mora kroz tijelo lukobrana obogaćujući lučke „mrtve zone“ svježim morem </w:t>
      </w:r>
      <w:r w:rsidR="0098613A">
        <w:rPr>
          <w:rFonts w:ascii="Times New Roman" w:hAnsi="Times New Roman" w:cs="Times New Roman"/>
          <w:sz w:val="24"/>
        </w:rPr>
        <w:t xml:space="preserve">[11]. </w:t>
      </w:r>
      <w:r w:rsidRPr="00BD3972">
        <w:rPr>
          <w:rFonts w:ascii="Times New Roman" w:hAnsi="Times New Roman" w:cs="Times New Roman"/>
          <w:sz w:val="24"/>
        </w:rPr>
        <w:t xml:space="preserve">Özhan </w:t>
      </w:r>
      <w:r w:rsidR="0098613A">
        <w:rPr>
          <w:rFonts w:ascii="Times New Roman" w:hAnsi="Times New Roman" w:cs="Times New Roman"/>
          <w:sz w:val="24"/>
        </w:rPr>
        <w:t>i ostali</w:t>
      </w:r>
      <w:r w:rsidRPr="00BD3972">
        <w:rPr>
          <w:rFonts w:ascii="Times New Roman" w:hAnsi="Times New Roman" w:cs="Times New Roman"/>
          <w:sz w:val="24"/>
        </w:rPr>
        <w:t xml:space="preserve"> 1992</w:t>
      </w:r>
      <w:r w:rsidR="0098613A">
        <w:rPr>
          <w:rFonts w:ascii="Times New Roman" w:hAnsi="Times New Roman" w:cs="Times New Roman"/>
          <w:sz w:val="24"/>
        </w:rPr>
        <w:t>.</w:t>
      </w:r>
      <w:r w:rsidRPr="00BD3972">
        <w:rPr>
          <w:rFonts w:ascii="Times New Roman" w:hAnsi="Times New Roman" w:cs="Times New Roman"/>
          <w:sz w:val="24"/>
        </w:rPr>
        <w:t xml:space="preserve"> su proveli analize na fizikalnom modelu (1:80) u slučaju marine Marmaris (Turska), gdje su istražili utjecaj valne pumpe </w:t>
      </w:r>
      <w:r w:rsidR="0098613A">
        <w:rPr>
          <w:rFonts w:ascii="Times New Roman" w:hAnsi="Times New Roman" w:cs="Times New Roman"/>
          <w:sz w:val="24"/>
        </w:rPr>
        <w:t xml:space="preserve">[12] </w:t>
      </w:r>
      <w:r w:rsidRPr="00BD3972">
        <w:rPr>
          <w:rFonts w:ascii="Times New Roman" w:hAnsi="Times New Roman" w:cs="Times New Roman"/>
          <w:sz w:val="24"/>
        </w:rPr>
        <w:t>na izmjenu mora u razmatranoj marini. Izvijestili su da dubokovodni valovi visine 0,75</w:t>
      </w:r>
      <w:r>
        <w:rPr>
          <w:rFonts w:ascii="Times New Roman" w:hAnsi="Times New Roman" w:cs="Times New Roman"/>
          <w:sz w:val="24"/>
        </w:rPr>
        <w:t xml:space="preserve"> </w:t>
      </w:r>
      <w:r w:rsidRPr="00BD3972">
        <w:rPr>
          <w:rFonts w:ascii="Times New Roman" w:hAnsi="Times New Roman" w:cs="Times New Roman"/>
          <w:sz w:val="24"/>
        </w:rPr>
        <w:t>m mogu prouzročiti samo slabe struje u blizini ulaznog kanala i ne mogu čak niti formirati značajniju cirkulacijsku ćeliju u cijeloj marini. Također su istražili dva otvora u tijelu lukobrana izložena dolaznim valovima. Pronađeno je da je izmjena vode kroz otvore, uzrokovana valovima, lokalna i beznačajna.</w:t>
      </w:r>
    </w:p>
    <w:p w14:paraId="76FDD116" w14:textId="77777777" w:rsidR="00BD3972" w:rsidRPr="00BD3972" w:rsidRDefault="00BD3972" w:rsidP="007B4241">
      <w:pPr>
        <w:spacing w:line="360" w:lineRule="auto"/>
        <w:ind w:firstLine="360"/>
        <w:jc w:val="both"/>
        <w:rPr>
          <w:rFonts w:ascii="Times New Roman" w:hAnsi="Times New Roman" w:cs="Times New Roman"/>
          <w:sz w:val="24"/>
        </w:rPr>
      </w:pPr>
      <w:r w:rsidRPr="00BD3972">
        <w:rPr>
          <w:rFonts w:ascii="Times New Roman" w:hAnsi="Times New Roman" w:cs="Times New Roman"/>
          <w:sz w:val="24"/>
        </w:rPr>
        <w:t xml:space="preserve">Balas </w:t>
      </w:r>
      <w:r w:rsidR="0098613A">
        <w:rPr>
          <w:rFonts w:ascii="Times New Roman" w:hAnsi="Times New Roman" w:cs="Times New Roman"/>
          <w:sz w:val="24"/>
        </w:rPr>
        <w:t>i ostali</w:t>
      </w:r>
      <w:r w:rsidRPr="00BD3972">
        <w:rPr>
          <w:rFonts w:ascii="Times New Roman" w:hAnsi="Times New Roman" w:cs="Times New Roman"/>
          <w:sz w:val="24"/>
        </w:rPr>
        <w:t xml:space="preserve"> 2010</w:t>
      </w:r>
      <w:r w:rsidR="0098613A">
        <w:rPr>
          <w:rFonts w:ascii="Times New Roman" w:hAnsi="Times New Roman" w:cs="Times New Roman"/>
          <w:sz w:val="24"/>
        </w:rPr>
        <w:t>.</w:t>
      </w:r>
      <w:r w:rsidRPr="00BD3972">
        <w:rPr>
          <w:rFonts w:ascii="Times New Roman" w:hAnsi="Times New Roman" w:cs="Times New Roman"/>
          <w:sz w:val="24"/>
        </w:rPr>
        <w:t xml:space="preserve"> su istražili, numerički i eksperimentalno, rad valne pumpe u slučaju marine Datca (Turska)</w:t>
      </w:r>
      <w:r w:rsidR="0098613A" w:rsidRPr="0098613A">
        <w:rPr>
          <w:rFonts w:ascii="Times New Roman" w:hAnsi="Times New Roman" w:cs="Times New Roman"/>
          <w:sz w:val="24"/>
        </w:rPr>
        <w:t xml:space="preserve"> </w:t>
      </w:r>
      <w:r w:rsidR="0098613A">
        <w:rPr>
          <w:rFonts w:ascii="Times New Roman" w:hAnsi="Times New Roman" w:cs="Times New Roman"/>
          <w:sz w:val="24"/>
        </w:rPr>
        <w:t>[12]</w:t>
      </w:r>
      <w:r w:rsidRPr="00BD3972">
        <w:rPr>
          <w:rFonts w:ascii="Times New Roman" w:hAnsi="Times New Roman" w:cs="Times New Roman"/>
          <w:sz w:val="24"/>
        </w:rPr>
        <w:t>. Koristili su modelsko mjerilo 1:100 i dolazne značajne valove od 1,5</w:t>
      </w:r>
      <w:r>
        <w:rPr>
          <w:rFonts w:ascii="Times New Roman" w:hAnsi="Times New Roman" w:cs="Times New Roman"/>
          <w:sz w:val="24"/>
        </w:rPr>
        <w:t xml:space="preserve"> </w:t>
      </w:r>
      <w:r w:rsidRPr="00BD3972">
        <w:rPr>
          <w:rFonts w:ascii="Times New Roman" w:hAnsi="Times New Roman" w:cs="Times New Roman"/>
          <w:sz w:val="24"/>
        </w:rPr>
        <w:t>m. Pronađeno je da je primjena valne pumpe u ovoj marini rezultirala boljom kvalitetom vode. Gore navedena dva istraživanja su kontradiktorna što je možda uzrokovano uslijed različitih dolaznih valnih visina primijenjenih u modelima.</w:t>
      </w:r>
    </w:p>
    <w:p w14:paraId="024B3EAB" w14:textId="77777777" w:rsidR="00BD3972" w:rsidRPr="00BD3972" w:rsidRDefault="0098613A" w:rsidP="007B4241">
      <w:pPr>
        <w:spacing w:line="360" w:lineRule="auto"/>
        <w:ind w:firstLine="360"/>
        <w:jc w:val="both"/>
        <w:rPr>
          <w:rFonts w:ascii="Times New Roman" w:hAnsi="Times New Roman" w:cs="Times New Roman"/>
          <w:sz w:val="24"/>
        </w:rPr>
      </w:pPr>
      <w:r>
        <w:rPr>
          <w:rFonts w:ascii="Times New Roman" w:hAnsi="Times New Roman" w:cs="Times New Roman"/>
          <w:sz w:val="24"/>
        </w:rPr>
        <w:t xml:space="preserve">Stagonas i ostali </w:t>
      </w:r>
      <w:r w:rsidR="00BD3972" w:rsidRPr="00BD3972">
        <w:rPr>
          <w:rFonts w:ascii="Times New Roman" w:hAnsi="Times New Roman" w:cs="Times New Roman"/>
          <w:sz w:val="24"/>
        </w:rPr>
        <w:t>2009</w:t>
      </w:r>
      <w:r>
        <w:rPr>
          <w:rFonts w:ascii="Times New Roman" w:hAnsi="Times New Roman" w:cs="Times New Roman"/>
          <w:sz w:val="24"/>
        </w:rPr>
        <w:t>.</w:t>
      </w:r>
      <w:r w:rsidR="00BD3972" w:rsidRPr="00BD3972">
        <w:rPr>
          <w:rFonts w:ascii="Times New Roman" w:hAnsi="Times New Roman" w:cs="Times New Roman"/>
          <w:sz w:val="24"/>
        </w:rPr>
        <w:t xml:space="preserve">, donose detaljna eksperimentalna istraživanja u valnom kanalu fokusirana na utjecaj dubokovodnih dolaznih valova na koeficijente valne transmisije i protok vode kroz propuste. Varirali su dužinu i uronjenost propusta pritom mjereći transmitirane valove i brzine u propustima. Ovo istraživanje donosi neke važne zaključke: transmisija valova ne znači nužno i jednosmjerni protok kroz propuste, uronjeni propusti mogu biti jednako učinkoviti kao i oni smješteni na vodno lice i prethodne ideje o propustima kao elementima za izmjenu vode trebaju biti revidirane u duhu novih spoznaja. Posljednji </w:t>
      </w:r>
      <w:r w:rsidR="00BD3972" w:rsidRPr="00BD3972">
        <w:rPr>
          <w:rFonts w:ascii="Times New Roman" w:hAnsi="Times New Roman" w:cs="Times New Roman"/>
          <w:sz w:val="24"/>
        </w:rPr>
        <w:lastRenderedPageBreak/>
        <w:t>zaključak baca sumnje na učinkovitost propusta u slučaju djelovanja valova, ali ovi zaključci su dosegnuti korištenjem modela sa malom skalom i pravilnim valovima (monokromatskim), što se poprilično razlikuje od stvarnih prirodnih uvjeta: nepravilni valovi u prirodom mjerilu. Autori nisu kvantificirali (u vidu jednadžbe, grafa) odnos između dolaznih valova i protoka kroz propuste, dali su samo općenite zaključke.</w:t>
      </w:r>
    </w:p>
    <w:p w14:paraId="1BAFDB66" w14:textId="77777777" w:rsidR="00BD3972" w:rsidRPr="00BD3972" w:rsidRDefault="00BD3972" w:rsidP="007B4241">
      <w:pPr>
        <w:spacing w:line="360" w:lineRule="auto"/>
        <w:ind w:firstLine="360"/>
        <w:jc w:val="both"/>
        <w:rPr>
          <w:rFonts w:ascii="Times New Roman" w:hAnsi="Times New Roman" w:cs="Times New Roman"/>
          <w:sz w:val="24"/>
        </w:rPr>
      </w:pPr>
      <w:r w:rsidRPr="00BD3972">
        <w:rPr>
          <w:rFonts w:ascii="Times New Roman" w:hAnsi="Times New Roman" w:cs="Times New Roman"/>
          <w:sz w:val="24"/>
        </w:rPr>
        <w:t xml:space="preserve">Možda najvažnija grupa eksperimentalnih istraživanja je izrađena od strane autora Tsoukala </w:t>
      </w:r>
      <w:r w:rsidR="0098613A">
        <w:rPr>
          <w:rFonts w:ascii="Times New Roman" w:hAnsi="Times New Roman" w:cs="Times New Roman"/>
          <w:sz w:val="24"/>
        </w:rPr>
        <w:t>i ostali</w:t>
      </w:r>
      <w:r w:rsidRPr="00BD3972">
        <w:rPr>
          <w:rFonts w:ascii="Times New Roman" w:hAnsi="Times New Roman" w:cs="Times New Roman"/>
          <w:sz w:val="24"/>
        </w:rPr>
        <w:t xml:space="preserve"> 2003</w:t>
      </w:r>
      <w:r w:rsidR="0098613A">
        <w:rPr>
          <w:rFonts w:ascii="Times New Roman" w:hAnsi="Times New Roman" w:cs="Times New Roman"/>
          <w:sz w:val="24"/>
        </w:rPr>
        <w:t>.</w:t>
      </w:r>
      <w:r w:rsidRPr="00BD3972">
        <w:rPr>
          <w:rFonts w:ascii="Times New Roman" w:hAnsi="Times New Roman" w:cs="Times New Roman"/>
          <w:sz w:val="24"/>
        </w:rPr>
        <w:t>, 2005</w:t>
      </w:r>
      <w:r w:rsidR="0098613A">
        <w:rPr>
          <w:rFonts w:ascii="Times New Roman" w:hAnsi="Times New Roman" w:cs="Times New Roman"/>
          <w:sz w:val="24"/>
        </w:rPr>
        <w:t>.</w:t>
      </w:r>
      <w:r w:rsidRPr="00BD3972">
        <w:rPr>
          <w:rFonts w:ascii="Times New Roman" w:hAnsi="Times New Roman" w:cs="Times New Roman"/>
          <w:sz w:val="24"/>
        </w:rPr>
        <w:t>, 2009</w:t>
      </w:r>
      <w:r w:rsidR="0098613A">
        <w:rPr>
          <w:rFonts w:ascii="Times New Roman" w:hAnsi="Times New Roman" w:cs="Times New Roman"/>
          <w:sz w:val="24"/>
        </w:rPr>
        <w:t>.</w:t>
      </w:r>
      <w:r w:rsidRPr="00BD3972">
        <w:rPr>
          <w:rFonts w:ascii="Times New Roman" w:hAnsi="Times New Roman" w:cs="Times New Roman"/>
          <w:sz w:val="24"/>
        </w:rPr>
        <w:t>, 2010</w:t>
      </w:r>
      <w:r w:rsidR="0098613A">
        <w:rPr>
          <w:rFonts w:ascii="Times New Roman" w:hAnsi="Times New Roman" w:cs="Times New Roman"/>
          <w:sz w:val="24"/>
        </w:rPr>
        <w:t>.</w:t>
      </w:r>
      <w:r w:rsidRPr="00BD3972">
        <w:rPr>
          <w:rFonts w:ascii="Times New Roman" w:hAnsi="Times New Roman" w:cs="Times New Roman"/>
          <w:sz w:val="24"/>
        </w:rPr>
        <w:t>, 2014. Autori su proveli mjerenja valne transmisije kroz pravokutne propuste u valnom kanalu i valnom bazenu. Razvili su empirijske relacije između koeficijenata transmisije i karakterističnih geometrijskih i valnih parametara: širina propusta, visina, dužina, dubina vode, uronjenost i dolaznih valnih parametara. Pronađeno je da se koeficijent transmisije K</w:t>
      </w:r>
      <w:r w:rsidRPr="0098613A">
        <w:rPr>
          <w:rFonts w:ascii="Times New Roman" w:hAnsi="Times New Roman" w:cs="Times New Roman"/>
          <w:sz w:val="24"/>
          <w:vertAlign w:val="subscript"/>
        </w:rPr>
        <w:t>t</w:t>
      </w:r>
      <w:r w:rsidRPr="00BD3972">
        <w:rPr>
          <w:rFonts w:ascii="Times New Roman" w:hAnsi="Times New Roman" w:cs="Times New Roman"/>
          <w:sz w:val="24"/>
        </w:rPr>
        <w:t xml:space="preserve"> povećava sa povećanjem dubine uranjanja, širine propusta, valnog perioda, gdje dužina propusta i valna visina imaju suprotan utjecaj na K</w:t>
      </w:r>
      <w:r w:rsidRPr="0098613A">
        <w:rPr>
          <w:rFonts w:ascii="Times New Roman" w:hAnsi="Times New Roman" w:cs="Times New Roman"/>
          <w:sz w:val="24"/>
          <w:vertAlign w:val="subscript"/>
        </w:rPr>
        <w:t>t</w:t>
      </w:r>
      <w:r w:rsidRPr="00BD3972">
        <w:rPr>
          <w:rFonts w:ascii="Times New Roman" w:hAnsi="Times New Roman" w:cs="Times New Roman"/>
          <w:sz w:val="24"/>
        </w:rPr>
        <w:t>. Također je uočeno da je K</w:t>
      </w:r>
      <w:r w:rsidRPr="0098613A">
        <w:rPr>
          <w:rFonts w:ascii="Times New Roman" w:hAnsi="Times New Roman" w:cs="Times New Roman"/>
          <w:sz w:val="24"/>
          <w:vertAlign w:val="subscript"/>
        </w:rPr>
        <w:t>t</w:t>
      </w:r>
      <w:r w:rsidRPr="00BD3972">
        <w:rPr>
          <w:rFonts w:ascii="Times New Roman" w:hAnsi="Times New Roman" w:cs="Times New Roman"/>
          <w:sz w:val="24"/>
        </w:rPr>
        <w:t xml:space="preserve"> veći za valove koji nailaze s manjim kutom na os cijevi.</w:t>
      </w:r>
    </w:p>
    <w:p w14:paraId="44809127" w14:textId="77777777" w:rsidR="00BD3972" w:rsidRPr="00BD3972" w:rsidRDefault="00BD3972" w:rsidP="007B4241">
      <w:pPr>
        <w:spacing w:line="360" w:lineRule="auto"/>
        <w:ind w:firstLine="360"/>
        <w:jc w:val="both"/>
        <w:rPr>
          <w:rFonts w:ascii="Times New Roman" w:hAnsi="Times New Roman" w:cs="Times New Roman"/>
          <w:sz w:val="24"/>
        </w:rPr>
      </w:pPr>
      <w:r w:rsidRPr="00BD3972">
        <w:rPr>
          <w:rFonts w:ascii="Times New Roman" w:hAnsi="Times New Roman" w:cs="Times New Roman"/>
          <w:sz w:val="24"/>
        </w:rPr>
        <w:t xml:space="preserve">Isto kao istraživanja u radu Stagonas </w:t>
      </w:r>
      <w:r w:rsidR="0098613A">
        <w:rPr>
          <w:rFonts w:ascii="Times New Roman" w:hAnsi="Times New Roman" w:cs="Times New Roman"/>
          <w:sz w:val="24"/>
        </w:rPr>
        <w:t>i ostali</w:t>
      </w:r>
      <w:r w:rsidRPr="00BD3972">
        <w:rPr>
          <w:rFonts w:ascii="Times New Roman" w:hAnsi="Times New Roman" w:cs="Times New Roman"/>
          <w:sz w:val="24"/>
        </w:rPr>
        <w:t>., ova istraživanja su provedena korištenjem pravilnih valova i eksperimenata malog mjerila što bi trebalo biti revidirano u ovom projektu korištenjem nepravilnih valova, modela većeg mjerila (u Fazi I</w:t>
      </w:r>
      <w:r>
        <w:rPr>
          <w:rFonts w:ascii="Times New Roman" w:hAnsi="Times New Roman" w:cs="Times New Roman"/>
          <w:sz w:val="24"/>
        </w:rPr>
        <w:t xml:space="preserve"> projekta</w:t>
      </w:r>
      <w:r w:rsidRPr="00BD3972">
        <w:rPr>
          <w:rFonts w:ascii="Times New Roman" w:hAnsi="Times New Roman" w:cs="Times New Roman"/>
          <w:sz w:val="24"/>
        </w:rPr>
        <w:t>) i terenskih mjerenja (Faza II). Također, općenit utjecaj valova na izmjenu vode u luci (korištenjem propusta) će biti istražen u Fazi III.</w:t>
      </w:r>
    </w:p>
    <w:p w14:paraId="134D5F62" w14:textId="77777777" w:rsidR="00577B88" w:rsidRDefault="00577B88" w:rsidP="00BD3972"/>
    <w:p w14:paraId="1A5100C1" w14:textId="77777777" w:rsidR="00426F70" w:rsidRDefault="00426F70" w:rsidP="00426F70">
      <w:pPr>
        <w:pStyle w:val="Heading2"/>
        <w:numPr>
          <w:ilvl w:val="1"/>
          <w:numId w:val="2"/>
        </w:num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bookmarkStart w:id="16" w:name="_Toc449625401"/>
      <w:r>
        <w:rPr>
          <w:rFonts w:ascii="Times New Roman" w:hAnsi="Times New Roman" w:cs="Times New Roman"/>
          <w:b/>
          <w:color w:val="000000" w:themeColor="text1"/>
          <w:sz w:val="24"/>
          <w:szCs w:val="24"/>
        </w:rPr>
        <w:t>Djelovanje plimnih oscilacija</w:t>
      </w:r>
      <w:bookmarkEnd w:id="16"/>
    </w:p>
    <w:p w14:paraId="3096B0E6" w14:textId="77777777" w:rsidR="00426F70" w:rsidRDefault="00426F70" w:rsidP="00426F70"/>
    <w:p w14:paraId="200D37A8" w14:textId="77777777" w:rsidR="00426F70" w:rsidRPr="00426F70" w:rsidRDefault="00426F70" w:rsidP="007B4241">
      <w:pPr>
        <w:spacing w:line="360" w:lineRule="auto"/>
        <w:ind w:firstLine="360"/>
        <w:jc w:val="both"/>
        <w:rPr>
          <w:rFonts w:ascii="Times New Roman" w:hAnsi="Times New Roman" w:cs="Times New Roman"/>
          <w:sz w:val="24"/>
        </w:rPr>
      </w:pPr>
      <w:r w:rsidRPr="00426F70">
        <w:rPr>
          <w:rFonts w:ascii="Times New Roman" w:hAnsi="Times New Roman" w:cs="Times New Roman"/>
          <w:sz w:val="24"/>
        </w:rPr>
        <w:t>Tokom ljeta, kada su luke najopterećenije (onečišćenjem i razvojem mikroorganizama), vjetrovi su uobičajeno slabi. To je vrijeme kada je cirkulacija kroz propuste uzrokovana jedino oscilacijama plime i oseke. Pretpostavlja se da plimne oscilacije ne doprinose naročito izmjeni vode kroz cijevne propuste.</w:t>
      </w:r>
    </w:p>
    <w:p w14:paraId="361CE22D" w14:textId="77777777" w:rsidR="00426F70" w:rsidRPr="00426F70" w:rsidRDefault="00426F70" w:rsidP="007B4241">
      <w:pPr>
        <w:spacing w:line="360" w:lineRule="auto"/>
        <w:ind w:firstLine="426"/>
        <w:jc w:val="both"/>
        <w:rPr>
          <w:rFonts w:ascii="Times New Roman" w:hAnsi="Times New Roman" w:cs="Times New Roman"/>
          <w:sz w:val="24"/>
        </w:rPr>
      </w:pPr>
      <w:r w:rsidRPr="00426F70">
        <w:rPr>
          <w:rFonts w:ascii="Times New Roman" w:hAnsi="Times New Roman" w:cs="Times New Roman"/>
          <w:sz w:val="24"/>
        </w:rPr>
        <w:t xml:space="preserve">Kako je naglašeno prije, ponašanje cijevnih propusta u slučaju samo plimnih oscilacija nije objavljivano u znanstvenoj literaturi. Jedan od glavnih ciljeva ovog istraživana je uspostaviti relativno jednostavan analitički model koji bi bolje opisao ovu pojavu (za inženjersku praksu). </w:t>
      </w:r>
    </w:p>
    <w:p w14:paraId="0D1DB064" w14:textId="77777777" w:rsidR="00426F70" w:rsidRPr="00426F70" w:rsidRDefault="00426F70" w:rsidP="007B4241">
      <w:pPr>
        <w:spacing w:line="360" w:lineRule="auto"/>
        <w:ind w:firstLine="426"/>
        <w:jc w:val="both"/>
        <w:rPr>
          <w:rFonts w:ascii="Times New Roman" w:hAnsi="Times New Roman" w:cs="Times New Roman"/>
          <w:sz w:val="24"/>
        </w:rPr>
      </w:pPr>
      <w:r w:rsidRPr="00426F70">
        <w:rPr>
          <w:rFonts w:ascii="Times New Roman" w:hAnsi="Times New Roman" w:cs="Times New Roman"/>
          <w:sz w:val="24"/>
        </w:rPr>
        <w:t xml:space="preserve">Parametar koji se uobičajeno upotrebljava kao mjera učinkovitosti izmjene vode u lukama je vrijeme zadržavanja („residence time“), Tf </w:t>
      </w:r>
      <w:r w:rsidR="0098613A">
        <w:rPr>
          <w:rFonts w:ascii="Times New Roman" w:hAnsi="Times New Roman" w:cs="Times New Roman"/>
          <w:sz w:val="24"/>
        </w:rPr>
        <w:t>[13]</w:t>
      </w:r>
      <w:r w:rsidRPr="00426F70">
        <w:rPr>
          <w:rFonts w:ascii="Times New Roman" w:hAnsi="Times New Roman" w:cs="Times New Roman"/>
          <w:sz w:val="24"/>
        </w:rPr>
        <w:t xml:space="preserve">. Vrijeme zadržavanja je vrijeme </w:t>
      </w:r>
      <w:r w:rsidRPr="00426F70">
        <w:rPr>
          <w:rFonts w:ascii="Times New Roman" w:hAnsi="Times New Roman" w:cs="Times New Roman"/>
          <w:sz w:val="24"/>
        </w:rPr>
        <w:lastRenderedPageBreak/>
        <w:t>potrebno da određeni fragment vode lučkog akvatorija napusti luku („e-folding“ vrijeme). U slučaju malih akvatorija, pretpostavka dobro izmiješanog bazena pojednostavljuje analitički model i značenje „vremena zadržavanja“, kao vremena potrebnog da se sva voda u lučkom bazenu izmjeni vanjskom vodom.</w:t>
      </w:r>
    </w:p>
    <w:p w14:paraId="4704B037" w14:textId="77777777" w:rsidR="0098613A" w:rsidRDefault="00426F70" w:rsidP="007B4241">
      <w:pPr>
        <w:spacing w:line="360" w:lineRule="auto"/>
        <w:ind w:firstLine="426"/>
        <w:jc w:val="both"/>
        <w:rPr>
          <w:rFonts w:ascii="Times New Roman" w:hAnsi="Times New Roman" w:cs="Times New Roman"/>
          <w:sz w:val="24"/>
        </w:rPr>
      </w:pPr>
      <w:r w:rsidRPr="00426F70">
        <w:rPr>
          <w:rFonts w:ascii="Times New Roman" w:hAnsi="Times New Roman" w:cs="Times New Roman"/>
          <w:sz w:val="24"/>
        </w:rPr>
        <w:t>Za male akvatorije, gdje je pretpostavka dobro izmiješanog bazena prihvatljiva, vrijeme zadržavanja se može izračunati k</w:t>
      </w:r>
      <w:r w:rsidR="0098613A">
        <w:rPr>
          <w:rFonts w:ascii="Times New Roman" w:hAnsi="Times New Roman" w:cs="Times New Roman"/>
          <w:sz w:val="24"/>
        </w:rPr>
        <w:t>orištenjem „tidal prism modela“ [14]</w:t>
      </w:r>
    </w:p>
    <w:p w14:paraId="19E8F730" w14:textId="77777777" w:rsidR="00426F70" w:rsidRDefault="00426F70" w:rsidP="0098613A">
      <w:pPr>
        <w:spacing w:line="360" w:lineRule="auto"/>
        <w:jc w:val="center"/>
        <w:rPr>
          <w:rFonts w:ascii="Verdana" w:eastAsia="Calibri" w:hAnsi="Verdana"/>
          <w:bCs/>
          <w:sz w:val="20"/>
          <w:szCs w:val="20"/>
        </w:rPr>
      </w:pPr>
      <w:r w:rsidRPr="00142EEF">
        <w:rPr>
          <w:rFonts w:ascii="Verdana" w:eastAsia="Calibri" w:hAnsi="Verdana"/>
          <w:bCs/>
          <w:position w:val="-54"/>
          <w:sz w:val="20"/>
          <w:szCs w:val="20"/>
        </w:rPr>
        <w:object w:dxaOrig="2560" w:dyaOrig="920" w14:anchorId="55AD0004">
          <v:shape id="_x0000_i1025" type="#_x0000_t75" style="width:127.5pt;height:47.25pt" o:ole="">
            <v:imagedata r:id="rId23" o:title=""/>
          </v:shape>
          <o:OLEObject Type="Embed" ProgID="Equation.3" ShapeID="_x0000_i1025" DrawAspect="Content" ObjectID="_1523367690" r:id="rId24"/>
        </w:object>
      </w:r>
      <w:r w:rsidRPr="00142EEF">
        <w:rPr>
          <w:rFonts w:ascii="Verdana" w:eastAsia="Calibri" w:hAnsi="Verdana"/>
          <w:bCs/>
          <w:sz w:val="20"/>
          <w:szCs w:val="20"/>
        </w:rPr>
        <w:t xml:space="preserve">    (1)</w:t>
      </w:r>
    </w:p>
    <w:p w14:paraId="195FB1AD" w14:textId="77777777" w:rsidR="00426F70" w:rsidRPr="00142EEF" w:rsidRDefault="00426F70" w:rsidP="00426F70">
      <w:pPr>
        <w:jc w:val="center"/>
        <w:rPr>
          <w:rFonts w:ascii="Verdana" w:eastAsia="Calibri" w:hAnsi="Verdana"/>
          <w:bCs/>
          <w:sz w:val="20"/>
          <w:szCs w:val="20"/>
        </w:rPr>
      </w:pPr>
    </w:p>
    <w:p w14:paraId="072FE709" w14:textId="77777777" w:rsidR="00426F70" w:rsidRDefault="00426F70" w:rsidP="007B4241">
      <w:pPr>
        <w:spacing w:line="360" w:lineRule="auto"/>
        <w:ind w:firstLine="360"/>
        <w:jc w:val="both"/>
        <w:rPr>
          <w:rFonts w:ascii="Times New Roman" w:hAnsi="Times New Roman" w:cs="Times New Roman"/>
          <w:sz w:val="24"/>
        </w:rPr>
      </w:pPr>
      <w:r w:rsidRPr="00426F70">
        <w:rPr>
          <w:rFonts w:ascii="Times New Roman" w:hAnsi="Times New Roman" w:cs="Times New Roman"/>
          <w:sz w:val="24"/>
        </w:rPr>
        <w:t xml:space="preserve">Ovaj model uzima u obzir jedino utjecaj plimnih oscilacija. Za period kada su manje oscilacije plime i oseke u Jadranu (0,3-0,6m) i uobičajene geometrijske karakteristike male luke u Hrvatskoj, može se izračunati vrijeme zadržavanja prema gornjoj jednadžbi. Jednostavno je za pokazati da dodavanje deset cijevnih propusta u tijelo lukobrana (ukupne površine 10 m2) može smanjiti </w:t>
      </w:r>
      <w:r w:rsidR="0098613A">
        <w:rPr>
          <w:rFonts w:ascii="Times New Roman" w:hAnsi="Times New Roman" w:cs="Times New Roman"/>
          <w:sz w:val="24"/>
        </w:rPr>
        <w:t>vrijeme zadržavanja za samo ~5%.</w:t>
      </w:r>
      <w:r w:rsidRPr="00426F70">
        <w:rPr>
          <w:rFonts w:ascii="Times New Roman" w:hAnsi="Times New Roman" w:cs="Times New Roman"/>
          <w:sz w:val="24"/>
        </w:rPr>
        <w:t xml:space="preserve"> Q</w:t>
      </w:r>
      <w:r w:rsidRPr="00426F70">
        <w:rPr>
          <w:rFonts w:ascii="Times New Roman" w:hAnsi="Times New Roman" w:cs="Times New Roman"/>
          <w:sz w:val="24"/>
          <w:vertAlign w:val="subscript"/>
        </w:rPr>
        <w:t>R</w:t>
      </w:r>
      <w:r w:rsidRPr="00426F70">
        <w:rPr>
          <w:rFonts w:ascii="Times New Roman" w:hAnsi="Times New Roman" w:cs="Times New Roman"/>
          <w:sz w:val="24"/>
        </w:rPr>
        <w:t xml:space="preserve"> je pretpostavljen nula. Utjecaj propusta je uključen u jednadžbu jednostavno dodavanjem površine poprečnog presjeka propusta površini ulaza u luku. Fizikalno govoreći, dodatak površine propusta nema značajan utjecaj zato jer proces izmjene vode, forsiran jedino plimnim oscilacijama, nije dominantno ovisan o površini poprečnog presjeka ulaza luke (zbog malih brzina strujanja mora). Utjecaj djelovanja plime i oseke na vrijeme zadržavanja će biti istraženo korištenjem pretpostavljenog analitičkog modela (jed.1). Jedan od projektnih zadataka je kalibracija (ili verifikacija) analitičkog modela korištenjem terenskih mjerenja i numeričkog modela (FAZA II). Pretpostavljeni analitički model se planira kalibrirati korištenjem faktora „b“ kao kalibracijskog parametra, odnosno, parametara o kojima je „b“ ovisan </w:t>
      </w:r>
      <w:r w:rsidR="0098613A">
        <w:rPr>
          <w:rFonts w:ascii="Times New Roman" w:hAnsi="Times New Roman" w:cs="Times New Roman"/>
          <w:sz w:val="24"/>
        </w:rPr>
        <w:t>[15].</w:t>
      </w:r>
    </w:p>
    <w:p w14:paraId="53BEE5B0" w14:textId="77777777" w:rsidR="00426F70" w:rsidRPr="00426F70" w:rsidRDefault="00426F70" w:rsidP="00426F70">
      <w:pPr>
        <w:spacing w:line="360" w:lineRule="auto"/>
        <w:jc w:val="both"/>
        <w:rPr>
          <w:rFonts w:ascii="Times New Roman" w:hAnsi="Times New Roman" w:cs="Times New Roman"/>
          <w:sz w:val="24"/>
        </w:rPr>
      </w:pPr>
    </w:p>
    <w:p w14:paraId="5D7E6B3A" w14:textId="77777777" w:rsidR="00426F70" w:rsidRPr="00174A80" w:rsidRDefault="00426F70" w:rsidP="00174A80">
      <w:pPr>
        <w:pStyle w:val="Heading2"/>
        <w:numPr>
          <w:ilvl w:val="1"/>
          <w:numId w:val="2"/>
        </w:numPr>
        <w:rPr>
          <w:rFonts w:ascii="Times New Roman" w:hAnsi="Times New Roman" w:cs="Times New Roman"/>
          <w:b/>
          <w:color w:val="000000" w:themeColor="text1"/>
          <w:sz w:val="24"/>
          <w:szCs w:val="24"/>
        </w:rPr>
      </w:pPr>
      <w:r w:rsidRPr="00174A80">
        <w:rPr>
          <w:rFonts w:ascii="Times New Roman" w:hAnsi="Times New Roman" w:cs="Times New Roman"/>
          <w:b/>
          <w:color w:val="000000" w:themeColor="text1"/>
          <w:sz w:val="24"/>
          <w:szCs w:val="24"/>
        </w:rPr>
        <w:t xml:space="preserve"> </w:t>
      </w:r>
      <w:bookmarkStart w:id="17" w:name="_Toc449625402"/>
      <w:r w:rsidRPr="00174A80">
        <w:rPr>
          <w:rFonts w:ascii="Times New Roman" w:hAnsi="Times New Roman" w:cs="Times New Roman"/>
          <w:b/>
          <w:color w:val="000000" w:themeColor="text1"/>
          <w:sz w:val="24"/>
          <w:szCs w:val="24"/>
        </w:rPr>
        <w:t>Djelovanje vjetra (shear stress)</w:t>
      </w:r>
      <w:bookmarkEnd w:id="17"/>
    </w:p>
    <w:p w14:paraId="55E46530" w14:textId="77777777" w:rsidR="00426F70" w:rsidRDefault="00426F70" w:rsidP="00426F70">
      <w:pPr>
        <w:ind w:left="360"/>
        <w:rPr>
          <w:rFonts w:ascii="Times New Roman" w:eastAsiaTheme="majorEastAsia" w:hAnsi="Times New Roman" w:cs="Times New Roman"/>
          <w:b/>
          <w:color w:val="000000" w:themeColor="text1"/>
          <w:sz w:val="24"/>
          <w:szCs w:val="24"/>
        </w:rPr>
      </w:pPr>
    </w:p>
    <w:p w14:paraId="360AC977" w14:textId="77777777" w:rsidR="00426F70" w:rsidRPr="00426F70" w:rsidRDefault="00426F70" w:rsidP="007B4241">
      <w:pPr>
        <w:spacing w:line="360" w:lineRule="auto"/>
        <w:ind w:firstLine="360"/>
        <w:jc w:val="both"/>
        <w:rPr>
          <w:rFonts w:ascii="Times New Roman" w:hAnsi="Times New Roman" w:cs="Times New Roman"/>
          <w:sz w:val="24"/>
        </w:rPr>
      </w:pPr>
      <w:r w:rsidRPr="00426F70">
        <w:rPr>
          <w:rFonts w:ascii="Times New Roman" w:hAnsi="Times New Roman" w:cs="Times New Roman"/>
          <w:sz w:val="24"/>
        </w:rPr>
        <w:t xml:space="preserve">Dominantan mehanizam izmjene mora u lukama je osiguran djelovanjem vjetra, koji pokreće površinski sloj i u konačnici dovodi do ulaska mora u luku kroz mehanizam horizontalne i vertikalne kompenzacije </w:t>
      </w:r>
      <w:r w:rsidR="0098613A">
        <w:rPr>
          <w:rFonts w:ascii="Times New Roman" w:hAnsi="Times New Roman" w:cs="Times New Roman"/>
          <w:sz w:val="24"/>
        </w:rPr>
        <w:t xml:space="preserve">[16]. </w:t>
      </w:r>
      <w:r w:rsidRPr="00426F70">
        <w:rPr>
          <w:rFonts w:ascii="Times New Roman" w:hAnsi="Times New Roman" w:cs="Times New Roman"/>
          <w:sz w:val="24"/>
        </w:rPr>
        <w:t xml:space="preserve">U takvim situacijama, izmjena morske vode ne nastaje ravnomjerno unutar cijelog lučkog bazena, nego primarno oko samog ulaza u luku (što </w:t>
      </w:r>
      <w:r w:rsidRPr="00426F70">
        <w:rPr>
          <w:rFonts w:ascii="Times New Roman" w:hAnsi="Times New Roman" w:cs="Times New Roman"/>
          <w:sz w:val="24"/>
        </w:rPr>
        <w:lastRenderedPageBreak/>
        <w:t>nije efikasno). Istraživanja na numeričkim modelima pokazuju da dodatni utjecaj na izmjenu mora koji imaju propusti, može doći sa pojavom lokalnog podizanja razine mora (nagiba) unutar luke uslijed djelovanja vjetra</w:t>
      </w:r>
      <w:r w:rsidR="0098613A">
        <w:rPr>
          <w:rFonts w:ascii="Times New Roman" w:hAnsi="Times New Roman" w:cs="Times New Roman"/>
          <w:sz w:val="24"/>
        </w:rPr>
        <w:t xml:space="preserve"> [17]</w:t>
      </w:r>
      <w:r w:rsidRPr="00426F70">
        <w:rPr>
          <w:rFonts w:ascii="Times New Roman" w:hAnsi="Times New Roman" w:cs="Times New Roman"/>
          <w:sz w:val="24"/>
        </w:rPr>
        <w:t>. Na taj način razlika morskih razina na suprotnim stranama lukobrana, morskoj i lučkoj,</w:t>
      </w:r>
      <w:r w:rsidR="0098613A">
        <w:rPr>
          <w:rFonts w:ascii="Times New Roman" w:hAnsi="Times New Roman" w:cs="Times New Roman"/>
          <w:sz w:val="24"/>
        </w:rPr>
        <w:t xml:space="preserve"> uzrokuje protok kroz propuste</w:t>
      </w:r>
      <w:r w:rsidRPr="00426F70">
        <w:rPr>
          <w:rFonts w:ascii="Times New Roman" w:hAnsi="Times New Roman" w:cs="Times New Roman"/>
          <w:sz w:val="24"/>
        </w:rPr>
        <w:t>.</w:t>
      </w:r>
    </w:p>
    <w:p w14:paraId="56DFAAB4" w14:textId="77777777" w:rsidR="00426F70" w:rsidRPr="00426F70" w:rsidRDefault="00426F70" w:rsidP="007B4241">
      <w:pPr>
        <w:spacing w:line="360" w:lineRule="auto"/>
        <w:ind w:firstLine="426"/>
        <w:jc w:val="both"/>
        <w:rPr>
          <w:rFonts w:ascii="Times New Roman" w:hAnsi="Times New Roman" w:cs="Times New Roman"/>
          <w:sz w:val="24"/>
        </w:rPr>
      </w:pPr>
      <w:r w:rsidRPr="00426F70">
        <w:rPr>
          <w:rFonts w:ascii="Times New Roman" w:hAnsi="Times New Roman" w:cs="Times New Roman"/>
          <w:sz w:val="24"/>
        </w:rPr>
        <w:t xml:space="preserve">Fountoulis </w:t>
      </w:r>
      <w:r w:rsidR="00854716">
        <w:rPr>
          <w:rFonts w:ascii="Times New Roman" w:hAnsi="Times New Roman" w:cs="Times New Roman"/>
          <w:sz w:val="24"/>
        </w:rPr>
        <w:t xml:space="preserve">i ostali </w:t>
      </w:r>
      <w:r w:rsidRPr="00426F70">
        <w:rPr>
          <w:rFonts w:ascii="Times New Roman" w:hAnsi="Times New Roman" w:cs="Times New Roman"/>
          <w:sz w:val="24"/>
        </w:rPr>
        <w:t>2005</w:t>
      </w:r>
      <w:r w:rsidR="00854716">
        <w:rPr>
          <w:rFonts w:ascii="Times New Roman" w:hAnsi="Times New Roman" w:cs="Times New Roman"/>
          <w:sz w:val="24"/>
        </w:rPr>
        <w:t>.</w:t>
      </w:r>
      <w:r w:rsidRPr="00426F70">
        <w:rPr>
          <w:rFonts w:ascii="Times New Roman" w:hAnsi="Times New Roman" w:cs="Times New Roman"/>
          <w:sz w:val="24"/>
        </w:rPr>
        <w:t>, bazirajući se na 2D numeričkom modelu, istražuju pozicije dva otvora u tijelu lukobrana u prisutnosti jedino djelovanja vjetra (12 numeričkih simulacija). Autori su iznijeli općenite zaključke da je izmjena vode pod utjecajem pozicija otvora u tijelu lukobrana i smjera vjetra. Također su potvrdili poboljšanje izmjene vode korištenjem otvora u tijelu lukobrana.</w:t>
      </w:r>
    </w:p>
    <w:p w14:paraId="5DA49860" w14:textId="77777777" w:rsidR="00426F70" w:rsidRPr="00426F70" w:rsidRDefault="00426F70" w:rsidP="007B4241">
      <w:pPr>
        <w:spacing w:line="360" w:lineRule="auto"/>
        <w:ind w:firstLine="426"/>
        <w:jc w:val="both"/>
        <w:rPr>
          <w:rFonts w:ascii="Times New Roman" w:hAnsi="Times New Roman" w:cs="Times New Roman"/>
          <w:sz w:val="24"/>
        </w:rPr>
      </w:pPr>
      <w:r w:rsidRPr="00426F70">
        <w:rPr>
          <w:rFonts w:ascii="Times New Roman" w:hAnsi="Times New Roman" w:cs="Times New Roman"/>
          <w:sz w:val="24"/>
        </w:rPr>
        <w:t xml:space="preserve">Stamou </w:t>
      </w:r>
      <w:r w:rsidR="0098613A">
        <w:rPr>
          <w:rFonts w:ascii="Times New Roman" w:hAnsi="Times New Roman" w:cs="Times New Roman"/>
          <w:sz w:val="24"/>
        </w:rPr>
        <w:t xml:space="preserve">i ostali </w:t>
      </w:r>
      <w:r w:rsidRPr="00426F70">
        <w:rPr>
          <w:rFonts w:ascii="Times New Roman" w:hAnsi="Times New Roman" w:cs="Times New Roman"/>
          <w:sz w:val="24"/>
        </w:rPr>
        <w:t xml:space="preserve">2004. provode 3D numerička istraživanja cirkulacije vode forsirane samo vjetrom u marini Latsi (Cipar). Autori su kombinirali dvije pozicije otvora u tijelu lukobrana sa različitim smjerovima vjetra i jedinstvenom brzinom vjetra. Istaknuli su važnost pozicija otvora na cjelokupnu lučku izmjenu vode i mogućnost smanjenja „vremena izmjene“ (flushing time) i do 50%. Vrijeme izmjene je jednako vremenu zadržavanja u slučajevima dobro izmiješanih akvatorija </w:t>
      </w:r>
      <w:r w:rsidR="0098613A">
        <w:rPr>
          <w:rFonts w:ascii="Times New Roman" w:hAnsi="Times New Roman" w:cs="Times New Roman"/>
          <w:sz w:val="24"/>
        </w:rPr>
        <w:t>[13]</w:t>
      </w:r>
      <w:r w:rsidRPr="00426F70">
        <w:rPr>
          <w:rFonts w:ascii="Times New Roman" w:hAnsi="Times New Roman" w:cs="Times New Roman"/>
          <w:sz w:val="24"/>
        </w:rPr>
        <w:t xml:space="preserve">. Autori su pokazali nastanak složene 3D cirkulacije u lučkom bazenu pod utjecajem vjetra, gdje se površinski sloj vode giba u smjeru vjetra, a pridneni u suprotnom smjeru s ciljem očuvanja mase. Isti obrazac cirkulacije je uočen u lukama bez cijevnih propusta, a pod djelovanjem vjetra </w:t>
      </w:r>
      <w:r w:rsidR="0098613A">
        <w:rPr>
          <w:rFonts w:ascii="Times New Roman" w:hAnsi="Times New Roman" w:cs="Times New Roman"/>
          <w:sz w:val="24"/>
        </w:rPr>
        <w:t>[16]</w:t>
      </w:r>
      <w:r w:rsidRPr="00426F70">
        <w:rPr>
          <w:rFonts w:ascii="Times New Roman" w:hAnsi="Times New Roman" w:cs="Times New Roman"/>
          <w:sz w:val="24"/>
        </w:rPr>
        <w:t>.</w:t>
      </w:r>
    </w:p>
    <w:p w14:paraId="0E7684AD" w14:textId="77777777" w:rsidR="00426F70" w:rsidRPr="00426F70" w:rsidRDefault="00426F70" w:rsidP="007B4241">
      <w:pPr>
        <w:spacing w:line="360" w:lineRule="auto"/>
        <w:ind w:firstLine="426"/>
        <w:jc w:val="both"/>
        <w:rPr>
          <w:rFonts w:ascii="Times New Roman" w:hAnsi="Times New Roman" w:cs="Times New Roman"/>
          <w:sz w:val="24"/>
        </w:rPr>
      </w:pPr>
      <w:r w:rsidRPr="00426F70">
        <w:rPr>
          <w:rFonts w:ascii="Times New Roman" w:hAnsi="Times New Roman" w:cs="Times New Roman"/>
          <w:sz w:val="24"/>
        </w:rPr>
        <w:t>Glavni nedostaci gornja dva istraživanja su relativno mali broj parametara vjetra i cijevnih propusta, što rezultira malim brojem numeričkih simulacija, isto kao i odsutnost bilo kakvih fizikalnih zapažanja i analiza koje mogu značajnije unaprijediti razumijevanje pojave. Također nema eksperimentalnih ili terenskih verifikacija njihovih numeričkih modela. Stoga će ovaj projekt dodatno istražiti veći broj utjecajnih parametara (širina ulaza u luku, horizontalne pozicije propusta, brzine vjetra, smjer vjetra) što će rezultirati sa 60 numeričkih simulacija sustavno provedenih</w:t>
      </w:r>
      <w:r w:rsidR="00A878AF">
        <w:rPr>
          <w:rFonts w:ascii="Times New Roman" w:hAnsi="Times New Roman" w:cs="Times New Roman"/>
          <w:sz w:val="24"/>
        </w:rPr>
        <w:t xml:space="preserve"> u Fazi III</w:t>
      </w:r>
      <w:r w:rsidRPr="00426F70">
        <w:rPr>
          <w:rFonts w:ascii="Times New Roman" w:hAnsi="Times New Roman" w:cs="Times New Roman"/>
          <w:sz w:val="24"/>
        </w:rPr>
        <w:t>. Dodatno, utjecaj vjetra će biti analiziran korištenjem terenskih mjerenja u marini Ičići u Fazi II.</w:t>
      </w:r>
    </w:p>
    <w:p w14:paraId="73CCA69A" w14:textId="77777777" w:rsidR="00B15010" w:rsidRPr="00426F70" w:rsidRDefault="00426F70" w:rsidP="00B15010">
      <w:pPr>
        <w:spacing w:line="360" w:lineRule="auto"/>
        <w:ind w:firstLine="426"/>
        <w:jc w:val="both"/>
        <w:rPr>
          <w:rFonts w:ascii="Times New Roman" w:hAnsi="Times New Roman" w:cs="Times New Roman"/>
          <w:sz w:val="24"/>
        </w:rPr>
      </w:pPr>
      <w:r w:rsidRPr="00426F70">
        <w:rPr>
          <w:rFonts w:ascii="Times New Roman" w:hAnsi="Times New Roman" w:cs="Times New Roman"/>
          <w:sz w:val="24"/>
        </w:rPr>
        <w:t>Osnovni izazov u kvantifikaciji odnosa između brzine vjetra i protoka kroz propuste je uspostavljanje relativno jednostavnog analitičkog modela koji će uključivati sve bitne fizikalne parametre. Autori ovog projektnog prijedloga su izveli jednostavni model pretpostavljajući da se utjecanje ili istjecanje vode u/iz luke mogu reprezentirati kao izvor/ponor u modelu definiranom autorima Sanford, 1992, Luketina, 1998, dobivajući</w:t>
      </w:r>
      <w:r>
        <w:rPr>
          <w:rFonts w:ascii="Times New Roman" w:hAnsi="Times New Roman" w:cs="Times New Roman"/>
          <w:sz w:val="24"/>
        </w:rPr>
        <w:t>:</w:t>
      </w:r>
    </w:p>
    <w:p w14:paraId="0D206646" w14:textId="77777777" w:rsidR="00CF53B4" w:rsidRDefault="00426F70" w:rsidP="00B15010">
      <w:pPr>
        <w:spacing w:line="360" w:lineRule="auto"/>
        <w:jc w:val="center"/>
        <w:rPr>
          <w:rFonts w:ascii="Times New Roman" w:hAnsi="Times New Roman" w:cs="Times New Roman"/>
          <w:sz w:val="24"/>
        </w:rPr>
      </w:pPr>
      <w:r w:rsidRPr="00426F70">
        <w:rPr>
          <w:rFonts w:ascii="Times New Roman" w:hAnsi="Times New Roman" w:cs="Times New Roman"/>
          <w:sz w:val="24"/>
        </w:rPr>
        <w:object w:dxaOrig="3519" w:dyaOrig="940" w14:anchorId="68E674DD">
          <v:shape id="_x0000_i1026" type="#_x0000_t75" style="width:177pt;height:47.25pt" o:ole="">
            <v:imagedata r:id="rId25" o:title=""/>
          </v:shape>
          <o:OLEObject Type="Embed" ProgID="Equation.3" ShapeID="_x0000_i1026" DrawAspect="Content" ObjectID="_1523367691" r:id="rId26"/>
        </w:object>
      </w:r>
      <w:r w:rsidR="00B15010">
        <w:rPr>
          <w:rFonts w:ascii="Times New Roman" w:hAnsi="Times New Roman" w:cs="Times New Roman"/>
          <w:sz w:val="24"/>
        </w:rPr>
        <w:t xml:space="preserve"> (2)</w:t>
      </w:r>
    </w:p>
    <w:p w14:paraId="2F003684" w14:textId="77777777" w:rsidR="00CF53B4" w:rsidRDefault="00426F70" w:rsidP="007B4241">
      <w:pPr>
        <w:spacing w:line="360" w:lineRule="auto"/>
        <w:ind w:firstLine="426"/>
        <w:rPr>
          <w:rFonts w:ascii="Times New Roman" w:hAnsi="Times New Roman" w:cs="Times New Roman"/>
          <w:sz w:val="24"/>
        </w:rPr>
      </w:pPr>
      <w:r w:rsidRPr="00426F70">
        <w:rPr>
          <w:rFonts w:ascii="Times New Roman" w:hAnsi="Times New Roman" w:cs="Times New Roman"/>
          <w:sz w:val="24"/>
        </w:rPr>
        <w:t>Ovaj pristup pretpostavlja da pod djelovanjem vjetra nastaju površinska posmična naprezanja i uzrokuju nagib površine koji se može izračunati pomoću Boegman, 2009. modela</w:t>
      </w:r>
      <w:r w:rsidR="00A878AF">
        <w:rPr>
          <w:rFonts w:ascii="Times New Roman" w:hAnsi="Times New Roman" w:cs="Times New Roman"/>
          <w:sz w:val="24"/>
        </w:rPr>
        <w:t xml:space="preserve"> preko forumula</w:t>
      </w:r>
      <w:r w:rsidRPr="00426F70">
        <w:rPr>
          <w:rFonts w:ascii="Times New Roman" w:hAnsi="Times New Roman" w:cs="Times New Roman"/>
          <w:sz w:val="24"/>
        </w:rPr>
        <w:t>:</w:t>
      </w:r>
      <w:r w:rsidR="00CF53B4" w:rsidRPr="00CF53B4">
        <w:rPr>
          <w:rFonts w:ascii="Times New Roman" w:hAnsi="Times New Roman" w:cs="Times New Roman"/>
          <w:sz w:val="24"/>
        </w:rPr>
        <w:t xml:space="preserve"> </w:t>
      </w:r>
      <w:r w:rsidR="00CF53B4">
        <w:rPr>
          <w:rFonts w:ascii="Times New Roman" w:hAnsi="Times New Roman" w:cs="Times New Roman"/>
          <w:sz w:val="24"/>
        </w:rPr>
        <w:t xml:space="preserve">  </w:t>
      </w:r>
    </w:p>
    <w:p w14:paraId="36382A70" w14:textId="77777777" w:rsidR="00A878AF" w:rsidRDefault="00CF53B4" w:rsidP="00CF53B4">
      <w:pPr>
        <w:spacing w:line="360" w:lineRule="auto"/>
        <w:jc w:val="center"/>
        <w:rPr>
          <w:rFonts w:ascii="Times New Roman" w:hAnsi="Times New Roman" w:cs="Times New Roman"/>
          <w:sz w:val="24"/>
        </w:rPr>
      </w:pPr>
      <w:r w:rsidRPr="00CF53B4">
        <w:rPr>
          <w:rFonts w:ascii="Times New Roman" w:hAnsi="Times New Roman" w:cs="Times New Roman"/>
          <w:position w:val="-10"/>
          <w:sz w:val="24"/>
        </w:rPr>
        <w:object w:dxaOrig="2200" w:dyaOrig="320" w14:anchorId="6C1E3333">
          <v:shape id="_x0000_i1027" type="#_x0000_t75" style="width:110.25pt;height:15.75pt" o:ole="">
            <v:imagedata r:id="rId27" o:title=""/>
          </v:shape>
          <o:OLEObject Type="Embed" ProgID="Equation.3" ShapeID="_x0000_i1027" DrawAspect="Content" ObjectID="_1523367692" r:id="rId28"/>
        </w:object>
      </w:r>
      <w:r>
        <w:rPr>
          <w:rFonts w:ascii="Times New Roman" w:hAnsi="Times New Roman" w:cs="Times New Roman"/>
          <w:sz w:val="24"/>
        </w:rPr>
        <w:t xml:space="preserve">  (3),</w:t>
      </w:r>
    </w:p>
    <w:p w14:paraId="23C0E547" w14:textId="77777777" w:rsidR="00CF53B4" w:rsidRDefault="00CF53B4" w:rsidP="00CF53B4">
      <w:pPr>
        <w:spacing w:line="360" w:lineRule="auto"/>
        <w:jc w:val="center"/>
        <w:rPr>
          <w:rFonts w:ascii="Times New Roman" w:hAnsi="Times New Roman" w:cs="Times New Roman"/>
          <w:sz w:val="24"/>
        </w:rPr>
      </w:pPr>
      <w:r w:rsidRPr="00CF53B4">
        <w:rPr>
          <w:rFonts w:ascii="Times New Roman" w:hAnsi="Times New Roman" w:cs="Times New Roman"/>
          <w:position w:val="-12"/>
          <w:sz w:val="24"/>
        </w:rPr>
        <w:object w:dxaOrig="1640" w:dyaOrig="360" w14:anchorId="5D9F2177">
          <v:shape id="_x0000_i1028" type="#_x0000_t75" style="width:81.75pt;height:18pt" o:ole="">
            <v:imagedata r:id="rId29" o:title=""/>
          </v:shape>
          <o:OLEObject Type="Embed" ProgID="Equation.3" ShapeID="_x0000_i1028" DrawAspect="Content" ObjectID="_1523367693" r:id="rId30"/>
        </w:object>
      </w:r>
      <w:r>
        <w:rPr>
          <w:rFonts w:ascii="Times New Roman" w:hAnsi="Times New Roman" w:cs="Times New Roman"/>
          <w:sz w:val="24"/>
        </w:rPr>
        <w:t xml:space="preserve">  (4),</w:t>
      </w:r>
    </w:p>
    <w:p w14:paraId="3A289F6C" w14:textId="77777777" w:rsidR="002D38AF" w:rsidRDefault="00CF53B4" w:rsidP="00CF53B4">
      <w:pPr>
        <w:spacing w:line="360" w:lineRule="auto"/>
        <w:jc w:val="center"/>
        <w:rPr>
          <w:rFonts w:ascii="Times New Roman" w:hAnsi="Times New Roman" w:cs="Times New Roman"/>
          <w:sz w:val="24"/>
        </w:rPr>
      </w:pPr>
      <w:r w:rsidRPr="00CF53B4">
        <w:rPr>
          <w:rFonts w:ascii="Times New Roman" w:hAnsi="Times New Roman" w:cs="Times New Roman"/>
          <w:position w:val="-12"/>
          <w:sz w:val="24"/>
        </w:rPr>
        <w:object w:dxaOrig="1540" w:dyaOrig="380" w14:anchorId="3CD3A879">
          <v:shape id="_x0000_i1029" type="#_x0000_t75" style="width:77.25pt;height:18.75pt" o:ole="">
            <v:imagedata r:id="rId31" o:title=""/>
          </v:shape>
          <o:OLEObject Type="Embed" ProgID="Equation.3" ShapeID="_x0000_i1029" DrawAspect="Content" ObjectID="_1523367694" r:id="rId32"/>
        </w:object>
      </w:r>
      <w:r>
        <w:rPr>
          <w:rFonts w:ascii="Times New Roman" w:hAnsi="Times New Roman" w:cs="Times New Roman"/>
          <w:sz w:val="24"/>
        </w:rPr>
        <w:t xml:space="preserve">  (5), </w:t>
      </w:r>
    </w:p>
    <w:p w14:paraId="4378C8C7" w14:textId="77777777" w:rsidR="00CF53B4" w:rsidRDefault="00CF53B4" w:rsidP="00CF53B4">
      <w:pPr>
        <w:spacing w:line="360" w:lineRule="auto"/>
        <w:jc w:val="center"/>
        <w:rPr>
          <w:rFonts w:ascii="Times New Roman" w:hAnsi="Times New Roman" w:cs="Times New Roman"/>
          <w:sz w:val="24"/>
        </w:rPr>
      </w:pPr>
      <w:r w:rsidRPr="00A878AF">
        <w:rPr>
          <w:rFonts w:ascii="Times New Roman" w:hAnsi="Times New Roman" w:cs="Times New Roman"/>
          <w:sz w:val="24"/>
        </w:rPr>
        <w:t>CD</w:t>
      </w:r>
      <w:r>
        <w:rPr>
          <w:rFonts w:ascii="Times New Roman" w:hAnsi="Times New Roman" w:cs="Times New Roman"/>
          <w:sz w:val="24"/>
        </w:rPr>
        <w:t xml:space="preserve"> </w:t>
      </w:r>
      <w:r w:rsidRPr="00A878AF">
        <w:rPr>
          <w:rFonts w:ascii="Times New Roman" w:hAnsi="Times New Roman" w:cs="Times New Roman"/>
          <w:sz w:val="24"/>
        </w:rPr>
        <w:t>=0.0013</w:t>
      </w:r>
      <w:r>
        <w:rPr>
          <w:rFonts w:ascii="Times New Roman" w:hAnsi="Times New Roman" w:cs="Times New Roman"/>
          <w:sz w:val="24"/>
        </w:rPr>
        <w:t xml:space="preserve"> </w:t>
      </w:r>
      <w:r w:rsidRPr="00A878AF">
        <w:rPr>
          <w:rFonts w:ascii="Times New Roman" w:hAnsi="Times New Roman" w:cs="Times New Roman"/>
          <w:sz w:val="24"/>
        </w:rPr>
        <w:t>±</w:t>
      </w:r>
      <w:r>
        <w:rPr>
          <w:rFonts w:ascii="Times New Roman" w:hAnsi="Times New Roman" w:cs="Times New Roman"/>
          <w:sz w:val="24"/>
        </w:rPr>
        <w:t xml:space="preserve"> </w:t>
      </w:r>
      <w:r w:rsidRPr="00A878AF">
        <w:rPr>
          <w:rFonts w:ascii="Times New Roman" w:hAnsi="Times New Roman" w:cs="Times New Roman"/>
          <w:sz w:val="24"/>
        </w:rPr>
        <w:t>40%.</w:t>
      </w:r>
    </w:p>
    <w:p w14:paraId="0BBB4C45" w14:textId="77777777" w:rsidR="00CF53B4" w:rsidRDefault="00CF53B4" w:rsidP="00CF53B4">
      <w:pPr>
        <w:spacing w:line="360" w:lineRule="auto"/>
        <w:jc w:val="center"/>
        <w:rPr>
          <w:rFonts w:ascii="Times New Roman" w:hAnsi="Times New Roman" w:cs="Times New Roman"/>
          <w:sz w:val="24"/>
        </w:rPr>
      </w:pPr>
    </w:p>
    <w:p w14:paraId="2B699B9B" w14:textId="77777777" w:rsidR="00A878AF" w:rsidRDefault="00426F70" w:rsidP="007B4241">
      <w:pPr>
        <w:spacing w:line="360" w:lineRule="auto"/>
        <w:ind w:firstLine="426"/>
        <w:jc w:val="both"/>
        <w:rPr>
          <w:rFonts w:ascii="Times New Roman" w:hAnsi="Times New Roman" w:cs="Times New Roman"/>
          <w:sz w:val="24"/>
        </w:rPr>
      </w:pPr>
      <w:r w:rsidRPr="00426F70">
        <w:rPr>
          <w:rFonts w:ascii="Times New Roman" w:hAnsi="Times New Roman" w:cs="Times New Roman"/>
          <w:sz w:val="24"/>
        </w:rPr>
        <w:t>Ako pretpostavimo da su propusti cijevi između dva spremnika (vanjska i unutrašnja strana luke), moguće je proračunati protok u cijevima iz nagiba „s“ kao</w:t>
      </w:r>
      <w:r w:rsidR="00A878AF">
        <w:rPr>
          <w:rFonts w:ascii="Times New Roman" w:hAnsi="Times New Roman" w:cs="Times New Roman"/>
          <w:sz w:val="24"/>
        </w:rPr>
        <w:t>:</w:t>
      </w:r>
    </w:p>
    <w:p w14:paraId="0D83470E" w14:textId="77777777" w:rsidR="00CF53B4" w:rsidRPr="00CF53B4" w:rsidRDefault="00725648" w:rsidP="00CF53B4">
      <w:pPr>
        <w:spacing w:line="360" w:lineRule="auto"/>
        <w:jc w:val="center"/>
        <w:rPr>
          <w:rFonts w:ascii="Times New Roman" w:hAnsi="Times New Roman" w:cs="Times New Roman"/>
          <w:sz w:val="24"/>
        </w:rPr>
      </w:pPr>
      <w:r w:rsidRPr="00CF53B4">
        <w:rPr>
          <w:position w:val="-14"/>
        </w:rPr>
        <w:object w:dxaOrig="2079" w:dyaOrig="400" w14:anchorId="1EF3066C">
          <v:shape id="_x0000_i1030" type="#_x0000_t75" style="width:104.25pt;height:20.25pt" o:ole="">
            <v:imagedata r:id="rId33" o:title=""/>
          </v:shape>
          <o:OLEObject Type="Embed" ProgID="Equation.3" ShapeID="_x0000_i1030" DrawAspect="Content" ObjectID="_1523367695" r:id="rId34"/>
        </w:object>
      </w:r>
      <w:r w:rsidR="00CF53B4" w:rsidRPr="00CF53B4">
        <w:rPr>
          <w:rFonts w:ascii="Times New Roman" w:hAnsi="Times New Roman" w:cs="Times New Roman"/>
          <w:sz w:val="24"/>
        </w:rPr>
        <w:t xml:space="preserve"> (6)</w:t>
      </w:r>
    </w:p>
    <w:p w14:paraId="00498AFA" w14:textId="77777777" w:rsidR="00B75F5C" w:rsidRDefault="00426F70" w:rsidP="007B4241">
      <w:pPr>
        <w:spacing w:line="360" w:lineRule="auto"/>
        <w:ind w:firstLine="360"/>
        <w:jc w:val="both"/>
        <w:rPr>
          <w:rFonts w:ascii="Times New Roman" w:hAnsi="Times New Roman" w:cs="Times New Roman"/>
          <w:sz w:val="24"/>
        </w:rPr>
      </w:pPr>
      <w:r w:rsidRPr="00A878AF">
        <w:rPr>
          <w:rFonts w:ascii="Times New Roman" w:hAnsi="Times New Roman" w:cs="Times New Roman"/>
          <w:sz w:val="24"/>
        </w:rPr>
        <w:t>Isti protok nastupa u oba slučaja, pozitivnog ili negativnog predznaka „s“, što će uzrokovati istjecanje ili utjecanje kroz propuste (ovisno o smjeru vjetra). Koristeći gore spomenuti pristup i brzinu vjetra od 2</w:t>
      </w:r>
      <w:r w:rsidR="00CF53B4">
        <w:rPr>
          <w:rFonts w:ascii="Times New Roman" w:hAnsi="Times New Roman" w:cs="Times New Roman"/>
          <w:sz w:val="24"/>
        </w:rPr>
        <w:t xml:space="preserve"> </w:t>
      </w:r>
      <w:r w:rsidRPr="00A878AF">
        <w:rPr>
          <w:rFonts w:ascii="Times New Roman" w:hAnsi="Times New Roman" w:cs="Times New Roman"/>
          <w:sz w:val="24"/>
        </w:rPr>
        <w:t>Bf (maestral u ljetno doba na Jadranu), zatim AC=10m</w:t>
      </w:r>
      <w:r w:rsidRPr="00CF53B4">
        <w:rPr>
          <w:rFonts w:ascii="Times New Roman" w:hAnsi="Times New Roman" w:cs="Times New Roman"/>
          <w:sz w:val="24"/>
          <w:vertAlign w:val="superscript"/>
        </w:rPr>
        <w:t>2</w:t>
      </w:r>
      <w:r w:rsidRPr="00A878AF">
        <w:rPr>
          <w:rFonts w:ascii="Times New Roman" w:hAnsi="Times New Roman" w:cs="Times New Roman"/>
          <w:sz w:val="24"/>
        </w:rPr>
        <w:t xml:space="preserve"> i L=200m, jednostavno je pokazati da vrijeme zadržavanja može biti smanjeno za otprilike 35% u usporedbi sa slučajem bez propusta (QC=0). U ovakvoj formi, model ignorira utjecaj količine gibanja površinskog sloja mora koji može povećati povećani protok u propustima ako su oni u liniji sa smjerom gibanja površinskog sloja (u liniji sa smjerom puhanja vjetra). Za takve slučajeve model će biti nadograđen sa dodatnim članom</w:t>
      </w:r>
      <w:r w:rsidR="00B75F5C">
        <w:rPr>
          <w:rFonts w:ascii="Times New Roman" w:hAnsi="Times New Roman" w:cs="Times New Roman"/>
          <w:sz w:val="24"/>
        </w:rPr>
        <w:t>:</w:t>
      </w:r>
    </w:p>
    <w:p w14:paraId="206556B7" w14:textId="77777777" w:rsidR="00B75F5C" w:rsidRDefault="00725648" w:rsidP="00B75F5C">
      <w:pPr>
        <w:spacing w:line="360" w:lineRule="auto"/>
        <w:ind w:firstLine="360"/>
        <w:jc w:val="center"/>
        <w:rPr>
          <w:rFonts w:ascii="Times New Roman" w:hAnsi="Times New Roman" w:cs="Times New Roman"/>
          <w:sz w:val="24"/>
        </w:rPr>
      </w:pPr>
      <w:r w:rsidRPr="00CF53B4">
        <w:rPr>
          <w:position w:val="-14"/>
        </w:rPr>
        <w:object w:dxaOrig="3620" w:dyaOrig="400" w14:anchorId="6C4A1641">
          <v:shape id="_x0000_i1031" type="#_x0000_t75" style="width:181.5pt;height:20.25pt" o:ole="">
            <v:imagedata r:id="rId35" o:title=""/>
          </v:shape>
          <o:OLEObject Type="Embed" ProgID="Equation.3" ShapeID="_x0000_i1031" DrawAspect="Content" ObjectID="_1523367696" r:id="rId36"/>
        </w:object>
      </w:r>
      <w:r w:rsidR="00B75F5C">
        <w:rPr>
          <w:rFonts w:ascii="Times New Roman" w:hAnsi="Times New Roman" w:cs="Times New Roman"/>
          <w:sz w:val="24"/>
        </w:rPr>
        <w:t xml:space="preserve">   (7)</w:t>
      </w:r>
    </w:p>
    <w:p w14:paraId="6ABC5F4E" w14:textId="77777777" w:rsidR="00302943" w:rsidRDefault="00426F70" w:rsidP="00B75F5C">
      <w:pPr>
        <w:spacing w:line="360" w:lineRule="auto"/>
        <w:jc w:val="both"/>
        <w:rPr>
          <w:rFonts w:ascii="Times New Roman" w:hAnsi="Times New Roman" w:cs="Times New Roman"/>
          <w:sz w:val="24"/>
        </w:rPr>
      </w:pPr>
      <w:r w:rsidRPr="00A878AF">
        <w:rPr>
          <w:rFonts w:ascii="Times New Roman" w:hAnsi="Times New Roman" w:cs="Times New Roman"/>
          <w:sz w:val="24"/>
        </w:rPr>
        <w:t xml:space="preserve">prema </w:t>
      </w:r>
      <w:r w:rsidR="0098613A">
        <w:rPr>
          <w:rFonts w:ascii="Times New Roman" w:hAnsi="Times New Roman" w:cs="Times New Roman"/>
          <w:sz w:val="24"/>
        </w:rPr>
        <w:t>[18] š</w:t>
      </w:r>
      <w:r w:rsidRPr="00A878AF">
        <w:rPr>
          <w:rFonts w:ascii="Times New Roman" w:hAnsi="Times New Roman" w:cs="Times New Roman"/>
          <w:sz w:val="24"/>
        </w:rPr>
        <w:t xml:space="preserve">to će omogućiti uzimanje u obzir površinske struje. Predloženi model također ignorira zaštitni efekt privezanih plovila u marini koji mogu uzrokovati manji nagib površine nego što daje predviđeni model. Obje ove pojave i neke druge koje će biti uočene tijekom projekta trebaju biti uzete u obzir korištenjem kalibracijskih parametara koji će biti kalibrirani </w:t>
      </w:r>
      <w:r w:rsidRPr="00A878AF">
        <w:rPr>
          <w:rFonts w:ascii="Times New Roman" w:hAnsi="Times New Roman" w:cs="Times New Roman"/>
          <w:sz w:val="24"/>
        </w:rPr>
        <w:lastRenderedPageBreak/>
        <w:t>terenskim mjerenjima i rezultatima numeričkog modela (Faza II). Utjecaj djelovanja vjetra na vrijeme zadržavanja će biti istraženo korištenjem predloženog analitičkog modela (jed.2) nakon kalibracije u Fazi II. Pretpostavljeni model je stacionaran; moguće je koristiti isti model kao vremenski ovisan</w:t>
      </w:r>
      <w:r w:rsidR="00205EA6">
        <w:rPr>
          <w:rFonts w:ascii="Times New Roman" w:hAnsi="Times New Roman" w:cs="Times New Roman"/>
          <w:sz w:val="24"/>
        </w:rPr>
        <w:t xml:space="preserve">, </w:t>
      </w:r>
      <w:r w:rsidRPr="00A878AF">
        <w:rPr>
          <w:rFonts w:ascii="Times New Roman" w:hAnsi="Times New Roman" w:cs="Times New Roman"/>
          <w:sz w:val="24"/>
        </w:rPr>
        <w:t>koji može donijeti povećanu preciznost modela ali ujedno i kompleksnost.</w:t>
      </w:r>
    </w:p>
    <w:p w14:paraId="57A11DBC" w14:textId="77777777" w:rsidR="00B15010" w:rsidRDefault="00B15010" w:rsidP="00B75F5C">
      <w:pPr>
        <w:spacing w:line="360" w:lineRule="auto"/>
        <w:jc w:val="both"/>
        <w:rPr>
          <w:rFonts w:ascii="Times New Roman" w:hAnsi="Times New Roman" w:cs="Times New Roman"/>
          <w:sz w:val="24"/>
        </w:rPr>
      </w:pPr>
    </w:p>
    <w:p w14:paraId="5AFE8C70" w14:textId="77777777" w:rsidR="00174A80" w:rsidRPr="00174A80" w:rsidRDefault="00174A80" w:rsidP="00174A80">
      <w:pPr>
        <w:pStyle w:val="Heading2"/>
        <w:numPr>
          <w:ilvl w:val="1"/>
          <w:numId w:val="2"/>
        </w:numPr>
        <w:rPr>
          <w:rFonts w:ascii="Times New Roman" w:hAnsi="Times New Roman" w:cs="Times New Roman"/>
          <w:b/>
          <w:color w:val="000000" w:themeColor="text1"/>
          <w:sz w:val="24"/>
          <w:szCs w:val="24"/>
        </w:rPr>
      </w:pPr>
      <w:r w:rsidRPr="00174A80">
        <w:rPr>
          <w:rFonts w:ascii="Times New Roman" w:hAnsi="Times New Roman" w:cs="Times New Roman"/>
          <w:b/>
          <w:color w:val="000000" w:themeColor="text1"/>
          <w:sz w:val="24"/>
          <w:szCs w:val="24"/>
        </w:rPr>
        <w:t xml:space="preserve"> </w:t>
      </w:r>
      <w:bookmarkStart w:id="18" w:name="_Toc449625403"/>
      <w:r w:rsidR="007542F9">
        <w:rPr>
          <w:rFonts w:ascii="Times New Roman" w:hAnsi="Times New Roman" w:cs="Times New Roman"/>
          <w:b/>
          <w:color w:val="000000" w:themeColor="text1"/>
          <w:sz w:val="24"/>
          <w:szCs w:val="24"/>
        </w:rPr>
        <w:t>Opis projekta EKOMARINA</w:t>
      </w:r>
      <w:bookmarkEnd w:id="18"/>
    </w:p>
    <w:p w14:paraId="725E880A" w14:textId="77777777" w:rsidR="002465A5" w:rsidRPr="00174A80" w:rsidRDefault="002465A5" w:rsidP="00174A80">
      <w:pPr>
        <w:spacing w:line="360" w:lineRule="auto"/>
        <w:jc w:val="both"/>
        <w:rPr>
          <w:rFonts w:ascii="Times New Roman" w:hAnsi="Times New Roman" w:cs="Times New Roman"/>
          <w:sz w:val="24"/>
          <w:szCs w:val="24"/>
        </w:rPr>
      </w:pPr>
    </w:p>
    <w:p w14:paraId="2F95E24B" w14:textId="77777777" w:rsidR="007542F9" w:rsidRDefault="003C052F" w:rsidP="007542F9">
      <w:pPr>
        <w:spacing w:before="120" w:line="360" w:lineRule="auto"/>
        <w:ind w:firstLine="360"/>
        <w:jc w:val="both"/>
        <w:rPr>
          <w:rFonts w:ascii="Times New Roman" w:hAnsi="Times New Roman" w:cs="Times New Roman"/>
          <w:bCs/>
          <w:sz w:val="24"/>
          <w:szCs w:val="24"/>
        </w:rPr>
      </w:pPr>
      <w:r w:rsidRPr="007542F9">
        <w:rPr>
          <w:rFonts w:ascii="Times New Roman" w:hAnsi="Times New Roman" w:cs="Times New Roman"/>
          <w:bCs/>
          <w:sz w:val="24"/>
          <w:szCs w:val="24"/>
        </w:rPr>
        <w:t>EKOMARINA je projekt financiran od strane Hrvatske zaklade za znanost a pod naslovom „Primjena cijevnih propusta za poboljšanje kvalitete mora u lukama/marinama“. U nastavku se daje opis ciljeva projekta.</w:t>
      </w:r>
    </w:p>
    <w:p w14:paraId="24171810" w14:textId="77777777" w:rsidR="00174A80" w:rsidRPr="00174A80" w:rsidRDefault="00174A80" w:rsidP="007542F9">
      <w:pPr>
        <w:spacing w:before="120" w:line="360" w:lineRule="auto"/>
        <w:ind w:firstLine="360"/>
        <w:jc w:val="both"/>
        <w:rPr>
          <w:rFonts w:ascii="Times New Roman" w:hAnsi="Times New Roman" w:cs="Times New Roman"/>
          <w:bCs/>
          <w:sz w:val="24"/>
          <w:szCs w:val="24"/>
        </w:rPr>
      </w:pPr>
      <w:r w:rsidRPr="00174A80">
        <w:rPr>
          <w:rFonts w:ascii="Times New Roman" w:hAnsi="Times New Roman" w:cs="Times New Roman"/>
          <w:bCs/>
          <w:sz w:val="24"/>
          <w:szCs w:val="24"/>
        </w:rPr>
        <w:t xml:space="preserve">Primarna uloga luka je zaštititi različita plovila od neželjenih utjecaja mora uzrokovanih valovanjem. Voda koja je zadržana unutar zatvorene lučke zone je uobičajeno smanjene kvalitete. U cilju izbjegavanja navedenih pojava, poprilična pažnja u proteklih 10-15 godina je bila posvećivana procedurama Studija utjecaja zahvata na okoliš (u Hrvatskoj). Najjeftinija primjenjivana metoda je instalacija cijevnih propusta u konstrukciji lukobrana. Uslijed općenitog nedostatka istraživanja koja pružaju objašnjenje kako cijevni propusti funkcioniraju, projektiranje je ostavljeno na slobodnu procjenu projektanata. Funkcioniranje cijevnih propusta je složeno uslijed istovremenog djelovanja tri dominantne sile: vjetra, valova i plimnih oscilacija. Za bolje razumijevanje, istraživanje je podijeljeno prema različitim djelovanjima pod pretpostavkom nezavisnosti procesa. </w:t>
      </w:r>
    </w:p>
    <w:p w14:paraId="2502D5DC" w14:textId="77777777" w:rsidR="00302943" w:rsidRPr="00174A80" w:rsidRDefault="00174A80" w:rsidP="007B4241">
      <w:pPr>
        <w:spacing w:before="120" w:line="360" w:lineRule="auto"/>
        <w:ind w:firstLine="426"/>
        <w:jc w:val="both"/>
        <w:rPr>
          <w:rFonts w:ascii="Times New Roman" w:hAnsi="Times New Roman" w:cs="Times New Roman"/>
          <w:bCs/>
          <w:sz w:val="24"/>
          <w:szCs w:val="24"/>
        </w:rPr>
      </w:pPr>
      <w:r w:rsidRPr="00174A80">
        <w:rPr>
          <w:rFonts w:ascii="Times New Roman" w:hAnsi="Times New Roman" w:cs="Times New Roman"/>
          <w:bCs/>
          <w:sz w:val="24"/>
          <w:szCs w:val="24"/>
        </w:rPr>
        <w:t>Glavni ciljevi istraživanja su:</w:t>
      </w:r>
    </w:p>
    <w:p w14:paraId="78D32DAA" w14:textId="77777777" w:rsidR="00174A80" w:rsidRPr="00174A80" w:rsidRDefault="00174A80" w:rsidP="00174A80">
      <w:pPr>
        <w:jc w:val="both"/>
        <w:rPr>
          <w:rFonts w:ascii="Times New Roman" w:eastAsia="Calibri" w:hAnsi="Times New Roman" w:cs="Times New Roman"/>
          <w:b/>
          <w:i/>
          <w:sz w:val="24"/>
          <w:szCs w:val="24"/>
          <w:u w:val="single"/>
          <w:lang w:val="en-US"/>
        </w:rPr>
      </w:pPr>
      <w:r w:rsidRPr="00174A80">
        <w:rPr>
          <w:rFonts w:ascii="Times New Roman" w:eastAsia="Calibri" w:hAnsi="Times New Roman" w:cs="Times New Roman"/>
          <w:b/>
          <w:i/>
          <w:sz w:val="24"/>
          <w:szCs w:val="24"/>
          <w:u w:val="single"/>
          <w:lang w:val="en-US"/>
        </w:rPr>
        <w:t>Djelovanje valova</w:t>
      </w:r>
    </w:p>
    <w:p w14:paraId="588BBD4E" w14:textId="77777777" w:rsidR="00174A80" w:rsidRDefault="00174A80" w:rsidP="007B4241">
      <w:pPr>
        <w:spacing w:before="120" w:line="360" w:lineRule="auto"/>
        <w:ind w:firstLine="360"/>
        <w:jc w:val="both"/>
        <w:rPr>
          <w:rFonts w:ascii="Times New Roman" w:hAnsi="Times New Roman" w:cs="Times New Roman"/>
          <w:bCs/>
          <w:sz w:val="24"/>
          <w:szCs w:val="24"/>
        </w:rPr>
      </w:pPr>
      <w:r w:rsidRPr="00174A80">
        <w:rPr>
          <w:rFonts w:ascii="Times New Roman" w:hAnsi="Times New Roman" w:cs="Times New Roman"/>
          <w:bCs/>
          <w:sz w:val="24"/>
          <w:szCs w:val="24"/>
        </w:rPr>
        <w:t xml:space="preserve">Cilj: Revidirati empirijske relacije iz radova Tsoukala </w:t>
      </w:r>
      <w:r w:rsidR="00205EA6">
        <w:rPr>
          <w:rFonts w:ascii="Times New Roman" w:hAnsi="Times New Roman" w:cs="Times New Roman"/>
          <w:bCs/>
          <w:sz w:val="24"/>
          <w:szCs w:val="24"/>
        </w:rPr>
        <w:t>i ostali</w:t>
      </w:r>
      <w:r w:rsidRPr="00174A80">
        <w:rPr>
          <w:rFonts w:ascii="Times New Roman" w:hAnsi="Times New Roman" w:cs="Times New Roman"/>
          <w:bCs/>
          <w:sz w:val="24"/>
          <w:szCs w:val="24"/>
        </w:rPr>
        <w:t xml:space="preserve"> 2003</w:t>
      </w:r>
      <w:r w:rsidR="00205EA6">
        <w:rPr>
          <w:rFonts w:ascii="Times New Roman" w:hAnsi="Times New Roman" w:cs="Times New Roman"/>
          <w:bCs/>
          <w:sz w:val="24"/>
          <w:szCs w:val="24"/>
        </w:rPr>
        <w:t>.</w:t>
      </w:r>
      <w:r w:rsidRPr="00174A80">
        <w:rPr>
          <w:rFonts w:ascii="Times New Roman" w:hAnsi="Times New Roman" w:cs="Times New Roman"/>
          <w:bCs/>
          <w:sz w:val="24"/>
          <w:szCs w:val="24"/>
        </w:rPr>
        <w:t>, 2005</w:t>
      </w:r>
      <w:r w:rsidR="00205EA6">
        <w:rPr>
          <w:rFonts w:ascii="Times New Roman" w:hAnsi="Times New Roman" w:cs="Times New Roman"/>
          <w:bCs/>
          <w:sz w:val="24"/>
          <w:szCs w:val="24"/>
        </w:rPr>
        <w:t>.</w:t>
      </w:r>
      <w:r w:rsidRPr="00174A80">
        <w:rPr>
          <w:rFonts w:ascii="Times New Roman" w:hAnsi="Times New Roman" w:cs="Times New Roman"/>
          <w:bCs/>
          <w:sz w:val="24"/>
          <w:szCs w:val="24"/>
        </w:rPr>
        <w:t>, 2009</w:t>
      </w:r>
      <w:r w:rsidR="00205EA6">
        <w:rPr>
          <w:rFonts w:ascii="Times New Roman" w:hAnsi="Times New Roman" w:cs="Times New Roman"/>
          <w:bCs/>
          <w:sz w:val="24"/>
          <w:szCs w:val="24"/>
        </w:rPr>
        <w:t>.</w:t>
      </w:r>
      <w:r w:rsidRPr="00174A80">
        <w:rPr>
          <w:rFonts w:ascii="Times New Roman" w:hAnsi="Times New Roman" w:cs="Times New Roman"/>
          <w:bCs/>
          <w:sz w:val="24"/>
          <w:szCs w:val="24"/>
        </w:rPr>
        <w:t>, 2010</w:t>
      </w:r>
      <w:r w:rsidR="00205EA6">
        <w:rPr>
          <w:rFonts w:ascii="Times New Roman" w:hAnsi="Times New Roman" w:cs="Times New Roman"/>
          <w:bCs/>
          <w:sz w:val="24"/>
          <w:szCs w:val="24"/>
        </w:rPr>
        <w:t>.</w:t>
      </w:r>
      <w:r w:rsidRPr="00174A80">
        <w:rPr>
          <w:rFonts w:ascii="Times New Roman" w:hAnsi="Times New Roman" w:cs="Times New Roman"/>
          <w:bCs/>
          <w:sz w:val="24"/>
          <w:szCs w:val="24"/>
        </w:rPr>
        <w:t>, 2014</w:t>
      </w:r>
      <w:r w:rsidR="00205EA6">
        <w:rPr>
          <w:rFonts w:ascii="Times New Roman" w:hAnsi="Times New Roman" w:cs="Times New Roman"/>
          <w:bCs/>
          <w:sz w:val="24"/>
          <w:szCs w:val="24"/>
        </w:rPr>
        <w:t>.</w:t>
      </w:r>
      <w:r w:rsidRPr="00174A80">
        <w:rPr>
          <w:rFonts w:ascii="Times New Roman" w:hAnsi="Times New Roman" w:cs="Times New Roman"/>
          <w:bCs/>
          <w:sz w:val="24"/>
          <w:szCs w:val="24"/>
        </w:rPr>
        <w:t xml:space="preserve"> korištenjem nepravilnih valova i modela većeg mjerila. Revidirati sumnje iz rada </w:t>
      </w:r>
      <w:r w:rsidR="00205EA6">
        <w:rPr>
          <w:rFonts w:ascii="Times New Roman" w:hAnsi="Times New Roman" w:cs="Times New Roman"/>
          <w:bCs/>
          <w:sz w:val="24"/>
          <w:szCs w:val="24"/>
        </w:rPr>
        <w:t>i ostali</w:t>
      </w:r>
      <w:r w:rsidRPr="00174A80">
        <w:rPr>
          <w:rFonts w:ascii="Times New Roman" w:hAnsi="Times New Roman" w:cs="Times New Roman"/>
          <w:bCs/>
          <w:sz w:val="24"/>
          <w:szCs w:val="24"/>
        </w:rPr>
        <w:t xml:space="preserve"> 2009. u dobivanje jednosmjernog protoka u propustima pod djelovanjem valova, također koristeći nepravilne valove i modele većeg mjerila (Faza I). Na ovaj način, tema o valnoj transmisiji i protoku u propustima pod utjecajem valova će biti kompletirana. </w:t>
      </w:r>
    </w:p>
    <w:p w14:paraId="03EA3E91" w14:textId="77777777" w:rsidR="00B15010" w:rsidRDefault="00B15010" w:rsidP="007B4241">
      <w:pPr>
        <w:spacing w:before="120" w:line="360" w:lineRule="auto"/>
        <w:ind w:firstLine="360"/>
        <w:jc w:val="both"/>
        <w:rPr>
          <w:rFonts w:ascii="Times New Roman" w:hAnsi="Times New Roman" w:cs="Times New Roman"/>
          <w:bCs/>
          <w:sz w:val="24"/>
          <w:szCs w:val="24"/>
        </w:rPr>
      </w:pPr>
    </w:p>
    <w:p w14:paraId="4C6F035D" w14:textId="77777777" w:rsidR="00B15010" w:rsidRPr="00174A80" w:rsidRDefault="00B15010" w:rsidP="007B4241">
      <w:pPr>
        <w:spacing w:before="120" w:line="360" w:lineRule="auto"/>
        <w:ind w:firstLine="360"/>
        <w:jc w:val="both"/>
        <w:rPr>
          <w:rFonts w:ascii="Times New Roman" w:hAnsi="Times New Roman" w:cs="Times New Roman"/>
          <w:bCs/>
          <w:sz w:val="24"/>
          <w:szCs w:val="24"/>
        </w:rPr>
      </w:pPr>
    </w:p>
    <w:p w14:paraId="59E0D396" w14:textId="77777777" w:rsidR="00174A80" w:rsidRPr="00174A80" w:rsidRDefault="00174A80" w:rsidP="007B4241">
      <w:pPr>
        <w:spacing w:before="120" w:line="360" w:lineRule="auto"/>
        <w:ind w:firstLine="360"/>
        <w:jc w:val="both"/>
        <w:rPr>
          <w:rFonts w:ascii="Times New Roman" w:hAnsi="Times New Roman" w:cs="Times New Roman"/>
          <w:bCs/>
          <w:sz w:val="24"/>
          <w:szCs w:val="24"/>
        </w:rPr>
      </w:pPr>
      <w:r w:rsidRPr="00174A80">
        <w:rPr>
          <w:rFonts w:ascii="Times New Roman" w:hAnsi="Times New Roman" w:cs="Times New Roman"/>
          <w:bCs/>
          <w:sz w:val="24"/>
          <w:szCs w:val="24"/>
        </w:rPr>
        <w:lastRenderedPageBreak/>
        <w:t>Očekivani rezultati:</w:t>
      </w:r>
    </w:p>
    <w:p w14:paraId="2122024D" w14:textId="77777777" w:rsidR="00174A80" w:rsidRPr="00174A80" w:rsidRDefault="00174A80" w:rsidP="00174A80">
      <w:pPr>
        <w:numPr>
          <w:ilvl w:val="0"/>
          <w:numId w:val="13"/>
        </w:numPr>
        <w:spacing w:line="360" w:lineRule="auto"/>
        <w:jc w:val="both"/>
        <w:rPr>
          <w:rFonts w:ascii="Times New Roman" w:hAnsi="Times New Roman" w:cs="Times New Roman"/>
          <w:bCs/>
          <w:sz w:val="24"/>
          <w:szCs w:val="24"/>
        </w:rPr>
      </w:pPr>
      <w:r w:rsidRPr="00174A80">
        <w:rPr>
          <w:rFonts w:ascii="Times New Roman" w:hAnsi="Times New Roman" w:cs="Times New Roman"/>
          <w:bCs/>
          <w:sz w:val="24"/>
          <w:szCs w:val="24"/>
        </w:rPr>
        <w:t>Empirijske relacije: dolazna valna visina-protok u cijevima (za različite razine mora, dužine cijevi, promjere cijevi, za nepravilne valove)</w:t>
      </w:r>
    </w:p>
    <w:p w14:paraId="30BF1186" w14:textId="77777777" w:rsidR="00725648" w:rsidRDefault="00174A80" w:rsidP="00B75F5C">
      <w:pPr>
        <w:pStyle w:val="ListParagraph"/>
        <w:numPr>
          <w:ilvl w:val="0"/>
          <w:numId w:val="13"/>
        </w:numPr>
        <w:spacing w:line="360" w:lineRule="auto"/>
        <w:jc w:val="both"/>
        <w:rPr>
          <w:rFonts w:ascii="Times New Roman" w:hAnsi="Times New Roman" w:cs="Times New Roman"/>
          <w:bCs/>
          <w:sz w:val="24"/>
          <w:szCs w:val="24"/>
        </w:rPr>
      </w:pPr>
      <w:r w:rsidRPr="00174A80">
        <w:rPr>
          <w:rFonts w:ascii="Times New Roman" w:hAnsi="Times New Roman" w:cs="Times New Roman"/>
          <w:bCs/>
          <w:sz w:val="24"/>
          <w:szCs w:val="24"/>
        </w:rPr>
        <w:t>Empirijske relacije: dolazna valna visina-transmisija valne energije (za različite razine mora, dužine cijevi, promjere cijevi, za nepravilne valove)</w:t>
      </w:r>
    </w:p>
    <w:p w14:paraId="2D101B72" w14:textId="77777777" w:rsidR="003C052F" w:rsidRPr="007542F9" w:rsidRDefault="003C052F" w:rsidP="003C052F">
      <w:pPr>
        <w:spacing w:line="360" w:lineRule="auto"/>
        <w:jc w:val="both"/>
        <w:rPr>
          <w:rFonts w:ascii="Times New Roman" w:hAnsi="Times New Roman" w:cs="Times New Roman"/>
          <w:bCs/>
          <w:sz w:val="24"/>
          <w:szCs w:val="24"/>
        </w:rPr>
      </w:pPr>
      <w:r w:rsidRPr="007542F9">
        <w:rPr>
          <w:rFonts w:ascii="Times New Roman" w:hAnsi="Times New Roman" w:cs="Times New Roman"/>
          <w:bCs/>
          <w:sz w:val="24"/>
          <w:szCs w:val="24"/>
        </w:rPr>
        <w:t>Ovaj elaborat se bavi obradom podataka za potrebe definiranja točke ii.</w:t>
      </w:r>
    </w:p>
    <w:p w14:paraId="5DF9AF1E" w14:textId="77777777" w:rsidR="00174A80" w:rsidRPr="00174A80" w:rsidRDefault="00174A80" w:rsidP="00174A80">
      <w:pPr>
        <w:jc w:val="both"/>
        <w:rPr>
          <w:rFonts w:ascii="Times New Roman" w:eastAsia="Calibri" w:hAnsi="Times New Roman" w:cs="Times New Roman"/>
          <w:b/>
          <w:i/>
          <w:sz w:val="24"/>
          <w:szCs w:val="24"/>
          <w:u w:val="single"/>
          <w:lang w:val="en-US"/>
        </w:rPr>
      </w:pPr>
      <w:r w:rsidRPr="00174A80">
        <w:rPr>
          <w:rFonts w:ascii="Times New Roman" w:eastAsia="Calibri" w:hAnsi="Times New Roman" w:cs="Times New Roman"/>
          <w:b/>
          <w:i/>
          <w:sz w:val="24"/>
          <w:szCs w:val="24"/>
          <w:u w:val="single"/>
          <w:lang w:val="en-US"/>
        </w:rPr>
        <w:t>Djelovanje plimnih oscilacija</w:t>
      </w:r>
    </w:p>
    <w:p w14:paraId="4EBFEF69" w14:textId="77777777" w:rsidR="00174A80" w:rsidRPr="00174A80" w:rsidRDefault="00174A80" w:rsidP="007B4241">
      <w:pPr>
        <w:spacing w:line="360" w:lineRule="auto"/>
        <w:ind w:firstLine="426"/>
        <w:jc w:val="both"/>
        <w:rPr>
          <w:rFonts w:ascii="Times New Roman" w:eastAsia="Calibri" w:hAnsi="Times New Roman" w:cs="Times New Roman"/>
          <w:sz w:val="24"/>
          <w:szCs w:val="24"/>
        </w:rPr>
      </w:pPr>
      <w:r w:rsidRPr="00174A80">
        <w:rPr>
          <w:rFonts w:ascii="Times New Roman" w:eastAsia="Calibri" w:hAnsi="Times New Roman" w:cs="Times New Roman"/>
          <w:sz w:val="24"/>
          <w:szCs w:val="24"/>
        </w:rPr>
        <w:t>Utjecaj cijevnih propusta na vrijeme zadržavanja u uvjetima samo plimnih oscilacija je pretpostavlje</w:t>
      </w:r>
      <w:r w:rsidR="00205EA6">
        <w:rPr>
          <w:rFonts w:ascii="Times New Roman" w:eastAsia="Calibri" w:hAnsi="Times New Roman" w:cs="Times New Roman"/>
          <w:sz w:val="24"/>
          <w:szCs w:val="24"/>
        </w:rPr>
        <w:t xml:space="preserve">no kao zanemarujuće u radovima </w:t>
      </w:r>
      <w:r w:rsidR="00205EA6">
        <w:rPr>
          <w:rFonts w:ascii="Times New Roman" w:hAnsi="Times New Roman" w:cs="Times New Roman"/>
          <w:sz w:val="24"/>
        </w:rPr>
        <w:t>[8]</w:t>
      </w:r>
      <w:r w:rsidRPr="00174A80">
        <w:rPr>
          <w:rFonts w:ascii="Times New Roman" w:eastAsia="Calibri" w:hAnsi="Times New Roman" w:cs="Times New Roman"/>
          <w:bCs/>
          <w:sz w:val="24"/>
          <w:szCs w:val="24"/>
        </w:rPr>
        <w:t>. S obzirom da će biti vršena terenska mjerenja (u Fazi II), mjerni uređaji će detektirati cirkulacijske obrasce u slučajevima samo djelovanja plime i oseke (bez vjetra). Ta mjerenja će biti korištena za kalibraciju 3D numeričkog modela, što će u konačnici dati uvid u učinkovitost propusta u takvim uvjetima.</w:t>
      </w:r>
    </w:p>
    <w:p w14:paraId="34505CFF" w14:textId="77777777" w:rsidR="00174A80" w:rsidRPr="00174A80" w:rsidRDefault="00174A80" w:rsidP="007B4241">
      <w:pPr>
        <w:spacing w:line="360" w:lineRule="auto"/>
        <w:ind w:firstLine="426"/>
        <w:jc w:val="both"/>
        <w:rPr>
          <w:rFonts w:ascii="Times New Roman" w:eastAsia="Calibri" w:hAnsi="Times New Roman" w:cs="Times New Roman"/>
          <w:sz w:val="24"/>
          <w:szCs w:val="24"/>
        </w:rPr>
      </w:pPr>
      <w:r w:rsidRPr="00174A80">
        <w:rPr>
          <w:rFonts w:ascii="Times New Roman" w:eastAsia="Calibri" w:hAnsi="Times New Roman" w:cs="Times New Roman"/>
          <w:sz w:val="24"/>
          <w:szCs w:val="24"/>
        </w:rPr>
        <w:t xml:space="preserve">Cilj ovog dijela je dobivanje kvalitetnog 3D numeričkog modela prikladnog za znanstvena istraživanja i kalibraciju jed.1 </w:t>
      </w:r>
    </w:p>
    <w:p w14:paraId="0A0C71EA" w14:textId="77777777" w:rsidR="00174A80" w:rsidRPr="00174A80" w:rsidRDefault="00174A80" w:rsidP="007B4241">
      <w:pPr>
        <w:spacing w:line="360" w:lineRule="auto"/>
        <w:ind w:firstLine="426"/>
        <w:jc w:val="both"/>
        <w:rPr>
          <w:rFonts w:ascii="Times New Roman" w:eastAsia="Calibri" w:hAnsi="Times New Roman" w:cs="Times New Roman"/>
          <w:bCs/>
          <w:sz w:val="24"/>
          <w:szCs w:val="24"/>
        </w:rPr>
      </w:pPr>
      <w:r w:rsidRPr="00174A80">
        <w:rPr>
          <w:rFonts w:ascii="Times New Roman" w:eastAsia="Calibri" w:hAnsi="Times New Roman" w:cs="Times New Roman"/>
          <w:bCs/>
          <w:sz w:val="24"/>
          <w:szCs w:val="24"/>
        </w:rPr>
        <w:t>Očekivani rezultati:</w:t>
      </w:r>
    </w:p>
    <w:p w14:paraId="1A7AD83B" w14:textId="77777777" w:rsidR="00174A80" w:rsidRDefault="00174A80" w:rsidP="00302943">
      <w:pPr>
        <w:pStyle w:val="ListParagraph"/>
        <w:numPr>
          <w:ilvl w:val="0"/>
          <w:numId w:val="13"/>
        </w:numPr>
        <w:spacing w:line="360" w:lineRule="auto"/>
        <w:jc w:val="both"/>
        <w:rPr>
          <w:rFonts w:ascii="Times New Roman" w:eastAsia="Calibri" w:hAnsi="Times New Roman" w:cs="Times New Roman"/>
          <w:sz w:val="24"/>
          <w:szCs w:val="24"/>
        </w:rPr>
      </w:pPr>
      <w:r w:rsidRPr="00302943">
        <w:rPr>
          <w:rFonts w:ascii="Times New Roman" w:eastAsia="Calibri" w:hAnsi="Times New Roman" w:cs="Times New Roman"/>
          <w:sz w:val="24"/>
          <w:szCs w:val="24"/>
        </w:rPr>
        <w:t>Kalibrirana jed. 1.</w:t>
      </w:r>
    </w:p>
    <w:p w14:paraId="75C60814" w14:textId="77777777" w:rsidR="00302943" w:rsidRPr="00302943" w:rsidRDefault="00302943" w:rsidP="00302943">
      <w:pPr>
        <w:pStyle w:val="ListParagraph"/>
        <w:spacing w:line="360" w:lineRule="auto"/>
        <w:jc w:val="both"/>
        <w:rPr>
          <w:rFonts w:ascii="Times New Roman" w:eastAsia="Calibri" w:hAnsi="Times New Roman" w:cs="Times New Roman"/>
          <w:sz w:val="24"/>
          <w:szCs w:val="24"/>
        </w:rPr>
      </w:pPr>
    </w:p>
    <w:p w14:paraId="4930CD65" w14:textId="77777777" w:rsidR="00302943" w:rsidRPr="00302943" w:rsidRDefault="00302943" w:rsidP="00302943">
      <w:pPr>
        <w:spacing w:before="120"/>
        <w:jc w:val="both"/>
        <w:rPr>
          <w:rFonts w:ascii="Times New Roman" w:eastAsia="Calibri" w:hAnsi="Times New Roman" w:cs="Times New Roman"/>
          <w:b/>
          <w:i/>
          <w:sz w:val="24"/>
          <w:szCs w:val="24"/>
          <w:u w:val="single"/>
          <w:lang w:val="en-US"/>
        </w:rPr>
      </w:pPr>
      <w:r w:rsidRPr="00302943">
        <w:rPr>
          <w:rFonts w:ascii="Times New Roman" w:eastAsia="Calibri" w:hAnsi="Times New Roman" w:cs="Times New Roman"/>
          <w:b/>
          <w:i/>
          <w:sz w:val="24"/>
          <w:szCs w:val="24"/>
          <w:u w:val="single"/>
          <w:lang w:val="en-US"/>
        </w:rPr>
        <w:t>Djelovanje vjetra (shear stress)</w:t>
      </w:r>
    </w:p>
    <w:p w14:paraId="70446558" w14:textId="77777777" w:rsidR="00302943" w:rsidRPr="00302943" w:rsidRDefault="00302943" w:rsidP="007B4241">
      <w:pPr>
        <w:spacing w:line="360" w:lineRule="auto"/>
        <w:ind w:firstLine="426"/>
        <w:jc w:val="both"/>
        <w:rPr>
          <w:rFonts w:ascii="Times New Roman" w:eastAsia="Calibri" w:hAnsi="Times New Roman" w:cs="Times New Roman"/>
          <w:bCs/>
          <w:sz w:val="24"/>
          <w:szCs w:val="24"/>
        </w:rPr>
      </w:pPr>
      <w:r w:rsidRPr="00302943">
        <w:rPr>
          <w:rFonts w:ascii="Times New Roman" w:eastAsia="Calibri" w:hAnsi="Times New Roman" w:cs="Times New Roman"/>
          <w:bCs/>
          <w:sz w:val="24"/>
          <w:szCs w:val="24"/>
        </w:rPr>
        <w:t>Cilj: Djelovanje vjetra, u usporedbi sa plimnim oscilacijama i djelovanjem valova, donosi najveće protoke u propustima i općenito najveći utjecaj na efektivnost propusta u lukama (pretpostavka autora). Ova pretpostavka mora biti dokazana ili oborena. Jed. 1. i 2. trebaju biti kalibrirane korištenjem numeričkog modela u Fazi II i na osnovu njih će ova pretpostavka biti kvalificirana i kvantificirana.</w:t>
      </w:r>
    </w:p>
    <w:p w14:paraId="0AF0D004" w14:textId="77777777" w:rsidR="00302943" w:rsidRPr="00302943" w:rsidRDefault="00302943" w:rsidP="002B162D">
      <w:pPr>
        <w:spacing w:line="360" w:lineRule="auto"/>
        <w:jc w:val="both"/>
        <w:rPr>
          <w:rFonts w:ascii="Times New Roman" w:eastAsia="Calibri" w:hAnsi="Times New Roman" w:cs="Times New Roman"/>
          <w:bCs/>
          <w:sz w:val="24"/>
          <w:szCs w:val="24"/>
        </w:rPr>
      </w:pPr>
      <w:r w:rsidRPr="00302943">
        <w:rPr>
          <w:rFonts w:ascii="Times New Roman" w:eastAsia="Calibri" w:hAnsi="Times New Roman" w:cs="Times New Roman"/>
          <w:bCs/>
          <w:sz w:val="24"/>
          <w:szCs w:val="24"/>
        </w:rPr>
        <w:t>Očekivani rezultati:</w:t>
      </w:r>
    </w:p>
    <w:p w14:paraId="5368E46C" w14:textId="77777777" w:rsidR="00426F70" w:rsidRPr="00302943" w:rsidRDefault="00302943" w:rsidP="002B162D">
      <w:pPr>
        <w:pStyle w:val="ListParagraph"/>
        <w:numPr>
          <w:ilvl w:val="0"/>
          <w:numId w:val="13"/>
        </w:numPr>
        <w:spacing w:line="360" w:lineRule="auto"/>
        <w:rPr>
          <w:rFonts w:ascii="Times New Roman" w:eastAsiaTheme="majorEastAsia" w:hAnsi="Times New Roman" w:cs="Times New Roman"/>
          <w:b/>
          <w:color w:val="000000" w:themeColor="text1"/>
          <w:sz w:val="24"/>
          <w:szCs w:val="24"/>
        </w:rPr>
      </w:pPr>
      <w:r w:rsidRPr="00302943">
        <w:rPr>
          <w:rFonts w:ascii="Times New Roman" w:eastAsia="Calibri" w:hAnsi="Times New Roman" w:cs="Times New Roman"/>
          <w:sz w:val="24"/>
          <w:szCs w:val="24"/>
        </w:rPr>
        <w:t>Kalibrirana jed. 2.</w:t>
      </w:r>
    </w:p>
    <w:p w14:paraId="55CFB4EA" w14:textId="77777777" w:rsidR="006B356F" w:rsidRDefault="006B356F" w:rsidP="00302943">
      <w:pPr>
        <w:spacing w:line="360" w:lineRule="auto"/>
        <w:ind w:left="360"/>
        <w:rPr>
          <w:rFonts w:ascii="Times New Roman" w:eastAsia="Calibri" w:hAnsi="Times New Roman" w:cs="Times New Roman"/>
          <w:b/>
          <w:i/>
          <w:sz w:val="24"/>
          <w:szCs w:val="24"/>
          <w:u w:val="single"/>
          <w:lang w:val="en-US"/>
        </w:rPr>
      </w:pPr>
    </w:p>
    <w:p w14:paraId="3BE666A2" w14:textId="77777777" w:rsidR="006B356F" w:rsidRDefault="006B356F" w:rsidP="00302943">
      <w:pPr>
        <w:spacing w:line="360" w:lineRule="auto"/>
        <w:ind w:left="360"/>
        <w:rPr>
          <w:rFonts w:ascii="Times New Roman" w:eastAsia="Calibri" w:hAnsi="Times New Roman" w:cs="Times New Roman"/>
          <w:b/>
          <w:i/>
          <w:sz w:val="24"/>
          <w:szCs w:val="24"/>
          <w:u w:val="single"/>
          <w:lang w:val="en-US"/>
        </w:rPr>
      </w:pPr>
    </w:p>
    <w:p w14:paraId="7A0FDB32" w14:textId="4FCB0E0A" w:rsidR="00302943" w:rsidRPr="00302943" w:rsidRDefault="00302943" w:rsidP="00302943">
      <w:pPr>
        <w:spacing w:line="360" w:lineRule="auto"/>
        <w:ind w:left="360"/>
        <w:rPr>
          <w:rFonts w:ascii="Times New Roman" w:eastAsia="Calibri" w:hAnsi="Times New Roman" w:cs="Times New Roman"/>
          <w:b/>
          <w:i/>
          <w:sz w:val="24"/>
          <w:szCs w:val="24"/>
          <w:u w:val="single"/>
          <w:lang w:val="en-US"/>
        </w:rPr>
      </w:pPr>
      <w:r w:rsidRPr="00302943">
        <w:rPr>
          <w:rFonts w:ascii="Times New Roman" w:eastAsia="Calibri" w:hAnsi="Times New Roman" w:cs="Times New Roman"/>
          <w:b/>
          <w:i/>
          <w:sz w:val="24"/>
          <w:szCs w:val="24"/>
          <w:u w:val="single"/>
          <w:lang w:val="en-US"/>
        </w:rPr>
        <w:lastRenderedPageBreak/>
        <w:t>Zajedničko djelovanje plimnih oscilacija, vjetra i valova</w:t>
      </w:r>
    </w:p>
    <w:p w14:paraId="4D5916CF" w14:textId="77777777" w:rsidR="002B162D" w:rsidRPr="002B162D" w:rsidRDefault="00302943" w:rsidP="007B4241">
      <w:pPr>
        <w:spacing w:line="360" w:lineRule="auto"/>
        <w:ind w:firstLine="360"/>
        <w:jc w:val="both"/>
        <w:rPr>
          <w:rFonts w:ascii="Times New Roman" w:eastAsia="Calibri" w:hAnsi="Times New Roman" w:cs="Times New Roman"/>
          <w:bCs/>
          <w:sz w:val="24"/>
          <w:szCs w:val="24"/>
        </w:rPr>
      </w:pPr>
      <w:r w:rsidRPr="002B162D">
        <w:rPr>
          <w:rFonts w:ascii="Times New Roman" w:eastAsia="Calibri" w:hAnsi="Times New Roman" w:cs="Times New Roman"/>
          <w:bCs/>
          <w:sz w:val="24"/>
          <w:szCs w:val="24"/>
        </w:rPr>
        <w:t>Realne situacije koje nastaju u prirodi su istovremeno djelovanje plimnih oscilacija, vjetra i valova.</w:t>
      </w:r>
      <w:r w:rsidR="002B162D" w:rsidRPr="002B162D">
        <w:rPr>
          <w:rFonts w:ascii="Times New Roman" w:eastAsia="Calibri" w:hAnsi="Times New Roman" w:cs="Times New Roman"/>
          <w:bCs/>
          <w:sz w:val="24"/>
          <w:szCs w:val="24"/>
        </w:rPr>
        <w:t xml:space="preserve"> Korištenjem 3D numeričkog modela u Fazi II biti će moguće prezentirati takve realne situacije u marini Ičići (u trajanju od max. 2-3 dana po simulaciji zbog CPU ograničenja). Takvi numerički rezultati će omogućiti uvide u dominantne fizikalne procese i općenito proširiti znanje o cijevnim propustima.</w:t>
      </w:r>
    </w:p>
    <w:p w14:paraId="6DCCD099" w14:textId="77777777" w:rsidR="002B162D" w:rsidRPr="002B162D" w:rsidRDefault="002B162D" w:rsidP="007B4241">
      <w:pPr>
        <w:spacing w:line="360" w:lineRule="auto"/>
        <w:ind w:firstLine="360"/>
        <w:jc w:val="both"/>
        <w:rPr>
          <w:rFonts w:ascii="Times New Roman" w:eastAsia="Calibri" w:hAnsi="Times New Roman" w:cs="Times New Roman"/>
          <w:sz w:val="24"/>
          <w:szCs w:val="24"/>
        </w:rPr>
      </w:pPr>
      <w:r w:rsidRPr="002B162D">
        <w:rPr>
          <w:rFonts w:ascii="Times New Roman" w:eastAsia="Calibri" w:hAnsi="Times New Roman" w:cs="Times New Roman"/>
          <w:sz w:val="24"/>
          <w:szCs w:val="24"/>
        </w:rPr>
        <w:t>Cilj: Izraditi terenska mjerenja funkcioniranja cijevnih propusta u marini Ičići i objaviti rezultate zajedno sa procesom kalibracije 3D numeričkog modela. Ovo će biti baza za buduća istraživanja zbog sveobuhvatnog znanstvenog pristupa mjerenju. Numerički model će biti jedinstven 3D model kalibriran sa iscrpnim terenskim mjerenjima.</w:t>
      </w:r>
    </w:p>
    <w:p w14:paraId="656B6FC5" w14:textId="77777777" w:rsidR="002B162D" w:rsidRPr="002B162D" w:rsidRDefault="002B162D" w:rsidP="007B4241">
      <w:pPr>
        <w:spacing w:line="360" w:lineRule="auto"/>
        <w:ind w:firstLine="360"/>
        <w:jc w:val="both"/>
        <w:rPr>
          <w:rFonts w:ascii="Times New Roman" w:eastAsia="Calibri" w:hAnsi="Times New Roman" w:cs="Times New Roman"/>
          <w:sz w:val="24"/>
          <w:szCs w:val="24"/>
        </w:rPr>
      </w:pPr>
      <w:r w:rsidRPr="002B162D">
        <w:rPr>
          <w:rFonts w:ascii="Times New Roman" w:eastAsia="Calibri" w:hAnsi="Times New Roman" w:cs="Times New Roman"/>
          <w:sz w:val="24"/>
          <w:szCs w:val="24"/>
        </w:rPr>
        <w:t>Očekivani rezultati:</w:t>
      </w:r>
    </w:p>
    <w:p w14:paraId="65ABD1E0" w14:textId="77777777" w:rsidR="002B162D" w:rsidRPr="002B162D" w:rsidRDefault="002B162D" w:rsidP="002B162D">
      <w:pPr>
        <w:pStyle w:val="ListParagraph"/>
        <w:numPr>
          <w:ilvl w:val="0"/>
          <w:numId w:val="13"/>
        </w:numPr>
        <w:spacing w:line="360" w:lineRule="auto"/>
        <w:jc w:val="both"/>
        <w:rPr>
          <w:rFonts w:ascii="Times New Roman" w:eastAsia="Calibri" w:hAnsi="Times New Roman" w:cs="Times New Roman"/>
          <w:sz w:val="24"/>
          <w:szCs w:val="24"/>
        </w:rPr>
      </w:pPr>
      <w:r w:rsidRPr="002B162D">
        <w:rPr>
          <w:rFonts w:ascii="Times New Roman" w:eastAsia="Calibri" w:hAnsi="Times New Roman" w:cs="Times New Roman"/>
          <w:sz w:val="24"/>
          <w:szCs w:val="24"/>
        </w:rPr>
        <w:t>Kalibrirani 3D numerički model</w:t>
      </w:r>
    </w:p>
    <w:p w14:paraId="0B9F5B24" w14:textId="77777777" w:rsidR="002B162D" w:rsidRPr="002B162D" w:rsidRDefault="002B162D" w:rsidP="002B162D">
      <w:pPr>
        <w:numPr>
          <w:ilvl w:val="0"/>
          <w:numId w:val="13"/>
        </w:numPr>
        <w:spacing w:line="360" w:lineRule="auto"/>
        <w:jc w:val="both"/>
        <w:rPr>
          <w:rFonts w:ascii="Times New Roman" w:eastAsia="Calibri" w:hAnsi="Times New Roman" w:cs="Times New Roman"/>
          <w:sz w:val="24"/>
          <w:szCs w:val="24"/>
        </w:rPr>
      </w:pPr>
      <w:r w:rsidRPr="002B162D">
        <w:rPr>
          <w:rFonts w:ascii="Times New Roman" w:eastAsia="Calibri" w:hAnsi="Times New Roman" w:cs="Times New Roman"/>
          <w:sz w:val="24"/>
          <w:szCs w:val="24"/>
        </w:rPr>
        <w:t>Utjecaj zajedničkog djelovanja plimnih oscilacija, vjetra i valova na protoke u cijevima (spoznaje o fizikalnim procesima općeniti zaključci, itd.)</w:t>
      </w:r>
    </w:p>
    <w:p w14:paraId="7B78229B" w14:textId="77777777" w:rsidR="002B162D" w:rsidRPr="002B162D" w:rsidRDefault="002B162D" w:rsidP="002B162D">
      <w:pPr>
        <w:numPr>
          <w:ilvl w:val="0"/>
          <w:numId w:val="13"/>
        </w:numPr>
        <w:spacing w:line="360" w:lineRule="auto"/>
        <w:jc w:val="both"/>
        <w:rPr>
          <w:rFonts w:ascii="Times New Roman" w:eastAsia="Calibri" w:hAnsi="Times New Roman" w:cs="Times New Roman"/>
          <w:sz w:val="24"/>
          <w:szCs w:val="24"/>
        </w:rPr>
      </w:pPr>
      <w:r w:rsidRPr="002B162D">
        <w:rPr>
          <w:rFonts w:ascii="Times New Roman" w:eastAsia="Calibri" w:hAnsi="Times New Roman" w:cs="Times New Roman"/>
          <w:sz w:val="24"/>
          <w:szCs w:val="24"/>
        </w:rPr>
        <w:t>Lista budućih istraživanja koja se trebaju izraditi u svrhu dobivanja šire slike o upotrebi cijevnih propusta</w:t>
      </w:r>
    </w:p>
    <w:p w14:paraId="4AD48CCB" w14:textId="77777777" w:rsidR="00302943" w:rsidRPr="00F94CAE" w:rsidRDefault="002B162D" w:rsidP="002B162D">
      <w:pPr>
        <w:pStyle w:val="ListParagraph"/>
        <w:numPr>
          <w:ilvl w:val="0"/>
          <w:numId w:val="13"/>
        </w:numPr>
        <w:spacing w:line="360" w:lineRule="auto"/>
        <w:rPr>
          <w:rFonts w:ascii="Times New Roman" w:eastAsiaTheme="majorEastAsia" w:hAnsi="Times New Roman" w:cs="Times New Roman"/>
          <w:b/>
          <w:color w:val="000000" w:themeColor="text1"/>
          <w:sz w:val="24"/>
          <w:szCs w:val="24"/>
        </w:rPr>
      </w:pPr>
      <w:r w:rsidRPr="002B162D">
        <w:rPr>
          <w:rFonts w:ascii="Times New Roman" w:eastAsia="Calibri" w:hAnsi="Times New Roman" w:cs="Times New Roman"/>
          <w:sz w:val="24"/>
          <w:szCs w:val="24"/>
        </w:rPr>
        <w:t>Opis uočenih nedostataka(propusta) istraživanja (modeli, mjerenja,metodologija) i zaključci koji su uslijed toga upitni</w:t>
      </w:r>
    </w:p>
    <w:p w14:paraId="572A2495" w14:textId="77777777" w:rsidR="00F94CAE" w:rsidRPr="002B162D" w:rsidRDefault="00F94CAE" w:rsidP="00F94CAE">
      <w:pPr>
        <w:pStyle w:val="ListParagraph"/>
        <w:spacing w:line="360" w:lineRule="auto"/>
        <w:rPr>
          <w:rFonts w:ascii="Times New Roman" w:eastAsiaTheme="majorEastAsia" w:hAnsi="Times New Roman" w:cs="Times New Roman"/>
          <w:b/>
          <w:color w:val="000000" w:themeColor="text1"/>
          <w:sz w:val="24"/>
          <w:szCs w:val="24"/>
        </w:rPr>
      </w:pPr>
    </w:p>
    <w:p w14:paraId="06CA43FF" w14:textId="77777777" w:rsidR="002B162D" w:rsidRPr="002B162D" w:rsidRDefault="002B162D" w:rsidP="002B162D">
      <w:pPr>
        <w:jc w:val="both"/>
        <w:rPr>
          <w:rFonts w:ascii="Times New Roman" w:eastAsia="Calibri" w:hAnsi="Times New Roman" w:cs="Times New Roman"/>
          <w:b/>
          <w:i/>
          <w:sz w:val="24"/>
          <w:szCs w:val="24"/>
          <w:u w:val="single"/>
          <w:lang w:val="en-US"/>
        </w:rPr>
      </w:pPr>
      <w:r w:rsidRPr="002B162D">
        <w:rPr>
          <w:rFonts w:ascii="Times New Roman" w:eastAsia="Calibri" w:hAnsi="Times New Roman" w:cs="Times New Roman"/>
          <w:b/>
          <w:i/>
          <w:sz w:val="24"/>
          <w:szCs w:val="24"/>
          <w:u w:val="single"/>
          <w:lang w:val="en-US"/>
        </w:rPr>
        <w:t>Utjecaji horizontalnog pozicioniranja cijevi</w:t>
      </w:r>
    </w:p>
    <w:p w14:paraId="189F3547" w14:textId="77777777" w:rsidR="002B162D" w:rsidRPr="002B162D" w:rsidRDefault="002B162D" w:rsidP="007B4241">
      <w:pPr>
        <w:spacing w:line="360" w:lineRule="auto"/>
        <w:ind w:firstLine="426"/>
        <w:jc w:val="both"/>
        <w:rPr>
          <w:rFonts w:ascii="Times New Roman" w:eastAsia="Calibri" w:hAnsi="Times New Roman" w:cs="Times New Roman"/>
          <w:sz w:val="24"/>
          <w:szCs w:val="24"/>
        </w:rPr>
      </w:pPr>
      <w:r w:rsidRPr="002B162D">
        <w:rPr>
          <w:rFonts w:ascii="Times New Roman" w:eastAsia="Calibri" w:hAnsi="Times New Roman" w:cs="Times New Roman"/>
          <w:sz w:val="24"/>
          <w:szCs w:val="24"/>
        </w:rPr>
        <w:t>Postoji uobičajena dilema gledajući sa inženjerske točke gledišta, dilema o optimalnoj prostornoj poziciji cijevnih propusta u tijelu lukobrana. Trenutačno, projektiranje cijevnih propusta je ostavljeno na slobodu procjenu projektanata.</w:t>
      </w:r>
    </w:p>
    <w:p w14:paraId="2ECB9BA4" w14:textId="77777777" w:rsidR="002B162D" w:rsidRPr="002B162D" w:rsidRDefault="002B162D" w:rsidP="007B4241">
      <w:pPr>
        <w:spacing w:line="360" w:lineRule="auto"/>
        <w:ind w:firstLine="426"/>
        <w:jc w:val="both"/>
        <w:rPr>
          <w:rFonts w:ascii="Times New Roman" w:eastAsia="Calibri" w:hAnsi="Times New Roman" w:cs="Times New Roman"/>
          <w:sz w:val="24"/>
          <w:szCs w:val="24"/>
        </w:rPr>
      </w:pPr>
      <w:r w:rsidRPr="002B162D">
        <w:rPr>
          <w:rFonts w:ascii="Times New Roman" w:eastAsia="Calibri" w:hAnsi="Times New Roman" w:cs="Times New Roman"/>
          <w:sz w:val="24"/>
          <w:szCs w:val="24"/>
        </w:rPr>
        <w:t>Numeričko modeliranje je najprikladniji (niski troškovi) način istraživanja utjecaja horizontalnog pozicioniranja na vrijeme zadržavanja u nekoj luci. Različite pozicije cijevnih propusta u kombinaciji sa različitim djelovanjima će biti istraženi u Fazi III. Cilj ove faze prikupiti znanje o optimalnom horizontalnom pozicioniranju cijevnih propusta.</w:t>
      </w:r>
    </w:p>
    <w:p w14:paraId="541EBAEB" w14:textId="77777777" w:rsidR="002B162D" w:rsidRPr="002B162D" w:rsidRDefault="002B162D" w:rsidP="002B162D">
      <w:pPr>
        <w:spacing w:line="360" w:lineRule="auto"/>
        <w:jc w:val="both"/>
        <w:rPr>
          <w:rFonts w:ascii="Times New Roman" w:eastAsia="Calibri" w:hAnsi="Times New Roman" w:cs="Times New Roman"/>
          <w:sz w:val="24"/>
          <w:szCs w:val="24"/>
        </w:rPr>
      </w:pPr>
      <w:r w:rsidRPr="002B162D">
        <w:rPr>
          <w:rFonts w:ascii="Times New Roman" w:eastAsia="Calibri" w:hAnsi="Times New Roman" w:cs="Times New Roman"/>
          <w:sz w:val="24"/>
          <w:szCs w:val="24"/>
        </w:rPr>
        <w:t>Očekivani rezultati:</w:t>
      </w:r>
    </w:p>
    <w:p w14:paraId="39F5A921" w14:textId="77777777" w:rsidR="002B162D" w:rsidRPr="002B162D" w:rsidRDefault="002B162D" w:rsidP="002B162D">
      <w:pPr>
        <w:numPr>
          <w:ilvl w:val="0"/>
          <w:numId w:val="16"/>
        </w:numPr>
        <w:spacing w:line="360" w:lineRule="auto"/>
        <w:jc w:val="both"/>
        <w:rPr>
          <w:rFonts w:ascii="Times New Roman" w:eastAsia="Calibri" w:hAnsi="Times New Roman" w:cs="Times New Roman"/>
          <w:sz w:val="24"/>
          <w:szCs w:val="24"/>
        </w:rPr>
      </w:pPr>
      <w:r w:rsidRPr="002B162D">
        <w:rPr>
          <w:rFonts w:ascii="Times New Roman" w:eastAsia="Calibri" w:hAnsi="Times New Roman" w:cs="Times New Roman"/>
          <w:sz w:val="24"/>
          <w:szCs w:val="24"/>
        </w:rPr>
        <w:lastRenderedPageBreak/>
        <w:t>Preporuke o pozicioniranju cijevnih propusta u projektiranju luka</w:t>
      </w:r>
    </w:p>
    <w:p w14:paraId="20663613" w14:textId="77777777" w:rsidR="002B162D" w:rsidRPr="002B162D" w:rsidRDefault="002B162D" w:rsidP="007B4241">
      <w:pPr>
        <w:spacing w:line="360" w:lineRule="auto"/>
        <w:ind w:firstLine="360"/>
        <w:jc w:val="both"/>
        <w:rPr>
          <w:rFonts w:ascii="Times New Roman" w:eastAsia="Calibri" w:hAnsi="Times New Roman" w:cs="Times New Roman"/>
          <w:sz w:val="24"/>
          <w:szCs w:val="24"/>
        </w:rPr>
      </w:pPr>
      <w:r w:rsidRPr="002B162D">
        <w:rPr>
          <w:rFonts w:ascii="Times New Roman" w:eastAsia="Calibri" w:hAnsi="Times New Roman" w:cs="Times New Roman"/>
          <w:sz w:val="24"/>
          <w:szCs w:val="24"/>
        </w:rPr>
        <w:t xml:space="preserve">Sveobuhvatni projektni cilj je objaviti inženjerske preporuke i jednostavne matematičke modele (grafove, jednadžbe) koji će pomagati kod pitanja gdje i kako će cijevni propusti biti pozicionirani, koji broj cijevi (protočna površina) i te koji je utjecaj na funkcionalnost luke. Rezultati će biti objavljeni u hrvatskim i stranim časopisima, također će biti objavljeni na službenim stranicama projekta, te će na taj način biti dostupni široj publici. Također, projekt će biti predstavljen na međunarodnoj konferenciji CoastLab18 ili nekoj drugoj. Inženjerima će biti ponuđeni jednostavni obrasci za proračun cijevnih propusta s ciljem dobivanja najboljih rezultata po pitanu izmjene vode u umjetno ograđenim morskim zonama. Opsežna terenska istraživanja i istraživanja na numeričkom modelu se trenutačno primjenjuju kao dio Studije utjecaja zahvata na okoliš. Dio jednostavnijih i manjih luka će se moći standardizirati, te će se za takve luke zahtijevati jedino proračun veličine otvora u lukobranu. To bi moglo skratiti administrativnu proceduru izdavanja dozvola za gradnju za otprilike 2-3 mjeseca. </w:t>
      </w:r>
    </w:p>
    <w:p w14:paraId="0C353DA3" w14:textId="77777777" w:rsidR="002B162D" w:rsidRPr="002B162D" w:rsidRDefault="002B162D" w:rsidP="003E2108">
      <w:pPr>
        <w:spacing w:line="360" w:lineRule="auto"/>
        <w:ind w:firstLine="426"/>
        <w:jc w:val="both"/>
        <w:rPr>
          <w:rFonts w:ascii="Times New Roman" w:eastAsia="Calibri" w:hAnsi="Times New Roman" w:cs="Times New Roman"/>
          <w:sz w:val="24"/>
          <w:szCs w:val="24"/>
        </w:rPr>
      </w:pPr>
      <w:r w:rsidRPr="002B162D">
        <w:rPr>
          <w:rFonts w:ascii="Times New Roman" w:eastAsia="Calibri" w:hAnsi="Times New Roman" w:cs="Times New Roman"/>
          <w:sz w:val="24"/>
          <w:szCs w:val="24"/>
        </w:rPr>
        <w:t>Zahvaljujući prikladno projektiranim cijevnim propustima, buduće luke u blizini naseljenih mjesta će postati prihvatljivije za život, zdravije i uspjet će djelomično zadržati bio-raznolikost u zatvorenom morskom području što je preduvjet za turistički razvoj.</w:t>
      </w:r>
    </w:p>
    <w:p w14:paraId="718A5BAC" w14:textId="77777777" w:rsidR="002B162D" w:rsidRDefault="002B162D" w:rsidP="003E2108">
      <w:pPr>
        <w:spacing w:line="360" w:lineRule="auto"/>
        <w:ind w:firstLine="426"/>
        <w:jc w:val="both"/>
        <w:rPr>
          <w:rFonts w:ascii="Times New Roman" w:eastAsia="Calibri" w:hAnsi="Times New Roman" w:cs="Times New Roman"/>
          <w:sz w:val="24"/>
          <w:szCs w:val="24"/>
        </w:rPr>
      </w:pPr>
      <w:r w:rsidRPr="002B162D">
        <w:rPr>
          <w:rFonts w:ascii="Times New Roman" w:eastAsia="Calibri" w:hAnsi="Times New Roman" w:cs="Times New Roman"/>
          <w:sz w:val="24"/>
          <w:szCs w:val="24"/>
        </w:rPr>
        <w:t xml:space="preserve">Jednom uspostavljen istraživački tim će biti dobra baza za sve buduće projekte u polju obalnog inženjerstva. Jezgra tima su zaposlenici Građevinskog fakulteta u Zagrebu sa tendencijom ka znanstvenom unaprjeđenju. Suradnja sa Institutom za oceanografiju i ribarstvo, Brodarskim institutom i Nacionalnim tehničkim Sveučilištem u Ateni će otvoriti mogućnosti za buduće projekte. Slijedeća tema koja će biti interesantna za buduće međunarodne projekte je razvoj numeričkih modela (2D i 3D) o cijevnim propustima </w:t>
      </w:r>
      <w:r w:rsidR="00205EA6">
        <w:rPr>
          <w:rFonts w:ascii="Times New Roman" w:hAnsi="Times New Roman" w:cs="Times New Roman"/>
          <w:sz w:val="24"/>
        </w:rPr>
        <w:t xml:space="preserve">[19]. </w:t>
      </w:r>
      <w:r w:rsidRPr="002B162D">
        <w:rPr>
          <w:rFonts w:ascii="Times New Roman" w:eastAsia="Calibri" w:hAnsi="Times New Roman" w:cs="Times New Roman"/>
          <w:sz w:val="24"/>
          <w:szCs w:val="24"/>
        </w:rPr>
        <w:t>Takvo istraživanje može povećati broj cijevnih propusta u luci poboljšavajući proces izmjene vode i istovremeno zadržavajući lučku funkcionalnost na istoj razini.</w:t>
      </w:r>
    </w:p>
    <w:p w14:paraId="63EBBDEF" w14:textId="77777777" w:rsidR="002F0E79" w:rsidRDefault="002F0E79" w:rsidP="002B162D">
      <w:pPr>
        <w:spacing w:line="360" w:lineRule="auto"/>
        <w:rPr>
          <w:rFonts w:ascii="Verdana" w:eastAsia="Calibri" w:hAnsi="Verdana"/>
          <w:sz w:val="20"/>
        </w:rPr>
      </w:pPr>
    </w:p>
    <w:p w14:paraId="65E25BC1" w14:textId="77777777" w:rsidR="00F94CAE" w:rsidRDefault="00F94CAE" w:rsidP="002B162D">
      <w:pPr>
        <w:spacing w:line="360" w:lineRule="auto"/>
        <w:rPr>
          <w:rFonts w:ascii="Verdana" w:eastAsia="Calibri" w:hAnsi="Verdana"/>
          <w:sz w:val="20"/>
        </w:rPr>
      </w:pPr>
    </w:p>
    <w:p w14:paraId="37E6E477" w14:textId="77777777" w:rsidR="00F94CAE" w:rsidRDefault="00F94CAE" w:rsidP="002B162D">
      <w:pPr>
        <w:spacing w:line="360" w:lineRule="auto"/>
        <w:rPr>
          <w:rFonts w:ascii="Verdana" w:eastAsia="Calibri" w:hAnsi="Verdana"/>
          <w:sz w:val="20"/>
        </w:rPr>
      </w:pPr>
    </w:p>
    <w:p w14:paraId="2FD76B8B" w14:textId="77777777" w:rsidR="00F94CAE" w:rsidRDefault="00F94CAE" w:rsidP="002B162D">
      <w:pPr>
        <w:spacing w:line="360" w:lineRule="auto"/>
        <w:rPr>
          <w:rFonts w:ascii="Verdana" w:eastAsia="Calibri" w:hAnsi="Verdana"/>
          <w:sz w:val="20"/>
        </w:rPr>
      </w:pPr>
    </w:p>
    <w:p w14:paraId="764583D1" w14:textId="77777777" w:rsidR="00F94CAE" w:rsidRDefault="00F94CAE" w:rsidP="002B162D">
      <w:pPr>
        <w:spacing w:line="360" w:lineRule="auto"/>
        <w:rPr>
          <w:rFonts w:ascii="Verdana" w:eastAsia="Calibri" w:hAnsi="Verdana"/>
          <w:sz w:val="20"/>
        </w:rPr>
      </w:pPr>
    </w:p>
    <w:p w14:paraId="78047B5B" w14:textId="63213093" w:rsidR="00F94CAE" w:rsidRDefault="00F94CAE" w:rsidP="002B162D">
      <w:pPr>
        <w:spacing w:line="360" w:lineRule="auto"/>
        <w:rPr>
          <w:rFonts w:ascii="Times New Roman" w:eastAsiaTheme="majorEastAsia" w:hAnsi="Times New Roman" w:cs="Times New Roman"/>
          <w:b/>
          <w:color w:val="000000" w:themeColor="text1"/>
          <w:sz w:val="24"/>
          <w:szCs w:val="24"/>
        </w:rPr>
      </w:pPr>
    </w:p>
    <w:p w14:paraId="5EFD4466" w14:textId="77777777" w:rsidR="002F0E79" w:rsidRDefault="00577347" w:rsidP="00250E44">
      <w:pPr>
        <w:pStyle w:val="Heading1"/>
        <w:numPr>
          <w:ilvl w:val="0"/>
          <w:numId w:val="2"/>
        </w:numPr>
        <w:rPr>
          <w:rFonts w:ascii="Times New Roman" w:hAnsi="Times New Roman" w:cs="Times New Roman"/>
          <w:b/>
          <w:color w:val="000000" w:themeColor="text1"/>
          <w:sz w:val="24"/>
          <w:szCs w:val="24"/>
        </w:rPr>
      </w:pPr>
      <w:bookmarkStart w:id="19" w:name="_Toc449625404"/>
      <w:r w:rsidRPr="00577347">
        <w:rPr>
          <w:rFonts w:ascii="Times New Roman" w:hAnsi="Times New Roman" w:cs="Times New Roman"/>
          <w:b/>
          <w:color w:val="auto"/>
        </w:rPr>
        <w:lastRenderedPageBreak/>
        <w:t>Opis laboratorijskih mjerenja</w:t>
      </w:r>
      <w:bookmarkEnd w:id="19"/>
    </w:p>
    <w:p w14:paraId="3535DE16" w14:textId="77777777" w:rsidR="00577B88" w:rsidRDefault="00577B88" w:rsidP="002F0E79">
      <w:pPr>
        <w:pStyle w:val="ListParagraph"/>
        <w:spacing w:line="360" w:lineRule="auto"/>
        <w:rPr>
          <w:rFonts w:ascii="Times New Roman" w:eastAsiaTheme="majorEastAsia" w:hAnsi="Times New Roman" w:cs="Times New Roman"/>
          <w:b/>
          <w:color w:val="000000" w:themeColor="text1"/>
          <w:sz w:val="24"/>
          <w:szCs w:val="24"/>
        </w:rPr>
      </w:pPr>
      <w:r>
        <w:rPr>
          <w:rFonts w:ascii="Times New Roman" w:eastAsiaTheme="majorEastAsia" w:hAnsi="Times New Roman" w:cs="Times New Roman"/>
          <w:b/>
          <w:color w:val="000000" w:themeColor="text1"/>
          <w:sz w:val="24"/>
          <w:szCs w:val="24"/>
        </w:rPr>
        <w:tab/>
      </w:r>
    </w:p>
    <w:p w14:paraId="05040D2F" w14:textId="7B497251" w:rsidR="00F94CAE" w:rsidRDefault="00577B88" w:rsidP="00135E05">
      <w:pPr>
        <w:spacing w:line="360" w:lineRule="auto"/>
        <w:ind w:firstLine="360"/>
        <w:jc w:val="both"/>
        <w:rPr>
          <w:rFonts w:ascii="Times New Roman" w:eastAsia="Calibri" w:hAnsi="Times New Roman" w:cs="Times New Roman"/>
          <w:sz w:val="24"/>
          <w:szCs w:val="24"/>
        </w:rPr>
      </w:pPr>
      <w:r w:rsidRPr="00FD4DD6">
        <w:rPr>
          <w:rFonts w:ascii="Times New Roman" w:eastAsia="Calibri" w:hAnsi="Times New Roman" w:cs="Times New Roman"/>
          <w:sz w:val="24"/>
          <w:szCs w:val="24"/>
        </w:rPr>
        <w:t>Cilj primjene fizičkog modela je istraživanje utjecaja valne transmisije kroz propuste.</w:t>
      </w:r>
    </w:p>
    <w:p w14:paraId="077A699E" w14:textId="0DEB4483" w:rsidR="008077A4" w:rsidRPr="00B94F78" w:rsidRDefault="00135E05" w:rsidP="008077A4">
      <w:pPr>
        <w:spacing w:line="360" w:lineRule="auto"/>
        <w:jc w:val="both"/>
        <w:rPr>
          <w:rFonts w:ascii="Times New Roman" w:eastAsia="Calibri" w:hAnsi="Times New Roman" w:cs="Times New Roman"/>
          <w:sz w:val="24"/>
          <w:szCs w:val="24"/>
        </w:rPr>
      </w:pPr>
      <w:r>
        <w:rPr>
          <w:noProof/>
          <w:lang w:eastAsia="hr-HR" w:bidi="ar-SA"/>
        </w:rPr>
        <w:drawing>
          <wp:inline distT="0" distB="0" distL="0" distR="0" wp14:anchorId="15B01189" wp14:editId="58509D46">
            <wp:extent cx="5760720" cy="238633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60720" cy="2386330"/>
                    </a:xfrm>
                    <a:prstGeom prst="rect">
                      <a:avLst/>
                    </a:prstGeom>
                  </pic:spPr>
                </pic:pic>
              </a:graphicData>
            </a:graphic>
          </wp:inline>
        </w:drawing>
      </w:r>
    </w:p>
    <w:p w14:paraId="7E3285F2" w14:textId="274FC439" w:rsidR="00F94CAE" w:rsidRPr="00DE395B" w:rsidRDefault="008077A4" w:rsidP="002D38AF">
      <w:pPr>
        <w:pStyle w:val="Caption"/>
        <w:spacing w:line="360" w:lineRule="auto"/>
        <w:jc w:val="center"/>
        <w:rPr>
          <w:rFonts w:ascii="Times New Roman" w:hAnsi="Times New Roman" w:cs="Times New Roman"/>
          <w:b/>
          <w:i w:val="0"/>
          <w:iCs w:val="0"/>
          <w:color w:val="auto"/>
          <w:sz w:val="20"/>
          <w:szCs w:val="20"/>
        </w:rPr>
      </w:pPr>
      <w:bookmarkStart w:id="20" w:name="_Toc449625092"/>
      <w:r w:rsidRPr="00DE395B">
        <w:rPr>
          <w:rFonts w:ascii="Times New Roman" w:hAnsi="Times New Roman" w:cs="Times New Roman"/>
          <w:b/>
          <w:i w:val="0"/>
          <w:iCs w:val="0"/>
          <w:color w:val="auto"/>
          <w:sz w:val="20"/>
          <w:szCs w:val="20"/>
        </w:rPr>
        <w:t xml:space="preserve">Slika </w:t>
      </w:r>
      <w:r w:rsidRPr="00DE395B">
        <w:rPr>
          <w:rFonts w:ascii="Times New Roman" w:hAnsi="Times New Roman" w:cs="Times New Roman"/>
          <w:b/>
          <w:i w:val="0"/>
          <w:iCs w:val="0"/>
          <w:color w:val="auto"/>
          <w:sz w:val="20"/>
          <w:szCs w:val="20"/>
        </w:rPr>
        <w:fldChar w:fldCharType="begin"/>
      </w:r>
      <w:r w:rsidRPr="00DE395B">
        <w:rPr>
          <w:rFonts w:ascii="Times New Roman" w:hAnsi="Times New Roman" w:cs="Times New Roman"/>
          <w:b/>
          <w:i w:val="0"/>
          <w:iCs w:val="0"/>
          <w:color w:val="auto"/>
          <w:sz w:val="20"/>
          <w:szCs w:val="20"/>
        </w:rPr>
        <w:instrText xml:space="preserve"> SEQ Slika \* ARABIC </w:instrText>
      </w:r>
      <w:r w:rsidRPr="00DE395B">
        <w:rPr>
          <w:rFonts w:ascii="Times New Roman" w:hAnsi="Times New Roman" w:cs="Times New Roman"/>
          <w:b/>
          <w:i w:val="0"/>
          <w:iCs w:val="0"/>
          <w:color w:val="auto"/>
          <w:sz w:val="20"/>
          <w:szCs w:val="20"/>
        </w:rPr>
        <w:fldChar w:fldCharType="separate"/>
      </w:r>
      <w:r w:rsidR="002C2381">
        <w:rPr>
          <w:rFonts w:ascii="Times New Roman" w:hAnsi="Times New Roman" w:cs="Times New Roman"/>
          <w:b/>
          <w:i w:val="0"/>
          <w:iCs w:val="0"/>
          <w:noProof/>
          <w:color w:val="auto"/>
          <w:sz w:val="20"/>
          <w:szCs w:val="20"/>
        </w:rPr>
        <w:t>9</w:t>
      </w:r>
      <w:r w:rsidRPr="00DE395B">
        <w:rPr>
          <w:rFonts w:ascii="Times New Roman" w:hAnsi="Times New Roman" w:cs="Times New Roman"/>
          <w:b/>
          <w:i w:val="0"/>
          <w:iCs w:val="0"/>
          <w:color w:val="auto"/>
          <w:sz w:val="20"/>
          <w:szCs w:val="20"/>
        </w:rPr>
        <w:fldChar w:fldCharType="end"/>
      </w:r>
      <w:r w:rsidR="00D01BFB" w:rsidRPr="00DE395B">
        <w:rPr>
          <w:rFonts w:ascii="Times New Roman" w:hAnsi="Times New Roman" w:cs="Times New Roman"/>
          <w:b/>
          <w:i w:val="0"/>
          <w:iCs w:val="0"/>
          <w:color w:val="auto"/>
          <w:sz w:val="20"/>
          <w:szCs w:val="20"/>
        </w:rPr>
        <w:t>. Presjek laboratorijskog modela (</w:t>
      </w:r>
      <w:r w:rsidR="00725648" w:rsidRPr="00DE395B">
        <w:rPr>
          <w:rFonts w:ascii="Times New Roman" w:hAnsi="Times New Roman" w:cs="Times New Roman"/>
          <w:b/>
          <w:i w:val="0"/>
          <w:iCs w:val="0"/>
          <w:color w:val="auto"/>
          <w:sz w:val="20"/>
          <w:szCs w:val="20"/>
        </w:rPr>
        <w:t xml:space="preserve">valnog </w:t>
      </w:r>
      <w:r w:rsidR="00D01BFB" w:rsidRPr="00DE395B">
        <w:rPr>
          <w:rFonts w:ascii="Times New Roman" w:hAnsi="Times New Roman" w:cs="Times New Roman"/>
          <w:b/>
          <w:i w:val="0"/>
          <w:iCs w:val="0"/>
          <w:color w:val="auto"/>
          <w:sz w:val="20"/>
          <w:szCs w:val="20"/>
        </w:rPr>
        <w:t xml:space="preserve">kanala) </w:t>
      </w:r>
      <w:r w:rsidR="00725648" w:rsidRPr="00DE395B">
        <w:rPr>
          <w:rFonts w:ascii="Times New Roman" w:hAnsi="Times New Roman" w:cs="Times New Roman"/>
          <w:b/>
          <w:i w:val="0"/>
          <w:iCs w:val="0"/>
          <w:color w:val="auto"/>
          <w:sz w:val="20"/>
          <w:szCs w:val="20"/>
        </w:rPr>
        <w:t xml:space="preserve">Građevinskog fakulteta u Savskoj </w:t>
      </w:r>
      <w:r w:rsidR="002D38AF" w:rsidRPr="00DE395B">
        <w:rPr>
          <w:rFonts w:ascii="Times New Roman" w:hAnsi="Times New Roman" w:cs="Times New Roman"/>
          <w:b/>
          <w:i w:val="0"/>
          <w:iCs w:val="0"/>
          <w:color w:val="auto"/>
          <w:sz w:val="20"/>
          <w:szCs w:val="20"/>
        </w:rPr>
        <w:t xml:space="preserve"> kojim</w:t>
      </w:r>
      <w:r w:rsidR="00D01BFB" w:rsidRPr="00DE395B">
        <w:rPr>
          <w:rFonts w:ascii="Times New Roman" w:hAnsi="Times New Roman" w:cs="Times New Roman"/>
          <w:b/>
          <w:i w:val="0"/>
          <w:iCs w:val="0"/>
          <w:color w:val="auto"/>
          <w:sz w:val="20"/>
          <w:szCs w:val="20"/>
        </w:rPr>
        <w:t xml:space="preserve"> su provedeni</w:t>
      </w:r>
      <w:r w:rsidR="00F94CAE" w:rsidRPr="00DE395B">
        <w:rPr>
          <w:rFonts w:ascii="Times New Roman" w:hAnsi="Times New Roman" w:cs="Times New Roman"/>
          <w:b/>
          <w:i w:val="0"/>
          <w:iCs w:val="0"/>
          <w:color w:val="auto"/>
          <w:sz w:val="20"/>
          <w:szCs w:val="20"/>
        </w:rPr>
        <w:t xml:space="preserve"> testovi s različitim karakteristikama spektralnih valova; prikazane su 3 različite razine vode za koje su izvršeni proračuni, 8 nezavisnih sondi koje mjere podatke, model lukobrana sa cijevnim propustom i bazen za umirenje valova koji predstavlja akvatorij luke</w:t>
      </w:r>
      <w:bookmarkEnd w:id="20"/>
    </w:p>
    <w:p w14:paraId="734993EA" w14:textId="77777777" w:rsidR="00F94CAE" w:rsidRPr="00B75F5C" w:rsidRDefault="00D01BFB" w:rsidP="00B75F5C">
      <w:pPr>
        <w:pStyle w:val="Caption"/>
        <w:jc w:val="center"/>
      </w:pPr>
      <w:r>
        <w:t xml:space="preserve"> </w:t>
      </w:r>
    </w:p>
    <w:p w14:paraId="68BC73B6" w14:textId="77777777" w:rsidR="006D7D71" w:rsidRDefault="00577B88" w:rsidP="003E2108">
      <w:pPr>
        <w:spacing w:line="360" w:lineRule="auto"/>
        <w:ind w:firstLine="426"/>
        <w:jc w:val="both"/>
        <w:rPr>
          <w:noProof/>
          <w:lang w:eastAsia="hr-HR" w:bidi="ar-SA"/>
        </w:rPr>
      </w:pPr>
      <w:r w:rsidRPr="00FD4DD6">
        <w:rPr>
          <w:rFonts w:ascii="Times New Roman" w:eastAsia="Calibri" w:hAnsi="Times New Roman" w:cs="Times New Roman"/>
          <w:sz w:val="24"/>
          <w:szCs w:val="24"/>
        </w:rPr>
        <w:t xml:space="preserve">Valovi nailaze na konstrukciju lukobrana pod određenim incidentnim kutom. U tom procesu propusti omogućuju protok mora kroz tijelo lukobrana i lokalnu penetraciju valne energije što uzrokuje valovanje u lučkom bazenu. Gibanje manjeg volumena vode uzduž cijevi (lijevo-desno) dovodi do djelomične penetracije valne energije. Istraživanje </w:t>
      </w:r>
      <w:r w:rsidR="00205EA6">
        <w:rPr>
          <w:rFonts w:ascii="Times New Roman" w:hAnsi="Times New Roman" w:cs="Times New Roman"/>
          <w:sz w:val="24"/>
        </w:rPr>
        <w:t xml:space="preserve">[11] </w:t>
      </w:r>
      <w:r w:rsidRPr="00FD4DD6">
        <w:rPr>
          <w:rFonts w:ascii="Times New Roman" w:eastAsia="Calibri" w:hAnsi="Times New Roman" w:cs="Times New Roman"/>
          <w:sz w:val="24"/>
          <w:szCs w:val="24"/>
        </w:rPr>
        <w:t>je pokazalo da valna transmisija doseže i do 50% dolazne valne energije, i da veća transmisija valne energije ne znači nu</w:t>
      </w:r>
      <w:r w:rsidR="00205EA6">
        <w:rPr>
          <w:rFonts w:ascii="Times New Roman" w:eastAsia="Calibri" w:hAnsi="Times New Roman" w:cs="Times New Roman"/>
          <w:sz w:val="24"/>
          <w:szCs w:val="24"/>
        </w:rPr>
        <w:t xml:space="preserve">žno veću transmisiju mase vode. </w:t>
      </w:r>
      <w:r w:rsidRPr="00FD4DD6">
        <w:rPr>
          <w:rFonts w:ascii="Times New Roman" w:eastAsia="Calibri" w:hAnsi="Times New Roman" w:cs="Times New Roman"/>
          <w:sz w:val="24"/>
          <w:szCs w:val="24"/>
        </w:rPr>
        <w:t>Spomenuta mjerenja pokazuju određeni stupanj ovisnosti transmisije valne energije o dolaznim valnim parametrima i geometriji propusta (promjer, dužina). Nedostatak navedenih modela je malo mjerilo modela (1:25 do 1:30), što implicira utjecaj kapilarnih sila unutar cijevi modela koje su 2-3cm promjera. Opsežnija mjerenja sa većim brojem različitih mjerenja i većim mjerilom (1:10) su provedena kroz ovaj rad.</w:t>
      </w:r>
      <w:r w:rsidR="00B94F78" w:rsidRPr="00B94F78">
        <w:rPr>
          <w:noProof/>
          <w:lang w:eastAsia="hr-HR" w:bidi="ar-SA"/>
        </w:rPr>
        <w:t xml:space="preserve"> </w:t>
      </w:r>
    </w:p>
    <w:p w14:paraId="20B00920" w14:textId="77777777" w:rsidR="00B75F5C" w:rsidRDefault="00B75F5C" w:rsidP="002D38AF">
      <w:pPr>
        <w:spacing w:line="360" w:lineRule="auto"/>
        <w:rPr>
          <w:rFonts w:ascii="Times New Roman" w:eastAsia="Calibri" w:hAnsi="Times New Roman" w:cs="Times New Roman"/>
          <w:sz w:val="24"/>
          <w:szCs w:val="24"/>
        </w:rPr>
      </w:pPr>
    </w:p>
    <w:p w14:paraId="1C5ADBB5" w14:textId="77777777" w:rsidR="005121B4" w:rsidRPr="006D7D71" w:rsidRDefault="008077A4" w:rsidP="00854716">
      <w:pPr>
        <w:spacing w:line="360" w:lineRule="auto"/>
        <w:jc w:val="center"/>
        <w:rPr>
          <w:rFonts w:ascii="Times New Roman" w:eastAsia="Calibri" w:hAnsi="Times New Roman" w:cs="Times New Roman"/>
          <w:sz w:val="24"/>
          <w:szCs w:val="24"/>
        </w:rPr>
      </w:pPr>
      <w:r>
        <w:rPr>
          <w:noProof/>
          <w:lang w:eastAsia="hr-HR" w:bidi="ar-SA"/>
        </w:rPr>
        <w:lastRenderedPageBreak/>
        <w:drawing>
          <wp:inline distT="0" distB="0" distL="0" distR="0" wp14:anchorId="12BEEE3D" wp14:editId="41C64E89">
            <wp:extent cx="3027112" cy="3242733"/>
            <wp:effectExtent l="0" t="0" r="190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13077175_839892076141725_2103086109_n.jpg"/>
                    <pic:cNvPicPr/>
                  </pic:nvPicPr>
                  <pic:blipFill rotWithShape="1">
                    <a:blip r:embed="rId38">
                      <a:extLst>
                        <a:ext uri="{28A0092B-C50C-407E-A947-70E740481C1C}">
                          <a14:useLocalDpi xmlns:a14="http://schemas.microsoft.com/office/drawing/2010/main" val="0"/>
                        </a:ext>
                      </a:extLst>
                    </a:blip>
                    <a:srcRect b="19658"/>
                    <a:stretch/>
                  </pic:blipFill>
                  <pic:spPr bwMode="auto">
                    <a:xfrm>
                      <a:off x="0" y="0"/>
                      <a:ext cx="3134100" cy="3357342"/>
                    </a:xfrm>
                    <a:prstGeom prst="rect">
                      <a:avLst/>
                    </a:prstGeom>
                    <a:ln>
                      <a:noFill/>
                    </a:ln>
                    <a:extLst>
                      <a:ext uri="{53640926-AAD7-44D8-BBD7-CCE9431645EC}">
                        <a14:shadowObscured xmlns:a14="http://schemas.microsoft.com/office/drawing/2010/main"/>
                      </a:ext>
                    </a:extLst>
                  </pic:spPr>
                </pic:pic>
              </a:graphicData>
            </a:graphic>
          </wp:inline>
        </w:drawing>
      </w:r>
    </w:p>
    <w:p w14:paraId="64AB6261" w14:textId="2546791D" w:rsidR="00577B88" w:rsidRPr="00DE395B" w:rsidRDefault="005121B4" w:rsidP="002D38AF">
      <w:pPr>
        <w:pStyle w:val="Caption"/>
        <w:spacing w:line="360" w:lineRule="auto"/>
        <w:jc w:val="center"/>
        <w:rPr>
          <w:rFonts w:ascii="Times New Roman" w:hAnsi="Times New Roman" w:cs="Times New Roman"/>
          <w:b/>
          <w:i w:val="0"/>
          <w:iCs w:val="0"/>
          <w:color w:val="auto"/>
          <w:sz w:val="20"/>
          <w:szCs w:val="24"/>
        </w:rPr>
      </w:pPr>
      <w:bookmarkStart w:id="21" w:name="_Toc449625093"/>
      <w:r w:rsidRPr="00DE395B">
        <w:rPr>
          <w:rFonts w:ascii="Times New Roman" w:hAnsi="Times New Roman" w:cs="Times New Roman"/>
          <w:b/>
          <w:i w:val="0"/>
          <w:iCs w:val="0"/>
          <w:color w:val="auto"/>
          <w:sz w:val="20"/>
          <w:szCs w:val="24"/>
        </w:rPr>
        <w:t xml:space="preserve">Slika </w:t>
      </w:r>
      <w:r w:rsidRPr="00DE395B">
        <w:rPr>
          <w:rFonts w:ascii="Times New Roman" w:hAnsi="Times New Roman" w:cs="Times New Roman"/>
          <w:b/>
          <w:i w:val="0"/>
          <w:iCs w:val="0"/>
          <w:color w:val="auto"/>
          <w:sz w:val="20"/>
          <w:szCs w:val="24"/>
        </w:rPr>
        <w:fldChar w:fldCharType="begin"/>
      </w:r>
      <w:r w:rsidRPr="00DE395B">
        <w:rPr>
          <w:rFonts w:ascii="Times New Roman" w:hAnsi="Times New Roman" w:cs="Times New Roman"/>
          <w:b/>
          <w:i w:val="0"/>
          <w:iCs w:val="0"/>
          <w:color w:val="auto"/>
          <w:sz w:val="20"/>
          <w:szCs w:val="24"/>
        </w:rPr>
        <w:instrText xml:space="preserve"> SEQ Slika \* ARABIC </w:instrText>
      </w:r>
      <w:r w:rsidRPr="00DE395B">
        <w:rPr>
          <w:rFonts w:ascii="Times New Roman" w:hAnsi="Times New Roman" w:cs="Times New Roman"/>
          <w:b/>
          <w:i w:val="0"/>
          <w:iCs w:val="0"/>
          <w:color w:val="auto"/>
          <w:sz w:val="20"/>
          <w:szCs w:val="24"/>
        </w:rPr>
        <w:fldChar w:fldCharType="separate"/>
      </w:r>
      <w:r w:rsidR="002C2381">
        <w:rPr>
          <w:rFonts w:ascii="Times New Roman" w:hAnsi="Times New Roman" w:cs="Times New Roman"/>
          <w:b/>
          <w:i w:val="0"/>
          <w:iCs w:val="0"/>
          <w:noProof/>
          <w:color w:val="auto"/>
          <w:sz w:val="20"/>
          <w:szCs w:val="24"/>
        </w:rPr>
        <w:t>10</w:t>
      </w:r>
      <w:r w:rsidRPr="00DE395B">
        <w:rPr>
          <w:rFonts w:ascii="Times New Roman" w:hAnsi="Times New Roman" w:cs="Times New Roman"/>
          <w:b/>
          <w:i w:val="0"/>
          <w:iCs w:val="0"/>
          <w:color w:val="auto"/>
          <w:sz w:val="20"/>
          <w:szCs w:val="24"/>
        </w:rPr>
        <w:fldChar w:fldCharType="end"/>
      </w:r>
      <w:r w:rsidR="00F94CAE" w:rsidRPr="00DE395B">
        <w:rPr>
          <w:rFonts w:ascii="Times New Roman" w:hAnsi="Times New Roman" w:cs="Times New Roman"/>
          <w:b/>
          <w:i w:val="0"/>
          <w:iCs w:val="0"/>
          <w:color w:val="auto"/>
          <w:sz w:val="20"/>
          <w:szCs w:val="24"/>
        </w:rPr>
        <w:t xml:space="preserve">. </w:t>
      </w:r>
      <w:r w:rsidR="000D1B21" w:rsidRPr="00DE395B">
        <w:rPr>
          <w:rFonts w:ascii="Times New Roman" w:hAnsi="Times New Roman" w:cs="Times New Roman"/>
          <w:b/>
          <w:i w:val="0"/>
          <w:iCs w:val="0"/>
          <w:color w:val="auto"/>
          <w:sz w:val="20"/>
          <w:szCs w:val="24"/>
        </w:rPr>
        <w:t>Sonde G5, G6, G7 i G</w:t>
      </w:r>
      <w:r w:rsidR="00725648" w:rsidRPr="00DE395B">
        <w:rPr>
          <w:rFonts w:ascii="Times New Roman" w:hAnsi="Times New Roman" w:cs="Times New Roman"/>
          <w:b/>
          <w:i w:val="0"/>
          <w:iCs w:val="0"/>
          <w:color w:val="auto"/>
          <w:sz w:val="20"/>
          <w:szCs w:val="24"/>
        </w:rPr>
        <w:t>8</w:t>
      </w:r>
      <w:r w:rsidR="002D38AF" w:rsidRPr="00DE395B">
        <w:rPr>
          <w:rFonts w:ascii="Times New Roman" w:hAnsi="Times New Roman" w:cs="Times New Roman"/>
          <w:b/>
          <w:i w:val="0"/>
          <w:iCs w:val="0"/>
          <w:color w:val="auto"/>
          <w:sz w:val="20"/>
          <w:szCs w:val="24"/>
        </w:rPr>
        <w:t xml:space="preserve"> postavljene na međusobno različitim udaljenostima</w:t>
      </w:r>
      <w:r w:rsidR="00725648" w:rsidRPr="00DE395B">
        <w:rPr>
          <w:rFonts w:ascii="Times New Roman" w:hAnsi="Times New Roman" w:cs="Times New Roman"/>
          <w:b/>
          <w:i w:val="0"/>
          <w:iCs w:val="0"/>
          <w:color w:val="auto"/>
          <w:sz w:val="20"/>
          <w:szCs w:val="24"/>
        </w:rPr>
        <w:t xml:space="preserve"> u umirujućem bazenu valnog kanala laboratorija kojima mjerimo</w:t>
      </w:r>
      <w:r w:rsidR="00DE395B" w:rsidRPr="00DE395B">
        <w:rPr>
          <w:rFonts w:ascii="Times New Roman" w:hAnsi="Times New Roman" w:cs="Times New Roman"/>
          <w:b/>
          <w:i w:val="0"/>
          <w:iCs w:val="0"/>
          <w:color w:val="auto"/>
          <w:sz w:val="20"/>
          <w:szCs w:val="24"/>
        </w:rPr>
        <w:t xml:space="preserve"> se mjerilo</w:t>
      </w:r>
      <w:r w:rsidR="00725648" w:rsidRPr="00DE395B">
        <w:rPr>
          <w:rFonts w:ascii="Times New Roman" w:hAnsi="Times New Roman" w:cs="Times New Roman"/>
          <w:b/>
          <w:i w:val="0"/>
          <w:iCs w:val="0"/>
          <w:color w:val="auto"/>
          <w:sz w:val="20"/>
          <w:szCs w:val="24"/>
        </w:rPr>
        <w:t xml:space="preserve"> podatke transmisiranih valova u akvatorij luke kroz cijevni propust</w:t>
      </w:r>
      <w:bookmarkEnd w:id="21"/>
    </w:p>
    <w:p w14:paraId="1DEA02D9" w14:textId="77777777" w:rsidR="00725648" w:rsidRDefault="00725648" w:rsidP="002D38AF">
      <w:pPr>
        <w:keepNext/>
        <w:spacing w:line="360" w:lineRule="auto"/>
        <w:rPr>
          <w:noProof/>
          <w:lang w:eastAsia="hr-HR" w:bidi="ar-SA"/>
        </w:rPr>
      </w:pPr>
    </w:p>
    <w:p w14:paraId="357C0FFB" w14:textId="77777777" w:rsidR="005121B4" w:rsidRDefault="008077A4" w:rsidP="005A7A57">
      <w:pPr>
        <w:keepNext/>
        <w:spacing w:line="360" w:lineRule="auto"/>
        <w:jc w:val="center"/>
      </w:pPr>
      <w:r>
        <w:rPr>
          <w:noProof/>
          <w:lang w:eastAsia="hr-HR" w:bidi="ar-SA"/>
        </w:rPr>
        <w:drawing>
          <wp:inline distT="0" distB="0" distL="0" distR="0" wp14:anchorId="6FBFB655" wp14:editId="28C2CF8B">
            <wp:extent cx="3282300" cy="3115734"/>
            <wp:effectExtent l="0" t="0" r="0" b="889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13090013_839894716141461_1348216449_n.jpg"/>
                    <pic:cNvPicPr/>
                  </pic:nvPicPr>
                  <pic:blipFill rotWithShape="1">
                    <a:blip r:embed="rId39">
                      <a:extLst>
                        <a:ext uri="{28A0092B-C50C-407E-A947-70E740481C1C}">
                          <a14:useLocalDpi xmlns:a14="http://schemas.microsoft.com/office/drawing/2010/main" val="0"/>
                        </a:ext>
                      </a:extLst>
                    </a:blip>
                    <a:srcRect b="28806"/>
                    <a:stretch/>
                  </pic:blipFill>
                  <pic:spPr bwMode="auto">
                    <a:xfrm>
                      <a:off x="0" y="0"/>
                      <a:ext cx="3313420" cy="3145275"/>
                    </a:xfrm>
                    <a:prstGeom prst="rect">
                      <a:avLst/>
                    </a:prstGeom>
                    <a:ln>
                      <a:noFill/>
                    </a:ln>
                    <a:extLst>
                      <a:ext uri="{53640926-AAD7-44D8-BBD7-CCE9431645EC}">
                        <a14:shadowObscured xmlns:a14="http://schemas.microsoft.com/office/drawing/2010/main"/>
                      </a:ext>
                    </a:extLst>
                  </pic:spPr>
                </pic:pic>
              </a:graphicData>
            </a:graphic>
          </wp:inline>
        </w:drawing>
      </w:r>
    </w:p>
    <w:p w14:paraId="737DDF28" w14:textId="7738EB19" w:rsidR="003452F1" w:rsidRPr="00DE395B" w:rsidRDefault="005121B4" w:rsidP="002D38AF">
      <w:pPr>
        <w:pStyle w:val="Caption"/>
        <w:spacing w:line="360" w:lineRule="auto"/>
        <w:jc w:val="center"/>
        <w:rPr>
          <w:rFonts w:ascii="Times New Roman" w:hAnsi="Times New Roman" w:cs="Times New Roman"/>
          <w:b/>
          <w:i w:val="0"/>
          <w:iCs w:val="0"/>
          <w:color w:val="auto"/>
          <w:sz w:val="20"/>
          <w:szCs w:val="24"/>
        </w:rPr>
      </w:pPr>
      <w:bookmarkStart w:id="22" w:name="_Toc449625094"/>
      <w:r w:rsidRPr="00DE395B">
        <w:rPr>
          <w:rFonts w:ascii="Times New Roman" w:hAnsi="Times New Roman" w:cs="Times New Roman"/>
          <w:b/>
          <w:i w:val="0"/>
          <w:iCs w:val="0"/>
          <w:color w:val="auto"/>
          <w:sz w:val="20"/>
          <w:szCs w:val="24"/>
        </w:rPr>
        <w:t xml:space="preserve">Slika </w:t>
      </w:r>
      <w:r w:rsidRPr="00DE395B">
        <w:rPr>
          <w:rFonts w:ascii="Times New Roman" w:hAnsi="Times New Roman" w:cs="Times New Roman"/>
          <w:b/>
          <w:i w:val="0"/>
          <w:iCs w:val="0"/>
          <w:color w:val="auto"/>
          <w:sz w:val="20"/>
          <w:szCs w:val="24"/>
        </w:rPr>
        <w:fldChar w:fldCharType="begin"/>
      </w:r>
      <w:r w:rsidRPr="00DE395B">
        <w:rPr>
          <w:rFonts w:ascii="Times New Roman" w:hAnsi="Times New Roman" w:cs="Times New Roman"/>
          <w:b/>
          <w:i w:val="0"/>
          <w:iCs w:val="0"/>
          <w:color w:val="auto"/>
          <w:sz w:val="20"/>
          <w:szCs w:val="24"/>
        </w:rPr>
        <w:instrText xml:space="preserve"> SEQ Slika \* ARABIC </w:instrText>
      </w:r>
      <w:r w:rsidRPr="00DE395B">
        <w:rPr>
          <w:rFonts w:ascii="Times New Roman" w:hAnsi="Times New Roman" w:cs="Times New Roman"/>
          <w:b/>
          <w:i w:val="0"/>
          <w:iCs w:val="0"/>
          <w:color w:val="auto"/>
          <w:sz w:val="20"/>
          <w:szCs w:val="24"/>
        </w:rPr>
        <w:fldChar w:fldCharType="separate"/>
      </w:r>
      <w:r w:rsidR="002C2381">
        <w:rPr>
          <w:rFonts w:ascii="Times New Roman" w:hAnsi="Times New Roman" w:cs="Times New Roman"/>
          <w:b/>
          <w:i w:val="0"/>
          <w:iCs w:val="0"/>
          <w:noProof/>
          <w:color w:val="auto"/>
          <w:sz w:val="20"/>
          <w:szCs w:val="24"/>
        </w:rPr>
        <w:t>11</w:t>
      </w:r>
      <w:r w:rsidRPr="00DE395B">
        <w:rPr>
          <w:rFonts w:ascii="Times New Roman" w:hAnsi="Times New Roman" w:cs="Times New Roman"/>
          <w:b/>
          <w:i w:val="0"/>
          <w:iCs w:val="0"/>
          <w:color w:val="auto"/>
          <w:sz w:val="20"/>
          <w:szCs w:val="24"/>
        </w:rPr>
        <w:fldChar w:fldCharType="end"/>
      </w:r>
      <w:r w:rsidR="00725648" w:rsidRPr="00DE395B">
        <w:rPr>
          <w:rFonts w:ascii="Times New Roman" w:hAnsi="Times New Roman" w:cs="Times New Roman"/>
          <w:b/>
          <w:i w:val="0"/>
          <w:iCs w:val="0"/>
          <w:color w:val="auto"/>
          <w:sz w:val="20"/>
          <w:szCs w:val="24"/>
        </w:rPr>
        <w:t xml:space="preserve">. Sonde G1, G2, G3 i G4 u dolaznom dijelu valnog kanala laboratorija kojima </w:t>
      </w:r>
      <w:r w:rsidR="00DE395B">
        <w:rPr>
          <w:rFonts w:ascii="Times New Roman" w:hAnsi="Times New Roman" w:cs="Times New Roman"/>
          <w:b/>
          <w:i w:val="0"/>
          <w:iCs w:val="0"/>
          <w:color w:val="auto"/>
          <w:sz w:val="20"/>
          <w:szCs w:val="24"/>
        </w:rPr>
        <w:t>se mjerilo</w:t>
      </w:r>
      <w:r w:rsidR="00725648" w:rsidRPr="00DE395B">
        <w:rPr>
          <w:rFonts w:ascii="Times New Roman" w:hAnsi="Times New Roman" w:cs="Times New Roman"/>
          <w:b/>
          <w:i w:val="0"/>
          <w:iCs w:val="0"/>
          <w:color w:val="auto"/>
          <w:sz w:val="20"/>
          <w:szCs w:val="24"/>
        </w:rPr>
        <w:t xml:space="preserve"> karakteristike valova generiranih valnim generatorom te koji u stvarnosti predstavljaju valove izvan akvatorija luke</w:t>
      </w:r>
      <w:bookmarkEnd w:id="22"/>
    </w:p>
    <w:p w14:paraId="3EE6EC9B" w14:textId="77777777" w:rsidR="005121B4" w:rsidRDefault="008077A4" w:rsidP="005A7A57">
      <w:pPr>
        <w:keepNext/>
        <w:spacing w:line="360" w:lineRule="auto"/>
        <w:jc w:val="center"/>
      </w:pPr>
      <w:r>
        <w:rPr>
          <w:noProof/>
          <w:lang w:eastAsia="hr-HR" w:bidi="ar-SA"/>
        </w:rPr>
        <w:lastRenderedPageBreak/>
        <w:drawing>
          <wp:inline distT="0" distB="0" distL="0" distR="0" wp14:anchorId="54A0DA4A" wp14:editId="39E33E12">
            <wp:extent cx="3555999" cy="2667000"/>
            <wp:effectExtent l="0" t="0" r="698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13100987_10207405172221361_1882056389_n.jpg"/>
                    <pic:cNvPicPr/>
                  </pic:nvPicPr>
                  <pic:blipFill>
                    <a:blip r:embed="rId40">
                      <a:extLst>
                        <a:ext uri="{28A0092B-C50C-407E-A947-70E740481C1C}">
                          <a14:useLocalDpi xmlns:a14="http://schemas.microsoft.com/office/drawing/2010/main" val="0"/>
                        </a:ext>
                      </a:extLst>
                    </a:blip>
                    <a:stretch>
                      <a:fillRect/>
                    </a:stretch>
                  </pic:blipFill>
                  <pic:spPr>
                    <a:xfrm>
                      <a:off x="0" y="0"/>
                      <a:ext cx="3586039" cy="2689530"/>
                    </a:xfrm>
                    <a:prstGeom prst="rect">
                      <a:avLst/>
                    </a:prstGeom>
                  </pic:spPr>
                </pic:pic>
              </a:graphicData>
            </a:graphic>
          </wp:inline>
        </w:drawing>
      </w:r>
    </w:p>
    <w:p w14:paraId="3C0FBF84" w14:textId="456EA5A9" w:rsidR="005121B4" w:rsidRPr="00DE395B" w:rsidRDefault="005121B4" w:rsidP="002D38AF">
      <w:pPr>
        <w:pStyle w:val="Caption"/>
        <w:spacing w:line="360" w:lineRule="auto"/>
        <w:jc w:val="center"/>
        <w:rPr>
          <w:rFonts w:ascii="Times New Roman" w:hAnsi="Times New Roman" w:cs="Times New Roman"/>
          <w:b/>
          <w:i w:val="0"/>
          <w:iCs w:val="0"/>
          <w:color w:val="auto"/>
          <w:sz w:val="20"/>
          <w:szCs w:val="24"/>
        </w:rPr>
      </w:pPr>
      <w:bookmarkStart w:id="23" w:name="_Toc449625095"/>
      <w:r w:rsidRPr="00DE395B">
        <w:rPr>
          <w:rFonts w:ascii="Times New Roman" w:hAnsi="Times New Roman" w:cs="Times New Roman"/>
          <w:b/>
          <w:i w:val="0"/>
          <w:iCs w:val="0"/>
          <w:color w:val="auto"/>
          <w:sz w:val="20"/>
          <w:szCs w:val="24"/>
        </w:rPr>
        <w:t xml:space="preserve">Slika </w:t>
      </w:r>
      <w:r w:rsidRPr="00DE395B">
        <w:rPr>
          <w:rFonts w:ascii="Times New Roman" w:hAnsi="Times New Roman" w:cs="Times New Roman"/>
          <w:b/>
          <w:i w:val="0"/>
          <w:iCs w:val="0"/>
          <w:color w:val="auto"/>
          <w:sz w:val="20"/>
          <w:szCs w:val="24"/>
        </w:rPr>
        <w:fldChar w:fldCharType="begin"/>
      </w:r>
      <w:r w:rsidRPr="00DE395B">
        <w:rPr>
          <w:rFonts w:ascii="Times New Roman" w:hAnsi="Times New Roman" w:cs="Times New Roman"/>
          <w:b/>
          <w:i w:val="0"/>
          <w:iCs w:val="0"/>
          <w:color w:val="auto"/>
          <w:sz w:val="20"/>
          <w:szCs w:val="24"/>
        </w:rPr>
        <w:instrText xml:space="preserve"> SEQ Slika \* ARABIC </w:instrText>
      </w:r>
      <w:r w:rsidRPr="00DE395B">
        <w:rPr>
          <w:rFonts w:ascii="Times New Roman" w:hAnsi="Times New Roman" w:cs="Times New Roman"/>
          <w:b/>
          <w:i w:val="0"/>
          <w:iCs w:val="0"/>
          <w:color w:val="auto"/>
          <w:sz w:val="20"/>
          <w:szCs w:val="24"/>
        </w:rPr>
        <w:fldChar w:fldCharType="separate"/>
      </w:r>
      <w:r w:rsidR="002C2381">
        <w:rPr>
          <w:rFonts w:ascii="Times New Roman" w:hAnsi="Times New Roman" w:cs="Times New Roman"/>
          <w:b/>
          <w:i w:val="0"/>
          <w:iCs w:val="0"/>
          <w:noProof/>
          <w:color w:val="auto"/>
          <w:sz w:val="20"/>
          <w:szCs w:val="24"/>
        </w:rPr>
        <w:t>12</w:t>
      </w:r>
      <w:r w:rsidRPr="00DE395B">
        <w:rPr>
          <w:rFonts w:ascii="Times New Roman" w:hAnsi="Times New Roman" w:cs="Times New Roman"/>
          <w:b/>
          <w:i w:val="0"/>
          <w:iCs w:val="0"/>
          <w:color w:val="auto"/>
          <w:sz w:val="20"/>
          <w:szCs w:val="24"/>
        </w:rPr>
        <w:fldChar w:fldCharType="end"/>
      </w:r>
      <w:r w:rsidR="00725648" w:rsidRPr="00DE395B">
        <w:rPr>
          <w:rFonts w:ascii="Times New Roman" w:hAnsi="Times New Roman" w:cs="Times New Roman"/>
          <w:b/>
          <w:i w:val="0"/>
          <w:iCs w:val="0"/>
          <w:color w:val="auto"/>
          <w:sz w:val="20"/>
          <w:szCs w:val="24"/>
        </w:rPr>
        <w:t>. Sonde G1, G2, G3 i G4 u dolaznom dijelu valnog kanala laboratorija u trenutku kada se vrši mjerenje Testa 4.; prikazani su valovi izazvani generatorom vidljivim u stražnjem dijelu fotografije</w:t>
      </w:r>
      <w:bookmarkEnd w:id="23"/>
    </w:p>
    <w:p w14:paraId="4332F030" w14:textId="77777777" w:rsidR="003452F1" w:rsidRPr="003452F1" w:rsidRDefault="003452F1" w:rsidP="003452F1"/>
    <w:p w14:paraId="143534FC" w14:textId="77777777" w:rsidR="005A7A57" w:rsidRDefault="003452F1" w:rsidP="005A7A57">
      <w:pPr>
        <w:keepNext/>
        <w:jc w:val="center"/>
      </w:pPr>
      <w:r>
        <w:rPr>
          <w:noProof/>
          <w:lang w:eastAsia="hr-HR" w:bidi="ar-SA"/>
        </w:rPr>
        <w:drawing>
          <wp:inline distT="0" distB="0" distL="0" distR="0" wp14:anchorId="5DD115AC" wp14:editId="39395F38">
            <wp:extent cx="3729389" cy="2226734"/>
            <wp:effectExtent l="0" t="0" r="4445" b="2540"/>
            <wp:docPr id="194" name="Pictur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800618" cy="2269263"/>
                    </a:xfrm>
                    <a:prstGeom prst="rect">
                      <a:avLst/>
                    </a:prstGeom>
                  </pic:spPr>
                </pic:pic>
              </a:graphicData>
            </a:graphic>
          </wp:inline>
        </w:drawing>
      </w:r>
    </w:p>
    <w:p w14:paraId="583E6F54" w14:textId="2F987A40" w:rsidR="008077A4" w:rsidRPr="00DE395B" w:rsidRDefault="005A7A57" w:rsidP="002D38AF">
      <w:pPr>
        <w:pStyle w:val="Caption"/>
        <w:spacing w:line="360" w:lineRule="auto"/>
        <w:jc w:val="center"/>
        <w:rPr>
          <w:rFonts w:ascii="Times New Roman" w:hAnsi="Times New Roman" w:cs="Times New Roman"/>
          <w:b/>
          <w:i w:val="0"/>
          <w:iCs w:val="0"/>
          <w:color w:val="auto"/>
          <w:sz w:val="20"/>
          <w:szCs w:val="24"/>
        </w:rPr>
      </w:pPr>
      <w:bookmarkStart w:id="24" w:name="_Toc449625096"/>
      <w:r w:rsidRPr="00DE395B">
        <w:rPr>
          <w:rFonts w:ascii="Times New Roman" w:hAnsi="Times New Roman" w:cs="Times New Roman"/>
          <w:b/>
          <w:i w:val="0"/>
          <w:iCs w:val="0"/>
          <w:color w:val="auto"/>
          <w:sz w:val="20"/>
          <w:szCs w:val="24"/>
        </w:rPr>
        <w:t xml:space="preserve">Slika </w:t>
      </w:r>
      <w:r w:rsidRPr="00DE395B">
        <w:rPr>
          <w:rFonts w:ascii="Times New Roman" w:hAnsi="Times New Roman" w:cs="Times New Roman"/>
          <w:b/>
          <w:i w:val="0"/>
          <w:iCs w:val="0"/>
          <w:color w:val="auto"/>
          <w:sz w:val="20"/>
          <w:szCs w:val="24"/>
        </w:rPr>
        <w:fldChar w:fldCharType="begin"/>
      </w:r>
      <w:r w:rsidRPr="00DE395B">
        <w:rPr>
          <w:rFonts w:ascii="Times New Roman" w:hAnsi="Times New Roman" w:cs="Times New Roman"/>
          <w:b/>
          <w:i w:val="0"/>
          <w:iCs w:val="0"/>
          <w:color w:val="auto"/>
          <w:sz w:val="20"/>
          <w:szCs w:val="24"/>
        </w:rPr>
        <w:instrText xml:space="preserve"> SEQ Slika \* ARABIC </w:instrText>
      </w:r>
      <w:r w:rsidRPr="00DE395B">
        <w:rPr>
          <w:rFonts w:ascii="Times New Roman" w:hAnsi="Times New Roman" w:cs="Times New Roman"/>
          <w:b/>
          <w:i w:val="0"/>
          <w:iCs w:val="0"/>
          <w:color w:val="auto"/>
          <w:sz w:val="20"/>
          <w:szCs w:val="24"/>
        </w:rPr>
        <w:fldChar w:fldCharType="separate"/>
      </w:r>
      <w:r w:rsidR="002C2381">
        <w:rPr>
          <w:rFonts w:ascii="Times New Roman" w:hAnsi="Times New Roman" w:cs="Times New Roman"/>
          <w:b/>
          <w:i w:val="0"/>
          <w:iCs w:val="0"/>
          <w:noProof/>
          <w:color w:val="auto"/>
          <w:sz w:val="20"/>
          <w:szCs w:val="24"/>
        </w:rPr>
        <w:t>13</w:t>
      </w:r>
      <w:r w:rsidRPr="00DE395B">
        <w:rPr>
          <w:rFonts w:ascii="Times New Roman" w:hAnsi="Times New Roman" w:cs="Times New Roman"/>
          <w:b/>
          <w:i w:val="0"/>
          <w:iCs w:val="0"/>
          <w:color w:val="auto"/>
          <w:sz w:val="20"/>
          <w:szCs w:val="24"/>
        </w:rPr>
        <w:fldChar w:fldCharType="end"/>
      </w:r>
      <w:r w:rsidR="00725648" w:rsidRPr="00DE395B">
        <w:rPr>
          <w:rFonts w:ascii="Times New Roman" w:hAnsi="Times New Roman" w:cs="Times New Roman"/>
          <w:b/>
          <w:i w:val="0"/>
          <w:iCs w:val="0"/>
          <w:color w:val="auto"/>
          <w:sz w:val="20"/>
          <w:szCs w:val="24"/>
        </w:rPr>
        <w:t>. Model lukobrana sa cijevnim propustom u valnom kanalu laboratorija; jedan sloj kamene obloge veličine otprilike D=10 cm predstavlja školjeru</w:t>
      </w:r>
      <w:r w:rsidR="003452F1" w:rsidRPr="00DE395B">
        <w:rPr>
          <w:rFonts w:ascii="Times New Roman" w:hAnsi="Times New Roman" w:cs="Times New Roman"/>
          <w:b/>
          <w:i w:val="0"/>
          <w:iCs w:val="0"/>
          <w:color w:val="auto"/>
          <w:sz w:val="20"/>
          <w:szCs w:val="24"/>
        </w:rPr>
        <w:t xml:space="preserve"> i plastični cijevni propust duljine Lc</w:t>
      </w:r>
      <w:r w:rsidR="00733D0A" w:rsidRPr="00DE395B">
        <w:rPr>
          <w:rFonts w:ascii="Times New Roman" w:hAnsi="Times New Roman" w:cs="Times New Roman"/>
          <w:b/>
          <w:i w:val="0"/>
          <w:iCs w:val="0"/>
          <w:color w:val="auto"/>
          <w:sz w:val="20"/>
          <w:szCs w:val="24"/>
        </w:rPr>
        <w:t xml:space="preserve"> </w:t>
      </w:r>
      <w:r w:rsidR="003452F1" w:rsidRPr="00DE395B">
        <w:rPr>
          <w:rFonts w:ascii="Times New Roman" w:hAnsi="Times New Roman" w:cs="Times New Roman"/>
          <w:b/>
          <w:i w:val="0"/>
          <w:iCs w:val="0"/>
          <w:color w:val="auto"/>
          <w:sz w:val="20"/>
          <w:szCs w:val="24"/>
        </w:rPr>
        <w:t>= 100 cm</w:t>
      </w:r>
      <w:r w:rsidR="002D38AF" w:rsidRPr="00DE395B">
        <w:rPr>
          <w:rFonts w:ascii="Times New Roman" w:hAnsi="Times New Roman" w:cs="Times New Roman"/>
          <w:b/>
          <w:i w:val="0"/>
          <w:iCs w:val="0"/>
          <w:color w:val="auto"/>
          <w:sz w:val="20"/>
          <w:szCs w:val="24"/>
        </w:rPr>
        <w:t xml:space="preserve">, te promjera </w:t>
      </w:r>
      <w:r w:rsidR="00733D0A" w:rsidRPr="00DE395B">
        <w:rPr>
          <w:rFonts w:ascii="Times New Roman" w:hAnsi="Times New Roman" w:cs="Times New Roman"/>
          <w:b/>
          <w:i w:val="0"/>
          <w:iCs w:val="0"/>
          <w:color w:val="auto"/>
          <w:sz w:val="20"/>
          <w:szCs w:val="24"/>
        </w:rPr>
        <w:t>Dc =10 cm</w:t>
      </w:r>
      <w:bookmarkEnd w:id="24"/>
    </w:p>
    <w:p w14:paraId="6E41C3CD" w14:textId="77777777" w:rsidR="003452F1" w:rsidRPr="003452F1" w:rsidRDefault="003452F1" w:rsidP="003452F1"/>
    <w:p w14:paraId="6C018AF4" w14:textId="77777777" w:rsidR="00577B88" w:rsidRPr="00FD4DD6" w:rsidRDefault="00577B88" w:rsidP="003E2108">
      <w:pPr>
        <w:spacing w:line="360" w:lineRule="auto"/>
        <w:ind w:firstLine="426"/>
        <w:jc w:val="both"/>
        <w:rPr>
          <w:rFonts w:ascii="Times New Roman" w:eastAsia="Calibri" w:hAnsi="Times New Roman" w:cs="Times New Roman"/>
          <w:sz w:val="24"/>
          <w:szCs w:val="24"/>
        </w:rPr>
      </w:pPr>
      <w:r w:rsidRPr="00FD4DD6">
        <w:rPr>
          <w:rFonts w:ascii="Times New Roman" w:eastAsia="Calibri" w:hAnsi="Times New Roman" w:cs="Times New Roman"/>
          <w:sz w:val="24"/>
          <w:szCs w:val="24"/>
        </w:rPr>
        <w:t xml:space="preserve">Parametar koji će biti mjeren je transmitirana valna energija. Transmitirana valna energija će biti mjerena na slijedeći način: ispred modela lukobrana tri kapacitivne sonde će biti pozicionirane s ciljem mjerenja dolaznih valova, a druge tri će biti pozicionirane iza lukobrana u svrhu mjerenja transmitiranih valova. </w:t>
      </w:r>
    </w:p>
    <w:p w14:paraId="123C99AC" w14:textId="77777777" w:rsidR="00577B88" w:rsidRPr="00FD4DD6" w:rsidRDefault="00577B88" w:rsidP="003E2108">
      <w:pPr>
        <w:spacing w:line="360" w:lineRule="auto"/>
        <w:ind w:firstLine="426"/>
        <w:jc w:val="both"/>
        <w:rPr>
          <w:rFonts w:ascii="Times New Roman" w:eastAsia="Calibri" w:hAnsi="Times New Roman" w:cs="Times New Roman"/>
          <w:sz w:val="24"/>
          <w:szCs w:val="24"/>
        </w:rPr>
      </w:pPr>
      <w:r w:rsidRPr="00FD4DD6">
        <w:rPr>
          <w:rFonts w:ascii="Times New Roman" w:eastAsia="Calibri" w:hAnsi="Times New Roman" w:cs="Times New Roman"/>
          <w:sz w:val="24"/>
          <w:szCs w:val="24"/>
        </w:rPr>
        <w:t xml:space="preserve">Fizikalni modeli će se izraditi u skladu sa Froud-ovom sličnosti usvajanjem dužinskog mjerila </w:t>
      </w:r>
      <w:r w:rsidRPr="00FD4DD6">
        <w:rPr>
          <w:rFonts w:ascii="Times New Roman" w:eastAsia="Calibri" w:hAnsi="Times New Roman" w:cs="Times New Roman"/>
          <w:sz w:val="24"/>
          <w:szCs w:val="24"/>
        </w:rPr>
        <w:sym w:font="Symbol" w:char="F06C"/>
      </w:r>
      <w:r w:rsidRPr="00FD4DD6">
        <w:rPr>
          <w:rFonts w:ascii="Times New Roman" w:eastAsia="Calibri" w:hAnsi="Times New Roman" w:cs="Times New Roman"/>
          <w:sz w:val="24"/>
          <w:szCs w:val="24"/>
        </w:rPr>
        <w:t xml:space="preserve">=10. Kanal koji će biti korišten je smješten u Hidrotehničkom laboratoriju </w:t>
      </w:r>
      <w:r w:rsidRPr="00FD4DD6">
        <w:rPr>
          <w:rFonts w:ascii="Times New Roman" w:eastAsia="Calibri" w:hAnsi="Times New Roman" w:cs="Times New Roman"/>
          <w:sz w:val="24"/>
          <w:szCs w:val="24"/>
        </w:rPr>
        <w:lastRenderedPageBreak/>
        <w:t xml:space="preserve">Građevinskog fakulteta u Zagrebu. Laboratorijski testovi će biti provedeni korištenjem generatora tipa „piston“ sa </w:t>
      </w:r>
      <w:r w:rsidR="00205EA6">
        <w:rPr>
          <w:rFonts w:ascii="Times New Roman" w:eastAsia="Calibri" w:hAnsi="Times New Roman" w:cs="Times New Roman"/>
          <w:sz w:val="24"/>
          <w:szCs w:val="24"/>
        </w:rPr>
        <w:t>u</w:t>
      </w:r>
      <w:r w:rsidRPr="00FD4DD6">
        <w:rPr>
          <w:rFonts w:ascii="Times New Roman" w:eastAsia="Calibri" w:hAnsi="Times New Roman" w:cs="Times New Roman"/>
          <w:sz w:val="24"/>
          <w:szCs w:val="24"/>
        </w:rPr>
        <w:t xml:space="preserve">građenim AWACS sistemom (Active Wave Absorption Control System). S dotičnim sistemom se mogu izbjeći neželjeni utjecaji refleksije od ploče generatora. Metoda omogućuje potpunu kontrolu incidentnih valova čak i kada se vrše testiranja konstrukcija sa visokom refleksijom. Širina valnog kanala je 1m, visina 1,1m, dužina </w:t>
      </w:r>
      <w:r w:rsidR="001E547A">
        <w:rPr>
          <w:rFonts w:ascii="Times New Roman" w:eastAsia="Calibri" w:hAnsi="Times New Roman" w:cs="Times New Roman"/>
          <w:sz w:val="24"/>
          <w:szCs w:val="24"/>
        </w:rPr>
        <w:t>otprilike 18,5 m s tri različite</w:t>
      </w:r>
      <w:r w:rsidRPr="00FD4DD6">
        <w:rPr>
          <w:rFonts w:ascii="Times New Roman" w:eastAsia="Calibri" w:hAnsi="Times New Roman" w:cs="Times New Roman"/>
          <w:sz w:val="24"/>
          <w:szCs w:val="24"/>
        </w:rPr>
        <w:t xml:space="preserve"> dubina </w:t>
      </w:r>
      <w:r w:rsidR="001E547A">
        <w:rPr>
          <w:rFonts w:ascii="Times New Roman" w:eastAsia="Calibri" w:hAnsi="Times New Roman" w:cs="Times New Roman"/>
          <w:sz w:val="24"/>
          <w:szCs w:val="24"/>
        </w:rPr>
        <w:t>vode: 0,55, 0,5 i 0,45 m</w:t>
      </w:r>
      <w:r w:rsidR="00E14071">
        <w:rPr>
          <w:rFonts w:ascii="Times New Roman" w:eastAsia="Calibri" w:hAnsi="Times New Roman" w:cs="Times New Roman"/>
          <w:sz w:val="24"/>
          <w:szCs w:val="24"/>
        </w:rPr>
        <w:t>.</w:t>
      </w:r>
      <w:r w:rsidRPr="00FD4DD6">
        <w:rPr>
          <w:rFonts w:ascii="Times New Roman" w:hAnsi="Times New Roman" w:cs="Times New Roman"/>
          <w:noProof/>
          <w:sz w:val="24"/>
          <w:szCs w:val="24"/>
        </w:rPr>
        <w:t xml:space="preserve"> </w:t>
      </w:r>
    </w:p>
    <w:p w14:paraId="39E005AB" w14:textId="77777777" w:rsidR="005131E9" w:rsidRDefault="00577B88" w:rsidP="003E2108">
      <w:pPr>
        <w:spacing w:line="360" w:lineRule="auto"/>
        <w:ind w:firstLine="426"/>
        <w:jc w:val="both"/>
        <w:rPr>
          <w:rFonts w:ascii="Times New Roman" w:eastAsia="Calibri" w:hAnsi="Times New Roman" w:cs="Times New Roman"/>
          <w:sz w:val="24"/>
          <w:szCs w:val="24"/>
        </w:rPr>
      </w:pPr>
      <w:r w:rsidRPr="00FD4DD6">
        <w:rPr>
          <w:rFonts w:ascii="Times New Roman" w:eastAsia="Calibri" w:hAnsi="Times New Roman" w:cs="Times New Roman"/>
          <w:sz w:val="24"/>
          <w:szCs w:val="24"/>
        </w:rPr>
        <w:t xml:space="preserve">Efikasnost izmjene vode kroz cijevne propuste ovisi o dužini i promjeru propusta, razini mora u odnosu na propust, parametrima dolaznih valova (visina i dužina) i incidentnom kutu valova </w:t>
      </w:r>
      <w:r w:rsidR="001E547A">
        <w:rPr>
          <w:rFonts w:ascii="Times New Roman" w:eastAsia="Calibri" w:hAnsi="Times New Roman" w:cs="Times New Roman"/>
          <w:sz w:val="24"/>
          <w:szCs w:val="24"/>
        </w:rPr>
        <w:t>[11].</w:t>
      </w:r>
      <w:r w:rsidRPr="00FD4DD6">
        <w:rPr>
          <w:rFonts w:ascii="Times New Roman" w:eastAsia="Calibri" w:hAnsi="Times New Roman" w:cs="Times New Roman"/>
          <w:sz w:val="24"/>
          <w:szCs w:val="24"/>
        </w:rPr>
        <w:t xml:space="preserve"> S obzirom da je dužina lukobrana u horizontalnom presjeku na mjestu propusta obično u rangu između 5m i 25m, istraživanje će biti provedeno za dužine propusta Lc = 10m. Koristit će se propusti promjera 1m. Koristit će se tri različite razine mora: jedna na samom dnu propusta, u osi propusta i na gornjem rubu</w:t>
      </w:r>
      <w:r w:rsidR="001E547A">
        <w:rPr>
          <w:rFonts w:ascii="Times New Roman" w:eastAsia="Calibri" w:hAnsi="Times New Roman" w:cs="Times New Roman"/>
          <w:sz w:val="24"/>
          <w:szCs w:val="24"/>
        </w:rPr>
        <w:t xml:space="preserve">. </w:t>
      </w:r>
      <w:r w:rsidRPr="001E547A">
        <w:rPr>
          <w:rFonts w:ascii="Times New Roman" w:eastAsia="Calibri" w:hAnsi="Times New Roman" w:cs="Times New Roman"/>
          <w:sz w:val="24"/>
          <w:szCs w:val="24"/>
        </w:rPr>
        <w:t>Zaključno, na fizikalnom modelu će biti proveden</w:t>
      </w:r>
      <w:r w:rsidR="001E547A">
        <w:rPr>
          <w:rFonts w:ascii="Times New Roman" w:eastAsia="Calibri" w:hAnsi="Times New Roman" w:cs="Times New Roman"/>
          <w:sz w:val="24"/>
          <w:szCs w:val="24"/>
        </w:rPr>
        <w:t xml:space="preserve">i testovi prikazani u Tablici 1.: </w:t>
      </w:r>
    </w:p>
    <w:p w14:paraId="62465513" w14:textId="77777777" w:rsidR="00854716" w:rsidRDefault="00854716" w:rsidP="003E2108">
      <w:pPr>
        <w:spacing w:line="360" w:lineRule="auto"/>
        <w:ind w:firstLine="426"/>
        <w:jc w:val="both"/>
        <w:rPr>
          <w:rFonts w:ascii="Times New Roman" w:eastAsia="Calibri" w:hAnsi="Times New Roman" w:cs="Times New Roman"/>
          <w:sz w:val="24"/>
          <w:szCs w:val="24"/>
        </w:rPr>
      </w:pPr>
    </w:p>
    <w:p w14:paraId="3F3A9F95" w14:textId="117156DC" w:rsidR="005A7A57" w:rsidRPr="009358F9" w:rsidRDefault="005A7A57" w:rsidP="009358F9">
      <w:pPr>
        <w:pStyle w:val="Caption"/>
        <w:keepNext/>
        <w:jc w:val="both"/>
        <w:rPr>
          <w:rFonts w:ascii="Times New Roman" w:hAnsi="Times New Roman" w:cs="Times New Roman"/>
          <w:i w:val="0"/>
          <w:iCs w:val="0"/>
          <w:color w:val="auto"/>
          <w:sz w:val="24"/>
          <w:szCs w:val="22"/>
        </w:rPr>
      </w:pPr>
      <w:bookmarkStart w:id="25" w:name="_Toc449625448"/>
      <w:r w:rsidRPr="009358F9">
        <w:rPr>
          <w:rFonts w:ascii="Times New Roman" w:hAnsi="Times New Roman" w:cs="Times New Roman"/>
          <w:i w:val="0"/>
          <w:iCs w:val="0"/>
          <w:color w:val="auto"/>
          <w:sz w:val="24"/>
          <w:szCs w:val="22"/>
        </w:rPr>
        <w:t xml:space="preserve">Tablica </w:t>
      </w:r>
      <w:r w:rsidRPr="009358F9">
        <w:rPr>
          <w:rFonts w:ascii="Times New Roman" w:hAnsi="Times New Roman" w:cs="Times New Roman"/>
          <w:i w:val="0"/>
          <w:iCs w:val="0"/>
          <w:color w:val="auto"/>
          <w:sz w:val="24"/>
          <w:szCs w:val="22"/>
        </w:rPr>
        <w:fldChar w:fldCharType="begin"/>
      </w:r>
      <w:r w:rsidRPr="009358F9">
        <w:rPr>
          <w:rFonts w:ascii="Times New Roman" w:hAnsi="Times New Roman" w:cs="Times New Roman"/>
          <w:i w:val="0"/>
          <w:iCs w:val="0"/>
          <w:color w:val="auto"/>
          <w:sz w:val="24"/>
          <w:szCs w:val="22"/>
        </w:rPr>
        <w:instrText xml:space="preserve"> SEQ Tablica \* ARABIC </w:instrText>
      </w:r>
      <w:r w:rsidRPr="009358F9">
        <w:rPr>
          <w:rFonts w:ascii="Times New Roman" w:hAnsi="Times New Roman" w:cs="Times New Roman"/>
          <w:i w:val="0"/>
          <w:iCs w:val="0"/>
          <w:color w:val="auto"/>
          <w:sz w:val="24"/>
          <w:szCs w:val="22"/>
        </w:rPr>
        <w:fldChar w:fldCharType="separate"/>
      </w:r>
      <w:r w:rsidR="002C2381">
        <w:rPr>
          <w:rFonts w:ascii="Times New Roman" w:hAnsi="Times New Roman" w:cs="Times New Roman"/>
          <w:i w:val="0"/>
          <w:iCs w:val="0"/>
          <w:noProof/>
          <w:color w:val="auto"/>
          <w:sz w:val="24"/>
          <w:szCs w:val="22"/>
        </w:rPr>
        <w:t>1</w:t>
      </w:r>
      <w:r w:rsidRPr="009358F9">
        <w:rPr>
          <w:rFonts w:ascii="Times New Roman" w:hAnsi="Times New Roman" w:cs="Times New Roman"/>
          <w:i w:val="0"/>
          <w:iCs w:val="0"/>
          <w:color w:val="auto"/>
          <w:sz w:val="24"/>
          <w:szCs w:val="22"/>
        </w:rPr>
        <w:fldChar w:fldCharType="end"/>
      </w:r>
      <w:r w:rsidRPr="009358F9">
        <w:rPr>
          <w:rFonts w:ascii="Times New Roman" w:hAnsi="Times New Roman" w:cs="Times New Roman"/>
          <w:i w:val="0"/>
          <w:iCs w:val="0"/>
          <w:color w:val="auto"/>
          <w:sz w:val="24"/>
          <w:szCs w:val="22"/>
        </w:rPr>
        <w:t>. Karakteristike testova provedenih u laboratoriju</w:t>
      </w:r>
      <w:bookmarkEnd w:id="25"/>
    </w:p>
    <w:tbl>
      <w:tblPr>
        <w:tblW w:w="0" w:type="auto"/>
        <w:tblInd w:w="10" w:type="dxa"/>
        <w:tblLayout w:type="fixed"/>
        <w:tblLook w:val="04A0" w:firstRow="1" w:lastRow="0" w:firstColumn="1" w:lastColumn="0" w:noHBand="0" w:noVBand="1"/>
      </w:tblPr>
      <w:tblGrid>
        <w:gridCol w:w="1068"/>
        <w:gridCol w:w="1757"/>
        <w:gridCol w:w="645"/>
        <w:gridCol w:w="703"/>
        <w:gridCol w:w="790"/>
        <w:gridCol w:w="665"/>
        <w:gridCol w:w="738"/>
        <w:gridCol w:w="616"/>
        <w:gridCol w:w="796"/>
        <w:gridCol w:w="1274"/>
      </w:tblGrid>
      <w:tr w:rsidR="005131E9" w:rsidRPr="005131E9" w14:paraId="3A1D2DC7" w14:textId="77777777" w:rsidTr="005A7A57">
        <w:trPr>
          <w:trHeight w:val="300"/>
        </w:trPr>
        <w:tc>
          <w:tcPr>
            <w:tcW w:w="9052" w:type="dxa"/>
            <w:gridSpan w:val="10"/>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4708DD43" w14:textId="77777777" w:rsidR="005131E9" w:rsidRPr="005131E9" w:rsidRDefault="005131E9" w:rsidP="005131E9">
            <w:pPr>
              <w:spacing w:after="0" w:line="240" w:lineRule="auto"/>
              <w:jc w:val="center"/>
              <w:rPr>
                <w:rFonts w:ascii="Calibri" w:eastAsia="Times New Roman" w:hAnsi="Calibri" w:cs="Times New Roman"/>
                <w:color w:val="000000"/>
                <w:lang w:eastAsia="hr-HR" w:bidi="ar-SA"/>
              </w:rPr>
            </w:pPr>
            <w:r w:rsidRPr="005131E9">
              <w:rPr>
                <w:rFonts w:ascii="Calibri" w:eastAsia="Times New Roman" w:hAnsi="Calibri" w:cs="Times New Roman"/>
                <w:color w:val="000000"/>
                <w:lang w:eastAsia="hr-HR" w:bidi="ar-SA"/>
              </w:rPr>
              <w:t>Spektralni valovi</w:t>
            </w:r>
          </w:p>
        </w:tc>
      </w:tr>
      <w:tr w:rsidR="005131E9" w:rsidRPr="005131E9" w14:paraId="5068D96D" w14:textId="77777777" w:rsidTr="005A7A57">
        <w:trPr>
          <w:trHeight w:val="300"/>
        </w:trPr>
        <w:tc>
          <w:tcPr>
            <w:tcW w:w="1068" w:type="dxa"/>
            <w:tcBorders>
              <w:top w:val="nil"/>
              <w:left w:val="single" w:sz="8" w:space="0" w:color="auto"/>
              <w:bottom w:val="single" w:sz="4" w:space="0" w:color="auto"/>
              <w:right w:val="single" w:sz="4" w:space="0" w:color="auto"/>
            </w:tcBorders>
            <w:shd w:val="clear" w:color="auto" w:fill="auto"/>
            <w:noWrap/>
            <w:vAlign w:val="center"/>
            <w:hideMark/>
          </w:tcPr>
          <w:p w14:paraId="0C720E5A"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Broj testa</w:t>
            </w:r>
          </w:p>
        </w:tc>
        <w:tc>
          <w:tcPr>
            <w:tcW w:w="1757" w:type="dxa"/>
            <w:tcBorders>
              <w:top w:val="nil"/>
              <w:left w:val="nil"/>
              <w:bottom w:val="single" w:sz="4" w:space="0" w:color="auto"/>
              <w:right w:val="single" w:sz="4" w:space="0" w:color="auto"/>
            </w:tcBorders>
            <w:shd w:val="clear" w:color="auto" w:fill="auto"/>
            <w:noWrap/>
            <w:vAlign w:val="center"/>
            <w:hideMark/>
          </w:tcPr>
          <w:p w14:paraId="0E9D4B1F"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Ime testa</w:t>
            </w:r>
          </w:p>
        </w:tc>
        <w:tc>
          <w:tcPr>
            <w:tcW w:w="645" w:type="dxa"/>
            <w:tcBorders>
              <w:top w:val="nil"/>
              <w:left w:val="nil"/>
              <w:bottom w:val="single" w:sz="4" w:space="0" w:color="auto"/>
              <w:right w:val="single" w:sz="4" w:space="0" w:color="auto"/>
            </w:tcBorders>
            <w:shd w:val="clear" w:color="auto" w:fill="auto"/>
            <w:noWrap/>
            <w:vAlign w:val="center"/>
            <w:hideMark/>
          </w:tcPr>
          <w:p w14:paraId="43578F1F"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Hs [m]</w:t>
            </w:r>
          </w:p>
        </w:tc>
        <w:tc>
          <w:tcPr>
            <w:tcW w:w="703" w:type="dxa"/>
            <w:tcBorders>
              <w:top w:val="nil"/>
              <w:left w:val="nil"/>
              <w:bottom w:val="single" w:sz="4" w:space="0" w:color="auto"/>
              <w:right w:val="single" w:sz="4" w:space="0" w:color="auto"/>
            </w:tcBorders>
            <w:shd w:val="clear" w:color="auto" w:fill="auto"/>
            <w:noWrap/>
            <w:vAlign w:val="center"/>
            <w:hideMark/>
          </w:tcPr>
          <w:p w14:paraId="111A6E35"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Tp [s]</w:t>
            </w:r>
          </w:p>
        </w:tc>
        <w:tc>
          <w:tcPr>
            <w:tcW w:w="790" w:type="dxa"/>
            <w:tcBorders>
              <w:top w:val="nil"/>
              <w:left w:val="nil"/>
              <w:bottom w:val="single" w:sz="4" w:space="0" w:color="auto"/>
              <w:right w:val="single" w:sz="4" w:space="0" w:color="auto"/>
            </w:tcBorders>
            <w:shd w:val="clear" w:color="auto" w:fill="auto"/>
            <w:noWrap/>
            <w:vAlign w:val="center"/>
            <w:hideMark/>
          </w:tcPr>
          <w:p w14:paraId="3E02A7D8"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Hs/Lp</w:t>
            </w:r>
          </w:p>
        </w:tc>
        <w:tc>
          <w:tcPr>
            <w:tcW w:w="665" w:type="dxa"/>
            <w:tcBorders>
              <w:top w:val="nil"/>
              <w:left w:val="nil"/>
              <w:bottom w:val="single" w:sz="4" w:space="0" w:color="auto"/>
              <w:right w:val="single" w:sz="4" w:space="0" w:color="auto"/>
            </w:tcBorders>
            <w:shd w:val="clear" w:color="auto" w:fill="auto"/>
            <w:noWrap/>
            <w:vAlign w:val="center"/>
            <w:hideMark/>
          </w:tcPr>
          <w:p w14:paraId="06EDD2FA"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Lp [m]</w:t>
            </w:r>
          </w:p>
        </w:tc>
        <w:tc>
          <w:tcPr>
            <w:tcW w:w="738" w:type="dxa"/>
            <w:tcBorders>
              <w:top w:val="nil"/>
              <w:left w:val="nil"/>
              <w:bottom w:val="single" w:sz="4" w:space="0" w:color="auto"/>
              <w:right w:val="single" w:sz="4" w:space="0" w:color="auto"/>
            </w:tcBorders>
            <w:shd w:val="clear" w:color="auto" w:fill="auto"/>
            <w:noWrap/>
            <w:vAlign w:val="center"/>
            <w:hideMark/>
          </w:tcPr>
          <w:p w14:paraId="6CC37B90"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d/Lp</w:t>
            </w:r>
          </w:p>
        </w:tc>
        <w:tc>
          <w:tcPr>
            <w:tcW w:w="616" w:type="dxa"/>
            <w:tcBorders>
              <w:top w:val="nil"/>
              <w:left w:val="nil"/>
              <w:bottom w:val="single" w:sz="4" w:space="0" w:color="auto"/>
              <w:right w:val="single" w:sz="4" w:space="0" w:color="auto"/>
            </w:tcBorders>
            <w:shd w:val="clear" w:color="auto" w:fill="auto"/>
            <w:noWrap/>
            <w:vAlign w:val="center"/>
            <w:hideMark/>
          </w:tcPr>
          <w:p w14:paraId="22682CBD"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Lc [m]</w:t>
            </w:r>
          </w:p>
        </w:tc>
        <w:tc>
          <w:tcPr>
            <w:tcW w:w="796" w:type="dxa"/>
            <w:tcBorders>
              <w:top w:val="nil"/>
              <w:left w:val="nil"/>
              <w:bottom w:val="single" w:sz="4" w:space="0" w:color="auto"/>
              <w:right w:val="single" w:sz="4" w:space="0" w:color="auto"/>
            </w:tcBorders>
            <w:shd w:val="clear" w:color="auto" w:fill="auto"/>
            <w:noWrap/>
            <w:vAlign w:val="center"/>
            <w:hideMark/>
          </w:tcPr>
          <w:p w14:paraId="11891805"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Dc [m]</w:t>
            </w:r>
          </w:p>
        </w:tc>
        <w:tc>
          <w:tcPr>
            <w:tcW w:w="1274" w:type="dxa"/>
            <w:tcBorders>
              <w:top w:val="nil"/>
              <w:left w:val="nil"/>
              <w:bottom w:val="single" w:sz="4" w:space="0" w:color="auto"/>
              <w:right w:val="single" w:sz="8" w:space="0" w:color="auto"/>
            </w:tcBorders>
            <w:shd w:val="clear" w:color="auto" w:fill="auto"/>
            <w:noWrap/>
            <w:vAlign w:val="center"/>
            <w:hideMark/>
          </w:tcPr>
          <w:p w14:paraId="536B249F"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Razina vode</w:t>
            </w:r>
          </w:p>
        </w:tc>
      </w:tr>
      <w:tr w:rsidR="005131E9" w:rsidRPr="005131E9" w14:paraId="1B788965" w14:textId="77777777" w:rsidTr="005A7A57">
        <w:trPr>
          <w:trHeight w:val="300"/>
        </w:trPr>
        <w:tc>
          <w:tcPr>
            <w:tcW w:w="1068" w:type="dxa"/>
            <w:tcBorders>
              <w:top w:val="nil"/>
              <w:left w:val="single" w:sz="8" w:space="0" w:color="auto"/>
              <w:bottom w:val="single" w:sz="4" w:space="0" w:color="auto"/>
              <w:right w:val="single" w:sz="4" w:space="0" w:color="auto"/>
            </w:tcBorders>
            <w:shd w:val="clear" w:color="auto" w:fill="auto"/>
            <w:noWrap/>
            <w:vAlign w:val="center"/>
            <w:hideMark/>
          </w:tcPr>
          <w:p w14:paraId="616A197D"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Test1</w:t>
            </w:r>
          </w:p>
        </w:tc>
        <w:tc>
          <w:tcPr>
            <w:tcW w:w="1757" w:type="dxa"/>
            <w:tcBorders>
              <w:top w:val="nil"/>
              <w:left w:val="nil"/>
              <w:bottom w:val="single" w:sz="4" w:space="0" w:color="auto"/>
              <w:right w:val="single" w:sz="4" w:space="0" w:color="auto"/>
            </w:tcBorders>
            <w:shd w:val="clear" w:color="auto" w:fill="auto"/>
            <w:noWrap/>
            <w:vAlign w:val="center"/>
            <w:hideMark/>
          </w:tcPr>
          <w:p w14:paraId="3E60CA05"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SD10L100W2_1</w:t>
            </w:r>
          </w:p>
        </w:tc>
        <w:tc>
          <w:tcPr>
            <w:tcW w:w="645" w:type="dxa"/>
            <w:tcBorders>
              <w:top w:val="nil"/>
              <w:left w:val="nil"/>
              <w:bottom w:val="single" w:sz="4" w:space="0" w:color="auto"/>
              <w:right w:val="single" w:sz="4" w:space="0" w:color="auto"/>
            </w:tcBorders>
            <w:shd w:val="clear" w:color="auto" w:fill="auto"/>
            <w:noWrap/>
            <w:vAlign w:val="center"/>
            <w:hideMark/>
          </w:tcPr>
          <w:p w14:paraId="2232F417"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0.06</w:t>
            </w:r>
          </w:p>
        </w:tc>
        <w:tc>
          <w:tcPr>
            <w:tcW w:w="703" w:type="dxa"/>
            <w:tcBorders>
              <w:top w:val="nil"/>
              <w:left w:val="nil"/>
              <w:bottom w:val="single" w:sz="4" w:space="0" w:color="auto"/>
              <w:right w:val="single" w:sz="4" w:space="0" w:color="auto"/>
            </w:tcBorders>
            <w:shd w:val="clear" w:color="auto" w:fill="auto"/>
            <w:noWrap/>
            <w:vAlign w:val="center"/>
            <w:hideMark/>
          </w:tcPr>
          <w:p w14:paraId="17CADAC5"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0.83</w:t>
            </w:r>
          </w:p>
        </w:tc>
        <w:tc>
          <w:tcPr>
            <w:tcW w:w="790" w:type="dxa"/>
            <w:tcBorders>
              <w:top w:val="nil"/>
              <w:left w:val="nil"/>
              <w:bottom w:val="single" w:sz="4" w:space="0" w:color="auto"/>
              <w:right w:val="single" w:sz="4" w:space="0" w:color="auto"/>
            </w:tcBorders>
            <w:shd w:val="clear" w:color="auto" w:fill="auto"/>
            <w:noWrap/>
            <w:vAlign w:val="center"/>
            <w:hideMark/>
          </w:tcPr>
          <w:p w14:paraId="5C3764D2"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0.056</w:t>
            </w:r>
          </w:p>
        </w:tc>
        <w:tc>
          <w:tcPr>
            <w:tcW w:w="665" w:type="dxa"/>
            <w:tcBorders>
              <w:top w:val="nil"/>
              <w:left w:val="nil"/>
              <w:bottom w:val="single" w:sz="4" w:space="0" w:color="auto"/>
              <w:right w:val="single" w:sz="4" w:space="0" w:color="auto"/>
            </w:tcBorders>
            <w:shd w:val="clear" w:color="auto" w:fill="auto"/>
            <w:noWrap/>
            <w:vAlign w:val="center"/>
            <w:hideMark/>
          </w:tcPr>
          <w:p w14:paraId="5423C167"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1.08</w:t>
            </w:r>
          </w:p>
        </w:tc>
        <w:tc>
          <w:tcPr>
            <w:tcW w:w="738" w:type="dxa"/>
            <w:tcBorders>
              <w:top w:val="nil"/>
              <w:left w:val="nil"/>
              <w:bottom w:val="single" w:sz="4" w:space="0" w:color="auto"/>
              <w:right w:val="single" w:sz="4" w:space="0" w:color="auto"/>
            </w:tcBorders>
            <w:shd w:val="clear" w:color="auto" w:fill="auto"/>
            <w:noWrap/>
            <w:vAlign w:val="center"/>
            <w:hideMark/>
          </w:tcPr>
          <w:p w14:paraId="7ABF6295"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0.46</w:t>
            </w:r>
          </w:p>
        </w:tc>
        <w:tc>
          <w:tcPr>
            <w:tcW w:w="616" w:type="dxa"/>
            <w:tcBorders>
              <w:top w:val="nil"/>
              <w:left w:val="nil"/>
              <w:bottom w:val="single" w:sz="4" w:space="0" w:color="auto"/>
              <w:right w:val="single" w:sz="4" w:space="0" w:color="auto"/>
            </w:tcBorders>
            <w:shd w:val="clear" w:color="auto" w:fill="auto"/>
            <w:noWrap/>
            <w:vAlign w:val="center"/>
            <w:hideMark/>
          </w:tcPr>
          <w:p w14:paraId="1B35E9FD"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1,0</w:t>
            </w:r>
          </w:p>
        </w:tc>
        <w:tc>
          <w:tcPr>
            <w:tcW w:w="796" w:type="dxa"/>
            <w:tcBorders>
              <w:top w:val="nil"/>
              <w:left w:val="nil"/>
              <w:bottom w:val="single" w:sz="4" w:space="0" w:color="auto"/>
              <w:right w:val="single" w:sz="4" w:space="0" w:color="auto"/>
            </w:tcBorders>
            <w:shd w:val="clear" w:color="auto" w:fill="auto"/>
            <w:noWrap/>
            <w:vAlign w:val="center"/>
            <w:hideMark/>
          </w:tcPr>
          <w:p w14:paraId="7E5E4C20"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0,1</w:t>
            </w:r>
          </w:p>
        </w:tc>
        <w:tc>
          <w:tcPr>
            <w:tcW w:w="1274" w:type="dxa"/>
            <w:tcBorders>
              <w:top w:val="nil"/>
              <w:left w:val="nil"/>
              <w:bottom w:val="single" w:sz="4" w:space="0" w:color="auto"/>
              <w:right w:val="single" w:sz="8" w:space="0" w:color="auto"/>
            </w:tcBorders>
            <w:shd w:val="clear" w:color="auto" w:fill="auto"/>
            <w:noWrap/>
            <w:vAlign w:val="center"/>
            <w:hideMark/>
          </w:tcPr>
          <w:p w14:paraId="029B50D4"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1;2;3</w:t>
            </w:r>
          </w:p>
        </w:tc>
      </w:tr>
      <w:tr w:rsidR="005131E9" w:rsidRPr="005131E9" w14:paraId="58150D52" w14:textId="77777777" w:rsidTr="005A7A57">
        <w:trPr>
          <w:trHeight w:val="300"/>
        </w:trPr>
        <w:tc>
          <w:tcPr>
            <w:tcW w:w="1068" w:type="dxa"/>
            <w:tcBorders>
              <w:top w:val="nil"/>
              <w:left w:val="single" w:sz="8" w:space="0" w:color="auto"/>
              <w:bottom w:val="single" w:sz="4" w:space="0" w:color="auto"/>
              <w:right w:val="single" w:sz="4" w:space="0" w:color="auto"/>
            </w:tcBorders>
            <w:shd w:val="clear" w:color="auto" w:fill="auto"/>
            <w:noWrap/>
            <w:vAlign w:val="center"/>
            <w:hideMark/>
          </w:tcPr>
          <w:p w14:paraId="7A3B99E4"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Test2</w:t>
            </w:r>
          </w:p>
        </w:tc>
        <w:tc>
          <w:tcPr>
            <w:tcW w:w="1757" w:type="dxa"/>
            <w:tcBorders>
              <w:top w:val="nil"/>
              <w:left w:val="nil"/>
              <w:bottom w:val="single" w:sz="4" w:space="0" w:color="auto"/>
              <w:right w:val="single" w:sz="4" w:space="0" w:color="auto"/>
            </w:tcBorders>
            <w:shd w:val="clear" w:color="auto" w:fill="auto"/>
            <w:noWrap/>
            <w:vAlign w:val="center"/>
            <w:hideMark/>
          </w:tcPr>
          <w:p w14:paraId="5B8BCB7E"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SD10L100W2_2</w:t>
            </w:r>
          </w:p>
        </w:tc>
        <w:tc>
          <w:tcPr>
            <w:tcW w:w="645" w:type="dxa"/>
            <w:tcBorders>
              <w:top w:val="nil"/>
              <w:left w:val="nil"/>
              <w:bottom w:val="single" w:sz="4" w:space="0" w:color="auto"/>
              <w:right w:val="single" w:sz="4" w:space="0" w:color="auto"/>
            </w:tcBorders>
            <w:shd w:val="clear" w:color="auto" w:fill="auto"/>
            <w:noWrap/>
            <w:vAlign w:val="center"/>
            <w:hideMark/>
          </w:tcPr>
          <w:p w14:paraId="1D0A90CB"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0.10</w:t>
            </w:r>
          </w:p>
        </w:tc>
        <w:tc>
          <w:tcPr>
            <w:tcW w:w="703" w:type="dxa"/>
            <w:tcBorders>
              <w:top w:val="nil"/>
              <w:left w:val="nil"/>
              <w:bottom w:val="single" w:sz="4" w:space="0" w:color="auto"/>
              <w:right w:val="single" w:sz="4" w:space="0" w:color="auto"/>
            </w:tcBorders>
            <w:shd w:val="clear" w:color="auto" w:fill="auto"/>
            <w:noWrap/>
            <w:vAlign w:val="center"/>
            <w:hideMark/>
          </w:tcPr>
          <w:p w14:paraId="3961846D"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1.07</w:t>
            </w:r>
          </w:p>
        </w:tc>
        <w:tc>
          <w:tcPr>
            <w:tcW w:w="790" w:type="dxa"/>
            <w:tcBorders>
              <w:top w:val="nil"/>
              <w:left w:val="nil"/>
              <w:bottom w:val="single" w:sz="4" w:space="0" w:color="auto"/>
              <w:right w:val="single" w:sz="4" w:space="0" w:color="auto"/>
            </w:tcBorders>
            <w:shd w:val="clear" w:color="auto" w:fill="auto"/>
            <w:noWrap/>
            <w:vAlign w:val="center"/>
            <w:hideMark/>
          </w:tcPr>
          <w:p w14:paraId="6D222AC7"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0.056</w:t>
            </w:r>
          </w:p>
        </w:tc>
        <w:tc>
          <w:tcPr>
            <w:tcW w:w="665" w:type="dxa"/>
            <w:tcBorders>
              <w:top w:val="nil"/>
              <w:left w:val="nil"/>
              <w:bottom w:val="single" w:sz="4" w:space="0" w:color="auto"/>
              <w:right w:val="single" w:sz="4" w:space="0" w:color="auto"/>
            </w:tcBorders>
            <w:shd w:val="clear" w:color="auto" w:fill="auto"/>
            <w:noWrap/>
            <w:vAlign w:val="center"/>
            <w:hideMark/>
          </w:tcPr>
          <w:p w14:paraId="52D004AF"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1.8</w:t>
            </w:r>
          </w:p>
        </w:tc>
        <w:tc>
          <w:tcPr>
            <w:tcW w:w="738" w:type="dxa"/>
            <w:tcBorders>
              <w:top w:val="nil"/>
              <w:left w:val="nil"/>
              <w:bottom w:val="single" w:sz="4" w:space="0" w:color="auto"/>
              <w:right w:val="single" w:sz="4" w:space="0" w:color="auto"/>
            </w:tcBorders>
            <w:shd w:val="clear" w:color="auto" w:fill="auto"/>
            <w:noWrap/>
            <w:vAlign w:val="center"/>
            <w:hideMark/>
          </w:tcPr>
          <w:p w14:paraId="11509919"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0.28</w:t>
            </w:r>
          </w:p>
        </w:tc>
        <w:tc>
          <w:tcPr>
            <w:tcW w:w="616" w:type="dxa"/>
            <w:tcBorders>
              <w:top w:val="nil"/>
              <w:left w:val="nil"/>
              <w:bottom w:val="single" w:sz="4" w:space="0" w:color="auto"/>
              <w:right w:val="single" w:sz="4" w:space="0" w:color="auto"/>
            </w:tcBorders>
            <w:shd w:val="clear" w:color="auto" w:fill="auto"/>
            <w:noWrap/>
            <w:vAlign w:val="center"/>
            <w:hideMark/>
          </w:tcPr>
          <w:p w14:paraId="5C0E20A8"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1,0</w:t>
            </w:r>
          </w:p>
        </w:tc>
        <w:tc>
          <w:tcPr>
            <w:tcW w:w="796" w:type="dxa"/>
            <w:tcBorders>
              <w:top w:val="nil"/>
              <w:left w:val="nil"/>
              <w:bottom w:val="single" w:sz="4" w:space="0" w:color="auto"/>
              <w:right w:val="single" w:sz="4" w:space="0" w:color="auto"/>
            </w:tcBorders>
            <w:shd w:val="clear" w:color="auto" w:fill="auto"/>
            <w:noWrap/>
            <w:vAlign w:val="center"/>
            <w:hideMark/>
          </w:tcPr>
          <w:p w14:paraId="2507BF4D"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0,1</w:t>
            </w:r>
          </w:p>
        </w:tc>
        <w:tc>
          <w:tcPr>
            <w:tcW w:w="1274" w:type="dxa"/>
            <w:tcBorders>
              <w:top w:val="nil"/>
              <w:left w:val="nil"/>
              <w:bottom w:val="single" w:sz="4" w:space="0" w:color="auto"/>
              <w:right w:val="single" w:sz="8" w:space="0" w:color="auto"/>
            </w:tcBorders>
            <w:shd w:val="clear" w:color="auto" w:fill="auto"/>
            <w:noWrap/>
            <w:vAlign w:val="center"/>
            <w:hideMark/>
          </w:tcPr>
          <w:p w14:paraId="3542A086"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1;2;3</w:t>
            </w:r>
          </w:p>
        </w:tc>
      </w:tr>
      <w:tr w:rsidR="005131E9" w:rsidRPr="005131E9" w14:paraId="3594C7D7" w14:textId="77777777" w:rsidTr="005A7A57">
        <w:trPr>
          <w:trHeight w:val="300"/>
        </w:trPr>
        <w:tc>
          <w:tcPr>
            <w:tcW w:w="1068" w:type="dxa"/>
            <w:tcBorders>
              <w:top w:val="nil"/>
              <w:left w:val="single" w:sz="8" w:space="0" w:color="auto"/>
              <w:bottom w:val="single" w:sz="4" w:space="0" w:color="auto"/>
              <w:right w:val="single" w:sz="4" w:space="0" w:color="auto"/>
            </w:tcBorders>
            <w:shd w:val="clear" w:color="auto" w:fill="auto"/>
            <w:noWrap/>
            <w:vAlign w:val="center"/>
            <w:hideMark/>
          </w:tcPr>
          <w:p w14:paraId="3AACD80F"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Test3</w:t>
            </w:r>
          </w:p>
        </w:tc>
        <w:tc>
          <w:tcPr>
            <w:tcW w:w="1757" w:type="dxa"/>
            <w:tcBorders>
              <w:top w:val="nil"/>
              <w:left w:val="nil"/>
              <w:bottom w:val="single" w:sz="4" w:space="0" w:color="auto"/>
              <w:right w:val="single" w:sz="4" w:space="0" w:color="auto"/>
            </w:tcBorders>
            <w:shd w:val="clear" w:color="auto" w:fill="auto"/>
            <w:noWrap/>
            <w:vAlign w:val="center"/>
            <w:hideMark/>
          </w:tcPr>
          <w:p w14:paraId="13E9860D"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SD10L100W2_3</w:t>
            </w:r>
          </w:p>
        </w:tc>
        <w:tc>
          <w:tcPr>
            <w:tcW w:w="645" w:type="dxa"/>
            <w:tcBorders>
              <w:top w:val="nil"/>
              <w:left w:val="nil"/>
              <w:bottom w:val="single" w:sz="4" w:space="0" w:color="auto"/>
              <w:right w:val="single" w:sz="4" w:space="0" w:color="auto"/>
            </w:tcBorders>
            <w:shd w:val="clear" w:color="auto" w:fill="auto"/>
            <w:noWrap/>
            <w:vAlign w:val="center"/>
            <w:hideMark/>
          </w:tcPr>
          <w:p w14:paraId="00C868F5"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0.16</w:t>
            </w:r>
          </w:p>
        </w:tc>
        <w:tc>
          <w:tcPr>
            <w:tcW w:w="703" w:type="dxa"/>
            <w:tcBorders>
              <w:top w:val="nil"/>
              <w:left w:val="nil"/>
              <w:bottom w:val="single" w:sz="4" w:space="0" w:color="auto"/>
              <w:right w:val="single" w:sz="4" w:space="0" w:color="auto"/>
            </w:tcBorders>
            <w:shd w:val="clear" w:color="auto" w:fill="auto"/>
            <w:noWrap/>
            <w:vAlign w:val="center"/>
            <w:hideMark/>
          </w:tcPr>
          <w:p w14:paraId="236F3661"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1.36</w:t>
            </w:r>
          </w:p>
        </w:tc>
        <w:tc>
          <w:tcPr>
            <w:tcW w:w="790" w:type="dxa"/>
            <w:tcBorders>
              <w:top w:val="nil"/>
              <w:left w:val="nil"/>
              <w:bottom w:val="single" w:sz="4" w:space="0" w:color="auto"/>
              <w:right w:val="single" w:sz="4" w:space="0" w:color="auto"/>
            </w:tcBorders>
            <w:shd w:val="clear" w:color="auto" w:fill="auto"/>
            <w:noWrap/>
            <w:vAlign w:val="center"/>
            <w:hideMark/>
          </w:tcPr>
          <w:p w14:paraId="7C85E3A1"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0.056</w:t>
            </w:r>
          </w:p>
        </w:tc>
        <w:tc>
          <w:tcPr>
            <w:tcW w:w="665" w:type="dxa"/>
            <w:tcBorders>
              <w:top w:val="nil"/>
              <w:left w:val="nil"/>
              <w:bottom w:val="single" w:sz="4" w:space="0" w:color="auto"/>
              <w:right w:val="single" w:sz="4" w:space="0" w:color="auto"/>
            </w:tcBorders>
            <w:shd w:val="clear" w:color="auto" w:fill="auto"/>
            <w:noWrap/>
            <w:vAlign w:val="center"/>
            <w:hideMark/>
          </w:tcPr>
          <w:p w14:paraId="377A8C44"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2.88</w:t>
            </w:r>
          </w:p>
        </w:tc>
        <w:tc>
          <w:tcPr>
            <w:tcW w:w="738" w:type="dxa"/>
            <w:tcBorders>
              <w:top w:val="nil"/>
              <w:left w:val="nil"/>
              <w:bottom w:val="single" w:sz="4" w:space="0" w:color="auto"/>
              <w:right w:val="single" w:sz="4" w:space="0" w:color="auto"/>
            </w:tcBorders>
            <w:shd w:val="clear" w:color="auto" w:fill="auto"/>
            <w:noWrap/>
            <w:vAlign w:val="center"/>
            <w:hideMark/>
          </w:tcPr>
          <w:p w14:paraId="7363D6CE"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0.17</w:t>
            </w:r>
          </w:p>
        </w:tc>
        <w:tc>
          <w:tcPr>
            <w:tcW w:w="616" w:type="dxa"/>
            <w:tcBorders>
              <w:top w:val="nil"/>
              <w:left w:val="nil"/>
              <w:bottom w:val="single" w:sz="4" w:space="0" w:color="auto"/>
              <w:right w:val="single" w:sz="4" w:space="0" w:color="auto"/>
            </w:tcBorders>
            <w:shd w:val="clear" w:color="auto" w:fill="auto"/>
            <w:noWrap/>
            <w:vAlign w:val="center"/>
            <w:hideMark/>
          </w:tcPr>
          <w:p w14:paraId="58348F53"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1,0</w:t>
            </w:r>
          </w:p>
        </w:tc>
        <w:tc>
          <w:tcPr>
            <w:tcW w:w="796" w:type="dxa"/>
            <w:tcBorders>
              <w:top w:val="nil"/>
              <w:left w:val="nil"/>
              <w:bottom w:val="single" w:sz="4" w:space="0" w:color="auto"/>
              <w:right w:val="single" w:sz="4" w:space="0" w:color="auto"/>
            </w:tcBorders>
            <w:shd w:val="clear" w:color="auto" w:fill="auto"/>
            <w:noWrap/>
            <w:vAlign w:val="center"/>
            <w:hideMark/>
          </w:tcPr>
          <w:p w14:paraId="736B51F8"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0,1</w:t>
            </w:r>
          </w:p>
        </w:tc>
        <w:tc>
          <w:tcPr>
            <w:tcW w:w="1274" w:type="dxa"/>
            <w:tcBorders>
              <w:top w:val="nil"/>
              <w:left w:val="nil"/>
              <w:bottom w:val="single" w:sz="4" w:space="0" w:color="auto"/>
              <w:right w:val="single" w:sz="8" w:space="0" w:color="auto"/>
            </w:tcBorders>
            <w:shd w:val="clear" w:color="auto" w:fill="auto"/>
            <w:noWrap/>
            <w:vAlign w:val="center"/>
            <w:hideMark/>
          </w:tcPr>
          <w:p w14:paraId="773489BB"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1;2;3</w:t>
            </w:r>
          </w:p>
        </w:tc>
      </w:tr>
      <w:tr w:rsidR="005131E9" w:rsidRPr="005131E9" w14:paraId="5DD1F79B" w14:textId="77777777" w:rsidTr="005A7A57">
        <w:trPr>
          <w:trHeight w:val="300"/>
        </w:trPr>
        <w:tc>
          <w:tcPr>
            <w:tcW w:w="1068" w:type="dxa"/>
            <w:tcBorders>
              <w:top w:val="nil"/>
              <w:left w:val="single" w:sz="8" w:space="0" w:color="auto"/>
              <w:bottom w:val="single" w:sz="4" w:space="0" w:color="auto"/>
              <w:right w:val="single" w:sz="4" w:space="0" w:color="auto"/>
            </w:tcBorders>
            <w:shd w:val="clear" w:color="auto" w:fill="auto"/>
            <w:noWrap/>
            <w:vAlign w:val="center"/>
            <w:hideMark/>
          </w:tcPr>
          <w:p w14:paraId="27C35527"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Test4</w:t>
            </w:r>
          </w:p>
        </w:tc>
        <w:tc>
          <w:tcPr>
            <w:tcW w:w="1757" w:type="dxa"/>
            <w:tcBorders>
              <w:top w:val="nil"/>
              <w:left w:val="nil"/>
              <w:bottom w:val="single" w:sz="4" w:space="0" w:color="auto"/>
              <w:right w:val="single" w:sz="4" w:space="0" w:color="auto"/>
            </w:tcBorders>
            <w:shd w:val="clear" w:color="auto" w:fill="auto"/>
            <w:noWrap/>
            <w:vAlign w:val="center"/>
            <w:hideMark/>
          </w:tcPr>
          <w:p w14:paraId="0BA68F0A"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SD10L100W2_4</w:t>
            </w:r>
          </w:p>
        </w:tc>
        <w:tc>
          <w:tcPr>
            <w:tcW w:w="645" w:type="dxa"/>
            <w:tcBorders>
              <w:top w:val="nil"/>
              <w:left w:val="nil"/>
              <w:bottom w:val="single" w:sz="4" w:space="0" w:color="auto"/>
              <w:right w:val="single" w:sz="4" w:space="0" w:color="auto"/>
            </w:tcBorders>
            <w:shd w:val="clear" w:color="auto" w:fill="auto"/>
            <w:noWrap/>
            <w:vAlign w:val="center"/>
            <w:hideMark/>
          </w:tcPr>
          <w:p w14:paraId="0FCA2C42"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0.06</w:t>
            </w:r>
          </w:p>
        </w:tc>
        <w:tc>
          <w:tcPr>
            <w:tcW w:w="703" w:type="dxa"/>
            <w:tcBorders>
              <w:top w:val="nil"/>
              <w:left w:val="nil"/>
              <w:bottom w:val="single" w:sz="4" w:space="0" w:color="auto"/>
              <w:right w:val="single" w:sz="4" w:space="0" w:color="auto"/>
            </w:tcBorders>
            <w:shd w:val="clear" w:color="auto" w:fill="auto"/>
            <w:noWrap/>
            <w:vAlign w:val="center"/>
            <w:hideMark/>
          </w:tcPr>
          <w:p w14:paraId="5A10873D"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0.98</w:t>
            </w:r>
          </w:p>
        </w:tc>
        <w:tc>
          <w:tcPr>
            <w:tcW w:w="790" w:type="dxa"/>
            <w:tcBorders>
              <w:top w:val="nil"/>
              <w:left w:val="nil"/>
              <w:bottom w:val="single" w:sz="4" w:space="0" w:color="auto"/>
              <w:right w:val="single" w:sz="4" w:space="0" w:color="auto"/>
            </w:tcBorders>
            <w:shd w:val="clear" w:color="auto" w:fill="auto"/>
            <w:noWrap/>
            <w:vAlign w:val="center"/>
            <w:hideMark/>
          </w:tcPr>
          <w:p w14:paraId="47210FE4"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0.040</w:t>
            </w:r>
          </w:p>
        </w:tc>
        <w:tc>
          <w:tcPr>
            <w:tcW w:w="665" w:type="dxa"/>
            <w:tcBorders>
              <w:top w:val="nil"/>
              <w:left w:val="nil"/>
              <w:bottom w:val="single" w:sz="4" w:space="0" w:color="auto"/>
              <w:right w:val="single" w:sz="4" w:space="0" w:color="auto"/>
            </w:tcBorders>
            <w:shd w:val="clear" w:color="auto" w:fill="auto"/>
            <w:noWrap/>
            <w:vAlign w:val="center"/>
            <w:hideMark/>
          </w:tcPr>
          <w:p w14:paraId="5A6B8AC6"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1.5</w:t>
            </w:r>
          </w:p>
        </w:tc>
        <w:tc>
          <w:tcPr>
            <w:tcW w:w="738" w:type="dxa"/>
            <w:tcBorders>
              <w:top w:val="nil"/>
              <w:left w:val="nil"/>
              <w:bottom w:val="single" w:sz="4" w:space="0" w:color="auto"/>
              <w:right w:val="single" w:sz="4" w:space="0" w:color="auto"/>
            </w:tcBorders>
            <w:shd w:val="clear" w:color="auto" w:fill="auto"/>
            <w:noWrap/>
            <w:vAlign w:val="center"/>
            <w:hideMark/>
          </w:tcPr>
          <w:p w14:paraId="6AB7ABD0"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0.33</w:t>
            </w:r>
          </w:p>
        </w:tc>
        <w:tc>
          <w:tcPr>
            <w:tcW w:w="616" w:type="dxa"/>
            <w:tcBorders>
              <w:top w:val="nil"/>
              <w:left w:val="nil"/>
              <w:bottom w:val="single" w:sz="4" w:space="0" w:color="auto"/>
              <w:right w:val="single" w:sz="4" w:space="0" w:color="auto"/>
            </w:tcBorders>
            <w:shd w:val="clear" w:color="auto" w:fill="auto"/>
            <w:noWrap/>
            <w:vAlign w:val="center"/>
            <w:hideMark/>
          </w:tcPr>
          <w:p w14:paraId="23473B42"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1,0</w:t>
            </w:r>
          </w:p>
        </w:tc>
        <w:tc>
          <w:tcPr>
            <w:tcW w:w="796" w:type="dxa"/>
            <w:tcBorders>
              <w:top w:val="nil"/>
              <w:left w:val="nil"/>
              <w:bottom w:val="single" w:sz="4" w:space="0" w:color="auto"/>
              <w:right w:val="single" w:sz="4" w:space="0" w:color="auto"/>
            </w:tcBorders>
            <w:shd w:val="clear" w:color="auto" w:fill="auto"/>
            <w:noWrap/>
            <w:vAlign w:val="center"/>
            <w:hideMark/>
          </w:tcPr>
          <w:p w14:paraId="7EB90DA4"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0,1</w:t>
            </w:r>
          </w:p>
        </w:tc>
        <w:tc>
          <w:tcPr>
            <w:tcW w:w="1274" w:type="dxa"/>
            <w:tcBorders>
              <w:top w:val="nil"/>
              <w:left w:val="nil"/>
              <w:bottom w:val="single" w:sz="4" w:space="0" w:color="auto"/>
              <w:right w:val="single" w:sz="8" w:space="0" w:color="auto"/>
            </w:tcBorders>
            <w:shd w:val="clear" w:color="auto" w:fill="auto"/>
            <w:noWrap/>
            <w:vAlign w:val="center"/>
            <w:hideMark/>
          </w:tcPr>
          <w:p w14:paraId="1C4D5566"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1;2;3</w:t>
            </w:r>
          </w:p>
        </w:tc>
      </w:tr>
      <w:tr w:rsidR="005131E9" w:rsidRPr="005131E9" w14:paraId="7A29FA6A" w14:textId="77777777" w:rsidTr="005A7A57">
        <w:trPr>
          <w:trHeight w:val="300"/>
        </w:trPr>
        <w:tc>
          <w:tcPr>
            <w:tcW w:w="1068" w:type="dxa"/>
            <w:tcBorders>
              <w:top w:val="nil"/>
              <w:left w:val="single" w:sz="8" w:space="0" w:color="auto"/>
              <w:bottom w:val="single" w:sz="4" w:space="0" w:color="auto"/>
              <w:right w:val="single" w:sz="4" w:space="0" w:color="auto"/>
            </w:tcBorders>
            <w:shd w:val="clear" w:color="auto" w:fill="auto"/>
            <w:noWrap/>
            <w:vAlign w:val="center"/>
            <w:hideMark/>
          </w:tcPr>
          <w:p w14:paraId="5B14CF12"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Test5</w:t>
            </w:r>
          </w:p>
        </w:tc>
        <w:tc>
          <w:tcPr>
            <w:tcW w:w="1757" w:type="dxa"/>
            <w:tcBorders>
              <w:top w:val="nil"/>
              <w:left w:val="nil"/>
              <w:bottom w:val="single" w:sz="4" w:space="0" w:color="auto"/>
              <w:right w:val="single" w:sz="4" w:space="0" w:color="auto"/>
            </w:tcBorders>
            <w:shd w:val="clear" w:color="auto" w:fill="auto"/>
            <w:noWrap/>
            <w:vAlign w:val="center"/>
            <w:hideMark/>
          </w:tcPr>
          <w:p w14:paraId="4858D69B"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SD10L100W2_5</w:t>
            </w:r>
          </w:p>
        </w:tc>
        <w:tc>
          <w:tcPr>
            <w:tcW w:w="645" w:type="dxa"/>
            <w:tcBorders>
              <w:top w:val="nil"/>
              <w:left w:val="nil"/>
              <w:bottom w:val="single" w:sz="4" w:space="0" w:color="auto"/>
              <w:right w:val="single" w:sz="4" w:space="0" w:color="auto"/>
            </w:tcBorders>
            <w:shd w:val="clear" w:color="auto" w:fill="auto"/>
            <w:noWrap/>
            <w:vAlign w:val="center"/>
            <w:hideMark/>
          </w:tcPr>
          <w:p w14:paraId="132DD5D2"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0.11</w:t>
            </w:r>
          </w:p>
        </w:tc>
        <w:tc>
          <w:tcPr>
            <w:tcW w:w="703" w:type="dxa"/>
            <w:tcBorders>
              <w:top w:val="nil"/>
              <w:left w:val="nil"/>
              <w:bottom w:val="single" w:sz="4" w:space="0" w:color="auto"/>
              <w:right w:val="single" w:sz="4" w:space="0" w:color="auto"/>
            </w:tcBorders>
            <w:shd w:val="clear" w:color="auto" w:fill="auto"/>
            <w:noWrap/>
            <w:vAlign w:val="center"/>
            <w:hideMark/>
          </w:tcPr>
          <w:p w14:paraId="6070A723"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1.33</w:t>
            </w:r>
          </w:p>
        </w:tc>
        <w:tc>
          <w:tcPr>
            <w:tcW w:w="790" w:type="dxa"/>
            <w:tcBorders>
              <w:top w:val="nil"/>
              <w:left w:val="nil"/>
              <w:bottom w:val="single" w:sz="4" w:space="0" w:color="auto"/>
              <w:right w:val="single" w:sz="4" w:space="0" w:color="auto"/>
            </w:tcBorders>
            <w:shd w:val="clear" w:color="auto" w:fill="auto"/>
            <w:noWrap/>
            <w:vAlign w:val="center"/>
            <w:hideMark/>
          </w:tcPr>
          <w:p w14:paraId="5CC8DF5A"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0.040</w:t>
            </w:r>
          </w:p>
        </w:tc>
        <w:tc>
          <w:tcPr>
            <w:tcW w:w="665" w:type="dxa"/>
            <w:tcBorders>
              <w:top w:val="nil"/>
              <w:left w:val="nil"/>
              <w:bottom w:val="single" w:sz="4" w:space="0" w:color="auto"/>
              <w:right w:val="single" w:sz="4" w:space="0" w:color="auto"/>
            </w:tcBorders>
            <w:shd w:val="clear" w:color="auto" w:fill="auto"/>
            <w:noWrap/>
            <w:vAlign w:val="center"/>
            <w:hideMark/>
          </w:tcPr>
          <w:p w14:paraId="212D6048"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2.75</w:t>
            </w:r>
          </w:p>
        </w:tc>
        <w:tc>
          <w:tcPr>
            <w:tcW w:w="738" w:type="dxa"/>
            <w:tcBorders>
              <w:top w:val="nil"/>
              <w:left w:val="nil"/>
              <w:bottom w:val="single" w:sz="4" w:space="0" w:color="auto"/>
              <w:right w:val="single" w:sz="4" w:space="0" w:color="auto"/>
            </w:tcBorders>
            <w:shd w:val="clear" w:color="auto" w:fill="auto"/>
            <w:noWrap/>
            <w:vAlign w:val="center"/>
            <w:hideMark/>
          </w:tcPr>
          <w:p w14:paraId="64D362CD"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0.18</w:t>
            </w:r>
          </w:p>
        </w:tc>
        <w:tc>
          <w:tcPr>
            <w:tcW w:w="616" w:type="dxa"/>
            <w:tcBorders>
              <w:top w:val="nil"/>
              <w:left w:val="nil"/>
              <w:bottom w:val="single" w:sz="4" w:space="0" w:color="auto"/>
              <w:right w:val="single" w:sz="4" w:space="0" w:color="auto"/>
            </w:tcBorders>
            <w:shd w:val="clear" w:color="auto" w:fill="auto"/>
            <w:noWrap/>
            <w:vAlign w:val="center"/>
            <w:hideMark/>
          </w:tcPr>
          <w:p w14:paraId="1C82389A"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1,0</w:t>
            </w:r>
          </w:p>
        </w:tc>
        <w:tc>
          <w:tcPr>
            <w:tcW w:w="796" w:type="dxa"/>
            <w:tcBorders>
              <w:top w:val="nil"/>
              <w:left w:val="nil"/>
              <w:bottom w:val="single" w:sz="4" w:space="0" w:color="auto"/>
              <w:right w:val="single" w:sz="4" w:space="0" w:color="auto"/>
            </w:tcBorders>
            <w:shd w:val="clear" w:color="auto" w:fill="auto"/>
            <w:noWrap/>
            <w:vAlign w:val="center"/>
            <w:hideMark/>
          </w:tcPr>
          <w:p w14:paraId="4AC23586"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0,1</w:t>
            </w:r>
          </w:p>
        </w:tc>
        <w:tc>
          <w:tcPr>
            <w:tcW w:w="1274" w:type="dxa"/>
            <w:tcBorders>
              <w:top w:val="nil"/>
              <w:left w:val="nil"/>
              <w:bottom w:val="single" w:sz="4" w:space="0" w:color="auto"/>
              <w:right w:val="single" w:sz="8" w:space="0" w:color="auto"/>
            </w:tcBorders>
            <w:shd w:val="clear" w:color="auto" w:fill="auto"/>
            <w:noWrap/>
            <w:vAlign w:val="center"/>
            <w:hideMark/>
          </w:tcPr>
          <w:p w14:paraId="178C3DC2"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1;2;3</w:t>
            </w:r>
          </w:p>
        </w:tc>
      </w:tr>
      <w:tr w:rsidR="005131E9" w:rsidRPr="005131E9" w14:paraId="2AB956EF" w14:textId="77777777" w:rsidTr="005A7A57">
        <w:trPr>
          <w:trHeight w:val="300"/>
        </w:trPr>
        <w:tc>
          <w:tcPr>
            <w:tcW w:w="1068" w:type="dxa"/>
            <w:tcBorders>
              <w:top w:val="nil"/>
              <w:left w:val="single" w:sz="8" w:space="0" w:color="auto"/>
              <w:bottom w:val="single" w:sz="4" w:space="0" w:color="auto"/>
              <w:right w:val="single" w:sz="4" w:space="0" w:color="auto"/>
            </w:tcBorders>
            <w:shd w:val="clear" w:color="auto" w:fill="auto"/>
            <w:noWrap/>
            <w:vAlign w:val="center"/>
            <w:hideMark/>
          </w:tcPr>
          <w:p w14:paraId="3778A487"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Test6</w:t>
            </w:r>
          </w:p>
        </w:tc>
        <w:tc>
          <w:tcPr>
            <w:tcW w:w="1757" w:type="dxa"/>
            <w:tcBorders>
              <w:top w:val="nil"/>
              <w:left w:val="nil"/>
              <w:bottom w:val="single" w:sz="4" w:space="0" w:color="auto"/>
              <w:right w:val="single" w:sz="4" w:space="0" w:color="auto"/>
            </w:tcBorders>
            <w:shd w:val="clear" w:color="auto" w:fill="auto"/>
            <w:noWrap/>
            <w:vAlign w:val="center"/>
            <w:hideMark/>
          </w:tcPr>
          <w:p w14:paraId="2A4C97CD"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SD10L100W2_6</w:t>
            </w:r>
          </w:p>
        </w:tc>
        <w:tc>
          <w:tcPr>
            <w:tcW w:w="645" w:type="dxa"/>
            <w:tcBorders>
              <w:top w:val="nil"/>
              <w:left w:val="nil"/>
              <w:bottom w:val="single" w:sz="4" w:space="0" w:color="auto"/>
              <w:right w:val="single" w:sz="4" w:space="0" w:color="auto"/>
            </w:tcBorders>
            <w:shd w:val="clear" w:color="auto" w:fill="auto"/>
            <w:noWrap/>
            <w:vAlign w:val="center"/>
            <w:hideMark/>
          </w:tcPr>
          <w:p w14:paraId="57685542"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0.14</w:t>
            </w:r>
          </w:p>
        </w:tc>
        <w:tc>
          <w:tcPr>
            <w:tcW w:w="703" w:type="dxa"/>
            <w:tcBorders>
              <w:top w:val="nil"/>
              <w:left w:val="nil"/>
              <w:bottom w:val="single" w:sz="4" w:space="0" w:color="auto"/>
              <w:right w:val="single" w:sz="4" w:space="0" w:color="auto"/>
            </w:tcBorders>
            <w:shd w:val="clear" w:color="auto" w:fill="auto"/>
            <w:noWrap/>
            <w:vAlign w:val="center"/>
            <w:hideMark/>
          </w:tcPr>
          <w:p w14:paraId="589BB13F"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1.50</w:t>
            </w:r>
          </w:p>
        </w:tc>
        <w:tc>
          <w:tcPr>
            <w:tcW w:w="790" w:type="dxa"/>
            <w:tcBorders>
              <w:top w:val="nil"/>
              <w:left w:val="nil"/>
              <w:bottom w:val="single" w:sz="4" w:space="0" w:color="auto"/>
              <w:right w:val="single" w:sz="4" w:space="0" w:color="auto"/>
            </w:tcBorders>
            <w:shd w:val="clear" w:color="auto" w:fill="auto"/>
            <w:noWrap/>
            <w:vAlign w:val="center"/>
            <w:hideMark/>
          </w:tcPr>
          <w:p w14:paraId="67EBA9C8"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0.040</w:t>
            </w:r>
          </w:p>
        </w:tc>
        <w:tc>
          <w:tcPr>
            <w:tcW w:w="665" w:type="dxa"/>
            <w:tcBorders>
              <w:top w:val="nil"/>
              <w:left w:val="nil"/>
              <w:bottom w:val="single" w:sz="4" w:space="0" w:color="auto"/>
              <w:right w:val="single" w:sz="4" w:space="0" w:color="auto"/>
            </w:tcBorders>
            <w:shd w:val="clear" w:color="auto" w:fill="auto"/>
            <w:noWrap/>
            <w:vAlign w:val="center"/>
            <w:hideMark/>
          </w:tcPr>
          <w:p w14:paraId="56DD4D13"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3.5</w:t>
            </w:r>
          </w:p>
        </w:tc>
        <w:tc>
          <w:tcPr>
            <w:tcW w:w="738" w:type="dxa"/>
            <w:tcBorders>
              <w:top w:val="nil"/>
              <w:left w:val="nil"/>
              <w:bottom w:val="single" w:sz="4" w:space="0" w:color="auto"/>
              <w:right w:val="single" w:sz="4" w:space="0" w:color="auto"/>
            </w:tcBorders>
            <w:shd w:val="clear" w:color="auto" w:fill="auto"/>
            <w:noWrap/>
            <w:vAlign w:val="center"/>
            <w:hideMark/>
          </w:tcPr>
          <w:p w14:paraId="02E2AF91"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0.14</w:t>
            </w:r>
          </w:p>
        </w:tc>
        <w:tc>
          <w:tcPr>
            <w:tcW w:w="616" w:type="dxa"/>
            <w:tcBorders>
              <w:top w:val="nil"/>
              <w:left w:val="nil"/>
              <w:bottom w:val="single" w:sz="4" w:space="0" w:color="auto"/>
              <w:right w:val="single" w:sz="4" w:space="0" w:color="auto"/>
            </w:tcBorders>
            <w:shd w:val="clear" w:color="auto" w:fill="auto"/>
            <w:noWrap/>
            <w:vAlign w:val="center"/>
            <w:hideMark/>
          </w:tcPr>
          <w:p w14:paraId="4D760319"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1,0</w:t>
            </w:r>
          </w:p>
        </w:tc>
        <w:tc>
          <w:tcPr>
            <w:tcW w:w="796" w:type="dxa"/>
            <w:tcBorders>
              <w:top w:val="nil"/>
              <w:left w:val="nil"/>
              <w:bottom w:val="single" w:sz="4" w:space="0" w:color="auto"/>
              <w:right w:val="single" w:sz="4" w:space="0" w:color="auto"/>
            </w:tcBorders>
            <w:shd w:val="clear" w:color="auto" w:fill="auto"/>
            <w:noWrap/>
            <w:vAlign w:val="center"/>
            <w:hideMark/>
          </w:tcPr>
          <w:p w14:paraId="4361C37B"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0,1</w:t>
            </w:r>
          </w:p>
        </w:tc>
        <w:tc>
          <w:tcPr>
            <w:tcW w:w="1274" w:type="dxa"/>
            <w:tcBorders>
              <w:top w:val="nil"/>
              <w:left w:val="nil"/>
              <w:bottom w:val="single" w:sz="4" w:space="0" w:color="auto"/>
              <w:right w:val="single" w:sz="8" w:space="0" w:color="auto"/>
            </w:tcBorders>
            <w:shd w:val="clear" w:color="auto" w:fill="auto"/>
            <w:noWrap/>
            <w:vAlign w:val="center"/>
            <w:hideMark/>
          </w:tcPr>
          <w:p w14:paraId="189517A8"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1;2;3</w:t>
            </w:r>
          </w:p>
        </w:tc>
      </w:tr>
      <w:tr w:rsidR="005131E9" w:rsidRPr="005131E9" w14:paraId="491CB556" w14:textId="77777777" w:rsidTr="005A7A57">
        <w:trPr>
          <w:trHeight w:val="300"/>
        </w:trPr>
        <w:tc>
          <w:tcPr>
            <w:tcW w:w="1068" w:type="dxa"/>
            <w:tcBorders>
              <w:top w:val="nil"/>
              <w:left w:val="single" w:sz="8" w:space="0" w:color="auto"/>
              <w:bottom w:val="single" w:sz="4" w:space="0" w:color="auto"/>
              <w:right w:val="single" w:sz="4" w:space="0" w:color="auto"/>
            </w:tcBorders>
            <w:shd w:val="clear" w:color="auto" w:fill="auto"/>
            <w:noWrap/>
            <w:vAlign w:val="center"/>
            <w:hideMark/>
          </w:tcPr>
          <w:p w14:paraId="2348CC91"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Test7</w:t>
            </w:r>
          </w:p>
        </w:tc>
        <w:tc>
          <w:tcPr>
            <w:tcW w:w="1757" w:type="dxa"/>
            <w:tcBorders>
              <w:top w:val="nil"/>
              <w:left w:val="nil"/>
              <w:bottom w:val="single" w:sz="4" w:space="0" w:color="auto"/>
              <w:right w:val="single" w:sz="4" w:space="0" w:color="auto"/>
            </w:tcBorders>
            <w:shd w:val="clear" w:color="auto" w:fill="auto"/>
            <w:noWrap/>
            <w:vAlign w:val="center"/>
            <w:hideMark/>
          </w:tcPr>
          <w:p w14:paraId="3ADCA3ED"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SD10L100W2_7</w:t>
            </w:r>
          </w:p>
        </w:tc>
        <w:tc>
          <w:tcPr>
            <w:tcW w:w="645" w:type="dxa"/>
            <w:tcBorders>
              <w:top w:val="nil"/>
              <w:left w:val="nil"/>
              <w:bottom w:val="single" w:sz="4" w:space="0" w:color="auto"/>
              <w:right w:val="single" w:sz="4" w:space="0" w:color="auto"/>
            </w:tcBorders>
            <w:shd w:val="clear" w:color="auto" w:fill="auto"/>
            <w:noWrap/>
            <w:vAlign w:val="center"/>
            <w:hideMark/>
          </w:tcPr>
          <w:p w14:paraId="3D899F5A"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0.07</w:t>
            </w:r>
          </w:p>
        </w:tc>
        <w:tc>
          <w:tcPr>
            <w:tcW w:w="703" w:type="dxa"/>
            <w:tcBorders>
              <w:top w:val="nil"/>
              <w:left w:val="nil"/>
              <w:bottom w:val="single" w:sz="4" w:space="0" w:color="auto"/>
              <w:right w:val="single" w:sz="4" w:space="0" w:color="auto"/>
            </w:tcBorders>
            <w:shd w:val="clear" w:color="auto" w:fill="auto"/>
            <w:noWrap/>
            <w:vAlign w:val="center"/>
            <w:hideMark/>
          </w:tcPr>
          <w:p w14:paraId="63B31AE2"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1.21</w:t>
            </w:r>
          </w:p>
        </w:tc>
        <w:tc>
          <w:tcPr>
            <w:tcW w:w="790" w:type="dxa"/>
            <w:tcBorders>
              <w:top w:val="nil"/>
              <w:left w:val="nil"/>
              <w:bottom w:val="single" w:sz="4" w:space="0" w:color="auto"/>
              <w:right w:val="single" w:sz="4" w:space="0" w:color="auto"/>
            </w:tcBorders>
            <w:shd w:val="clear" w:color="auto" w:fill="auto"/>
            <w:noWrap/>
            <w:vAlign w:val="center"/>
            <w:hideMark/>
          </w:tcPr>
          <w:p w14:paraId="691B2C1C"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0.030</w:t>
            </w:r>
          </w:p>
        </w:tc>
        <w:tc>
          <w:tcPr>
            <w:tcW w:w="665" w:type="dxa"/>
            <w:tcBorders>
              <w:top w:val="nil"/>
              <w:left w:val="nil"/>
              <w:bottom w:val="single" w:sz="4" w:space="0" w:color="auto"/>
              <w:right w:val="single" w:sz="4" w:space="0" w:color="auto"/>
            </w:tcBorders>
            <w:shd w:val="clear" w:color="auto" w:fill="auto"/>
            <w:noWrap/>
            <w:vAlign w:val="center"/>
            <w:hideMark/>
          </w:tcPr>
          <w:p w14:paraId="52783079"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2.3</w:t>
            </w:r>
          </w:p>
        </w:tc>
        <w:tc>
          <w:tcPr>
            <w:tcW w:w="738" w:type="dxa"/>
            <w:tcBorders>
              <w:top w:val="nil"/>
              <w:left w:val="nil"/>
              <w:bottom w:val="single" w:sz="4" w:space="0" w:color="auto"/>
              <w:right w:val="single" w:sz="4" w:space="0" w:color="auto"/>
            </w:tcBorders>
            <w:shd w:val="clear" w:color="auto" w:fill="auto"/>
            <w:noWrap/>
            <w:vAlign w:val="center"/>
            <w:hideMark/>
          </w:tcPr>
          <w:p w14:paraId="67E866EC"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0.22</w:t>
            </w:r>
          </w:p>
        </w:tc>
        <w:tc>
          <w:tcPr>
            <w:tcW w:w="616" w:type="dxa"/>
            <w:tcBorders>
              <w:top w:val="nil"/>
              <w:left w:val="nil"/>
              <w:bottom w:val="single" w:sz="4" w:space="0" w:color="auto"/>
              <w:right w:val="single" w:sz="4" w:space="0" w:color="auto"/>
            </w:tcBorders>
            <w:shd w:val="clear" w:color="auto" w:fill="auto"/>
            <w:noWrap/>
            <w:vAlign w:val="center"/>
            <w:hideMark/>
          </w:tcPr>
          <w:p w14:paraId="59C16B30"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1,0</w:t>
            </w:r>
          </w:p>
        </w:tc>
        <w:tc>
          <w:tcPr>
            <w:tcW w:w="796" w:type="dxa"/>
            <w:tcBorders>
              <w:top w:val="nil"/>
              <w:left w:val="nil"/>
              <w:bottom w:val="single" w:sz="4" w:space="0" w:color="auto"/>
              <w:right w:val="single" w:sz="4" w:space="0" w:color="auto"/>
            </w:tcBorders>
            <w:shd w:val="clear" w:color="auto" w:fill="auto"/>
            <w:noWrap/>
            <w:vAlign w:val="center"/>
            <w:hideMark/>
          </w:tcPr>
          <w:p w14:paraId="6C39E926"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0,1</w:t>
            </w:r>
          </w:p>
        </w:tc>
        <w:tc>
          <w:tcPr>
            <w:tcW w:w="1274" w:type="dxa"/>
            <w:tcBorders>
              <w:top w:val="nil"/>
              <w:left w:val="nil"/>
              <w:bottom w:val="single" w:sz="4" w:space="0" w:color="auto"/>
              <w:right w:val="single" w:sz="8" w:space="0" w:color="auto"/>
            </w:tcBorders>
            <w:shd w:val="clear" w:color="auto" w:fill="auto"/>
            <w:noWrap/>
            <w:vAlign w:val="center"/>
            <w:hideMark/>
          </w:tcPr>
          <w:p w14:paraId="04B25969"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1;2;3</w:t>
            </w:r>
          </w:p>
        </w:tc>
      </w:tr>
      <w:tr w:rsidR="005131E9" w:rsidRPr="005131E9" w14:paraId="1FDA3359" w14:textId="77777777" w:rsidTr="005A7A57">
        <w:trPr>
          <w:trHeight w:val="300"/>
        </w:trPr>
        <w:tc>
          <w:tcPr>
            <w:tcW w:w="1068" w:type="dxa"/>
            <w:tcBorders>
              <w:top w:val="nil"/>
              <w:left w:val="single" w:sz="8" w:space="0" w:color="auto"/>
              <w:bottom w:val="single" w:sz="4" w:space="0" w:color="auto"/>
              <w:right w:val="single" w:sz="4" w:space="0" w:color="auto"/>
            </w:tcBorders>
            <w:shd w:val="clear" w:color="auto" w:fill="auto"/>
            <w:noWrap/>
            <w:vAlign w:val="center"/>
            <w:hideMark/>
          </w:tcPr>
          <w:p w14:paraId="6D6573D0"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Test8</w:t>
            </w:r>
          </w:p>
        </w:tc>
        <w:tc>
          <w:tcPr>
            <w:tcW w:w="1757" w:type="dxa"/>
            <w:tcBorders>
              <w:top w:val="nil"/>
              <w:left w:val="nil"/>
              <w:bottom w:val="single" w:sz="4" w:space="0" w:color="auto"/>
              <w:right w:val="single" w:sz="4" w:space="0" w:color="auto"/>
            </w:tcBorders>
            <w:shd w:val="clear" w:color="auto" w:fill="auto"/>
            <w:noWrap/>
            <w:vAlign w:val="center"/>
            <w:hideMark/>
          </w:tcPr>
          <w:p w14:paraId="6818EF04"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SD10L100W2_8</w:t>
            </w:r>
          </w:p>
        </w:tc>
        <w:tc>
          <w:tcPr>
            <w:tcW w:w="645" w:type="dxa"/>
            <w:tcBorders>
              <w:top w:val="nil"/>
              <w:left w:val="nil"/>
              <w:bottom w:val="single" w:sz="4" w:space="0" w:color="auto"/>
              <w:right w:val="single" w:sz="4" w:space="0" w:color="auto"/>
            </w:tcBorders>
            <w:shd w:val="clear" w:color="auto" w:fill="auto"/>
            <w:noWrap/>
            <w:vAlign w:val="center"/>
            <w:hideMark/>
          </w:tcPr>
          <w:p w14:paraId="1F96616B"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0.08</w:t>
            </w:r>
          </w:p>
        </w:tc>
        <w:tc>
          <w:tcPr>
            <w:tcW w:w="703" w:type="dxa"/>
            <w:tcBorders>
              <w:top w:val="nil"/>
              <w:left w:val="nil"/>
              <w:bottom w:val="single" w:sz="4" w:space="0" w:color="auto"/>
              <w:right w:val="single" w:sz="4" w:space="0" w:color="auto"/>
            </w:tcBorders>
            <w:shd w:val="clear" w:color="auto" w:fill="auto"/>
            <w:noWrap/>
            <w:vAlign w:val="center"/>
            <w:hideMark/>
          </w:tcPr>
          <w:p w14:paraId="67240E1A"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1.30</w:t>
            </w:r>
          </w:p>
        </w:tc>
        <w:tc>
          <w:tcPr>
            <w:tcW w:w="790" w:type="dxa"/>
            <w:tcBorders>
              <w:top w:val="nil"/>
              <w:left w:val="nil"/>
              <w:bottom w:val="single" w:sz="4" w:space="0" w:color="auto"/>
              <w:right w:val="single" w:sz="4" w:space="0" w:color="auto"/>
            </w:tcBorders>
            <w:shd w:val="clear" w:color="auto" w:fill="auto"/>
            <w:noWrap/>
            <w:vAlign w:val="center"/>
            <w:hideMark/>
          </w:tcPr>
          <w:p w14:paraId="6D3DD92E"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0.030</w:t>
            </w:r>
          </w:p>
        </w:tc>
        <w:tc>
          <w:tcPr>
            <w:tcW w:w="665" w:type="dxa"/>
            <w:tcBorders>
              <w:top w:val="nil"/>
              <w:left w:val="nil"/>
              <w:bottom w:val="single" w:sz="4" w:space="0" w:color="auto"/>
              <w:right w:val="single" w:sz="4" w:space="0" w:color="auto"/>
            </w:tcBorders>
            <w:shd w:val="clear" w:color="auto" w:fill="auto"/>
            <w:noWrap/>
            <w:vAlign w:val="center"/>
            <w:hideMark/>
          </w:tcPr>
          <w:p w14:paraId="78C19C77"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2.65</w:t>
            </w:r>
          </w:p>
        </w:tc>
        <w:tc>
          <w:tcPr>
            <w:tcW w:w="738" w:type="dxa"/>
            <w:tcBorders>
              <w:top w:val="nil"/>
              <w:left w:val="nil"/>
              <w:bottom w:val="single" w:sz="4" w:space="0" w:color="auto"/>
              <w:right w:val="single" w:sz="4" w:space="0" w:color="auto"/>
            </w:tcBorders>
            <w:shd w:val="clear" w:color="auto" w:fill="auto"/>
            <w:noWrap/>
            <w:vAlign w:val="center"/>
            <w:hideMark/>
          </w:tcPr>
          <w:p w14:paraId="369C6AA8"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0.19</w:t>
            </w:r>
          </w:p>
        </w:tc>
        <w:tc>
          <w:tcPr>
            <w:tcW w:w="616" w:type="dxa"/>
            <w:tcBorders>
              <w:top w:val="nil"/>
              <w:left w:val="nil"/>
              <w:bottom w:val="single" w:sz="4" w:space="0" w:color="auto"/>
              <w:right w:val="single" w:sz="4" w:space="0" w:color="auto"/>
            </w:tcBorders>
            <w:shd w:val="clear" w:color="auto" w:fill="auto"/>
            <w:noWrap/>
            <w:vAlign w:val="center"/>
            <w:hideMark/>
          </w:tcPr>
          <w:p w14:paraId="29B47863"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1,0</w:t>
            </w:r>
          </w:p>
        </w:tc>
        <w:tc>
          <w:tcPr>
            <w:tcW w:w="796" w:type="dxa"/>
            <w:tcBorders>
              <w:top w:val="nil"/>
              <w:left w:val="nil"/>
              <w:bottom w:val="single" w:sz="4" w:space="0" w:color="auto"/>
              <w:right w:val="single" w:sz="4" w:space="0" w:color="auto"/>
            </w:tcBorders>
            <w:shd w:val="clear" w:color="auto" w:fill="auto"/>
            <w:noWrap/>
            <w:vAlign w:val="center"/>
            <w:hideMark/>
          </w:tcPr>
          <w:p w14:paraId="0B7B4124"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0,1</w:t>
            </w:r>
          </w:p>
        </w:tc>
        <w:tc>
          <w:tcPr>
            <w:tcW w:w="1274" w:type="dxa"/>
            <w:tcBorders>
              <w:top w:val="nil"/>
              <w:left w:val="nil"/>
              <w:bottom w:val="single" w:sz="4" w:space="0" w:color="auto"/>
              <w:right w:val="single" w:sz="8" w:space="0" w:color="auto"/>
            </w:tcBorders>
            <w:shd w:val="clear" w:color="auto" w:fill="auto"/>
            <w:noWrap/>
            <w:vAlign w:val="center"/>
            <w:hideMark/>
          </w:tcPr>
          <w:p w14:paraId="127EA705"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1;2;3</w:t>
            </w:r>
          </w:p>
        </w:tc>
      </w:tr>
      <w:tr w:rsidR="005131E9" w:rsidRPr="005131E9" w14:paraId="4FDB046B" w14:textId="77777777" w:rsidTr="005A7A57">
        <w:trPr>
          <w:trHeight w:val="315"/>
        </w:trPr>
        <w:tc>
          <w:tcPr>
            <w:tcW w:w="1068" w:type="dxa"/>
            <w:tcBorders>
              <w:top w:val="nil"/>
              <w:left w:val="single" w:sz="8" w:space="0" w:color="auto"/>
              <w:bottom w:val="single" w:sz="8" w:space="0" w:color="auto"/>
              <w:right w:val="single" w:sz="4" w:space="0" w:color="auto"/>
            </w:tcBorders>
            <w:shd w:val="clear" w:color="auto" w:fill="auto"/>
            <w:noWrap/>
            <w:vAlign w:val="center"/>
            <w:hideMark/>
          </w:tcPr>
          <w:p w14:paraId="10F0B095"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Test9</w:t>
            </w:r>
          </w:p>
        </w:tc>
        <w:tc>
          <w:tcPr>
            <w:tcW w:w="1757" w:type="dxa"/>
            <w:tcBorders>
              <w:top w:val="nil"/>
              <w:left w:val="nil"/>
              <w:bottom w:val="single" w:sz="8" w:space="0" w:color="auto"/>
              <w:right w:val="single" w:sz="4" w:space="0" w:color="auto"/>
            </w:tcBorders>
            <w:shd w:val="clear" w:color="auto" w:fill="auto"/>
            <w:noWrap/>
            <w:vAlign w:val="center"/>
            <w:hideMark/>
          </w:tcPr>
          <w:p w14:paraId="7CB2F009"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SD10L100W2_9</w:t>
            </w:r>
          </w:p>
        </w:tc>
        <w:tc>
          <w:tcPr>
            <w:tcW w:w="645" w:type="dxa"/>
            <w:tcBorders>
              <w:top w:val="nil"/>
              <w:left w:val="nil"/>
              <w:bottom w:val="single" w:sz="8" w:space="0" w:color="auto"/>
              <w:right w:val="single" w:sz="4" w:space="0" w:color="auto"/>
            </w:tcBorders>
            <w:shd w:val="clear" w:color="auto" w:fill="auto"/>
            <w:noWrap/>
            <w:vAlign w:val="center"/>
            <w:hideMark/>
          </w:tcPr>
          <w:p w14:paraId="77AF740A"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0.12</w:t>
            </w:r>
          </w:p>
        </w:tc>
        <w:tc>
          <w:tcPr>
            <w:tcW w:w="703" w:type="dxa"/>
            <w:tcBorders>
              <w:top w:val="nil"/>
              <w:left w:val="nil"/>
              <w:bottom w:val="single" w:sz="8" w:space="0" w:color="auto"/>
              <w:right w:val="single" w:sz="4" w:space="0" w:color="auto"/>
            </w:tcBorders>
            <w:shd w:val="clear" w:color="auto" w:fill="auto"/>
            <w:noWrap/>
            <w:vAlign w:val="center"/>
            <w:hideMark/>
          </w:tcPr>
          <w:p w14:paraId="21039DB1"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1.59</w:t>
            </w:r>
          </w:p>
        </w:tc>
        <w:tc>
          <w:tcPr>
            <w:tcW w:w="790" w:type="dxa"/>
            <w:tcBorders>
              <w:top w:val="nil"/>
              <w:left w:val="nil"/>
              <w:bottom w:val="single" w:sz="8" w:space="0" w:color="auto"/>
              <w:right w:val="single" w:sz="4" w:space="0" w:color="auto"/>
            </w:tcBorders>
            <w:shd w:val="clear" w:color="auto" w:fill="auto"/>
            <w:noWrap/>
            <w:vAlign w:val="center"/>
            <w:hideMark/>
          </w:tcPr>
          <w:p w14:paraId="22C56519"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0.030</w:t>
            </w:r>
          </w:p>
        </w:tc>
        <w:tc>
          <w:tcPr>
            <w:tcW w:w="665" w:type="dxa"/>
            <w:tcBorders>
              <w:top w:val="nil"/>
              <w:left w:val="nil"/>
              <w:bottom w:val="single" w:sz="8" w:space="0" w:color="auto"/>
              <w:right w:val="single" w:sz="4" w:space="0" w:color="auto"/>
            </w:tcBorders>
            <w:shd w:val="clear" w:color="auto" w:fill="auto"/>
            <w:noWrap/>
            <w:vAlign w:val="center"/>
            <w:hideMark/>
          </w:tcPr>
          <w:p w14:paraId="09C422BD"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3.95</w:t>
            </w:r>
          </w:p>
        </w:tc>
        <w:tc>
          <w:tcPr>
            <w:tcW w:w="738" w:type="dxa"/>
            <w:tcBorders>
              <w:top w:val="nil"/>
              <w:left w:val="nil"/>
              <w:bottom w:val="single" w:sz="8" w:space="0" w:color="auto"/>
              <w:right w:val="single" w:sz="4" w:space="0" w:color="auto"/>
            </w:tcBorders>
            <w:shd w:val="clear" w:color="auto" w:fill="auto"/>
            <w:noWrap/>
            <w:vAlign w:val="center"/>
            <w:hideMark/>
          </w:tcPr>
          <w:p w14:paraId="4475580B"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0.13</w:t>
            </w:r>
          </w:p>
        </w:tc>
        <w:tc>
          <w:tcPr>
            <w:tcW w:w="616" w:type="dxa"/>
            <w:tcBorders>
              <w:top w:val="nil"/>
              <w:left w:val="nil"/>
              <w:bottom w:val="single" w:sz="8" w:space="0" w:color="auto"/>
              <w:right w:val="single" w:sz="4" w:space="0" w:color="auto"/>
            </w:tcBorders>
            <w:shd w:val="clear" w:color="auto" w:fill="auto"/>
            <w:noWrap/>
            <w:vAlign w:val="center"/>
            <w:hideMark/>
          </w:tcPr>
          <w:p w14:paraId="64BF7E5A"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1,0</w:t>
            </w:r>
          </w:p>
        </w:tc>
        <w:tc>
          <w:tcPr>
            <w:tcW w:w="796" w:type="dxa"/>
            <w:tcBorders>
              <w:top w:val="nil"/>
              <w:left w:val="nil"/>
              <w:bottom w:val="single" w:sz="8" w:space="0" w:color="auto"/>
              <w:right w:val="single" w:sz="4" w:space="0" w:color="auto"/>
            </w:tcBorders>
            <w:shd w:val="clear" w:color="auto" w:fill="auto"/>
            <w:noWrap/>
            <w:vAlign w:val="center"/>
            <w:hideMark/>
          </w:tcPr>
          <w:p w14:paraId="215F332A"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0,1</w:t>
            </w:r>
          </w:p>
        </w:tc>
        <w:tc>
          <w:tcPr>
            <w:tcW w:w="1274" w:type="dxa"/>
            <w:tcBorders>
              <w:top w:val="nil"/>
              <w:left w:val="nil"/>
              <w:bottom w:val="single" w:sz="8" w:space="0" w:color="auto"/>
              <w:right w:val="single" w:sz="8" w:space="0" w:color="auto"/>
            </w:tcBorders>
            <w:shd w:val="clear" w:color="auto" w:fill="auto"/>
            <w:noWrap/>
            <w:vAlign w:val="center"/>
            <w:hideMark/>
          </w:tcPr>
          <w:p w14:paraId="5C3A9E62" w14:textId="77777777" w:rsidR="005131E9" w:rsidRPr="005131E9" w:rsidRDefault="005131E9" w:rsidP="005131E9">
            <w:pPr>
              <w:spacing w:after="0" w:line="240" w:lineRule="auto"/>
              <w:jc w:val="center"/>
              <w:rPr>
                <w:rFonts w:ascii="Times New Roman" w:eastAsia="Times New Roman" w:hAnsi="Times New Roman" w:cs="Times New Roman"/>
                <w:color w:val="000000"/>
                <w:lang w:eastAsia="hr-HR" w:bidi="ar-SA"/>
              </w:rPr>
            </w:pPr>
            <w:r w:rsidRPr="005131E9">
              <w:rPr>
                <w:rFonts w:ascii="Times New Roman" w:eastAsia="Times New Roman" w:hAnsi="Times New Roman" w:cs="Times New Roman"/>
                <w:color w:val="000000"/>
                <w:lang w:eastAsia="hr-HR" w:bidi="ar-SA"/>
              </w:rPr>
              <w:t>1;2;3</w:t>
            </w:r>
          </w:p>
        </w:tc>
      </w:tr>
    </w:tbl>
    <w:p w14:paraId="20456F83" w14:textId="77777777" w:rsidR="001E547A" w:rsidRDefault="001E547A" w:rsidP="00FD4DD6">
      <w:pPr>
        <w:spacing w:line="360" w:lineRule="auto"/>
        <w:jc w:val="both"/>
        <w:rPr>
          <w:rFonts w:ascii="Times New Roman" w:eastAsia="Calibri" w:hAnsi="Times New Roman" w:cs="Times New Roman"/>
          <w:sz w:val="24"/>
          <w:szCs w:val="24"/>
        </w:rPr>
      </w:pPr>
    </w:p>
    <w:tbl>
      <w:tblPr>
        <w:tblW w:w="8420" w:type="dxa"/>
        <w:tblLook w:val="04A0" w:firstRow="1" w:lastRow="0" w:firstColumn="1" w:lastColumn="0" w:noHBand="0" w:noVBand="1"/>
      </w:tblPr>
      <w:tblGrid>
        <w:gridCol w:w="3320"/>
        <w:gridCol w:w="5100"/>
      </w:tblGrid>
      <w:tr w:rsidR="005131E9" w:rsidRPr="005131E9" w14:paraId="66F3D045" w14:textId="77777777" w:rsidTr="009358F9">
        <w:trPr>
          <w:trHeight w:val="300"/>
        </w:trPr>
        <w:tc>
          <w:tcPr>
            <w:tcW w:w="3320" w:type="dxa"/>
            <w:tcBorders>
              <w:top w:val="nil"/>
              <w:left w:val="nil"/>
              <w:bottom w:val="nil"/>
              <w:right w:val="nil"/>
            </w:tcBorders>
            <w:shd w:val="clear" w:color="auto" w:fill="auto"/>
            <w:noWrap/>
            <w:vAlign w:val="bottom"/>
            <w:hideMark/>
          </w:tcPr>
          <w:p w14:paraId="22D3CAFC" w14:textId="77777777" w:rsidR="005131E9" w:rsidRPr="005131E9" w:rsidRDefault="005131E9" w:rsidP="009358F9">
            <w:pPr>
              <w:spacing w:after="0" w:line="240" w:lineRule="auto"/>
              <w:jc w:val="right"/>
              <w:rPr>
                <w:rFonts w:ascii="Times New Roman" w:eastAsia="Times New Roman" w:hAnsi="Times New Roman" w:cs="Times New Roman"/>
                <w:color w:val="000000"/>
                <w:sz w:val="24"/>
                <w:szCs w:val="24"/>
                <w:lang w:eastAsia="hr-HR" w:bidi="ar-SA"/>
              </w:rPr>
            </w:pPr>
            <w:r w:rsidRPr="005131E9">
              <w:rPr>
                <w:rFonts w:ascii="Times New Roman" w:eastAsia="Times New Roman" w:hAnsi="Times New Roman" w:cs="Times New Roman"/>
                <w:color w:val="000000"/>
                <w:sz w:val="24"/>
                <w:szCs w:val="24"/>
                <w:lang w:eastAsia="hr-HR" w:bidi="ar-SA"/>
              </w:rPr>
              <w:t>Razina vodnog lica:</w:t>
            </w:r>
          </w:p>
        </w:tc>
        <w:tc>
          <w:tcPr>
            <w:tcW w:w="5100" w:type="dxa"/>
            <w:tcBorders>
              <w:top w:val="nil"/>
              <w:left w:val="nil"/>
              <w:bottom w:val="nil"/>
              <w:right w:val="nil"/>
            </w:tcBorders>
            <w:shd w:val="clear" w:color="auto" w:fill="auto"/>
            <w:noWrap/>
            <w:vAlign w:val="center"/>
            <w:hideMark/>
          </w:tcPr>
          <w:p w14:paraId="321EE995" w14:textId="77777777" w:rsidR="005131E9" w:rsidRPr="005131E9" w:rsidRDefault="005131E9" w:rsidP="009358F9">
            <w:pPr>
              <w:spacing w:after="0" w:line="240" w:lineRule="auto"/>
              <w:rPr>
                <w:rFonts w:ascii="Times New Roman" w:eastAsia="Times New Roman" w:hAnsi="Times New Roman" w:cs="Times New Roman"/>
                <w:color w:val="000000"/>
                <w:sz w:val="24"/>
                <w:szCs w:val="24"/>
                <w:lang w:eastAsia="hr-HR" w:bidi="ar-SA"/>
              </w:rPr>
            </w:pPr>
            <w:r w:rsidRPr="005131E9">
              <w:rPr>
                <w:rFonts w:ascii="Times New Roman" w:eastAsia="Times New Roman" w:hAnsi="Times New Roman" w:cs="Times New Roman"/>
                <w:color w:val="000000"/>
                <w:sz w:val="24"/>
                <w:szCs w:val="24"/>
                <w:lang w:eastAsia="hr-HR" w:bidi="ar-SA"/>
              </w:rPr>
              <w:t>1-iznad cijevi; 2-os cijevi; 3-ispod cijevi</w:t>
            </w:r>
          </w:p>
        </w:tc>
      </w:tr>
      <w:tr w:rsidR="005131E9" w:rsidRPr="005131E9" w14:paraId="616ED325" w14:textId="77777777" w:rsidTr="009358F9">
        <w:trPr>
          <w:trHeight w:val="300"/>
        </w:trPr>
        <w:tc>
          <w:tcPr>
            <w:tcW w:w="3320" w:type="dxa"/>
            <w:tcBorders>
              <w:top w:val="nil"/>
              <w:left w:val="nil"/>
              <w:bottom w:val="nil"/>
              <w:right w:val="nil"/>
            </w:tcBorders>
            <w:shd w:val="clear" w:color="auto" w:fill="auto"/>
            <w:noWrap/>
            <w:vAlign w:val="bottom"/>
            <w:hideMark/>
          </w:tcPr>
          <w:p w14:paraId="3289CA6C" w14:textId="77777777" w:rsidR="005131E9" w:rsidRPr="005131E9" w:rsidRDefault="005131E9" w:rsidP="009358F9">
            <w:pPr>
              <w:spacing w:after="0" w:line="240" w:lineRule="auto"/>
              <w:jc w:val="right"/>
              <w:rPr>
                <w:rFonts w:ascii="Times New Roman" w:eastAsia="Times New Roman" w:hAnsi="Times New Roman" w:cs="Times New Roman"/>
                <w:color w:val="000000"/>
                <w:sz w:val="24"/>
                <w:szCs w:val="24"/>
                <w:lang w:eastAsia="hr-HR" w:bidi="ar-SA"/>
              </w:rPr>
            </w:pPr>
            <w:r w:rsidRPr="005131E9">
              <w:rPr>
                <w:rFonts w:ascii="Times New Roman" w:eastAsia="Times New Roman" w:hAnsi="Times New Roman" w:cs="Times New Roman"/>
                <w:color w:val="000000"/>
                <w:sz w:val="24"/>
                <w:szCs w:val="24"/>
                <w:lang w:eastAsia="hr-HR" w:bidi="ar-SA"/>
              </w:rPr>
              <w:t>Lc-</w:t>
            </w:r>
          </w:p>
        </w:tc>
        <w:tc>
          <w:tcPr>
            <w:tcW w:w="5100" w:type="dxa"/>
            <w:tcBorders>
              <w:top w:val="nil"/>
              <w:left w:val="nil"/>
              <w:bottom w:val="nil"/>
              <w:right w:val="nil"/>
            </w:tcBorders>
            <w:shd w:val="clear" w:color="auto" w:fill="auto"/>
            <w:noWrap/>
            <w:vAlign w:val="bottom"/>
            <w:hideMark/>
          </w:tcPr>
          <w:p w14:paraId="6B276587" w14:textId="77777777" w:rsidR="005131E9" w:rsidRPr="005131E9" w:rsidRDefault="005131E9" w:rsidP="009358F9">
            <w:pPr>
              <w:spacing w:after="0" w:line="240" w:lineRule="auto"/>
              <w:rPr>
                <w:rFonts w:ascii="Times New Roman" w:eastAsia="Times New Roman" w:hAnsi="Times New Roman" w:cs="Times New Roman"/>
                <w:color w:val="000000"/>
                <w:sz w:val="24"/>
                <w:szCs w:val="24"/>
                <w:lang w:eastAsia="hr-HR" w:bidi="ar-SA"/>
              </w:rPr>
            </w:pPr>
            <w:r w:rsidRPr="005131E9">
              <w:rPr>
                <w:rFonts w:ascii="Times New Roman" w:eastAsia="Times New Roman" w:hAnsi="Times New Roman" w:cs="Times New Roman"/>
                <w:color w:val="000000"/>
                <w:sz w:val="24"/>
                <w:szCs w:val="24"/>
                <w:lang w:eastAsia="hr-HR" w:bidi="ar-SA"/>
              </w:rPr>
              <w:t>duljina cijevi</w:t>
            </w:r>
          </w:p>
        </w:tc>
      </w:tr>
      <w:tr w:rsidR="005131E9" w:rsidRPr="005131E9" w14:paraId="40F91D0E" w14:textId="77777777" w:rsidTr="009358F9">
        <w:trPr>
          <w:trHeight w:val="315"/>
        </w:trPr>
        <w:tc>
          <w:tcPr>
            <w:tcW w:w="3320" w:type="dxa"/>
            <w:tcBorders>
              <w:top w:val="nil"/>
              <w:left w:val="nil"/>
              <w:bottom w:val="nil"/>
              <w:right w:val="nil"/>
            </w:tcBorders>
            <w:shd w:val="clear" w:color="auto" w:fill="auto"/>
            <w:noWrap/>
            <w:vAlign w:val="bottom"/>
            <w:hideMark/>
          </w:tcPr>
          <w:p w14:paraId="73A709E1" w14:textId="77777777" w:rsidR="005131E9" w:rsidRPr="005131E9" w:rsidRDefault="005131E9" w:rsidP="009358F9">
            <w:pPr>
              <w:spacing w:after="0" w:line="240" w:lineRule="auto"/>
              <w:jc w:val="right"/>
              <w:rPr>
                <w:rFonts w:ascii="Times New Roman" w:eastAsia="Times New Roman" w:hAnsi="Times New Roman" w:cs="Times New Roman"/>
                <w:color w:val="000000"/>
                <w:sz w:val="24"/>
                <w:szCs w:val="24"/>
                <w:lang w:eastAsia="hr-HR" w:bidi="ar-SA"/>
              </w:rPr>
            </w:pPr>
            <w:r w:rsidRPr="005131E9">
              <w:rPr>
                <w:rFonts w:ascii="Times New Roman" w:eastAsia="Times New Roman" w:hAnsi="Times New Roman" w:cs="Times New Roman"/>
                <w:color w:val="000000"/>
                <w:sz w:val="24"/>
                <w:szCs w:val="24"/>
                <w:lang w:eastAsia="hr-HR" w:bidi="ar-SA"/>
              </w:rPr>
              <w:t>Dc-</w:t>
            </w:r>
          </w:p>
        </w:tc>
        <w:tc>
          <w:tcPr>
            <w:tcW w:w="5100" w:type="dxa"/>
            <w:tcBorders>
              <w:top w:val="nil"/>
              <w:left w:val="nil"/>
              <w:bottom w:val="nil"/>
              <w:right w:val="nil"/>
            </w:tcBorders>
            <w:shd w:val="clear" w:color="auto" w:fill="auto"/>
            <w:noWrap/>
            <w:vAlign w:val="bottom"/>
            <w:hideMark/>
          </w:tcPr>
          <w:p w14:paraId="6A32FBF7" w14:textId="77777777" w:rsidR="005131E9" w:rsidRPr="005131E9" w:rsidRDefault="005131E9" w:rsidP="009358F9">
            <w:pPr>
              <w:spacing w:after="0" w:line="240" w:lineRule="auto"/>
              <w:rPr>
                <w:rFonts w:ascii="Times New Roman" w:eastAsia="Times New Roman" w:hAnsi="Times New Roman" w:cs="Times New Roman"/>
                <w:color w:val="000000"/>
                <w:sz w:val="24"/>
                <w:szCs w:val="24"/>
                <w:lang w:eastAsia="hr-HR" w:bidi="ar-SA"/>
              </w:rPr>
            </w:pPr>
            <w:r w:rsidRPr="005131E9">
              <w:rPr>
                <w:rFonts w:ascii="Times New Roman" w:eastAsia="Times New Roman" w:hAnsi="Times New Roman" w:cs="Times New Roman"/>
                <w:color w:val="000000"/>
                <w:sz w:val="24"/>
                <w:szCs w:val="24"/>
                <w:lang w:eastAsia="hr-HR" w:bidi="ar-SA"/>
              </w:rPr>
              <w:t>promjer cijevi</w:t>
            </w:r>
          </w:p>
        </w:tc>
      </w:tr>
    </w:tbl>
    <w:p w14:paraId="2FDC7243" w14:textId="77777777" w:rsidR="00FD4DD6" w:rsidRDefault="00FD4DD6" w:rsidP="00FD4DD6">
      <w:pPr>
        <w:spacing w:line="360" w:lineRule="auto"/>
        <w:jc w:val="both"/>
        <w:rPr>
          <w:rFonts w:ascii="Times New Roman" w:eastAsia="Calibri" w:hAnsi="Times New Roman" w:cs="Times New Roman"/>
          <w:color w:val="FF0000"/>
          <w:sz w:val="24"/>
          <w:szCs w:val="24"/>
        </w:rPr>
      </w:pPr>
    </w:p>
    <w:p w14:paraId="37183574" w14:textId="77777777" w:rsidR="00854716" w:rsidRDefault="00854716" w:rsidP="00FD4DD6">
      <w:pPr>
        <w:spacing w:line="360" w:lineRule="auto"/>
        <w:jc w:val="both"/>
        <w:rPr>
          <w:rFonts w:ascii="Times New Roman" w:eastAsia="Calibri" w:hAnsi="Times New Roman" w:cs="Times New Roman"/>
          <w:color w:val="FF0000"/>
          <w:sz w:val="24"/>
          <w:szCs w:val="24"/>
        </w:rPr>
      </w:pPr>
    </w:p>
    <w:p w14:paraId="36C77710" w14:textId="77777777" w:rsidR="00B15010" w:rsidRPr="00FD4DD6" w:rsidRDefault="00B15010" w:rsidP="00FD4DD6">
      <w:pPr>
        <w:spacing w:line="360" w:lineRule="auto"/>
        <w:jc w:val="both"/>
        <w:rPr>
          <w:rFonts w:ascii="Times New Roman" w:eastAsia="Calibri" w:hAnsi="Times New Roman" w:cs="Times New Roman"/>
          <w:color w:val="FF0000"/>
          <w:sz w:val="24"/>
          <w:szCs w:val="24"/>
        </w:rPr>
      </w:pPr>
    </w:p>
    <w:p w14:paraId="1D2F6513" w14:textId="77777777" w:rsidR="009B574E" w:rsidRDefault="009B574E" w:rsidP="001D28C5">
      <w:pPr>
        <w:pStyle w:val="Heading2"/>
        <w:numPr>
          <w:ilvl w:val="1"/>
          <w:numId w:val="2"/>
        </w:numPr>
        <w:rPr>
          <w:rFonts w:ascii="Times New Roman" w:hAnsi="Times New Roman" w:cs="Times New Roman"/>
          <w:b/>
          <w:color w:val="000000" w:themeColor="text1"/>
          <w:sz w:val="24"/>
          <w:szCs w:val="24"/>
        </w:rPr>
      </w:pPr>
      <w:bookmarkStart w:id="26" w:name="_Toc449625405"/>
      <w:r w:rsidRPr="001D28C5">
        <w:rPr>
          <w:rFonts w:ascii="Times New Roman" w:hAnsi="Times New Roman" w:cs="Times New Roman"/>
          <w:b/>
          <w:color w:val="000000" w:themeColor="text1"/>
          <w:sz w:val="24"/>
          <w:szCs w:val="24"/>
        </w:rPr>
        <w:lastRenderedPageBreak/>
        <w:t>Rezultati laboratorijskih mjerenja</w:t>
      </w:r>
      <w:bookmarkEnd w:id="26"/>
    </w:p>
    <w:p w14:paraId="3E454F96" w14:textId="77777777" w:rsidR="00A4318F" w:rsidRDefault="00A4318F" w:rsidP="000161B3">
      <w:pPr>
        <w:spacing w:line="360" w:lineRule="auto"/>
        <w:jc w:val="both"/>
        <w:rPr>
          <w:rFonts w:ascii="Times New Roman" w:hAnsi="Times New Roman" w:cs="Times New Roman"/>
          <w:sz w:val="24"/>
        </w:rPr>
      </w:pPr>
    </w:p>
    <w:p w14:paraId="040B047D" w14:textId="77777777" w:rsidR="001D28C5" w:rsidRDefault="001D28C5" w:rsidP="007B4241">
      <w:pPr>
        <w:spacing w:line="360" w:lineRule="auto"/>
        <w:ind w:firstLine="360"/>
        <w:jc w:val="both"/>
        <w:rPr>
          <w:rFonts w:ascii="Times New Roman" w:hAnsi="Times New Roman" w:cs="Times New Roman"/>
          <w:sz w:val="24"/>
        </w:rPr>
      </w:pPr>
      <w:r w:rsidRPr="001D28C5">
        <w:rPr>
          <w:rFonts w:ascii="Times New Roman" w:hAnsi="Times New Roman" w:cs="Times New Roman"/>
          <w:sz w:val="24"/>
        </w:rPr>
        <w:t>U sljedećim analizama dobivene su vrijednosti značajne valne visine dobivene statističkom metodom provedene u programskom paketu Matlab,</w:t>
      </w:r>
      <w:r>
        <w:rPr>
          <w:rFonts w:ascii="Times New Roman" w:hAnsi="Times New Roman" w:cs="Times New Roman"/>
          <w:sz w:val="24"/>
        </w:rPr>
        <w:t xml:space="preserve"> te dobivene spektralnom analizo</w:t>
      </w:r>
      <w:r w:rsidRPr="001D28C5">
        <w:rPr>
          <w:rFonts w:ascii="Times New Roman" w:hAnsi="Times New Roman" w:cs="Times New Roman"/>
          <w:sz w:val="24"/>
        </w:rPr>
        <w:t>m.  Dobiveni su i koeficijenti transmisije koji predstavljaju energiju koja je transmi</w:t>
      </w:r>
      <w:r w:rsidR="00D01BFB">
        <w:rPr>
          <w:rFonts w:ascii="Times New Roman" w:hAnsi="Times New Roman" w:cs="Times New Roman"/>
          <w:sz w:val="24"/>
        </w:rPr>
        <w:t>s</w:t>
      </w:r>
      <w:r w:rsidRPr="001D28C5">
        <w:rPr>
          <w:rFonts w:ascii="Times New Roman" w:hAnsi="Times New Roman" w:cs="Times New Roman"/>
          <w:sz w:val="24"/>
        </w:rPr>
        <w:t xml:space="preserve">irana iza prepreke (lukobrana).  Proračun je izvršen za 3 karakteristična slučaja W1, W2, W3. </w:t>
      </w:r>
      <w:r>
        <w:rPr>
          <w:rFonts w:ascii="Times New Roman" w:hAnsi="Times New Roman" w:cs="Times New Roman"/>
          <w:sz w:val="24"/>
        </w:rPr>
        <w:t>Svi priloženi dijagrami sadržavaju po devet karakterističnih točaka koje predstavljaju devet nezavisnih mjerenja.</w:t>
      </w:r>
      <w:r w:rsidR="00DE395B">
        <w:rPr>
          <w:rFonts w:ascii="Times New Roman" w:hAnsi="Times New Roman" w:cs="Times New Roman"/>
          <w:sz w:val="24"/>
        </w:rPr>
        <w:t xml:space="preserve"> </w:t>
      </w:r>
      <w:r w:rsidR="00A4318F">
        <w:rPr>
          <w:rFonts w:ascii="Times New Roman" w:hAnsi="Times New Roman" w:cs="Times New Roman"/>
          <w:sz w:val="24"/>
        </w:rPr>
        <w:t xml:space="preserve">Pošto su laboratorijska mjerenja provedena na prethodno objašnjenom modelu, relativno malih dimenzija kanala, pretpostavlja se kako su izmjereni rezultati pod utjecajem refleksije od bočnih stranica kanala. Kao takvi, oni nisu realan prikaz valnih visina unutar akvatorija luke. Da bi se </w:t>
      </w:r>
      <w:r w:rsidR="00C473CB">
        <w:rPr>
          <w:rFonts w:ascii="Times New Roman" w:hAnsi="Times New Roman" w:cs="Times New Roman"/>
          <w:sz w:val="24"/>
        </w:rPr>
        <w:t xml:space="preserve">ostavrila korekcija </w:t>
      </w:r>
      <w:r w:rsidR="00A4318F">
        <w:rPr>
          <w:rFonts w:ascii="Times New Roman" w:hAnsi="Times New Roman" w:cs="Times New Roman"/>
          <w:sz w:val="24"/>
        </w:rPr>
        <w:t>dobiveni</w:t>
      </w:r>
      <w:r w:rsidR="00C473CB">
        <w:rPr>
          <w:rFonts w:ascii="Times New Roman" w:hAnsi="Times New Roman" w:cs="Times New Roman"/>
          <w:sz w:val="24"/>
        </w:rPr>
        <w:t>h rezultata</w:t>
      </w:r>
      <w:r w:rsidR="00A4318F">
        <w:rPr>
          <w:rFonts w:ascii="Times New Roman" w:hAnsi="Times New Roman" w:cs="Times New Roman"/>
          <w:sz w:val="24"/>
        </w:rPr>
        <w:t xml:space="preserve"> </w:t>
      </w:r>
      <w:r w:rsidR="00527332">
        <w:rPr>
          <w:rFonts w:ascii="Times New Roman" w:hAnsi="Times New Roman" w:cs="Times New Roman"/>
          <w:sz w:val="24"/>
        </w:rPr>
        <w:t>potrebno je odrediti koeficijent refleksije Kr od stijenki kanala. Postupak određivanja je proveden u softwareskom programu MIKE 21</w:t>
      </w:r>
      <w:r w:rsidR="00DC65CB">
        <w:rPr>
          <w:rFonts w:ascii="Times New Roman" w:hAnsi="Times New Roman" w:cs="Times New Roman"/>
          <w:sz w:val="24"/>
        </w:rPr>
        <w:t xml:space="preserve"> primjenom Boussinesq-ove jednadžbe valovanja.</w:t>
      </w:r>
    </w:p>
    <w:p w14:paraId="35B7DE77" w14:textId="77777777" w:rsidR="00C473CB" w:rsidRDefault="00C473CB" w:rsidP="001D28C5">
      <w:pPr>
        <w:jc w:val="both"/>
        <w:rPr>
          <w:rFonts w:ascii="Times New Roman" w:hAnsi="Times New Roman" w:cs="Times New Roman"/>
          <w:sz w:val="24"/>
        </w:rPr>
      </w:pPr>
    </w:p>
    <w:p w14:paraId="69DE57C4" w14:textId="77777777" w:rsidR="005121B4" w:rsidRDefault="00681334" w:rsidP="00681334">
      <w:pPr>
        <w:keepNext/>
        <w:jc w:val="center"/>
      </w:pPr>
      <w:r>
        <w:rPr>
          <w:noProof/>
          <w:lang w:eastAsia="hr-HR" w:bidi="ar-SA"/>
        </w:rPr>
        <w:drawing>
          <wp:inline distT="0" distB="0" distL="0" distR="0" wp14:anchorId="6906CB39" wp14:editId="44AF286B">
            <wp:extent cx="3711445" cy="3776133"/>
            <wp:effectExtent l="0" t="0" r="381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740034" cy="3805220"/>
                    </a:xfrm>
                    <a:prstGeom prst="rect">
                      <a:avLst/>
                    </a:prstGeom>
                  </pic:spPr>
                </pic:pic>
              </a:graphicData>
            </a:graphic>
          </wp:inline>
        </w:drawing>
      </w:r>
    </w:p>
    <w:p w14:paraId="11D9E08F" w14:textId="7638D479" w:rsidR="003452F1" w:rsidRDefault="005121B4" w:rsidP="00733D0A">
      <w:pPr>
        <w:pStyle w:val="Caption"/>
        <w:spacing w:line="360" w:lineRule="auto"/>
        <w:jc w:val="center"/>
        <w:rPr>
          <w:rFonts w:ascii="Times New Roman" w:hAnsi="Times New Roman" w:cs="Times New Roman"/>
          <w:b/>
          <w:i w:val="0"/>
          <w:iCs w:val="0"/>
          <w:color w:val="auto"/>
          <w:sz w:val="20"/>
          <w:szCs w:val="24"/>
        </w:rPr>
      </w:pPr>
      <w:bookmarkStart w:id="27" w:name="_Toc449625097"/>
      <w:r w:rsidRPr="00DE395B">
        <w:rPr>
          <w:rFonts w:ascii="Times New Roman" w:hAnsi="Times New Roman" w:cs="Times New Roman"/>
          <w:b/>
          <w:i w:val="0"/>
          <w:iCs w:val="0"/>
          <w:color w:val="auto"/>
          <w:sz w:val="20"/>
          <w:szCs w:val="24"/>
        </w:rPr>
        <w:t xml:space="preserve">Slika </w:t>
      </w:r>
      <w:r w:rsidRPr="00DE395B">
        <w:rPr>
          <w:rFonts w:ascii="Times New Roman" w:hAnsi="Times New Roman" w:cs="Times New Roman"/>
          <w:b/>
          <w:i w:val="0"/>
          <w:iCs w:val="0"/>
          <w:color w:val="auto"/>
          <w:sz w:val="20"/>
          <w:szCs w:val="24"/>
        </w:rPr>
        <w:fldChar w:fldCharType="begin"/>
      </w:r>
      <w:r w:rsidRPr="00DE395B">
        <w:rPr>
          <w:rFonts w:ascii="Times New Roman" w:hAnsi="Times New Roman" w:cs="Times New Roman"/>
          <w:b/>
          <w:i w:val="0"/>
          <w:iCs w:val="0"/>
          <w:color w:val="auto"/>
          <w:sz w:val="20"/>
          <w:szCs w:val="24"/>
        </w:rPr>
        <w:instrText xml:space="preserve"> SEQ Slika \* ARABIC </w:instrText>
      </w:r>
      <w:r w:rsidRPr="00DE395B">
        <w:rPr>
          <w:rFonts w:ascii="Times New Roman" w:hAnsi="Times New Roman" w:cs="Times New Roman"/>
          <w:b/>
          <w:i w:val="0"/>
          <w:iCs w:val="0"/>
          <w:color w:val="auto"/>
          <w:sz w:val="20"/>
          <w:szCs w:val="24"/>
        </w:rPr>
        <w:fldChar w:fldCharType="separate"/>
      </w:r>
      <w:r w:rsidR="002C2381">
        <w:rPr>
          <w:rFonts w:ascii="Times New Roman" w:hAnsi="Times New Roman" w:cs="Times New Roman"/>
          <w:b/>
          <w:i w:val="0"/>
          <w:iCs w:val="0"/>
          <w:noProof/>
          <w:color w:val="auto"/>
          <w:sz w:val="20"/>
          <w:szCs w:val="24"/>
        </w:rPr>
        <w:t>14</w:t>
      </w:r>
      <w:r w:rsidRPr="00DE395B">
        <w:rPr>
          <w:rFonts w:ascii="Times New Roman" w:hAnsi="Times New Roman" w:cs="Times New Roman"/>
          <w:b/>
          <w:i w:val="0"/>
          <w:iCs w:val="0"/>
          <w:color w:val="auto"/>
          <w:sz w:val="20"/>
          <w:szCs w:val="24"/>
        </w:rPr>
        <w:fldChar w:fldCharType="end"/>
      </w:r>
      <w:r w:rsidR="00681334" w:rsidRPr="00DE395B">
        <w:rPr>
          <w:rFonts w:ascii="Times New Roman" w:hAnsi="Times New Roman" w:cs="Times New Roman"/>
          <w:b/>
          <w:i w:val="0"/>
          <w:iCs w:val="0"/>
          <w:color w:val="auto"/>
          <w:sz w:val="20"/>
          <w:szCs w:val="24"/>
        </w:rPr>
        <w:t xml:space="preserve">. Prikaz cijevnog propusta i mjernih sondi G5, G6 i G7 </w:t>
      </w:r>
      <w:r w:rsidR="00B94F78" w:rsidRPr="00DE395B">
        <w:rPr>
          <w:rFonts w:ascii="Times New Roman" w:hAnsi="Times New Roman" w:cs="Times New Roman"/>
          <w:b/>
          <w:i w:val="0"/>
          <w:iCs w:val="0"/>
          <w:color w:val="auto"/>
          <w:sz w:val="20"/>
          <w:szCs w:val="24"/>
        </w:rPr>
        <w:t xml:space="preserve">u laboratoriju; sonde su postavljene na različitim udaljenostima od cijevnog propusta te  mjere </w:t>
      </w:r>
      <w:r w:rsidR="00733D0A" w:rsidRPr="00DE395B">
        <w:rPr>
          <w:rFonts w:ascii="Times New Roman" w:hAnsi="Times New Roman" w:cs="Times New Roman"/>
          <w:b/>
          <w:i w:val="0"/>
          <w:iCs w:val="0"/>
          <w:color w:val="auto"/>
          <w:sz w:val="20"/>
          <w:szCs w:val="24"/>
        </w:rPr>
        <w:t>izdizanje fizičke površine vode (η)</w:t>
      </w:r>
      <w:bookmarkEnd w:id="27"/>
    </w:p>
    <w:p w14:paraId="6E888611" w14:textId="77777777" w:rsidR="00DE395B" w:rsidRPr="00DE395B" w:rsidRDefault="00DE395B" w:rsidP="00DE395B"/>
    <w:p w14:paraId="068C3C41" w14:textId="77777777" w:rsidR="009B574E" w:rsidRPr="00DE395B" w:rsidRDefault="009B574E" w:rsidP="001D28C5">
      <w:pPr>
        <w:pStyle w:val="Heading3"/>
        <w:numPr>
          <w:ilvl w:val="2"/>
          <w:numId w:val="2"/>
        </w:numPr>
        <w:rPr>
          <w:rFonts w:ascii="Times New Roman" w:hAnsi="Times New Roman" w:cs="Times New Roman"/>
          <w:b/>
          <w:color w:val="auto"/>
        </w:rPr>
      </w:pPr>
      <w:bookmarkStart w:id="28" w:name="_Toc449625406"/>
      <w:r w:rsidRPr="001D28C5">
        <w:rPr>
          <w:rFonts w:ascii="Times New Roman" w:hAnsi="Times New Roman" w:cs="Times New Roman"/>
          <w:b/>
          <w:color w:val="000000" w:themeColor="text1"/>
        </w:rPr>
        <w:lastRenderedPageBreak/>
        <w:t xml:space="preserve">Usporedba spektralne i statističke metode obrade </w:t>
      </w:r>
      <w:r w:rsidRPr="00DE395B">
        <w:rPr>
          <w:rFonts w:ascii="Times New Roman" w:hAnsi="Times New Roman" w:cs="Times New Roman"/>
          <w:b/>
          <w:color w:val="auto"/>
        </w:rPr>
        <w:t>podataka</w:t>
      </w:r>
      <w:r w:rsidR="00BD48EE" w:rsidRPr="00DE395B">
        <w:rPr>
          <w:rFonts w:ascii="Times New Roman" w:hAnsi="Times New Roman" w:cs="Times New Roman"/>
          <w:b/>
          <w:color w:val="auto"/>
        </w:rPr>
        <w:t xml:space="preserve"> (verifikacija metode obrade podataka)</w:t>
      </w:r>
      <w:bookmarkEnd w:id="28"/>
    </w:p>
    <w:p w14:paraId="4CF049AD" w14:textId="77777777" w:rsidR="00A4318F" w:rsidRDefault="00A4318F" w:rsidP="009B574E">
      <w:pPr>
        <w:rPr>
          <w:rFonts w:ascii="Times New Roman" w:hAnsi="Times New Roman" w:cs="Times New Roman"/>
          <w:sz w:val="24"/>
        </w:rPr>
      </w:pPr>
    </w:p>
    <w:p w14:paraId="3947574D" w14:textId="77777777" w:rsidR="009D0AB8" w:rsidRDefault="009D0AB8" w:rsidP="009D0AB8">
      <w:pPr>
        <w:spacing w:line="360" w:lineRule="auto"/>
        <w:ind w:firstLine="360"/>
        <w:jc w:val="both"/>
        <w:rPr>
          <w:rFonts w:ascii="Times New Roman" w:hAnsi="Times New Roman" w:cs="Times New Roman"/>
          <w:sz w:val="24"/>
        </w:rPr>
      </w:pPr>
      <w:r>
        <w:rPr>
          <w:rFonts w:ascii="Times New Roman" w:hAnsi="Times New Roman" w:cs="Times New Roman"/>
          <w:sz w:val="24"/>
        </w:rPr>
        <w:t xml:space="preserve">Statistički opis valova ne </w:t>
      </w:r>
      <w:r w:rsidRPr="009D0AB8">
        <w:rPr>
          <w:rFonts w:ascii="Times New Roman" w:hAnsi="Times New Roman" w:cs="Times New Roman"/>
          <w:sz w:val="24"/>
        </w:rPr>
        <w:t>daje kompletnu sliku valovanja jer se odnosi samo na profil vala, a ne na gibanje vodnih čestica. Ideja je da se statističkom obradom svih pojedinačnih valova tokom nekog kratkoročnog stacionarnog stanja mora trajanja 5-15 minuta; tj. obradom pripadnog valnog zapisa dobiju reprezentativni parametri valnog profila koji se uvrste u izraze za deterministički opis valova i s takvim reprezentativnim pravilnim valovima se tretiraju građevinske konstrukcije.</w:t>
      </w:r>
      <w:r>
        <w:rPr>
          <w:rFonts w:ascii="Times New Roman" w:hAnsi="Times New Roman" w:cs="Times New Roman"/>
          <w:sz w:val="24"/>
        </w:rPr>
        <w:t xml:space="preserve"> </w:t>
      </w:r>
      <w:r w:rsidRPr="009D0AB8">
        <w:rPr>
          <w:rFonts w:ascii="Times New Roman" w:hAnsi="Times New Roman" w:cs="Times New Roman"/>
          <w:sz w:val="24"/>
        </w:rPr>
        <w:t>Kao što su kod statističkog opisa nekog kratkoročnog stacionarnog stanja mora unutar 5 do 15 mi</w:t>
      </w:r>
      <w:r>
        <w:rPr>
          <w:rFonts w:ascii="Times New Roman" w:hAnsi="Times New Roman" w:cs="Times New Roman"/>
          <w:sz w:val="24"/>
        </w:rPr>
        <w:t>nuta osnovni pokazatelji Hs i T</w:t>
      </w:r>
      <w:r w:rsidRPr="009D0AB8">
        <w:rPr>
          <w:rFonts w:ascii="Times New Roman" w:hAnsi="Times New Roman" w:cs="Times New Roman"/>
          <w:sz w:val="24"/>
        </w:rPr>
        <w:t>o , tako je kod spektralnog opisa osnovni pokazatelj spektar. Spektri se matematički opisuju u vidu funkcije spektralne gustoće S</w:t>
      </w:r>
      <w:r>
        <w:rPr>
          <w:rFonts w:ascii="Times New Roman" w:hAnsi="Times New Roman" w:cs="Times New Roman"/>
          <w:sz w:val="24"/>
        </w:rPr>
        <w:t>ηη</w:t>
      </w:r>
      <w:r w:rsidRPr="009D0AB8">
        <w:rPr>
          <w:rFonts w:ascii="Times New Roman" w:hAnsi="Times New Roman" w:cs="Times New Roman"/>
          <w:sz w:val="24"/>
        </w:rPr>
        <w:t xml:space="preserve"> </w:t>
      </w:r>
      <w:r>
        <w:rPr>
          <w:rFonts w:ascii="Times New Roman" w:hAnsi="Times New Roman" w:cs="Times New Roman"/>
          <w:sz w:val="24"/>
        </w:rPr>
        <w:t>(f). Nepravilni valni zapis η</w:t>
      </w:r>
      <w:r w:rsidRPr="009D0AB8">
        <w:rPr>
          <w:rFonts w:ascii="Times New Roman" w:hAnsi="Times New Roman" w:cs="Times New Roman"/>
          <w:sz w:val="24"/>
        </w:rPr>
        <w:t>(t) se može Fourierovom transfomacijom rastaviti na niz linearni</w:t>
      </w:r>
      <w:r>
        <w:rPr>
          <w:rFonts w:ascii="Times New Roman" w:hAnsi="Times New Roman" w:cs="Times New Roman"/>
          <w:sz w:val="24"/>
        </w:rPr>
        <w:t>h komponenti (sinusnih valova, η</w:t>
      </w:r>
      <w:r w:rsidRPr="009D0AB8">
        <w:rPr>
          <w:rFonts w:ascii="Times New Roman" w:hAnsi="Times New Roman" w:cs="Times New Roman"/>
          <w:sz w:val="24"/>
        </w:rPr>
        <w:t>i) određenih amplituda i perioda</w:t>
      </w:r>
      <w:r>
        <w:rPr>
          <w:rFonts w:ascii="Times New Roman" w:hAnsi="Times New Roman" w:cs="Times New Roman"/>
          <w:sz w:val="24"/>
        </w:rPr>
        <w:t>.</w:t>
      </w:r>
      <w:r w:rsidRPr="009D0AB8">
        <w:rPr>
          <w:rFonts w:ascii="Times New Roman" w:hAnsi="Times New Roman" w:cs="Times New Roman"/>
          <w:sz w:val="24"/>
          <w:szCs w:val="24"/>
        </w:rPr>
        <w:t xml:space="preserve"> </w:t>
      </w:r>
      <w:r>
        <w:rPr>
          <w:rFonts w:ascii="Times New Roman" w:hAnsi="Times New Roman" w:cs="Times New Roman"/>
          <w:sz w:val="24"/>
          <w:szCs w:val="24"/>
        </w:rPr>
        <w:t>[20</w:t>
      </w:r>
      <w:r w:rsidRPr="005F1A47">
        <w:rPr>
          <w:rFonts w:ascii="Times New Roman" w:hAnsi="Times New Roman" w:cs="Times New Roman"/>
          <w:sz w:val="24"/>
          <w:szCs w:val="24"/>
        </w:rPr>
        <w:t>]</w:t>
      </w:r>
      <w:r w:rsidRPr="005F1A47">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p>
    <w:p w14:paraId="00ECFC91" w14:textId="77777777" w:rsidR="00D01BFB" w:rsidRDefault="009B574E" w:rsidP="00854716">
      <w:pPr>
        <w:spacing w:line="360" w:lineRule="auto"/>
        <w:ind w:firstLine="360"/>
        <w:jc w:val="both"/>
        <w:rPr>
          <w:rFonts w:ascii="Times New Roman" w:hAnsi="Times New Roman" w:cs="Times New Roman"/>
          <w:sz w:val="24"/>
        </w:rPr>
      </w:pPr>
      <w:r>
        <w:rPr>
          <w:rFonts w:ascii="Times New Roman" w:hAnsi="Times New Roman" w:cs="Times New Roman"/>
          <w:sz w:val="24"/>
        </w:rPr>
        <w:t>Na osi apscisa se nalazi značajna valna visina dobivena spektralnom metodom, dok se na osi ordinata nalazi značajna valna visina dobivena statističkom obradom podataka u programskom paketu Matlab.  U nastavku je prikazan kod koje je napisan u svrhu računanja H</w:t>
      </w:r>
      <w:r w:rsidRPr="00755073">
        <w:rPr>
          <w:rFonts w:ascii="Times New Roman" w:hAnsi="Times New Roman" w:cs="Times New Roman"/>
          <w:sz w:val="24"/>
          <w:vertAlign w:val="subscript"/>
        </w:rPr>
        <w:t>s_stat</w:t>
      </w:r>
      <w:r w:rsidR="00D01BFB">
        <w:rPr>
          <w:rFonts w:ascii="Times New Roman" w:hAnsi="Times New Roman" w:cs="Times New Roman"/>
          <w:sz w:val="24"/>
          <w:vertAlign w:val="subscript"/>
        </w:rPr>
        <w:t xml:space="preserve"> </w:t>
      </w:r>
      <w:r w:rsidR="00733D0A">
        <w:rPr>
          <w:rFonts w:ascii="Times New Roman" w:hAnsi="Times New Roman" w:cs="Times New Roman"/>
          <w:sz w:val="24"/>
        </w:rPr>
        <w:t xml:space="preserve"> te</w:t>
      </w:r>
      <w:r w:rsidR="00D01BFB">
        <w:rPr>
          <w:rFonts w:ascii="Times New Roman" w:hAnsi="Times New Roman" w:cs="Times New Roman"/>
          <w:sz w:val="24"/>
          <w:vertAlign w:val="subscript"/>
        </w:rPr>
        <w:t xml:space="preserve"> </w:t>
      </w:r>
      <w:r w:rsidR="00733D0A">
        <w:rPr>
          <w:rFonts w:ascii="Times New Roman" w:hAnsi="Times New Roman" w:cs="Times New Roman"/>
          <w:sz w:val="24"/>
        </w:rPr>
        <w:t>rezultata</w:t>
      </w:r>
      <w:r w:rsidR="009D0AB8">
        <w:rPr>
          <w:rFonts w:ascii="Times New Roman" w:hAnsi="Times New Roman" w:cs="Times New Roman"/>
          <w:sz w:val="24"/>
        </w:rPr>
        <w:t xml:space="preserve"> usporedbe</w:t>
      </w:r>
      <w:r w:rsidR="00854716">
        <w:rPr>
          <w:rFonts w:ascii="Times New Roman" w:hAnsi="Times New Roman" w:cs="Times New Roman"/>
          <w:sz w:val="24"/>
        </w:rPr>
        <w:t>.</w:t>
      </w:r>
    </w:p>
    <w:p w14:paraId="1EA2071E"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clc</w:t>
      </w:r>
    </w:p>
    <w:p w14:paraId="48F7C578"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w:t>
      </w:r>
    </w:p>
    <w:p w14:paraId="645F5B14"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zadnji=size(ETA8);              </w:t>
      </w:r>
    </w:p>
    <w:p w14:paraId="3936058D"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brojac_val=0;                  </w:t>
      </w:r>
    </w:p>
    <w:p w14:paraId="687FD2A7"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brojac_minmax=1;               </w:t>
      </w:r>
    </w:p>
    <w:p w14:paraId="0AC1481B"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min(brojac_minmax)=ETA8(1);     </w:t>
      </w:r>
    </w:p>
    <w:p w14:paraId="33F7FBD1"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max(brojac_minmax)=ETA8(1);</w:t>
      </w:r>
    </w:p>
    <w:p w14:paraId="4B8449C1"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w:t>
      </w:r>
    </w:p>
    <w:p w14:paraId="2D0E603C"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if</w:t>
      </w:r>
      <w:r>
        <w:rPr>
          <w:rFonts w:ascii="Courier New" w:hAnsi="Courier New" w:cs="Courier New"/>
          <w:color w:val="000000"/>
          <w:sz w:val="20"/>
          <w:szCs w:val="20"/>
        </w:rPr>
        <w:t xml:space="preserve"> ETA8(1)&lt;0                   </w:t>
      </w:r>
    </w:p>
    <w:p w14:paraId="1B8E9F96"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a=-1;</w:t>
      </w:r>
    </w:p>
    <w:p w14:paraId="498D0366"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else</w:t>
      </w:r>
      <w:r>
        <w:rPr>
          <w:rFonts w:ascii="Courier New" w:hAnsi="Courier New" w:cs="Courier New"/>
          <w:color w:val="000000"/>
          <w:sz w:val="20"/>
          <w:szCs w:val="20"/>
        </w:rPr>
        <w:t xml:space="preserve"> a=1;</w:t>
      </w:r>
    </w:p>
    <w:p w14:paraId="41C84BF4"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end</w:t>
      </w:r>
    </w:p>
    <w:p w14:paraId="3C1698B2"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 xml:space="preserve"> </w:t>
      </w:r>
    </w:p>
    <w:p w14:paraId="49ECC253"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for</w:t>
      </w:r>
      <w:r>
        <w:rPr>
          <w:rFonts w:ascii="Courier New" w:hAnsi="Courier New" w:cs="Courier New"/>
          <w:color w:val="000000"/>
          <w:sz w:val="20"/>
          <w:szCs w:val="20"/>
        </w:rPr>
        <w:t xml:space="preserve"> i=2:zadnji                  </w:t>
      </w:r>
    </w:p>
    <w:p w14:paraId="1AE7C5F1"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w:t>
      </w:r>
    </w:p>
    <w:p w14:paraId="48A17595"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w:t>
      </w:r>
      <w:r>
        <w:rPr>
          <w:rFonts w:ascii="Courier New" w:hAnsi="Courier New" w:cs="Courier New"/>
          <w:color w:val="0000FF"/>
          <w:sz w:val="20"/>
          <w:szCs w:val="20"/>
        </w:rPr>
        <w:t>if</w:t>
      </w:r>
      <w:r>
        <w:rPr>
          <w:rFonts w:ascii="Courier New" w:hAnsi="Courier New" w:cs="Courier New"/>
          <w:color w:val="000000"/>
          <w:sz w:val="20"/>
          <w:szCs w:val="20"/>
        </w:rPr>
        <w:t xml:space="preserve"> brojac_minmax==brojac_val            </w:t>
      </w:r>
    </w:p>
    <w:p w14:paraId="7528B675"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brojac_minmax=brojac_minmax+1;</w:t>
      </w:r>
    </w:p>
    <w:p w14:paraId="35ECA4D5"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min(brojac_minmax)=ETA8(i);</w:t>
      </w:r>
    </w:p>
    <w:p w14:paraId="527C62CF"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max(brojac_minmax)=ETA8(i);</w:t>
      </w:r>
    </w:p>
    <w:p w14:paraId="08E77A77"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w:t>
      </w:r>
      <w:r>
        <w:rPr>
          <w:rFonts w:ascii="Courier New" w:hAnsi="Courier New" w:cs="Courier New"/>
          <w:color w:val="0000FF"/>
          <w:sz w:val="20"/>
          <w:szCs w:val="20"/>
        </w:rPr>
        <w:t>end</w:t>
      </w:r>
    </w:p>
    <w:p w14:paraId="3351E3D9"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w:t>
      </w:r>
    </w:p>
    <w:p w14:paraId="679ED3A5"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w:t>
      </w:r>
      <w:r>
        <w:rPr>
          <w:rFonts w:ascii="Courier New" w:hAnsi="Courier New" w:cs="Courier New"/>
          <w:color w:val="0000FF"/>
          <w:sz w:val="20"/>
          <w:szCs w:val="20"/>
        </w:rPr>
        <w:t>if</w:t>
      </w:r>
      <w:r>
        <w:rPr>
          <w:rFonts w:ascii="Courier New" w:hAnsi="Courier New" w:cs="Courier New"/>
          <w:color w:val="000000"/>
          <w:sz w:val="20"/>
          <w:szCs w:val="20"/>
        </w:rPr>
        <w:t xml:space="preserve"> ETA8(i)&gt;max(brojac_minmax)           </w:t>
      </w:r>
    </w:p>
    <w:p w14:paraId="532A5CA6"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max(brojac_minmax)=ETA8(i);</w:t>
      </w:r>
    </w:p>
    <w:p w14:paraId="1B3121E0"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w:t>
      </w:r>
      <w:r>
        <w:rPr>
          <w:rFonts w:ascii="Courier New" w:hAnsi="Courier New" w:cs="Courier New"/>
          <w:color w:val="0000FF"/>
          <w:sz w:val="20"/>
          <w:szCs w:val="20"/>
        </w:rPr>
        <w:t>elseif</w:t>
      </w:r>
      <w:r>
        <w:rPr>
          <w:rFonts w:ascii="Courier New" w:hAnsi="Courier New" w:cs="Courier New"/>
          <w:color w:val="000000"/>
          <w:sz w:val="20"/>
          <w:szCs w:val="20"/>
        </w:rPr>
        <w:t xml:space="preserve"> ETA8(i)&lt;min(brojac_minmax)</w:t>
      </w:r>
    </w:p>
    <w:p w14:paraId="46ED527C"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min(brojac_minmax)=ETA8(i);</w:t>
      </w:r>
    </w:p>
    <w:p w14:paraId="19823D29" w14:textId="77777777" w:rsidR="009B574E" w:rsidRDefault="009B574E" w:rsidP="009B574E">
      <w:pPr>
        <w:autoSpaceDE w:val="0"/>
        <w:autoSpaceDN w:val="0"/>
        <w:adjustRightInd w:val="0"/>
        <w:spacing w:after="0" w:line="240" w:lineRule="auto"/>
        <w:rPr>
          <w:rFonts w:ascii="Courier New" w:hAnsi="Courier New" w:cs="Courier New"/>
          <w:color w:val="0000FF"/>
          <w:sz w:val="20"/>
          <w:szCs w:val="20"/>
        </w:rPr>
      </w:pPr>
      <w:r>
        <w:rPr>
          <w:rFonts w:ascii="Courier New" w:hAnsi="Courier New" w:cs="Courier New"/>
          <w:color w:val="000000"/>
          <w:sz w:val="20"/>
          <w:szCs w:val="20"/>
        </w:rPr>
        <w:t xml:space="preserve">    </w:t>
      </w:r>
      <w:r>
        <w:rPr>
          <w:rFonts w:ascii="Courier New" w:hAnsi="Courier New" w:cs="Courier New"/>
          <w:color w:val="0000FF"/>
          <w:sz w:val="20"/>
          <w:szCs w:val="20"/>
        </w:rPr>
        <w:t>end</w:t>
      </w:r>
    </w:p>
    <w:p w14:paraId="347106C4" w14:textId="77777777" w:rsidR="00B15010" w:rsidRDefault="00B15010" w:rsidP="009B574E">
      <w:pPr>
        <w:autoSpaceDE w:val="0"/>
        <w:autoSpaceDN w:val="0"/>
        <w:adjustRightInd w:val="0"/>
        <w:spacing w:after="0" w:line="240" w:lineRule="auto"/>
        <w:rPr>
          <w:rFonts w:ascii="Courier New" w:hAnsi="Courier New" w:cs="Courier New"/>
          <w:sz w:val="24"/>
          <w:szCs w:val="24"/>
        </w:rPr>
      </w:pPr>
    </w:p>
    <w:p w14:paraId="6F1D61DF"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lastRenderedPageBreak/>
        <w:t xml:space="preserve">        </w:t>
      </w:r>
    </w:p>
    <w:p w14:paraId="55408B97"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w:t>
      </w:r>
      <w:r>
        <w:rPr>
          <w:rFonts w:ascii="Courier New" w:hAnsi="Courier New" w:cs="Courier New"/>
          <w:color w:val="0000FF"/>
          <w:sz w:val="20"/>
          <w:szCs w:val="20"/>
        </w:rPr>
        <w:t>if</w:t>
      </w:r>
      <w:r>
        <w:rPr>
          <w:rFonts w:ascii="Courier New" w:hAnsi="Courier New" w:cs="Courier New"/>
          <w:color w:val="000000"/>
          <w:sz w:val="20"/>
          <w:szCs w:val="20"/>
        </w:rPr>
        <w:t xml:space="preserve"> a==-1                               </w:t>
      </w:r>
    </w:p>
    <w:p w14:paraId="28380922"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w:t>
      </w:r>
      <w:r>
        <w:rPr>
          <w:rFonts w:ascii="Courier New" w:hAnsi="Courier New" w:cs="Courier New"/>
          <w:color w:val="0000FF"/>
          <w:sz w:val="20"/>
          <w:szCs w:val="20"/>
        </w:rPr>
        <w:t>if</w:t>
      </w:r>
      <w:r>
        <w:rPr>
          <w:rFonts w:ascii="Courier New" w:hAnsi="Courier New" w:cs="Courier New"/>
          <w:color w:val="000000"/>
          <w:sz w:val="20"/>
          <w:szCs w:val="20"/>
        </w:rPr>
        <w:t xml:space="preserve"> ETA8(i)&gt;0</w:t>
      </w:r>
    </w:p>
    <w:p w14:paraId="08C318B3"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brojac_val=brojac_val+1;</w:t>
      </w:r>
    </w:p>
    <w:p w14:paraId="3F97391C"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a=1;          </w:t>
      </w:r>
    </w:p>
    <w:p w14:paraId="2776B5D9"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w:t>
      </w:r>
      <w:r>
        <w:rPr>
          <w:rFonts w:ascii="Courier New" w:hAnsi="Courier New" w:cs="Courier New"/>
          <w:color w:val="0000FF"/>
          <w:sz w:val="20"/>
          <w:szCs w:val="20"/>
        </w:rPr>
        <w:t>end</w:t>
      </w:r>
    </w:p>
    <w:p w14:paraId="102B1509"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w:t>
      </w:r>
      <w:r>
        <w:rPr>
          <w:rFonts w:ascii="Courier New" w:hAnsi="Courier New" w:cs="Courier New"/>
          <w:color w:val="0000FF"/>
          <w:sz w:val="20"/>
          <w:szCs w:val="20"/>
        </w:rPr>
        <w:t>elseif</w:t>
      </w:r>
      <w:r>
        <w:rPr>
          <w:rFonts w:ascii="Courier New" w:hAnsi="Courier New" w:cs="Courier New"/>
          <w:color w:val="000000"/>
          <w:sz w:val="20"/>
          <w:szCs w:val="20"/>
        </w:rPr>
        <w:t xml:space="preserve"> a==1</w:t>
      </w:r>
    </w:p>
    <w:p w14:paraId="5FD2AD85"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w:t>
      </w:r>
      <w:r>
        <w:rPr>
          <w:rFonts w:ascii="Courier New" w:hAnsi="Courier New" w:cs="Courier New"/>
          <w:color w:val="0000FF"/>
          <w:sz w:val="20"/>
          <w:szCs w:val="20"/>
        </w:rPr>
        <w:t>if</w:t>
      </w:r>
      <w:r>
        <w:rPr>
          <w:rFonts w:ascii="Courier New" w:hAnsi="Courier New" w:cs="Courier New"/>
          <w:color w:val="000000"/>
          <w:sz w:val="20"/>
          <w:szCs w:val="20"/>
        </w:rPr>
        <w:t xml:space="preserve"> ETA8(i)&lt;0</w:t>
      </w:r>
    </w:p>
    <w:p w14:paraId="3057AA73"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a=-1;      </w:t>
      </w:r>
    </w:p>
    <w:p w14:paraId="2E32BD2B"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w:t>
      </w:r>
      <w:r>
        <w:rPr>
          <w:rFonts w:ascii="Courier New" w:hAnsi="Courier New" w:cs="Courier New"/>
          <w:color w:val="0000FF"/>
          <w:sz w:val="20"/>
          <w:szCs w:val="20"/>
        </w:rPr>
        <w:t>end</w:t>
      </w:r>
    </w:p>
    <w:p w14:paraId="6B8FE7B8"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w:t>
      </w:r>
      <w:r>
        <w:rPr>
          <w:rFonts w:ascii="Courier New" w:hAnsi="Courier New" w:cs="Courier New"/>
          <w:color w:val="0000FF"/>
          <w:sz w:val="20"/>
          <w:szCs w:val="20"/>
        </w:rPr>
        <w:t>end</w:t>
      </w:r>
    </w:p>
    <w:p w14:paraId="0AB97A87"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    </w:t>
      </w:r>
    </w:p>
    <w:p w14:paraId="089E4A1D"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end</w:t>
      </w:r>
    </w:p>
    <w:p w14:paraId="3B8DEF6F"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 xml:space="preserve"> </w:t>
      </w:r>
    </w:p>
    <w:p w14:paraId="4F27584E"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n=brojac_val-1;   </w:t>
      </w:r>
    </w:p>
    <w:p w14:paraId="33738027"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Hi=abs(max)+abs(min);                </w:t>
      </w:r>
    </w:p>
    <w:p w14:paraId="71082D82"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 xml:space="preserve">Hi_real=Hi(2:brojac_val);            </w:t>
      </w:r>
    </w:p>
    <w:p w14:paraId="61C6D028"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Hi_sort=sort(Hi_real,</w:t>
      </w:r>
      <w:r>
        <w:rPr>
          <w:rFonts w:ascii="Courier New" w:hAnsi="Courier New" w:cs="Courier New"/>
          <w:color w:val="A020F0"/>
          <w:sz w:val="20"/>
          <w:szCs w:val="20"/>
        </w:rPr>
        <w:t>'descend'</w:t>
      </w:r>
      <w:r>
        <w:rPr>
          <w:rFonts w:ascii="Courier New" w:hAnsi="Courier New" w:cs="Courier New"/>
          <w:color w:val="000000"/>
          <w:sz w:val="20"/>
          <w:szCs w:val="20"/>
        </w:rPr>
        <w:t>);</w:t>
      </w:r>
    </w:p>
    <w:p w14:paraId="232C7928"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Hs=sum (Hi_trecina)/No;</w:t>
      </w:r>
    </w:p>
    <w:p w14:paraId="7C30B936" w14:textId="77777777" w:rsidR="005A7A57" w:rsidRDefault="009B574E" w:rsidP="00733D0A">
      <w:pPr>
        <w:autoSpaceDE w:val="0"/>
        <w:autoSpaceDN w:val="0"/>
        <w:adjustRightInd w:val="0"/>
        <w:spacing w:after="0" w:line="240" w:lineRule="auto"/>
        <w:rPr>
          <w:rFonts w:ascii="Courier New" w:hAnsi="Courier New" w:cs="Courier New"/>
          <w:color w:val="000000"/>
          <w:sz w:val="20"/>
          <w:szCs w:val="20"/>
        </w:rPr>
      </w:pPr>
      <w:r>
        <w:rPr>
          <w:rFonts w:ascii="Courier New" w:hAnsi="Courier New" w:cs="Courier New"/>
          <w:color w:val="000000"/>
          <w:sz w:val="20"/>
          <w:szCs w:val="20"/>
        </w:rPr>
        <w:t>fprintf(</w:t>
      </w:r>
      <w:r>
        <w:rPr>
          <w:rFonts w:ascii="Courier New" w:hAnsi="Courier New" w:cs="Courier New"/>
          <w:color w:val="A020F0"/>
          <w:sz w:val="20"/>
          <w:szCs w:val="20"/>
        </w:rPr>
        <w:t>'Broj valova = % g \n Hs = % g \n'</w:t>
      </w:r>
      <w:r>
        <w:rPr>
          <w:rFonts w:ascii="Courier New" w:hAnsi="Courier New" w:cs="Courier New"/>
          <w:color w:val="000000"/>
          <w:sz w:val="20"/>
          <w:szCs w:val="20"/>
        </w:rPr>
        <w:t>,n,Hs)</w:t>
      </w:r>
    </w:p>
    <w:p w14:paraId="743E49F8" w14:textId="77777777" w:rsidR="00B15010" w:rsidRDefault="00B15010" w:rsidP="00733D0A">
      <w:pPr>
        <w:autoSpaceDE w:val="0"/>
        <w:autoSpaceDN w:val="0"/>
        <w:adjustRightInd w:val="0"/>
        <w:spacing w:after="0" w:line="240" w:lineRule="auto"/>
        <w:rPr>
          <w:rFonts w:ascii="Courier New" w:hAnsi="Courier New" w:cs="Courier New"/>
          <w:color w:val="000000"/>
          <w:sz w:val="20"/>
          <w:szCs w:val="20"/>
        </w:rPr>
      </w:pPr>
    </w:p>
    <w:p w14:paraId="14A8AAF4" w14:textId="77777777" w:rsidR="00B15010" w:rsidRPr="00733D0A" w:rsidRDefault="00B15010" w:rsidP="00733D0A">
      <w:pPr>
        <w:autoSpaceDE w:val="0"/>
        <w:autoSpaceDN w:val="0"/>
        <w:adjustRightInd w:val="0"/>
        <w:spacing w:after="0" w:line="240" w:lineRule="auto"/>
        <w:rPr>
          <w:rFonts w:ascii="Courier New" w:hAnsi="Courier New" w:cs="Courier New"/>
          <w:sz w:val="24"/>
          <w:szCs w:val="24"/>
        </w:rPr>
      </w:pPr>
    </w:p>
    <w:p w14:paraId="25B30FDC" w14:textId="77777777" w:rsidR="005121B4" w:rsidRDefault="006D7D71" w:rsidP="005121B4">
      <w:pPr>
        <w:keepNext/>
        <w:jc w:val="center"/>
      </w:pPr>
      <w:r>
        <w:rPr>
          <w:noProof/>
          <w:lang w:eastAsia="hr-HR" w:bidi="ar-SA"/>
        </w:rPr>
        <w:drawing>
          <wp:inline distT="0" distB="0" distL="0" distR="0" wp14:anchorId="0EAE5B21" wp14:editId="51EAB4B0">
            <wp:extent cx="5537200" cy="3352800"/>
            <wp:effectExtent l="0" t="0" r="6350" b="0"/>
            <wp:docPr id="5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61742DC2" w14:textId="42A4A328" w:rsidR="009B574E" w:rsidRPr="009D0AB8" w:rsidRDefault="005121B4" w:rsidP="00733D0A">
      <w:pPr>
        <w:pStyle w:val="Caption"/>
        <w:spacing w:line="360" w:lineRule="auto"/>
        <w:jc w:val="center"/>
        <w:rPr>
          <w:rFonts w:ascii="Times New Roman" w:hAnsi="Times New Roman" w:cs="Times New Roman"/>
          <w:b/>
          <w:i w:val="0"/>
          <w:iCs w:val="0"/>
          <w:color w:val="auto"/>
          <w:sz w:val="20"/>
          <w:szCs w:val="22"/>
        </w:rPr>
      </w:pPr>
      <w:bookmarkStart w:id="29" w:name="_Toc449625098"/>
      <w:r w:rsidRPr="009D0AB8">
        <w:rPr>
          <w:rFonts w:ascii="Times New Roman" w:hAnsi="Times New Roman" w:cs="Times New Roman"/>
          <w:b/>
          <w:i w:val="0"/>
          <w:iCs w:val="0"/>
          <w:color w:val="auto"/>
          <w:sz w:val="20"/>
          <w:szCs w:val="22"/>
        </w:rPr>
        <w:t xml:space="preserve">Slika </w:t>
      </w:r>
      <w:r w:rsidRPr="009D0AB8">
        <w:rPr>
          <w:rFonts w:ascii="Times New Roman" w:hAnsi="Times New Roman" w:cs="Times New Roman"/>
          <w:b/>
          <w:i w:val="0"/>
          <w:iCs w:val="0"/>
          <w:color w:val="auto"/>
          <w:sz w:val="20"/>
          <w:szCs w:val="22"/>
        </w:rPr>
        <w:fldChar w:fldCharType="begin"/>
      </w:r>
      <w:r w:rsidRPr="009D0AB8">
        <w:rPr>
          <w:rFonts w:ascii="Times New Roman" w:hAnsi="Times New Roman" w:cs="Times New Roman"/>
          <w:b/>
          <w:i w:val="0"/>
          <w:iCs w:val="0"/>
          <w:color w:val="auto"/>
          <w:sz w:val="20"/>
          <w:szCs w:val="22"/>
        </w:rPr>
        <w:instrText xml:space="preserve"> SEQ Slika \* ARABIC </w:instrText>
      </w:r>
      <w:r w:rsidRPr="009D0AB8">
        <w:rPr>
          <w:rFonts w:ascii="Times New Roman" w:hAnsi="Times New Roman" w:cs="Times New Roman"/>
          <w:b/>
          <w:i w:val="0"/>
          <w:iCs w:val="0"/>
          <w:color w:val="auto"/>
          <w:sz w:val="20"/>
          <w:szCs w:val="22"/>
        </w:rPr>
        <w:fldChar w:fldCharType="separate"/>
      </w:r>
      <w:r w:rsidR="002C2381">
        <w:rPr>
          <w:rFonts w:ascii="Times New Roman" w:hAnsi="Times New Roman" w:cs="Times New Roman"/>
          <w:b/>
          <w:i w:val="0"/>
          <w:iCs w:val="0"/>
          <w:noProof/>
          <w:color w:val="auto"/>
          <w:sz w:val="20"/>
          <w:szCs w:val="22"/>
        </w:rPr>
        <w:t>15</w:t>
      </w:r>
      <w:r w:rsidRPr="009D0AB8">
        <w:rPr>
          <w:rFonts w:ascii="Times New Roman" w:hAnsi="Times New Roman" w:cs="Times New Roman"/>
          <w:b/>
          <w:i w:val="0"/>
          <w:iCs w:val="0"/>
          <w:color w:val="auto"/>
          <w:sz w:val="20"/>
          <w:szCs w:val="22"/>
        </w:rPr>
        <w:fldChar w:fldCharType="end"/>
      </w:r>
      <w:r w:rsidRPr="009D0AB8">
        <w:rPr>
          <w:rFonts w:ascii="Times New Roman" w:hAnsi="Times New Roman" w:cs="Times New Roman"/>
          <w:b/>
          <w:i w:val="0"/>
          <w:iCs w:val="0"/>
          <w:color w:val="auto"/>
          <w:sz w:val="20"/>
          <w:szCs w:val="22"/>
        </w:rPr>
        <w:t xml:space="preserve">. </w:t>
      </w:r>
      <w:r w:rsidR="009D0AB8" w:rsidRPr="009D0AB8">
        <w:rPr>
          <w:rFonts w:ascii="Times New Roman" w:hAnsi="Times New Roman" w:cs="Times New Roman"/>
          <w:b/>
          <w:i w:val="0"/>
          <w:iCs w:val="0"/>
          <w:color w:val="auto"/>
          <w:sz w:val="20"/>
          <w:szCs w:val="22"/>
        </w:rPr>
        <w:t>Usporedba podataka spektralne i statistič ke metode obrade</w:t>
      </w:r>
      <w:r w:rsidRPr="009D0AB8">
        <w:rPr>
          <w:rFonts w:ascii="Times New Roman" w:hAnsi="Times New Roman" w:cs="Times New Roman"/>
          <w:b/>
          <w:i w:val="0"/>
          <w:iCs w:val="0"/>
          <w:color w:val="auto"/>
          <w:sz w:val="20"/>
          <w:szCs w:val="22"/>
        </w:rPr>
        <w:t xml:space="preserve"> spektralnih i statističkih podataka za razinu W1</w:t>
      </w:r>
      <w:r w:rsidR="00DC65CB" w:rsidRPr="009D0AB8">
        <w:rPr>
          <w:rFonts w:ascii="Times New Roman" w:hAnsi="Times New Roman" w:cs="Times New Roman"/>
          <w:b/>
          <w:i w:val="0"/>
          <w:iCs w:val="0"/>
          <w:color w:val="auto"/>
          <w:sz w:val="20"/>
          <w:szCs w:val="22"/>
        </w:rPr>
        <w:t>za sondu G5</w:t>
      </w:r>
      <w:r w:rsidR="00733D0A" w:rsidRPr="009D0AB8">
        <w:rPr>
          <w:rFonts w:ascii="Times New Roman" w:hAnsi="Times New Roman" w:cs="Times New Roman"/>
          <w:b/>
          <w:i w:val="0"/>
          <w:iCs w:val="0"/>
          <w:color w:val="auto"/>
          <w:sz w:val="20"/>
          <w:szCs w:val="22"/>
        </w:rPr>
        <w:t xml:space="preserve">; </w:t>
      </w:r>
      <w:r w:rsidR="00DC65CB" w:rsidRPr="009D0AB8">
        <w:rPr>
          <w:rFonts w:ascii="Times New Roman" w:hAnsi="Times New Roman" w:cs="Times New Roman"/>
          <w:b/>
          <w:i w:val="0"/>
          <w:iCs w:val="0"/>
          <w:color w:val="auto"/>
          <w:sz w:val="20"/>
          <w:szCs w:val="22"/>
        </w:rPr>
        <w:t xml:space="preserve">uočava se </w:t>
      </w:r>
      <w:r w:rsidR="00733D0A" w:rsidRPr="009D0AB8">
        <w:rPr>
          <w:rFonts w:ascii="Times New Roman" w:hAnsi="Times New Roman" w:cs="Times New Roman"/>
          <w:b/>
          <w:i w:val="0"/>
          <w:iCs w:val="0"/>
          <w:color w:val="auto"/>
          <w:sz w:val="20"/>
          <w:szCs w:val="22"/>
        </w:rPr>
        <w:t>zanemarivo odstupanje</w:t>
      </w:r>
      <w:r w:rsidR="00CA5664" w:rsidRPr="009D0AB8">
        <w:rPr>
          <w:rFonts w:ascii="Times New Roman" w:hAnsi="Times New Roman" w:cs="Times New Roman"/>
          <w:b/>
          <w:i w:val="0"/>
          <w:iCs w:val="0"/>
          <w:color w:val="auto"/>
          <w:sz w:val="20"/>
          <w:szCs w:val="22"/>
        </w:rPr>
        <w:t xml:space="preserve"> na osnovu čega se zaključuje da je metoda obrade podataka verificirana</w:t>
      </w:r>
      <w:bookmarkEnd w:id="29"/>
      <w:r w:rsidR="00CA5664" w:rsidRPr="009D0AB8">
        <w:rPr>
          <w:rFonts w:ascii="Times New Roman" w:hAnsi="Times New Roman" w:cs="Times New Roman"/>
          <w:b/>
          <w:i w:val="0"/>
          <w:iCs w:val="0"/>
          <w:color w:val="auto"/>
          <w:sz w:val="20"/>
          <w:szCs w:val="22"/>
        </w:rPr>
        <w:t xml:space="preserve"> </w:t>
      </w:r>
    </w:p>
    <w:p w14:paraId="410C4637" w14:textId="77777777" w:rsidR="009B574E" w:rsidRDefault="009B574E" w:rsidP="009B574E">
      <w:pPr>
        <w:jc w:val="center"/>
        <w:rPr>
          <w:rFonts w:ascii="Times New Roman" w:hAnsi="Times New Roman" w:cs="Times New Roman"/>
          <w:sz w:val="24"/>
        </w:rPr>
      </w:pPr>
    </w:p>
    <w:p w14:paraId="0EEE848D" w14:textId="77777777" w:rsidR="005121B4" w:rsidRDefault="006D7D71" w:rsidP="005121B4">
      <w:pPr>
        <w:keepNext/>
        <w:jc w:val="center"/>
      </w:pPr>
      <w:r>
        <w:rPr>
          <w:noProof/>
          <w:lang w:eastAsia="hr-HR" w:bidi="ar-SA"/>
        </w:rPr>
        <w:lastRenderedPageBreak/>
        <w:drawing>
          <wp:inline distT="0" distB="0" distL="0" distR="0" wp14:anchorId="3422AA84" wp14:editId="30F456FB">
            <wp:extent cx="5511800" cy="3115522"/>
            <wp:effectExtent l="0" t="0" r="12700" b="8890"/>
            <wp:docPr id="5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6F5FBD28" w14:textId="69434080" w:rsidR="00995850" w:rsidRPr="009D0AB8" w:rsidRDefault="005121B4" w:rsidP="00995850">
      <w:pPr>
        <w:pStyle w:val="Caption"/>
        <w:spacing w:line="360" w:lineRule="auto"/>
        <w:jc w:val="center"/>
        <w:rPr>
          <w:rFonts w:ascii="Times New Roman" w:hAnsi="Times New Roman" w:cs="Times New Roman"/>
          <w:b/>
          <w:i w:val="0"/>
          <w:iCs w:val="0"/>
          <w:color w:val="auto"/>
          <w:sz w:val="20"/>
          <w:szCs w:val="22"/>
        </w:rPr>
      </w:pPr>
      <w:bookmarkStart w:id="30" w:name="_Toc449625099"/>
      <w:r w:rsidRPr="00995850">
        <w:rPr>
          <w:rFonts w:ascii="Times New Roman" w:hAnsi="Times New Roman" w:cs="Times New Roman"/>
          <w:b/>
          <w:i w:val="0"/>
          <w:iCs w:val="0"/>
          <w:color w:val="auto"/>
          <w:sz w:val="20"/>
          <w:szCs w:val="22"/>
        </w:rPr>
        <w:t xml:space="preserve">Slika </w:t>
      </w:r>
      <w:r w:rsidRPr="00995850">
        <w:rPr>
          <w:rFonts w:ascii="Times New Roman" w:hAnsi="Times New Roman" w:cs="Times New Roman"/>
          <w:b/>
          <w:i w:val="0"/>
          <w:iCs w:val="0"/>
          <w:color w:val="auto"/>
          <w:sz w:val="20"/>
          <w:szCs w:val="22"/>
        </w:rPr>
        <w:fldChar w:fldCharType="begin"/>
      </w:r>
      <w:r w:rsidRPr="00995850">
        <w:rPr>
          <w:rFonts w:ascii="Times New Roman" w:hAnsi="Times New Roman" w:cs="Times New Roman"/>
          <w:b/>
          <w:i w:val="0"/>
          <w:iCs w:val="0"/>
          <w:color w:val="auto"/>
          <w:sz w:val="20"/>
          <w:szCs w:val="22"/>
        </w:rPr>
        <w:instrText xml:space="preserve"> SEQ Slika \* ARABIC </w:instrText>
      </w:r>
      <w:r w:rsidRPr="00995850">
        <w:rPr>
          <w:rFonts w:ascii="Times New Roman" w:hAnsi="Times New Roman" w:cs="Times New Roman"/>
          <w:b/>
          <w:i w:val="0"/>
          <w:iCs w:val="0"/>
          <w:color w:val="auto"/>
          <w:sz w:val="20"/>
          <w:szCs w:val="22"/>
        </w:rPr>
        <w:fldChar w:fldCharType="separate"/>
      </w:r>
      <w:r w:rsidR="002C2381">
        <w:rPr>
          <w:rFonts w:ascii="Times New Roman" w:hAnsi="Times New Roman" w:cs="Times New Roman"/>
          <w:b/>
          <w:i w:val="0"/>
          <w:iCs w:val="0"/>
          <w:noProof/>
          <w:color w:val="auto"/>
          <w:sz w:val="20"/>
          <w:szCs w:val="22"/>
        </w:rPr>
        <w:t>16</w:t>
      </w:r>
      <w:r w:rsidRPr="00995850">
        <w:rPr>
          <w:rFonts w:ascii="Times New Roman" w:hAnsi="Times New Roman" w:cs="Times New Roman"/>
          <w:b/>
          <w:i w:val="0"/>
          <w:iCs w:val="0"/>
          <w:color w:val="auto"/>
          <w:sz w:val="20"/>
          <w:szCs w:val="22"/>
        </w:rPr>
        <w:fldChar w:fldCharType="end"/>
      </w:r>
      <w:r w:rsidRPr="00995850">
        <w:rPr>
          <w:rFonts w:ascii="Times New Roman" w:hAnsi="Times New Roman" w:cs="Times New Roman"/>
          <w:b/>
          <w:i w:val="0"/>
          <w:iCs w:val="0"/>
          <w:color w:val="auto"/>
          <w:sz w:val="20"/>
          <w:szCs w:val="22"/>
        </w:rPr>
        <w:t>. Obrada spektralnih i statističkih podataka za razinu W2</w:t>
      </w:r>
      <w:r w:rsidR="00733D0A" w:rsidRPr="00995850">
        <w:rPr>
          <w:rFonts w:ascii="Times New Roman" w:hAnsi="Times New Roman" w:cs="Times New Roman"/>
          <w:b/>
          <w:i w:val="0"/>
          <w:iCs w:val="0"/>
          <w:color w:val="auto"/>
          <w:sz w:val="20"/>
          <w:szCs w:val="22"/>
        </w:rPr>
        <w:t xml:space="preserve">; </w:t>
      </w:r>
      <w:r w:rsidR="00995850" w:rsidRPr="00995850">
        <w:rPr>
          <w:rFonts w:ascii="Times New Roman" w:hAnsi="Times New Roman" w:cs="Times New Roman"/>
          <w:b/>
          <w:i w:val="0"/>
          <w:iCs w:val="0"/>
          <w:color w:val="auto"/>
          <w:sz w:val="20"/>
          <w:szCs w:val="22"/>
        </w:rPr>
        <w:t>uočav</w:t>
      </w:r>
      <w:r w:rsidR="00995850">
        <w:rPr>
          <w:rFonts w:ascii="Times New Roman" w:hAnsi="Times New Roman" w:cs="Times New Roman"/>
          <w:b/>
          <w:i w:val="0"/>
          <w:iCs w:val="0"/>
          <w:color w:val="auto"/>
          <w:sz w:val="20"/>
          <w:szCs w:val="22"/>
        </w:rPr>
        <w:t xml:space="preserve">a </w:t>
      </w:r>
      <w:r w:rsidR="00995850" w:rsidRPr="00995850">
        <w:rPr>
          <w:rFonts w:ascii="Times New Roman" w:hAnsi="Times New Roman" w:cs="Times New Roman"/>
          <w:b/>
          <w:i w:val="0"/>
          <w:iCs w:val="0"/>
          <w:color w:val="auto"/>
          <w:sz w:val="20"/>
          <w:szCs w:val="22"/>
        </w:rPr>
        <w:t>se</w:t>
      </w:r>
      <w:r w:rsidR="00733D0A" w:rsidRPr="00995850">
        <w:rPr>
          <w:rFonts w:ascii="Times New Roman" w:hAnsi="Times New Roman" w:cs="Times New Roman"/>
          <w:b/>
          <w:i w:val="0"/>
          <w:iCs w:val="0"/>
          <w:color w:val="auto"/>
          <w:sz w:val="20"/>
          <w:szCs w:val="22"/>
        </w:rPr>
        <w:t xml:space="preserve"> zanemarivo odstupanje</w:t>
      </w:r>
      <w:r w:rsidR="00CA5664" w:rsidRPr="00995850">
        <w:rPr>
          <w:rFonts w:ascii="Times New Roman" w:hAnsi="Times New Roman" w:cs="Times New Roman"/>
          <w:b/>
          <w:i w:val="0"/>
          <w:iCs w:val="0"/>
          <w:color w:val="auto"/>
          <w:sz w:val="20"/>
          <w:szCs w:val="22"/>
        </w:rPr>
        <w:t xml:space="preserve"> </w:t>
      </w:r>
      <w:r w:rsidR="00995850" w:rsidRPr="009D0AB8">
        <w:rPr>
          <w:rFonts w:ascii="Times New Roman" w:hAnsi="Times New Roman" w:cs="Times New Roman"/>
          <w:b/>
          <w:i w:val="0"/>
          <w:iCs w:val="0"/>
          <w:color w:val="auto"/>
          <w:sz w:val="20"/>
          <w:szCs w:val="22"/>
        </w:rPr>
        <w:t>na osnovu čega se zaključuje da je metoda obrade podataka verificirana</w:t>
      </w:r>
      <w:bookmarkEnd w:id="30"/>
      <w:r w:rsidR="00995850" w:rsidRPr="009D0AB8">
        <w:rPr>
          <w:rFonts w:ascii="Times New Roman" w:hAnsi="Times New Roman" w:cs="Times New Roman"/>
          <w:b/>
          <w:i w:val="0"/>
          <w:iCs w:val="0"/>
          <w:color w:val="auto"/>
          <w:sz w:val="20"/>
          <w:szCs w:val="22"/>
        </w:rPr>
        <w:t xml:space="preserve"> </w:t>
      </w:r>
    </w:p>
    <w:p w14:paraId="46E8A09E" w14:textId="77777777" w:rsidR="009B574E" w:rsidRPr="005121B4" w:rsidRDefault="009B574E" w:rsidP="00733D0A">
      <w:pPr>
        <w:pStyle w:val="Caption"/>
        <w:spacing w:line="360" w:lineRule="auto"/>
        <w:jc w:val="center"/>
        <w:rPr>
          <w:rFonts w:ascii="Times New Roman" w:hAnsi="Times New Roman" w:cs="Times New Roman"/>
          <w:i w:val="0"/>
          <w:iCs w:val="0"/>
          <w:color w:val="auto"/>
          <w:sz w:val="24"/>
          <w:szCs w:val="22"/>
        </w:rPr>
      </w:pPr>
    </w:p>
    <w:p w14:paraId="65669541" w14:textId="77777777" w:rsidR="005121B4" w:rsidRDefault="006D7D71" w:rsidP="005121B4">
      <w:pPr>
        <w:keepNext/>
        <w:jc w:val="center"/>
      </w:pPr>
      <w:r>
        <w:rPr>
          <w:noProof/>
          <w:lang w:eastAsia="hr-HR" w:bidi="ar-SA"/>
        </w:rPr>
        <w:drawing>
          <wp:inline distT="0" distB="0" distL="0" distR="0" wp14:anchorId="28B9AA89" wp14:editId="75D00AF4">
            <wp:extent cx="5559552" cy="3233318"/>
            <wp:effectExtent l="0" t="0" r="3175" b="5715"/>
            <wp:docPr id="55" name="Chart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2B78BFDF" w14:textId="6DABA0F6" w:rsidR="003452F1" w:rsidRPr="00995850" w:rsidRDefault="005121B4" w:rsidP="00995850">
      <w:pPr>
        <w:pStyle w:val="Caption"/>
        <w:spacing w:line="360" w:lineRule="auto"/>
        <w:jc w:val="center"/>
        <w:rPr>
          <w:rFonts w:ascii="Times New Roman" w:hAnsi="Times New Roman" w:cs="Times New Roman"/>
          <w:b/>
          <w:i w:val="0"/>
          <w:iCs w:val="0"/>
          <w:color w:val="auto"/>
          <w:sz w:val="20"/>
          <w:szCs w:val="22"/>
        </w:rPr>
      </w:pPr>
      <w:bookmarkStart w:id="31" w:name="_Toc449625100"/>
      <w:r w:rsidRPr="00995850">
        <w:rPr>
          <w:rFonts w:ascii="Times New Roman" w:hAnsi="Times New Roman" w:cs="Times New Roman"/>
          <w:b/>
          <w:i w:val="0"/>
          <w:iCs w:val="0"/>
          <w:color w:val="auto"/>
          <w:sz w:val="20"/>
          <w:szCs w:val="22"/>
        </w:rPr>
        <w:t xml:space="preserve">Slika </w:t>
      </w:r>
      <w:r w:rsidRPr="00995850">
        <w:rPr>
          <w:rFonts w:ascii="Times New Roman" w:hAnsi="Times New Roman" w:cs="Times New Roman"/>
          <w:b/>
          <w:i w:val="0"/>
          <w:iCs w:val="0"/>
          <w:color w:val="auto"/>
          <w:sz w:val="20"/>
          <w:szCs w:val="22"/>
        </w:rPr>
        <w:fldChar w:fldCharType="begin"/>
      </w:r>
      <w:r w:rsidRPr="00995850">
        <w:rPr>
          <w:rFonts w:ascii="Times New Roman" w:hAnsi="Times New Roman" w:cs="Times New Roman"/>
          <w:b/>
          <w:i w:val="0"/>
          <w:iCs w:val="0"/>
          <w:color w:val="auto"/>
          <w:sz w:val="20"/>
          <w:szCs w:val="22"/>
        </w:rPr>
        <w:instrText xml:space="preserve"> SEQ Slika \* ARABIC </w:instrText>
      </w:r>
      <w:r w:rsidRPr="00995850">
        <w:rPr>
          <w:rFonts w:ascii="Times New Roman" w:hAnsi="Times New Roman" w:cs="Times New Roman"/>
          <w:b/>
          <w:i w:val="0"/>
          <w:iCs w:val="0"/>
          <w:color w:val="auto"/>
          <w:sz w:val="20"/>
          <w:szCs w:val="22"/>
        </w:rPr>
        <w:fldChar w:fldCharType="separate"/>
      </w:r>
      <w:r w:rsidR="002C2381">
        <w:rPr>
          <w:rFonts w:ascii="Times New Roman" w:hAnsi="Times New Roman" w:cs="Times New Roman"/>
          <w:b/>
          <w:i w:val="0"/>
          <w:iCs w:val="0"/>
          <w:noProof/>
          <w:color w:val="auto"/>
          <w:sz w:val="20"/>
          <w:szCs w:val="22"/>
        </w:rPr>
        <w:t>17</w:t>
      </w:r>
      <w:r w:rsidRPr="00995850">
        <w:rPr>
          <w:rFonts w:ascii="Times New Roman" w:hAnsi="Times New Roman" w:cs="Times New Roman"/>
          <w:b/>
          <w:i w:val="0"/>
          <w:iCs w:val="0"/>
          <w:color w:val="auto"/>
          <w:sz w:val="20"/>
          <w:szCs w:val="22"/>
        </w:rPr>
        <w:fldChar w:fldCharType="end"/>
      </w:r>
      <w:r w:rsidRPr="00995850">
        <w:rPr>
          <w:rFonts w:ascii="Times New Roman" w:hAnsi="Times New Roman" w:cs="Times New Roman"/>
          <w:b/>
          <w:i w:val="0"/>
          <w:iCs w:val="0"/>
          <w:color w:val="auto"/>
          <w:sz w:val="20"/>
          <w:szCs w:val="22"/>
        </w:rPr>
        <w:t>. Obrada spektralnih i statističkih podataka za razinu W3</w:t>
      </w:r>
      <w:r w:rsidR="00733D0A" w:rsidRPr="00995850">
        <w:rPr>
          <w:rFonts w:ascii="Times New Roman" w:hAnsi="Times New Roman" w:cs="Times New Roman"/>
          <w:b/>
          <w:i w:val="0"/>
          <w:iCs w:val="0"/>
          <w:color w:val="auto"/>
          <w:sz w:val="20"/>
          <w:szCs w:val="22"/>
        </w:rPr>
        <w:t xml:space="preserve"> </w:t>
      </w:r>
      <w:r w:rsidR="00995850" w:rsidRPr="00995850">
        <w:rPr>
          <w:rFonts w:ascii="Times New Roman" w:hAnsi="Times New Roman" w:cs="Times New Roman"/>
          <w:b/>
          <w:i w:val="0"/>
          <w:iCs w:val="0"/>
          <w:color w:val="auto"/>
          <w:sz w:val="20"/>
          <w:szCs w:val="22"/>
        </w:rPr>
        <w:t>uočav</w:t>
      </w:r>
      <w:r w:rsidR="00995850">
        <w:rPr>
          <w:rFonts w:ascii="Times New Roman" w:hAnsi="Times New Roman" w:cs="Times New Roman"/>
          <w:b/>
          <w:i w:val="0"/>
          <w:iCs w:val="0"/>
          <w:color w:val="auto"/>
          <w:sz w:val="20"/>
          <w:szCs w:val="22"/>
        </w:rPr>
        <w:t xml:space="preserve">a </w:t>
      </w:r>
      <w:r w:rsidR="00995850" w:rsidRPr="00995850">
        <w:rPr>
          <w:rFonts w:ascii="Times New Roman" w:hAnsi="Times New Roman" w:cs="Times New Roman"/>
          <w:b/>
          <w:i w:val="0"/>
          <w:iCs w:val="0"/>
          <w:color w:val="auto"/>
          <w:sz w:val="20"/>
          <w:szCs w:val="22"/>
        </w:rPr>
        <w:t xml:space="preserve">se zanemarivo odstupanje </w:t>
      </w:r>
      <w:r w:rsidR="00995850" w:rsidRPr="009D0AB8">
        <w:rPr>
          <w:rFonts w:ascii="Times New Roman" w:hAnsi="Times New Roman" w:cs="Times New Roman"/>
          <w:b/>
          <w:i w:val="0"/>
          <w:iCs w:val="0"/>
          <w:color w:val="auto"/>
          <w:sz w:val="20"/>
          <w:szCs w:val="22"/>
        </w:rPr>
        <w:t>na osnovu čega se zaključuje da je metoda obrade podataka verificir</w:t>
      </w:r>
      <w:r w:rsidR="00995850" w:rsidRPr="00995850">
        <w:rPr>
          <w:rFonts w:ascii="Times New Roman" w:hAnsi="Times New Roman" w:cs="Times New Roman"/>
          <w:b/>
          <w:i w:val="0"/>
          <w:iCs w:val="0"/>
          <w:color w:val="auto"/>
          <w:sz w:val="20"/>
          <w:szCs w:val="22"/>
        </w:rPr>
        <w:t>ana</w:t>
      </w:r>
      <w:bookmarkEnd w:id="31"/>
    </w:p>
    <w:p w14:paraId="52659F02" w14:textId="77777777" w:rsidR="009B574E" w:rsidRDefault="009B574E" w:rsidP="003E2108">
      <w:pPr>
        <w:spacing w:line="360" w:lineRule="auto"/>
        <w:ind w:firstLine="426"/>
        <w:jc w:val="both"/>
        <w:rPr>
          <w:rFonts w:ascii="Times New Roman" w:hAnsi="Times New Roman" w:cs="Times New Roman"/>
          <w:sz w:val="24"/>
        </w:rPr>
      </w:pPr>
      <w:r>
        <w:rPr>
          <w:rFonts w:ascii="Times New Roman" w:hAnsi="Times New Roman" w:cs="Times New Roman"/>
          <w:sz w:val="24"/>
        </w:rPr>
        <w:t>Iz navedenih dijagrama jasno se intuitivno vidi poklapanje rezultata dobivenih na dvije</w:t>
      </w:r>
      <w:r w:rsidR="0048437D">
        <w:rPr>
          <w:rFonts w:ascii="Times New Roman" w:hAnsi="Times New Roman" w:cs="Times New Roman"/>
          <w:sz w:val="24"/>
        </w:rPr>
        <w:t xml:space="preserve"> </w:t>
      </w:r>
      <w:r>
        <w:rPr>
          <w:rFonts w:ascii="Times New Roman" w:hAnsi="Times New Roman" w:cs="Times New Roman"/>
          <w:sz w:val="24"/>
        </w:rPr>
        <w:t>međusobno različite proračunske metode. Po Chadockovoj ljestvici R</w:t>
      </w:r>
      <w:r w:rsidRPr="00BF4AB8">
        <w:rPr>
          <w:rFonts w:ascii="Times New Roman" w:hAnsi="Times New Roman" w:cs="Times New Roman"/>
          <w:sz w:val="24"/>
          <w:vertAlign w:val="superscript"/>
        </w:rPr>
        <w:t>2</w:t>
      </w:r>
      <w:r>
        <w:rPr>
          <w:rFonts w:ascii="Times New Roman" w:hAnsi="Times New Roman" w:cs="Times New Roman"/>
          <w:sz w:val="24"/>
          <w:vertAlign w:val="superscript"/>
        </w:rPr>
        <w:t xml:space="preserve"> </w:t>
      </w:r>
      <w:r>
        <w:rPr>
          <w:rFonts w:ascii="Times New Roman" w:hAnsi="Times New Roman" w:cs="Times New Roman"/>
          <w:sz w:val="24"/>
        </w:rPr>
        <w:t>je znatno veći od 0,64 što predstavlja čvrstu vezu među podacima, što je svojevrsna potvrda točnosti i ispravnosti.</w:t>
      </w:r>
      <w:r w:rsidR="0048437D">
        <w:rPr>
          <w:rFonts w:ascii="Times New Roman" w:hAnsi="Times New Roman" w:cs="Times New Roman"/>
          <w:sz w:val="24"/>
        </w:rPr>
        <w:t xml:space="preserve"> </w:t>
      </w:r>
      <w:r w:rsidR="0048437D">
        <w:rPr>
          <w:rFonts w:ascii="Times New Roman" w:hAnsi="Times New Roman" w:cs="Times New Roman"/>
          <w:sz w:val="24"/>
        </w:rPr>
        <w:lastRenderedPageBreak/>
        <w:t xml:space="preserve">Radi brze provjere točnosti ucrtan je i pravac y = x koji bi teoretski predstavljao idealno poklapanje rezultata, a svaki odmak predstavlja generiranje osdstupanja. U sva tri predložena slučaja generiraju se zanemariva odstupanja. Najmanja odstupanja se događaju </w:t>
      </w:r>
      <w:r w:rsidR="00995850">
        <w:rPr>
          <w:rFonts w:ascii="Times New Roman" w:hAnsi="Times New Roman" w:cs="Times New Roman"/>
          <w:sz w:val="24"/>
        </w:rPr>
        <w:t>za razinu</w:t>
      </w:r>
      <w:r w:rsidR="0048437D">
        <w:rPr>
          <w:rFonts w:ascii="Times New Roman" w:hAnsi="Times New Roman" w:cs="Times New Roman"/>
          <w:sz w:val="24"/>
        </w:rPr>
        <w:t xml:space="preserve"> W1 dakle kada je razina vode u gornjoj osi cijevi što se može objasniti time što je cijev u tom trenu i najispunjenija vodom.</w:t>
      </w:r>
    </w:p>
    <w:p w14:paraId="1F91F721" w14:textId="77777777" w:rsidR="009B574E" w:rsidRDefault="009B574E" w:rsidP="009B574E">
      <w:pPr>
        <w:jc w:val="both"/>
        <w:rPr>
          <w:rFonts w:ascii="Times New Roman" w:hAnsi="Times New Roman" w:cs="Times New Roman"/>
          <w:sz w:val="24"/>
        </w:rPr>
      </w:pPr>
      <w:r>
        <w:rPr>
          <w:rFonts w:ascii="Times New Roman" w:hAnsi="Times New Roman" w:cs="Times New Roman"/>
          <w:sz w:val="24"/>
        </w:rPr>
        <w:tab/>
      </w:r>
    </w:p>
    <w:p w14:paraId="3DC279F1" w14:textId="77777777" w:rsidR="005121B4" w:rsidRDefault="006D7D71" w:rsidP="005121B4">
      <w:pPr>
        <w:keepNext/>
      </w:pPr>
      <w:r>
        <w:rPr>
          <w:noProof/>
          <w:lang w:eastAsia="hr-HR" w:bidi="ar-SA"/>
        </w:rPr>
        <w:drawing>
          <wp:inline distT="0" distB="0" distL="0" distR="0" wp14:anchorId="494133E4" wp14:editId="65709867">
            <wp:extent cx="5632704" cy="3006548"/>
            <wp:effectExtent l="0" t="0" r="6350" b="3810"/>
            <wp:docPr id="5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68CCDAEE" w14:textId="6BF33307" w:rsidR="009B574E" w:rsidRPr="00995850" w:rsidRDefault="005121B4" w:rsidP="006B3BAE">
      <w:pPr>
        <w:pStyle w:val="Caption"/>
        <w:spacing w:line="360" w:lineRule="auto"/>
        <w:jc w:val="center"/>
        <w:rPr>
          <w:rFonts w:ascii="Times New Roman" w:hAnsi="Times New Roman" w:cs="Times New Roman"/>
          <w:b/>
          <w:i w:val="0"/>
          <w:iCs w:val="0"/>
          <w:color w:val="auto"/>
          <w:sz w:val="20"/>
          <w:szCs w:val="22"/>
        </w:rPr>
      </w:pPr>
      <w:bookmarkStart w:id="32" w:name="_Toc449625101"/>
      <w:r w:rsidRPr="00995850">
        <w:rPr>
          <w:rFonts w:ascii="Times New Roman" w:hAnsi="Times New Roman" w:cs="Times New Roman"/>
          <w:b/>
          <w:i w:val="0"/>
          <w:iCs w:val="0"/>
          <w:color w:val="auto"/>
          <w:sz w:val="20"/>
          <w:szCs w:val="22"/>
        </w:rPr>
        <w:t xml:space="preserve">Slika </w:t>
      </w:r>
      <w:r w:rsidRPr="00995850">
        <w:rPr>
          <w:rFonts w:ascii="Times New Roman" w:hAnsi="Times New Roman" w:cs="Times New Roman"/>
          <w:b/>
          <w:i w:val="0"/>
          <w:iCs w:val="0"/>
          <w:color w:val="auto"/>
          <w:sz w:val="20"/>
          <w:szCs w:val="22"/>
        </w:rPr>
        <w:fldChar w:fldCharType="begin"/>
      </w:r>
      <w:r w:rsidRPr="00995850">
        <w:rPr>
          <w:rFonts w:ascii="Times New Roman" w:hAnsi="Times New Roman" w:cs="Times New Roman"/>
          <w:b/>
          <w:i w:val="0"/>
          <w:iCs w:val="0"/>
          <w:color w:val="auto"/>
          <w:sz w:val="20"/>
          <w:szCs w:val="22"/>
        </w:rPr>
        <w:instrText xml:space="preserve"> SEQ Slika \* ARABIC </w:instrText>
      </w:r>
      <w:r w:rsidRPr="00995850">
        <w:rPr>
          <w:rFonts w:ascii="Times New Roman" w:hAnsi="Times New Roman" w:cs="Times New Roman"/>
          <w:b/>
          <w:i w:val="0"/>
          <w:iCs w:val="0"/>
          <w:color w:val="auto"/>
          <w:sz w:val="20"/>
          <w:szCs w:val="22"/>
        </w:rPr>
        <w:fldChar w:fldCharType="separate"/>
      </w:r>
      <w:r w:rsidR="002C2381">
        <w:rPr>
          <w:rFonts w:ascii="Times New Roman" w:hAnsi="Times New Roman" w:cs="Times New Roman"/>
          <w:b/>
          <w:i w:val="0"/>
          <w:iCs w:val="0"/>
          <w:noProof/>
          <w:color w:val="auto"/>
          <w:sz w:val="20"/>
          <w:szCs w:val="22"/>
        </w:rPr>
        <w:t>18</w:t>
      </w:r>
      <w:r w:rsidRPr="00995850">
        <w:rPr>
          <w:rFonts w:ascii="Times New Roman" w:hAnsi="Times New Roman" w:cs="Times New Roman"/>
          <w:b/>
          <w:i w:val="0"/>
          <w:iCs w:val="0"/>
          <w:color w:val="auto"/>
          <w:sz w:val="20"/>
          <w:szCs w:val="22"/>
        </w:rPr>
        <w:fldChar w:fldCharType="end"/>
      </w:r>
      <w:r w:rsidRPr="00995850">
        <w:rPr>
          <w:rFonts w:ascii="Times New Roman" w:hAnsi="Times New Roman" w:cs="Times New Roman"/>
          <w:b/>
          <w:i w:val="0"/>
          <w:iCs w:val="0"/>
          <w:color w:val="auto"/>
          <w:sz w:val="20"/>
          <w:szCs w:val="22"/>
        </w:rPr>
        <w:t>. Prikaz transmisirane ener</w:t>
      </w:r>
      <w:r w:rsidR="006B3BAE" w:rsidRPr="00995850">
        <w:rPr>
          <w:rFonts w:ascii="Times New Roman" w:hAnsi="Times New Roman" w:cs="Times New Roman"/>
          <w:b/>
          <w:i w:val="0"/>
          <w:iCs w:val="0"/>
          <w:color w:val="auto"/>
          <w:sz w:val="20"/>
          <w:szCs w:val="22"/>
        </w:rPr>
        <w:t>gije u odnosu na duljinu cijevi</w:t>
      </w:r>
      <w:r w:rsidRPr="00995850">
        <w:rPr>
          <w:rFonts w:ascii="Times New Roman" w:hAnsi="Times New Roman" w:cs="Times New Roman"/>
          <w:b/>
          <w:i w:val="0"/>
          <w:iCs w:val="0"/>
          <w:color w:val="auto"/>
          <w:sz w:val="20"/>
          <w:szCs w:val="22"/>
        </w:rPr>
        <w:t xml:space="preserve"> W1</w:t>
      </w:r>
      <w:r w:rsidR="006B3BAE" w:rsidRPr="00995850">
        <w:rPr>
          <w:rFonts w:ascii="Times New Roman" w:hAnsi="Times New Roman" w:cs="Times New Roman"/>
          <w:b/>
          <w:i w:val="0"/>
          <w:iCs w:val="0"/>
          <w:color w:val="auto"/>
          <w:sz w:val="20"/>
          <w:szCs w:val="22"/>
        </w:rPr>
        <w:t>, iz dijagrama se vidi da je najveća transmisivnost energije kada su najveće valne duljine te da sa smanjenjem valne dulj</w:t>
      </w:r>
      <w:r w:rsidR="00995850" w:rsidRPr="00995850">
        <w:rPr>
          <w:rFonts w:ascii="Times New Roman" w:hAnsi="Times New Roman" w:cs="Times New Roman"/>
          <w:b/>
          <w:i w:val="0"/>
          <w:iCs w:val="0"/>
          <w:color w:val="auto"/>
          <w:sz w:val="20"/>
          <w:szCs w:val="22"/>
        </w:rPr>
        <w:t>ine i transmisija energije, Kt = Hsi/Hst odnos valne visine iza i prije prepreke</w:t>
      </w:r>
      <w:bookmarkEnd w:id="32"/>
    </w:p>
    <w:p w14:paraId="15F7C823" w14:textId="77777777" w:rsidR="005A7A57" w:rsidRDefault="005A7A57" w:rsidP="005A7A57">
      <w:pPr>
        <w:keepNext/>
        <w:jc w:val="center"/>
      </w:pPr>
    </w:p>
    <w:p w14:paraId="5DC59ADD" w14:textId="77777777" w:rsidR="005121B4" w:rsidRDefault="006D7D71" w:rsidP="005A7A57">
      <w:pPr>
        <w:keepNext/>
        <w:jc w:val="center"/>
      </w:pPr>
      <w:r>
        <w:rPr>
          <w:noProof/>
          <w:lang w:eastAsia="hr-HR" w:bidi="ar-SA"/>
        </w:rPr>
        <w:drawing>
          <wp:inline distT="0" distB="0" distL="0" distR="0" wp14:anchorId="2B939ACF" wp14:editId="58A6C68C">
            <wp:extent cx="5664530" cy="3075709"/>
            <wp:effectExtent l="0" t="0" r="12700" b="10795"/>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00D2FA50" w14:textId="77859801" w:rsidR="009B574E" w:rsidRPr="00995850" w:rsidRDefault="005121B4" w:rsidP="005A7A57">
      <w:pPr>
        <w:pStyle w:val="Caption"/>
        <w:jc w:val="center"/>
        <w:rPr>
          <w:rFonts w:ascii="Times New Roman" w:hAnsi="Times New Roman" w:cs="Times New Roman"/>
          <w:b/>
          <w:i w:val="0"/>
          <w:iCs w:val="0"/>
          <w:color w:val="auto"/>
          <w:sz w:val="20"/>
          <w:szCs w:val="22"/>
        </w:rPr>
      </w:pPr>
      <w:bookmarkStart w:id="33" w:name="_Toc449625102"/>
      <w:r w:rsidRPr="00995850">
        <w:rPr>
          <w:rFonts w:ascii="Times New Roman" w:hAnsi="Times New Roman" w:cs="Times New Roman"/>
          <w:b/>
          <w:i w:val="0"/>
          <w:iCs w:val="0"/>
          <w:color w:val="auto"/>
          <w:sz w:val="20"/>
          <w:szCs w:val="22"/>
        </w:rPr>
        <w:t xml:space="preserve">Slika </w:t>
      </w:r>
      <w:r w:rsidRPr="00995850">
        <w:rPr>
          <w:rFonts w:ascii="Times New Roman" w:hAnsi="Times New Roman" w:cs="Times New Roman"/>
          <w:b/>
          <w:i w:val="0"/>
          <w:iCs w:val="0"/>
          <w:color w:val="auto"/>
          <w:sz w:val="20"/>
          <w:szCs w:val="22"/>
        </w:rPr>
        <w:fldChar w:fldCharType="begin"/>
      </w:r>
      <w:r w:rsidRPr="00995850">
        <w:rPr>
          <w:rFonts w:ascii="Times New Roman" w:hAnsi="Times New Roman" w:cs="Times New Roman"/>
          <w:b/>
          <w:i w:val="0"/>
          <w:iCs w:val="0"/>
          <w:color w:val="auto"/>
          <w:sz w:val="20"/>
          <w:szCs w:val="22"/>
        </w:rPr>
        <w:instrText xml:space="preserve"> SEQ Slika \* ARABIC </w:instrText>
      </w:r>
      <w:r w:rsidRPr="00995850">
        <w:rPr>
          <w:rFonts w:ascii="Times New Roman" w:hAnsi="Times New Roman" w:cs="Times New Roman"/>
          <w:b/>
          <w:i w:val="0"/>
          <w:iCs w:val="0"/>
          <w:color w:val="auto"/>
          <w:sz w:val="20"/>
          <w:szCs w:val="22"/>
        </w:rPr>
        <w:fldChar w:fldCharType="separate"/>
      </w:r>
      <w:r w:rsidR="002C2381">
        <w:rPr>
          <w:rFonts w:ascii="Times New Roman" w:hAnsi="Times New Roman" w:cs="Times New Roman"/>
          <w:b/>
          <w:i w:val="0"/>
          <w:iCs w:val="0"/>
          <w:noProof/>
          <w:color w:val="auto"/>
          <w:sz w:val="20"/>
          <w:szCs w:val="22"/>
        </w:rPr>
        <w:t>19</w:t>
      </w:r>
      <w:r w:rsidRPr="00995850">
        <w:rPr>
          <w:rFonts w:ascii="Times New Roman" w:hAnsi="Times New Roman" w:cs="Times New Roman"/>
          <w:b/>
          <w:i w:val="0"/>
          <w:iCs w:val="0"/>
          <w:color w:val="auto"/>
          <w:sz w:val="20"/>
          <w:szCs w:val="22"/>
        </w:rPr>
        <w:fldChar w:fldCharType="end"/>
      </w:r>
      <w:r w:rsidRPr="00995850">
        <w:rPr>
          <w:rFonts w:ascii="Times New Roman" w:hAnsi="Times New Roman" w:cs="Times New Roman"/>
          <w:b/>
          <w:i w:val="0"/>
          <w:iCs w:val="0"/>
          <w:color w:val="auto"/>
          <w:sz w:val="20"/>
          <w:szCs w:val="22"/>
        </w:rPr>
        <w:t>. Prikaz transmisirane energije u odnosu na duljinu cijevi, W2</w:t>
      </w:r>
      <w:bookmarkEnd w:id="33"/>
    </w:p>
    <w:p w14:paraId="38D9835D" w14:textId="77777777" w:rsidR="009B574E" w:rsidRDefault="009B574E" w:rsidP="009B574E">
      <w:pPr>
        <w:rPr>
          <w:rFonts w:ascii="Times New Roman" w:hAnsi="Times New Roman" w:cs="Times New Roman"/>
          <w:sz w:val="24"/>
        </w:rPr>
      </w:pPr>
    </w:p>
    <w:p w14:paraId="0B915863" w14:textId="77777777" w:rsidR="005121B4" w:rsidRDefault="006D7D71" w:rsidP="005A7A57">
      <w:pPr>
        <w:keepNext/>
        <w:jc w:val="center"/>
      </w:pPr>
      <w:r>
        <w:rPr>
          <w:noProof/>
          <w:lang w:eastAsia="hr-HR" w:bidi="ar-SA"/>
        </w:rPr>
        <w:drawing>
          <wp:inline distT="0" distB="0" distL="0" distR="0" wp14:anchorId="111BD06A" wp14:editId="73172708">
            <wp:extent cx="5603443" cy="2911450"/>
            <wp:effectExtent l="0" t="0" r="16510" b="381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61F8857C" w14:textId="20FFDB9A" w:rsidR="005A7A57" w:rsidRPr="00995850" w:rsidRDefault="005121B4" w:rsidP="006B3BAE">
      <w:pPr>
        <w:pStyle w:val="Caption"/>
        <w:spacing w:line="360" w:lineRule="auto"/>
        <w:jc w:val="center"/>
        <w:rPr>
          <w:rFonts w:ascii="Times New Roman" w:hAnsi="Times New Roman" w:cs="Times New Roman"/>
          <w:b/>
          <w:i w:val="0"/>
          <w:iCs w:val="0"/>
          <w:color w:val="auto"/>
          <w:sz w:val="20"/>
          <w:szCs w:val="22"/>
        </w:rPr>
      </w:pPr>
      <w:bookmarkStart w:id="34" w:name="_Toc449625103"/>
      <w:r w:rsidRPr="00995850">
        <w:rPr>
          <w:rFonts w:ascii="Times New Roman" w:hAnsi="Times New Roman" w:cs="Times New Roman"/>
          <w:b/>
          <w:i w:val="0"/>
          <w:iCs w:val="0"/>
          <w:color w:val="auto"/>
          <w:sz w:val="20"/>
          <w:szCs w:val="22"/>
        </w:rPr>
        <w:t xml:space="preserve">Slika </w:t>
      </w:r>
      <w:r w:rsidRPr="00995850">
        <w:rPr>
          <w:rFonts w:ascii="Times New Roman" w:hAnsi="Times New Roman" w:cs="Times New Roman"/>
          <w:b/>
          <w:i w:val="0"/>
          <w:iCs w:val="0"/>
          <w:color w:val="auto"/>
          <w:sz w:val="20"/>
          <w:szCs w:val="22"/>
        </w:rPr>
        <w:fldChar w:fldCharType="begin"/>
      </w:r>
      <w:r w:rsidRPr="00995850">
        <w:rPr>
          <w:rFonts w:ascii="Times New Roman" w:hAnsi="Times New Roman" w:cs="Times New Roman"/>
          <w:b/>
          <w:i w:val="0"/>
          <w:iCs w:val="0"/>
          <w:color w:val="auto"/>
          <w:sz w:val="20"/>
          <w:szCs w:val="22"/>
        </w:rPr>
        <w:instrText xml:space="preserve"> SEQ Slika \* ARABIC </w:instrText>
      </w:r>
      <w:r w:rsidRPr="00995850">
        <w:rPr>
          <w:rFonts w:ascii="Times New Roman" w:hAnsi="Times New Roman" w:cs="Times New Roman"/>
          <w:b/>
          <w:i w:val="0"/>
          <w:iCs w:val="0"/>
          <w:color w:val="auto"/>
          <w:sz w:val="20"/>
          <w:szCs w:val="22"/>
        </w:rPr>
        <w:fldChar w:fldCharType="separate"/>
      </w:r>
      <w:r w:rsidR="002C2381">
        <w:rPr>
          <w:rFonts w:ascii="Times New Roman" w:hAnsi="Times New Roman" w:cs="Times New Roman"/>
          <w:b/>
          <w:i w:val="0"/>
          <w:iCs w:val="0"/>
          <w:noProof/>
          <w:color w:val="auto"/>
          <w:sz w:val="20"/>
          <w:szCs w:val="22"/>
        </w:rPr>
        <w:t>20</w:t>
      </w:r>
      <w:r w:rsidRPr="00995850">
        <w:rPr>
          <w:rFonts w:ascii="Times New Roman" w:hAnsi="Times New Roman" w:cs="Times New Roman"/>
          <w:b/>
          <w:i w:val="0"/>
          <w:iCs w:val="0"/>
          <w:color w:val="auto"/>
          <w:sz w:val="20"/>
          <w:szCs w:val="22"/>
        </w:rPr>
        <w:fldChar w:fldCharType="end"/>
      </w:r>
      <w:r w:rsidRPr="00995850">
        <w:rPr>
          <w:rFonts w:ascii="Times New Roman" w:hAnsi="Times New Roman" w:cs="Times New Roman"/>
          <w:b/>
          <w:i w:val="0"/>
          <w:iCs w:val="0"/>
          <w:color w:val="auto"/>
          <w:sz w:val="20"/>
          <w:szCs w:val="22"/>
        </w:rPr>
        <w:t>. Prikaz transmisirane energije u odnos</w:t>
      </w:r>
      <w:r w:rsidR="006B3BAE" w:rsidRPr="00995850">
        <w:rPr>
          <w:rFonts w:ascii="Times New Roman" w:hAnsi="Times New Roman" w:cs="Times New Roman"/>
          <w:b/>
          <w:i w:val="0"/>
          <w:iCs w:val="0"/>
          <w:color w:val="auto"/>
          <w:sz w:val="20"/>
          <w:szCs w:val="22"/>
        </w:rPr>
        <w:t xml:space="preserve">u na duljinu cijevi </w:t>
      </w:r>
      <w:r w:rsidRPr="00995850">
        <w:rPr>
          <w:rFonts w:ascii="Times New Roman" w:hAnsi="Times New Roman" w:cs="Times New Roman"/>
          <w:b/>
          <w:i w:val="0"/>
          <w:iCs w:val="0"/>
          <w:color w:val="auto"/>
          <w:sz w:val="20"/>
          <w:szCs w:val="22"/>
        </w:rPr>
        <w:t>W3</w:t>
      </w:r>
      <w:r w:rsidR="006B3BAE" w:rsidRPr="00995850">
        <w:rPr>
          <w:rFonts w:ascii="Times New Roman" w:hAnsi="Times New Roman" w:cs="Times New Roman"/>
          <w:b/>
          <w:i w:val="0"/>
          <w:iCs w:val="0"/>
          <w:color w:val="auto"/>
          <w:sz w:val="20"/>
          <w:szCs w:val="22"/>
        </w:rPr>
        <w:t>, iz dijagrama se vidi da je najveća transmisivnost energije kada su najveće valne duljine te da sa smanjenjem valne duljine i transmisija energije opada</w:t>
      </w:r>
      <w:bookmarkEnd w:id="34"/>
    </w:p>
    <w:p w14:paraId="1625D6BE" w14:textId="77777777" w:rsidR="006B3BAE" w:rsidRPr="006B3BAE" w:rsidRDefault="006B3BAE" w:rsidP="006B3BAE"/>
    <w:p w14:paraId="44ABF1B1" w14:textId="77777777" w:rsidR="005121B4" w:rsidRDefault="009B4ADA" w:rsidP="005121B4">
      <w:pPr>
        <w:keepNext/>
        <w:jc w:val="center"/>
      </w:pPr>
      <w:r>
        <w:rPr>
          <w:noProof/>
          <w:lang w:eastAsia="hr-HR" w:bidi="ar-SA"/>
        </w:rPr>
        <w:lastRenderedPageBreak/>
        <w:drawing>
          <wp:inline distT="0" distB="0" distL="0" distR="0" wp14:anchorId="5A414468" wp14:editId="14EA3635">
            <wp:extent cx="5760720" cy="3014345"/>
            <wp:effectExtent l="0" t="0" r="11430" b="14605"/>
            <wp:docPr id="63" name="Chart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1363F5C2" w14:textId="2B5F2B6F" w:rsidR="009B574E" w:rsidRPr="00995850" w:rsidRDefault="005121B4" w:rsidP="006B3BAE">
      <w:pPr>
        <w:pStyle w:val="Caption"/>
        <w:spacing w:line="360" w:lineRule="auto"/>
        <w:jc w:val="center"/>
        <w:rPr>
          <w:rFonts w:ascii="Times New Roman" w:hAnsi="Times New Roman" w:cs="Times New Roman"/>
          <w:b/>
          <w:i w:val="0"/>
          <w:iCs w:val="0"/>
          <w:color w:val="auto"/>
          <w:sz w:val="20"/>
          <w:szCs w:val="22"/>
        </w:rPr>
      </w:pPr>
      <w:bookmarkStart w:id="35" w:name="_Toc449625104"/>
      <w:r w:rsidRPr="00995850">
        <w:rPr>
          <w:rFonts w:ascii="Times New Roman" w:hAnsi="Times New Roman" w:cs="Times New Roman"/>
          <w:b/>
          <w:i w:val="0"/>
          <w:iCs w:val="0"/>
          <w:color w:val="auto"/>
          <w:sz w:val="20"/>
          <w:szCs w:val="22"/>
        </w:rPr>
        <w:t xml:space="preserve">Slika </w:t>
      </w:r>
      <w:r w:rsidRPr="00995850">
        <w:rPr>
          <w:rFonts w:ascii="Times New Roman" w:hAnsi="Times New Roman" w:cs="Times New Roman"/>
          <w:b/>
          <w:i w:val="0"/>
          <w:iCs w:val="0"/>
          <w:color w:val="auto"/>
          <w:sz w:val="20"/>
          <w:szCs w:val="22"/>
        </w:rPr>
        <w:fldChar w:fldCharType="begin"/>
      </w:r>
      <w:r w:rsidRPr="00995850">
        <w:rPr>
          <w:rFonts w:ascii="Times New Roman" w:hAnsi="Times New Roman" w:cs="Times New Roman"/>
          <w:b/>
          <w:i w:val="0"/>
          <w:iCs w:val="0"/>
          <w:color w:val="auto"/>
          <w:sz w:val="20"/>
          <w:szCs w:val="22"/>
        </w:rPr>
        <w:instrText xml:space="preserve"> SEQ Slika \* ARABIC </w:instrText>
      </w:r>
      <w:r w:rsidRPr="00995850">
        <w:rPr>
          <w:rFonts w:ascii="Times New Roman" w:hAnsi="Times New Roman" w:cs="Times New Roman"/>
          <w:b/>
          <w:i w:val="0"/>
          <w:iCs w:val="0"/>
          <w:color w:val="auto"/>
          <w:sz w:val="20"/>
          <w:szCs w:val="22"/>
        </w:rPr>
        <w:fldChar w:fldCharType="separate"/>
      </w:r>
      <w:r w:rsidR="002C2381">
        <w:rPr>
          <w:rFonts w:ascii="Times New Roman" w:hAnsi="Times New Roman" w:cs="Times New Roman"/>
          <w:b/>
          <w:i w:val="0"/>
          <w:iCs w:val="0"/>
          <w:noProof/>
          <w:color w:val="auto"/>
          <w:sz w:val="20"/>
          <w:szCs w:val="22"/>
        </w:rPr>
        <w:t>21</w:t>
      </w:r>
      <w:r w:rsidRPr="00995850">
        <w:rPr>
          <w:rFonts w:ascii="Times New Roman" w:hAnsi="Times New Roman" w:cs="Times New Roman"/>
          <w:b/>
          <w:i w:val="0"/>
          <w:iCs w:val="0"/>
          <w:color w:val="auto"/>
          <w:sz w:val="20"/>
          <w:szCs w:val="22"/>
        </w:rPr>
        <w:fldChar w:fldCharType="end"/>
      </w:r>
      <w:r w:rsidRPr="00995850">
        <w:rPr>
          <w:rFonts w:ascii="Times New Roman" w:hAnsi="Times New Roman" w:cs="Times New Roman"/>
          <w:b/>
          <w:i w:val="0"/>
          <w:iCs w:val="0"/>
          <w:color w:val="auto"/>
          <w:sz w:val="20"/>
          <w:szCs w:val="22"/>
        </w:rPr>
        <w:t>. Prikaz transmisirane en</w:t>
      </w:r>
      <w:r w:rsidR="006B3BAE" w:rsidRPr="00995850">
        <w:rPr>
          <w:rFonts w:ascii="Times New Roman" w:hAnsi="Times New Roman" w:cs="Times New Roman"/>
          <w:b/>
          <w:i w:val="0"/>
          <w:iCs w:val="0"/>
          <w:color w:val="auto"/>
          <w:sz w:val="20"/>
          <w:szCs w:val="22"/>
        </w:rPr>
        <w:t xml:space="preserve">ergije i značajne valne visine </w:t>
      </w:r>
      <w:r w:rsidRPr="00995850">
        <w:rPr>
          <w:rFonts w:ascii="Times New Roman" w:hAnsi="Times New Roman" w:cs="Times New Roman"/>
          <w:b/>
          <w:i w:val="0"/>
          <w:iCs w:val="0"/>
          <w:color w:val="auto"/>
          <w:sz w:val="20"/>
          <w:szCs w:val="22"/>
        </w:rPr>
        <w:t>W</w:t>
      </w:r>
      <w:r w:rsidR="006B3BAE" w:rsidRPr="00995850">
        <w:rPr>
          <w:rFonts w:ascii="Times New Roman" w:hAnsi="Times New Roman" w:cs="Times New Roman"/>
          <w:b/>
          <w:i w:val="0"/>
          <w:iCs w:val="0"/>
          <w:color w:val="auto"/>
          <w:sz w:val="20"/>
          <w:szCs w:val="22"/>
        </w:rPr>
        <w:t>1, iz dijagrama se vidi trend povećanja transmisirane energije s povećanjem značajne valne visine</w:t>
      </w:r>
      <w:bookmarkEnd w:id="35"/>
    </w:p>
    <w:p w14:paraId="7CD7E0E0" w14:textId="77777777" w:rsidR="005A7A57" w:rsidRPr="005A7A57" w:rsidRDefault="005A7A57" w:rsidP="005A7A57"/>
    <w:p w14:paraId="00DAE392" w14:textId="77777777" w:rsidR="005121B4" w:rsidRPr="00A77746" w:rsidRDefault="009B4ADA" w:rsidP="00A77746">
      <w:pPr>
        <w:jc w:val="center"/>
        <w:rPr>
          <w:rFonts w:ascii="Times New Roman" w:hAnsi="Times New Roman" w:cs="Times New Roman"/>
          <w:sz w:val="24"/>
        </w:rPr>
      </w:pPr>
      <w:r>
        <w:rPr>
          <w:noProof/>
          <w:lang w:eastAsia="hr-HR" w:bidi="ar-SA"/>
        </w:rPr>
        <w:drawing>
          <wp:inline distT="0" distB="0" distL="0" distR="0" wp14:anchorId="782E3C5C" wp14:editId="20CE7C9A">
            <wp:extent cx="5760720" cy="3089275"/>
            <wp:effectExtent l="0" t="0" r="11430" b="15875"/>
            <wp:docPr id="192" name="Chart 192"/>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6859049F" w14:textId="16071B36" w:rsidR="009B574E" w:rsidRPr="00995850" w:rsidRDefault="005121B4" w:rsidP="00E2133F">
      <w:pPr>
        <w:pStyle w:val="Caption"/>
        <w:spacing w:line="360" w:lineRule="auto"/>
        <w:jc w:val="center"/>
        <w:rPr>
          <w:rFonts w:ascii="Times New Roman" w:hAnsi="Times New Roman" w:cs="Times New Roman"/>
          <w:b/>
          <w:i w:val="0"/>
          <w:iCs w:val="0"/>
          <w:color w:val="auto"/>
          <w:sz w:val="20"/>
          <w:szCs w:val="22"/>
        </w:rPr>
      </w:pPr>
      <w:bookmarkStart w:id="36" w:name="_Toc449625105"/>
      <w:r w:rsidRPr="00995850">
        <w:rPr>
          <w:rFonts w:ascii="Times New Roman" w:hAnsi="Times New Roman" w:cs="Times New Roman"/>
          <w:b/>
          <w:i w:val="0"/>
          <w:iCs w:val="0"/>
          <w:color w:val="auto"/>
          <w:sz w:val="20"/>
          <w:szCs w:val="22"/>
        </w:rPr>
        <w:t xml:space="preserve">Slika </w:t>
      </w:r>
      <w:r w:rsidRPr="00995850">
        <w:rPr>
          <w:rFonts w:ascii="Times New Roman" w:hAnsi="Times New Roman" w:cs="Times New Roman"/>
          <w:b/>
          <w:i w:val="0"/>
          <w:iCs w:val="0"/>
          <w:color w:val="auto"/>
          <w:sz w:val="20"/>
          <w:szCs w:val="22"/>
        </w:rPr>
        <w:fldChar w:fldCharType="begin"/>
      </w:r>
      <w:r w:rsidRPr="00995850">
        <w:rPr>
          <w:rFonts w:ascii="Times New Roman" w:hAnsi="Times New Roman" w:cs="Times New Roman"/>
          <w:b/>
          <w:i w:val="0"/>
          <w:iCs w:val="0"/>
          <w:color w:val="auto"/>
          <w:sz w:val="20"/>
          <w:szCs w:val="22"/>
        </w:rPr>
        <w:instrText xml:space="preserve"> SEQ Slika \* ARABIC </w:instrText>
      </w:r>
      <w:r w:rsidRPr="00995850">
        <w:rPr>
          <w:rFonts w:ascii="Times New Roman" w:hAnsi="Times New Roman" w:cs="Times New Roman"/>
          <w:b/>
          <w:i w:val="0"/>
          <w:iCs w:val="0"/>
          <w:color w:val="auto"/>
          <w:sz w:val="20"/>
          <w:szCs w:val="22"/>
        </w:rPr>
        <w:fldChar w:fldCharType="separate"/>
      </w:r>
      <w:r w:rsidR="002C2381">
        <w:rPr>
          <w:rFonts w:ascii="Times New Roman" w:hAnsi="Times New Roman" w:cs="Times New Roman"/>
          <w:b/>
          <w:i w:val="0"/>
          <w:iCs w:val="0"/>
          <w:noProof/>
          <w:color w:val="auto"/>
          <w:sz w:val="20"/>
          <w:szCs w:val="22"/>
        </w:rPr>
        <w:t>22</w:t>
      </w:r>
      <w:r w:rsidRPr="00995850">
        <w:rPr>
          <w:rFonts w:ascii="Times New Roman" w:hAnsi="Times New Roman" w:cs="Times New Roman"/>
          <w:b/>
          <w:i w:val="0"/>
          <w:iCs w:val="0"/>
          <w:color w:val="auto"/>
          <w:sz w:val="20"/>
          <w:szCs w:val="22"/>
        </w:rPr>
        <w:fldChar w:fldCharType="end"/>
      </w:r>
      <w:r w:rsidRPr="00995850">
        <w:rPr>
          <w:rFonts w:ascii="Times New Roman" w:hAnsi="Times New Roman" w:cs="Times New Roman"/>
          <w:b/>
          <w:i w:val="0"/>
          <w:iCs w:val="0"/>
          <w:color w:val="auto"/>
          <w:sz w:val="20"/>
          <w:szCs w:val="22"/>
        </w:rPr>
        <w:t>. Prikaz transmisirane e</w:t>
      </w:r>
      <w:r w:rsidR="00E2133F" w:rsidRPr="00995850">
        <w:rPr>
          <w:rFonts w:ascii="Times New Roman" w:hAnsi="Times New Roman" w:cs="Times New Roman"/>
          <w:b/>
          <w:i w:val="0"/>
          <w:iCs w:val="0"/>
          <w:color w:val="auto"/>
          <w:sz w:val="20"/>
          <w:szCs w:val="22"/>
        </w:rPr>
        <w:t>nergije i značajne valne visine</w:t>
      </w:r>
      <w:r w:rsidRPr="00995850">
        <w:rPr>
          <w:rFonts w:ascii="Times New Roman" w:hAnsi="Times New Roman" w:cs="Times New Roman"/>
          <w:b/>
          <w:i w:val="0"/>
          <w:iCs w:val="0"/>
          <w:color w:val="auto"/>
          <w:sz w:val="20"/>
          <w:szCs w:val="22"/>
        </w:rPr>
        <w:t xml:space="preserve"> W2</w:t>
      </w:r>
      <w:r w:rsidR="00E2133F" w:rsidRPr="00995850">
        <w:rPr>
          <w:rFonts w:ascii="Times New Roman" w:hAnsi="Times New Roman" w:cs="Times New Roman"/>
          <w:b/>
          <w:i w:val="0"/>
          <w:iCs w:val="0"/>
          <w:color w:val="auto"/>
          <w:sz w:val="20"/>
          <w:szCs w:val="22"/>
        </w:rPr>
        <w:t>, postoji čvrsta veza među koeficijenta transmisije i značajne valne visine</w:t>
      </w:r>
      <w:bookmarkEnd w:id="36"/>
    </w:p>
    <w:p w14:paraId="3A132486" w14:textId="77777777" w:rsidR="00A77746" w:rsidRPr="00A77746" w:rsidRDefault="00A77746" w:rsidP="00A77746"/>
    <w:p w14:paraId="0B6D090A" w14:textId="77777777" w:rsidR="005121B4" w:rsidRDefault="009B4ADA" w:rsidP="005121B4">
      <w:pPr>
        <w:keepNext/>
        <w:jc w:val="center"/>
      </w:pPr>
      <w:r>
        <w:rPr>
          <w:noProof/>
          <w:lang w:eastAsia="hr-HR" w:bidi="ar-SA"/>
        </w:rPr>
        <w:lastRenderedPageBreak/>
        <w:drawing>
          <wp:inline distT="0" distB="0" distL="0" distR="0" wp14:anchorId="2C8ED811" wp14:editId="7F03DFE2">
            <wp:extent cx="5664530" cy="3004457"/>
            <wp:effectExtent l="0" t="0" r="12700" b="5715"/>
            <wp:docPr id="193" name="Chart 193"/>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71008EBC" w14:textId="50C06014" w:rsidR="009B574E" w:rsidRPr="00995850" w:rsidRDefault="005121B4" w:rsidP="00E2133F">
      <w:pPr>
        <w:pStyle w:val="Caption"/>
        <w:spacing w:line="360" w:lineRule="auto"/>
        <w:jc w:val="center"/>
        <w:rPr>
          <w:rFonts w:ascii="Times New Roman" w:hAnsi="Times New Roman" w:cs="Times New Roman"/>
          <w:b/>
          <w:i w:val="0"/>
          <w:iCs w:val="0"/>
          <w:color w:val="auto"/>
          <w:sz w:val="20"/>
          <w:szCs w:val="22"/>
        </w:rPr>
      </w:pPr>
      <w:bookmarkStart w:id="37" w:name="_Toc449625106"/>
      <w:r w:rsidRPr="00995850">
        <w:rPr>
          <w:rFonts w:ascii="Times New Roman" w:hAnsi="Times New Roman" w:cs="Times New Roman"/>
          <w:b/>
          <w:i w:val="0"/>
          <w:iCs w:val="0"/>
          <w:color w:val="auto"/>
          <w:sz w:val="20"/>
          <w:szCs w:val="22"/>
        </w:rPr>
        <w:t xml:space="preserve">Slika </w:t>
      </w:r>
      <w:r w:rsidRPr="00995850">
        <w:rPr>
          <w:rFonts w:ascii="Times New Roman" w:hAnsi="Times New Roman" w:cs="Times New Roman"/>
          <w:b/>
          <w:i w:val="0"/>
          <w:iCs w:val="0"/>
          <w:color w:val="auto"/>
          <w:sz w:val="20"/>
          <w:szCs w:val="22"/>
        </w:rPr>
        <w:fldChar w:fldCharType="begin"/>
      </w:r>
      <w:r w:rsidRPr="00995850">
        <w:rPr>
          <w:rFonts w:ascii="Times New Roman" w:hAnsi="Times New Roman" w:cs="Times New Roman"/>
          <w:b/>
          <w:i w:val="0"/>
          <w:iCs w:val="0"/>
          <w:color w:val="auto"/>
          <w:sz w:val="20"/>
          <w:szCs w:val="22"/>
        </w:rPr>
        <w:instrText xml:space="preserve"> SEQ Slika \* ARABIC </w:instrText>
      </w:r>
      <w:r w:rsidRPr="00995850">
        <w:rPr>
          <w:rFonts w:ascii="Times New Roman" w:hAnsi="Times New Roman" w:cs="Times New Roman"/>
          <w:b/>
          <w:i w:val="0"/>
          <w:iCs w:val="0"/>
          <w:color w:val="auto"/>
          <w:sz w:val="20"/>
          <w:szCs w:val="22"/>
        </w:rPr>
        <w:fldChar w:fldCharType="separate"/>
      </w:r>
      <w:r w:rsidR="002C2381">
        <w:rPr>
          <w:rFonts w:ascii="Times New Roman" w:hAnsi="Times New Roman" w:cs="Times New Roman"/>
          <w:b/>
          <w:i w:val="0"/>
          <w:iCs w:val="0"/>
          <w:noProof/>
          <w:color w:val="auto"/>
          <w:sz w:val="20"/>
          <w:szCs w:val="22"/>
        </w:rPr>
        <w:t>23</w:t>
      </w:r>
      <w:r w:rsidRPr="00995850">
        <w:rPr>
          <w:rFonts w:ascii="Times New Roman" w:hAnsi="Times New Roman" w:cs="Times New Roman"/>
          <w:b/>
          <w:i w:val="0"/>
          <w:iCs w:val="0"/>
          <w:color w:val="auto"/>
          <w:sz w:val="20"/>
          <w:szCs w:val="22"/>
        </w:rPr>
        <w:fldChar w:fldCharType="end"/>
      </w:r>
      <w:r w:rsidRPr="00995850">
        <w:rPr>
          <w:rFonts w:ascii="Times New Roman" w:hAnsi="Times New Roman" w:cs="Times New Roman"/>
          <w:b/>
          <w:i w:val="0"/>
          <w:iCs w:val="0"/>
          <w:color w:val="auto"/>
          <w:sz w:val="20"/>
          <w:szCs w:val="22"/>
        </w:rPr>
        <w:t>. Prikaz transmisirane e</w:t>
      </w:r>
      <w:r w:rsidR="00E2133F" w:rsidRPr="00995850">
        <w:rPr>
          <w:rFonts w:ascii="Times New Roman" w:hAnsi="Times New Roman" w:cs="Times New Roman"/>
          <w:b/>
          <w:i w:val="0"/>
          <w:iCs w:val="0"/>
          <w:color w:val="auto"/>
          <w:sz w:val="20"/>
          <w:szCs w:val="22"/>
        </w:rPr>
        <w:t>nergije i značajne valne visine</w:t>
      </w:r>
      <w:r w:rsidRPr="00995850">
        <w:rPr>
          <w:rFonts w:ascii="Times New Roman" w:hAnsi="Times New Roman" w:cs="Times New Roman"/>
          <w:b/>
          <w:i w:val="0"/>
          <w:iCs w:val="0"/>
          <w:color w:val="auto"/>
          <w:sz w:val="20"/>
          <w:szCs w:val="22"/>
        </w:rPr>
        <w:t xml:space="preserve"> W3</w:t>
      </w:r>
      <w:r w:rsidR="00E2133F" w:rsidRPr="00995850">
        <w:rPr>
          <w:rFonts w:ascii="Times New Roman" w:hAnsi="Times New Roman" w:cs="Times New Roman"/>
          <w:b/>
          <w:i w:val="0"/>
          <w:iCs w:val="0"/>
          <w:color w:val="auto"/>
          <w:sz w:val="20"/>
          <w:szCs w:val="22"/>
        </w:rPr>
        <w:t>, iz dijagrama se vidi trend povećanja transmisirane energije s povećanjem značajne valne visine</w:t>
      </w:r>
      <w:bookmarkEnd w:id="37"/>
    </w:p>
    <w:p w14:paraId="3D70B4CA" w14:textId="77777777" w:rsidR="00E2133F" w:rsidRDefault="00E2133F" w:rsidP="000161B3">
      <w:pPr>
        <w:spacing w:line="360" w:lineRule="auto"/>
        <w:jc w:val="both"/>
        <w:rPr>
          <w:rFonts w:ascii="Times New Roman" w:hAnsi="Times New Roman" w:cs="Times New Roman"/>
          <w:sz w:val="24"/>
        </w:rPr>
      </w:pPr>
    </w:p>
    <w:p w14:paraId="27D471D7" w14:textId="77777777" w:rsidR="009B574E" w:rsidRPr="00755073" w:rsidRDefault="009B574E" w:rsidP="003E2108">
      <w:pPr>
        <w:spacing w:line="360" w:lineRule="auto"/>
        <w:ind w:firstLine="426"/>
        <w:jc w:val="both"/>
        <w:rPr>
          <w:rFonts w:ascii="Times New Roman" w:hAnsi="Times New Roman" w:cs="Times New Roman"/>
          <w:sz w:val="24"/>
        </w:rPr>
      </w:pPr>
      <w:r>
        <w:rPr>
          <w:rFonts w:ascii="Times New Roman" w:hAnsi="Times New Roman" w:cs="Times New Roman"/>
          <w:sz w:val="24"/>
        </w:rPr>
        <w:t>U slučaju W2, dakle kada je razina vode u osi cijevi uspostavljen je koeficijent determinacije R</w:t>
      </w:r>
      <w:r w:rsidRPr="00755073">
        <w:rPr>
          <w:rFonts w:ascii="Times New Roman" w:hAnsi="Times New Roman" w:cs="Times New Roman"/>
          <w:sz w:val="24"/>
          <w:vertAlign w:val="superscript"/>
        </w:rPr>
        <w:t>2</w:t>
      </w:r>
      <w:r>
        <w:rPr>
          <w:rFonts w:ascii="Times New Roman" w:hAnsi="Times New Roman" w:cs="Times New Roman"/>
          <w:sz w:val="24"/>
        </w:rPr>
        <w:t xml:space="preserve"> = 0,4667 što predstavlja vezu srednje jakosti među uspoređenim podacima. Dok u slučajevima W1 i W3 uspostavljena je vrlo čvrsta veza među prikazanim podacima. Prethodana tri dijagrama jasno definiraju povećanje transmisirane energije i značajne valne visine. Značajna valna visina dobivena je statističkom obradom, a K</w:t>
      </w:r>
      <w:r w:rsidRPr="00755073">
        <w:rPr>
          <w:rFonts w:ascii="Times New Roman" w:hAnsi="Times New Roman" w:cs="Times New Roman"/>
          <w:sz w:val="24"/>
          <w:vertAlign w:val="subscript"/>
        </w:rPr>
        <w:t xml:space="preserve">t </w:t>
      </w:r>
      <w:r>
        <w:rPr>
          <w:rFonts w:ascii="Times New Roman" w:hAnsi="Times New Roman" w:cs="Times New Roman"/>
          <w:sz w:val="24"/>
        </w:rPr>
        <w:t>je dobiven omjerom značajne valne visine iza prepreke u značajne valne visine mjerene na prvoj sondi G1.</w:t>
      </w:r>
    </w:p>
    <w:p w14:paraId="1C201163" w14:textId="77777777" w:rsidR="00C473CB" w:rsidRDefault="003452F1" w:rsidP="00E2133F">
      <w:pPr>
        <w:spacing w:line="360" w:lineRule="auto"/>
        <w:ind w:firstLine="426"/>
        <w:jc w:val="both"/>
        <w:rPr>
          <w:rFonts w:ascii="Times New Roman" w:hAnsi="Times New Roman" w:cs="Times New Roman"/>
          <w:sz w:val="24"/>
        </w:rPr>
      </w:pPr>
      <w:r>
        <w:rPr>
          <w:rFonts w:ascii="Times New Roman" w:hAnsi="Times New Roman" w:cs="Times New Roman"/>
          <w:sz w:val="24"/>
        </w:rPr>
        <w:t>U nastavku će biti prikazan kod za računanje H</w:t>
      </w:r>
      <w:r w:rsidRPr="0045379C">
        <w:rPr>
          <w:rFonts w:ascii="Times New Roman" w:hAnsi="Times New Roman" w:cs="Times New Roman"/>
          <w:sz w:val="24"/>
          <w:vertAlign w:val="subscript"/>
        </w:rPr>
        <w:t>sr</w:t>
      </w:r>
      <w:r>
        <w:rPr>
          <w:rFonts w:ascii="Times New Roman" w:hAnsi="Times New Roman" w:cs="Times New Roman"/>
          <w:sz w:val="24"/>
        </w:rPr>
        <w:t>, H</w:t>
      </w:r>
      <w:r w:rsidRPr="0045379C">
        <w:rPr>
          <w:rFonts w:ascii="Times New Roman" w:hAnsi="Times New Roman" w:cs="Times New Roman"/>
          <w:sz w:val="24"/>
          <w:vertAlign w:val="subscript"/>
        </w:rPr>
        <w:t xml:space="preserve">1/10 </w:t>
      </w:r>
      <w:r>
        <w:rPr>
          <w:rFonts w:ascii="Times New Roman" w:hAnsi="Times New Roman" w:cs="Times New Roman"/>
          <w:sz w:val="24"/>
        </w:rPr>
        <w:t>i H</w:t>
      </w:r>
      <w:r w:rsidRPr="0045379C">
        <w:rPr>
          <w:rFonts w:ascii="Times New Roman" w:hAnsi="Times New Roman" w:cs="Times New Roman"/>
          <w:sz w:val="24"/>
          <w:vertAlign w:val="subscript"/>
        </w:rPr>
        <w:t>s</w:t>
      </w:r>
      <w:r>
        <w:rPr>
          <w:rFonts w:ascii="Times New Roman" w:hAnsi="Times New Roman" w:cs="Times New Roman"/>
          <w:sz w:val="24"/>
        </w:rPr>
        <w:t xml:space="preserve"> koji je proveden u programskom paketu Matlab. Dobiveni podaci su uspoređeni s podacima </w:t>
      </w:r>
      <w:r w:rsidR="00E2133F">
        <w:rPr>
          <w:rFonts w:ascii="Times New Roman" w:hAnsi="Times New Roman" w:cs="Times New Roman"/>
          <w:sz w:val="24"/>
        </w:rPr>
        <w:t>dobivenim spektralnom analizom.</w:t>
      </w:r>
    </w:p>
    <w:p w14:paraId="1547B2FF"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clc</w:t>
      </w:r>
    </w:p>
    <w:p w14:paraId="7AAAA4AB" w14:textId="77777777" w:rsidR="009B574E" w:rsidRDefault="009B574E" w:rsidP="009B574E">
      <w:pPr>
        <w:autoSpaceDE w:val="0"/>
        <w:autoSpaceDN w:val="0"/>
        <w:adjustRightInd w:val="0"/>
        <w:spacing w:after="0" w:line="240" w:lineRule="auto"/>
        <w:rPr>
          <w:rFonts w:ascii="Courier New" w:hAnsi="Courier New" w:cs="Courier New"/>
          <w:sz w:val="24"/>
          <w:szCs w:val="24"/>
        </w:rPr>
      </w:pPr>
    </w:p>
    <w:p w14:paraId="7F7C319F"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zadnji=size(ETA8);</w:t>
      </w:r>
    </w:p>
    <w:p w14:paraId="5A88AA8E"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brojac_val=0;</w:t>
      </w:r>
    </w:p>
    <w:p w14:paraId="4803E4EC"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brojac_minmax=1;</w:t>
      </w:r>
    </w:p>
    <w:p w14:paraId="58721BAF"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min(brojac_minmax)=ETA8(1);</w:t>
      </w:r>
    </w:p>
    <w:p w14:paraId="2C9CDC45"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max(brojac_minmax)=ETA8(1);</w:t>
      </w:r>
    </w:p>
    <w:p w14:paraId="18BB18C9" w14:textId="77777777" w:rsidR="009B574E" w:rsidRDefault="009B574E" w:rsidP="009B574E">
      <w:pPr>
        <w:autoSpaceDE w:val="0"/>
        <w:autoSpaceDN w:val="0"/>
        <w:adjustRightInd w:val="0"/>
        <w:spacing w:after="0" w:line="240" w:lineRule="auto"/>
        <w:rPr>
          <w:rFonts w:ascii="Courier New" w:hAnsi="Courier New" w:cs="Courier New"/>
          <w:sz w:val="24"/>
          <w:szCs w:val="24"/>
        </w:rPr>
      </w:pPr>
    </w:p>
    <w:p w14:paraId="5CB2A911"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if</w:t>
      </w:r>
      <w:r>
        <w:rPr>
          <w:rFonts w:ascii="Courier New" w:hAnsi="Courier New" w:cs="Courier New"/>
          <w:color w:val="000000"/>
          <w:sz w:val="20"/>
          <w:szCs w:val="20"/>
        </w:rPr>
        <w:t xml:space="preserve"> ETA8(1)&lt;0</w:t>
      </w:r>
    </w:p>
    <w:p w14:paraId="4D0CC70B"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a=-1;</w:t>
      </w:r>
    </w:p>
    <w:p w14:paraId="7E3CD0FA"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else</w:t>
      </w:r>
      <w:r>
        <w:rPr>
          <w:rFonts w:ascii="Courier New" w:hAnsi="Courier New" w:cs="Courier New"/>
          <w:color w:val="000000"/>
          <w:sz w:val="20"/>
          <w:szCs w:val="20"/>
        </w:rPr>
        <w:t xml:space="preserve"> a=1;</w:t>
      </w:r>
    </w:p>
    <w:p w14:paraId="7E29FACE"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end</w:t>
      </w:r>
    </w:p>
    <w:p w14:paraId="2B87B7EF"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for</w:t>
      </w:r>
      <w:r>
        <w:rPr>
          <w:rFonts w:ascii="Courier New" w:hAnsi="Courier New" w:cs="Courier New"/>
          <w:color w:val="000000"/>
          <w:sz w:val="20"/>
          <w:szCs w:val="20"/>
        </w:rPr>
        <w:t xml:space="preserve"> i=2:zadnji</w:t>
      </w:r>
    </w:p>
    <w:p w14:paraId="10A8127C" w14:textId="77777777" w:rsidR="009B574E" w:rsidRDefault="009B574E" w:rsidP="009B574E">
      <w:pPr>
        <w:autoSpaceDE w:val="0"/>
        <w:autoSpaceDN w:val="0"/>
        <w:adjustRightInd w:val="0"/>
        <w:spacing w:after="0" w:line="240" w:lineRule="auto"/>
        <w:rPr>
          <w:rFonts w:ascii="Courier New" w:hAnsi="Courier New" w:cs="Courier New"/>
          <w:sz w:val="24"/>
          <w:szCs w:val="24"/>
        </w:rPr>
      </w:pPr>
    </w:p>
    <w:p w14:paraId="1AD9DD8A"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lastRenderedPageBreak/>
        <w:t>if</w:t>
      </w:r>
      <w:r>
        <w:rPr>
          <w:rFonts w:ascii="Courier New" w:hAnsi="Courier New" w:cs="Courier New"/>
          <w:color w:val="000000"/>
          <w:sz w:val="20"/>
          <w:szCs w:val="20"/>
        </w:rPr>
        <w:t xml:space="preserve"> brojac_minmax==brojac_val</w:t>
      </w:r>
    </w:p>
    <w:p w14:paraId="3314BD57"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brojac_minmax=brojac_minmax+1;</w:t>
      </w:r>
    </w:p>
    <w:p w14:paraId="3DB09403"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min(brojac_minmax)=ETA8(i);</w:t>
      </w:r>
    </w:p>
    <w:p w14:paraId="3A2B1606"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max(brojac_minmax)=ETA8(i);</w:t>
      </w:r>
    </w:p>
    <w:p w14:paraId="21F8C357"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end</w:t>
      </w:r>
    </w:p>
    <w:p w14:paraId="5F6AAE4E" w14:textId="77777777" w:rsidR="009B574E" w:rsidRDefault="009B574E" w:rsidP="009B574E">
      <w:pPr>
        <w:autoSpaceDE w:val="0"/>
        <w:autoSpaceDN w:val="0"/>
        <w:adjustRightInd w:val="0"/>
        <w:spacing w:after="0" w:line="240" w:lineRule="auto"/>
        <w:rPr>
          <w:rFonts w:ascii="Courier New" w:hAnsi="Courier New" w:cs="Courier New"/>
          <w:sz w:val="24"/>
          <w:szCs w:val="24"/>
        </w:rPr>
      </w:pPr>
    </w:p>
    <w:p w14:paraId="1AADCE0A"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if</w:t>
      </w:r>
      <w:r>
        <w:rPr>
          <w:rFonts w:ascii="Courier New" w:hAnsi="Courier New" w:cs="Courier New"/>
          <w:color w:val="000000"/>
          <w:sz w:val="20"/>
          <w:szCs w:val="20"/>
        </w:rPr>
        <w:t xml:space="preserve"> ETA8(i)&gt;max(brojac_minmax)</w:t>
      </w:r>
    </w:p>
    <w:p w14:paraId="18C61819"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max(brojac_minmax)=ETA8(i);</w:t>
      </w:r>
    </w:p>
    <w:p w14:paraId="02972EFC"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elseif</w:t>
      </w:r>
      <w:r>
        <w:rPr>
          <w:rFonts w:ascii="Courier New" w:hAnsi="Courier New" w:cs="Courier New"/>
          <w:color w:val="000000"/>
          <w:sz w:val="20"/>
          <w:szCs w:val="20"/>
        </w:rPr>
        <w:t xml:space="preserve"> ETA8(i)&lt;min(brojac_minmax)</w:t>
      </w:r>
    </w:p>
    <w:p w14:paraId="7CF219FD"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min(brojac_minmax)=ETA8(i);</w:t>
      </w:r>
    </w:p>
    <w:p w14:paraId="6EDBF1B3"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end</w:t>
      </w:r>
    </w:p>
    <w:p w14:paraId="06D45B70" w14:textId="77777777" w:rsidR="009B574E" w:rsidRDefault="009B574E" w:rsidP="009B574E">
      <w:pPr>
        <w:autoSpaceDE w:val="0"/>
        <w:autoSpaceDN w:val="0"/>
        <w:adjustRightInd w:val="0"/>
        <w:spacing w:after="0" w:line="240" w:lineRule="auto"/>
        <w:rPr>
          <w:rFonts w:ascii="Courier New" w:hAnsi="Courier New" w:cs="Courier New"/>
          <w:sz w:val="24"/>
          <w:szCs w:val="24"/>
        </w:rPr>
      </w:pPr>
    </w:p>
    <w:p w14:paraId="1BC49176"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if</w:t>
      </w:r>
      <w:r>
        <w:rPr>
          <w:rFonts w:ascii="Courier New" w:hAnsi="Courier New" w:cs="Courier New"/>
          <w:color w:val="000000"/>
          <w:sz w:val="20"/>
          <w:szCs w:val="20"/>
        </w:rPr>
        <w:t xml:space="preserve"> a==-1</w:t>
      </w:r>
    </w:p>
    <w:p w14:paraId="5F0D1111"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if</w:t>
      </w:r>
      <w:r>
        <w:rPr>
          <w:rFonts w:ascii="Courier New" w:hAnsi="Courier New" w:cs="Courier New"/>
          <w:color w:val="000000"/>
          <w:sz w:val="20"/>
          <w:szCs w:val="20"/>
        </w:rPr>
        <w:t xml:space="preserve"> ETA8(i)&gt;0</w:t>
      </w:r>
    </w:p>
    <w:p w14:paraId="135491AB"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brojac_val=brojac_val+1;</w:t>
      </w:r>
    </w:p>
    <w:p w14:paraId="2E651474"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a=1;</w:t>
      </w:r>
    </w:p>
    <w:p w14:paraId="76CE7CFB"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end</w:t>
      </w:r>
    </w:p>
    <w:p w14:paraId="6A9D9707"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elseif</w:t>
      </w:r>
      <w:r>
        <w:rPr>
          <w:rFonts w:ascii="Courier New" w:hAnsi="Courier New" w:cs="Courier New"/>
          <w:color w:val="000000"/>
          <w:sz w:val="20"/>
          <w:szCs w:val="20"/>
        </w:rPr>
        <w:t xml:space="preserve"> a==1</w:t>
      </w:r>
    </w:p>
    <w:p w14:paraId="3AB7CC79"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if</w:t>
      </w:r>
      <w:r>
        <w:rPr>
          <w:rFonts w:ascii="Courier New" w:hAnsi="Courier New" w:cs="Courier New"/>
          <w:color w:val="000000"/>
          <w:sz w:val="20"/>
          <w:szCs w:val="20"/>
        </w:rPr>
        <w:t xml:space="preserve"> ETA8(i)&lt;0</w:t>
      </w:r>
    </w:p>
    <w:p w14:paraId="382C0B22"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a=-1;</w:t>
      </w:r>
    </w:p>
    <w:p w14:paraId="0CB3F4A4"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end</w:t>
      </w:r>
    </w:p>
    <w:p w14:paraId="6EBCF085"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end</w:t>
      </w:r>
    </w:p>
    <w:p w14:paraId="61642051" w14:textId="77777777" w:rsidR="009B574E" w:rsidRDefault="009B574E" w:rsidP="009B574E">
      <w:pPr>
        <w:autoSpaceDE w:val="0"/>
        <w:autoSpaceDN w:val="0"/>
        <w:adjustRightInd w:val="0"/>
        <w:spacing w:after="0" w:line="240" w:lineRule="auto"/>
        <w:rPr>
          <w:rFonts w:ascii="Courier New" w:hAnsi="Courier New" w:cs="Courier New"/>
          <w:sz w:val="24"/>
          <w:szCs w:val="24"/>
        </w:rPr>
      </w:pPr>
    </w:p>
    <w:p w14:paraId="5938A2F5"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FF"/>
          <w:sz w:val="20"/>
          <w:szCs w:val="20"/>
        </w:rPr>
        <w:t>end</w:t>
      </w:r>
    </w:p>
    <w:p w14:paraId="6CD0818B"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n=brojac_val-1;</w:t>
      </w:r>
    </w:p>
    <w:p w14:paraId="1606AAF5"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plot(VRIJEME,ETA6)</w:t>
      </w:r>
    </w:p>
    <w:p w14:paraId="18D93D6B"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title(</w:t>
      </w:r>
      <w:r>
        <w:rPr>
          <w:rFonts w:ascii="Courier New" w:hAnsi="Courier New" w:cs="Courier New"/>
          <w:color w:val="A020F0"/>
          <w:sz w:val="20"/>
          <w:szCs w:val="20"/>
        </w:rPr>
        <w:t>'T1'</w:t>
      </w:r>
      <w:r>
        <w:rPr>
          <w:rFonts w:ascii="Courier New" w:hAnsi="Courier New" w:cs="Courier New"/>
          <w:color w:val="000000"/>
          <w:sz w:val="20"/>
          <w:szCs w:val="20"/>
        </w:rPr>
        <w:t>);</w:t>
      </w:r>
    </w:p>
    <w:p w14:paraId="6115DF20"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Hi=abs(max)+abs(min);</w:t>
      </w:r>
    </w:p>
    <w:p w14:paraId="1F1DC3BE"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Hi_real=Hi(2:brojac_val);</w:t>
      </w:r>
    </w:p>
    <w:p w14:paraId="53EAFFD4"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Hi_sort=sort(Hi_real,</w:t>
      </w:r>
      <w:r>
        <w:rPr>
          <w:rFonts w:ascii="Courier New" w:hAnsi="Courier New" w:cs="Courier New"/>
          <w:color w:val="A020F0"/>
          <w:sz w:val="20"/>
          <w:szCs w:val="20"/>
        </w:rPr>
        <w:t>'descend'</w:t>
      </w:r>
      <w:r>
        <w:rPr>
          <w:rFonts w:ascii="Courier New" w:hAnsi="Courier New" w:cs="Courier New"/>
          <w:color w:val="000000"/>
          <w:sz w:val="20"/>
          <w:szCs w:val="20"/>
        </w:rPr>
        <w:t>);</w:t>
      </w:r>
    </w:p>
    <w:p w14:paraId="79653D81"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Hsr=mean(Hi_real);</w:t>
      </w:r>
    </w:p>
    <w:p w14:paraId="3BF587BB"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N1=ceil(n/10);</w:t>
      </w:r>
    </w:p>
    <w:p w14:paraId="5564F32A"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Hi_desetina=Hi_sort(1:N1);</w:t>
      </w:r>
    </w:p>
    <w:p w14:paraId="1CD1711F"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Hdesetinska=sum (Hi_desetina)/N1;</w:t>
      </w:r>
    </w:p>
    <w:p w14:paraId="29ED6417"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No=ceil(n/3);</w:t>
      </w:r>
    </w:p>
    <w:p w14:paraId="1325982E"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Hi_trecina=Hi_sort(1:No);</w:t>
      </w:r>
    </w:p>
    <w:p w14:paraId="244BDDAD"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Hs=sum (Hi_trecina)/No;</w:t>
      </w:r>
    </w:p>
    <w:p w14:paraId="0D83FBD6"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fprintf(</w:t>
      </w:r>
      <w:r>
        <w:rPr>
          <w:rFonts w:ascii="Courier New" w:hAnsi="Courier New" w:cs="Courier New"/>
          <w:color w:val="A020F0"/>
          <w:sz w:val="20"/>
          <w:szCs w:val="20"/>
        </w:rPr>
        <w:t>'Broj valova = % g \n Hs = % g \n'</w:t>
      </w:r>
      <w:r>
        <w:rPr>
          <w:rFonts w:ascii="Courier New" w:hAnsi="Courier New" w:cs="Courier New"/>
          <w:color w:val="000000"/>
          <w:sz w:val="20"/>
          <w:szCs w:val="20"/>
        </w:rPr>
        <w:t>,n,Hs)</w:t>
      </w:r>
    </w:p>
    <w:p w14:paraId="1B60E6E2"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fprintf(</w:t>
      </w:r>
      <w:r>
        <w:rPr>
          <w:rFonts w:ascii="Courier New" w:hAnsi="Courier New" w:cs="Courier New"/>
          <w:color w:val="A020F0"/>
          <w:sz w:val="20"/>
          <w:szCs w:val="20"/>
        </w:rPr>
        <w:t>'Hsr = % g \n'</w:t>
      </w:r>
      <w:r>
        <w:rPr>
          <w:rFonts w:ascii="Courier New" w:hAnsi="Courier New" w:cs="Courier New"/>
          <w:color w:val="000000"/>
          <w:sz w:val="20"/>
          <w:szCs w:val="20"/>
        </w:rPr>
        <w:t xml:space="preserve"> ,Hsr)</w:t>
      </w:r>
    </w:p>
    <w:p w14:paraId="6F863108" w14:textId="77777777" w:rsidR="009B574E" w:rsidRDefault="009B574E" w:rsidP="009B574E">
      <w:pPr>
        <w:autoSpaceDE w:val="0"/>
        <w:autoSpaceDN w:val="0"/>
        <w:adjustRightInd w:val="0"/>
        <w:spacing w:after="0" w:line="240" w:lineRule="auto"/>
        <w:rPr>
          <w:rFonts w:ascii="Courier New" w:hAnsi="Courier New" w:cs="Courier New"/>
          <w:sz w:val="24"/>
          <w:szCs w:val="24"/>
        </w:rPr>
      </w:pPr>
      <w:r>
        <w:rPr>
          <w:rFonts w:ascii="Courier New" w:hAnsi="Courier New" w:cs="Courier New"/>
          <w:color w:val="000000"/>
          <w:sz w:val="20"/>
          <w:szCs w:val="20"/>
        </w:rPr>
        <w:t>fprintf(</w:t>
      </w:r>
      <w:r>
        <w:rPr>
          <w:rFonts w:ascii="Courier New" w:hAnsi="Courier New" w:cs="Courier New"/>
          <w:color w:val="A020F0"/>
          <w:sz w:val="20"/>
          <w:szCs w:val="20"/>
        </w:rPr>
        <w:t>'Hdesetinska = % g \n'</w:t>
      </w:r>
      <w:r>
        <w:rPr>
          <w:rFonts w:ascii="Courier New" w:hAnsi="Courier New" w:cs="Courier New"/>
          <w:color w:val="000000"/>
          <w:sz w:val="20"/>
          <w:szCs w:val="20"/>
        </w:rPr>
        <w:t>,Hdesetinska)</w:t>
      </w:r>
    </w:p>
    <w:p w14:paraId="0A14044F" w14:textId="77777777" w:rsidR="009B574E" w:rsidRDefault="009B574E" w:rsidP="009B574E">
      <w:pPr>
        <w:autoSpaceDE w:val="0"/>
        <w:autoSpaceDN w:val="0"/>
        <w:adjustRightInd w:val="0"/>
        <w:spacing w:after="0" w:line="240" w:lineRule="auto"/>
        <w:rPr>
          <w:rFonts w:ascii="Courier New" w:hAnsi="Courier New" w:cs="Courier New"/>
          <w:sz w:val="24"/>
          <w:szCs w:val="24"/>
        </w:rPr>
      </w:pPr>
    </w:p>
    <w:p w14:paraId="3CF5FCAD" w14:textId="77777777" w:rsidR="009B574E" w:rsidRDefault="009B574E" w:rsidP="009B574E">
      <w:pPr>
        <w:rPr>
          <w:rFonts w:ascii="Times New Roman" w:hAnsi="Times New Roman" w:cs="Times New Roman"/>
          <w:sz w:val="24"/>
        </w:rPr>
      </w:pPr>
    </w:p>
    <w:p w14:paraId="43EB589B" w14:textId="77777777" w:rsidR="005121B4" w:rsidRDefault="006D7D71" w:rsidP="005121B4">
      <w:pPr>
        <w:keepNext/>
        <w:jc w:val="center"/>
      </w:pPr>
      <w:r>
        <w:rPr>
          <w:noProof/>
          <w:lang w:eastAsia="hr-HR" w:bidi="ar-SA"/>
        </w:rPr>
        <w:lastRenderedPageBreak/>
        <w:drawing>
          <wp:inline distT="0" distB="0" distL="0" distR="0" wp14:anchorId="52B0EDE4" wp14:editId="68A3295B">
            <wp:extent cx="5760720" cy="2875366"/>
            <wp:effectExtent l="0" t="0" r="11430" b="1270"/>
            <wp:docPr id="56" name="Chart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36B31165" w14:textId="608B57C8" w:rsidR="00995850" w:rsidRPr="00995850" w:rsidRDefault="005121B4" w:rsidP="00995850">
      <w:pPr>
        <w:pStyle w:val="Caption"/>
        <w:spacing w:line="360" w:lineRule="auto"/>
        <w:jc w:val="center"/>
        <w:rPr>
          <w:rFonts w:ascii="Times New Roman" w:hAnsi="Times New Roman" w:cs="Times New Roman"/>
          <w:b/>
          <w:i w:val="0"/>
          <w:iCs w:val="0"/>
          <w:color w:val="auto"/>
          <w:sz w:val="20"/>
          <w:szCs w:val="22"/>
        </w:rPr>
      </w:pPr>
      <w:bookmarkStart w:id="38" w:name="_Toc449625107"/>
      <w:r w:rsidRPr="00995850">
        <w:rPr>
          <w:rFonts w:ascii="Times New Roman" w:hAnsi="Times New Roman" w:cs="Times New Roman"/>
          <w:b/>
          <w:i w:val="0"/>
          <w:iCs w:val="0"/>
          <w:color w:val="auto"/>
          <w:sz w:val="20"/>
          <w:szCs w:val="22"/>
        </w:rPr>
        <w:t xml:space="preserve">Slika </w:t>
      </w:r>
      <w:r w:rsidRPr="00995850">
        <w:rPr>
          <w:rFonts w:ascii="Times New Roman" w:hAnsi="Times New Roman" w:cs="Times New Roman"/>
          <w:b/>
          <w:i w:val="0"/>
          <w:iCs w:val="0"/>
          <w:color w:val="auto"/>
          <w:sz w:val="20"/>
          <w:szCs w:val="22"/>
        </w:rPr>
        <w:fldChar w:fldCharType="begin"/>
      </w:r>
      <w:r w:rsidRPr="00995850">
        <w:rPr>
          <w:rFonts w:ascii="Times New Roman" w:hAnsi="Times New Roman" w:cs="Times New Roman"/>
          <w:b/>
          <w:i w:val="0"/>
          <w:iCs w:val="0"/>
          <w:color w:val="auto"/>
          <w:sz w:val="20"/>
          <w:szCs w:val="22"/>
        </w:rPr>
        <w:instrText xml:space="preserve"> SEQ Slika \* ARABIC </w:instrText>
      </w:r>
      <w:r w:rsidRPr="00995850">
        <w:rPr>
          <w:rFonts w:ascii="Times New Roman" w:hAnsi="Times New Roman" w:cs="Times New Roman"/>
          <w:b/>
          <w:i w:val="0"/>
          <w:iCs w:val="0"/>
          <w:color w:val="auto"/>
          <w:sz w:val="20"/>
          <w:szCs w:val="22"/>
        </w:rPr>
        <w:fldChar w:fldCharType="separate"/>
      </w:r>
      <w:r w:rsidR="002C2381">
        <w:rPr>
          <w:rFonts w:ascii="Times New Roman" w:hAnsi="Times New Roman" w:cs="Times New Roman"/>
          <w:b/>
          <w:i w:val="0"/>
          <w:iCs w:val="0"/>
          <w:noProof/>
          <w:color w:val="auto"/>
          <w:sz w:val="20"/>
          <w:szCs w:val="22"/>
        </w:rPr>
        <w:t>24</w:t>
      </w:r>
      <w:r w:rsidRPr="00995850">
        <w:rPr>
          <w:rFonts w:ascii="Times New Roman" w:hAnsi="Times New Roman" w:cs="Times New Roman"/>
          <w:b/>
          <w:i w:val="0"/>
          <w:iCs w:val="0"/>
          <w:color w:val="auto"/>
          <w:sz w:val="20"/>
          <w:szCs w:val="22"/>
        </w:rPr>
        <w:fldChar w:fldCharType="end"/>
      </w:r>
      <w:r w:rsidRPr="00995850">
        <w:rPr>
          <w:rFonts w:ascii="Times New Roman" w:hAnsi="Times New Roman" w:cs="Times New Roman"/>
          <w:b/>
          <w:i w:val="0"/>
          <w:iCs w:val="0"/>
          <w:color w:val="auto"/>
          <w:sz w:val="20"/>
          <w:szCs w:val="22"/>
        </w:rPr>
        <w:t>. Odnos valnih visina dobivenih statističkom metodom i mjerenih na sondama</w:t>
      </w:r>
      <w:r w:rsidR="00E2133F" w:rsidRPr="00995850">
        <w:rPr>
          <w:rFonts w:ascii="Times New Roman" w:hAnsi="Times New Roman" w:cs="Times New Roman"/>
          <w:b/>
          <w:i w:val="0"/>
          <w:iCs w:val="0"/>
          <w:color w:val="auto"/>
          <w:sz w:val="20"/>
          <w:szCs w:val="22"/>
        </w:rPr>
        <w:t xml:space="preserve"> G5, G6, G7 i G8</w:t>
      </w:r>
      <w:r w:rsidRPr="00995850">
        <w:rPr>
          <w:rFonts w:ascii="Times New Roman" w:hAnsi="Times New Roman" w:cs="Times New Roman"/>
          <w:b/>
          <w:i w:val="0"/>
          <w:iCs w:val="0"/>
          <w:color w:val="auto"/>
          <w:sz w:val="20"/>
          <w:szCs w:val="22"/>
        </w:rPr>
        <w:t xml:space="preserve"> u trenutku W</w:t>
      </w:r>
      <w:r w:rsidR="00E2133F" w:rsidRPr="00995850">
        <w:rPr>
          <w:rFonts w:ascii="Times New Roman" w:hAnsi="Times New Roman" w:cs="Times New Roman"/>
          <w:b/>
          <w:i w:val="0"/>
          <w:iCs w:val="0"/>
          <w:color w:val="auto"/>
          <w:sz w:val="20"/>
          <w:szCs w:val="22"/>
        </w:rPr>
        <w:t xml:space="preserve">1, na dijagramu se vidi trend opadanja valnih visina sa udaljavanjem od cijevnog propusta što se objašnjava </w:t>
      </w:r>
      <w:r w:rsidR="00995850" w:rsidRPr="00995850">
        <w:rPr>
          <w:rFonts w:ascii="Times New Roman" w:hAnsi="Times New Roman" w:cs="Times New Roman"/>
          <w:b/>
          <w:i w:val="0"/>
          <w:iCs w:val="0"/>
          <w:color w:val="auto"/>
          <w:sz w:val="20"/>
          <w:szCs w:val="22"/>
        </w:rPr>
        <w:t>širenjem valne energije u akvatorij iza cijevnog propusta</w:t>
      </w:r>
      <w:bookmarkEnd w:id="38"/>
    </w:p>
    <w:p w14:paraId="0EAF166D" w14:textId="77777777" w:rsidR="009B574E" w:rsidRPr="005121B4" w:rsidRDefault="009B574E" w:rsidP="00E2133F">
      <w:pPr>
        <w:pStyle w:val="Caption"/>
        <w:spacing w:line="360" w:lineRule="auto"/>
        <w:jc w:val="center"/>
        <w:rPr>
          <w:rFonts w:ascii="Times New Roman" w:hAnsi="Times New Roman" w:cs="Times New Roman"/>
          <w:i w:val="0"/>
          <w:iCs w:val="0"/>
          <w:color w:val="auto"/>
          <w:sz w:val="24"/>
          <w:szCs w:val="22"/>
        </w:rPr>
      </w:pPr>
    </w:p>
    <w:p w14:paraId="6DFC190E" w14:textId="77777777" w:rsidR="00B20C10" w:rsidRDefault="006002E1" w:rsidP="00FA7702">
      <w:pPr>
        <w:spacing w:line="360" w:lineRule="auto"/>
        <w:rPr>
          <w:rFonts w:ascii="Times New Roman" w:hAnsi="Times New Roman" w:cs="Times New Roman"/>
          <w:sz w:val="24"/>
        </w:rPr>
      </w:pPr>
      <w:r>
        <w:rPr>
          <w:rFonts w:ascii="Times New Roman" w:hAnsi="Times New Roman" w:cs="Times New Roman"/>
          <w:sz w:val="24"/>
        </w:rPr>
        <w:t>U svakom od promatranih slučajeva W1, W2 i W3 može se vidjeti da je desetinska valna vidina uvijek ima najveće vrijednosti, zatim značajna valna visina i na kraju srednja valna visina. Naj veće valne visine zapažene su u slučaju W2 i to na sondi G5 koja je odmah iza cij</w:t>
      </w:r>
      <w:r w:rsidR="00FA7702">
        <w:rPr>
          <w:rFonts w:ascii="Times New Roman" w:hAnsi="Times New Roman" w:cs="Times New Roman"/>
          <w:sz w:val="24"/>
        </w:rPr>
        <w:t>evnog propusta. Budući da je u tom trentku razina vode u osi cijevi takav trend može se objasniti zapljuskivanjem sonde G5.</w:t>
      </w:r>
    </w:p>
    <w:p w14:paraId="7B5A1688" w14:textId="77777777" w:rsidR="00B20C10" w:rsidRDefault="00B20C10" w:rsidP="009B574E">
      <w:pPr>
        <w:jc w:val="center"/>
        <w:rPr>
          <w:rFonts w:ascii="Times New Roman" w:hAnsi="Times New Roman" w:cs="Times New Roman"/>
          <w:sz w:val="24"/>
        </w:rPr>
      </w:pPr>
    </w:p>
    <w:p w14:paraId="4A1F67B3" w14:textId="77777777" w:rsidR="005121B4" w:rsidRDefault="006D7D71" w:rsidP="005121B4">
      <w:pPr>
        <w:keepNext/>
        <w:jc w:val="center"/>
      </w:pPr>
      <w:r>
        <w:rPr>
          <w:noProof/>
          <w:lang w:eastAsia="hr-HR" w:bidi="ar-SA"/>
        </w:rPr>
        <w:lastRenderedPageBreak/>
        <w:drawing>
          <wp:inline distT="0" distB="0" distL="0" distR="0" wp14:anchorId="5676669E" wp14:editId="174B9E15">
            <wp:extent cx="5760720" cy="2912745"/>
            <wp:effectExtent l="0" t="0" r="11430" b="1905"/>
            <wp:docPr id="57" name="Chart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31DA2774" w14:textId="4D78AA17" w:rsidR="005A7A57" w:rsidRPr="00995850" w:rsidRDefault="005121B4" w:rsidP="00E2133F">
      <w:pPr>
        <w:pStyle w:val="Caption"/>
        <w:spacing w:line="360" w:lineRule="auto"/>
        <w:jc w:val="center"/>
        <w:rPr>
          <w:rFonts w:ascii="Times New Roman" w:hAnsi="Times New Roman" w:cs="Times New Roman"/>
          <w:b/>
          <w:i w:val="0"/>
          <w:iCs w:val="0"/>
          <w:color w:val="auto"/>
          <w:sz w:val="20"/>
          <w:szCs w:val="22"/>
        </w:rPr>
      </w:pPr>
      <w:bookmarkStart w:id="39" w:name="_Toc449625108"/>
      <w:r w:rsidRPr="00995850">
        <w:rPr>
          <w:rFonts w:ascii="Times New Roman" w:hAnsi="Times New Roman" w:cs="Times New Roman"/>
          <w:b/>
          <w:i w:val="0"/>
          <w:iCs w:val="0"/>
          <w:color w:val="auto"/>
          <w:sz w:val="20"/>
          <w:szCs w:val="22"/>
        </w:rPr>
        <w:t xml:space="preserve">Slika </w:t>
      </w:r>
      <w:r w:rsidRPr="00995850">
        <w:rPr>
          <w:rFonts w:ascii="Times New Roman" w:hAnsi="Times New Roman" w:cs="Times New Roman"/>
          <w:b/>
          <w:i w:val="0"/>
          <w:iCs w:val="0"/>
          <w:color w:val="auto"/>
          <w:sz w:val="20"/>
          <w:szCs w:val="22"/>
        </w:rPr>
        <w:fldChar w:fldCharType="begin"/>
      </w:r>
      <w:r w:rsidRPr="00995850">
        <w:rPr>
          <w:rFonts w:ascii="Times New Roman" w:hAnsi="Times New Roman" w:cs="Times New Roman"/>
          <w:b/>
          <w:i w:val="0"/>
          <w:iCs w:val="0"/>
          <w:color w:val="auto"/>
          <w:sz w:val="20"/>
          <w:szCs w:val="22"/>
        </w:rPr>
        <w:instrText xml:space="preserve"> SEQ Slika \* ARABIC </w:instrText>
      </w:r>
      <w:r w:rsidRPr="00995850">
        <w:rPr>
          <w:rFonts w:ascii="Times New Roman" w:hAnsi="Times New Roman" w:cs="Times New Roman"/>
          <w:b/>
          <w:i w:val="0"/>
          <w:iCs w:val="0"/>
          <w:color w:val="auto"/>
          <w:sz w:val="20"/>
          <w:szCs w:val="22"/>
        </w:rPr>
        <w:fldChar w:fldCharType="separate"/>
      </w:r>
      <w:r w:rsidR="002C2381">
        <w:rPr>
          <w:rFonts w:ascii="Times New Roman" w:hAnsi="Times New Roman" w:cs="Times New Roman"/>
          <w:b/>
          <w:i w:val="0"/>
          <w:iCs w:val="0"/>
          <w:noProof/>
          <w:color w:val="auto"/>
          <w:sz w:val="20"/>
          <w:szCs w:val="22"/>
        </w:rPr>
        <w:t>25</w:t>
      </w:r>
      <w:r w:rsidRPr="00995850">
        <w:rPr>
          <w:rFonts w:ascii="Times New Roman" w:hAnsi="Times New Roman" w:cs="Times New Roman"/>
          <w:b/>
          <w:i w:val="0"/>
          <w:iCs w:val="0"/>
          <w:color w:val="auto"/>
          <w:sz w:val="20"/>
          <w:szCs w:val="22"/>
        </w:rPr>
        <w:fldChar w:fldCharType="end"/>
      </w:r>
      <w:r w:rsidRPr="00995850">
        <w:rPr>
          <w:rFonts w:ascii="Times New Roman" w:hAnsi="Times New Roman" w:cs="Times New Roman"/>
          <w:b/>
          <w:i w:val="0"/>
          <w:iCs w:val="0"/>
          <w:color w:val="auto"/>
          <w:sz w:val="20"/>
          <w:szCs w:val="22"/>
        </w:rPr>
        <w:t>. Odnos valnih visina dobivenih statističkom metodom i mjerenih na sondama</w:t>
      </w:r>
      <w:r w:rsidR="00E2133F" w:rsidRPr="00995850">
        <w:rPr>
          <w:rFonts w:ascii="Times New Roman" w:hAnsi="Times New Roman" w:cs="Times New Roman"/>
          <w:b/>
          <w:i w:val="0"/>
          <w:iCs w:val="0"/>
          <w:color w:val="auto"/>
          <w:sz w:val="20"/>
          <w:szCs w:val="22"/>
        </w:rPr>
        <w:t xml:space="preserve"> G5, G6, G7 i G8</w:t>
      </w:r>
      <w:r w:rsidRPr="00995850">
        <w:rPr>
          <w:rFonts w:ascii="Times New Roman" w:hAnsi="Times New Roman" w:cs="Times New Roman"/>
          <w:b/>
          <w:i w:val="0"/>
          <w:iCs w:val="0"/>
          <w:color w:val="auto"/>
          <w:sz w:val="20"/>
          <w:szCs w:val="22"/>
        </w:rPr>
        <w:t xml:space="preserve"> u trenutku W2</w:t>
      </w:r>
      <w:r w:rsidR="00E2133F" w:rsidRPr="00995850">
        <w:rPr>
          <w:rFonts w:ascii="Times New Roman" w:hAnsi="Times New Roman" w:cs="Times New Roman"/>
          <w:b/>
          <w:i w:val="0"/>
          <w:iCs w:val="0"/>
          <w:color w:val="auto"/>
          <w:sz w:val="20"/>
          <w:szCs w:val="22"/>
        </w:rPr>
        <w:t>, na dijagramu se vidi nagli trend opadanja valnih visina na sondi G5, te lakši na ostalim sondama</w:t>
      </w:r>
      <w:bookmarkEnd w:id="39"/>
    </w:p>
    <w:p w14:paraId="1928566C" w14:textId="77777777" w:rsidR="005121B4" w:rsidRDefault="006D7D71" w:rsidP="005121B4">
      <w:pPr>
        <w:keepNext/>
        <w:jc w:val="center"/>
      </w:pPr>
      <w:r>
        <w:rPr>
          <w:noProof/>
          <w:lang w:eastAsia="hr-HR" w:bidi="ar-SA"/>
        </w:rPr>
        <w:drawing>
          <wp:inline distT="0" distB="0" distL="0" distR="0" wp14:anchorId="4AFC4792" wp14:editId="4B5291DE">
            <wp:extent cx="5760720" cy="2856230"/>
            <wp:effectExtent l="0" t="0" r="11430" b="1270"/>
            <wp:docPr id="58" name="Chart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3B883970" w14:textId="40E5649C" w:rsidR="00E2133F" w:rsidRPr="00995850" w:rsidRDefault="005121B4" w:rsidP="00E2133F">
      <w:pPr>
        <w:pStyle w:val="Caption"/>
        <w:spacing w:line="360" w:lineRule="auto"/>
        <w:jc w:val="center"/>
        <w:rPr>
          <w:rFonts w:ascii="Times New Roman" w:hAnsi="Times New Roman" w:cs="Times New Roman"/>
          <w:b/>
          <w:i w:val="0"/>
          <w:iCs w:val="0"/>
          <w:color w:val="auto"/>
          <w:sz w:val="20"/>
          <w:szCs w:val="22"/>
        </w:rPr>
      </w:pPr>
      <w:bookmarkStart w:id="40" w:name="_Toc449625109"/>
      <w:r w:rsidRPr="00995850">
        <w:rPr>
          <w:rFonts w:ascii="Times New Roman" w:hAnsi="Times New Roman" w:cs="Times New Roman"/>
          <w:b/>
          <w:i w:val="0"/>
          <w:iCs w:val="0"/>
          <w:color w:val="auto"/>
          <w:sz w:val="20"/>
          <w:szCs w:val="22"/>
        </w:rPr>
        <w:t xml:space="preserve">Slika </w:t>
      </w:r>
      <w:r w:rsidRPr="00995850">
        <w:rPr>
          <w:rFonts w:ascii="Times New Roman" w:hAnsi="Times New Roman" w:cs="Times New Roman"/>
          <w:b/>
          <w:i w:val="0"/>
          <w:iCs w:val="0"/>
          <w:color w:val="auto"/>
          <w:sz w:val="20"/>
          <w:szCs w:val="22"/>
        </w:rPr>
        <w:fldChar w:fldCharType="begin"/>
      </w:r>
      <w:r w:rsidRPr="00995850">
        <w:rPr>
          <w:rFonts w:ascii="Times New Roman" w:hAnsi="Times New Roman" w:cs="Times New Roman"/>
          <w:b/>
          <w:i w:val="0"/>
          <w:iCs w:val="0"/>
          <w:color w:val="auto"/>
          <w:sz w:val="20"/>
          <w:szCs w:val="22"/>
        </w:rPr>
        <w:instrText xml:space="preserve"> SEQ Slika \* ARABIC </w:instrText>
      </w:r>
      <w:r w:rsidRPr="00995850">
        <w:rPr>
          <w:rFonts w:ascii="Times New Roman" w:hAnsi="Times New Roman" w:cs="Times New Roman"/>
          <w:b/>
          <w:i w:val="0"/>
          <w:iCs w:val="0"/>
          <w:color w:val="auto"/>
          <w:sz w:val="20"/>
          <w:szCs w:val="22"/>
        </w:rPr>
        <w:fldChar w:fldCharType="separate"/>
      </w:r>
      <w:r w:rsidR="002C2381">
        <w:rPr>
          <w:rFonts w:ascii="Times New Roman" w:hAnsi="Times New Roman" w:cs="Times New Roman"/>
          <w:b/>
          <w:i w:val="0"/>
          <w:iCs w:val="0"/>
          <w:noProof/>
          <w:color w:val="auto"/>
          <w:sz w:val="20"/>
          <w:szCs w:val="22"/>
        </w:rPr>
        <w:t>26</w:t>
      </w:r>
      <w:r w:rsidRPr="00995850">
        <w:rPr>
          <w:rFonts w:ascii="Times New Roman" w:hAnsi="Times New Roman" w:cs="Times New Roman"/>
          <w:b/>
          <w:i w:val="0"/>
          <w:iCs w:val="0"/>
          <w:color w:val="auto"/>
          <w:sz w:val="20"/>
          <w:szCs w:val="22"/>
        </w:rPr>
        <w:fldChar w:fldCharType="end"/>
      </w:r>
      <w:r w:rsidRPr="00995850">
        <w:rPr>
          <w:rFonts w:ascii="Times New Roman" w:hAnsi="Times New Roman" w:cs="Times New Roman"/>
          <w:b/>
          <w:i w:val="0"/>
          <w:iCs w:val="0"/>
          <w:color w:val="auto"/>
          <w:sz w:val="20"/>
          <w:szCs w:val="22"/>
        </w:rPr>
        <w:t>. Odnos valnih visina dobivenih statističkom metodom i mjerenih na sondama u trenutku W3</w:t>
      </w:r>
      <w:r w:rsidR="00E2133F" w:rsidRPr="00995850">
        <w:rPr>
          <w:rFonts w:ascii="Times New Roman" w:hAnsi="Times New Roman" w:cs="Times New Roman"/>
          <w:b/>
          <w:i w:val="0"/>
          <w:iCs w:val="0"/>
          <w:color w:val="auto"/>
          <w:sz w:val="20"/>
          <w:szCs w:val="22"/>
        </w:rPr>
        <w:t>, na dijagramu se vidi trend opadanja valnih visina sa udaljavanjem od cijevnog propusta što se objašnjava gubitkom valne energije u prostoru</w:t>
      </w:r>
      <w:bookmarkEnd w:id="40"/>
    </w:p>
    <w:p w14:paraId="74104D1C" w14:textId="77777777" w:rsidR="009B574E" w:rsidRPr="005121B4" w:rsidRDefault="009B574E" w:rsidP="005121B4">
      <w:pPr>
        <w:pStyle w:val="Caption"/>
        <w:jc w:val="center"/>
        <w:rPr>
          <w:rFonts w:ascii="Times New Roman" w:hAnsi="Times New Roman" w:cs="Times New Roman"/>
          <w:i w:val="0"/>
          <w:iCs w:val="0"/>
          <w:color w:val="auto"/>
          <w:sz w:val="24"/>
          <w:szCs w:val="22"/>
        </w:rPr>
      </w:pPr>
    </w:p>
    <w:p w14:paraId="306B19B1" w14:textId="77777777" w:rsidR="006C6373" w:rsidRDefault="006C6373" w:rsidP="00C473CB">
      <w:pPr>
        <w:rPr>
          <w:rFonts w:ascii="Times New Roman" w:hAnsi="Times New Roman" w:cs="Times New Roman"/>
          <w:sz w:val="24"/>
        </w:rPr>
      </w:pPr>
    </w:p>
    <w:p w14:paraId="17C57225" w14:textId="77777777" w:rsidR="00E2133F" w:rsidRDefault="00E2133F" w:rsidP="00C473CB">
      <w:pPr>
        <w:rPr>
          <w:rFonts w:ascii="Times New Roman" w:hAnsi="Times New Roman" w:cs="Times New Roman"/>
          <w:sz w:val="24"/>
        </w:rPr>
      </w:pPr>
    </w:p>
    <w:p w14:paraId="0CB8BCED" w14:textId="77777777" w:rsidR="00C473CB" w:rsidRPr="00C473CB" w:rsidRDefault="00995850" w:rsidP="00C473CB">
      <w:pPr>
        <w:pStyle w:val="Heading3"/>
        <w:numPr>
          <w:ilvl w:val="2"/>
          <w:numId w:val="2"/>
        </w:numPr>
        <w:rPr>
          <w:rFonts w:ascii="Times New Roman" w:hAnsi="Times New Roman" w:cs="Times New Roman"/>
          <w:b/>
          <w:color w:val="auto"/>
        </w:rPr>
      </w:pPr>
      <w:bookmarkStart w:id="41" w:name="_Toc449625407"/>
      <w:r>
        <w:rPr>
          <w:rFonts w:ascii="Times New Roman" w:hAnsi="Times New Roman" w:cs="Times New Roman"/>
          <w:b/>
          <w:color w:val="auto"/>
        </w:rPr>
        <w:lastRenderedPageBreak/>
        <w:t>Analiza utjecaja refleksije od zidova valnog kanala</w:t>
      </w:r>
      <w:bookmarkEnd w:id="41"/>
    </w:p>
    <w:p w14:paraId="26348E84" w14:textId="77777777" w:rsidR="009B574E" w:rsidRDefault="009B574E" w:rsidP="00B20C10">
      <w:pPr>
        <w:spacing w:line="480" w:lineRule="auto"/>
        <w:jc w:val="center"/>
        <w:rPr>
          <w:rFonts w:ascii="Times New Roman" w:hAnsi="Times New Roman" w:cs="Times New Roman"/>
          <w:sz w:val="24"/>
        </w:rPr>
      </w:pPr>
    </w:p>
    <w:p w14:paraId="529D79D5" w14:textId="77777777" w:rsidR="00E22096" w:rsidRDefault="00C473CB" w:rsidP="00595467">
      <w:pPr>
        <w:pStyle w:val="CommentText"/>
        <w:spacing w:line="360" w:lineRule="auto"/>
        <w:jc w:val="both"/>
        <w:rPr>
          <w:rFonts w:ascii="Times New Roman" w:hAnsi="Times New Roman" w:cs="Times New Roman"/>
          <w:sz w:val="24"/>
          <w:szCs w:val="22"/>
        </w:rPr>
      </w:pPr>
      <w:r w:rsidRPr="00995850">
        <w:rPr>
          <w:rFonts w:ascii="Times New Roman" w:hAnsi="Times New Roman" w:cs="Times New Roman"/>
          <w:sz w:val="24"/>
          <w:szCs w:val="22"/>
        </w:rPr>
        <w:t xml:space="preserve">Koeficijent refleksije u valnom kanalu određuje se </w:t>
      </w:r>
      <w:r w:rsidR="003C5807" w:rsidRPr="00995850">
        <w:rPr>
          <w:rFonts w:ascii="Times New Roman" w:hAnsi="Times New Roman" w:cs="Times New Roman"/>
          <w:sz w:val="24"/>
          <w:szCs w:val="22"/>
        </w:rPr>
        <w:t>programskim paketom</w:t>
      </w:r>
      <w:r w:rsidR="001032A9" w:rsidRPr="00995850">
        <w:rPr>
          <w:rFonts w:ascii="Times New Roman" w:hAnsi="Times New Roman" w:cs="Times New Roman"/>
          <w:sz w:val="24"/>
          <w:szCs w:val="22"/>
        </w:rPr>
        <w:t xml:space="preserve"> MIKE 21</w:t>
      </w:r>
      <w:r w:rsidR="00995850" w:rsidRPr="00995850">
        <w:rPr>
          <w:rFonts w:ascii="Times New Roman" w:hAnsi="Times New Roman" w:cs="Times New Roman"/>
          <w:sz w:val="24"/>
          <w:szCs w:val="22"/>
        </w:rPr>
        <w:t xml:space="preserve">, </w:t>
      </w:r>
      <w:r w:rsidR="00995850" w:rsidRPr="00995850">
        <w:rPr>
          <w:rFonts w:ascii="Times New Roman" w:hAnsi="Times New Roman" w:cs="Times New Roman"/>
          <w:sz w:val="24"/>
          <w:szCs w:val="22"/>
        </w:rPr>
        <w:t/>
      </w:r>
      <w:r w:rsidR="00995850" w:rsidRPr="00995850">
        <w:rPr>
          <w:rFonts w:ascii="Times New Roman" w:hAnsi="Times New Roman" w:cs="Times New Roman"/>
          <w:sz w:val="24"/>
          <w:szCs w:val="22"/>
        </w:rPr>
        <w:t>(Boussinesq –ova jednadžba)</w:t>
      </w:r>
      <w:r w:rsidR="00995850">
        <w:rPr>
          <w:rFonts w:ascii="Times New Roman" w:hAnsi="Times New Roman" w:cs="Times New Roman"/>
          <w:sz w:val="24"/>
          <w:szCs w:val="22"/>
        </w:rPr>
        <w:t xml:space="preserve">. </w:t>
      </w:r>
      <w:r w:rsidR="001032A9" w:rsidRPr="00995850">
        <w:rPr>
          <w:rFonts w:ascii="Times New Roman" w:hAnsi="Times New Roman" w:cs="Times New Roman"/>
          <w:sz w:val="24"/>
          <w:szCs w:val="22"/>
        </w:rPr>
        <w:t xml:space="preserve">Proračun je proveden za 7 mjerenja različitih karakteristika </w:t>
      </w:r>
      <w:r w:rsidR="00A01DD4" w:rsidRPr="00995850">
        <w:rPr>
          <w:rFonts w:ascii="Times New Roman" w:hAnsi="Times New Roman" w:cs="Times New Roman"/>
          <w:sz w:val="24"/>
          <w:szCs w:val="22"/>
        </w:rPr>
        <w:t>generirani</w:t>
      </w:r>
      <w:r w:rsidR="001032A9" w:rsidRPr="00995850">
        <w:rPr>
          <w:rFonts w:ascii="Times New Roman" w:hAnsi="Times New Roman" w:cs="Times New Roman"/>
          <w:sz w:val="24"/>
          <w:szCs w:val="22"/>
        </w:rPr>
        <w:t xml:space="preserve">h valova. </w:t>
      </w:r>
      <w:r w:rsidRPr="00995850">
        <w:rPr>
          <w:rFonts w:ascii="Times New Roman" w:hAnsi="Times New Roman" w:cs="Times New Roman"/>
          <w:sz w:val="24"/>
          <w:szCs w:val="22"/>
        </w:rPr>
        <w:t xml:space="preserve">Kao podloga za proračun definirana je tlocrtna (2D) geometrija umirujućeg bazena kanala koji se nalazi iza modela lukobrana sa pripadnom batimetrijom. Također potrebno </w:t>
      </w:r>
      <w:r w:rsidR="00A01DD4" w:rsidRPr="00995850">
        <w:rPr>
          <w:rFonts w:ascii="Times New Roman" w:hAnsi="Times New Roman" w:cs="Times New Roman"/>
          <w:sz w:val="24"/>
          <w:szCs w:val="22"/>
        </w:rPr>
        <w:t>definirano je</w:t>
      </w:r>
      <w:r w:rsidRPr="00995850">
        <w:rPr>
          <w:rFonts w:ascii="Times New Roman" w:hAnsi="Times New Roman" w:cs="Times New Roman"/>
          <w:sz w:val="24"/>
          <w:szCs w:val="22"/>
        </w:rPr>
        <w:t xml:space="preserve"> </w:t>
      </w:r>
      <w:r w:rsidR="00A01DD4" w:rsidRPr="00995850">
        <w:rPr>
          <w:rFonts w:ascii="Times New Roman" w:hAnsi="Times New Roman" w:cs="Times New Roman"/>
          <w:sz w:val="24"/>
          <w:szCs w:val="22"/>
        </w:rPr>
        <w:t>generiranje val</w:t>
      </w:r>
      <w:r w:rsidRPr="00995850">
        <w:rPr>
          <w:rFonts w:ascii="Times New Roman" w:hAnsi="Times New Roman" w:cs="Times New Roman"/>
          <w:sz w:val="24"/>
          <w:szCs w:val="22"/>
        </w:rPr>
        <w:t>o</w:t>
      </w:r>
      <w:r w:rsidR="00A01DD4" w:rsidRPr="00995850">
        <w:rPr>
          <w:rFonts w:ascii="Times New Roman" w:hAnsi="Times New Roman" w:cs="Times New Roman"/>
          <w:sz w:val="24"/>
          <w:szCs w:val="22"/>
        </w:rPr>
        <w:t>va</w:t>
      </w:r>
      <w:r w:rsidRPr="00995850">
        <w:rPr>
          <w:rFonts w:ascii="Times New Roman" w:hAnsi="Times New Roman" w:cs="Times New Roman"/>
          <w:sz w:val="24"/>
          <w:szCs w:val="22"/>
        </w:rPr>
        <w:t xml:space="preserve">, zadajući specifičnu valnu visinu </w:t>
      </w:r>
      <w:r w:rsidR="000161B3" w:rsidRPr="00995850">
        <w:rPr>
          <w:rFonts w:ascii="Times New Roman" w:hAnsi="Times New Roman" w:cs="Times New Roman"/>
          <w:sz w:val="24"/>
          <w:szCs w:val="22"/>
        </w:rPr>
        <w:t xml:space="preserve">Hs </w:t>
      </w:r>
      <w:r w:rsidRPr="00995850">
        <w:rPr>
          <w:rFonts w:ascii="Times New Roman" w:hAnsi="Times New Roman" w:cs="Times New Roman"/>
          <w:sz w:val="24"/>
          <w:szCs w:val="22"/>
        </w:rPr>
        <w:t xml:space="preserve">i </w:t>
      </w:r>
      <w:r w:rsidR="000161B3" w:rsidRPr="00995850">
        <w:rPr>
          <w:rFonts w:ascii="Times New Roman" w:hAnsi="Times New Roman" w:cs="Times New Roman"/>
          <w:sz w:val="24"/>
          <w:szCs w:val="22"/>
        </w:rPr>
        <w:t xml:space="preserve">vršni </w:t>
      </w:r>
      <w:r w:rsidRPr="00995850">
        <w:rPr>
          <w:rFonts w:ascii="Times New Roman" w:hAnsi="Times New Roman" w:cs="Times New Roman"/>
          <w:sz w:val="24"/>
          <w:szCs w:val="22"/>
        </w:rPr>
        <w:t>valni period</w:t>
      </w:r>
      <w:r w:rsidR="000161B3" w:rsidRPr="00995850">
        <w:rPr>
          <w:rFonts w:ascii="Times New Roman" w:hAnsi="Times New Roman" w:cs="Times New Roman"/>
          <w:sz w:val="24"/>
          <w:szCs w:val="22"/>
        </w:rPr>
        <w:t xml:space="preserve"> Tp</w:t>
      </w:r>
      <w:r w:rsidRPr="00995850">
        <w:rPr>
          <w:rFonts w:ascii="Times New Roman" w:hAnsi="Times New Roman" w:cs="Times New Roman"/>
          <w:sz w:val="24"/>
          <w:szCs w:val="22"/>
        </w:rPr>
        <w:t xml:space="preserve">. Za svako generiranje vala provedena su dva proračuna, jedan sa poroznim slojem koji predstavlja situaciju u laboratoriju i jedan sa </w:t>
      </w:r>
      <w:r w:rsidR="001032A9" w:rsidRPr="00995850">
        <w:rPr>
          <w:rFonts w:ascii="Times New Roman" w:hAnsi="Times New Roman" w:cs="Times New Roman"/>
          <w:sz w:val="24"/>
          <w:szCs w:val="22"/>
        </w:rPr>
        <w:t xml:space="preserve">slojem spužve oko svih stijenki kako bi se interpretiralo širenje valova bez stijenki kanala. Nakon provedenih proračuna očitani su rezultati </w:t>
      </w:r>
      <w:r w:rsidR="00995850">
        <w:rPr>
          <w:rFonts w:ascii="Times New Roman" w:hAnsi="Times New Roman" w:cs="Times New Roman"/>
          <w:sz w:val="24"/>
          <w:szCs w:val="22"/>
        </w:rPr>
        <w:t xml:space="preserve">valnih visina na mjestima sondi </w:t>
      </w:r>
      <w:r w:rsidR="001032A9" w:rsidRPr="00995850">
        <w:rPr>
          <w:rFonts w:ascii="Times New Roman" w:hAnsi="Times New Roman" w:cs="Times New Roman"/>
          <w:sz w:val="24"/>
          <w:szCs w:val="22"/>
        </w:rPr>
        <w:t xml:space="preserve">u umirujućem bazenu i </w:t>
      </w:r>
      <w:r w:rsidR="00A01DD4" w:rsidRPr="00995850">
        <w:rPr>
          <w:rFonts w:ascii="Times New Roman" w:hAnsi="Times New Roman" w:cs="Times New Roman"/>
          <w:sz w:val="24"/>
          <w:szCs w:val="22"/>
        </w:rPr>
        <w:t>valne visine generiranih valova</w:t>
      </w:r>
      <w:r w:rsidR="001032A9" w:rsidRPr="00995850">
        <w:rPr>
          <w:rFonts w:ascii="Times New Roman" w:hAnsi="Times New Roman" w:cs="Times New Roman"/>
          <w:sz w:val="24"/>
          <w:szCs w:val="22"/>
        </w:rPr>
        <w:t xml:space="preserve"> neposredno prije ulaska u umirujući bazen (Tablica </w:t>
      </w:r>
      <w:r w:rsidR="006F1DA3" w:rsidRPr="00995850">
        <w:rPr>
          <w:rFonts w:ascii="Times New Roman" w:hAnsi="Times New Roman" w:cs="Times New Roman"/>
          <w:sz w:val="24"/>
          <w:szCs w:val="22"/>
        </w:rPr>
        <w:t>2., Tablica 3.</w:t>
      </w:r>
      <w:r w:rsidR="00E22096">
        <w:rPr>
          <w:rFonts w:ascii="Times New Roman" w:hAnsi="Times New Roman" w:cs="Times New Roman"/>
          <w:sz w:val="24"/>
          <w:szCs w:val="22"/>
        </w:rPr>
        <w:t>). Vrijednosti poslanog vala sveli smo na jednake vrijednosti formulom:</w:t>
      </w:r>
    </w:p>
    <w:p w14:paraId="285999B0" w14:textId="264F9E0D" w:rsidR="00E22096" w:rsidRDefault="00F570B6" w:rsidP="00595467">
      <w:pPr>
        <w:pStyle w:val="CommentText"/>
        <w:jc w:val="center"/>
        <w:rPr>
          <w:rFonts w:ascii="Times New Roman" w:hAnsi="Times New Roman" w:cs="Times New Roman"/>
          <w:sz w:val="24"/>
          <w:szCs w:val="22"/>
        </w:rPr>
      </w:pPr>
      <w:r w:rsidRPr="00341403">
        <w:rPr>
          <w:position w:val="-32"/>
        </w:rPr>
        <w:object w:dxaOrig="1440" w:dyaOrig="740" w14:anchorId="6BC44C0E">
          <v:shape id="_x0000_i1091" type="#_x0000_t75" style="width:1in;height:37.5pt" o:ole="">
            <v:imagedata r:id="rId55" o:title=""/>
          </v:shape>
          <o:OLEObject Type="Embed" ProgID="Equation.3" ShapeID="_x0000_i1091" DrawAspect="Content" ObjectID="_1523367697" r:id="rId56"/>
        </w:object>
      </w:r>
      <w:r w:rsidR="00E22096">
        <w:t xml:space="preserve">  </w:t>
      </w:r>
      <w:r w:rsidR="00E22096" w:rsidRPr="00E22096">
        <w:rPr>
          <w:rFonts w:ascii="Times New Roman" w:hAnsi="Times New Roman" w:cs="Times New Roman"/>
          <w:sz w:val="24"/>
          <w:szCs w:val="24"/>
        </w:rPr>
        <w:t>(8)</w:t>
      </w:r>
      <w:r w:rsidR="00341403">
        <w:rPr>
          <w:rFonts w:ascii="Times New Roman" w:hAnsi="Times New Roman" w:cs="Times New Roman"/>
          <w:sz w:val="24"/>
          <w:szCs w:val="24"/>
        </w:rPr>
        <w:t>, i= 5,6,7,8; j= 1,…,7</w:t>
      </w:r>
    </w:p>
    <w:p w14:paraId="5DFE56B7" w14:textId="21314B3A" w:rsidR="00341403" w:rsidRDefault="006328A5" w:rsidP="00595467">
      <w:pPr>
        <w:pStyle w:val="CommentText"/>
        <w:spacing w:line="360" w:lineRule="auto"/>
        <w:jc w:val="both"/>
        <w:rPr>
          <w:rFonts w:ascii="Times New Roman" w:hAnsi="Times New Roman" w:cs="Times New Roman"/>
          <w:sz w:val="24"/>
          <w:szCs w:val="22"/>
        </w:rPr>
      </w:pPr>
      <w:r w:rsidRPr="00995850">
        <w:rPr>
          <w:rFonts w:ascii="Times New Roman" w:hAnsi="Times New Roman" w:cs="Times New Roman"/>
          <w:sz w:val="24"/>
          <w:szCs w:val="22"/>
        </w:rPr>
        <w:t xml:space="preserve">(Tablica </w:t>
      </w:r>
      <w:r w:rsidR="006F1DA3" w:rsidRPr="00995850">
        <w:rPr>
          <w:rFonts w:ascii="Times New Roman" w:hAnsi="Times New Roman" w:cs="Times New Roman"/>
          <w:sz w:val="24"/>
          <w:szCs w:val="22"/>
        </w:rPr>
        <w:t>4</w:t>
      </w:r>
      <w:r w:rsidRPr="00995850">
        <w:rPr>
          <w:rFonts w:ascii="Times New Roman" w:hAnsi="Times New Roman" w:cs="Times New Roman"/>
          <w:sz w:val="24"/>
          <w:szCs w:val="22"/>
        </w:rPr>
        <w:t>.</w:t>
      </w:r>
      <w:r w:rsidR="006F1DA3" w:rsidRPr="00995850">
        <w:rPr>
          <w:rFonts w:ascii="Times New Roman" w:hAnsi="Times New Roman" w:cs="Times New Roman"/>
          <w:sz w:val="24"/>
          <w:szCs w:val="22"/>
        </w:rPr>
        <w:t>, Tablica 5.</w:t>
      </w:r>
      <w:r w:rsidRPr="00995850">
        <w:rPr>
          <w:rFonts w:ascii="Times New Roman" w:hAnsi="Times New Roman" w:cs="Times New Roman"/>
          <w:sz w:val="24"/>
          <w:szCs w:val="22"/>
        </w:rPr>
        <w:t>)</w:t>
      </w:r>
      <w:r w:rsidR="001032A9" w:rsidRPr="00995850">
        <w:rPr>
          <w:rFonts w:ascii="Times New Roman" w:hAnsi="Times New Roman" w:cs="Times New Roman"/>
          <w:sz w:val="24"/>
          <w:szCs w:val="22"/>
        </w:rPr>
        <w:t>.</w:t>
      </w:r>
      <w:r w:rsidR="00A01DD4" w:rsidRPr="00995850">
        <w:rPr>
          <w:rFonts w:ascii="Times New Roman" w:hAnsi="Times New Roman" w:cs="Times New Roman"/>
          <w:sz w:val="24"/>
          <w:szCs w:val="22"/>
        </w:rPr>
        <w:t xml:space="preserve"> Sam koeficijent refleksije dobiven je omjerom</w:t>
      </w:r>
      <w:r w:rsidR="00341403">
        <w:rPr>
          <w:rFonts w:ascii="Times New Roman" w:hAnsi="Times New Roman" w:cs="Times New Roman"/>
          <w:sz w:val="24"/>
          <w:szCs w:val="22"/>
        </w:rPr>
        <w:t>:</w:t>
      </w:r>
    </w:p>
    <w:p w14:paraId="0FDE2619" w14:textId="1C85270D" w:rsidR="00341403" w:rsidRDefault="0013149D" w:rsidP="00595467">
      <w:pPr>
        <w:pStyle w:val="CommentText"/>
        <w:spacing w:line="360" w:lineRule="auto"/>
        <w:jc w:val="center"/>
        <w:rPr>
          <w:rFonts w:ascii="Times New Roman" w:hAnsi="Times New Roman" w:cs="Times New Roman"/>
          <w:sz w:val="24"/>
          <w:szCs w:val="22"/>
        </w:rPr>
      </w:pPr>
      <w:r w:rsidRPr="00341403">
        <w:rPr>
          <w:position w:val="-32"/>
        </w:rPr>
        <w:object w:dxaOrig="2260" w:dyaOrig="740" w14:anchorId="7215EE19">
          <v:shape id="_x0000_i1092" type="#_x0000_t75" style="width:113.25pt;height:37.5pt" o:ole="">
            <v:imagedata r:id="rId57" o:title=""/>
          </v:shape>
          <o:OLEObject Type="Embed" ProgID="Equation.3" ShapeID="_x0000_i1092" DrawAspect="Content" ObjectID="_1523367698" r:id="rId58"/>
        </w:object>
      </w:r>
      <w:r w:rsidR="00341403">
        <w:t xml:space="preserve">   </w:t>
      </w:r>
      <w:r w:rsidR="00341403" w:rsidRPr="0013149D">
        <w:rPr>
          <w:rFonts w:ascii="Times New Roman" w:hAnsi="Times New Roman" w:cs="Times New Roman"/>
          <w:sz w:val="24"/>
          <w:szCs w:val="24"/>
        </w:rPr>
        <w:t>(9),</w:t>
      </w:r>
      <w:r w:rsidR="00F570B6">
        <w:t xml:space="preserve"> </w:t>
      </w:r>
    </w:p>
    <w:p w14:paraId="494C1D31" w14:textId="55574425" w:rsidR="00EA6AE9" w:rsidRPr="00995850" w:rsidRDefault="006328A5" w:rsidP="00595467">
      <w:pPr>
        <w:pStyle w:val="CommentText"/>
        <w:spacing w:line="360" w:lineRule="auto"/>
        <w:jc w:val="both"/>
        <w:rPr>
          <w:rFonts w:ascii="Times New Roman" w:hAnsi="Times New Roman" w:cs="Times New Roman"/>
          <w:sz w:val="24"/>
          <w:szCs w:val="22"/>
        </w:rPr>
      </w:pPr>
      <w:r w:rsidRPr="00995850">
        <w:rPr>
          <w:rFonts w:ascii="Times New Roman" w:hAnsi="Times New Roman" w:cs="Times New Roman"/>
          <w:sz w:val="24"/>
          <w:szCs w:val="22"/>
        </w:rPr>
        <w:t xml:space="preserve">(Tablica </w:t>
      </w:r>
      <w:r w:rsidR="006F1DA3" w:rsidRPr="00995850">
        <w:rPr>
          <w:rFonts w:ascii="Times New Roman" w:hAnsi="Times New Roman" w:cs="Times New Roman"/>
          <w:sz w:val="24"/>
          <w:szCs w:val="22"/>
        </w:rPr>
        <w:t>6</w:t>
      </w:r>
      <w:r w:rsidRPr="00995850">
        <w:rPr>
          <w:rFonts w:ascii="Times New Roman" w:hAnsi="Times New Roman" w:cs="Times New Roman"/>
          <w:sz w:val="24"/>
          <w:szCs w:val="22"/>
        </w:rPr>
        <w:t>.). Konačne vrijednosti koeficijenta refleksij</w:t>
      </w:r>
      <w:r w:rsidR="006C6373" w:rsidRPr="00995850">
        <w:rPr>
          <w:rFonts w:ascii="Times New Roman" w:hAnsi="Times New Roman" w:cs="Times New Roman"/>
          <w:sz w:val="24"/>
          <w:szCs w:val="22"/>
        </w:rPr>
        <w:t xml:space="preserve">e su prikazani za svaku sondu posebno (G5, G6, G7 i G8) u grafovima u nastavku (Sl. </w:t>
      </w:r>
      <w:r w:rsidR="006F1DA3" w:rsidRPr="00995850">
        <w:rPr>
          <w:rFonts w:ascii="Times New Roman" w:hAnsi="Times New Roman" w:cs="Times New Roman"/>
          <w:sz w:val="24"/>
          <w:szCs w:val="22"/>
        </w:rPr>
        <w:t>34., Sl. 35., Sl. 36., Sl. 37</w:t>
      </w:r>
      <w:r w:rsidR="006C6373" w:rsidRPr="00995850">
        <w:rPr>
          <w:rFonts w:ascii="Times New Roman" w:hAnsi="Times New Roman" w:cs="Times New Roman"/>
          <w:sz w:val="24"/>
          <w:szCs w:val="22"/>
        </w:rPr>
        <w:t xml:space="preserve">.). </w:t>
      </w:r>
    </w:p>
    <w:p w14:paraId="53AD6313" w14:textId="78AA08A4" w:rsidR="003A1CF5" w:rsidRPr="00595467" w:rsidRDefault="00C774D1" w:rsidP="00595467">
      <w:pPr>
        <w:rPr>
          <w:rFonts w:ascii="Times New Roman" w:hAnsi="Times New Roman" w:cs="Times New Roman"/>
          <w:b/>
          <w:i/>
          <w:sz w:val="24"/>
          <w:u w:val="single"/>
        </w:rPr>
      </w:pPr>
      <w:r w:rsidRPr="00996B8E">
        <w:rPr>
          <w:rFonts w:ascii="Times New Roman" w:hAnsi="Times New Roman" w:cs="Times New Roman"/>
          <w:b/>
          <w:i/>
          <w:sz w:val="24"/>
          <w:u w:val="single"/>
        </w:rPr>
        <w:t>T</w:t>
      </w:r>
      <w:r w:rsidR="00595467">
        <w:rPr>
          <w:rFonts w:ascii="Times New Roman" w:hAnsi="Times New Roman" w:cs="Times New Roman"/>
          <w:b/>
          <w:i/>
          <w:sz w:val="24"/>
          <w:u w:val="single"/>
        </w:rPr>
        <w:t>ablični prikaz rezultata</w:t>
      </w:r>
    </w:p>
    <w:p w14:paraId="3DBEB295" w14:textId="7919D1E0" w:rsidR="003A1CF5" w:rsidRPr="003A1CF5" w:rsidRDefault="003452F1" w:rsidP="00E2133F">
      <w:pPr>
        <w:pStyle w:val="Caption"/>
        <w:keepNext/>
        <w:spacing w:line="360" w:lineRule="auto"/>
        <w:jc w:val="both"/>
        <w:rPr>
          <w:rFonts w:ascii="Times New Roman" w:hAnsi="Times New Roman" w:cs="Times New Roman"/>
          <w:i w:val="0"/>
          <w:iCs w:val="0"/>
          <w:color w:val="auto"/>
          <w:sz w:val="24"/>
          <w:szCs w:val="22"/>
        </w:rPr>
      </w:pPr>
      <w:bookmarkStart w:id="42" w:name="_Toc449625449"/>
      <w:r w:rsidRPr="009358F9">
        <w:rPr>
          <w:rFonts w:ascii="Times New Roman" w:hAnsi="Times New Roman" w:cs="Times New Roman"/>
          <w:i w:val="0"/>
          <w:iCs w:val="0"/>
          <w:color w:val="auto"/>
          <w:sz w:val="24"/>
          <w:szCs w:val="22"/>
        </w:rPr>
        <w:t xml:space="preserve">Tablica </w:t>
      </w:r>
      <w:r w:rsidRPr="009358F9">
        <w:rPr>
          <w:rFonts w:ascii="Times New Roman" w:hAnsi="Times New Roman" w:cs="Times New Roman"/>
          <w:i w:val="0"/>
          <w:iCs w:val="0"/>
          <w:color w:val="auto"/>
          <w:sz w:val="24"/>
          <w:szCs w:val="22"/>
        </w:rPr>
        <w:fldChar w:fldCharType="begin"/>
      </w:r>
      <w:r w:rsidRPr="009358F9">
        <w:rPr>
          <w:rFonts w:ascii="Times New Roman" w:hAnsi="Times New Roman" w:cs="Times New Roman"/>
          <w:i w:val="0"/>
          <w:iCs w:val="0"/>
          <w:color w:val="auto"/>
          <w:sz w:val="24"/>
          <w:szCs w:val="22"/>
        </w:rPr>
        <w:instrText xml:space="preserve"> SEQ Tablica \* ARABIC </w:instrText>
      </w:r>
      <w:r w:rsidRPr="009358F9">
        <w:rPr>
          <w:rFonts w:ascii="Times New Roman" w:hAnsi="Times New Roman" w:cs="Times New Roman"/>
          <w:i w:val="0"/>
          <w:iCs w:val="0"/>
          <w:color w:val="auto"/>
          <w:sz w:val="24"/>
          <w:szCs w:val="22"/>
        </w:rPr>
        <w:fldChar w:fldCharType="separate"/>
      </w:r>
      <w:r w:rsidR="002C2381">
        <w:rPr>
          <w:rFonts w:ascii="Times New Roman" w:hAnsi="Times New Roman" w:cs="Times New Roman"/>
          <w:i w:val="0"/>
          <w:iCs w:val="0"/>
          <w:noProof/>
          <w:color w:val="auto"/>
          <w:sz w:val="24"/>
          <w:szCs w:val="22"/>
        </w:rPr>
        <w:t>2</w:t>
      </w:r>
      <w:r w:rsidRPr="009358F9">
        <w:rPr>
          <w:rFonts w:ascii="Times New Roman" w:hAnsi="Times New Roman" w:cs="Times New Roman"/>
          <w:i w:val="0"/>
          <w:iCs w:val="0"/>
          <w:color w:val="auto"/>
          <w:sz w:val="24"/>
          <w:szCs w:val="22"/>
        </w:rPr>
        <w:fldChar w:fldCharType="end"/>
      </w:r>
      <w:r w:rsidRPr="009358F9">
        <w:rPr>
          <w:rFonts w:ascii="Times New Roman" w:hAnsi="Times New Roman" w:cs="Times New Roman"/>
          <w:i w:val="0"/>
          <w:iCs w:val="0"/>
          <w:color w:val="auto"/>
          <w:sz w:val="24"/>
          <w:szCs w:val="22"/>
        </w:rPr>
        <w:t>. Očitani rezultati proračuna bez sloja spužve (utjecaj refleksije od stijenki valnog kanala u laboratoriju)</w:t>
      </w:r>
      <w:bookmarkEnd w:id="42"/>
    </w:p>
    <w:tbl>
      <w:tblPr>
        <w:tblW w:w="9231" w:type="dxa"/>
        <w:tblInd w:w="-5" w:type="dxa"/>
        <w:tblLook w:val="04A0" w:firstRow="1" w:lastRow="0" w:firstColumn="1" w:lastColumn="0" w:noHBand="0" w:noVBand="1"/>
      </w:tblPr>
      <w:tblGrid>
        <w:gridCol w:w="777"/>
        <w:gridCol w:w="657"/>
        <w:gridCol w:w="1537"/>
        <w:gridCol w:w="1565"/>
        <w:gridCol w:w="1565"/>
        <w:gridCol w:w="1565"/>
        <w:gridCol w:w="1565"/>
      </w:tblGrid>
      <w:tr w:rsidR="00382E42" w:rsidRPr="00382E42" w14:paraId="430FE827" w14:textId="77777777" w:rsidTr="00EA6AE9">
        <w:trPr>
          <w:trHeight w:val="287"/>
        </w:trPr>
        <w:tc>
          <w:tcPr>
            <w:tcW w:w="0" w:type="auto"/>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7D5E06F" w14:textId="77777777" w:rsidR="00382E42" w:rsidRPr="00382E42" w:rsidRDefault="009358F9" w:rsidP="00382E42">
            <w:pPr>
              <w:spacing w:after="0" w:line="240" w:lineRule="auto"/>
              <w:jc w:val="center"/>
              <w:rPr>
                <w:rFonts w:ascii="Calibri" w:eastAsia="Times New Roman" w:hAnsi="Calibri" w:cs="Times New Roman"/>
                <w:b/>
                <w:bCs/>
                <w:color w:val="000000"/>
                <w:lang w:eastAsia="hr-HR" w:bidi="ar-SA"/>
              </w:rPr>
            </w:pPr>
            <w:r>
              <w:rPr>
                <w:rFonts w:ascii="Calibri" w:eastAsia="Times New Roman" w:hAnsi="Calibri" w:cs="Times New Roman"/>
                <w:b/>
                <w:bCs/>
                <w:color w:val="000000"/>
                <w:lang w:eastAsia="hr-HR" w:bidi="ar-SA"/>
              </w:rPr>
              <w:t>SA REFLEKSIJOM</w:t>
            </w:r>
          </w:p>
        </w:tc>
      </w:tr>
      <w:tr w:rsidR="00382E42" w:rsidRPr="00382E42" w14:paraId="33FE1E46" w14:textId="77777777" w:rsidTr="00EA6AE9">
        <w:trPr>
          <w:trHeight w:val="287"/>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5449F43D"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Hs</w:t>
            </w:r>
          </w:p>
        </w:tc>
        <w:tc>
          <w:tcPr>
            <w:tcW w:w="0" w:type="auto"/>
            <w:tcBorders>
              <w:top w:val="nil"/>
              <w:left w:val="nil"/>
              <w:bottom w:val="single" w:sz="4" w:space="0" w:color="auto"/>
              <w:right w:val="single" w:sz="4" w:space="0" w:color="auto"/>
            </w:tcBorders>
            <w:shd w:val="clear" w:color="000000" w:fill="FFFFFF"/>
            <w:noWrap/>
            <w:vAlign w:val="center"/>
            <w:hideMark/>
          </w:tcPr>
          <w:p w14:paraId="342B9A5C"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Tp</w:t>
            </w:r>
          </w:p>
        </w:tc>
        <w:tc>
          <w:tcPr>
            <w:tcW w:w="0" w:type="auto"/>
            <w:tcBorders>
              <w:top w:val="nil"/>
              <w:left w:val="nil"/>
              <w:bottom w:val="single" w:sz="4" w:space="0" w:color="auto"/>
              <w:right w:val="single" w:sz="4" w:space="0" w:color="auto"/>
            </w:tcBorders>
            <w:shd w:val="clear" w:color="000000" w:fill="FFFFFF"/>
            <w:noWrap/>
            <w:vAlign w:val="center"/>
            <w:hideMark/>
          </w:tcPr>
          <w:p w14:paraId="07CD78DE"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Hposlano [m]</w:t>
            </w:r>
          </w:p>
        </w:tc>
        <w:tc>
          <w:tcPr>
            <w:tcW w:w="0" w:type="auto"/>
            <w:tcBorders>
              <w:top w:val="nil"/>
              <w:left w:val="nil"/>
              <w:bottom w:val="single" w:sz="4" w:space="0" w:color="auto"/>
              <w:right w:val="single" w:sz="4" w:space="0" w:color="auto"/>
            </w:tcBorders>
            <w:shd w:val="clear" w:color="auto" w:fill="auto"/>
            <w:noWrap/>
            <w:vAlign w:val="center"/>
            <w:hideMark/>
          </w:tcPr>
          <w:p w14:paraId="70A28E06"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5. SONDA [m]</w:t>
            </w:r>
          </w:p>
        </w:tc>
        <w:tc>
          <w:tcPr>
            <w:tcW w:w="0" w:type="auto"/>
            <w:tcBorders>
              <w:top w:val="nil"/>
              <w:left w:val="nil"/>
              <w:bottom w:val="single" w:sz="4" w:space="0" w:color="auto"/>
              <w:right w:val="single" w:sz="4" w:space="0" w:color="auto"/>
            </w:tcBorders>
            <w:shd w:val="clear" w:color="auto" w:fill="auto"/>
            <w:noWrap/>
            <w:vAlign w:val="center"/>
            <w:hideMark/>
          </w:tcPr>
          <w:p w14:paraId="272F70EB"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 xml:space="preserve">6. SONDA [m] </w:t>
            </w:r>
          </w:p>
        </w:tc>
        <w:tc>
          <w:tcPr>
            <w:tcW w:w="0" w:type="auto"/>
            <w:tcBorders>
              <w:top w:val="nil"/>
              <w:left w:val="nil"/>
              <w:bottom w:val="single" w:sz="4" w:space="0" w:color="auto"/>
              <w:right w:val="single" w:sz="4" w:space="0" w:color="auto"/>
            </w:tcBorders>
            <w:shd w:val="clear" w:color="auto" w:fill="auto"/>
            <w:noWrap/>
            <w:vAlign w:val="center"/>
            <w:hideMark/>
          </w:tcPr>
          <w:p w14:paraId="620BC135"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 xml:space="preserve">7. SONDA [m] </w:t>
            </w:r>
          </w:p>
        </w:tc>
        <w:tc>
          <w:tcPr>
            <w:tcW w:w="0" w:type="auto"/>
            <w:tcBorders>
              <w:top w:val="nil"/>
              <w:left w:val="nil"/>
              <w:bottom w:val="single" w:sz="4" w:space="0" w:color="auto"/>
              <w:right w:val="single" w:sz="4" w:space="0" w:color="auto"/>
            </w:tcBorders>
            <w:shd w:val="clear" w:color="auto" w:fill="auto"/>
            <w:noWrap/>
            <w:vAlign w:val="center"/>
            <w:hideMark/>
          </w:tcPr>
          <w:p w14:paraId="78000649"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8. SONDA [m]</w:t>
            </w:r>
          </w:p>
        </w:tc>
      </w:tr>
      <w:tr w:rsidR="00382E42" w:rsidRPr="00382E42" w14:paraId="58FB78E8" w14:textId="77777777" w:rsidTr="00EA6AE9">
        <w:trPr>
          <w:trHeight w:val="287"/>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36DC31BB"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0.006</w:t>
            </w:r>
          </w:p>
        </w:tc>
        <w:tc>
          <w:tcPr>
            <w:tcW w:w="0" w:type="auto"/>
            <w:tcBorders>
              <w:top w:val="nil"/>
              <w:left w:val="nil"/>
              <w:bottom w:val="single" w:sz="4" w:space="0" w:color="auto"/>
              <w:right w:val="single" w:sz="4" w:space="0" w:color="auto"/>
            </w:tcBorders>
            <w:shd w:val="clear" w:color="000000" w:fill="FFFFFF"/>
            <w:noWrap/>
            <w:vAlign w:val="center"/>
            <w:hideMark/>
          </w:tcPr>
          <w:p w14:paraId="386CA5A8"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0.85</w:t>
            </w:r>
          </w:p>
        </w:tc>
        <w:tc>
          <w:tcPr>
            <w:tcW w:w="0" w:type="auto"/>
            <w:tcBorders>
              <w:top w:val="nil"/>
              <w:left w:val="nil"/>
              <w:bottom w:val="single" w:sz="4" w:space="0" w:color="auto"/>
              <w:right w:val="single" w:sz="4" w:space="0" w:color="auto"/>
            </w:tcBorders>
            <w:shd w:val="clear" w:color="000000" w:fill="FFFFFF"/>
            <w:noWrap/>
            <w:vAlign w:val="center"/>
            <w:hideMark/>
          </w:tcPr>
          <w:p w14:paraId="3B1BE5E3"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0.006804854</w:t>
            </w:r>
          </w:p>
        </w:tc>
        <w:tc>
          <w:tcPr>
            <w:tcW w:w="0" w:type="auto"/>
            <w:tcBorders>
              <w:top w:val="nil"/>
              <w:left w:val="nil"/>
              <w:bottom w:val="single" w:sz="4" w:space="0" w:color="auto"/>
              <w:right w:val="single" w:sz="4" w:space="0" w:color="auto"/>
            </w:tcBorders>
            <w:shd w:val="clear" w:color="auto" w:fill="auto"/>
            <w:noWrap/>
            <w:vAlign w:val="center"/>
            <w:hideMark/>
          </w:tcPr>
          <w:p w14:paraId="384F16B9"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0.00535477</w:t>
            </w:r>
          </w:p>
        </w:tc>
        <w:tc>
          <w:tcPr>
            <w:tcW w:w="0" w:type="auto"/>
            <w:tcBorders>
              <w:top w:val="nil"/>
              <w:left w:val="nil"/>
              <w:bottom w:val="single" w:sz="4" w:space="0" w:color="auto"/>
              <w:right w:val="single" w:sz="4" w:space="0" w:color="auto"/>
            </w:tcBorders>
            <w:shd w:val="clear" w:color="auto" w:fill="auto"/>
            <w:noWrap/>
            <w:vAlign w:val="center"/>
            <w:hideMark/>
          </w:tcPr>
          <w:p w14:paraId="4D278834"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0.00431043</w:t>
            </w:r>
          </w:p>
        </w:tc>
        <w:tc>
          <w:tcPr>
            <w:tcW w:w="0" w:type="auto"/>
            <w:tcBorders>
              <w:top w:val="nil"/>
              <w:left w:val="nil"/>
              <w:bottom w:val="single" w:sz="4" w:space="0" w:color="auto"/>
              <w:right w:val="single" w:sz="4" w:space="0" w:color="auto"/>
            </w:tcBorders>
            <w:shd w:val="clear" w:color="auto" w:fill="auto"/>
            <w:noWrap/>
            <w:vAlign w:val="center"/>
            <w:hideMark/>
          </w:tcPr>
          <w:p w14:paraId="00A11A4C"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0.004079522</w:t>
            </w:r>
          </w:p>
        </w:tc>
        <w:tc>
          <w:tcPr>
            <w:tcW w:w="0" w:type="auto"/>
            <w:tcBorders>
              <w:top w:val="nil"/>
              <w:left w:val="nil"/>
              <w:bottom w:val="single" w:sz="4" w:space="0" w:color="auto"/>
              <w:right w:val="single" w:sz="4" w:space="0" w:color="auto"/>
            </w:tcBorders>
            <w:shd w:val="clear" w:color="auto" w:fill="auto"/>
            <w:noWrap/>
            <w:vAlign w:val="center"/>
            <w:hideMark/>
          </w:tcPr>
          <w:p w14:paraId="3F7A7C33"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0.004302589</w:t>
            </w:r>
          </w:p>
        </w:tc>
      </w:tr>
      <w:tr w:rsidR="00382E42" w:rsidRPr="00382E42" w14:paraId="50CD5BD3" w14:textId="77777777" w:rsidTr="00EA6AE9">
        <w:trPr>
          <w:trHeight w:val="287"/>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425A536B"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0.01</w:t>
            </w:r>
          </w:p>
        </w:tc>
        <w:tc>
          <w:tcPr>
            <w:tcW w:w="0" w:type="auto"/>
            <w:tcBorders>
              <w:top w:val="nil"/>
              <w:left w:val="nil"/>
              <w:bottom w:val="single" w:sz="4" w:space="0" w:color="auto"/>
              <w:right w:val="single" w:sz="4" w:space="0" w:color="auto"/>
            </w:tcBorders>
            <w:shd w:val="clear" w:color="000000" w:fill="FFFFFF"/>
            <w:noWrap/>
            <w:vAlign w:val="center"/>
            <w:hideMark/>
          </w:tcPr>
          <w:p w14:paraId="1E3F025F"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1.07</w:t>
            </w:r>
          </w:p>
        </w:tc>
        <w:tc>
          <w:tcPr>
            <w:tcW w:w="0" w:type="auto"/>
            <w:tcBorders>
              <w:top w:val="nil"/>
              <w:left w:val="nil"/>
              <w:bottom w:val="single" w:sz="4" w:space="0" w:color="auto"/>
              <w:right w:val="single" w:sz="4" w:space="0" w:color="auto"/>
            </w:tcBorders>
            <w:shd w:val="clear" w:color="000000" w:fill="FFFFFF"/>
            <w:noWrap/>
            <w:vAlign w:val="center"/>
            <w:hideMark/>
          </w:tcPr>
          <w:p w14:paraId="724AA976"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0.00876856</w:t>
            </w:r>
          </w:p>
        </w:tc>
        <w:tc>
          <w:tcPr>
            <w:tcW w:w="0" w:type="auto"/>
            <w:tcBorders>
              <w:top w:val="nil"/>
              <w:left w:val="nil"/>
              <w:bottom w:val="single" w:sz="4" w:space="0" w:color="auto"/>
              <w:right w:val="single" w:sz="4" w:space="0" w:color="auto"/>
            </w:tcBorders>
            <w:shd w:val="clear" w:color="auto" w:fill="auto"/>
            <w:noWrap/>
            <w:vAlign w:val="center"/>
            <w:hideMark/>
          </w:tcPr>
          <w:p w14:paraId="3554017D"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0.006818395</w:t>
            </w:r>
          </w:p>
        </w:tc>
        <w:tc>
          <w:tcPr>
            <w:tcW w:w="0" w:type="auto"/>
            <w:tcBorders>
              <w:top w:val="nil"/>
              <w:left w:val="nil"/>
              <w:bottom w:val="single" w:sz="4" w:space="0" w:color="auto"/>
              <w:right w:val="single" w:sz="4" w:space="0" w:color="auto"/>
            </w:tcBorders>
            <w:shd w:val="clear" w:color="auto" w:fill="auto"/>
            <w:noWrap/>
            <w:vAlign w:val="center"/>
            <w:hideMark/>
          </w:tcPr>
          <w:p w14:paraId="72C9E85B"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0.005467986</w:t>
            </w:r>
          </w:p>
        </w:tc>
        <w:tc>
          <w:tcPr>
            <w:tcW w:w="0" w:type="auto"/>
            <w:tcBorders>
              <w:top w:val="nil"/>
              <w:left w:val="nil"/>
              <w:bottom w:val="single" w:sz="4" w:space="0" w:color="auto"/>
              <w:right w:val="single" w:sz="4" w:space="0" w:color="auto"/>
            </w:tcBorders>
            <w:shd w:val="clear" w:color="auto" w:fill="auto"/>
            <w:noWrap/>
            <w:vAlign w:val="center"/>
            <w:hideMark/>
          </w:tcPr>
          <w:p w14:paraId="46E3E3FE"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0.004270572</w:t>
            </w:r>
          </w:p>
        </w:tc>
        <w:tc>
          <w:tcPr>
            <w:tcW w:w="0" w:type="auto"/>
            <w:tcBorders>
              <w:top w:val="nil"/>
              <w:left w:val="nil"/>
              <w:bottom w:val="single" w:sz="4" w:space="0" w:color="auto"/>
              <w:right w:val="single" w:sz="4" w:space="0" w:color="auto"/>
            </w:tcBorders>
            <w:shd w:val="clear" w:color="auto" w:fill="auto"/>
            <w:noWrap/>
            <w:vAlign w:val="center"/>
            <w:hideMark/>
          </w:tcPr>
          <w:p w14:paraId="2FAE67B5"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0.00405806</w:t>
            </w:r>
          </w:p>
        </w:tc>
      </w:tr>
      <w:tr w:rsidR="00382E42" w:rsidRPr="00382E42" w14:paraId="4A7A41AC" w14:textId="77777777" w:rsidTr="00EA6AE9">
        <w:trPr>
          <w:trHeight w:val="287"/>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71489C05"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0.006</w:t>
            </w:r>
          </w:p>
        </w:tc>
        <w:tc>
          <w:tcPr>
            <w:tcW w:w="0" w:type="auto"/>
            <w:tcBorders>
              <w:top w:val="nil"/>
              <w:left w:val="nil"/>
              <w:bottom w:val="single" w:sz="4" w:space="0" w:color="auto"/>
              <w:right w:val="single" w:sz="4" w:space="0" w:color="auto"/>
            </w:tcBorders>
            <w:shd w:val="clear" w:color="000000" w:fill="FFFFFF"/>
            <w:noWrap/>
            <w:vAlign w:val="center"/>
            <w:hideMark/>
          </w:tcPr>
          <w:p w14:paraId="09965B03"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0.98</w:t>
            </w:r>
          </w:p>
        </w:tc>
        <w:tc>
          <w:tcPr>
            <w:tcW w:w="0" w:type="auto"/>
            <w:tcBorders>
              <w:top w:val="nil"/>
              <w:left w:val="nil"/>
              <w:bottom w:val="single" w:sz="4" w:space="0" w:color="auto"/>
              <w:right w:val="single" w:sz="4" w:space="0" w:color="auto"/>
            </w:tcBorders>
            <w:shd w:val="clear" w:color="000000" w:fill="FFFFFF"/>
            <w:noWrap/>
            <w:vAlign w:val="center"/>
            <w:hideMark/>
          </w:tcPr>
          <w:p w14:paraId="682E4AD8"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0.005157899</w:t>
            </w:r>
          </w:p>
        </w:tc>
        <w:tc>
          <w:tcPr>
            <w:tcW w:w="0" w:type="auto"/>
            <w:tcBorders>
              <w:top w:val="nil"/>
              <w:left w:val="nil"/>
              <w:bottom w:val="single" w:sz="4" w:space="0" w:color="auto"/>
              <w:right w:val="single" w:sz="4" w:space="0" w:color="auto"/>
            </w:tcBorders>
            <w:shd w:val="clear" w:color="auto" w:fill="auto"/>
            <w:noWrap/>
            <w:vAlign w:val="center"/>
            <w:hideMark/>
          </w:tcPr>
          <w:p w14:paraId="52FA289E"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0.004229576</w:t>
            </w:r>
          </w:p>
        </w:tc>
        <w:tc>
          <w:tcPr>
            <w:tcW w:w="0" w:type="auto"/>
            <w:tcBorders>
              <w:top w:val="nil"/>
              <w:left w:val="nil"/>
              <w:bottom w:val="single" w:sz="4" w:space="0" w:color="auto"/>
              <w:right w:val="single" w:sz="4" w:space="0" w:color="auto"/>
            </w:tcBorders>
            <w:shd w:val="clear" w:color="auto" w:fill="auto"/>
            <w:noWrap/>
            <w:vAlign w:val="center"/>
            <w:hideMark/>
          </w:tcPr>
          <w:p w14:paraId="61F521AB"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0.003315484</w:t>
            </w:r>
          </w:p>
        </w:tc>
        <w:tc>
          <w:tcPr>
            <w:tcW w:w="0" w:type="auto"/>
            <w:tcBorders>
              <w:top w:val="nil"/>
              <w:left w:val="nil"/>
              <w:bottom w:val="single" w:sz="4" w:space="0" w:color="auto"/>
              <w:right w:val="single" w:sz="4" w:space="0" w:color="auto"/>
            </w:tcBorders>
            <w:shd w:val="clear" w:color="auto" w:fill="auto"/>
            <w:noWrap/>
            <w:vAlign w:val="center"/>
            <w:hideMark/>
          </w:tcPr>
          <w:p w14:paraId="14198905"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0.002780364</w:t>
            </w:r>
          </w:p>
        </w:tc>
        <w:tc>
          <w:tcPr>
            <w:tcW w:w="0" w:type="auto"/>
            <w:tcBorders>
              <w:top w:val="nil"/>
              <w:left w:val="nil"/>
              <w:bottom w:val="single" w:sz="4" w:space="0" w:color="auto"/>
              <w:right w:val="single" w:sz="4" w:space="0" w:color="auto"/>
            </w:tcBorders>
            <w:shd w:val="clear" w:color="auto" w:fill="auto"/>
            <w:noWrap/>
            <w:vAlign w:val="center"/>
            <w:hideMark/>
          </w:tcPr>
          <w:p w14:paraId="32AA4DDF"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0.003068474</w:t>
            </w:r>
          </w:p>
        </w:tc>
      </w:tr>
      <w:tr w:rsidR="00382E42" w:rsidRPr="00382E42" w14:paraId="31083996" w14:textId="77777777" w:rsidTr="00EA6AE9">
        <w:trPr>
          <w:trHeight w:val="287"/>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4F363F45"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0.014</w:t>
            </w:r>
          </w:p>
        </w:tc>
        <w:tc>
          <w:tcPr>
            <w:tcW w:w="0" w:type="auto"/>
            <w:tcBorders>
              <w:top w:val="nil"/>
              <w:left w:val="nil"/>
              <w:bottom w:val="single" w:sz="4" w:space="0" w:color="auto"/>
              <w:right w:val="single" w:sz="4" w:space="0" w:color="auto"/>
            </w:tcBorders>
            <w:shd w:val="clear" w:color="000000" w:fill="FFFFFF"/>
            <w:noWrap/>
            <w:vAlign w:val="center"/>
            <w:hideMark/>
          </w:tcPr>
          <w:p w14:paraId="6F262776"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1.42</w:t>
            </w:r>
          </w:p>
        </w:tc>
        <w:tc>
          <w:tcPr>
            <w:tcW w:w="0" w:type="auto"/>
            <w:tcBorders>
              <w:top w:val="nil"/>
              <w:left w:val="nil"/>
              <w:bottom w:val="single" w:sz="4" w:space="0" w:color="auto"/>
              <w:right w:val="single" w:sz="4" w:space="0" w:color="auto"/>
            </w:tcBorders>
            <w:shd w:val="clear" w:color="000000" w:fill="FFFFFF"/>
            <w:noWrap/>
            <w:vAlign w:val="center"/>
            <w:hideMark/>
          </w:tcPr>
          <w:p w14:paraId="25C4BB33"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0.009338799</w:t>
            </w:r>
          </w:p>
        </w:tc>
        <w:tc>
          <w:tcPr>
            <w:tcW w:w="0" w:type="auto"/>
            <w:tcBorders>
              <w:top w:val="nil"/>
              <w:left w:val="nil"/>
              <w:bottom w:val="single" w:sz="4" w:space="0" w:color="auto"/>
              <w:right w:val="single" w:sz="4" w:space="0" w:color="auto"/>
            </w:tcBorders>
            <w:shd w:val="clear" w:color="auto" w:fill="auto"/>
            <w:noWrap/>
            <w:vAlign w:val="center"/>
            <w:hideMark/>
          </w:tcPr>
          <w:p w14:paraId="074E6B92"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0.007375929</w:t>
            </w:r>
          </w:p>
        </w:tc>
        <w:tc>
          <w:tcPr>
            <w:tcW w:w="0" w:type="auto"/>
            <w:tcBorders>
              <w:top w:val="nil"/>
              <w:left w:val="nil"/>
              <w:bottom w:val="single" w:sz="4" w:space="0" w:color="auto"/>
              <w:right w:val="single" w:sz="4" w:space="0" w:color="auto"/>
            </w:tcBorders>
            <w:shd w:val="clear" w:color="auto" w:fill="auto"/>
            <w:noWrap/>
            <w:vAlign w:val="center"/>
            <w:hideMark/>
          </w:tcPr>
          <w:p w14:paraId="668183EC"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0.006216505</w:t>
            </w:r>
          </w:p>
        </w:tc>
        <w:tc>
          <w:tcPr>
            <w:tcW w:w="0" w:type="auto"/>
            <w:tcBorders>
              <w:top w:val="nil"/>
              <w:left w:val="nil"/>
              <w:bottom w:val="single" w:sz="4" w:space="0" w:color="auto"/>
              <w:right w:val="single" w:sz="4" w:space="0" w:color="auto"/>
            </w:tcBorders>
            <w:shd w:val="clear" w:color="auto" w:fill="auto"/>
            <w:noWrap/>
            <w:vAlign w:val="center"/>
            <w:hideMark/>
          </w:tcPr>
          <w:p w14:paraId="11AEE44E"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0.004987406</w:t>
            </w:r>
          </w:p>
        </w:tc>
        <w:tc>
          <w:tcPr>
            <w:tcW w:w="0" w:type="auto"/>
            <w:tcBorders>
              <w:top w:val="nil"/>
              <w:left w:val="nil"/>
              <w:bottom w:val="single" w:sz="4" w:space="0" w:color="auto"/>
              <w:right w:val="single" w:sz="4" w:space="0" w:color="auto"/>
            </w:tcBorders>
            <w:shd w:val="clear" w:color="auto" w:fill="auto"/>
            <w:noWrap/>
            <w:vAlign w:val="center"/>
            <w:hideMark/>
          </w:tcPr>
          <w:p w14:paraId="7D794991"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0.003935341</w:t>
            </w:r>
          </w:p>
        </w:tc>
      </w:tr>
      <w:tr w:rsidR="00382E42" w:rsidRPr="00382E42" w14:paraId="7AEE0ED5" w14:textId="77777777" w:rsidTr="00EA6AE9">
        <w:trPr>
          <w:trHeight w:val="287"/>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2395F75A"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0.007</w:t>
            </w:r>
          </w:p>
        </w:tc>
        <w:tc>
          <w:tcPr>
            <w:tcW w:w="0" w:type="auto"/>
            <w:tcBorders>
              <w:top w:val="nil"/>
              <w:left w:val="nil"/>
              <w:bottom w:val="single" w:sz="4" w:space="0" w:color="auto"/>
              <w:right w:val="single" w:sz="4" w:space="0" w:color="auto"/>
            </w:tcBorders>
            <w:shd w:val="clear" w:color="000000" w:fill="FFFFFF"/>
            <w:noWrap/>
            <w:vAlign w:val="center"/>
            <w:hideMark/>
          </w:tcPr>
          <w:p w14:paraId="4B3EF297"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1.16</w:t>
            </w:r>
          </w:p>
        </w:tc>
        <w:tc>
          <w:tcPr>
            <w:tcW w:w="0" w:type="auto"/>
            <w:tcBorders>
              <w:top w:val="nil"/>
              <w:left w:val="nil"/>
              <w:bottom w:val="single" w:sz="4" w:space="0" w:color="auto"/>
              <w:right w:val="single" w:sz="4" w:space="0" w:color="auto"/>
            </w:tcBorders>
            <w:shd w:val="clear" w:color="000000" w:fill="FFFFFF"/>
            <w:noWrap/>
            <w:vAlign w:val="center"/>
            <w:hideMark/>
          </w:tcPr>
          <w:p w14:paraId="48ED5BDA"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0.006295949</w:t>
            </w:r>
          </w:p>
        </w:tc>
        <w:tc>
          <w:tcPr>
            <w:tcW w:w="0" w:type="auto"/>
            <w:tcBorders>
              <w:top w:val="nil"/>
              <w:left w:val="nil"/>
              <w:bottom w:val="single" w:sz="4" w:space="0" w:color="auto"/>
              <w:right w:val="single" w:sz="4" w:space="0" w:color="auto"/>
            </w:tcBorders>
            <w:shd w:val="clear" w:color="auto" w:fill="auto"/>
            <w:noWrap/>
            <w:vAlign w:val="center"/>
            <w:hideMark/>
          </w:tcPr>
          <w:p w14:paraId="54E9A198"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0.005064948</w:t>
            </w:r>
          </w:p>
        </w:tc>
        <w:tc>
          <w:tcPr>
            <w:tcW w:w="0" w:type="auto"/>
            <w:tcBorders>
              <w:top w:val="nil"/>
              <w:left w:val="nil"/>
              <w:bottom w:val="single" w:sz="4" w:space="0" w:color="auto"/>
              <w:right w:val="single" w:sz="4" w:space="0" w:color="auto"/>
            </w:tcBorders>
            <w:shd w:val="clear" w:color="auto" w:fill="auto"/>
            <w:noWrap/>
            <w:vAlign w:val="center"/>
            <w:hideMark/>
          </w:tcPr>
          <w:p w14:paraId="21E93789"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0.004092707</w:t>
            </w:r>
          </w:p>
        </w:tc>
        <w:tc>
          <w:tcPr>
            <w:tcW w:w="0" w:type="auto"/>
            <w:tcBorders>
              <w:top w:val="nil"/>
              <w:left w:val="nil"/>
              <w:bottom w:val="single" w:sz="4" w:space="0" w:color="auto"/>
              <w:right w:val="single" w:sz="4" w:space="0" w:color="auto"/>
            </w:tcBorders>
            <w:shd w:val="clear" w:color="auto" w:fill="auto"/>
            <w:noWrap/>
            <w:vAlign w:val="center"/>
            <w:hideMark/>
          </w:tcPr>
          <w:p w14:paraId="0B044B27"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0.003562713</w:t>
            </w:r>
          </w:p>
        </w:tc>
        <w:tc>
          <w:tcPr>
            <w:tcW w:w="0" w:type="auto"/>
            <w:tcBorders>
              <w:top w:val="nil"/>
              <w:left w:val="nil"/>
              <w:bottom w:val="single" w:sz="4" w:space="0" w:color="auto"/>
              <w:right w:val="single" w:sz="4" w:space="0" w:color="auto"/>
            </w:tcBorders>
            <w:shd w:val="clear" w:color="auto" w:fill="auto"/>
            <w:noWrap/>
            <w:vAlign w:val="center"/>
            <w:hideMark/>
          </w:tcPr>
          <w:p w14:paraId="3EC3DC7A"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0.003267622</w:t>
            </w:r>
          </w:p>
        </w:tc>
      </w:tr>
      <w:tr w:rsidR="00382E42" w:rsidRPr="00382E42" w14:paraId="569A68D2" w14:textId="77777777" w:rsidTr="00EA6AE9">
        <w:trPr>
          <w:trHeight w:val="287"/>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19BBEB68"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0.008</w:t>
            </w:r>
          </w:p>
        </w:tc>
        <w:tc>
          <w:tcPr>
            <w:tcW w:w="0" w:type="auto"/>
            <w:tcBorders>
              <w:top w:val="nil"/>
              <w:left w:val="nil"/>
              <w:bottom w:val="single" w:sz="4" w:space="0" w:color="auto"/>
              <w:right w:val="single" w:sz="4" w:space="0" w:color="auto"/>
            </w:tcBorders>
            <w:shd w:val="clear" w:color="000000" w:fill="FFFFFF"/>
            <w:noWrap/>
            <w:vAlign w:val="center"/>
            <w:hideMark/>
          </w:tcPr>
          <w:p w14:paraId="5942A928"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1.28</w:t>
            </w:r>
          </w:p>
        </w:tc>
        <w:tc>
          <w:tcPr>
            <w:tcW w:w="0" w:type="auto"/>
            <w:tcBorders>
              <w:top w:val="nil"/>
              <w:left w:val="nil"/>
              <w:bottom w:val="single" w:sz="4" w:space="0" w:color="auto"/>
              <w:right w:val="single" w:sz="4" w:space="0" w:color="auto"/>
            </w:tcBorders>
            <w:shd w:val="clear" w:color="000000" w:fill="FFFFFF"/>
            <w:noWrap/>
            <w:vAlign w:val="center"/>
            <w:hideMark/>
          </w:tcPr>
          <w:p w14:paraId="6D603C18"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0.006043459</w:t>
            </w:r>
          </w:p>
        </w:tc>
        <w:tc>
          <w:tcPr>
            <w:tcW w:w="0" w:type="auto"/>
            <w:tcBorders>
              <w:top w:val="nil"/>
              <w:left w:val="nil"/>
              <w:bottom w:val="single" w:sz="4" w:space="0" w:color="auto"/>
              <w:right w:val="single" w:sz="4" w:space="0" w:color="auto"/>
            </w:tcBorders>
            <w:shd w:val="clear" w:color="auto" w:fill="auto"/>
            <w:noWrap/>
            <w:vAlign w:val="center"/>
            <w:hideMark/>
          </w:tcPr>
          <w:p w14:paraId="1FEE5962"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0.004848133</w:t>
            </w:r>
          </w:p>
        </w:tc>
        <w:tc>
          <w:tcPr>
            <w:tcW w:w="0" w:type="auto"/>
            <w:tcBorders>
              <w:top w:val="nil"/>
              <w:left w:val="nil"/>
              <w:bottom w:val="single" w:sz="4" w:space="0" w:color="auto"/>
              <w:right w:val="single" w:sz="4" w:space="0" w:color="auto"/>
            </w:tcBorders>
            <w:shd w:val="clear" w:color="auto" w:fill="auto"/>
            <w:noWrap/>
            <w:vAlign w:val="center"/>
            <w:hideMark/>
          </w:tcPr>
          <w:p w14:paraId="15E7D766"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0.004081483</w:t>
            </w:r>
          </w:p>
        </w:tc>
        <w:tc>
          <w:tcPr>
            <w:tcW w:w="0" w:type="auto"/>
            <w:tcBorders>
              <w:top w:val="nil"/>
              <w:left w:val="nil"/>
              <w:bottom w:val="single" w:sz="4" w:space="0" w:color="auto"/>
              <w:right w:val="single" w:sz="4" w:space="0" w:color="auto"/>
            </w:tcBorders>
            <w:shd w:val="clear" w:color="auto" w:fill="auto"/>
            <w:noWrap/>
            <w:vAlign w:val="center"/>
            <w:hideMark/>
          </w:tcPr>
          <w:p w14:paraId="7A3F32E0"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0.003335031</w:t>
            </w:r>
          </w:p>
        </w:tc>
        <w:tc>
          <w:tcPr>
            <w:tcW w:w="0" w:type="auto"/>
            <w:tcBorders>
              <w:top w:val="nil"/>
              <w:left w:val="nil"/>
              <w:bottom w:val="single" w:sz="4" w:space="0" w:color="auto"/>
              <w:right w:val="single" w:sz="4" w:space="0" w:color="auto"/>
            </w:tcBorders>
            <w:shd w:val="clear" w:color="auto" w:fill="auto"/>
            <w:noWrap/>
            <w:vAlign w:val="center"/>
            <w:hideMark/>
          </w:tcPr>
          <w:p w14:paraId="658FBEDF"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0.002940763</w:t>
            </w:r>
          </w:p>
        </w:tc>
      </w:tr>
      <w:tr w:rsidR="00382E42" w:rsidRPr="00382E42" w14:paraId="47D9839B" w14:textId="77777777" w:rsidTr="00EA6AE9">
        <w:trPr>
          <w:trHeight w:val="287"/>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7CB42B22"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0.012</w:t>
            </w:r>
          </w:p>
        </w:tc>
        <w:tc>
          <w:tcPr>
            <w:tcW w:w="0" w:type="auto"/>
            <w:tcBorders>
              <w:top w:val="nil"/>
              <w:left w:val="nil"/>
              <w:bottom w:val="single" w:sz="4" w:space="0" w:color="auto"/>
              <w:right w:val="single" w:sz="4" w:space="0" w:color="auto"/>
            </w:tcBorders>
            <w:shd w:val="clear" w:color="000000" w:fill="FFFFFF"/>
            <w:noWrap/>
            <w:vAlign w:val="center"/>
            <w:hideMark/>
          </w:tcPr>
          <w:p w14:paraId="26E7B84E"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1.60</w:t>
            </w:r>
          </w:p>
        </w:tc>
        <w:tc>
          <w:tcPr>
            <w:tcW w:w="0" w:type="auto"/>
            <w:tcBorders>
              <w:top w:val="nil"/>
              <w:left w:val="nil"/>
              <w:bottom w:val="single" w:sz="4" w:space="0" w:color="auto"/>
              <w:right w:val="single" w:sz="4" w:space="0" w:color="auto"/>
            </w:tcBorders>
            <w:shd w:val="clear" w:color="000000" w:fill="FFFFFF"/>
            <w:noWrap/>
            <w:vAlign w:val="center"/>
            <w:hideMark/>
          </w:tcPr>
          <w:p w14:paraId="2296530B"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0.008651596</w:t>
            </w:r>
          </w:p>
        </w:tc>
        <w:tc>
          <w:tcPr>
            <w:tcW w:w="0" w:type="auto"/>
            <w:tcBorders>
              <w:top w:val="nil"/>
              <w:left w:val="nil"/>
              <w:bottom w:val="single" w:sz="4" w:space="0" w:color="auto"/>
              <w:right w:val="single" w:sz="4" w:space="0" w:color="auto"/>
            </w:tcBorders>
            <w:shd w:val="clear" w:color="auto" w:fill="auto"/>
            <w:noWrap/>
            <w:vAlign w:val="center"/>
            <w:hideMark/>
          </w:tcPr>
          <w:p w14:paraId="7BFC8424"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0.007281464</w:t>
            </w:r>
          </w:p>
        </w:tc>
        <w:tc>
          <w:tcPr>
            <w:tcW w:w="0" w:type="auto"/>
            <w:tcBorders>
              <w:top w:val="nil"/>
              <w:left w:val="nil"/>
              <w:bottom w:val="single" w:sz="4" w:space="0" w:color="auto"/>
              <w:right w:val="single" w:sz="4" w:space="0" w:color="auto"/>
            </w:tcBorders>
            <w:shd w:val="clear" w:color="auto" w:fill="auto"/>
            <w:noWrap/>
            <w:vAlign w:val="center"/>
            <w:hideMark/>
          </w:tcPr>
          <w:p w14:paraId="21664D4B"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0.006412306</w:t>
            </w:r>
          </w:p>
        </w:tc>
        <w:tc>
          <w:tcPr>
            <w:tcW w:w="0" w:type="auto"/>
            <w:tcBorders>
              <w:top w:val="nil"/>
              <w:left w:val="nil"/>
              <w:bottom w:val="single" w:sz="4" w:space="0" w:color="auto"/>
              <w:right w:val="single" w:sz="4" w:space="0" w:color="auto"/>
            </w:tcBorders>
            <w:shd w:val="clear" w:color="auto" w:fill="auto"/>
            <w:noWrap/>
            <w:vAlign w:val="center"/>
            <w:hideMark/>
          </w:tcPr>
          <w:p w14:paraId="6CB00598"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0.005429385</w:t>
            </w:r>
          </w:p>
        </w:tc>
        <w:tc>
          <w:tcPr>
            <w:tcW w:w="0" w:type="auto"/>
            <w:tcBorders>
              <w:top w:val="nil"/>
              <w:left w:val="nil"/>
              <w:bottom w:val="single" w:sz="4" w:space="0" w:color="auto"/>
              <w:right w:val="single" w:sz="4" w:space="0" w:color="auto"/>
            </w:tcBorders>
            <w:shd w:val="clear" w:color="auto" w:fill="auto"/>
            <w:noWrap/>
            <w:vAlign w:val="center"/>
            <w:hideMark/>
          </w:tcPr>
          <w:p w14:paraId="37D37FC5"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0.004287952</w:t>
            </w:r>
          </w:p>
        </w:tc>
      </w:tr>
    </w:tbl>
    <w:p w14:paraId="0CE156C9" w14:textId="6CF8BD07" w:rsidR="003A1CF5" w:rsidRDefault="003A1CF5" w:rsidP="006C6373">
      <w:pPr>
        <w:rPr>
          <w:rFonts w:ascii="Times New Roman" w:hAnsi="Times New Roman" w:cs="Times New Roman"/>
          <w:sz w:val="24"/>
        </w:rPr>
      </w:pPr>
    </w:p>
    <w:p w14:paraId="3EA59727" w14:textId="6239AB5A" w:rsidR="00B15010" w:rsidRPr="00595467" w:rsidRDefault="003452F1" w:rsidP="00595467">
      <w:pPr>
        <w:pStyle w:val="Caption"/>
        <w:keepNext/>
        <w:spacing w:line="360" w:lineRule="auto"/>
        <w:jc w:val="both"/>
        <w:rPr>
          <w:rFonts w:ascii="Times New Roman" w:hAnsi="Times New Roman" w:cs="Times New Roman"/>
          <w:i w:val="0"/>
          <w:iCs w:val="0"/>
          <w:color w:val="auto"/>
          <w:sz w:val="24"/>
          <w:szCs w:val="22"/>
        </w:rPr>
      </w:pPr>
      <w:bookmarkStart w:id="43" w:name="_Toc449625450"/>
      <w:r w:rsidRPr="009358F9">
        <w:rPr>
          <w:rFonts w:ascii="Times New Roman" w:hAnsi="Times New Roman" w:cs="Times New Roman"/>
          <w:i w:val="0"/>
          <w:iCs w:val="0"/>
          <w:color w:val="auto"/>
          <w:sz w:val="24"/>
          <w:szCs w:val="22"/>
        </w:rPr>
        <w:t xml:space="preserve">Tablica </w:t>
      </w:r>
      <w:r w:rsidRPr="009358F9">
        <w:rPr>
          <w:rFonts w:ascii="Times New Roman" w:hAnsi="Times New Roman" w:cs="Times New Roman"/>
          <w:i w:val="0"/>
          <w:iCs w:val="0"/>
          <w:color w:val="auto"/>
          <w:sz w:val="24"/>
          <w:szCs w:val="22"/>
        </w:rPr>
        <w:fldChar w:fldCharType="begin"/>
      </w:r>
      <w:r w:rsidRPr="009358F9">
        <w:rPr>
          <w:rFonts w:ascii="Times New Roman" w:hAnsi="Times New Roman" w:cs="Times New Roman"/>
          <w:i w:val="0"/>
          <w:iCs w:val="0"/>
          <w:color w:val="auto"/>
          <w:sz w:val="24"/>
          <w:szCs w:val="22"/>
        </w:rPr>
        <w:instrText xml:space="preserve"> SEQ Tablica \* ARABIC </w:instrText>
      </w:r>
      <w:r w:rsidRPr="009358F9">
        <w:rPr>
          <w:rFonts w:ascii="Times New Roman" w:hAnsi="Times New Roman" w:cs="Times New Roman"/>
          <w:i w:val="0"/>
          <w:iCs w:val="0"/>
          <w:color w:val="auto"/>
          <w:sz w:val="24"/>
          <w:szCs w:val="22"/>
        </w:rPr>
        <w:fldChar w:fldCharType="separate"/>
      </w:r>
      <w:r w:rsidR="002C2381">
        <w:rPr>
          <w:rFonts w:ascii="Times New Roman" w:hAnsi="Times New Roman" w:cs="Times New Roman"/>
          <w:i w:val="0"/>
          <w:iCs w:val="0"/>
          <w:noProof/>
          <w:color w:val="auto"/>
          <w:sz w:val="24"/>
          <w:szCs w:val="22"/>
        </w:rPr>
        <w:t>3</w:t>
      </w:r>
      <w:r w:rsidRPr="009358F9">
        <w:rPr>
          <w:rFonts w:ascii="Times New Roman" w:hAnsi="Times New Roman" w:cs="Times New Roman"/>
          <w:i w:val="0"/>
          <w:iCs w:val="0"/>
          <w:color w:val="auto"/>
          <w:sz w:val="24"/>
          <w:szCs w:val="22"/>
        </w:rPr>
        <w:fldChar w:fldCharType="end"/>
      </w:r>
      <w:r w:rsidRPr="009358F9">
        <w:rPr>
          <w:rFonts w:ascii="Times New Roman" w:hAnsi="Times New Roman" w:cs="Times New Roman"/>
          <w:i w:val="0"/>
          <w:iCs w:val="0"/>
          <w:color w:val="auto"/>
          <w:sz w:val="24"/>
          <w:szCs w:val="22"/>
        </w:rPr>
        <w:t>. Očitani rezultati proračuna sa slojem spužve (prikaz modela bez stijenki valnog kanala; slobodno širenje valova u akvatoriju luke)</w:t>
      </w:r>
      <w:bookmarkEnd w:id="43"/>
    </w:p>
    <w:tbl>
      <w:tblPr>
        <w:tblW w:w="9184" w:type="dxa"/>
        <w:tblInd w:w="-5" w:type="dxa"/>
        <w:tblLook w:val="04A0" w:firstRow="1" w:lastRow="0" w:firstColumn="1" w:lastColumn="0" w:noHBand="0" w:noVBand="1"/>
      </w:tblPr>
      <w:tblGrid>
        <w:gridCol w:w="773"/>
        <w:gridCol w:w="654"/>
        <w:gridCol w:w="1529"/>
        <w:gridCol w:w="1557"/>
        <w:gridCol w:w="1557"/>
        <w:gridCol w:w="1557"/>
        <w:gridCol w:w="1557"/>
      </w:tblGrid>
      <w:tr w:rsidR="00382E42" w:rsidRPr="00382E42" w14:paraId="4E809164" w14:textId="77777777" w:rsidTr="00EA6AE9">
        <w:trPr>
          <w:trHeight w:val="306"/>
        </w:trPr>
        <w:tc>
          <w:tcPr>
            <w:tcW w:w="0" w:type="auto"/>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1A47DF2" w14:textId="77777777" w:rsidR="00382E42" w:rsidRPr="00382E42" w:rsidRDefault="009358F9" w:rsidP="00382E42">
            <w:pPr>
              <w:spacing w:after="0" w:line="240" w:lineRule="auto"/>
              <w:jc w:val="center"/>
              <w:rPr>
                <w:rFonts w:ascii="Calibri" w:eastAsia="Times New Roman" w:hAnsi="Calibri" w:cs="Times New Roman"/>
                <w:b/>
                <w:bCs/>
                <w:color w:val="000000"/>
                <w:lang w:eastAsia="hr-HR" w:bidi="ar-SA"/>
              </w:rPr>
            </w:pPr>
            <w:r>
              <w:rPr>
                <w:rFonts w:ascii="Calibri" w:eastAsia="Times New Roman" w:hAnsi="Calibri" w:cs="Times New Roman"/>
                <w:b/>
                <w:bCs/>
                <w:color w:val="000000"/>
                <w:lang w:eastAsia="hr-HR" w:bidi="ar-SA"/>
              </w:rPr>
              <w:t>BEZ REFLEKSIJE</w:t>
            </w:r>
          </w:p>
        </w:tc>
      </w:tr>
      <w:tr w:rsidR="00382E42" w:rsidRPr="00382E42" w14:paraId="3388E9E9" w14:textId="77777777" w:rsidTr="00EA6AE9">
        <w:trPr>
          <w:trHeight w:val="306"/>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3556997F"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Hs</w:t>
            </w:r>
          </w:p>
        </w:tc>
        <w:tc>
          <w:tcPr>
            <w:tcW w:w="0" w:type="auto"/>
            <w:tcBorders>
              <w:top w:val="nil"/>
              <w:left w:val="nil"/>
              <w:bottom w:val="single" w:sz="4" w:space="0" w:color="auto"/>
              <w:right w:val="single" w:sz="4" w:space="0" w:color="auto"/>
            </w:tcBorders>
            <w:shd w:val="clear" w:color="000000" w:fill="FFFFFF"/>
            <w:noWrap/>
            <w:vAlign w:val="center"/>
            <w:hideMark/>
          </w:tcPr>
          <w:p w14:paraId="564B73C1"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Tp</w:t>
            </w:r>
          </w:p>
        </w:tc>
        <w:tc>
          <w:tcPr>
            <w:tcW w:w="0" w:type="auto"/>
            <w:tcBorders>
              <w:top w:val="nil"/>
              <w:left w:val="nil"/>
              <w:bottom w:val="single" w:sz="4" w:space="0" w:color="auto"/>
              <w:right w:val="single" w:sz="4" w:space="0" w:color="auto"/>
            </w:tcBorders>
            <w:shd w:val="clear" w:color="000000" w:fill="FFFFFF"/>
            <w:noWrap/>
            <w:vAlign w:val="center"/>
            <w:hideMark/>
          </w:tcPr>
          <w:p w14:paraId="27A48C0E"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Hposlano [m]</w:t>
            </w:r>
          </w:p>
        </w:tc>
        <w:tc>
          <w:tcPr>
            <w:tcW w:w="0" w:type="auto"/>
            <w:tcBorders>
              <w:top w:val="nil"/>
              <w:left w:val="nil"/>
              <w:bottom w:val="single" w:sz="4" w:space="0" w:color="auto"/>
              <w:right w:val="single" w:sz="4" w:space="0" w:color="auto"/>
            </w:tcBorders>
            <w:shd w:val="clear" w:color="auto" w:fill="auto"/>
            <w:noWrap/>
            <w:vAlign w:val="center"/>
            <w:hideMark/>
          </w:tcPr>
          <w:p w14:paraId="6E9DBFDD"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5. SONDA [m]</w:t>
            </w:r>
          </w:p>
        </w:tc>
        <w:tc>
          <w:tcPr>
            <w:tcW w:w="0" w:type="auto"/>
            <w:tcBorders>
              <w:top w:val="nil"/>
              <w:left w:val="nil"/>
              <w:bottom w:val="single" w:sz="4" w:space="0" w:color="auto"/>
              <w:right w:val="single" w:sz="4" w:space="0" w:color="auto"/>
            </w:tcBorders>
            <w:shd w:val="clear" w:color="auto" w:fill="auto"/>
            <w:noWrap/>
            <w:vAlign w:val="center"/>
            <w:hideMark/>
          </w:tcPr>
          <w:p w14:paraId="34D665C4"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 xml:space="preserve">6. SONDA [m] </w:t>
            </w:r>
          </w:p>
        </w:tc>
        <w:tc>
          <w:tcPr>
            <w:tcW w:w="0" w:type="auto"/>
            <w:tcBorders>
              <w:top w:val="nil"/>
              <w:left w:val="nil"/>
              <w:bottom w:val="single" w:sz="4" w:space="0" w:color="auto"/>
              <w:right w:val="single" w:sz="4" w:space="0" w:color="auto"/>
            </w:tcBorders>
            <w:shd w:val="clear" w:color="auto" w:fill="auto"/>
            <w:noWrap/>
            <w:vAlign w:val="center"/>
            <w:hideMark/>
          </w:tcPr>
          <w:p w14:paraId="200ADA03"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 xml:space="preserve">7. SONDA [m] </w:t>
            </w:r>
          </w:p>
        </w:tc>
        <w:tc>
          <w:tcPr>
            <w:tcW w:w="0" w:type="auto"/>
            <w:tcBorders>
              <w:top w:val="nil"/>
              <w:left w:val="nil"/>
              <w:bottom w:val="single" w:sz="4" w:space="0" w:color="auto"/>
              <w:right w:val="single" w:sz="4" w:space="0" w:color="auto"/>
            </w:tcBorders>
            <w:shd w:val="clear" w:color="auto" w:fill="auto"/>
            <w:noWrap/>
            <w:vAlign w:val="center"/>
            <w:hideMark/>
          </w:tcPr>
          <w:p w14:paraId="5B5A5558"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8. SONDA [m]</w:t>
            </w:r>
          </w:p>
        </w:tc>
      </w:tr>
      <w:tr w:rsidR="00382E42" w:rsidRPr="00382E42" w14:paraId="6BE15308" w14:textId="77777777" w:rsidTr="00EA6AE9">
        <w:trPr>
          <w:trHeight w:val="306"/>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26825A6D"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0.006</w:t>
            </w:r>
          </w:p>
        </w:tc>
        <w:tc>
          <w:tcPr>
            <w:tcW w:w="0" w:type="auto"/>
            <w:tcBorders>
              <w:top w:val="nil"/>
              <w:left w:val="nil"/>
              <w:bottom w:val="single" w:sz="4" w:space="0" w:color="auto"/>
              <w:right w:val="single" w:sz="4" w:space="0" w:color="auto"/>
            </w:tcBorders>
            <w:shd w:val="clear" w:color="000000" w:fill="FFFFFF"/>
            <w:noWrap/>
            <w:vAlign w:val="center"/>
            <w:hideMark/>
          </w:tcPr>
          <w:p w14:paraId="71D3C5B6"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0.85</w:t>
            </w:r>
          </w:p>
        </w:tc>
        <w:tc>
          <w:tcPr>
            <w:tcW w:w="0" w:type="auto"/>
            <w:tcBorders>
              <w:top w:val="nil"/>
              <w:left w:val="nil"/>
              <w:bottom w:val="single" w:sz="4" w:space="0" w:color="auto"/>
              <w:right w:val="single" w:sz="4" w:space="0" w:color="auto"/>
            </w:tcBorders>
            <w:shd w:val="clear" w:color="000000" w:fill="FFFFFF"/>
            <w:noWrap/>
            <w:vAlign w:val="center"/>
            <w:hideMark/>
          </w:tcPr>
          <w:p w14:paraId="6454C735"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0.004790584</w:t>
            </w:r>
          </w:p>
        </w:tc>
        <w:tc>
          <w:tcPr>
            <w:tcW w:w="0" w:type="auto"/>
            <w:tcBorders>
              <w:top w:val="nil"/>
              <w:left w:val="nil"/>
              <w:bottom w:val="single" w:sz="4" w:space="0" w:color="auto"/>
              <w:right w:val="single" w:sz="4" w:space="0" w:color="auto"/>
            </w:tcBorders>
            <w:shd w:val="clear" w:color="auto" w:fill="auto"/>
            <w:noWrap/>
            <w:vAlign w:val="center"/>
            <w:hideMark/>
          </w:tcPr>
          <w:p w14:paraId="236B3245"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0.002995744</w:t>
            </w:r>
          </w:p>
        </w:tc>
        <w:tc>
          <w:tcPr>
            <w:tcW w:w="0" w:type="auto"/>
            <w:tcBorders>
              <w:top w:val="nil"/>
              <w:left w:val="nil"/>
              <w:bottom w:val="single" w:sz="4" w:space="0" w:color="auto"/>
              <w:right w:val="single" w:sz="4" w:space="0" w:color="auto"/>
            </w:tcBorders>
            <w:shd w:val="clear" w:color="auto" w:fill="auto"/>
            <w:noWrap/>
            <w:vAlign w:val="center"/>
            <w:hideMark/>
          </w:tcPr>
          <w:p w14:paraId="627437C3"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0.002077966</w:t>
            </w:r>
          </w:p>
        </w:tc>
        <w:tc>
          <w:tcPr>
            <w:tcW w:w="0" w:type="auto"/>
            <w:tcBorders>
              <w:top w:val="nil"/>
              <w:left w:val="nil"/>
              <w:bottom w:val="single" w:sz="4" w:space="0" w:color="auto"/>
              <w:right w:val="single" w:sz="4" w:space="0" w:color="auto"/>
            </w:tcBorders>
            <w:shd w:val="clear" w:color="auto" w:fill="auto"/>
            <w:noWrap/>
            <w:vAlign w:val="center"/>
            <w:hideMark/>
          </w:tcPr>
          <w:p w14:paraId="1F8C249C"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0.001673592</w:t>
            </w:r>
          </w:p>
        </w:tc>
        <w:tc>
          <w:tcPr>
            <w:tcW w:w="0" w:type="auto"/>
            <w:tcBorders>
              <w:top w:val="nil"/>
              <w:left w:val="nil"/>
              <w:bottom w:val="single" w:sz="4" w:space="0" w:color="auto"/>
              <w:right w:val="single" w:sz="4" w:space="0" w:color="auto"/>
            </w:tcBorders>
            <w:shd w:val="clear" w:color="auto" w:fill="auto"/>
            <w:noWrap/>
            <w:vAlign w:val="center"/>
            <w:hideMark/>
          </w:tcPr>
          <w:p w14:paraId="5E65364F"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0.001457328</w:t>
            </w:r>
          </w:p>
        </w:tc>
      </w:tr>
      <w:tr w:rsidR="00382E42" w:rsidRPr="00382E42" w14:paraId="143745AC" w14:textId="77777777" w:rsidTr="00EA6AE9">
        <w:trPr>
          <w:trHeight w:val="306"/>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3E3B4E0C"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0.01</w:t>
            </w:r>
          </w:p>
        </w:tc>
        <w:tc>
          <w:tcPr>
            <w:tcW w:w="0" w:type="auto"/>
            <w:tcBorders>
              <w:top w:val="nil"/>
              <w:left w:val="nil"/>
              <w:bottom w:val="single" w:sz="4" w:space="0" w:color="auto"/>
              <w:right w:val="single" w:sz="4" w:space="0" w:color="auto"/>
            </w:tcBorders>
            <w:shd w:val="clear" w:color="000000" w:fill="FFFFFF"/>
            <w:noWrap/>
            <w:vAlign w:val="center"/>
            <w:hideMark/>
          </w:tcPr>
          <w:p w14:paraId="042DEAD2"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1.07</w:t>
            </w:r>
          </w:p>
        </w:tc>
        <w:tc>
          <w:tcPr>
            <w:tcW w:w="0" w:type="auto"/>
            <w:tcBorders>
              <w:top w:val="nil"/>
              <w:left w:val="nil"/>
              <w:bottom w:val="single" w:sz="4" w:space="0" w:color="auto"/>
              <w:right w:val="single" w:sz="4" w:space="0" w:color="auto"/>
            </w:tcBorders>
            <w:shd w:val="clear" w:color="000000" w:fill="FFFFFF"/>
            <w:noWrap/>
            <w:vAlign w:val="center"/>
            <w:hideMark/>
          </w:tcPr>
          <w:p w14:paraId="70962033"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0.006032526</w:t>
            </w:r>
          </w:p>
        </w:tc>
        <w:tc>
          <w:tcPr>
            <w:tcW w:w="0" w:type="auto"/>
            <w:tcBorders>
              <w:top w:val="nil"/>
              <w:left w:val="nil"/>
              <w:bottom w:val="single" w:sz="4" w:space="0" w:color="auto"/>
              <w:right w:val="single" w:sz="4" w:space="0" w:color="auto"/>
            </w:tcBorders>
            <w:shd w:val="clear" w:color="auto" w:fill="auto"/>
            <w:noWrap/>
            <w:vAlign w:val="center"/>
            <w:hideMark/>
          </w:tcPr>
          <w:p w14:paraId="4A5E4148"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0.004197246</w:t>
            </w:r>
          </w:p>
        </w:tc>
        <w:tc>
          <w:tcPr>
            <w:tcW w:w="0" w:type="auto"/>
            <w:tcBorders>
              <w:top w:val="nil"/>
              <w:left w:val="nil"/>
              <w:bottom w:val="single" w:sz="4" w:space="0" w:color="auto"/>
              <w:right w:val="single" w:sz="4" w:space="0" w:color="auto"/>
            </w:tcBorders>
            <w:shd w:val="clear" w:color="auto" w:fill="auto"/>
            <w:noWrap/>
            <w:vAlign w:val="center"/>
            <w:hideMark/>
          </w:tcPr>
          <w:p w14:paraId="1CFB51A2"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0.003021244</w:t>
            </w:r>
          </w:p>
        </w:tc>
        <w:tc>
          <w:tcPr>
            <w:tcW w:w="0" w:type="auto"/>
            <w:tcBorders>
              <w:top w:val="nil"/>
              <w:left w:val="nil"/>
              <w:bottom w:val="single" w:sz="4" w:space="0" w:color="auto"/>
              <w:right w:val="single" w:sz="4" w:space="0" w:color="auto"/>
            </w:tcBorders>
            <w:shd w:val="clear" w:color="auto" w:fill="auto"/>
            <w:noWrap/>
            <w:vAlign w:val="center"/>
            <w:hideMark/>
          </w:tcPr>
          <w:p w14:paraId="70776B98"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0.002448466</w:t>
            </w:r>
          </w:p>
        </w:tc>
        <w:tc>
          <w:tcPr>
            <w:tcW w:w="0" w:type="auto"/>
            <w:tcBorders>
              <w:top w:val="nil"/>
              <w:left w:val="nil"/>
              <w:bottom w:val="single" w:sz="4" w:space="0" w:color="auto"/>
              <w:right w:val="single" w:sz="4" w:space="0" w:color="auto"/>
            </w:tcBorders>
            <w:shd w:val="clear" w:color="auto" w:fill="auto"/>
            <w:noWrap/>
            <w:vAlign w:val="center"/>
            <w:hideMark/>
          </w:tcPr>
          <w:p w14:paraId="3067ABD1"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0.002043409</w:t>
            </w:r>
          </w:p>
        </w:tc>
      </w:tr>
      <w:tr w:rsidR="00382E42" w:rsidRPr="00382E42" w14:paraId="0D5D1F71" w14:textId="77777777" w:rsidTr="00EA6AE9">
        <w:trPr>
          <w:trHeight w:val="306"/>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27789BAC"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0.006</w:t>
            </w:r>
          </w:p>
        </w:tc>
        <w:tc>
          <w:tcPr>
            <w:tcW w:w="0" w:type="auto"/>
            <w:tcBorders>
              <w:top w:val="nil"/>
              <w:left w:val="nil"/>
              <w:bottom w:val="single" w:sz="4" w:space="0" w:color="auto"/>
              <w:right w:val="single" w:sz="4" w:space="0" w:color="auto"/>
            </w:tcBorders>
            <w:shd w:val="clear" w:color="000000" w:fill="FFFFFF"/>
            <w:noWrap/>
            <w:vAlign w:val="center"/>
            <w:hideMark/>
          </w:tcPr>
          <w:p w14:paraId="58F8D433"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0.98</w:t>
            </w:r>
          </w:p>
        </w:tc>
        <w:tc>
          <w:tcPr>
            <w:tcW w:w="0" w:type="auto"/>
            <w:tcBorders>
              <w:top w:val="nil"/>
              <w:left w:val="nil"/>
              <w:bottom w:val="single" w:sz="4" w:space="0" w:color="auto"/>
              <w:right w:val="single" w:sz="4" w:space="0" w:color="auto"/>
            </w:tcBorders>
            <w:shd w:val="clear" w:color="000000" w:fill="FFFFFF"/>
            <w:noWrap/>
            <w:vAlign w:val="center"/>
            <w:hideMark/>
          </w:tcPr>
          <w:p w14:paraId="5CF183A4"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0.004196175</w:t>
            </w:r>
          </w:p>
        </w:tc>
        <w:tc>
          <w:tcPr>
            <w:tcW w:w="0" w:type="auto"/>
            <w:tcBorders>
              <w:top w:val="nil"/>
              <w:left w:val="nil"/>
              <w:bottom w:val="single" w:sz="4" w:space="0" w:color="auto"/>
              <w:right w:val="single" w:sz="4" w:space="0" w:color="auto"/>
            </w:tcBorders>
            <w:shd w:val="clear" w:color="auto" w:fill="auto"/>
            <w:noWrap/>
            <w:vAlign w:val="center"/>
            <w:hideMark/>
          </w:tcPr>
          <w:p w14:paraId="3853FF9F"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0.002659533</w:t>
            </w:r>
          </w:p>
        </w:tc>
        <w:tc>
          <w:tcPr>
            <w:tcW w:w="0" w:type="auto"/>
            <w:tcBorders>
              <w:top w:val="nil"/>
              <w:left w:val="nil"/>
              <w:bottom w:val="single" w:sz="4" w:space="0" w:color="auto"/>
              <w:right w:val="single" w:sz="4" w:space="0" w:color="auto"/>
            </w:tcBorders>
            <w:shd w:val="clear" w:color="auto" w:fill="auto"/>
            <w:noWrap/>
            <w:vAlign w:val="center"/>
            <w:hideMark/>
          </w:tcPr>
          <w:p w14:paraId="098256D3"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0.001889226</w:t>
            </w:r>
          </w:p>
        </w:tc>
        <w:tc>
          <w:tcPr>
            <w:tcW w:w="0" w:type="auto"/>
            <w:tcBorders>
              <w:top w:val="nil"/>
              <w:left w:val="nil"/>
              <w:bottom w:val="single" w:sz="4" w:space="0" w:color="auto"/>
              <w:right w:val="single" w:sz="4" w:space="0" w:color="auto"/>
            </w:tcBorders>
            <w:shd w:val="clear" w:color="auto" w:fill="auto"/>
            <w:noWrap/>
            <w:vAlign w:val="center"/>
            <w:hideMark/>
          </w:tcPr>
          <w:p w14:paraId="68498AE2"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0.001527738</w:t>
            </w:r>
          </w:p>
        </w:tc>
        <w:tc>
          <w:tcPr>
            <w:tcW w:w="0" w:type="auto"/>
            <w:tcBorders>
              <w:top w:val="nil"/>
              <w:left w:val="nil"/>
              <w:bottom w:val="single" w:sz="4" w:space="0" w:color="auto"/>
              <w:right w:val="single" w:sz="4" w:space="0" w:color="auto"/>
            </w:tcBorders>
            <w:shd w:val="clear" w:color="auto" w:fill="auto"/>
            <w:noWrap/>
            <w:vAlign w:val="center"/>
            <w:hideMark/>
          </w:tcPr>
          <w:p w14:paraId="6861DCB6"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0.001284024</w:t>
            </w:r>
          </w:p>
        </w:tc>
      </w:tr>
      <w:tr w:rsidR="00382E42" w:rsidRPr="00382E42" w14:paraId="6C7E74E2" w14:textId="77777777" w:rsidTr="00EA6AE9">
        <w:trPr>
          <w:trHeight w:val="306"/>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488BE60D"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0.014</w:t>
            </w:r>
          </w:p>
        </w:tc>
        <w:tc>
          <w:tcPr>
            <w:tcW w:w="0" w:type="auto"/>
            <w:tcBorders>
              <w:top w:val="nil"/>
              <w:left w:val="nil"/>
              <w:bottom w:val="single" w:sz="4" w:space="0" w:color="auto"/>
              <w:right w:val="single" w:sz="4" w:space="0" w:color="auto"/>
            </w:tcBorders>
            <w:shd w:val="clear" w:color="000000" w:fill="FFFFFF"/>
            <w:noWrap/>
            <w:vAlign w:val="center"/>
            <w:hideMark/>
          </w:tcPr>
          <w:p w14:paraId="3A055CCF"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1.42</w:t>
            </w:r>
          </w:p>
        </w:tc>
        <w:tc>
          <w:tcPr>
            <w:tcW w:w="0" w:type="auto"/>
            <w:tcBorders>
              <w:top w:val="nil"/>
              <w:left w:val="nil"/>
              <w:bottom w:val="nil"/>
              <w:right w:val="nil"/>
            </w:tcBorders>
            <w:shd w:val="clear" w:color="auto" w:fill="auto"/>
            <w:noWrap/>
            <w:vAlign w:val="center"/>
            <w:hideMark/>
          </w:tcPr>
          <w:p w14:paraId="7AC6541A"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0.007394984</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59560A8"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0.004986871</w:t>
            </w:r>
          </w:p>
        </w:tc>
        <w:tc>
          <w:tcPr>
            <w:tcW w:w="0" w:type="auto"/>
            <w:tcBorders>
              <w:top w:val="nil"/>
              <w:left w:val="nil"/>
              <w:bottom w:val="single" w:sz="4" w:space="0" w:color="auto"/>
              <w:right w:val="single" w:sz="4" w:space="0" w:color="auto"/>
            </w:tcBorders>
            <w:shd w:val="clear" w:color="auto" w:fill="auto"/>
            <w:noWrap/>
            <w:vAlign w:val="center"/>
            <w:hideMark/>
          </w:tcPr>
          <w:p w14:paraId="6EA9E691"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0.003753806</w:t>
            </w:r>
          </w:p>
        </w:tc>
        <w:tc>
          <w:tcPr>
            <w:tcW w:w="0" w:type="auto"/>
            <w:tcBorders>
              <w:top w:val="nil"/>
              <w:left w:val="nil"/>
              <w:bottom w:val="single" w:sz="4" w:space="0" w:color="auto"/>
              <w:right w:val="single" w:sz="4" w:space="0" w:color="auto"/>
            </w:tcBorders>
            <w:shd w:val="clear" w:color="auto" w:fill="auto"/>
            <w:noWrap/>
            <w:vAlign w:val="center"/>
            <w:hideMark/>
          </w:tcPr>
          <w:p w14:paraId="06FF4B34"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0.003083369</w:t>
            </w:r>
          </w:p>
        </w:tc>
        <w:tc>
          <w:tcPr>
            <w:tcW w:w="0" w:type="auto"/>
            <w:tcBorders>
              <w:top w:val="nil"/>
              <w:left w:val="nil"/>
              <w:bottom w:val="single" w:sz="4" w:space="0" w:color="auto"/>
              <w:right w:val="single" w:sz="4" w:space="0" w:color="auto"/>
            </w:tcBorders>
            <w:shd w:val="clear" w:color="auto" w:fill="auto"/>
            <w:noWrap/>
            <w:vAlign w:val="center"/>
            <w:hideMark/>
          </w:tcPr>
          <w:p w14:paraId="0AF4CD8E"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0.002546223</w:t>
            </w:r>
          </w:p>
        </w:tc>
      </w:tr>
      <w:tr w:rsidR="00382E42" w:rsidRPr="00382E42" w14:paraId="2C21E26B" w14:textId="77777777" w:rsidTr="00EA6AE9">
        <w:trPr>
          <w:trHeight w:val="306"/>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4A56FA10"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0.007</w:t>
            </w:r>
          </w:p>
        </w:tc>
        <w:tc>
          <w:tcPr>
            <w:tcW w:w="0" w:type="auto"/>
            <w:tcBorders>
              <w:top w:val="nil"/>
              <w:left w:val="nil"/>
              <w:bottom w:val="single" w:sz="4" w:space="0" w:color="auto"/>
              <w:right w:val="single" w:sz="4" w:space="0" w:color="auto"/>
            </w:tcBorders>
            <w:shd w:val="clear" w:color="000000" w:fill="FFFFFF"/>
            <w:noWrap/>
            <w:vAlign w:val="center"/>
            <w:hideMark/>
          </w:tcPr>
          <w:p w14:paraId="05C40A50"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1.16</w:t>
            </w:r>
          </w:p>
        </w:tc>
        <w:tc>
          <w:tcPr>
            <w:tcW w:w="0" w:type="auto"/>
            <w:tcBorders>
              <w:top w:val="single" w:sz="4" w:space="0" w:color="auto"/>
              <w:left w:val="nil"/>
              <w:bottom w:val="single" w:sz="4" w:space="0" w:color="auto"/>
              <w:right w:val="single" w:sz="4" w:space="0" w:color="auto"/>
            </w:tcBorders>
            <w:shd w:val="clear" w:color="000000" w:fill="FFFFFF"/>
            <w:noWrap/>
            <w:vAlign w:val="center"/>
            <w:hideMark/>
          </w:tcPr>
          <w:p w14:paraId="4CCC5203"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0.004351777</w:t>
            </w:r>
          </w:p>
        </w:tc>
        <w:tc>
          <w:tcPr>
            <w:tcW w:w="0" w:type="auto"/>
            <w:tcBorders>
              <w:top w:val="nil"/>
              <w:left w:val="nil"/>
              <w:bottom w:val="single" w:sz="4" w:space="0" w:color="auto"/>
              <w:right w:val="single" w:sz="4" w:space="0" w:color="auto"/>
            </w:tcBorders>
            <w:shd w:val="clear" w:color="auto" w:fill="auto"/>
            <w:noWrap/>
            <w:vAlign w:val="center"/>
            <w:hideMark/>
          </w:tcPr>
          <w:p w14:paraId="55732AB5"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0.002822638</w:t>
            </w:r>
          </w:p>
        </w:tc>
        <w:tc>
          <w:tcPr>
            <w:tcW w:w="0" w:type="auto"/>
            <w:tcBorders>
              <w:top w:val="nil"/>
              <w:left w:val="nil"/>
              <w:bottom w:val="single" w:sz="4" w:space="0" w:color="auto"/>
              <w:right w:val="single" w:sz="4" w:space="0" w:color="auto"/>
            </w:tcBorders>
            <w:shd w:val="clear" w:color="auto" w:fill="auto"/>
            <w:noWrap/>
            <w:vAlign w:val="center"/>
            <w:hideMark/>
          </w:tcPr>
          <w:p w14:paraId="3E3A57FE"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0.002057227</w:t>
            </w:r>
          </w:p>
        </w:tc>
        <w:tc>
          <w:tcPr>
            <w:tcW w:w="0" w:type="auto"/>
            <w:tcBorders>
              <w:top w:val="nil"/>
              <w:left w:val="nil"/>
              <w:bottom w:val="single" w:sz="4" w:space="0" w:color="auto"/>
              <w:right w:val="single" w:sz="4" w:space="0" w:color="auto"/>
            </w:tcBorders>
            <w:shd w:val="clear" w:color="auto" w:fill="auto"/>
            <w:noWrap/>
            <w:vAlign w:val="center"/>
            <w:hideMark/>
          </w:tcPr>
          <w:p w14:paraId="5F4E76E0"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0.00167617</w:t>
            </w:r>
          </w:p>
        </w:tc>
        <w:tc>
          <w:tcPr>
            <w:tcW w:w="0" w:type="auto"/>
            <w:tcBorders>
              <w:top w:val="nil"/>
              <w:left w:val="nil"/>
              <w:bottom w:val="single" w:sz="4" w:space="0" w:color="auto"/>
              <w:right w:val="single" w:sz="4" w:space="0" w:color="auto"/>
            </w:tcBorders>
            <w:shd w:val="clear" w:color="auto" w:fill="auto"/>
            <w:noWrap/>
            <w:vAlign w:val="center"/>
            <w:hideMark/>
          </w:tcPr>
          <w:p w14:paraId="603353C7"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0.001395567</w:t>
            </w:r>
          </w:p>
        </w:tc>
      </w:tr>
      <w:tr w:rsidR="00382E42" w:rsidRPr="00382E42" w14:paraId="284E5B91" w14:textId="77777777" w:rsidTr="00EA6AE9">
        <w:trPr>
          <w:trHeight w:val="306"/>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2AF7F6A4"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0.008</w:t>
            </w:r>
          </w:p>
        </w:tc>
        <w:tc>
          <w:tcPr>
            <w:tcW w:w="0" w:type="auto"/>
            <w:tcBorders>
              <w:top w:val="nil"/>
              <w:left w:val="nil"/>
              <w:bottom w:val="single" w:sz="4" w:space="0" w:color="auto"/>
              <w:right w:val="single" w:sz="4" w:space="0" w:color="auto"/>
            </w:tcBorders>
            <w:shd w:val="clear" w:color="000000" w:fill="FFFFFF"/>
            <w:noWrap/>
            <w:vAlign w:val="center"/>
            <w:hideMark/>
          </w:tcPr>
          <w:p w14:paraId="05BDCE45"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1.28</w:t>
            </w:r>
          </w:p>
        </w:tc>
        <w:tc>
          <w:tcPr>
            <w:tcW w:w="0" w:type="auto"/>
            <w:tcBorders>
              <w:top w:val="nil"/>
              <w:left w:val="nil"/>
              <w:bottom w:val="single" w:sz="4" w:space="0" w:color="auto"/>
              <w:right w:val="single" w:sz="4" w:space="0" w:color="auto"/>
            </w:tcBorders>
            <w:shd w:val="clear" w:color="000000" w:fill="FFFFFF"/>
            <w:noWrap/>
            <w:vAlign w:val="center"/>
            <w:hideMark/>
          </w:tcPr>
          <w:p w14:paraId="5D9ED4A1"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0.004620855</w:t>
            </w:r>
          </w:p>
        </w:tc>
        <w:tc>
          <w:tcPr>
            <w:tcW w:w="0" w:type="auto"/>
            <w:tcBorders>
              <w:top w:val="nil"/>
              <w:left w:val="nil"/>
              <w:bottom w:val="single" w:sz="4" w:space="0" w:color="auto"/>
              <w:right w:val="single" w:sz="4" w:space="0" w:color="auto"/>
            </w:tcBorders>
            <w:shd w:val="clear" w:color="auto" w:fill="auto"/>
            <w:noWrap/>
            <w:vAlign w:val="center"/>
            <w:hideMark/>
          </w:tcPr>
          <w:p w14:paraId="314FFABB"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0.003041932</w:t>
            </w:r>
          </w:p>
        </w:tc>
        <w:tc>
          <w:tcPr>
            <w:tcW w:w="0" w:type="auto"/>
            <w:tcBorders>
              <w:top w:val="nil"/>
              <w:left w:val="nil"/>
              <w:bottom w:val="single" w:sz="4" w:space="0" w:color="auto"/>
              <w:right w:val="single" w:sz="4" w:space="0" w:color="auto"/>
            </w:tcBorders>
            <w:shd w:val="clear" w:color="auto" w:fill="auto"/>
            <w:noWrap/>
            <w:vAlign w:val="center"/>
            <w:hideMark/>
          </w:tcPr>
          <w:p w14:paraId="6452B465"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0.002247226</w:t>
            </w:r>
          </w:p>
        </w:tc>
        <w:tc>
          <w:tcPr>
            <w:tcW w:w="0" w:type="auto"/>
            <w:tcBorders>
              <w:top w:val="nil"/>
              <w:left w:val="nil"/>
              <w:bottom w:val="single" w:sz="4" w:space="0" w:color="auto"/>
              <w:right w:val="single" w:sz="4" w:space="0" w:color="auto"/>
            </w:tcBorders>
            <w:shd w:val="clear" w:color="auto" w:fill="auto"/>
            <w:noWrap/>
            <w:vAlign w:val="center"/>
            <w:hideMark/>
          </w:tcPr>
          <w:p w14:paraId="53DF6613"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0.001836043</w:t>
            </w:r>
          </w:p>
        </w:tc>
        <w:tc>
          <w:tcPr>
            <w:tcW w:w="0" w:type="auto"/>
            <w:tcBorders>
              <w:top w:val="nil"/>
              <w:left w:val="nil"/>
              <w:bottom w:val="single" w:sz="4" w:space="0" w:color="auto"/>
              <w:right w:val="single" w:sz="4" w:space="0" w:color="auto"/>
            </w:tcBorders>
            <w:shd w:val="clear" w:color="auto" w:fill="auto"/>
            <w:noWrap/>
            <w:vAlign w:val="center"/>
            <w:hideMark/>
          </w:tcPr>
          <w:p w14:paraId="3C5BC982"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0.001524259</w:t>
            </w:r>
          </w:p>
        </w:tc>
      </w:tr>
      <w:tr w:rsidR="00382E42" w:rsidRPr="00382E42" w14:paraId="060788DC" w14:textId="77777777" w:rsidTr="00EA6AE9">
        <w:trPr>
          <w:trHeight w:val="306"/>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611B8D42"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0.012</w:t>
            </w:r>
          </w:p>
        </w:tc>
        <w:tc>
          <w:tcPr>
            <w:tcW w:w="0" w:type="auto"/>
            <w:tcBorders>
              <w:top w:val="nil"/>
              <w:left w:val="nil"/>
              <w:bottom w:val="single" w:sz="4" w:space="0" w:color="auto"/>
              <w:right w:val="single" w:sz="4" w:space="0" w:color="auto"/>
            </w:tcBorders>
            <w:shd w:val="clear" w:color="000000" w:fill="FFFFFF"/>
            <w:noWrap/>
            <w:vAlign w:val="center"/>
            <w:hideMark/>
          </w:tcPr>
          <w:p w14:paraId="79071708"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1.60</w:t>
            </w:r>
          </w:p>
        </w:tc>
        <w:tc>
          <w:tcPr>
            <w:tcW w:w="0" w:type="auto"/>
            <w:tcBorders>
              <w:top w:val="nil"/>
              <w:left w:val="nil"/>
              <w:bottom w:val="single" w:sz="4" w:space="0" w:color="auto"/>
              <w:right w:val="single" w:sz="4" w:space="0" w:color="auto"/>
            </w:tcBorders>
            <w:shd w:val="clear" w:color="000000" w:fill="FFFFFF"/>
            <w:noWrap/>
            <w:vAlign w:val="center"/>
            <w:hideMark/>
          </w:tcPr>
          <w:p w14:paraId="200B89FD"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0.005984289</w:t>
            </w:r>
          </w:p>
        </w:tc>
        <w:tc>
          <w:tcPr>
            <w:tcW w:w="0" w:type="auto"/>
            <w:tcBorders>
              <w:top w:val="nil"/>
              <w:left w:val="nil"/>
              <w:bottom w:val="single" w:sz="4" w:space="0" w:color="auto"/>
              <w:right w:val="single" w:sz="4" w:space="0" w:color="auto"/>
            </w:tcBorders>
            <w:shd w:val="clear" w:color="auto" w:fill="auto"/>
            <w:noWrap/>
            <w:vAlign w:val="center"/>
            <w:hideMark/>
          </w:tcPr>
          <w:p w14:paraId="75B980F4"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0.004107236</w:t>
            </w:r>
          </w:p>
        </w:tc>
        <w:tc>
          <w:tcPr>
            <w:tcW w:w="0" w:type="auto"/>
            <w:tcBorders>
              <w:top w:val="nil"/>
              <w:left w:val="nil"/>
              <w:bottom w:val="single" w:sz="4" w:space="0" w:color="auto"/>
              <w:right w:val="single" w:sz="4" w:space="0" w:color="auto"/>
            </w:tcBorders>
            <w:shd w:val="clear" w:color="auto" w:fill="auto"/>
            <w:noWrap/>
            <w:vAlign w:val="center"/>
            <w:hideMark/>
          </w:tcPr>
          <w:p w14:paraId="68950CDF"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0.003133103</w:t>
            </w:r>
          </w:p>
        </w:tc>
        <w:tc>
          <w:tcPr>
            <w:tcW w:w="0" w:type="auto"/>
            <w:tcBorders>
              <w:top w:val="nil"/>
              <w:left w:val="nil"/>
              <w:bottom w:val="single" w:sz="4" w:space="0" w:color="auto"/>
              <w:right w:val="single" w:sz="4" w:space="0" w:color="auto"/>
            </w:tcBorders>
            <w:shd w:val="clear" w:color="auto" w:fill="auto"/>
            <w:noWrap/>
            <w:vAlign w:val="center"/>
            <w:hideMark/>
          </w:tcPr>
          <w:p w14:paraId="391BA725"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0.002588215</w:t>
            </w:r>
          </w:p>
        </w:tc>
        <w:tc>
          <w:tcPr>
            <w:tcW w:w="0" w:type="auto"/>
            <w:tcBorders>
              <w:top w:val="nil"/>
              <w:left w:val="nil"/>
              <w:bottom w:val="single" w:sz="4" w:space="0" w:color="auto"/>
              <w:right w:val="single" w:sz="4" w:space="0" w:color="auto"/>
            </w:tcBorders>
            <w:shd w:val="clear" w:color="auto" w:fill="auto"/>
            <w:noWrap/>
            <w:vAlign w:val="center"/>
            <w:hideMark/>
          </w:tcPr>
          <w:p w14:paraId="74E81200"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0.00214317</w:t>
            </w:r>
          </w:p>
        </w:tc>
      </w:tr>
    </w:tbl>
    <w:p w14:paraId="6A1A00F7" w14:textId="77777777" w:rsidR="00854716" w:rsidRDefault="00854716" w:rsidP="00382E42">
      <w:pPr>
        <w:rPr>
          <w:rFonts w:ascii="Times New Roman" w:hAnsi="Times New Roman" w:cs="Times New Roman"/>
          <w:b/>
          <w:i/>
          <w:sz w:val="24"/>
          <w:u w:val="single"/>
        </w:rPr>
      </w:pPr>
    </w:p>
    <w:p w14:paraId="02A3E18B" w14:textId="77777777" w:rsidR="00854716" w:rsidRPr="00996B8E" w:rsidRDefault="00854716" w:rsidP="00854716">
      <w:pPr>
        <w:rPr>
          <w:rFonts w:ascii="Times New Roman" w:hAnsi="Times New Roman" w:cs="Times New Roman"/>
          <w:b/>
          <w:i/>
          <w:sz w:val="24"/>
          <w:u w:val="single"/>
        </w:rPr>
      </w:pPr>
      <w:r w:rsidRPr="00996B8E">
        <w:rPr>
          <w:rFonts w:ascii="Times New Roman" w:hAnsi="Times New Roman" w:cs="Times New Roman"/>
          <w:b/>
          <w:i/>
          <w:sz w:val="24"/>
          <w:u w:val="single"/>
        </w:rPr>
        <w:t>Grafički prikaz rezultata</w:t>
      </w:r>
    </w:p>
    <w:p w14:paraId="641054DB" w14:textId="77777777" w:rsidR="00854716" w:rsidRDefault="00854716" w:rsidP="00382E42">
      <w:pPr>
        <w:rPr>
          <w:rFonts w:ascii="Times New Roman" w:hAnsi="Times New Roman" w:cs="Times New Roman"/>
          <w:b/>
          <w:i/>
          <w:sz w:val="24"/>
          <w:u w:val="single"/>
        </w:rPr>
      </w:pPr>
    </w:p>
    <w:p w14:paraId="61943AB6" w14:textId="77777777" w:rsidR="005121B4" w:rsidRDefault="00C774D1" w:rsidP="005121B4">
      <w:pPr>
        <w:keepNext/>
        <w:jc w:val="center"/>
      </w:pPr>
      <w:r>
        <w:rPr>
          <w:noProof/>
          <w:lang w:eastAsia="hr-HR" w:bidi="ar-SA"/>
        </w:rPr>
        <w:drawing>
          <wp:inline distT="0" distB="0" distL="0" distR="0" wp14:anchorId="39B2C5B8" wp14:editId="1A57F60B">
            <wp:extent cx="5349162" cy="3274828"/>
            <wp:effectExtent l="0" t="0" r="4445" b="190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5488925" cy="3360392"/>
                    </a:xfrm>
                    <a:prstGeom prst="rect">
                      <a:avLst/>
                    </a:prstGeom>
                  </pic:spPr>
                </pic:pic>
              </a:graphicData>
            </a:graphic>
          </wp:inline>
        </w:drawing>
      </w:r>
    </w:p>
    <w:p w14:paraId="0E9D5134" w14:textId="572765CF" w:rsidR="00382E42" w:rsidRPr="00B15010" w:rsidRDefault="005121B4" w:rsidP="00E2133F">
      <w:pPr>
        <w:pStyle w:val="Caption"/>
        <w:spacing w:line="360" w:lineRule="auto"/>
        <w:jc w:val="center"/>
        <w:rPr>
          <w:rFonts w:ascii="Times New Roman" w:hAnsi="Times New Roman" w:cs="Times New Roman"/>
          <w:b/>
          <w:i w:val="0"/>
          <w:iCs w:val="0"/>
          <w:color w:val="auto"/>
          <w:sz w:val="20"/>
          <w:szCs w:val="22"/>
        </w:rPr>
      </w:pPr>
      <w:bookmarkStart w:id="44" w:name="_Toc449625110"/>
      <w:r w:rsidRPr="00B15010">
        <w:rPr>
          <w:rFonts w:ascii="Times New Roman" w:hAnsi="Times New Roman" w:cs="Times New Roman"/>
          <w:b/>
          <w:i w:val="0"/>
          <w:iCs w:val="0"/>
          <w:color w:val="auto"/>
          <w:sz w:val="20"/>
          <w:szCs w:val="22"/>
        </w:rPr>
        <w:t xml:space="preserve">Slika </w:t>
      </w:r>
      <w:r w:rsidRPr="00B15010">
        <w:rPr>
          <w:rFonts w:ascii="Times New Roman" w:hAnsi="Times New Roman" w:cs="Times New Roman"/>
          <w:b/>
          <w:i w:val="0"/>
          <w:iCs w:val="0"/>
          <w:color w:val="auto"/>
          <w:sz w:val="20"/>
          <w:szCs w:val="22"/>
        </w:rPr>
        <w:fldChar w:fldCharType="begin"/>
      </w:r>
      <w:r w:rsidRPr="00B15010">
        <w:rPr>
          <w:rFonts w:ascii="Times New Roman" w:hAnsi="Times New Roman" w:cs="Times New Roman"/>
          <w:b/>
          <w:i w:val="0"/>
          <w:iCs w:val="0"/>
          <w:color w:val="auto"/>
          <w:sz w:val="20"/>
          <w:szCs w:val="22"/>
        </w:rPr>
        <w:instrText xml:space="preserve"> SEQ Slika \* ARABIC </w:instrText>
      </w:r>
      <w:r w:rsidRPr="00B15010">
        <w:rPr>
          <w:rFonts w:ascii="Times New Roman" w:hAnsi="Times New Roman" w:cs="Times New Roman"/>
          <w:b/>
          <w:i w:val="0"/>
          <w:iCs w:val="0"/>
          <w:color w:val="auto"/>
          <w:sz w:val="20"/>
          <w:szCs w:val="22"/>
        </w:rPr>
        <w:fldChar w:fldCharType="separate"/>
      </w:r>
      <w:r w:rsidR="002C2381">
        <w:rPr>
          <w:rFonts w:ascii="Times New Roman" w:hAnsi="Times New Roman" w:cs="Times New Roman"/>
          <w:b/>
          <w:i w:val="0"/>
          <w:iCs w:val="0"/>
          <w:noProof/>
          <w:color w:val="auto"/>
          <w:sz w:val="20"/>
          <w:szCs w:val="22"/>
        </w:rPr>
        <w:t>27</w:t>
      </w:r>
      <w:r w:rsidRPr="00B15010">
        <w:rPr>
          <w:rFonts w:ascii="Times New Roman" w:hAnsi="Times New Roman" w:cs="Times New Roman"/>
          <w:b/>
          <w:i w:val="0"/>
          <w:iCs w:val="0"/>
          <w:color w:val="auto"/>
          <w:sz w:val="20"/>
          <w:szCs w:val="22"/>
        </w:rPr>
        <w:fldChar w:fldCharType="end"/>
      </w:r>
      <w:r w:rsidRPr="00B15010">
        <w:rPr>
          <w:rFonts w:ascii="Times New Roman" w:hAnsi="Times New Roman" w:cs="Times New Roman"/>
          <w:b/>
          <w:i w:val="0"/>
          <w:iCs w:val="0"/>
          <w:color w:val="auto"/>
          <w:sz w:val="20"/>
          <w:szCs w:val="22"/>
        </w:rPr>
        <w:t>. Grafički prikaz rezultata (</w:t>
      </w:r>
      <w:r w:rsidR="003452F1" w:rsidRPr="00B15010">
        <w:rPr>
          <w:rFonts w:ascii="Times New Roman" w:hAnsi="Times New Roman" w:cs="Times New Roman"/>
          <w:b/>
          <w:i w:val="0"/>
          <w:iCs w:val="0"/>
          <w:color w:val="auto"/>
          <w:sz w:val="20"/>
          <w:szCs w:val="22"/>
        </w:rPr>
        <w:t>s refleksijom od stijenki valnog kanala i bez refleksije</w:t>
      </w:r>
      <w:r w:rsidRPr="00B15010">
        <w:rPr>
          <w:rFonts w:ascii="Times New Roman" w:hAnsi="Times New Roman" w:cs="Times New Roman"/>
          <w:b/>
          <w:i w:val="0"/>
          <w:iCs w:val="0"/>
          <w:color w:val="auto"/>
          <w:sz w:val="20"/>
          <w:szCs w:val="22"/>
        </w:rPr>
        <w:t>) za val Hs=0,0</w:t>
      </w:r>
      <w:r w:rsidR="00121DF3" w:rsidRPr="00B15010">
        <w:rPr>
          <w:rFonts w:ascii="Times New Roman" w:hAnsi="Times New Roman" w:cs="Times New Roman"/>
          <w:b/>
          <w:i w:val="0"/>
          <w:iCs w:val="0"/>
          <w:color w:val="auto"/>
          <w:sz w:val="20"/>
          <w:szCs w:val="22"/>
        </w:rPr>
        <w:t xml:space="preserve">6m, </w:t>
      </w:r>
      <w:r w:rsidR="00C820B1" w:rsidRPr="00B15010">
        <w:rPr>
          <w:rFonts w:ascii="Times New Roman" w:hAnsi="Times New Roman" w:cs="Times New Roman"/>
          <w:b/>
          <w:i w:val="0"/>
          <w:iCs w:val="0"/>
          <w:color w:val="auto"/>
          <w:sz w:val="20"/>
          <w:szCs w:val="22"/>
        </w:rPr>
        <w:t>Tp=0,85</w:t>
      </w:r>
      <w:r w:rsidRPr="00B15010">
        <w:rPr>
          <w:rFonts w:ascii="Times New Roman" w:hAnsi="Times New Roman" w:cs="Times New Roman"/>
          <w:b/>
          <w:i w:val="0"/>
          <w:iCs w:val="0"/>
          <w:color w:val="auto"/>
          <w:sz w:val="20"/>
          <w:szCs w:val="22"/>
        </w:rPr>
        <w:t>s</w:t>
      </w:r>
      <w:bookmarkEnd w:id="44"/>
    </w:p>
    <w:p w14:paraId="4440FFBF" w14:textId="77777777" w:rsidR="00EA6AE9" w:rsidRDefault="00EA6AE9" w:rsidP="00382E42">
      <w:pPr>
        <w:rPr>
          <w:rFonts w:ascii="Times New Roman" w:hAnsi="Times New Roman" w:cs="Times New Roman"/>
          <w:sz w:val="24"/>
        </w:rPr>
      </w:pPr>
    </w:p>
    <w:p w14:paraId="28C7D3D3" w14:textId="77777777" w:rsidR="005A5C49" w:rsidRDefault="005A5C49" w:rsidP="005121B4">
      <w:pPr>
        <w:keepNext/>
        <w:jc w:val="center"/>
      </w:pPr>
    </w:p>
    <w:p w14:paraId="0CA023A6" w14:textId="580DE99B" w:rsidR="005121B4" w:rsidRDefault="00996B8E" w:rsidP="005121B4">
      <w:pPr>
        <w:keepNext/>
        <w:jc w:val="center"/>
      </w:pPr>
      <w:r>
        <w:rPr>
          <w:noProof/>
          <w:lang w:eastAsia="hr-HR" w:bidi="ar-SA"/>
        </w:rPr>
        <w:drawing>
          <wp:inline distT="0" distB="0" distL="0" distR="0" wp14:anchorId="3B86C170" wp14:editId="3BB7BD6E">
            <wp:extent cx="5334074" cy="3190331"/>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374100" cy="3214271"/>
                    </a:xfrm>
                    <a:prstGeom prst="rect">
                      <a:avLst/>
                    </a:prstGeom>
                  </pic:spPr>
                </pic:pic>
              </a:graphicData>
            </a:graphic>
          </wp:inline>
        </w:drawing>
      </w:r>
    </w:p>
    <w:p w14:paraId="768441F0" w14:textId="7771E62B" w:rsidR="00996B8E" w:rsidRPr="00B15010" w:rsidRDefault="005121B4" w:rsidP="00E2133F">
      <w:pPr>
        <w:pStyle w:val="Caption"/>
        <w:spacing w:line="360" w:lineRule="auto"/>
        <w:jc w:val="center"/>
        <w:rPr>
          <w:rFonts w:ascii="Times New Roman" w:hAnsi="Times New Roman" w:cs="Times New Roman"/>
          <w:b/>
          <w:i w:val="0"/>
          <w:iCs w:val="0"/>
          <w:color w:val="auto"/>
          <w:sz w:val="20"/>
          <w:szCs w:val="22"/>
        </w:rPr>
      </w:pPr>
      <w:bookmarkStart w:id="45" w:name="_Toc449625111"/>
      <w:r w:rsidRPr="00B15010">
        <w:rPr>
          <w:rFonts w:ascii="Times New Roman" w:hAnsi="Times New Roman" w:cs="Times New Roman"/>
          <w:b/>
          <w:i w:val="0"/>
          <w:iCs w:val="0"/>
          <w:color w:val="auto"/>
          <w:sz w:val="20"/>
          <w:szCs w:val="22"/>
        </w:rPr>
        <w:t xml:space="preserve">Slika </w:t>
      </w:r>
      <w:r w:rsidRPr="00B15010">
        <w:rPr>
          <w:rFonts w:ascii="Times New Roman" w:hAnsi="Times New Roman" w:cs="Times New Roman"/>
          <w:b/>
          <w:i w:val="0"/>
          <w:iCs w:val="0"/>
          <w:color w:val="auto"/>
          <w:sz w:val="20"/>
          <w:szCs w:val="22"/>
        </w:rPr>
        <w:fldChar w:fldCharType="begin"/>
      </w:r>
      <w:r w:rsidRPr="00B15010">
        <w:rPr>
          <w:rFonts w:ascii="Times New Roman" w:hAnsi="Times New Roman" w:cs="Times New Roman"/>
          <w:b/>
          <w:i w:val="0"/>
          <w:iCs w:val="0"/>
          <w:color w:val="auto"/>
          <w:sz w:val="20"/>
          <w:szCs w:val="22"/>
        </w:rPr>
        <w:instrText xml:space="preserve"> SEQ Slika \* ARABIC </w:instrText>
      </w:r>
      <w:r w:rsidRPr="00B15010">
        <w:rPr>
          <w:rFonts w:ascii="Times New Roman" w:hAnsi="Times New Roman" w:cs="Times New Roman"/>
          <w:b/>
          <w:i w:val="0"/>
          <w:iCs w:val="0"/>
          <w:color w:val="auto"/>
          <w:sz w:val="20"/>
          <w:szCs w:val="22"/>
        </w:rPr>
        <w:fldChar w:fldCharType="separate"/>
      </w:r>
      <w:r w:rsidR="002C2381">
        <w:rPr>
          <w:rFonts w:ascii="Times New Roman" w:hAnsi="Times New Roman" w:cs="Times New Roman"/>
          <w:b/>
          <w:i w:val="0"/>
          <w:iCs w:val="0"/>
          <w:noProof/>
          <w:color w:val="auto"/>
          <w:sz w:val="20"/>
          <w:szCs w:val="22"/>
        </w:rPr>
        <w:t>28</w:t>
      </w:r>
      <w:r w:rsidRPr="00B15010">
        <w:rPr>
          <w:rFonts w:ascii="Times New Roman" w:hAnsi="Times New Roman" w:cs="Times New Roman"/>
          <w:b/>
          <w:i w:val="0"/>
          <w:iCs w:val="0"/>
          <w:color w:val="auto"/>
          <w:sz w:val="20"/>
          <w:szCs w:val="22"/>
        </w:rPr>
        <w:fldChar w:fldCharType="end"/>
      </w:r>
      <w:r w:rsidRPr="00B15010">
        <w:rPr>
          <w:rFonts w:ascii="Times New Roman" w:hAnsi="Times New Roman" w:cs="Times New Roman"/>
          <w:b/>
          <w:i w:val="0"/>
          <w:iCs w:val="0"/>
          <w:color w:val="auto"/>
          <w:sz w:val="20"/>
          <w:szCs w:val="22"/>
        </w:rPr>
        <w:t xml:space="preserve">. Grafički prikaz rezultata </w:t>
      </w:r>
      <w:r w:rsidR="003452F1" w:rsidRPr="00B15010">
        <w:rPr>
          <w:rFonts w:ascii="Times New Roman" w:hAnsi="Times New Roman" w:cs="Times New Roman"/>
          <w:b/>
          <w:i w:val="0"/>
          <w:iCs w:val="0"/>
          <w:color w:val="auto"/>
          <w:sz w:val="20"/>
          <w:szCs w:val="22"/>
        </w:rPr>
        <w:t>(s refleksijom od stijenki valnog kanala i bez refleksije)</w:t>
      </w:r>
      <w:r w:rsidRPr="00B15010">
        <w:rPr>
          <w:rFonts w:ascii="Times New Roman" w:hAnsi="Times New Roman" w:cs="Times New Roman"/>
          <w:b/>
          <w:i w:val="0"/>
          <w:iCs w:val="0"/>
          <w:color w:val="auto"/>
          <w:sz w:val="20"/>
          <w:szCs w:val="22"/>
        </w:rPr>
        <w:t xml:space="preserve"> za val Hs=0,1m</w:t>
      </w:r>
      <w:r w:rsidR="00121DF3" w:rsidRPr="00B15010">
        <w:rPr>
          <w:rFonts w:ascii="Times New Roman" w:hAnsi="Times New Roman" w:cs="Times New Roman"/>
          <w:b/>
          <w:i w:val="0"/>
          <w:iCs w:val="0"/>
          <w:color w:val="auto"/>
          <w:sz w:val="20"/>
          <w:szCs w:val="22"/>
        </w:rPr>
        <w:t>,</w:t>
      </w:r>
      <w:r w:rsidRPr="00B15010">
        <w:rPr>
          <w:rFonts w:ascii="Times New Roman" w:hAnsi="Times New Roman" w:cs="Times New Roman"/>
          <w:b/>
          <w:i w:val="0"/>
          <w:iCs w:val="0"/>
          <w:color w:val="auto"/>
          <w:sz w:val="20"/>
          <w:szCs w:val="22"/>
        </w:rPr>
        <w:t xml:space="preserve"> Tp=1,07s</w:t>
      </w:r>
      <w:bookmarkEnd w:id="45"/>
    </w:p>
    <w:p w14:paraId="4AE27B97" w14:textId="77777777" w:rsidR="00452101" w:rsidRDefault="00452101" w:rsidP="00E2133F">
      <w:pPr>
        <w:keepNext/>
      </w:pPr>
    </w:p>
    <w:p w14:paraId="6DAC1CCE" w14:textId="77777777" w:rsidR="005121B4" w:rsidRDefault="00996B8E" w:rsidP="005121B4">
      <w:pPr>
        <w:keepNext/>
        <w:jc w:val="center"/>
      </w:pPr>
      <w:r>
        <w:rPr>
          <w:noProof/>
          <w:lang w:eastAsia="hr-HR" w:bidi="ar-SA"/>
        </w:rPr>
        <w:drawing>
          <wp:inline distT="0" distB="0" distL="0" distR="0" wp14:anchorId="12EAF357" wp14:editId="5A8603EE">
            <wp:extent cx="5824177" cy="3438525"/>
            <wp:effectExtent l="0" t="0" r="571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853624" cy="3455910"/>
                    </a:xfrm>
                    <a:prstGeom prst="rect">
                      <a:avLst/>
                    </a:prstGeom>
                  </pic:spPr>
                </pic:pic>
              </a:graphicData>
            </a:graphic>
          </wp:inline>
        </w:drawing>
      </w:r>
    </w:p>
    <w:p w14:paraId="7ED9F994" w14:textId="2D606CD9" w:rsidR="00C774D1" w:rsidRPr="00B15010" w:rsidRDefault="005121B4" w:rsidP="00E2133F">
      <w:pPr>
        <w:pStyle w:val="Caption"/>
        <w:spacing w:line="360" w:lineRule="auto"/>
        <w:jc w:val="center"/>
        <w:rPr>
          <w:rFonts w:ascii="Times New Roman" w:hAnsi="Times New Roman" w:cs="Times New Roman"/>
          <w:b/>
          <w:i w:val="0"/>
          <w:iCs w:val="0"/>
          <w:color w:val="auto"/>
          <w:sz w:val="20"/>
          <w:szCs w:val="22"/>
        </w:rPr>
      </w:pPr>
      <w:bookmarkStart w:id="46" w:name="_Toc449625112"/>
      <w:r w:rsidRPr="00B15010">
        <w:rPr>
          <w:rFonts w:ascii="Times New Roman" w:hAnsi="Times New Roman" w:cs="Times New Roman"/>
          <w:b/>
          <w:i w:val="0"/>
          <w:iCs w:val="0"/>
          <w:color w:val="auto"/>
          <w:sz w:val="20"/>
          <w:szCs w:val="22"/>
        </w:rPr>
        <w:t xml:space="preserve">Slika </w:t>
      </w:r>
      <w:r w:rsidRPr="00B15010">
        <w:rPr>
          <w:rFonts w:ascii="Times New Roman" w:hAnsi="Times New Roman" w:cs="Times New Roman"/>
          <w:b/>
          <w:i w:val="0"/>
          <w:iCs w:val="0"/>
          <w:color w:val="auto"/>
          <w:sz w:val="20"/>
          <w:szCs w:val="22"/>
        </w:rPr>
        <w:fldChar w:fldCharType="begin"/>
      </w:r>
      <w:r w:rsidRPr="00B15010">
        <w:rPr>
          <w:rFonts w:ascii="Times New Roman" w:hAnsi="Times New Roman" w:cs="Times New Roman"/>
          <w:b/>
          <w:i w:val="0"/>
          <w:iCs w:val="0"/>
          <w:color w:val="auto"/>
          <w:sz w:val="20"/>
          <w:szCs w:val="22"/>
        </w:rPr>
        <w:instrText xml:space="preserve"> SEQ Slika \* ARABIC </w:instrText>
      </w:r>
      <w:r w:rsidRPr="00B15010">
        <w:rPr>
          <w:rFonts w:ascii="Times New Roman" w:hAnsi="Times New Roman" w:cs="Times New Roman"/>
          <w:b/>
          <w:i w:val="0"/>
          <w:iCs w:val="0"/>
          <w:color w:val="auto"/>
          <w:sz w:val="20"/>
          <w:szCs w:val="22"/>
        </w:rPr>
        <w:fldChar w:fldCharType="separate"/>
      </w:r>
      <w:r w:rsidR="002C2381">
        <w:rPr>
          <w:rFonts w:ascii="Times New Roman" w:hAnsi="Times New Roman" w:cs="Times New Roman"/>
          <w:b/>
          <w:i w:val="0"/>
          <w:iCs w:val="0"/>
          <w:noProof/>
          <w:color w:val="auto"/>
          <w:sz w:val="20"/>
          <w:szCs w:val="22"/>
        </w:rPr>
        <w:t>29</w:t>
      </w:r>
      <w:r w:rsidRPr="00B15010">
        <w:rPr>
          <w:rFonts w:ascii="Times New Roman" w:hAnsi="Times New Roman" w:cs="Times New Roman"/>
          <w:b/>
          <w:i w:val="0"/>
          <w:iCs w:val="0"/>
          <w:color w:val="auto"/>
          <w:sz w:val="20"/>
          <w:szCs w:val="22"/>
        </w:rPr>
        <w:fldChar w:fldCharType="end"/>
      </w:r>
      <w:r w:rsidR="003452F1" w:rsidRPr="00B15010">
        <w:rPr>
          <w:rFonts w:ascii="Times New Roman" w:hAnsi="Times New Roman" w:cs="Times New Roman"/>
          <w:b/>
          <w:i w:val="0"/>
          <w:iCs w:val="0"/>
          <w:color w:val="auto"/>
          <w:sz w:val="20"/>
          <w:szCs w:val="22"/>
        </w:rPr>
        <w:t>. Grafički prikaz rezultata (s refleksijom od stijenki valnog kanala i bez refleksije)</w:t>
      </w:r>
      <w:r w:rsidRPr="00B15010">
        <w:rPr>
          <w:rFonts w:ascii="Times New Roman" w:hAnsi="Times New Roman" w:cs="Times New Roman"/>
          <w:b/>
          <w:i w:val="0"/>
          <w:iCs w:val="0"/>
          <w:color w:val="auto"/>
          <w:sz w:val="20"/>
          <w:szCs w:val="22"/>
        </w:rPr>
        <w:t xml:space="preserve"> za val Hs=0,0</w:t>
      </w:r>
      <w:r w:rsidR="00C820B1" w:rsidRPr="00B15010">
        <w:rPr>
          <w:rFonts w:ascii="Times New Roman" w:hAnsi="Times New Roman" w:cs="Times New Roman"/>
          <w:b/>
          <w:i w:val="0"/>
          <w:iCs w:val="0"/>
          <w:color w:val="auto"/>
          <w:sz w:val="20"/>
          <w:szCs w:val="22"/>
        </w:rPr>
        <w:t>6</w:t>
      </w:r>
      <w:r w:rsidRPr="00B15010">
        <w:rPr>
          <w:rFonts w:ascii="Times New Roman" w:hAnsi="Times New Roman" w:cs="Times New Roman"/>
          <w:b/>
          <w:i w:val="0"/>
          <w:iCs w:val="0"/>
          <w:color w:val="auto"/>
          <w:sz w:val="20"/>
          <w:szCs w:val="22"/>
        </w:rPr>
        <w:t>m</w:t>
      </w:r>
      <w:r w:rsidR="00121DF3" w:rsidRPr="00B15010">
        <w:rPr>
          <w:rFonts w:ascii="Times New Roman" w:hAnsi="Times New Roman" w:cs="Times New Roman"/>
          <w:b/>
          <w:i w:val="0"/>
          <w:iCs w:val="0"/>
          <w:color w:val="auto"/>
          <w:sz w:val="20"/>
          <w:szCs w:val="22"/>
        </w:rPr>
        <w:t>,</w:t>
      </w:r>
      <w:r w:rsidRPr="00B15010">
        <w:rPr>
          <w:rFonts w:ascii="Times New Roman" w:hAnsi="Times New Roman" w:cs="Times New Roman"/>
          <w:b/>
          <w:i w:val="0"/>
          <w:iCs w:val="0"/>
          <w:color w:val="auto"/>
          <w:sz w:val="20"/>
          <w:szCs w:val="22"/>
        </w:rPr>
        <w:t xml:space="preserve"> Tp=0,98s</w:t>
      </w:r>
      <w:bookmarkEnd w:id="46"/>
    </w:p>
    <w:p w14:paraId="0B488E97" w14:textId="77777777" w:rsidR="003452F1" w:rsidRDefault="003452F1" w:rsidP="00267CB0">
      <w:pPr>
        <w:keepNext/>
        <w:jc w:val="center"/>
      </w:pPr>
    </w:p>
    <w:p w14:paraId="7992F904" w14:textId="77777777" w:rsidR="005121B4" w:rsidRDefault="00996B8E" w:rsidP="00267CB0">
      <w:pPr>
        <w:keepNext/>
        <w:jc w:val="center"/>
      </w:pPr>
      <w:r>
        <w:rPr>
          <w:noProof/>
          <w:lang w:eastAsia="hr-HR" w:bidi="ar-SA"/>
        </w:rPr>
        <w:drawing>
          <wp:inline distT="0" distB="0" distL="0" distR="0" wp14:anchorId="6251AB8F" wp14:editId="722F6E94">
            <wp:extent cx="5760720" cy="344868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760720" cy="3448685"/>
                    </a:xfrm>
                    <a:prstGeom prst="rect">
                      <a:avLst/>
                    </a:prstGeom>
                  </pic:spPr>
                </pic:pic>
              </a:graphicData>
            </a:graphic>
          </wp:inline>
        </w:drawing>
      </w:r>
    </w:p>
    <w:p w14:paraId="1667F735" w14:textId="17F02F5D" w:rsidR="00996B8E" w:rsidRPr="00B15010" w:rsidRDefault="005121B4" w:rsidP="00E2133F">
      <w:pPr>
        <w:pStyle w:val="Caption"/>
        <w:spacing w:line="360" w:lineRule="auto"/>
        <w:jc w:val="center"/>
        <w:rPr>
          <w:rFonts w:ascii="Times New Roman" w:hAnsi="Times New Roman" w:cs="Times New Roman"/>
          <w:b/>
          <w:i w:val="0"/>
          <w:iCs w:val="0"/>
          <w:color w:val="auto"/>
          <w:sz w:val="20"/>
          <w:szCs w:val="22"/>
        </w:rPr>
      </w:pPr>
      <w:bookmarkStart w:id="47" w:name="_Toc449625113"/>
      <w:r w:rsidRPr="00B15010">
        <w:rPr>
          <w:rFonts w:ascii="Times New Roman" w:hAnsi="Times New Roman" w:cs="Times New Roman"/>
          <w:b/>
          <w:i w:val="0"/>
          <w:iCs w:val="0"/>
          <w:color w:val="auto"/>
          <w:sz w:val="20"/>
          <w:szCs w:val="22"/>
        </w:rPr>
        <w:t xml:space="preserve">Slika </w:t>
      </w:r>
      <w:r w:rsidRPr="00B15010">
        <w:rPr>
          <w:rFonts w:ascii="Times New Roman" w:hAnsi="Times New Roman" w:cs="Times New Roman"/>
          <w:b/>
          <w:i w:val="0"/>
          <w:iCs w:val="0"/>
          <w:color w:val="auto"/>
          <w:sz w:val="20"/>
          <w:szCs w:val="22"/>
        </w:rPr>
        <w:fldChar w:fldCharType="begin"/>
      </w:r>
      <w:r w:rsidRPr="00B15010">
        <w:rPr>
          <w:rFonts w:ascii="Times New Roman" w:hAnsi="Times New Roman" w:cs="Times New Roman"/>
          <w:b/>
          <w:i w:val="0"/>
          <w:iCs w:val="0"/>
          <w:color w:val="auto"/>
          <w:sz w:val="20"/>
          <w:szCs w:val="22"/>
        </w:rPr>
        <w:instrText xml:space="preserve"> SEQ Slika \* ARABIC </w:instrText>
      </w:r>
      <w:r w:rsidRPr="00B15010">
        <w:rPr>
          <w:rFonts w:ascii="Times New Roman" w:hAnsi="Times New Roman" w:cs="Times New Roman"/>
          <w:b/>
          <w:i w:val="0"/>
          <w:iCs w:val="0"/>
          <w:color w:val="auto"/>
          <w:sz w:val="20"/>
          <w:szCs w:val="22"/>
        </w:rPr>
        <w:fldChar w:fldCharType="separate"/>
      </w:r>
      <w:r w:rsidR="002C2381">
        <w:rPr>
          <w:rFonts w:ascii="Times New Roman" w:hAnsi="Times New Roman" w:cs="Times New Roman"/>
          <w:b/>
          <w:i w:val="0"/>
          <w:iCs w:val="0"/>
          <w:noProof/>
          <w:color w:val="auto"/>
          <w:sz w:val="20"/>
          <w:szCs w:val="22"/>
        </w:rPr>
        <w:t>30</w:t>
      </w:r>
      <w:r w:rsidRPr="00B15010">
        <w:rPr>
          <w:rFonts w:ascii="Times New Roman" w:hAnsi="Times New Roman" w:cs="Times New Roman"/>
          <w:b/>
          <w:i w:val="0"/>
          <w:iCs w:val="0"/>
          <w:color w:val="auto"/>
          <w:sz w:val="20"/>
          <w:szCs w:val="22"/>
        </w:rPr>
        <w:fldChar w:fldCharType="end"/>
      </w:r>
      <w:r w:rsidRPr="00B15010">
        <w:rPr>
          <w:rFonts w:ascii="Times New Roman" w:hAnsi="Times New Roman" w:cs="Times New Roman"/>
          <w:b/>
          <w:i w:val="0"/>
          <w:iCs w:val="0"/>
          <w:color w:val="auto"/>
          <w:sz w:val="20"/>
          <w:szCs w:val="22"/>
        </w:rPr>
        <w:t xml:space="preserve">. Grafički prikaz rezultata </w:t>
      </w:r>
      <w:r w:rsidR="009358F9" w:rsidRPr="00B15010">
        <w:rPr>
          <w:rFonts w:ascii="Times New Roman" w:hAnsi="Times New Roman" w:cs="Times New Roman"/>
          <w:b/>
          <w:i w:val="0"/>
          <w:iCs w:val="0"/>
          <w:color w:val="auto"/>
          <w:sz w:val="20"/>
          <w:szCs w:val="22"/>
        </w:rPr>
        <w:t>(s refleksijom od stijenki valnog kanala i bez refleksije)</w:t>
      </w:r>
      <w:r w:rsidRPr="00B15010">
        <w:rPr>
          <w:rFonts w:ascii="Times New Roman" w:hAnsi="Times New Roman" w:cs="Times New Roman"/>
          <w:b/>
          <w:i w:val="0"/>
          <w:iCs w:val="0"/>
          <w:color w:val="auto"/>
          <w:sz w:val="20"/>
          <w:szCs w:val="22"/>
        </w:rPr>
        <w:t xml:space="preserve"> za val Hs=0,14m</w:t>
      </w:r>
      <w:r w:rsidR="00121DF3" w:rsidRPr="00B15010">
        <w:rPr>
          <w:rFonts w:ascii="Times New Roman" w:hAnsi="Times New Roman" w:cs="Times New Roman"/>
          <w:b/>
          <w:i w:val="0"/>
          <w:iCs w:val="0"/>
          <w:color w:val="auto"/>
          <w:sz w:val="20"/>
          <w:szCs w:val="22"/>
        </w:rPr>
        <w:t>,</w:t>
      </w:r>
      <w:r w:rsidRPr="00B15010">
        <w:rPr>
          <w:rFonts w:ascii="Times New Roman" w:hAnsi="Times New Roman" w:cs="Times New Roman"/>
          <w:b/>
          <w:i w:val="0"/>
          <w:iCs w:val="0"/>
          <w:color w:val="auto"/>
          <w:sz w:val="20"/>
          <w:szCs w:val="22"/>
        </w:rPr>
        <w:t xml:space="preserve"> Tp=1,42s</w:t>
      </w:r>
      <w:bookmarkEnd w:id="47"/>
    </w:p>
    <w:p w14:paraId="2D835D55" w14:textId="77777777" w:rsidR="005121B4" w:rsidRDefault="00996B8E" w:rsidP="00267CB0">
      <w:pPr>
        <w:keepNext/>
        <w:jc w:val="center"/>
      </w:pPr>
      <w:r>
        <w:rPr>
          <w:noProof/>
          <w:lang w:eastAsia="hr-HR" w:bidi="ar-SA"/>
        </w:rPr>
        <w:drawing>
          <wp:inline distT="0" distB="0" distL="0" distR="0" wp14:anchorId="20B2179B" wp14:editId="6B406840">
            <wp:extent cx="5889930" cy="347345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5901866" cy="3480489"/>
                    </a:xfrm>
                    <a:prstGeom prst="rect">
                      <a:avLst/>
                    </a:prstGeom>
                  </pic:spPr>
                </pic:pic>
              </a:graphicData>
            </a:graphic>
          </wp:inline>
        </w:drawing>
      </w:r>
    </w:p>
    <w:p w14:paraId="23A05EBF" w14:textId="32455FD8" w:rsidR="00996B8E" w:rsidRPr="00B15010" w:rsidRDefault="005121B4" w:rsidP="00E2133F">
      <w:pPr>
        <w:pStyle w:val="Caption"/>
        <w:spacing w:line="360" w:lineRule="auto"/>
        <w:jc w:val="center"/>
        <w:rPr>
          <w:rFonts w:ascii="Times New Roman" w:hAnsi="Times New Roman" w:cs="Times New Roman"/>
          <w:b/>
          <w:i w:val="0"/>
          <w:iCs w:val="0"/>
          <w:color w:val="auto"/>
          <w:sz w:val="20"/>
          <w:szCs w:val="22"/>
        </w:rPr>
      </w:pPr>
      <w:bookmarkStart w:id="48" w:name="_Toc449625114"/>
      <w:r w:rsidRPr="00B15010">
        <w:rPr>
          <w:rFonts w:ascii="Times New Roman" w:hAnsi="Times New Roman" w:cs="Times New Roman"/>
          <w:b/>
          <w:i w:val="0"/>
          <w:iCs w:val="0"/>
          <w:color w:val="auto"/>
          <w:sz w:val="20"/>
          <w:szCs w:val="22"/>
        </w:rPr>
        <w:t xml:space="preserve">Slika </w:t>
      </w:r>
      <w:r w:rsidRPr="00B15010">
        <w:rPr>
          <w:rFonts w:ascii="Times New Roman" w:hAnsi="Times New Roman" w:cs="Times New Roman"/>
          <w:b/>
          <w:i w:val="0"/>
          <w:iCs w:val="0"/>
          <w:color w:val="auto"/>
          <w:sz w:val="20"/>
          <w:szCs w:val="22"/>
        </w:rPr>
        <w:fldChar w:fldCharType="begin"/>
      </w:r>
      <w:r w:rsidRPr="00B15010">
        <w:rPr>
          <w:rFonts w:ascii="Times New Roman" w:hAnsi="Times New Roman" w:cs="Times New Roman"/>
          <w:b/>
          <w:i w:val="0"/>
          <w:iCs w:val="0"/>
          <w:color w:val="auto"/>
          <w:sz w:val="20"/>
          <w:szCs w:val="22"/>
        </w:rPr>
        <w:instrText xml:space="preserve"> SEQ Slika \* ARABIC </w:instrText>
      </w:r>
      <w:r w:rsidRPr="00B15010">
        <w:rPr>
          <w:rFonts w:ascii="Times New Roman" w:hAnsi="Times New Roman" w:cs="Times New Roman"/>
          <w:b/>
          <w:i w:val="0"/>
          <w:iCs w:val="0"/>
          <w:color w:val="auto"/>
          <w:sz w:val="20"/>
          <w:szCs w:val="22"/>
        </w:rPr>
        <w:fldChar w:fldCharType="separate"/>
      </w:r>
      <w:r w:rsidR="002C2381">
        <w:rPr>
          <w:rFonts w:ascii="Times New Roman" w:hAnsi="Times New Roman" w:cs="Times New Roman"/>
          <w:b/>
          <w:i w:val="0"/>
          <w:iCs w:val="0"/>
          <w:noProof/>
          <w:color w:val="auto"/>
          <w:sz w:val="20"/>
          <w:szCs w:val="22"/>
        </w:rPr>
        <w:t>31</w:t>
      </w:r>
      <w:r w:rsidRPr="00B15010">
        <w:rPr>
          <w:rFonts w:ascii="Times New Roman" w:hAnsi="Times New Roman" w:cs="Times New Roman"/>
          <w:b/>
          <w:i w:val="0"/>
          <w:iCs w:val="0"/>
          <w:color w:val="auto"/>
          <w:sz w:val="20"/>
          <w:szCs w:val="22"/>
        </w:rPr>
        <w:fldChar w:fldCharType="end"/>
      </w:r>
      <w:r w:rsidRPr="00B15010">
        <w:rPr>
          <w:rFonts w:ascii="Times New Roman" w:hAnsi="Times New Roman" w:cs="Times New Roman"/>
          <w:b/>
          <w:i w:val="0"/>
          <w:iCs w:val="0"/>
          <w:color w:val="auto"/>
          <w:sz w:val="20"/>
          <w:szCs w:val="22"/>
        </w:rPr>
        <w:t xml:space="preserve">. Grafički prikaz rezultata </w:t>
      </w:r>
      <w:r w:rsidR="009358F9" w:rsidRPr="00B15010">
        <w:rPr>
          <w:rFonts w:ascii="Times New Roman" w:hAnsi="Times New Roman" w:cs="Times New Roman"/>
          <w:b/>
          <w:i w:val="0"/>
          <w:iCs w:val="0"/>
          <w:color w:val="auto"/>
          <w:sz w:val="20"/>
          <w:szCs w:val="22"/>
        </w:rPr>
        <w:t>(s refleksijom od stijenki valnog kanala i bez refleksije)</w:t>
      </w:r>
      <w:r w:rsidRPr="00B15010">
        <w:rPr>
          <w:rFonts w:ascii="Times New Roman" w:hAnsi="Times New Roman" w:cs="Times New Roman"/>
          <w:b/>
          <w:i w:val="0"/>
          <w:iCs w:val="0"/>
          <w:color w:val="auto"/>
          <w:sz w:val="20"/>
          <w:szCs w:val="22"/>
        </w:rPr>
        <w:t xml:space="preserve"> za val Hs=0,07m</w:t>
      </w:r>
      <w:r w:rsidR="00121DF3" w:rsidRPr="00B15010">
        <w:rPr>
          <w:rFonts w:ascii="Times New Roman" w:hAnsi="Times New Roman" w:cs="Times New Roman"/>
          <w:b/>
          <w:i w:val="0"/>
          <w:iCs w:val="0"/>
          <w:color w:val="auto"/>
          <w:sz w:val="20"/>
          <w:szCs w:val="22"/>
        </w:rPr>
        <w:t>,</w:t>
      </w:r>
      <w:r w:rsidRPr="00B15010">
        <w:rPr>
          <w:rFonts w:ascii="Times New Roman" w:hAnsi="Times New Roman" w:cs="Times New Roman"/>
          <w:b/>
          <w:i w:val="0"/>
          <w:iCs w:val="0"/>
          <w:color w:val="auto"/>
          <w:sz w:val="20"/>
          <w:szCs w:val="22"/>
        </w:rPr>
        <w:t xml:space="preserve"> Tp=1,16s</w:t>
      </w:r>
      <w:bookmarkEnd w:id="48"/>
    </w:p>
    <w:p w14:paraId="5A5F8932" w14:textId="77777777" w:rsidR="005121B4" w:rsidRDefault="00996B8E" w:rsidP="00267CB0">
      <w:pPr>
        <w:keepNext/>
        <w:jc w:val="center"/>
      </w:pPr>
      <w:r>
        <w:rPr>
          <w:noProof/>
          <w:lang w:eastAsia="hr-HR" w:bidi="ar-SA"/>
        </w:rPr>
        <w:lastRenderedPageBreak/>
        <w:drawing>
          <wp:inline distT="0" distB="0" distL="0" distR="0" wp14:anchorId="20EC6260" wp14:editId="2786D1EC">
            <wp:extent cx="5760720" cy="345249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5760720" cy="3452495"/>
                    </a:xfrm>
                    <a:prstGeom prst="rect">
                      <a:avLst/>
                    </a:prstGeom>
                  </pic:spPr>
                </pic:pic>
              </a:graphicData>
            </a:graphic>
          </wp:inline>
        </w:drawing>
      </w:r>
    </w:p>
    <w:p w14:paraId="1E1F2BC4" w14:textId="5884AAF5" w:rsidR="00C774D1" w:rsidRPr="00B15010" w:rsidRDefault="005121B4" w:rsidP="00E2133F">
      <w:pPr>
        <w:pStyle w:val="Caption"/>
        <w:spacing w:line="360" w:lineRule="auto"/>
        <w:jc w:val="center"/>
        <w:rPr>
          <w:rFonts w:ascii="Times New Roman" w:hAnsi="Times New Roman" w:cs="Times New Roman"/>
          <w:b/>
          <w:i w:val="0"/>
          <w:iCs w:val="0"/>
          <w:color w:val="auto"/>
          <w:sz w:val="20"/>
          <w:szCs w:val="22"/>
        </w:rPr>
      </w:pPr>
      <w:bookmarkStart w:id="49" w:name="_Toc449625115"/>
      <w:r w:rsidRPr="00B15010">
        <w:rPr>
          <w:rFonts w:ascii="Times New Roman" w:hAnsi="Times New Roman" w:cs="Times New Roman"/>
          <w:b/>
          <w:i w:val="0"/>
          <w:iCs w:val="0"/>
          <w:color w:val="auto"/>
          <w:sz w:val="20"/>
          <w:szCs w:val="22"/>
        </w:rPr>
        <w:t xml:space="preserve">Slika </w:t>
      </w:r>
      <w:r w:rsidRPr="00B15010">
        <w:rPr>
          <w:rFonts w:ascii="Times New Roman" w:hAnsi="Times New Roman" w:cs="Times New Roman"/>
          <w:b/>
          <w:i w:val="0"/>
          <w:iCs w:val="0"/>
          <w:color w:val="auto"/>
          <w:sz w:val="20"/>
          <w:szCs w:val="22"/>
        </w:rPr>
        <w:fldChar w:fldCharType="begin"/>
      </w:r>
      <w:r w:rsidRPr="00B15010">
        <w:rPr>
          <w:rFonts w:ascii="Times New Roman" w:hAnsi="Times New Roman" w:cs="Times New Roman"/>
          <w:b/>
          <w:i w:val="0"/>
          <w:iCs w:val="0"/>
          <w:color w:val="auto"/>
          <w:sz w:val="20"/>
          <w:szCs w:val="22"/>
        </w:rPr>
        <w:instrText xml:space="preserve"> SEQ Slika \* ARABIC </w:instrText>
      </w:r>
      <w:r w:rsidRPr="00B15010">
        <w:rPr>
          <w:rFonts w:ascii="Times New Roman" w:hAnsi="Times New Roman" w:cs="Times New Roman"/>
          <w:b/>
          <w:i w:val="0"/>
          <w:iCs w:val="0"/>
          <w:color w:val="auto"/>
          <w:sz w:val="20"/>
          <w:szCs w:val="22"/>
        </w:rPr>
        <w:fldChar w:fldCharType="separate"/>
      </w:r>
      <w:r w:rsidR="002C2381">
        <w:rPr>
          <w:rFonts w:ascii="Times New Roman" w:hAnsi="Times New Roman" w:cs="Times New Roman"/>
          <w:b/>
          <w:i w:val="0"/>
          <w:iCs w:val="0"/>
          <w:noProof/>
          <w:color w:val="auto"/>
          <w:sz w:val="20"/>
          <w:szCs w:val="22"/>
        </w:rPr>
        <w:t>32</w:t>
      </w:r>
      <w:r w:rsidRPr="00B15010">
        <w:rPr>
          <w:rFonts w:ascii="Times New Roman" w:hAnsi="Times New Roman" w:cs="Times New Roman"/>
          <w:b/>
          <w:i w:val="0"/>
          <w:iCs w:val="0"/>
          <w:color w:val="auto"/>
          <w:sz w:val="20"/>
          <w:szCs w:val="22"/>
        </w:rPr>
        <w:fldChar w:fldCharType="end"/>
      </w:r>
      <w:r w:rsidRPr="00B15010">
        <w:rPr>
          <w:rFonts w:ascii="Times New Roman" w:hAnsi="Times New Roman" w:cs="Times New Roman"/>
          <w:b/>
          <w:i w:val="0"/>
          <w:iCs w:val="0"/>
          <w:color w:val="auto"/>
          <w:sz w:val="20"/>
          <w:szCs w:val="22"/>
        </w:rPr>
        <w:t xml:space="preserve">. Grafički prikaz rezultata </w:t>
      </w:r>
      <w:r w:rsidR="009358F9" w:rsidRPr="00B15010">
        <w:rPr>
          <w:rFonts w:ascii="Times New Roman" w:hAnsi="Times New Roman" w:cs="Times New Roman"/>
          <w:b/>
          <w:i w:val="0"/>
          <w:iCs w:val="0"/>
          <w:color w:val="auto"/>
          <w:sz w:val="20"/>
          <w:szCs w:val="22"/>
        </w:rPr>
        <w:t>(s refleksijom od stijenki valnog kanala i bez refleksije)</w:t>
      </w:r>
      <w:r w:rsidRPr="00B15010">
        <w:rPr>
          <w:rFonts w:ascii="Times New Roman" w:hAnsi="Times New Roman" w:cs="Times New Roman"/>
          <w:b/>
          <w:i w:val="0"/>
          <w:iCs w:val="0"/>
          <w:color w:val="auto"/>
          <w:sz w:val="20"/>
          <w:szCs w:val="22"/>
        </w:rPr>
        <w:t xml:space="preserve"> za val Hs=0,08m</w:t>
      </w:r>
      <w:r w:rsidR="00121DF3" w:rsidRPr="00B15010">
        <w:rPr>
          <w:rFonts w:ascii="Times New Roman" w:hAnsi="Times New Roman" w:cs="Times New Roman"/>
          <w:b/>
          <w:i w:val="0"/>
          <w:iCs w:val="0"/>
          <w:color w:val="auto"/>
          <w:sz w:val="20"/>
          <w:szCs w:val="22"/>
        </w:rPr>
        <w:t>,</w:t>
      </w:r>
      <w:r w:rsidRPr="00B15010">
        <w:rPr>
          <w:rFonts w:ascii="Times New Roman" w:hAnsi="Times New Roman" w:cs="Times New Roman"/>
          <w:b/>
          <w:i w:val="0"/>
          <w:iCs w:val="0"/>
          <w:color w:val="auto"/>
          <w:sz w:val="20"/>
          <w:szCs w:val="22"/>
        </w:rPr>
        <w:t xml:space="preserve"> Tp=1,28s</w:t>
      </w:r>
      <w:bookmarkEnd w:id="49"/>
    </w:p>
    <w:p w14:paraId="2CDEC78F" w14:textId="77777777" w:rsidR="00E2133F" w:rsidRPr="00E2133F" w:rsidRDefault="00E2133F" w:rsidP="00E2133F"/>
    <w:p w14:paraId="799A8C1E" w14:textId="77777777" w:rsidR="005121B4" w:rsidRDefault="00996B8E" w:rsidP="00267CB0">
      <w:pPr>
        <w:keepNext/>
        <w:jc w:val="center"/>
      </w:pPr>
      <w:r>
        <w:rPr>
          <w:noProof/>
          <w:lang w:eastAsia="hr-HR" w:bidi="ar-SA"/>
        </w:rPr>
        <w:drawing>
          <wp:inline distT="0" distB="0" distL="0" distR="0" wp14:anchorId="7A30046D" wp14:editId="1F26C48F">
            <wp:extent cx="5686425" cy="356404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5692272" cy="3567709"/>
                    </a:xfrm>
                    <a:prstGeom prst="rect">
                      <a:avLst/>
                    </a:prstGeom>
                  </pic:spPr>
                </pic:pic>
              </a:graphicData>
            </a:graphic>
          </wp:inline>
        </w:drawing>
      </w:r>
    </w:p>
    <w:p w14:paraId="38FE4C91" w14:textId="3C4766ED" w:rsidR="003A1CF5" w:rsidRPr="00B15010" w:rsidRDefault="005121B4" w:rsidP="006002E1">
      <w:pPr>
        <w:pStyle w:val="Caption"/>
        <w:spacing w:line="360" w:lineRule="auto"/>
        <w:jc w:val="center"/>
        <w:rPr>
          <w:rFonts w:ascii="Times New Roman" w:hAnsi="Times New Roman" w:cs="Times New Roman"/>
          <w:b/>
          <w:i w:val="0"/>
          <w:iCs w:val="0"/>
          <w:color w:val="auto"/>
          <w:sz w:val="20"/>
          <w:szCs w:val="22"/>
        </w:rPr>
      </w:pPr>
      <w:bookmarkStart w:id="50" w:name="_Toc449625116"/>
      <w:r w:rsidRPr="00B15010">
        <w:rPr>
          <w:rFonts w:ascii="Times New Roman" w:hAnsi="Times New Roman" w:cs="Times New Roman"/>
          <w:b/>
          <w:i w:val="0"/>
          <w:iCs w:val="0"/>
          <w:color w:val="auto"/>
          <w:sz w:val="20"/>
          <w:szCs w:val="22"/>
        </w:rPr>
        <w:t xml:space="preserve">Slika </w:t>
      </w:r>
      <w:r w:rsidRPr="00B15010">
        <w:rPr>
          <w:rFonts w:ascii="Times New Roman" w:hAnsi="Times New Roman" w:cs="Times New Roman"/>
          <w:b/>
          <w:i w:val="0"/>
          <w:iCs w:val="0"/>
          <w:color w:val="auto"/>
          <w:sz w:val="20"/>
          <w:szCs w:val="22"/>
        </w:rPr>
        <w:fldChar w:fldCharType="begin"/>
      </w:r>
      <w:r w:rsidRPr="00B15010">
        <w:rPr>
          <w:rFonts w:ascii="Times New Roman" w:hAnsi="Times New Roman" w:cs="Times New Roman"/>
          <w:b/>
          <w:i w:val="0"/>
          <w:iCs w:val="0"/>
          <w:color w:val="auto"/>
          <w:sz w:val="20"/>
          <w:szCs w:val="22"/>
        </w:rPr>
        <w:instrText xml:space="preserve"> SEQ Slika \* ARABIC </w:instrText>
      </w:r>
      <w:r w:rsidRPr="00B15010">
        <w:rPr>
          <w:rFonts w:ascii="Times New Roman" w:hAnsi="Times New Roman" w:cs="Times New Roman"/>
          <w:b/>
          <w:i w:val="0"/>
          <w:iCs w:val="0"/>
          <w:color w:val="auto"/>
          <w:sz w:val="20"/>
          <w:szCs w:val="22"/>
        </w:rPr>
        <w:fldChar w:fldCharType="separate"/>
      </w:r>
      <w:r w:rsidR="002C2381">
        <w:rPr>
          <w:rFonts w:ascii="Times New Roman" w:hAnsi="Times New Roman" w:cs="Times New Roman"/>
          <w:b/>
          <w:i w:val="0"/>
          <w:iCs w:val="0"/>
          <w:noProof/>
          <w:color w:val="auto"/>
          <w:sz w:val="20"/>
          <w:szCs w:val="22"/>
        </w:rPr>
        <w:t>33</w:t>
      </w:r>
      <w:r w:rsidRPr="00B15010">
        <w:rPr>
          <w:rFonts w:ascii="Times New Roman" w:hAnsi="Times New Roman" w:cs="Times New Roman"/>
          <w:b/>
          <w:i w:val="0"/>
          <w:iCs w:val="0"/>
          <w:color w:val="auto"/>
          <w:sz w:val="20"/>
          <w:szCs w:val="22"/>
        </w:rPr>
        <w:fldChar w:fldCharType="end"/>
      </w:r>
      <w:r w:rsidRPr="00B15010">
        <w:rPr>
          <w:rFonts w:ascii="Times New Roman" w:hAnsi="Times New Roman" w:cs="Times New Roman"/>
          <w:b/>
          <w:i w:val="0"/>
          <w:iCs w:val="0"/>
          <w:color w:val="auto"/>
          <w:sz w:val="20"/>
          <w:szCs w:val="22"/>
        </w:rPr>
        <w:t xml:space="preserve">. Grafički prikaz rezultata </w:t>
      </w:r>
      <w:r w:rsidR="009358F9" w:rsidRPr="00B15010">
        <w:rPr>
          <w:rFonts w:ascii="Times New Roman" w:hAnsi="Times New Roman" w:cs="Times New Roman"/>
          <w:b/>
          <w:i w:val="0"/>
          <w:iCs w:val="0"/>
          <w:color w:val="auto"/>
          <w:sz w:val="20"/>
          <w:szCs w:val="22"/>
        </w:rPr>
        <w:t xml:space="preserve">(s refleksijom od stijenki valnog kanala i bez refleksije) </w:t>
      </w:r>
      <w:r w:rsidRPr="00B15010">
        <w:rPr>
          <w:rFonts w:ascii="Times New Roman" w:hAnsi="Times New Roman" w:cs="Times New Roman"/>
          <w:b/>
          <w:i w:val="0"/>
          <w:iCs w:val="0"/>
          <w:color w:val="auto"/>
          <w:sz w:val="20"/>
          <w:szCs w:val="22"/>
        </w:rPr>
        <w:t>za val Hs=0,12m</w:t>
      </w:r>
      <w:r w:rsidR="00121DF3" w:rsidRPr="00B15010">
        <w:rPr>
          <w:rFonts w:ascii="Times New Roman" w:hAnsi="Times New Roman" w:cs="Times New Roman"/>
          <w:b/>
          <w:i w:val="0"/>
          <w:iCs w:val="0"/>
          <w:color w:val="auto"/>
          <w:sz w:val="20"/>
          <w:szCs w:val="22"/>
        </w:rPr>
        <w:t>,</w:t>
      </w:r>
      <w:r w:rsidRPr="00B15010">
        <w:rPr>
          <w:rFonts w:ascii="Times New Roman" w:hAnsi="Times New Roman" w:cs="Times New Roman"/>
          <w:b/>
          <w:i w:val="0"/>
          <w:iCs w:val="0"/>
          <w:color w:val="auto"/>
          <w:sz w:val="20"/>
          <w:szCs w:val="22"/>
        </w:rPr>
        <w:t xml:space="preserve"> Tp=1,60s</w:t>
      </w:r>
      <w:bookmarkEnd w:id="50"/>
    </w:p>
    <w:p w14:paraId="0ECC1F49" w14:textId="77777777" w:rsidR="003A1CF5" w:rsidRPr="003A1CF5" w:rsidRDefault="003A1CF5" w:rsidP="005A7A57">
      <w:pPr>
        <w:spacing w:line="360" w:lineRule="auto"/>
        <w:rPr>
          <w:rFonts w:ascii="Times New Roman" w:hAnsi="Times New Roman" w:cs="Times New Roman"/>
          <w:b/>
          <w:i/>
          <w:sz w:val="24"/>
          <w:u w:val="single"/>
        </w:rPr>
      </w:pPr>
      <w:r w:rsidRPr="003A1CF5">
        <w:rPr>
          <w:rFonts w:ascii="Times New Roman" w:hAnsi="Times New Roman" w:cs="Times New Roman"/>
          <w:b/>
          <w:i/>
          <w:sz w:val="24"/>
          <w:u w:val="single"/>
        </w:rPr>
        <w:lastRenderedPageBreak/>
        <w:t>Daljnji proračun</w:t>
      </w:r>
    </w:p>
    <w:p w14:paraId="47D8E75F" w14:textId="6B9D897C" w:rsidR="003A1CF5" w:rsidRPr="003A1CF5" w:rsidRDefault="009358F9" w:rsidP="003A1CF5">
      <w:pPr>
        <w:pStyle w:val="Caption"/>
        <w:keepNext/>
        <w:jc w:val="both"/>
        <w:rPr>
          <w:rFonts w:ascii="Times New Roman" w:hAnsi="Times New Roman" w:cs="Times New Roman"/>
          <w:i w:val="0"/>
          <w:iCs w:val="0"/>
          <w:color w:val="auto"/>
          <w:sz w:val="24"/>
          <w:szCs w:val="22"/>
        </w:rPr>
      </w:pPr>
      <w:bookmarkStart w:id="51" w:name="_Toc449625451"/>
      <w:r w:rsidRPr="009358F9">
        <w:rPr>
          <w:rFonts w:ascii="Times New Roman" w:hAnsi="Times New Roman" w:cs="Times New Roman"/>
          <w:i w:val="0"/>
          <w:iCs w:val="0"/>
          <w:color w:val="auto"/>
          <w:sz w:val="24"/>
          <w:szCs w:val="22"/>
        </w:rPr>
        <w:t xml:space="preserve">Tablica </w:t>
      </w:r>
      <w:r w:rsidRPr="009358F9">
        <w:rPr>
          <w:rFonts w:ascii="Times New Roman" w:hAnsi="Times New Roman" w:cs="Times New Roman"/>
          <w:i w:val="0"/>
          <w:iCs w:val="0"/>
          <w:color w:val="auto"/>
          <w:sz w:val="24"/>
          <w:szCs w:val="22"/>
        </w:rPr>
        <w:fldChar w:fldCharType="begin"/>
      </w:r>
      <w:r w:rsidRPr="009358F9">
        <w:rPr>
          <w:rFonts w:ascii="Times New Roman" w:hAnsi="Times New Roman" w:cs="Times New Roman"/>
          <w:i w:val="0"/>
          <w:iCs w:val="0"/>
          <w:color w:val="auto"/>
          <w:sz w:val="24"/>
          <w:szCs w:val="22"/>
        </w:rPr>
        <w:instrText xml:space="preserve"> SEQ Tablica \* ARABIC </w:instrText>
      </w:r>
      <w:r w:rsidRPr="009358F9">
        <w:rPr>
          <w:rFonts w:ascii="Times New Roman" w:hAnsi="Times New Roman" w:cs="Times New Roman"/>
          <w:i w:val="0"/>
          <w:iCs w:val="0"/>
          <w:color w:val="auto"/>
          <w:sz w:val="24"/>
          <w:szCs w:val="22"/>
        </w:rPr>
        <w:fldChar w:fldCharType="separate"/>
      </w:r>
      <w:r w:rsidR="002C2381">
        <w:rPr>
          <w:rFonts w:ascii="Times New Roman" w:hAnsi="Times New Roman" w:cs="Times New Roman"/>
          <w:i w:val="0"/>
          <w:iCs w:val="0"/>
          <w:noProof/>
          <w:color w:val="auto"/>
          <w:sz w:val="24"/>
          <w:szCs w:val="22"/>
        </w:rPr>
        <w:t>4</w:t>
      </w:r>
      <w:r w:rsidRPr="009358F9">
        <w:rPr>
          <w:rFonts w:ascii="Times New Roman" w:hAnsi="Times New Roman" w:cs="Times New Roman"/>
          <w:i w:val="0"/>
          <w:iCs w:val="0"/>
          <w:color w:val="auto"/>
          <w:sz w:val="24"/>
          <w:szCs w:val="22"/>
        </w:rPr>
        <w:fldChar w:fldCharType="end"/>
      </w:r>
      <w:r w:rsidRPr="009358F9">
        <w:rPr>
          <w:rFonts w:ascii="Times New Roman" w:hAnsi="Times New Roman" w:cs="Times New Roman"/>
          <w:i w:val="0"/>
          <w:iCs w:val="0"/>
          <w:color w:val="auto"/>
          <w:sz w:val="24"/>
          <w:szCs w:val="22"/>
        </w:rPr>
        <w:t>. Modificiranje valnih visina proračuna sa refleksijom kako bi izjednačili visinu poslanog vala (Hposlano) za proračun sa refleksijom i bez refleksije</w:t>
      </w:r>
      <w:bookmarkEnd w:id="51"/>
    </w:p>
    <w:tbl>
      <w:tblPr>
        <w:tblW w:w="9126" w:type="dxa"/>
        <w:tblLook w:val="04A0" w:firstRow="1" w:lastRow="0" w:firstColumn="1" w:lastColumn="0" w:noHBand="0" w:noVBand="1"/>
      </w:tblPr>
      <w:tblGrid>
        <w:gridCol w:w="930"/>
        <w:gridCol w:w="766"/>
        <w:gridCol w:w="1843"/>
        <w:gridCol w:w="1834"/>
        <w:gridCol w:w="1876"/>
        <w:gridCol w:w="1877"/>
      </w:tblGrid>
      <w:tr w:rsidR="00382E42" w:rsidRPr="00382E42" w14:paraId="5C4D3F8A" w14:textId="77777777" w:rsidTr="00382E42">
        <w:trPr>
          <w:trHeight w:val="310"/>
        </w:trPr>
        <w:tc>
          <w:tcPr>
            <w:tcW w:w="0" w:type="auto"/>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730F5A9" w14:textId="77777777" w:rsidR="00382E42" w:rsidRPr="00382E42" w:rsidRDefault="009358F9" w:rsidP="00382E42">
            <w:pPr>
              <w:spacing w:after="0" w:line="240" w:lineRule="auto"/>
              <w:jc w:val="center"/>
              <w:rPr>
                <w:rFonts w:ascii="Calibri" w:eastAsia="Times New Roman" w:hAnsi="Calibri" w:cs="Times New Roman"/>
                <w:b/>
                <w:bCs/>
                <w:color w:val="000000"/>
                <w:lang w:eastAsia="hr-HR" w:bidi="ar-SA"/>
              </w:rPr>
            </w:pPr>
            <w:r>
              <w:rPr>
                <w:rFonts w:ascii="Calibri" w:eastAsia="Times New Roman" w:hAnsi="Calibri" w:cs="Times New Roman"/>
                <w:b/>
                <w:bCs/>
                <w:color w:val="000000"/>
                <w:lang w:eastAsia="hr-HR" w:bidi="ar-SA"/>
              </w:rPr>
              <w:t>SA REFLEKSIJOM</w:t>
            </w:r>
          </w:p>
        </w:tc>
      </w:tr>
      <w:tr w:rsidR="00382E42" w:rsidRPr="00382E42" w14:paraId="35FAD5D8" w14:textId="77777777" w:rsidTr="00382E42">
        <w:trPr>
          <w:trHeight w:val="310"/>
        </w:trPr>
        <w:tc>
          <w:tcPr>
            <w:tcW w:w="930" w:type="dxa"/>
            <w:tcBorders>
              <w:top w:val="nil"/>
              <w:left w:val="single" w:sz="4" w:space="0" w:color="auto"/>
              <w:bottom w:val="single" w:sz="4" w:space="0" w:color="auto"/>
              <w:right w:val="single" w:sz="4" w:space="0" w:color="auto"/>
            </w:tcBorders>
            <w:shd w:val="clear" w:color="000000" w:fill="FFFFFF"/>
            <w:noWrap/>
            <w:vAlign w:val="center"/>
            <w:hideMark/>
          </w:tcPr>
          <w:p w14:paraId="1A8B8799"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Hs</w:t>
            </w:r>
            <w:r w:rsidR="009358F9">
              <w:rPr>
                <w:rFonts w:ascii="Calibri" w:eastAsia="Times New Roman" w:hAnsi="Calibri" w:cs="Times New Roman"/>
                <w:color w:val="000000"/>
                <w:lang w:eastAsia="hr-HR" w:bidi="ar-SA"/>
              </w:rPr>
              <w:t xml:space="preserve"> [m]</w:t>
            </w:r>
          </w:p>
        </w:tc>
        <w:tc>
          <w:tcPr>
            <w:tcW w:w="766" w:type="dxa"/>
            <w:tcBorders>
              <w:top w:val="nil"/>
              <w:left w:val="nil"/>
              <w:bottom w:val="single" w:sz="4" w:space="0" w:color="auto"/>
              <w:right w:val="single" w:sz="4" w:space="0" w:color="auto"/>
            </w:tcBorders>
            <w:shd w:val="clear" w:color="000000" w:fill="FFFFFF"/>
            <w:noWrap/>
            <w:vAlign w:val="center"/>
            <w:hideMark/>
          </w:tcPr>
          <w:p w14:paraId="75DDB2B9"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Tp</w:t>
            </w:r>
            <w:r w:rsidR="009358F9">
              <w:rPr>
                <w:rFonts w:ascii="Calibri" w:eastAsia="Times New Roman" w:hAnsi="Calibri" w:cs="Times New Roman"/>
                <w:color w:val="000000"/>
                <w:lang w:eastAsia="hr-HR" w:bidi="ar-SA"/>
              </w:rPr>
              <w:t xml:space="preserve"> [s]</w:t>
            </w:r>
          </w:p>
        </w:tc>
        <w:tc>
          <w:tcPr>
            <w:tcW w:w="1843" w:type="dxa"/>
            <w:tcBorders>
              <w:top w:val="nil"/>
              <w:left w:val="nil"/>
              <w:bottom w:val="single" w:sz="4" w:space="0" w:color="auto"/>
              <w:right w:val="single" w:sz="4" w:space="0" w:color="auto"/>
            </w:tcBorders>
            <w:shd w:val="clear" w:color="auto" w:fill="auto"/>
            <w:noWrap/>
            <w:vAlign w:val="center"/>
            <w:hideMark/>
          </w:tcPr>
          <w:p w14:paraId="551E619C" w14:textId="77777777" w:rsidR="00382E42" w:rsidRPr="00382E42" w:rsidRDefault="00382E42" w:rsidP="00382E42">
            <w:pPr>
              <w:spacing w:after="0" w:line="240" w:lineRule="auto"/>
              <w:jc w:val="center"/>
              <w:rPr>
                <w:rFonts w:ascii="Calibri" w:eastAsia="Times New Roman" w:hAnsi="Calibri" w:cs="Times New Roman"/>
                <w:color w:val="000000"/>
                <w:sz w:val="18"/>
                <w:szCs w:val="18"/>
                <w:lang w:eastAsia="hr-HR" w:bidi="ar-SA"/>
              </w:rPr>
            </w:pPr>
            <w:r>
              <w:rPr>
                <w:rFonts w:ascii="Calibri" w:eastAsia="Times New Roman" w:hAnsi="Calibri" w:cs="Times New Roman"/>
                <w:color w:val="000000"/>
                <w:sz w:val="18"/>
                <w:szCs w:val="18"/>
                <w:lang w:eastAsia="hr-HR" w:bidi="ar-SA"/>
              </w:rPr>
              <w:t xml:space="preserve">5.sonda/Hposlano </w:t>
            </w:r>
            <w:r w:rsidRPr="00382E42">
              <w:rPr>
                <w:rFonts w:ascii="Calibri" w:eastAsia="Times New Roman" w:hAnsi="Calibri" w:cs="Times New Roman"/>
                <w:color w:val="000000"/>
                <w:sz w:val="18"/>
                <w:szCs w:val="18"/>
                <w:lang w:eastAsia="hr-HR" w:bidi="ar-SA"/>
              </w:rPr>
              <w:t>[1]</w:t>
            </w:r>
          </w:p>
        </w:tc>
        <w:tc>
          <w:tcPr>
            <w:tcW w:w="1834" w:type="dxa"/>
            <w:tcBorders>
              <w:top w:val="nil"/>
              <w:left w:val="nil"/>
              <w:bottom w:val="single" w:sz="4" w:space="0" w:color="auto"/>
              <w:right w:val="single" w:sz="4" w:space="0" w:color="auto"/>
            </w:tcBorders>
            <w:shd w:val="clear" w:color="auto" w:fill="auto"/>
            <w:noWrap/>
            <w:vAlign w:val="center"/>
            <w:hideMark/>
          </w:tcPr>
          <w:p w14:paraId="09938800" w14:textId="77777777" w:rsidR="00382E42" w:rsidRPr="00382E42" w:rsidRDefault="00382E42" w:rsidP="00382E42">
            <w:pPr>
              <w:spacing w:after="0" w:line="240" w:lineRule="auto"/>
              <w:jc w:val="center"/>
              <w:rPr>
                <w:rFonts w:ascii="Calibri" w:eastAsia="Times New Roman" w:hAnsi="Calibri" w:cs="Times New Roman"/>
                <w:color w:val="000000"/>
                <w:sz w:val="18"/>
                <w:szCs w:val="18"/>
                <w:lang w:eastAsia="hr-HR" w:bidi="ar-SA"/>
              </w:rPr>
            </w:pPr>
            <w:r w:rsidRPr="00382E42">
              <w:rPr>
                <w:rFonts w:ascii="Calibri" w:eastAsia="Times New Roman" w:hAnsi="Calibri" w:cs="Times New Roman"/>
                <w:color w:val="000000"/>
                <w:sz w:val="18"/>
                <w:szCs w:val="18"/>
                <w:lang w:eastAsia="hr-HR" w:bidi="ar-SA"/>
              </w:rPr>
              <w:t>6.sonda/Hposlano [1]</w:t>
            </w:r>
          </w:p>
        </w:tc>
        <w:tc>
          <w:tcPr>
            <w:tcW w:w="1876" w:type="dxa"/>
            <w:tcBorders>
              <w:top w:val="nil"/>
              <w:left w:val="nil"/>
              <w:bottom w:val="single" w:sz="4" w:space="0" w:color="auto"/>
              <w:right w:val="single" w:sz="4" w:space="0" w:color="auto"/>
            </w:tcBorders>
            <w:shd w:val="clear" w:color="auto" w:fill="auto"/>
            <w:noWrap/>
            <w:vAlign w:val="center"/>
            <w:hideMark/>
          </w:tcPr>
          <w:p w14:paraId="7BD511CF" w14:textId="77777777" w:rsidR="00382E42" w:rsidRPr="00382E42" w:rsidRDefault="00382E42" w:rsidP="00382E42">
            <w:pPr>
              <w:spacing w:after="0" w:line="240" w:lineRule="auto"/>
              <w:jc w:val="center"/>
              <w:rPr>
                <w:rFonts w:ascii="Calibri" w:eastAsia="Times New Roman" w:hAnsi="Calibri" w:cs="Times New Roman"/>
                <w:color w:val="000000"/>
                <w:sz w:val="18"/>
                <w:szCs w:val="18"/>
                <w:lang w:eastAsia="hr-HR" w:bidi="ar-SA"/>
              </w:rPr>
            </w:pPr>
            <w:r w:rsidRPr="00382E42">
              <w:rPr>
                <w:rFonts w:ascii="Calibri" w:eastAsia="Times New Roman" w:hAnsi="Calibri" w:cs="Times New Roman"/>
                <w:color w:val="000000"/>
                <w:sz w:val="18"/>
                <w:szCs w:val="18"/>
                <w:lang w:eastAsia="hr-HR" w:bidi="ar-SA"/>
              </w:rPr>
              <w:t>7.sonda/Hposlano [1]</w:t>
            </w:r>
          </w:p>
        </w:tc>
        <w:tc>
          <w:tcPr>
            <w:tcW w:w="0" w:type="auto"/>
            <w:tcBorders>
              <w:top w:val="nil"/>
              <w:left w:val="nil"/>
              <w:bottom w:val="single" w:sz="4" w:space="0" w:color="auto"/>
              <w:right w:val="single" w:sz="4" w:space="0" w:color="auto"/>
            </w:tcBorders>
            <w:shd w:val="clear" w:color="auto" w:fill="auto"/>
            <w:noWrap/>
            <w:vAlign w:val="center"/>
            <w:hideMark/>
          </w:tcPr>
          <w:p w14:paraId="381919AD" w14:textId="77777777" w:rsidR="00382E42" w:rsidRPr="00382E42" w:rsidRDefault="00382E42" w:rsidP="00382E42">
            <w:pPr>
              <w:spacing w:after="0" w:line="240" w:lineRule="auto"/>
              <w:jc w:val="center"/>
              <w:rPr>
                <w:rFonts w:ascii="Calibri" w:eastAsia="Times New Roman" w:hAnsi="Calibri" w:cs="Times New Roman"/>
                <w:color w:val="000000"/>
                <w:sz w:val="18"/>
                <w:szCs w:val="18"/>
                <w:lang w:eastAsia="hr-HR" w:bidi="ar-SA"/>
              </w:rPr>
            </w:pPr>
            <w:r w:rsidRPr="00382E42">
              <w:rPr>
                <w:rFonts w:ascii="Calibri" w:eastAsia="Times New Roman" w:hAnsi="Calibri" w:cs="Times New Roman"/>
                <w:color w:val="000000"/>
                <w:sz w:val="18"/>
                <w:szCs w:val="18"/>
                <w:lang w:eastAsia="hr-HR" w:bidi="ar-SA"/>
              </w:rPr>
              <w:t>8.sonda/Hposlano [1]</w:t>
            </w:r>
          </w:p>
        </w:tc>
      </w:tr>
      <w:tr w:rsidR="00382E42" w:rsidRPr="00382E42" w14:paraId="6129AA35" w14:textId="77777777" w:rsidTr="00382E42">
        <w:trPr>
          <w:trHeight w:val="310"/>
        </w:trPr>
        <w:tc>
          <w:tcPr>
            <w:tcW w:w="930" w:type="dxa"/>
            <w:tcBorders>
              <w:top w:val="nil"/>
              <w:left w:val="single" w:sz="4" w:space="0" w:color="auto"/>
              <w:bottom w:val="single" w:sz="4" w:space="0" w:color="auto"/>
              <w:right w:val="single" w:sz="4" w:space="0" w:color="auto"/>
            </w:tcBorders>
            <w:shd w:val="clear" w:color="000000" w:fill="FFFFFF"/>
            <w:noWrap/>
            <w:vAlign w:val="center"/>
            <w:hideMark/>
          </w:tcPr>
          <w:p w14:paraId="72EA8AB2"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0.006</w:t>
            </w:r>
          </w:p>
        </w:tc>
        <w:tc>
          <w:tcPr>
            <w:tcW w:w="766" w:type="dxa"/>
            <w:tcBorders>
              <w:top w:val="nil"/>
              <w:left w:val="nil"/>
              <w:bottom w:val="single" w:sz="4" w:space="0" w:color="auto"/>
              <w:right w:val="single" w:sz="4" w:space="0" w:color="auto"/>
            </w:tcBorders>
            <w:shd w:val="clear" w:color="000000" w:fill="FFFFFF"/>
            <w:noWrap/>
            <w:vAlign w:val="center"/>
            <w:hideMark/>
          </w:tcPr>
          <w:p w14:paraId="2AD7B697"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0.85</w:t>
            </w:r>
          </w:p>
        </w:tc>
        <w:tc>
          <w:tcPr>
            <w:tcW w:w="1843" w:type="dxa"/>
            <w:tcBorders>
              <w:top w:val="nil"/>
              <w:left w:val="nil"/>
              <w:bottom w:val="single" w:sz="4" w:space="0" w:color="auto"/>
              <w:right w:val="single" w:sz="4" w:space="0" w:color="auto"/>
            </w:tcBorders>
            <w:shd w:val="clear" w:color="auto" w:fill="auto"/>
            <w:noWrap/>
            <w:vAlign w:val="center"/>
            <w:hideMark/>
          </w:tcPr>
          <w:p w14:paraId="3084964C"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0.786904466</w:t>
            </w:r>
          </w:p>
        </w:tc>
        <w:tc>
          <w:tcPr>
            <w:tcW w:w="1834" w:type="dxa"/>
            <w:tcBorders>
              <w:top w:val="nil"/>
              <w:left w:val="nil"/>
              <w:bottom w:val="single" w:sz="4" w:space="0" w:color="auto"/>
              <w:right w:val="single" w:sz="4" w:space="0" w:color="auto"/>
            </w:tcBorders>
            <w:shd w:val="clear" w:color="auto" w:fill="auto"/>
            <w:noWrap/>
            <w:vAlign w:val="center"/>
            <w:hideMark/>
          </w:tcPr>
          <w:p w14:paraId="6986BA79"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0.633434604</w:t>
            </w:r>
          </w:p>
        </w:tc>
        <w:tc>
          <w:tcPr>
            <w:tcW w:w="1876" w:type="dxa"/>
            <w:tcBorders>
              <w:top w:val="nil"/>
              <w:left w:val="nil"/>
              <w:bottom w:val="single" w:sz="4" w:space="0" w:color="auto"/>
              <w:right w:val="single" w:sz="4" w:space="0" w:color="auto"/>
            </w:tcBorders>
            <w:shd w:val="clear" w:color="auto" w:fill="auto"/>
            <w:noWrap/>
            <w:vAlign w:val="center"/>
            <w:hideMark/>
          </w:tcPr>
          <w:p w14:paraId="70AC9E21"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0.599501767</w:t>
            </w:r>
          </w:p>
        </w:tc>
        <w:tc>
          <w:tcPr>
            <w:tcW w:w="0" w:type="auto"/>
            <w:tcBorders>
              <w:top w:val="nil"/>
              <w:left w:val="nil"/>
              <w:bottom w:val="single" w:sz="4" w:space="0" w:color="auto"/>
              <w:right w:val="single" w:sz="4" w:space="0" w:color="auto"/>
            </w:tcBorders>
            <w:shd w:val="clear" w:color="auto" w:fill="auto"/>
            <w:noWrap/>
            <w:vAlign w:val="center"/>
            <w:hideMark/>
          </w:tcPr>
          <w:p w14:paraId="293B4097"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0.632282338</w:t>
            </w:r>
          </w:p>
        </w:tc>
      </w:tr>
      <w:tr w:rsidR="00382E42" w:rsidRPr="00382E42" w14:paraId="0C80D0EE" w14:textId="77777777" w:rsidTr="00382E42">
        <w:trPr>
          <w:trHeight w:val="310"/>
        </w:trPr>
        <w:tc>
          <w:tcPr>
            <w:tcW w:w="930" w:type="dxa"/>
            <w:tcBorders>
              <w:top w:val="nil"/>
              <w:left w:val="single" w:sz="4" w:space="0" w:color="auto"/>
              <w:bottom w:val="single" w:sz="4" w:space="0" w:color="auto"/>
              <w:right w:val="single" w:sz="4" w:space="0" w:color="auto"/>
            </w:tcBorders>
            <w:shd w:val="clear" w:color="000000" w:fill="FFFFFF"/>
            <w:noWrap/>
            <w:vAlign w:val="center"/>
            <w:hideMark/>
          </w:tcPr>
          <w:p w14:paraId="1673ACCA"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0.006</w:t>
            </w:r>
          </w:p>
        </w:tc>
        <w:tc>
          <w:tcPr>
            <w:tcW w:w="766" w:type="dxa"/>
            <w:tcBorders>
              <w:top w:val="nil"/>
              <w:left w:val="nil"/>
              <w:bottom w:val="single" w:sz="4" w:space="0" w:color="auto"/>
              <w:right w:val="single" w:sz="4" w:space="0" w:color="auto"/>
            </w:tcBorders>
            <w:shd w:val="clear" w:color="000000" w:fill="FFFFFF"/>
            <w:noWrap/>
            <w:vAlign w:val="center"/>
            <w:hideMark/>
          </w:tcPr>
          <w:p w14:paraId="6EB88CAF"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0.98</w:t>
            </w:r>
          </w:p>
        </w:tc>
        <w:tc>
          <w:tcPr>
            <w:tcW w:w="1843" w:type="dxa"/>
            <w:tcBorders>
              <w:top w:val="nil"/>
              <w:left w:val="nil"/>
              <w:bottom w:val="single" w:sz="4" w:space="0" w:color="auto"/>
              <w:right w:val="single" w:sz="4" w:space="0" w:color="auto"/>
            </w:tcBorders>
            <w:shd w:val="clear" w:color="auto" w:fill="auto"/>
            <w:noWrap/>
            <w:vAlign w:val="center"/>
            <w:hideMark/>
          </w:tcPr>
          <w:p w14:paraId="38FA0478"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0.820019159</w:t>
            </w:r>
          </w:p>
        </w:tc>
        <w:tc>
          <w:tcPr>
            <w:tcW w:w="1834" w:type="dxa"/>
            <w:tcBorders>
              <w:top w:val="nil"/>
              <w:left w:val="nil"/>
              <w:bottom w:val="single" w:sz="4" w:space="0" w:color="auto"/>
              <w:right w:val="single" w:sz="4" w:space="0" w:color="auto"/>
            </w:tcBorders>
            <w:shd w:val="clear" w:color="auto" w:fill="auto"/>
            <w:noWrap/>
            <w:vAlign w:val="center"/>
            <w:hideMark/>
          </w:tcPr>
          <w:p w14:paraId="6A8A42D6"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0.642797387</w:t>
            </w:r>
          </w:p>
        </w:tc>
        <w:tc>
          <w:tcPr>
            <w:tcW w:w="1876" w:type="dxa"/>
            <w:tcBorders>
              <w:top w:val="nil"/>
              <w:left w:val="nil"/>
              <w:bottom w:val="single" w:sz="4" w:space="0" w:color="auto"/>
              <w:right w:val="single" w:sz="4" w:space="0" w:color="auto"/>
            </w:tcBorders>
            <w:shd w:val="clear" w:color="auto" w:fill="auto"/>
            <w:noWrap/>
            <w:vAlign w:val="center"/>
            <w:hideMark/>
          </w:tcPr>
          <w:p w14:paraId="55330460"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0.539049718</w:t>
            </w:r>
          </w:p>
        </w:tc>
        <w:tc>
          <w:tcPr>
            <w:tcW w:w="0" w:type="auto"/>
            <w:tcBorders>
              <w:top w:val="nil"/>
              <w:left w:val="nil"/>
              <w:bottom w:val="single" w:sz="4" w:space="0" w:color="auto"/>
              <w:right w:val="single" w:sz="4" w:space="0" w:color="auto"/>
            </w:tcBorders>
            <w:shd w:val="clear" w:color="auto" w:fill="auto"/>
            <w:noWrap/>
            <w:vAlign w:val="center"/>
            <w:hideMark/>
          </w:tcPr>
          <w:p w14:paraId="213BC1A6"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0.594907733</w:t>
            </w:r>
          </w:p>
        </w:tc>
      </w:tr>
      <w:tr w:rsidR="00382E42" w:rsidRPr="00382E42" w14:paraId="4C540DB2" w14:textId="77777777" w:rsidTr="00382E42">
        <w:trPr>
          <w:trHeight w:val="310"/>
        </w:trPr>
        <w:tc>
          <w:tcPr>
            <w:tcW w:w="930" w:type="dxa"/>
            <w:tcBorders>
              <w:top w:val="nil"/>
              <w:left w:val="single" w:sz="4" w:space="0" w:color="auto"/>
              <w:bottom w:val="single" w:sz="4" w:space="0" w:color="auto"/>
              <w:right w:val="single" w:sz="4" w:space="0" w:color="auto"/>
            </w:tcBorders>
            <w:shd w:val="clear" w:color="000000" w:fill="FFFFFF"/>
            <w:noWrap/>
            <w:vAlign w:val="center"/>
            <w:hideMark/>
          </w:tcPr>
          <w:p w14:paraId="44DBE2D9"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0.01</w:t>
            </w:r>
          </w:p>
        </w:tc>
        <w:tc>
          <w:tcPr>
            <w:tcW w:w="766" w:type="dxa"/>
            <w:tcBorders>
              <w:top w:val="nil"/>
              <w:left w:val="nil"/>
              <w:bottom w:val="single" w:sz="4" w:space="0" w:color="auto"/>
              <w:right w:val="single" w:sz="4" w:space="0" w:color="auto"/>
            </w:tcBorders>
            <w:shd w:val="clear" w:color="000000" w:fill="FFFFFF"/>
            <w:noWrap/>
            <w:vAlign w:val="center"/>
            <w:hideMark/>
          </w:tcPr>
          <w:p w14:paraId="429A7500"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1.07</w:t>
            </w:r>
          </w:p>
        </w:tc>
        <w:tc>
          <w:tcPr>
            <w:tcW w:w="1843" w:type="dxa"/>
            <w:tcBorders>
              <w:top w:val="nil"/>
              <w:left w:val="nil"/>
              <w:bottom w:val="single" w:sz="4" w:space="0" w:color="auto"/>
              <w:right w:val="single" w:sz="4" w:space="0" w:color="auto"/>
            </w:tcBorders>
            <w:shd w:val="clear" w:color="auto" w:fill="auto"/>
            <w:noWrap/>
            <w:vAlign w:val="center"/>
            <w:hideMark/>
          </w:tcPr>
          <w:p w14:paraId="3A87567E"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0.777595751</w:t>
            </w:r>
          </w:p>
        </w:tc>
        <w:tc>
          <w:tcPr>
            <w:tcW w:w="1834" w:type="dxa"/>
            <w:tcBorders>
              <w:top w:val="nil"/>
              <w:left w:val="nil"/>
              <w:bottom w:val="single" w:sz="4" w:space="0" w:color="auto"/>
              <w:right w:val="single" w:sz="4" w:space="0" w:color="auto"/>
            </w:tcBorders>
            <w:shd w:val="clear" w:color="auto" w:fill="auto"/>
            <w:noWrap/>
            <w:vAlign w:val="center"/>
            <w:hideMark/>
          </w:tcPr>
          <w:p w14:paraId="750E0346"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0.623589962</w:t>
            </w:r>
          </w:p>
        </w:tc>
        <w:tc>
          <w:tcPr>
            <w:tcW w:w="1876" w:type="dxa"/>
            <w:tcBorders>
              <w:top w:val="nil"/>
              <w:left w:val="nil"/>
              <w:bottom w:val="single" w:sz="4" w:space="0" w:color="auto"/>
              <w:right w:val="single" w:sz="4" w:space="0" w:color="auto"/>
            </w:tcBorders>
            <w:shd w:val="clear" w:color="auto" w:fill="auto"/>
            <w:noWrap/>
            <w:vAlign w:val="center"/>
            <w:hideMark/>
          </w:tcPr>
          <w:p w14:paraId="35A09D06"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0.487032306</w:t>
            </w:r>
          </w:p>
        </w:tc>
        <w:tc>
          <w:tcPr>
            <w:tcW w:w="0" w:type="auto"/>
            <w:tcBorders>
              <w:top w:val="nil"/>
              <w:left w:val="nil"/>
              <w:bottom w:val="single" w:sz="4" w:space="0" w:color="auto"/>
              <w:right w:val="single" w:sz="4" w:space="0" w:color="auto"/>
            </w:tcBorders>
            <w:shd w:val="clear" w:color="auto" w:fill="auto"/>
            <w:noWrap/>
            <w:vAlign w:val="center"/>
            <w:hideMark/>
          </w:tcPr>
          <w:p w14:paraId="6DB4CE1D"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0.462796628</w:t>
            </w:r>
          </w:p>
        </w:tc>
      </w:tr>
      <w:tr w:rsidR="00382E42" w:rsidRPr="00382E42" w14:paraId="215DEFA4" w14:textId="77777777" w:rsidTr="00382E42">
        <w:trPr>
          <w:trHeight w:val="310"/>
        </w:trPr>
        <w:tc>
          <w:tcPr>
            <w:tcW w:w="930" w:type="dxa"/>
            <w:tcBorders>
              <w:top w:val="nil"/>
              <w:left w:val="single" w:sz="4" w:space="0" w:color="auto"/>
              <w:bottom w:val="single" w:sz="4" w:space="0" w:color="auto"/>
              <w:right w:val="single" w:sz="4" w:space="0" w:color="auto"/>
            </w:tcBorders>
            <w:shd w:val="clear" w:color="000000" w:fill="FFFFFF"/>
            <w:noWrap/>
            <w:vAlign w:val="center"/>
            <w:hideMark/>
          </w:tcPr>
          <w:p w14:paraId="4F9E3384"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0.007</w:t>
            </w:r>
          </w:p>
        </w:tc>
        <w:tc>
          <w:tcPr>
            <w:tcW w:w="766" w:type="dxa"/>
            <w:tcBorders>
              <w:top w:val="nil"/>
              <w:left w:val="nil"/>
              <w:bottom w:val="single" w:sz="4" w:space="0" w:color="auto"/>
              <w:right w:val="single" w:sz="4" w:space="0" w:color="auto"/>
            </w:tcBorders>
            <w:shd w:val="clear" w:color="000000" w:fill="FFFFFF"/>
            <w:noWrap/>
            <w:vAlign w:val="center"/>
            <w:hideMark/>
          </w:tcPr>
          <w:p w14:paraId="032B1E3B"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1.16</w:t>
            </w:r>
          </w:p>
        </w:tc>
        <w:tc>
          <w:tcPr>
            <w:tcW w:w="1843" w:type="dxa"/>
            <w:tcBorders>
              <w:top w:val="nil"/>
              <w:left w:val="nil"/>
              <w:bottom w:val="single" w:sz="4" w:space="0" w:color="auto"/>
              <w:right w:val="single" w:sz="4" w:space="0" w:color="auto"/>
            </w:tcBorders>
            <w:shd w:val="clear" w:color="auto" w:fill="auto"/>
            <w:noWrap/>
            <w:vAlign w:val="center"/>
            <w:hideMark/>
          </w:tcPr>
          <w:p w14:paraId="283377A8"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0.804477292</w:t>
            </w:r>
          </w:p>
        </w:tc>
        <w:tc>
          <w:tcPr>
            <w:tcW w:w="1834" w:type="dxa"/>
            <w:tcBorders>
              <w:top w:val="nil"/>
              <w:left w:val="nil"/>
              <w:bottom w:val="single" w:sz="4" w:space="0" w:color="auto"/>
              <w:right w:val="single" w:sz="4" w:space="0" w:color="auto"/>
            </w:tcBorders>
            <w:shd w:val="clear" w:color="auto" w:fill="auto"/>
            <w:noWrap/>
            <w:vAlign w:val="center"/>
            <w:hideMark/>
          </w:tcPr>
          <w:p w14:paraId="598220AE"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0.650054027</w:t>
            </w:r>
          </w:p>
        </w:tc>
        <w:tc>
          <w:tcPr>
            <w:tcW w:w="1876" w:type="dxa"/>
            <w:tcBorders>
              <w:top w:val="nil"/>
              <w:left w:val="nil"/>
              <w:bottom w:val="single" w:sz="4" w:space="0" w:color="auto"/>
              <w:right w:val="single" w:sz="4" w:space="0" w:color="auto"/>
            </w:tcBorders>
            <w:shd w:val="clear" w:color="auto" w:fill="auto"/>
            <w:noWrap/>
            <w:vAlign w:val="center"/>
            <w:hideMark/>
          </w:tcPr>
          <w:p w14:paraId="702C89FA"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0.565873866</w:t>
            </w:r>
          </w:p>
        </w:tc>
        <w:tc>
          <w:tcPr>
            <w:tcW w:w="0" w:type="auto"/>
            <w:tcBorders>
              <w:top w:val="nil"/>
              <w:left w:val="nil"/>
              <w:bottom w:val="single" w:sz="4" w:space="0" w:color="auto"/>
              <w:right w:val="single" w:sz="4" w:space="0" w:color="auto"/>
            </w:tcBorders>
            <w:shd w:val="clear" w:color="auto" w:fill="auto"/>
            <w:noWrap/>
            <w:vAlign w:val="center"/>
            <w:hideMark/>
          </w:tcPr>
          <w:p w14:paraId="77B622B2"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0.519003886</w:t>
            </w:r>
          </w:p>
        </w:tc>
      </w:tr>
      <w:tr w:rsidR="00382E42" w:rsidRPr="00382E42" w14:paraId="0A6B6D65" w14:textId="77777777" w:rsidTr="00382E42">
        <w:trPr>
          <w:trHeight w:val="310"/>
        </w:trPr>
        <w:tc>
          <w:tcPr>
            <w:tcW w:w="930" w:type="dxa"/>
            <w:tcBorders>
              <w:top w:val="nil"/>
              <w:left w:val="single" w:sz="4" w:space="0" w:color="auto"/>
              <w:bottom w:val="single" w:sz="4" w:space="0" w:color="auto"/>
              <w:right w:val="single" w:sz="4" w:space="0" w:color="auto"/>
            </w:tcBorders>
            <w:shd w:val="clear" w:color="000000" w:fill="FFFFFF"/>
            <w:noWrap/>
            <w:vAlign w:val="center"/>
            <w:hideMark/>
          </w:tcPr>
          <w:p w14:paraId="2BBF2C7D"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0.008</w:t>
            </w:r>
          </w:p>
        </w:tc>
        <w:tc>
          <w:tcPr>
            <w:tcW w:w="766" w:type="dxa"/>
            <w:tcBorders>
              <w:top w:val="nil"/>
              <w:left w:val="nil"/>
              <w:bottom w:val="single" w:sz="4" w:space="0" w:color="auto"/>
              <w:right w:val="single" w:sz="4" w:space="0" w:color="auto"/>
            </w:tcBorders>
            <w:shd w:val="clear" w:color="000000" w:fill="FFFFFF"/>
            <w:noWrap/>
            <w:vAlign w:val="center"/>
            <w:hideMark/>
          </w:tcPr>
          <w:p w14:paraId="601A7CF1"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1.28</w:t>
            </w:r>
          </w:p>
        </w:tc>
        <w:tc>
          <w:tcPr>
            <w:tcW w:w="1843" w:type="dxa"/>
            <w:tcBorders>
              <w:top w:val="nil"/>
              <w:left w:val="nil"/>
              <w:bottom w:val="single" w:sz="4" w:space="0" w:color="auto"/>
              <w:right w:val="single" w:sz="4" w:space="0" w:color="auto"/>
            </w:tcBorders>
            <w:shd w:val="clear" w:color="auto" w:fill="auto"/>
            <w:noWrap/>
            <w:vAlign w:val="center"/>
            <w:hideMark/>
          </w:tcPr>
          <w:p w14:paraId="733818F7"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0.802211614</w:t>
            </w:r>
          </w:p>
        </w:tc>
        <w:tc>
          <w:tcPr>
            <w:tcW w:w="1834" w:type="dxa"/>
            <w:tcBorders>
              <w:top w:val="nil"/>
              <w:left w:val="nil"/>
              <w:bottom w:val="single" w:sz="4" w:space="0" w:color="auto"/>
              <w:right w:val="single" w:sz="4" w:space="0" w:color="auto"/>
            </w:tcBorders>
            <w:shd w:val="clear" w:color="auto" w:fill="auto"/>
            <w:noWrap/>
            <w:vAlign w:val="center"/>
            <w:hideMark/>
          </w:tcPr>
          <w:p w14:paraId="4A22BFC1"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0.675355455</w:t>
            </w:r>
          </w:p>
        </w:tc>
        <w:tc>
          <w:tcPr>
            <w:tcW w:w="1876" w:type="dxa"/>
            <w:tcBorders>
              <w:top w:val="nil"/>
              <w:left w:val="nil"/>
              <w:bottom w:val="single" w:sz="4" w:space="0" w:color="auto"/>
              <w:right w:val="single" w:sz="4" w:space="0" w:color="auto"/>
            </w:tcBorders>
            <w:shd w:val="clear" w:color="auto" w:fill="auto"/>
            <w:noWrap/>
            <w:vAlign w:val="center"/>
            <w:hideMark/>
          </w:tcPr>
          <w:p w14:paraId="32232B0D"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0.551841421</w:t>
            </w:r>
          </w:p>
        </w:tc>
        <w:tc>
          <w:tcPr>
            <w:tcW w:w="0" w:type="auto"/>
            <w:tcBorders>
              <w:top w:val="nil"/>
              <w:left w:val="nil"/>
              <w:bottom w:val="single" w:sz="4" w:space="0" w:color="auto"/>
              <w:right w:val="single" w:sz="4" w:space="0" w:color="auto"/>
            </w:tcBorders>
            <w:shd w:val="clear" w:color="auto" w:fill="auto"/>
            <w:noWrap/>
            <w:vAlign w:val="center"/>
            <w:hideMark/>
          </w:tcPr>
          <w:p w14:paraId="0A3766B2"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0.486602623</w:t>
            </w:r>
          </w:p>
        </w:tc>
      </w:tr>
      <w:tr w:rsidR="00382E42" w:rsidRPr="00382E42" w14:paraId="43209121" w14:textId="77777777" w:rsidTr="00382E42">
        <w:trPr>
          <w:trHeight w:val="310"/>
        </w:trPr>
        <w:tc>
          <w:tcPr>
            <w:tcW w:w="930" w:type="dxa"/>
            <w:tcBorders>
              <w:top w:val="nil"/>
              <w:left w:val="single" w:sz="4" w:space="0" w:color="auto"/>
              <w:bottom w:val="single" w:sz="4" w:space="0" w:color="auto"/>
              <w:right w:val="single" w:sz="4" w:space="0" w:color="auto"/>
            </w:tcBorders>
            <w:shd w:val="clear" w:color="000000" w:fill="FFFFFF"/>
            <w:noWrap/>
            <w:vAlign w:val="center"/>
            <w:hideMark/>
          </w:tcPr>
          <w:p w14:paraId="56506E0B"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0.014</w:t>
            </w:r>
          </w:p>
        </w:tc>
        <w:tc>
          <w:tcPr>
            <w:tcW w:w="766" w:type="dxa"/>
            <w:tcBorders>
              <w:top w:val="nil"/>
              <w:left w:val="nil"/>
              <w:bottom w:val="single" w:sz="4" w:space="0" w:color="auto"/>
              <w:right w:val="single" w:sz="4" w:space="0" w:color="auto"/>
            </w:tcBorders>
            <w:shd w:val="clear" w:color="000000" w:fill="FFFFFF"/>
            <w:noWrap/>
            <w:vAlign w:val="center"/>
            <w:hideMark/>
          </w:tcPr>
          <w:p w14:paraId="669A783B"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1.42</w:t>
            </w:r>
          </w:p>
        </w:tc>
        <w:tc>
          <w:tcPr>
            <w:tcW w:w="1843" w:type="dxa"/>
            <w:tcBorders>
              <w:top w:val="nil"/>
              <w:left w:val="nil"/>
              <w:bottom w:val="single" w:sz="4" w:space="0" w:color="auto"/>
              <w:right w:val="single" w:sz="4" w:space="0" w:color="auto"/>
            </w:tcBorders>
            <w:shd w:val="clear" w:color="auto" w:fill="auto"/>
            <w:noWrap/>
            <w:vAlign w:val="center"/>
            <w:hideMark/>
          </w:tcPr>
          <w:p w14:paraId="4F036046"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0.789815585</w:t>
            </w:r>
          </w:p>
        </w:tc>
        <w:tc>
          <w:tcPr>
            <w:tcW w:w="1834" w:type="dxa"/>
            <w:tcBorders>
              <w:top w:val="nil"/>
              <w:left w:val="nil"/>
              <w:bottom w:val="single" w:sz="4" w:space="0" w:color="auto"/>
              <w:right w:val="single" w:sz="4" w:space="0" w:color="auto"/>
            </w:tcBorders>
            <w:shd w:val="clear" w:color="auto" w:fill="auto"/>
            <w:noWrap/>
            <w:vAlign w:val="center"/>
            <w:hideMark/>
          </w:tcPr>
          <w:p w14:paraId="4F914C66"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0.665664289</w:t>
            </w:r>
          </w:p>
        </w:tc>
        <w:tc>
          <w:tcPr>
            <w:tcW w:w="1876" w:type="dxa"/>
            <w:tcBorders>
              <w:top w:val="nil"/>
              <w:left w:val="nil"/>
              <w:bottom w:val="single" w:sz="4" w:space="0" w:color="auto"/>
              <w:right w:val="single" w:sz="4" w:space="0" w:color="auto"/>
            </w:tcBorders>
            <w:shd w:val="clear" w:color="auto" w:fill="auto"/>
            <w:noWrap/>
            <w:vAlign w:val="center"/>
            <w:hideMark/>
          </w:tcPr>
          <w:p w14:paraId="142CBF45"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0.534052184</w:t>
            </w:r>
          </w:p>
        </w:tc>
        <w:tc>
          <w:tcPr>
            <w:tcW w:w="0" w:type="auto"/>
            <w:tcBorders>
              <w:top w:val="nil"/>
              <w:left w:val="nil"/>
              <w:bottom w:val="single" w:sz="4" w:space="0" w:color="auto"/>
              <w:right w:val="single" w:sz="4" w:space="0" w:color="auto"/>
            </w:tcBorders>
            <w:shd w:val="clear" w:color="auto" w:fill="auto"/>
            <w:noWrap/>
            <w:vAlign w:val="center"/>
            <w:hideMark/>
          </w:tcPr>
          <w:p w14:paraId="13B28838"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0.421396906</w:t>
            </w:r>
          </w:p>
        </w:tc>
      </w:tr>
      <w:tr w:rsidR="00382E42" w:rsidRPr="00382E42" w14:paraId="67A27D4D" w14:textId="77777777" w:rsidTr="00382E42">
        <w:trPr>
          <w:trHeight w:val="310"/>
        </w:trPr>
        <w:tc>
          <w:tcPr>
            <w:tcW w:w="930" w:type="dxa"/>
            <w:tcBorders>
              <w:top w:val="nil"/>
              <w:left w:val="single" w:sz="4" w:space="0" w:color="auto"/>
              <w:bottom w:val="single" w:sz="4" w:space="0" w:color="auto"/>
              <w:right w:val="single" w:sz="4" w:space="0" w:color="auto"/>
            </w:tcBorders>
            <w:shd w:val="clear" w:color="000000" w:fill="FFFFFF"/>
            <w:noWrap/>
            <w:vAlign w:val="center"/>
            <w:hideMark/>
          </w:tcPr>
          <w:p w14:paraId="536C6F16"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0.012</w:t>
            </w:r>
          </w:p>
        </w:tc>
        <w:tc>
          <w:tcPr>
            <w:tcW w:w="766" w:type="dxa"/>
            <w:tcBorders>
              <w:top w:val="nil"/>
              <w:left w:val="nil"/>
              <w:bottom w:val="single" w:sz="4" w:space="0" w:color="auto"/>
              <w:right w:val="single" w:sz="4" w:space="0" w:color="auto"/>
            </w:tcBorders>
            <w:shd w:val="clear" w:color="000000" w:fill="FFFFFF"/>
            <w:noWrap/>
            <w:vAlign w:val="center"/>
            <w:hideMark/>
          </w:tcPr>
          <w:p w14:paraId="01EE7F81"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1.60</w:t>
            </w:r>
          </w:p>
        </w:tc>
        <w:tc>
          <w:tcPr>
            <w:tcW w:w="1843" w:type="dxa"/>
            <w:tcBorders>
              <w:top w:val="nil"/>
              <w:left w:val="nil"/>
              <w:bottom w:val="single" w:sz="4" w:space="0" w:color="auto"/>
              <w:right w:val="single" w:sz="4" w:space="0" w:color="auto"/>
            </w:tcBorders>
            <w:shd w:val="clear" w:color="auto" w:fill="auto"/>
            <w:noWrap/>
            <w:vAlign w:val="center"/>
            <w:hideMark/>
          </w:tcPr>
          <w:p w14:paraId="359E298B"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0.841632457</w:t>
            </w:r>
          </w:p>
        </w:tc>
        <w:tc>
          <w:tcPr>
            <w:tcW w:w="1834" w:type="dxa"/>
            <w:tcBorders>
              <w:top w:val="nil"/>
              <w:left w:val="nil"/>
              <w:bottom w:val="single" w:sz="4" w:space="0" w:color="auto"/>
              <w:right w:val="single" w:sz="4" w:space="0" w:color="auto"/>
            </w:tcBorders>
            <w:shd w:val="clear" w:color="auto" w:fill="auto"/>
            <w:noWrap/>
            <w:vAlign w:val="center"/>
            <w:hideMark/>
          </w:tcPr>
          <w:p w14:paraId="0FAC7D63"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0.7411703</w:t>
            </w:r>
          </w:p>
        </w:tc>
        <w:tc>
          <w:tcPr>
            <w:tcW w:w="1876" w:type="dxa"/>
            <w:tcBorders>
              <w:top w:val="nil"/>
              <w:left w:val="nil"/>
              <w:bottom w:val="single" w:sz="4" w:space="0" w:color="auto"/>
              <w:right w:val="single" w:sz="4" w:space="0" w:color="auto"/>
            </w:tcBorders>
            <w:shd w:val="clear" w:color="auto" w:fill="auto"/>
            <w:noWrap/>
            <w:vAlign w:val="center"/>
            <w:hideMark/>
          </w:tcPr>
          <w:p w14:paraId="6752F8CF"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0.627558776</w:t>
            </w:r>
          </w:p>
        </w:tc>
        <w:tc>
          <w:tcPr>
            <w:tcW w:w="0" w:type="auto"/>
            <w:tcBorders>
              <w:top w:val="nil"/>
              <w:left w:val="nil"/>
              <w:bottom w:val="single" w:sz="4" w:space="0" w:color="auto"/>
              <w:right w:val="single" w:sz="4" w:space="0" w:color="auto"/>
            </w:tcBorders>
            <w:shd w:val="clear" w:color="auto" w:fill="auto"/>
            <w:noWrap/>
            <w:vAlign w:val="center"/>
            <w:hideMark/>
          </w:tcPr>
          <w:p w14:paraId="751FFFBA"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0.495625547</w:t>
            </w:r>
          </w:p>
        </w:tc>
      </w:tr>
    </w:tbl>
    <w:p w14:paraId="5FADE131" w14:textId="77777777" w:rsidR="00B75F5C" w:rsidRDefault="00B75F5C" w:rsidP="009358F9">
      <w:pPr>
        <w:pStyle w:val="Caption"/>
        <w:keepNext/>
        <w:jc w:val="both"/>
        <w:rPr>
          <w:rFonts w:ascii="Times New Roman" w:hAnsi="Times New Roman" w:cs="Times New Roman"/>
          <w:i w:val="0"/>
          <w:iCs w:val="0"/>
          <w:color w:val="auto"/>
          <w:sz w:val="24"/>
          <w:szCs w:val="22"/>
        </w:rPr>
      </w:pPr>
    </w:p>
    <w:p w14:paraId="2CA4F60F" w14:textId="102D9C2A" w:rsidR="009358F9" w:rsidRPr="009358F9" w:rsidRDefault="009358F9" w:rsidP="009358F9">
      <w:pPr>
        <w:pStyle w:val="Caption"/>
        <w:keepNext/>
        <w:jc w:val="both"/>
        <w:rPr>
          <w:rFonts w:ascii="Times New Roman" w:hAnsi="Times New Roman" w:cs="Times New Roman"/>
          <w:i w:val="0"/>
          <w:iCs w:val="0"/>
          <w:color w:val="auto"/>
          <w:sz w:val="24"/>
          <w:szCs w:val="22"/>
        </w:rPr>
      </w:pPr>
      <w:bookmarkStart w:id="52" w:name="_Toc449625452"/>
      <w:r w:rsidRPr="009358F9">
        <w:rPr>
          <w:rFonts w:ascii="Times New Roman" w:hAnsi="Times New Roman" w:cs="Times New Roman"/>
          <w:i w:val="0"/>
          <w:iCs w:val="0"/>
          <w:color w:val="auto"/>
          <w:sz w:val="24"/>
          <w:szCs w:val="22"/>
        </w:rPr>
        <w:t xml:space="preserve">Tablica </w:t>
      </w:r>
      <w:r w:rsidRPr="009358F9">
        <w:rPr>
          <w:rFonts w:ascii="Times New Roman" w:hAnsi="Times New Roman" w:cs="Times New Roman"/>
          <w:i w:val="0"/>
          <w:iCs w:val="0"/>
          <w:color w:val="auto"/>
          <w:sz w:val="24"/>
          <w:szCs w:val="22"/>
        </w:rPr>
        <w:fldChar w:fldCharType="begin"/>
      </w:r>
      <w:r w:rsidRPr="009358F9">
        <w:rPr>
          <w:rFonts w:ascii="Times New Roman" w:hAnsi="Times New Roman" w:cs="Times New Roman"/>
          <w:i w:val="0"/>
          <w:iCs w:val="0"/>
          <w:color w:val="auto"/>
          <w:sz w:val="24"/>
          <w:szCs w:val="22"/>
        </w:rPr>
        <w:instrText xml:space="preserve"> SEQ Tablica \* ARABIC </w:instrText>
      </w:r>
      <w:r w:rsidRPr="009358F9">
        <w:rPr>
          <w:rFonts w:ascii="Times New Roman" w:hAnsi="Times New Roman" w:cs="Times New Roman"/>
          <w:i w:val="0"/>
          <w:iCs w:val="0"/>
          <w:color w:val="auto"/>
          <w:sz w:val="24"/>
          <w:szCs w:val="22"/>
        </w:rPr>
        <w:fldChar w:fldCharType="separate"/>
      </w:r>
      <w:r w:rsidR="002C2381">
        <w:rPr>
          <w:rFonts w:ascii="Times New Roman" w:hAnsi="Times New Roman" w:cs="Times New Roman"/>
          <w:i w:val="0"/>
          <w:iCs w:val="0"/>
          <w:noProof/>
          <w:color w:val="auto"/>
          <w:sz w:val="24"/>
          <w:szCs w:val="22"/>
        </w:rPr>
        <w:t>5</w:t>
      </w:r>
      <w:r w:rsidRPr="009358F9">
        <w:rPr>
          <w:rFonts w:ascii="Times New Roman" w:hAnsi="Times New Roman" w:cs="Times New Roman"/>
          <w:i w:val="0"/>
          <w:iCs w:val="0"/>
          <w:color w:val="auto"/>
          <w:sz w:val="24"/>
          <w:szCs w:val="22"/>
        </w:rPr>
        <w:fldChar w:fldCharType="end"/>
      </w:r>
      <w:r w:rsidRPr="009358F9">
        <w:rPr>
          <w:rFonts w:ascii="Times New Roman" w:hAnsi="Times New Roman" w:cs="Times New Roman"/>
          <w:i w:val="0"/>
          <w:iCs w:val="0"/>
          <w:color w:val="auto"/>
          <w:sz w:val="24"/>
          <w:szCs w:val="22"/>
        </w:rPr>
        <w:t>. Modificiranje valnih visina proračuna bez refleksije kako bi izjednačili visinu poslanog vala (Hposlano) za proračun sa refleksijom i bez refleksije</w:t>
      </w:r>
      <w:bookmarkEnd w:id="52"/>
    </w:p>
    <w:tbl>
      <w:tblPr>
        <w:tblW w:w="9387" w:type="dxa"/>
        <w:tblLayout w:type="fixed"/>
        <w:tblLook w:val="04A0" w:firstRow="1" w:lastRow="0" w:firstColumn="1" w:lastColumn="0" w:noHBand="0" w:noVBand="1"/>
      </w:tblPr>
      <w:tblGrid>
        <w:gridCol w:w="801"/>
        <w:gridCol w:w="744"/>
        <w:gridCol w:w="1837"/>
        <w:gridCol w:w="1999"/>
        <w:gridCol w:w="1999"/>
        <w:gridCol w:w="2007"/>
      </w:tblGrid>
      <w:tr w:rsidR="00382E42" w:rsidRPr="00382E42" w14:paraId="0D19F2D2" w14:textId="77777777" w:rsidTr="009358F9">
        <w:trPr>
          <w:trHeight w:val="323"/>
        </w:trPr>
        <w:tc>
          <w:tcPr>
            <w:tcW w:w="9387"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F806E72" w14:textId="77777777" w:rsidR="00382E42" w:rsidRPr="00382E42" w:rsidRDefault="009358F9" w:rsidP="00382E42">
            <w:pPr>
              <w:spacing w:after="0" w:line="240" w:lineRule="auto"/>
              <w:jc w:val="center"/>
              <w:rPr>
                <w:rFonts w:ascii="Calibri" w:eastAsia="Times New Roman" w:hAnsi="Calibri" w:cs="Times New Roman"/>
                <w:b/>
                <w:bCs/>
                <w:color w:val="000000"/>
                <w:lang w:eastAsia="hr-HR" w:bidi="ar-SA"/>
              </w:rPr>
            </w:pPr>
            <w:r>
              <w:rPr>
                <w:rFonts w:ascii="Calibri" w:eastAsia="Times New Roman" w:hAnsi="Calibri" w:cs="Times New Roman"/>
                <w:b/>
                <w:bCs/>
                <w:color w:val="000000"/>
                <w:lang w:eastAsia="hr-HR" w:bidi="ar-SA"/>
              </w:rPr>
              <w:t>BEZ REFLEKSIJE</w:t>
            </w:r>
          </w:p>
        </w:tc>
      </w:tr>
      <w:tr w:rsidR="00382E42" w:rsidRPr="00382E42" w14:paraId="06644DD3" w14:textId="77777777" w:rsidTr="009358F9">
        <w:trPr>
          <w:trHeight w:val="323"/>
        </w:trPr>
        <w:tc>
          <w:tcPr>
            <w:tcW w:w="801" w:type="dxa"/>
            <w:tcBorders>
              <w:top w:val="nil"/>
              <w:left w:val="single" w:sz="4" w:space="0" w:color="auto"/>
              <w:bottom w:val="single" w:sz="4" w:space="0" w:color="auto"/>
              <w:right w:val="single" w:sz="4" w:space="0" w:color="auto"/>
            </w:tcBorders>
            <w:shd w:val="clear" w:color="000000" w:fill="FFFFFF"/>
            <w:noWrap/>
            <w:vAlign w:val="center"/>
            <w:hideMark/>
          </w:tcPr>
          <w:p w14:paraId="378508E1"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Hs</w:t>
            </w:r>
            <w:r w:rsidR="009358F9">
              <w:rPr>
                <w:rFonts w:ascii="Calibri" w:eastAsia="Times New Roman" w:hAnsi="Calibri" w:cs="Times New Roman"/>
                <w:color w:val="000000"/>
                <w:lang w:eastAsia="hr-HR" w:bidi="ar-SA"/>
              </w:rPr>
              <w:t xml:space="preserve"> [m]</w:t>
            </w:r>
          </w:p>
        </w:tc>
        <w:tc>
          <w:tcPr>
            <w:tcW w:w="744" w:type="dxa"/>
            <w:tcBorders>
              <w:top w:val="nil"/>
              <w:left w:val="nil"/>
              <w:bottom w:val="single" w:sz="4" w:space="0" w:color="auto"/>
              <w:right w:val="single" w:sz="4" w:space="0" w:color="auto"/>
            </w:tcBorders>
            <w:shd w:val="clear" w:color="000000" w:fill="FFFFFF"/>
            <w:noWrap/>
            <w:vAlign w:val="center"/>
            <w:hideMark/>
          </w:tcPr>
          <w:p w14:paraId="05B2681F"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Tp</w:t>
            </w:r>
            <w:r w:rsidR="009358F9">
              <w:rPr>
                <w:rFonts w:ascii="Calibri" w:eastAsia="Times New Roman" w:hAnsi="Calibri" w:cs="Times New Roman"/>
                <w:color w:val="000000"/>
                <w:lang w:eastAsia="hr-HR" w:bidi="ar-SA"/>
              </w:rPr>
              <w:t xml:space="preserve"> [s]</w:t>
            </w:r>
          </w:p>
        </w:tc>
        <w:tc>
          <w:tcPr>
            <w:tcW w:w="1837" w:type="dxa"/>
            <w:tcBorders>
              <w:top w:val="nil"/>
              <w:left w:val="nil"/>
              <w:bottom w:val="single" w:sz="4" w:space="0" w:color="auto"/>
              <w:right w:val="single" w:sz="4" w:space="0" w:color="auto"/>
            </w:tcBorders>
            <w:shd w:val="clear" w:color="auto" w:fill="auto"/>
            <w:noWrap/>
            <w:vAlign w:val="center"/>
            <w:hideMark/>
          </w:tcPr>
          <w:p w14:paraId="28513292" w14:textId="77777777" w:rsidR="00382E42" w:rsidRPr="00382E42" w:rsidRDefault="00382E42" w:rsidP="00382E42">
            <w:pPr>
              <w:spacing w:after="0" w:line="240" w:lineRule="auto"/>
              <w:jc w:val="center"/>
              <w:rPr>
                <w:rFonts w:ascii="Calibri" w:eastAsia="Times New Roman" w:hAnsi="Calibri" w:cs="Times New Roman"/>
                <w:color w:val="000000"/>
                <w:sz w:val="20"/>
                <w:szCs w:val="20"/>
                <w:lang w:eastAsia="hr-HR" w:bidi="ar-SA"/>
              </w:rPr>
            </w:pPr>
            <w:r w:rsidRPr="00382E42">
              <w:rPr>
                <w:rFonts w:ascii="Calibri" w:eastAsia="Times New Roman" w:hAnsi="Calibri" w:cs="Times New Roman"/>
                <w:color w:val="000000"/>
                <w:sz w:val="18"/>
                <w:szCs w:val="20"/>
                <w:lang w:eastAsia="hr-HR" w:bidi="ar-SA"/>
              </w:rPr>
              <w:t>5.sonda/Hposlano [1]</w:t>
            </w:r>
          </w:p>
        </w:tc>
        <w:tc>
          <w:tcPr>
            <w:tcW w:w="1999" w:type="dxa"/>
            <w:tcBorders>
              <w:top w:val="nil"/>
              <w:left w:val="nil"/>
              <w:bottom w:val="single" w:sz="4" w:space="0" w:color="auto"/>
              <w:right w:val="single" w:sz="4" w:space="0" w:color="auto"/>
            </w:tcBorders>
            <w:shd w:val="clear" w:color="auto" w:fill="auto"/>
            <w:noWrap/>
            <w:vAlign w:val="center"/>
            <w:hideMark/>
          </w:tcPr>
          <w:p w14:paraId="4E0DE58D" w14:textId="77777777" w:rsidR="00382E42" w:rsidRPr="00382E42" w:rsidRDefault="00382E42" w:rsidP="00382E42">
            <w:pPr>
              <w:spacing w:after="0" w:line="240" w:lineRule="auto"/>
              <w:jc w:val="center"/>
              <w:rPr>
                <w:rFonts w:ascii="Calibri" w:eastAsia="Times New Roman" w:hAnsi="Calibri" w:cs="Times New Roman"/>
                <w:color w:val="000000"/>
                <w:sz w:val="20"/>
                <w:szCs w:val="20"/>
                <w:lang w:eastAsia="hr-HR" w:bidi="ar-SA"/>
              </w:rPr>
            </w:pPr>
            <w:r w:rsidRPr="00382E42">
              <w:rPr>
                <w:rFonts w:ascii="Calibri" w:eastAsia="Times New Roman" w:hAnsi="Calibri" w:cs="Times New Roman"/>
                <w:color w:val="000000"/>
                <w:sz w:val="18"/>
                <w:szCs w:val="20"/>
                <w:lang w:eastAsia="hr-HR" w:bidi="ar-SA"/>
              </w:rPr>
              <w:t>6.sonda/Hposlano [1]</w:t>
            </w:r>
          </w:p>
        </w:tc>
        <w:tc>
          <w:tcPr>
            <w:tcW w:w="1999" w:type="dxa"/>
            <w:tcBorders>
              <w:top w:val="nil"/>
              <w:left w:val="nil"/>
              <w:bottom w:val="single" w:sz="4" w:space="0" w:color="auto"/>
              <w:right w:val="single" w:sz="4" w:space="0" w:color="auto"/>
            </w:tcBorders>
            <w:shd w:val="clear" w:color="auto" w:fill="auto"/>
            <w:noWrap/>
            <w:vAlign w:val="center"/>
            <w:hideMark/>
          </w:tcPr>
          <w:p w14:paraId="062C3C40" w14:textId="77777777" w:rsidR="00382E42" w:rsidRPr="00382E42" w:rsidRDefault="00382E42" w:rsidP="00382E42">
            <w:pPr>
              <w:spacing w:after="0" w:line="240" w:lineRule="auto"/>
              <w:jc w:val="center"/>
              <w:rPr>
                <w:rFonts w:ascii="Calibri" w:eastAsia="Times New Roman" w:hAnsi="Calibri" w:cs="Times New Roman"/>
                <w:color w:val="000000"/>
                <w:sz w:val="20"/>
                <w:szCs w:val="20"/>
                <w:lang w:eastAsia="hr-HR" w:bidi="ar-SA"/>
              </w:rPr>
            </w:pPr>
            <w:r w:rsidRPr="00382E42">
              <w:rPr>
                <w:rFonts w:ascii="Calibri" w:eastAsia="Times New Roman" w:hAnsi="Calibri" w:cs="Times New Roman"/>
                <w:color w:val="000000"/>
                <w:sz w:val="18"/>
                <w:szCs w:val="20"/>
                <w:lang w:eastAsia="hr-HR" w:bidi="ar-SA"/>
              </w:rPr>
              <w:t>7.sonda/Hposlano [1]</w:t>
            </w:r>
          </w:p>
        </w:tc>
        <w:tc>
          <w:tcPr>
            <w:tcW w:w="2006" w:type="dxa"/>
            <w:tcBorders>
              <w:top w:val="nil"/>
              <w:left w:val="nil"/>
              <w:bottom w:val="single" w:sz="4" w:space="0" w:color="auto"/>
              <w:right w:val="single" w:sz="4" w:space="0" w:color="auto"/>
            </w:tcBorders>
            <w:shd w:val="clear" w:color="auto" w:fill="auto"/>
            <w:noWrap/>
            <w:vAlign w:val="center"/>
            <w:hideMark/>
          </w:tcPr>
          <w:p w14:paraId="6A10178C" w14:textId="77777777" w:rsidR="00382E42" w:rsidRPr="00382E42" w:rsidRDefault="00382E42" w:rsidP="00382E42">
            <w:pPr>
              <w:spacing w:after="0" w:line="240" w:lineRule="auto"/>
              <w:jc w:val="center"/>
              <w:rPr>
                <w:rFonts w:ascii="Calibri" w:eastAsia="Times New Roman" w:hAnsi="Calibri" w:cs="Times New Roman"/>
                <w:color w:val="000000"/>
                <w:sz w:val="20"/>
                <w:szCs w:val="20"/>
                <w:lang w:eastAsia="hr-HR" w:bidi="ar-SA"/>
              </w:rPr>
            </w:pPr>
            <w:r w:rsidRPr="00382E42">
              <w:rPr>
                <w:rFonts w:ascii="Calibri" w:eastAsia="Times New Roman" w:hAnsi="Calibri" w:cs="Times New Roman"/>
                <w:color w:val="000000"/>
                <w:sz w:val="18"/>
                <w:szCs w:val="20"/>
                <w:lang w:eastAsia="hr-HR" w:bidi="ar-SA"/>
              </w:rPr>
              <w:t>8.sonda/Hposlano [1]</w:t>
            </w:r>
          </w:p>
        </w:tc>
      </w:tr>
      <w:tr w:rsidR="00382E42" w:rsidRPr="00382E42" w14:paraId="2DFDDF2E" w14:textId="77777777" w:rsidTr="009358F9">
        <w:trPr>
          <w:trHeight w:val="323"/>
        </w:trPr>
        <w:tc>
          <w:tcPr>
            <w:tcW w:w="801" w:type="dxa"/>
            <w:tcBorders>
              <w:top w:val="nil"/>
              <w:left w:val="single" w:sz="4" w:space="0" w:color="auto"/>
              <w:bottom w:val="single" w:sz="4" w:space="0" w:color="auto"/>
              <w:right w:val="single" w:sz="4" w:space="0" w:color="auto"/>
            </w:tcBorders>
            <w:shd w:val="clear" w:color="000000" w:fill="FFFFFF"/>
            <w:noWrap/>
            <w:vAlign w:val="center"/>
            <w:hideMark/>
          </w:tcPr>
          <w:p w14:paraId="510A43B6"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0.006</w:t>
            </w:r>
          </w:p>
        </w:tc>
        <w:tc>
          <w:tcPr>
            <w:tcW w:w="744" w:type="dxa"/>
            <w:tcBorders>
              <w:top w:val="nil"/>
              <w:left w:val="nil"/>
              <w:bottom w:val="single" w:sz="4" w:space="0" w:color="auto"/>
              <w:right w:val="single" w:sz="4" w:space="0" w:color="auto"/>
            </w:tcBorders>
            <w:shd w:val="clear" w:color="000000" w:fill="FFFFFF"/>
            <w:noWrap/>
            <w:vAlign w:val="center"/>
            <w:hideMark/>
          </w:tcPr>
          <w:p w14:paraId="11D46F77"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0.85</w:t>
            </w:r>
          </w:p>
        </w:tc>
        <w:tc>
          <w:tcPr>
            <w:tcW w:w="1837" w:type="dxa"/>
            <w:tcBorders>
              <w:top w:val="nil"/>
              <w:left w:val="nil"/>
              <w:bottom w:val="single" w:sz="4" w:space="0" w:color="auto"/>
              <w:right w:val="single" w:sz="4" w:space="0" w:color="auto"/>
            </w:tcBorders>
            <w:shd w:val="clear" w:color="auto" w:fill="auto"/>
            <w:noWrap/>
            <w:vAlign w:val="center"/>
            <w:hideMark/>
          </w:tcPr>
          <w:p w14:paraId="1DC4F39C"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0.625340042</w:t>
            </w:r>
          </w:p>
        </w:tc>
        <w:tc>
          <w:tcPr>
            <w:tcW w:w="1999" w:type="dxa"/>
            <w:tcBorders>
              <w:top w:val="nil"/>
              <w:left w:val="nil"/>
              <w:bottom w:val="single" w:sz="4" w:space="0" w:color="auto"/>
              <w:right w:val="single" w:sz="4" w:space="0" w:color="auto"/>
            </w:tcBorders>
            <w:shd w:val="clear" w:color="auto" w:fill="auto"/>
            <w:noWrap/>
            <w:vAlign w:val="center"/>
            <w:hideMark/>
          </w:tcPr>
          <w:p w14:paraId="27C2772C"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0.433760477</w:t>
            </w:r>
          </w:p>
        </w:tc>
        <w:tc>
          <w:tcPr>
            <w:tcW w:w="1999" w:type="dxa"/>
            <w:tcBorders>
              <w:top w:val="nil"/>
              <w:left w:val="nil"/>
              <w:bottom w:val="single" w:sz="4" w:space="0" w:color="auto"/>
              <w:right w:val="single" w:sz="4" w:space="0" w:color="auto"/>
            </w:tcBorders>
            <w:shd w:val="clear" w:color="auto" w:fill="auto"/>
            <w:noWrap/>
            <w:vAlign w:val="center"/>
            <w:hideMark/>
          </w:tcPr>
          <w:p w14:paraId="6A62A21B"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0.349350309</w:t>
            </w:r>
          </w:p>
        </w:tc>
        <w:tc>
          <w:tcPr>
            <w:tcW w:w="2006" w:type="dxa"/>
            <w:tcBorders>
              <w:top w:val="nil"/>
              <w:left w:val="nil"/>
              <w:bottom w:val="single" w:sz="4" w:space="0" w:color="auto"/>
              <w:right w:val="single" w:sz="4" w:space="0" w:color="auto"/>
            </w:tcBorders>
            <w:shd w:val="clear" w:color="auto" w:fill="auto"/>
            <w:noWrap/>
            <w:vAlign w:val="center"/>
            <w:hideMark/>
          </w:tcPr>
          <w:p w14:paraId="64F1DED1"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0.304206752</w:t>
            </w:r>
          </w:p>
        </w:tc>
      </w:tr>
      <w:tr w:rsidR="00382E42" w:rsidRPr="00382E42" w14:paraId="12009B81" w14:textId="77777777" w:rsidTr="009358F9">
        <w:trPr>
          <w:trHeight w:val="323"/>
        </w:trPr>
        <w:tc>
          <w:tcPr>
            <w:tcW w:w="801" w:type="dxa"/>
            <w:tcBorders>
              <w:top w:val="nil"/>
              <w:left w:val="single" w:sz="4" w:space="0" w:color="auto"/>
              <w:bottom w:val="single" w:sz="4" w:space="0" w:color="auto"/>
              <w:right w:val="single" w:sz="4" w:space="0" w:color="auto"/>
            </w:tcBorders>
            <w:shd w:val="clear" w:color="000000" w:fill="FFFFFF"/>
            <w:noWrap/>
            <w:vAlign w:val="center"/>
            <w:hideMark/>
          </w:tcPr>
          <w:p w14:paraId="7F67A6B9"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0.006</w:t>
            </w:r>
          </w:p>
        </w:tc>
        <w:tc>
          <w:tcPr>
            <w:tcW w:w="744" w:type="dxa"/>
            <w:tcBorders>
              <w:top w:val="nil"/>
              <w:left w:val="nil"/>
              <w:bottom w:val="single" w:sz="4" w:space="0" w:color="auto"/>
              <w:right w:val="single" w:sz="4" w:space="0" w:color="auto"/>
            </w:tcBorders>
            <w:shd w:val="clear" w:color="000000" w:fill="FFFFFF"/>
            <w:noWrap/>
            <w:vAlign w:val="center"/>
            <w:hideMark/>
          </w:tcPr>
          <w:p w14:paraId="4673FE31"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0.98</w:t>
            </w:r>
          </w:p>
        </w:tc>
        <w:tc>
          <w:tcPr>
            <w:tcW w:w="1837" w:type="dxa"/>
            <w:tcBorders>
              <w:top w:val="nil"/>
              <w:left w:val="nil"/>
              <w:bottom w:val="single" w:sz="4" w:space="0" w:color="auto"/>
              <w:right w:val="single" w:sz="4" w:space="0" w:color="auto"/>
            </w:tcBorders>
            <w:shd w:val="clear" w:color="auto" w:fill="auto"/>
            <w:noWrap/>
            <w:vAlign w:val="center"/>
            <w:hideMark/>
          </w:tcPr>
          <w:p w14:paraId="6AEB88B9"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0.633799353</w:t>
            </w:r>
          </w:p>
        </w:tc>
        <w:tc>
          <w:tcPr>
            <w:tcW w:w="1999" w:type="dxa"/>
            <w:tcBorders>
              <w:top w:val="nil"/>
              <w:left w:val="nil"/>
              <w:bottom w:val="single" w:sz="4" w:space="0" w:color="auto"/>
              <w:right w:val="single" w:sz="4" w:space="0" w:color="auto"/>
            </w:tcBorders>
            <w:shd w:val="clear" w:color="auto" w:fill="auto"/>
            <w:noWrap/>
            <w:vAlign w:val="center"/>
            <w:hideMark/>
          </w:tcPr>
          <w:p w14:paraId="68E902C3"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0.450225741</w:t>
            </w:r>
          </w:p>
        </w:tc>
        <w:tc>
          <w:tcPr>
            <w:tcW w:w="1999" w:type="dxa"/>
            <w:tcBorders>
              <w:top w:val="nil"/>
              <w:left w:val="nil"/>
              <w:bottom w:val="single" w:sz="4" w:space="0" w:color="auto"/>
              <w:right w:val="single" w:sz="4" w:space="0" w:color="auto"/>
            </w:tcBorders>
            <w:shd w:val="clear" w:color="auto" w:fill="auto"/>
            <w:noWrap/>
            <w:vAlign w:val="center"/>
            <w:hideMark/>
          </w:tcPr>
          <w:p w14:paraId="4E1BDFDC"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0.364078715</w:t>
            </w:r>
          </w:p>
        </w:tc>
        <w:tc>
          <w:tcPr>
            <w:tcW w:w="2006" w:type="dxa"/>
            <w:tcBorders>
              <w:top w:val="nil"/>
              <w:left w:val="nil"/>
              <w:bottom w:val="single" w:sz="4" w:space="0" w:color="auto"/>
              <w:right w:val="single" w:sz="4" w:space="0" w:color="auto"/>
            </w:tcBorders>
            <w:shd w:val="clear" w:color="auto" w:fill="auto"/>
            <w:noWrap/>
            <w:vAlign w:val="center"/>
            <w:hideMark/>
          </w:tcPr>
          <w:p w14:paraId="1E67DFC7"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0.305998677</w:t>
            </w:r>
          </w:p>
        </w:tc>
      </w:tr>
      <w:tr w:rsidR="00382E42" w:rsidRPr="00382E42" w14:paraId="419D6F7D" w14:textId="77777777" w:rsidTr="009358F9">
        <w:trPr>
          <w:trHeight w:val="323"/>
        </w:trPr>
        <w:tc>
          <w:tcPr>
            <w:tcW w:w="801" w:type="dxa"/>
            <w:tcBorders>
              <w:top w:val="nil"/>
              <w:left w:val="single" w:sz="4" w:space="0" w:color="auto"/>
              <w:bottom w:val="single" w:sz="4" w:space="0" w:color="auto"/>
              <w:right w:val="single" w:sz="4" w:space="0" w:color="auto"/>
            </w:tcBorders>
            <w:shd w:val="clear" w:color="000000" w:fill="FFFFFF"/>
            <w:noWrap/>
            <w:vAlign w:val="center"/>
            <w:hideMark/>
          </w:tcPr>
          <w:p w14:paraId="3C5A5EE8"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0.01</w:t>
            </w:r>
          </w:p>
        </w:tc>
        <w:tc>
          <w:tcPr>
            <w:tcW w:w="744" w:type="dxa"/>
            <w:tcBorders>
              <w:top w:val="nil"/>
              <w:left w:val="nil"/>
              <w:bottom w:val="single" w:sz="4" w:space="0" w:color="auto"/>
              <w:right w:val="single" w:sz="4" w:space="0" w:color="auto"/>
            </w:tcBorders>
            <w:shd w:val="clear" w:color="000000" w:fill="FFFFFF"/>
            <w:noWrap/>
            <w:vAlign w:val="center"/>
            <w:hideMark/>
          </w:tcPr>
          <w:p w14:paraId="71F7C936"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1.07</w:t>
            </w:r>
          </w:p>
        </w:tc>
        <w:tc>
          <w:tcPr>
            <w:tcW w:w="1837" w:type="dxa"/>
            <w:tcBorders>
              <w:top w:val="nil"/>
              <w:left w:val="nil"/>
              <w:bottom w:val="single" w:sz="4" w:space="0" w:color="auto"/>
              <w:right w:val="single" w:sz="4" w:space="0" w:color="auto"/>
            </w:tcBorders>
            <w:shd w:val="clear" w:color="auto" w:fill="auto"/>
            <w:noWrap/>
            <w:vAlign w:val="center"/>
            <w:hideMark/>
          </w:tcPr>
          <w:p w14:paraId="49EF2224"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0.695769235</w:t>
            </w:r>
          </w:p>
        </w:tc>
        <w:tc>
          <w:tcPr>
            <w:tcW w:w="1999" w:type="dxa"/>
            <w:tcBorders>
              <w:top w:val="nil"/>
              <w:left w:val="nil"/>
              <w:bottom w:val="single" w:sz="4" w:space="0" w:color="auto"/>
              <w:right w:val="single" w:sz="4" w:space="0" w:color="auto"/>
            </w:tcBorders>
            <w:shd w:val="clear" w:color="auto" w:fill="auto"/>
            <w:noWrap/>
            <w:vAlign w:val="center"/>
            <w:hideMark/>
          </w:tcPr>
          <w:p w14:paraId="75FD8CED"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0.500825691</w:t>
            </w:r>
          </w:p>
        </w:tc>
        <w:tc>
          <w:tcPr>
            <w:tcW w:w="1999" w:type="dxa"/>
            <w:tcBorders>
              <w:top w:val="nil"/>
              <w:left w:val="nil"/>
              <w:bottom w:val="single" w:sz="4" w:space="0" w:color="auto"/>
              <w:right w:val="single" w:sz="4" w:space="0" w:color="auto"/>
            </w:tcBorders>
            <w:shd w:val="clear" w:color="auto" w:fill="auto"/>
            <w:noWrap/>
            <w:vAlign w:val="center"/>
            <w:hideMark/>
          </w:tcPr>
          <w:p w14:paraId="1B1455BD"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0.405877405</w:t>
            </w:r>
          </w:p>
        </w:tc>
        <w:tc>
          <w:tcPr>
            <w:tcW w:w="2006" w:type="dxa"/>
            <w:tcBorders>
              <w:top w:val="nil"/>
              <w:left w:val="nil"/>
              <w:bottom w:val="single" w:sz="4" w:space="0" w:color="auto"/>
              <w:right w:val="single" w:sz="4" w:space="0" w:color="auto"/>
            </w:tcBorders>
            <w:shd w:val="clear" w:color="auto" w:fill="auto"/>
            <w:noWrap/>
            <w:vAlign w:val="center"/>
            <w:hideMark/>
          </w:tcPr>
          <w:p w14:paraId="7629EE07"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0.338731901</w:t>
            </w:r>
          </w:p>
        </w:tc>
      </w:tr>
      <w:tr w:rsidR="00382E42" w:rsidRPr="00382E42" w14:paraId="6921BF25" w14:textId="77777777" w:rsidTr="009358F9">
        <w:trPr>
          <w:trHeight w:val="323"/>
        </w:trPr>
        <w:tc>
          <w:tcPr>
            <w:tcW w:w="801" w:type="dxa"/>
            <w:tcBorders>
              <w:top w:val="nil"/>
              <w:left w:val="single" w:sz="4" w:space="0" w:color="auto"/>
              <w:bottom w:val="single" w:sz="4" w:space="0" w:color="auto"/>
              <w:right w:val="single" w:sz="4" w:space="0" w:color="auto"/>
            </w:tcBorders>
            <w:shd w:val="clear" w:color="000000" w:fill="FFFFFF"/>
            <w:noWrap/>
            <w:vAlign w:val="center"/>
            <w:hideMark/>
          </w:tcPr>
          <w:p w14:paraId="4FCAEC72"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0.007</w:t>
            </w:r>
          </w:p>
        </w:tc>
        <w:tc>
          <w:tcPr>
            <w:tcW w:w="744" w:type="dxa"/>
            <w:tcBorders>
              <w:top w:val="nil"/>
              <w:left w:val="nil"/>
              <w:bottom w:val="single" w:sz="4" w:space="0" w:color="auto"/>
              <w:right w:val="single" w:sz="4" w:space="0" w:color="auto"/>
            </w:tcBorders>
            <w:shd w:val="clear" w:color="000000" w:fill="FFFFFF"/>
            <w:noWrap/>
            <w:vAlign w:val="center"/>
            <w:hideMark/>
          </w:tcPr>
          <w:p w14:paraId="36DDA9AE"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1.16</w:t>
            </w:r>
          </w:p>
        </w:tc>
        <w:tc>
          <w:tcPr>
            <w:tcW w:w="1837" w:type="dxa"/>
            <w:tcBorders>
              <w:top w:val="nil"/>
              <w:left w:val="nil"/>
              <w:bottom w:val="single" w:sz="4" w:space="0" w:color="auto"/>
              <w:right w:val="single" w:sz="4" w:space="0" w:color="auto"/>
            </w:tcBorders>
            <w:shd w:val="clear" w:color="auto" w:fill="auto"/>
            <w:noWrap/>
            <w:vAlign w:val="center"/>
            <w:hideMark/>
          </w:tcPr>
          <w:p w14:paraId="70C35100"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0.648617335</w:t>
            </w:r>
          </w:p>
        </w:tc>
        <w:tc>
          <w:tcPr>
            <w:tcW w:w="1999" w:type="dxa"/>
            <w:tcBorders>
              <w:top w:val="nil"/>
              <w:left w:val="nil"/>
              <w:bottom w:val="single" w:sz="4" w:space="0" w:color="auto"/>
              <w:right w:val="single" w:sz="4" w:space="0" w:color="auto"/>
            </w:tcBorders>
            <w:shd w:val="clear" w:color="auto" w:fill="auto"/>
            <w:noWrap/>
            <w:vAlign w:val="center"/>
            <w:hideMark/>
          </w:tcPr>
          <w:p w14:paraId="10075035"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0.472732633</w:t>
            </w:r>
          </w:p>
        </w:tc>
        <w:tc>
          <w:tcPr>
            <w:tcW w:w="1999" w:type="dxa"/>
            <w:tcBorders>
              <w:top w:val="nil"/>
              <w:left w:val="nil"/>
              <w:bottom w:val="single" w:sz="4" w:space="0" w:color="auto"/>
              <w:right w:val="single" w:sz="4" w:space="0" w:color="auto"/>
            </w:tcBorders>
            <w:shd w:val="clear" w:color="auto" w:fill="auto"/>
            <w:noWrap/>
            <w:vAlign w:val="center"/>
            <w:hideMark/>
          </w:tcPr>
          <w:p w14:paraId="039CC79E"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0.385169093</w:t>
            </w:r>
          </w:p>
        </w:tc>
        <w:tc>
          <w:tcPr>
            <w:tcW w:w="2006" w:type="dxa"/>
            <w:tcBorders>
              <w:top w:val="nil"/>
              <w:left w:val="nil"/>
              <w:bottom w:val="single" w:sz="4" w:space="0" w:color="auto"/>
              <w:right w:val="single" w:sz="4" w:space="0" w:color="auto"/>
            </w:tcBorders>
            <w:shd w:val="clear" w:color="auto" w:fill="auto"/>
            <w:noWrap/>
            <w:vAlign w:val="center"/>
            <w:hideMark/>
          </w:tcPr>
          <w:p w14:paraId="30A29B04"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0.320688997</w:t>
            </w:r>
          </w:p>
        </w:tc>
      </w:tr>
      <w:tr w:rsidR="00382E42" w:rsidRPr="00382E42" w14:paraId="3C97E3CA" w14:textId="77777777" w:rsidTr="009358F9">
        <w:trPr>
          <w:trHeight w:val="323"/>
        </w:trPr>
        <w:tc>
          <w:tcPr>
            <w:tcW w:w="801" w:type="dxa"/>
            <w:tcBorders>
              <w:top w:val="nil"/>
              <w:left w:val="single" w:sz="4" w:space="0" w:color="auto"/>
              <w:bottom w:val="single" w:sz="4" w:space="0" w:color="auto"/>
              <w:right w:val="single" w:sz="4" w:space="0" w:color="auto"/>
            </w:tcBorders>
            <w:shd w:val="clear" w:color="000000" w:fill="FFFFFF"/>
            <w:noWrap/>
            <w:vAlign w:val="center"/>
            <w:hideMark/>
          </w:tcPr>
          <w:p w14:paraId="4EAECE59"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0.008</w:t>
            </w:r>
          </w:p>
        </w:tc>
        <w:tc>
          <w:tcPr>
            <w:tcW w:w="744" w:type="dxa"/>
            <w:tcBorders>
              <w:top w:val="nil"/>
              <w:left w:val="nil"/>
              <w:bottom w:val="single" w:sz="4" w:space="0" w:color="auto"/>
              <w:right w:val="single" w:sz="4" w:space="0" w:color="auto"/>
            </w:tcBorders>
            <w:shd w:val="clear" w:color="000000" w:fill="FFFFFF"/>
            <w:noWrap/>
            <w:vAlign w:val="center"/>
            <w:hideMark/>
          </w:tcPr>
          <w:p w14:paraId="232F195B"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1.28</w:t>
            </w:r>
          </w:p>
        </w:tc>
        <w:tc>
          <w:tcPr>
            <w:tcW w:w="1837" w:type="dxa"/>
            <w:tcBorders>
              <w:top w:val="nil"/>
              <w:left w:val="nil"/>
              <w:bottom w:val="single" w:sz="4" w:space="0" w:color="auto"/>
              <w:right w:val="single" w:sz="4" w:space="0" w:color="auto"/>
            </w:tcBorders>
            <w:shd w:val="clear" w:color="auto" w:fill="auto"/>
            <w:noWrap/>
            <w:vAlign w:val="center"/>
            <w:hideMark/>
          </w:tcPr>
          <w:p w14:paraId="60EC768C"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0.658305011</w:t>
            </w:r>
          </w:p>
        </w:tc>
        <w:tc>
          <w:tcPr>
            <w:tcW w:w="1999" w:type="dxa"/>
            <w:tcBorders>
              <w:top w:val="nil"/>
              <w:left w:val="nil"/>
              <w:bottom w:val="single" w:sz="4" w:space="0" w:color="auto"/>
              <w:right w:val="single" w:sz="4" w:space="0" w:color="auto"/>
            </w:tcBorders>
            <w:shd w:val="clear" w:color="auto" w:fill="auto"/>
            <w:noWrap/>
            <w:vAlign w:val="center"/>
            <w:hideMark/>
          </w:tcPr>
          <w:p w14:paraId="6A8CC56E"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0.486322553</w:t>
            </w:r>
          </w:p>
        </w:tc>
        <w:tc>
          <w:tcPr>
            <w:tcW w:w="1999" w:type="dxa"/>
            <w:tcBorders>
              <w:top w:val="nil"/>
              <w:left w:val="nil"/>
              <w:bottom w:val="single" w:sz="4" w:space="0" w:color="auto"/>
              <w:right w:val="single" w:sz="4" w:space="0" w:color="auto"/>
            </w:tcBorders>
            <w:shd w:val="clear" w:color="auto" w:fill="auto"/>
            <w:noWrap/>
            <w:vAlign w:val="center"/>
            <w:hideMark/>
          </w:tcPr>
          <w:p w14:paraId="357EEE5E"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0.397338371</w:t>
            </w:r>
          </w:p>
        </w:tc>
        <w:tc>
          <w:tcPr>
            <w:tcW w:w="2006" w:type="dxa"/>
            <w:tcBorders>
              <w:top w:val="nil"/>
              <w:left w:val="nil"/>
              <w:bottom w:val="single" w:sz="4" w:space="0" w:color="auto"/>
              <w:right w:val="single" w:sz="4" w:space="0" w:color="auto"/>
            </w:tcBorders>
            <w:shd w:val="clear" w:color="auto" w:fill="auto"/>
            <w:noWrap/>
            <w:vAlign w:val="center"/>
            <w:hideMark/>
          </w:tcPr>
          <w:p w14:paraId="618B6B15"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0.329865144</w:t>
            </w:r>
          </w:p>
        </w:tc>
      </w:tr>
      <w:tr w:rsidR="00382E42" w:rsidRPr="00382E42" w14:paraId="78B1BAFD" w14:textId="77777777" w:rsidTr="009358F9">
        <w:trPr>
          <w:trHeight w:val="323"/>
        </w:trPr>
        <w:tc>
          <w:tcPr>
            <w:tcW w:w="801" w:type="dxa"/>
            <w:tcBorders>
              <w:top w:val="nil"/>
              <w:left w:val="single" w:sz="4" w:space="0" w:color="auto"/>
              <w:bottom w:val="single" w:sz="4" w:space="0" w:color="auto"/>
              <w:right w:val="single" w:sz="4" w:space="0" w:color="auto"/>
            </w:tcBorders>
            <w:shd w:val="clear" w:color="000000" w:fill="FFFFFF"/>
            <w:noWrap/>
            <w:vAlign w:val="center"/>
            <w:hideMark/>
          </w:tcPr>
          <w:p w14:paraId="2A0A8A16"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0.014</w:t>
            </w:r>
          </w:p>
        </w:tc>
        <w:tc>
          <w:tcPr>
            <w:tcW w:w="744" w:type="dxa"/>
            <w:tcBorders>
              <w:top w:val="nil"/>
              <w:left w:val="nil"/>
              <w:bottom w:val="single" w:sz="4" w:space="0" w:color="auto"/>
              <w:right w:val="single" w:sz="4" w:space="0" w:color="auto"/>
            </w:tcBorders>
            <w:shd w:val="clear" w:color="000000" w:fill="FFFFFF"/>
            <w:noWrap/>
            <w:vAlign w:val="center"/>
            <w:hideMark/>
          </w:tcPr>
          <w:p w14:paraId="71602F54"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1.42</w:t>
            </w:r>
          </w:p>
        </w:tc>
        <w:tc>
          <w:tcPr>
            <w:tcW w:w="1837" w:type="dxa"/>
            <w:tcBorders>
              <w:top w:val="nil"/>
              <w:left w:val="nil"/>
              <w:bottom w:val="single" w:sz="4" w:space="0" w:color="auto"/>
              <w:right w:val="single" w:sz="4" w:space="0" w:color="auto"/>
            </w:tcBorders>
            <w:shd w:val="clear" w:color="auto" w:fill="auto"/>
            <w:noWrap/>
            <w:vAlign w:val="center"/>
            <w:hideMark/>
          </w:tcPr>
          <w:p w14:paraId="12049258"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0.674358592</w:t>
            </w:r>
          </w:p>
        </w:tc>
        <w:tc>
          <w:tcPr>
            <w:tcW w:w="1999" w:type="dxa"/>
            <w:tcBorders>
              <w:top w:val="nil"/>
              <w:left w:val="nil"/>
              <w:bottom w:val="single" w:sz="4" w:space="0" w:color="auto"/>
              <w:right w:val="single" w:sz="4" w:space="0" w:color="auto"/>
            </w:tcBorders>
            <w:shd w:val="clear" w:color="auto" w:fill="auto"/>
            <w:noWrap/>
            <w:vAlign w:val="center"/>
            <w:hideMark/>
          </w:tcPr>
          <w:p w14:paraId="546EF1F0"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0.507615162</w:t>
            </w:r>
          </w:p>
        </w:tc>
        <w:tc>
          <w:tcPr>
            <w:tcW w:w="1999" w:type="dxa"/>
            <w:tcBorders>
              <w:top w:val="nil"/>
              <w:left w:val="nil"/>
              <w:bottom w:val="single" w:sz="4" w:space="0" w:color="auto"/>
              <w:right w:val="single" w:sz="4" w:space="0" w:color="auto"/>
            </w:tcBorders>
            <w:shd w:val="clear" w:color="auto" w:fill="auto"/>
            <w:noWrap/>
            <w:vAlign w:val="center"/>
            <w:hideMark/>
          </w:tcPr>
          <w:p w14:paraId="3F447854"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0.416954114</w:t>
            </w:r>
          </w:p>
        </w:tc>
        <w:tc>
          <w:tcPr>
            <w:tcW w:w="2006" w:type="dxa"/>
            <w:tcBorders>
              <w:top w:val="nil"/>
              <w:left w:val="nil"/>
              <w:bottom w:val="single" w:sz="4" w:space="0" w:color="auto"/>
              <w:right w:val="single" w:sz="4" w:space="0" w:color="auto"/>
            </w:tcBorders>
            <w:shd w:val="clear" w:color="auto" w:fill="auto"/>
            <w:noWrap/>
            <w:vAlign w:val="center"/>
            <w:hideMark/>
          </w:tcPr>
          <w:p w14:paraId="40C8F6D2"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0.344317581</w:t>
            </w:r>
          </w:p>
        </w:tc>
      </w:tr>
      <w:tr w:rsidR="00382E42" w:rsidRPr="00382E42" w14:paraId="3BA51ADF" w14:textId="77777777" w:rsidTr="009358F9">
        <w:trPr>
          <w:trHeight w:val="323"/>
        </w:trPr>
        <w:tc>
          <w:tcPr>
            <w:tcW w:w="801" w:type="dxa"/>
            <w:tcBorders>
              <w:top w:val="nil"/>
              <w:left w:val="single" w:sz="4" w:space="0" w:color="auto"/>
              <w:bottom w:val="single" w:sz="4" w:space="0" w:color="auto"/>
              <w:right w:val="single" w:sz="4" w:space="0" w:color="auto"/>
            </w:tcBorders>
            <w:shd w:val="clear" w:color="000000" w:fill="FFFFFF"/>
            <w:noWrap/>
            <w:vAlign w:val="center"/>
            <w:hideMark/>
          </w:tcPr>
          <w:p w14:paraId="555F80E8"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0.012</w:t>
            </w:r>
          </w:p>
        </w:tc>
        <w:tc>
          <w:tcPr>
            <w:tcW w:w="744" w:type="dxa"/>
            <w:tcBorders>
              <w:top w:val="nil"/>
              <w:left w:val="nil"/>
              <w:bottom w:val="single" w:sz="4" w:space="0" w:color="auto"/>
              <w:right w:val="single" w:sz="4" w:space="0" w:color="auto"/>
            </w:tcBorders>
            <w:shd w:val="clear" w:color="000000" w:fill="FFFFFF"/>
            <w:noWrap/>
            <w:vAlign w:val="center"/>
            <w:hideMark/>
          </w:tcPr>
          <w:p w14:paraId="4BE12E01"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1.60</w:t>
            </w:r>
          </w:p>
        </w:tc>
        <w:tc>
          <w:tcPr>
            <w:tcW w:w="1837" w:type="dxa"/>
            <w:tcBorders>
              <w:top w:val="nil"/>
              <w:left w:val="nil"/>
              <w:bottom w:val="single" w:sz="4" w:space="0" w:color="auto"/>
              <w:right w:val="single" w:sz="4" w:space="0" w:color="auto"/>
            </w:tcBorders>
            <w:shd w:val="clear" w:color="auto" w:fill="auto"/>
            <w:noWrap/>
            <w:vAlign w:val="center"/>
            <w:hideMark/>
          </w:tcPr>
          <w:p w14:paraId="18AEC185"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0.474737378</w:t>
            </w:r>
          </w:p>
        </w:tc>
        <w:tc>
          <w:tcPr>
            <w:tcW w:w="1999" w:type="dxa"/>
            <w:tcBorders>
              <w:top w:val="nil"/>
              <w:left w:val="nil"/>
              <w:bottom w:val="single" w:sz="4" w:space="0" w:color="auto"/>
              <w:right w:val="single" w:sz="4" w:space="0" w:color="auto"/>
            </w:tcBorders>
            <w:shd w:val="clear" w:color="auto" w:fill="auto"/>
            <w:noWrap/>
            <w:vAlign w:val="center"/>
            <w:hideMark/>
          </w:tcPr>
          <w:p w14:paraId="0342C70A"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0.362141621</w:t>
            </w:r>
          </w:p>
        </w:tc>
        <w:tc>
          <w:tcPr>
            <w:tcW w:w="1999" w:type="dxa"/>
            <w:tcBorders>
              <w:top w:val="nil"/>
              <w:left w:val="nil"/>
              <w:bottom w:val="single" w:sz="4" w:space="0" w:color="auto"/>
              <w:right w:val="single" w:sz="4" w:space="0" w:color="auto"/>
            </w:tcBorders>
            <w:shd w:val="clear" w:color="auto" w:fill="auto"/>
            <w:noWrap/>
            <w:vAlign w:val="center"/>
            <w:hideMark/>
          </w:tcPr>
          <w:p w14:paraId="33DA7531"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0.299160409</w:t>
            </w:r>
          </w:p>
        </w:tc>
        <w:tc>
          <w:tcPr>
            <w:tcW w:w="2006" w:type="dxa"/>
            <w:tcBorders>
              <w:top w:val="nil"/>
              <w:left w:val="nil"/>
              <w:bottom w:val="single" w:sz="4" w:space="0" w:color="auto"/>
              <w:right w:val="single" w:sz="4" w:space="0" w:color="auto"/>
            </w:tcBorders>
            <w:shd w:val="clear" w:color="auto" w:fill="auto"/>
            <w:noWrap/>
            <w:vAlign w:val="center"/>
            <w:hideMark/>
          </w:tcPr>
          <w:p w14:paraId="5ECEB93C" w14:textId="77777777" w:rsidR="00382E42" w:rsidRPr="00382E42" w:rsidRDefault="00382E42" w:rsidP="00382E42">
            <w:pPr>
              <w:spacing w:after="0" w:line="240" w:lineRule="auto"/>
              <w:jc w:val="center"/>
              <w:rPr>
                <w:rFonts w:ascii="Calibri" w:eastAsia="Times New Roman" w:hAnsi="Calibri" w:cs="Times New Roman"/>
                <w:color w:val="000000"/>
                <w:lang w:eastAsia="hr-HR" w:bidi="ar-SA"/>
              </w:rPr>
            </w:pPr>
            <w:r w:rsidRPr="00382E42">
              <w:rPr>
                <w:rFonts w:ascii="Calibri" w:eastAsia="Times New Roman" w:hAnsi="Calibri" w:cs="Times New Roman"/>
                <w:color w:val="000000"/>
                <w:lang w:eastAsia="hr-HR" w:bidi="ar-SA"/>
              </w:rPr>
              <w:t>0.247719612</w:t>
            </w:r>
          </w:p>
        </w:tc>
      </w:tr>
    </w:tbl>
    <w:p w14:paraId="4804C251" w14:textId="77777777" w:rsidR="005A7A57" w:rsidRDefault="005A7A57" w:rsidP="005A7A57">
      <w:pPr>
        <w:spacing w:line="480" w:lineRule="auto"/>
        <w:rPr>
          <w:rFonts w:ascii="Times New Roman" w:eastAsia="Calibri" w:hAnsi="Times New Roman" w:cs="Times New Roman"/>
          <w:sz w:val="24"/>
          <w:szCs w:val="24"/>
        </w:rPr>
      </w:pPr>
    </w:p>
    <w:p w14:paraId="799F6714" w14:textId="4B3A265D" w:rsidR="009358F9" w:rsidRPr="009358F9" w:rsidRDefault="009358F9" w:rsidP="006E2D85">
      <w:pPr>
        <w:pStyle w:val="Caption"/>
        <w:keepNext/>
        <w:rPr>
          <w:rFonts w:ascii="Times New Roman" w:hAnsi="Times New Roman" w:cs="Times New Roman"/>
          <w:i w:val="0"/>
          <w:iCs w:val="0"/>
          <w:color w:val="auto"/>
          <w:sz w:val="24"/>
          <w:szCs w:val="22"/>
        </w:rPr>
      </w:pPr>
      <w:bookmarkStart w:id="53" w:name="_Toc449625453"/>
      <w:r w:rsidRPr="009358F9">
        <w:rPr>
          <w:rFonts w:ascii="Times New Roman" w:hAnsi="Times New Roman" w:cs="Times New Roman"/>
          <w:i w:val="0"/>
          <w:iCs w:val="0"/>
          <w:color w:val="auto"/>
          <w:sz w:val="24"/>
          <w:szCs w:val="22"/>
        </w:rPr>
        <w:t xml:space="preserve">Tablica </w:t>
      </w:r>
      <w:r w:rsidRPr="009358F9">
        <w:rPr>
          <w:rFonts w:ascii="Times New Roman" w:hAnsi="Times New Roman" w:cs="Times New Roman"/>
          <w:i w:val="0"/>
          <w:iCs w:val="0"/>
          <w:color w:val="auto"/>
          <w:sz w:val="24"/>
          <w:szCs w:val="22"/>
        </w:rPr>
        <w:fldChar w:fldCharType="begin"/>
      </w:r>
      <w:r w:rsidRPr="009358F9">
        <w:rPr>
          <w:rFonts w:ascii="Times New Roman" w:hAnsi="Times New Roman" w:cs="Times New Roman"/>
          <w:i w:val="0"/>
          <w:iCs w:val="0"/>
          <w:color w:val="auto"/>
          <w:sz w:val="24"/>
          <w:szCs w:val="22"/>
        </w:rPr>
        <w:instrText xml:space="preserve"> SEQ Tablica \* ARABIC </w:instrText>
      </w:r>
      <w:r w:rsidRPr="009358F9">
        <w:rPr>
          <w:rFonts w:ascii="Times New Roman" w:hAnsi="Times New Roman" w:cs="Times New Roman"/>
          <w:i w:val="0"/>
          <w:iCs w:val="0"/>
          <w:color w:val="auto"/>
          <w:sz w:val="24"/>
          <w:szCs w:val="22"/>
        </w:rPr>
        <w:fldChar w:fldCharType="separate"/>
      </w:r>
      <w:r w:rsidR="002C2381">
        <w:rPr>
          <w:rFonts w:ascii="Times New Roman" w:hAnsi="Times New Roman" w:cs="Times New Roman"/>
          <w:i w:val="0"/>
          <w:iCs w:val="0"/>
          <w:noProof/>
          <w:color w:val="auto"/>
          <w:sz w:val="24"/>
          <w:szCs w:val="22"/>
        </w:rPr>
        <w:t>6</w:t>
      </w:r>
      <w:r w:rsidRPr="009358F9">
        <w:rPr>
          <w:rFonts w:ascii="Times New Roman" w:hAnsi="Times New Roman" w:cs="Times New Roman"/>
          <w:i w:val="0"/>
          <w:iCs w:val="0"/>
          <w:color w:val="auto"/>
          <w:sz w:val="24"/>
          <w:szCs w:val="22"/>
        </w:rPr>
        <w:fldChar w:fldCharType="end"/>
      </w:r>
      <w:r w:rsidRPr="009358F9">
        <w:rPr>
          <w:rFonts w:ascii="Times New Roman" w:hAnsi="Times New Roman" w:cs="Times New Roman"/>
          <w:i w:val="0"/>
          <w:iCs w:val="0"/>
          <w:color w:val="auto"/>
          <w:sz w:val="24"/>
          <w:szCs w:val="22"/>
        </w:rPr>
        <w:t>. Vrijednosti koeficijenta refleksije dobivenih omjerom modificiranih visina valova sa refleksijom i modificiranih visina valova bez refleksije, zasebno za svaku sondu i 7 različitih vršnih valnih perioda</w:t>
      </w:r>
      <w:bookmarkEnd w:id="53"/>
    </w:p>
    <w:tbl>
      <w:tblPr>
        <w:tblW w:w="9377" w:type="dxa"/>
        <w:tblLook w:val="04A0" w:firstRow="1" w:lastRow="0" w:firstColumn="1" w:lastColumn="0" w:noHBand="0" w:noVBand="1"/>
      </w:tblPr>
      <w:tblGrid>
        <w:gridCol w:w="1429"/>
        <w:gridCol w:w="1987"/>
        <w:gridCol w:w="1987"/>
        <w:gridCol w:w="1987"/>
        <w:gridCol w:w="1987"/>
      </w:tblGrid>
      <w:tr w:rsidR="00525C26" w:rsidRPr="00525C26" w14:paraId="0025C3F4" w14:textId="77777777" w:rsidTr="009358F9">
        <w:trPr>
          <w:trHeight w:val="306"/>
        </w:trPr>
        <w:tc>
          <w:tcPr>
            <w:tcW w:w="0" w:type="auto"/>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7342594E" w14:textId="77777777" w:rsidR="00525C26" w:rsidRPr="00525C26" w:rsidRDefault="00525C26" w:rsidP="00525C26">
            <w:pPr>
              <w:spacing w:after="0" w:line="240" w:lineRule="auto"/>
              <w:jc w:val="center"/>
              <w:rPr>
                <w:rFonts w:ascii="Calibri" w:eastAsia="Times New Roman" w:hAnsi="Calibri" w:cs="Times New Roman"/>
                <w:color w:val="000000"/>
                <w:lang w:eastAsia="hr-HR" w:bidi="ar-SA"/>
              </w:rPr>
            </w:pPr>
            <w:r w:rsidRPr="00525C26">
              <w:rPr>
                <w:rFonts w:ascii="Calibri" w:eastAsia="Times New Roman" w:hAnsi="Calibri" w:cs="Times New Roman"/>
                <w:color w:val="000000"/>
                <w:lang w:eastAsia="hr-HR" w:bidi="ar-SA"/>
              </w:rPr>
              <w:t>T</w:t>
            </w:r>
            <w:r w:rsidR="009358F9">
              <w:rPr>
                <w:rFonts w:ascii="Calibri" w:eastAsia="Times New Roman" w:hAnsi="Calibri" w:cs="Times New Roman"/>
                <w:color w:val="000000"/>
                <w:lang w:eastAsia="hr-HR" w:bidi="ar-SA"/>
              </w:rPr>
              <w:t>p [s</w:t>
            </w:r>
            <w:r w:rsidRPr="00525C26">
              <w:rPr>
                <w:rFonts w:ascii="Calibri" w:eastAsia="Times New Roman" w:hAnsi="Calibri" w:cs="Times New Roman"/>
                <w:color w:val="000000"/>
                <w:lang w:eastAsia="hr-HR" w:bidi="ar-SA"/>
              </w:rPr>
              <w:t>]</w:t>
            </w:r>
          </w:p>
        </w:tc>
        <w:tc>
          <w:tcPr>
            <w:tcW w:w="0" w:type="auto"/>
            <w:gridSpan w:val="4"/>
            <w:tcBorders>
              <w:top w:val="single" w:sz="4" w:space="0" w:color="auto"/>
              <w:left w:val="nil"/>
              <w:bottom w:val="single" w:sz="4" w:space="0" w:color="auto"/>
              <w:right w:val="single" w:sz="4" w:space="0" w:color="000000"/>
            </w:tcBorders>
            <w:shd w:val="clear" w:color="auto" w:fill="auto"/>
            <w:noWrap/>
            <w:vAlign w:val="center"/>
            <w:hideMark/>
          </w:tcPr>
          <w:p w14:paraId="53690D08" w14:textId="77777777" w:rsidR="00525C26" w:rsidRPr="00525C26" w:rsidRDefault="00525C26" w:rsidP="00525C26">
            <w:pPr>
              <w:spacing w:after="0" w:line="240" w:lineRule="auto"/>
              <w:jc w:val="center"/>
              <w:rPr>
                <w:rFonts w:ascii="Calibri" w:eastAsia="Times New Roman" w:hAnsi="Calibri" w:cs="Times New Roman"/>
                <w:color w:val="000000"/>
                <w:lang w:eastAsia="hr-HR" w:bidi="ar-SA"/>
              </w:rPr>
            </w:pPr>
            <w:r w:rsidRPr="00525C26">
              <w:rPr>
                <w:rFonts w:ascii="Calibri" w:eastAsia="Times New Roman" w:hAnsi="Calibri" w:cs="Times New Roman"/>
                <w:color w:val="000000"/>
                <w:lang w:eastAsia="hr-HR" w:bidi="ar-SA"/>
              </w:rPr>
              <w:t>Kr [1]</w:t>
            </w:r>
          </w:p>
        </w:tc>
      </w:tr>
      <w:tr w:rsidR="00525C26" w:rsidRPr="00525C26" w14:paraId="3FB68AFE" w14:textId="77777777" w:rsidTr="009358F9">
        <w:trPr>
          <w:trHeight w:val="306"/>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43DB052A" w14:textId="77777777" w:rsidR="00525C26" w:rsidRPr="00525C26" w:rsidRDefault="00525C26" w:rsidP="00525C26">
            <w:pPr>
              <w:spacing w:after="0" w:line="240" w:lineRule="auto"/>
              <w:rPr>
                <w:rFonts w:ascii="Calibri" w:eastAsia="Times New Roman" w:hAnsi="Calibri" w:cs="Times New Roman"/>
                <w:color w:val="000000"/>
                <w:lang w:eastAsia="hr-HR" w:bidi="ar-SA"/>
              </w:rPr>
            </w:pPr>
          </w:p>
        </w:tc>
        <w:tc>
          <w:tcPr>
            <w:tcW w:w="0" w:type="auto"/>
            <w:tcBorders>
              <w:top w:val="nil"/>
              <w:left w:val="nil"/>
              <w:bottom w:val="single" w:sz="4" w:space="0" w:color="auto"/>
              <w:right w:val="single" w:sz="4" w:space="0" w:color="auto"/>
            </w:tcBorders>
            <w:shd w:val="clear" w:color="auto" w:fill="auto"/>
            <w:noWrap/>
            <w:vAlign w:val="center"/>
            <w:hideMark/>
          </w:tcPr>
          <w:p w14:paraId="4461E577" w14:textId="77777777" w:rsidR="00525C26" w:rsidRPr="00525C26" w:rsidRDefault="00525C26" w:rsidP="00525C26">
            <w:pPr>
              <w:spacing w:after="0" w:line="240" w:lineRule="auto"/>
              <w:jc w:val="center"/>
              <w:rPr>
                <w:rFonts w:ascii="Calibri" w:eastAsia="Times New Roman" w:hAnsi="Calibri" w:cs="Times New Roman"/>
                <w:b/>
                <w:bCs/>
                <w:color w:val="000000"/>
                <w:lang w:eastAsia="hr-HR" w:bidi="ar-SA"/>
              </w:rPr>
            </w:pPr>
            <w:r w:rsidRPr="00525C26">
              <w:rPr>
                <w:rFonts w:ascii="Calibri" w:eastAsia="Times New Roman" w:hAnsi="Calibri" w:cs="Times New Roman"/>
                <w:b/>
                <w:bCs/>
                <w:color w:val="000000"/>
                <w:lang w:eastAsia="hr-HR" w:bidi="ar-SA"/>
              </w:rPr>
              <w:t>5. sonda</w:t>
            </w:r>
          </w:p>
        </w:tc>
        <w:tc>
          <w:tcPr>
            <w:tcW w:w="0" w:type="auto"/>
            <w:tcBorders>
              <w:top w:val="nil"/>
              <w:left w:val="nil"/>
              <w:bottom w:val="single" w:sz="4" w:space="0" w:color="auto"/>
              <w:right w:val="single" w:sz="4" w:space="0" w:color="auto"/>
            </w:tcBorders>
            <w:shd w:val="clear" w:color="auto" w:fill="auto"/>
            <w:noWrap/>
            <w:vAlign w:val="center"/>
            <w:hideMark/>
          </w:tcPr>
          <w:p w14:paraId="7AACD9D9" w14:textId="77777777" w:rsidR="00525C26" w:rsidRPr="00525C26" w:rsidRDefault="00525C26" w:rsidP="00525C26">
            <w:pPr>
              <w:spacing w:after="0" w:line="240" w:lineRule="auto"/>
              <w:jc w:val="center"/>
              <w:rPr>
                <w:rFonts w:ascii="Calibri" w:eastAsia="Times New Roman" w:hAnsi="Calibri" w:cs="Times New Roman"/>
                <w:b/>
                <w:bCs/>
                <w:color w:val="000000"/>
                <w:lang w:eastAsia="hr-HR" w:bidi="ar-SA"/>
              </w:rPr>
            </w:pPr>
            <w:r w:rsidRPr="00525C26">
              <w:rPr>
                <w:rFonts w:ascii="Calibri" w:eastAsia="Times New Roman" w:hAnsi="Calibri" w:cs="Times New Roman"/>
                <w:b/>
                <w:bCs/>
                <w:color w:val="000000"/>
                <w:lang w:eastAsia="hr-HR" w:bidi="ar-SA"/>
              </w:rPr>
              <w:t>6. sonda</w:t>
            </w:r>
          </w:p>
        </w:tc>
        <w:tc>
          <w:tcPr>
            <w:tcW w:w="0" w:type="auto"/>
            <w:tcBorders>
              <w:top w:val="nil"/>
              <w:left w:val="nil"/>
              <w:bottom w:val="single" w:sz="4" w:space="0" w:color="auto"/>
              <w:right w:val="single" w:sz="4" w:space="0" w:color="auto"/>
            </w:tcBorders>
            <w:shd w:val="clear" w:color="auto" w:fill="auto"/>
            <w:noWrap/>
            <w:vAlign w:val="center"/>
            <w:hideMark/>
          </w:tcPr>
          <w:p w14:paraId="542E4EF2" w14:textId="77777777" w:rsidR="00525C26" w:rsidRPr="00525C26" w:rsidRDefault="00525C26" w:rsidP="00525C26">
            <w:pPr>
              <w:spacing w:after="0" w:line="240" w:lineRule="auto"/>
              <w:jc w:val="center"/>
              <w:rPr>
                <w:rFonts w:ascii="Calibri" w:eastAsia="Times New Roman" w:hAnsi="Calibri" w:cs="Times New Roman"/>
                <w:b/>
                <w:bCs/>
                <w:color w:val="000000"/>
                <w:lang w:eastAsia="hr-HR" w:bidi="ar-SA"/>
              </w:rPr>
            </w:pPr>
            <w:r w:rsidRPr="00525C26">
              <w:rPr>
                <w:rFonts w:ascii="Calibri" w:eastAsia="Times New Roman" w:hAnsi="Calibri" w:cs="Times New Roman"/>
                <w:b/>
                <w:bCs/>
                <w:color w:val="000000"/>
                <w:lang w:eastAsia="hr-HR" w:bidi="ar-SA"/>
              </w:rPr>
              <w:t>7. sonda</w:t>
            </w:r>
          </w:p>
        </w:tc>
        <w:tc>
          <w:tcPr>
            <w:tcW w:w="0" w:type="auto"/>
            <w:tcBorders>
              <w:top w:val="nil"/>
              <w:left w:val="nil"/>
              <w:bottom w:val="single" w:sz="4" w:space="0" w:color="auto"/>
              <w:right w:val="single" w:sz="4" w:space="0" w:color="auto"/>
            </w:tcBorders>
            <w:shd w:val="clear" w:color="auto" w:fill="auto"/>
            <w:noWrap/>
            <w:vAlign w:val="center"/>
            <w:hideMark/>
          </w:tcPr>
          <w:p w14:paraId="0F977029" w14:textId="77777777" w:rsidR="00525C26" w:rsidRPr="00525C26" w:rsidRDefault="00525C26" w:rsidP="00525C26">
            <w:pPr>
              <w:spacing w:after="0" w:line="240" w:lineRule="auto"/>
              <w:jc w:val="center"/>
              <w:rPr>
                <w:rFonts w:ascii="Calibri" w:eastAsia="Times New Roman" w:hAnsi="Calibri" w:cs="Times New Roman"/>
                <w:b/>
                <w:bCs/>
                <w:color w:val="000000"/>
                <w:lang w:eastAsia="hr-HR" w:bidi="ar-SA"/>
              </w:rPr>
            </w:pPr>
            <w:r w:rsidRPr="00525C26">
              <w:rPr>
                <w:rFonts w:ascii="Calibri" w:eastAsia="Times New Roman" w:hAnsi="Calibri" w:cs="Times New Roman"/>
                <w:b/>
                <w:bCs/>
                <w:color w:val="000000"/>
                <w:lang w:eastAsia="hr-HR" w:bidi="ar-SA"/>
              </w:rPr>
              <w:t>8. sonda</w:t>
            </w:r>
          </w:p>
        </w:tc>
      </w:tr>
      <w:tr w:rsidR="00525C26" w:rsidRPr="00525C26" w14:paraId="14AA8EAC" w14:textId="77777777" w:rsidTr="009358F9">
        <w:trPr>
          <w:trHeight w:val="306"/>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58FF11A8" w14:textId="77777777" w:rsidR="00525C26" w:rsidRPr="00525C26" w:rsidRDefault="00525C26" w:rsidP="00525C26">
            <w:pPr>
              <w:spacing w:after="0" w:line="240" w:lineRule="auto"/>
              <w:jc w:val="center"/>
              <w:rPr>
                <w:rFonts w:ascii="Calibri" w:eastAsia="Times New Roman" w:hAnsi="Calibri" w:cs="Times New Roman"/>
                <w:color w:val="000000"/>
                <w:lang w:eastAsia="hr-HR" w:bidi="ar-SA"/>
              </w:rPr>
            </w:pPr>
            <w:r w:rsidRPr="00525C26">
              <w:rPr>
                <w:rFonts w:ascii="Calibri" w:eastAsia="Times New Roman" w:hAnsi="Calibri" w:cs="Times New Roman"/>
                <w:color w:val="000000"/>
                <w:lang w:eastAsia="hr-HR" w:bidi="ar-SA"/>
              </w:rPr>
              <w:t>0.85</w:t>
            </w:r>
          </w:p>
        </w:tc>
        <w:tc>
          <w:tcPr>
            <w:tcW w:w="0" w:type="auto"/>
            <w:tcBorders>
              <w:top w:val="nil"/>
              <w:left w:val="nil"/>
              <w:bottom w:val="single" w:sz="4" w:space="0" w:color="auto"/>
              <w:right w:val="single" w:sz="4" w:space="0" w:color="auto"/>
            </w:tcBorders>
            <w:shd w:val="clear" w:color="auto" w:fill="auto"/>
            <w:noWrap/>
            <w:vAlign w:val="center"/>
            <w:hideMark/>
          </w:tcPr>
          <w:p w14:paraId="4C553CA3" w14:textId="77777777" w:rsidR="00525C26" w:rsidRPr="00525C26" w:rsidRDefault="00525C26" w:rsidP="00525C26">
            <w:pPr>
              <w:spacing w:after="0" w:line="240" w:lineRule="auto"/>
              <w:jc w:val="center"/>
              <w:rPr>
                <w:rFonts w:ascii="Calibri" w:eastAsia="Times New Roman" w:hAnsi="Calibri" w:cs="Times New Roman"/>
                <w:color w:val="000000"/>
                <w:lang w:eastAsia="hr-HR" w:bidi="ar-SA"/>
              </w:rPr>
            </w:pPr>
            <w:r w:rsidRPr="00525C26">
              <w:rPr>
                <w:rFonts w:ascii="Calibri" w:eastAsia="Times New Roman" w:hAnsi="Calibri" w:cs="Times New Roman"/>
                <w:color w:val="000000"/>
                <w:lang w:eastAsia="hr-HR" w:bidi="ar-SA"/>
              </w:rPr>
              <w:t>0.795</w:t>
            </w:r>
          </w:p>
        </w:tc>
        <w:tc>
          <w:tcPr>
            <w:tcW w:w="0" w:type="auto"/>
            <w:tcBorders>
              <w:top w:val="nil"/>
              <w:left w:val="nil"/>
              <w:bottom w:val="single" w:sz="4" w:space="0" w:color="auto"/>
              <w:right w:val="single" w:sz="4" w:space="0" w:color="auto"/>
            </w:tcBorders>
            <w:shd w:val="clear" w:color="auto" w:fill="auto"/>
            <w:noWrap/>
            <w:vAlign w:val="center"/>
            <w:hideMark/>
          </w:tcPr>
          <w:p w14:paraId="7D04148D" w14:textId="77777777" w:rsidR="00525C26" w:rsidRPr="00525C26" w:rsidRDefault="00525C26" w:rsidP="00525C26">
            <w:pPr>
              <w:spacing w:after="0" w:line="240" w:lineRule="auto"/>
              <w:jc w:val="center"/>
              <w:rPr>
                <w:rFonts w:ascii="Calibri" w:eastAsia="Times New Roman" w:hAnsi="Calibri" w:cs="Times New Roman"/>
                <w:color w:val="000000"/>
                <w:lang w:eastAsia="hr-HR" w:bidi="ar-SA"/>
              </w:rPr>
            </w:pPr>
            <w:r w:rsidRPr="00525C26">
              <w:rPr>
                <w:rFonts w:ascii="Calibri" w:eastAsia="Times New Roman" w:hAnsi="Calibri" w:cs="Times New Roman"/>
                <w:color w:val="000000"/>
                <w:lang w:eastAsia="hr-HR" w:bidi="ar-SA"/>
              </w:rPr>
              <w:t>0.685</w:t>
            </w:r>
          </w:p>
        </w:tc>
        <w:tc>
          <w:tcPr>
            <w:tcW w:w="0" w:type="auto"/>
            <w:tcBorders>
              <w:top w:val="nil"/>
              <w:left w:val="nil"/>
              <w:bottom w:val="single" w:sz="4" w:space="0" w:color="auto"/>
              <w:right w:val="single" w:sz="4" w:space="0" w:color="auto"/>
            </w:tcBorders>
            <w:shd w:val="clear" w:color="auto" w:fill="auto"/>
            <w:noWrap/>
            <w:vAlign w:val="center"/>
            <w:hideMark/>
          </w:tcPr>
          <w:p w14:paraId="20954F2C" w14:textId="77777777" w:rsidR="00525C26" w:rsidRPr="00525C26" w:rsidRDefault="00525C26" w:rsidP="00525C26">
            <w:pPr>
              <w:spacing w:after="0" w:line="240" w:lineRule="auto"/>
              <w:jc w:val="center"/>
              <w:rPr>
                <w:rFonts w:ascii="Calibri" w:eastAsia="Times New Roman" w:hAnsi="Calibri" w:cs="Times New Roman"/>
                <w:color w:val="000000"/>
                <w:lang w:eastAsia="hr-HR" w:bidi="ar-SA"/>
              </w:rPr>
            </w:pPr>
            <w:r w:rsidRPr="00525C26">
              <w:rPr>
                <w:rFonts w:ascii="Calibri" w:eastAsia="Times New Roman" w:hAnsi="Calibri" w:cs="Times New Roman"/>
                <w:color w:val="000000"/>
                <w:lang w:eastAsia="hr-HR" w:bidi="ar-SA"/>
              </w:rPr>
              <w:t>0.583</w:t>
            </w:r>
          </w:p>
        </w:tc>
        <w:tc>
          <w:tcPr>
            <w:tcW w:w="0" w:type="auto"/>
            <w:tcBorders>
              <w:top w:val="nil"/>
              <w:left w:val="nil"/>
              <w:bottom w:val="single" w:sz="4" w:space="0" w:color="auto"/>
              <w:right w:val="single" w:sz="4" w:space="0" w:color="auto"/>
            </w:tcBorders>
            <w:shd w:val="clear" w:color="auto" w:fill="auto"/>
            <w:noWrap/>
            <w:vAlign w:val="center"/>
            <w:hideMark/>
          </w:tcPr>
          <w:p w14:paraId="1B0B1ED5" w14:textId="77777777" w:rsidR="00525C26" w:rsidRPr="00525C26" w:rsidRDefault="00525C26" w:rsidP="00525C26">
            <w:pPr>
              <w:spacing w:after="0" w:line="240" w:lineRule="auto"/>
              <w:jc w:val="center"/>
              <w:rPr>
                <w:rFonts w:ascii="Calibri" w:eastAsia="Times New Roman" w:hAnsi="Calibri" w:cs="Times New Roman"/>
                <w:color w:val="000000"/>
                <w:lang w:eastAsia="hr-HR" w:bidi="ar-SA"/>
              </w:rPr>
            </w:pPr>
            <w:r w:rsidRPr="00525C26">
              <w:rPr>
                <w:rFonts w:ascii="Calibri" w:eastAsia="Times New Roman" w:hAnsi="Calibri" w:cs="Times New Roman"/>
                <w:color w:val="000000"/>
                <w:lang w:eastAsia="hr-HR" w:bidi="ar-SA"/>
              </w:rPr>
              <w:t>0.481</w:t>
            </w:r>
          </w:p>
        </w:tc>
      </w:tr>
      <w:tr w:rsidR="00525C26" w:rsidRPr="00525C26" w14:paraId="41D145DE" w14:textId="77777777" w:rsidTr="009358F9">
        <w:trPr>
          <w:trHeight w:val="306"/>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6E302649" w14:textId="77777777" w:rsidR="00525C26" w:rsidRPr="00525C26" w:rsidRDefault="00525C26" w:rsidP="00525C26">
            <w:pPr>
              <w:spacing w:after="0" w:line="240" w:lineRule="auto"/>
              <w:jc w:val="center"/>
              <w:rPr>
                <w:rFonts w:ascii="Calibri" w:eastAsia="Times New Roman" w:hAnsi="Calibri" w:cs="Times New Roman"/>
                <w:color w:val="000000"/>
                <w:lang w:eastAsia="hr-HR" w:bidi="ar-SA"/>
              </w:rPr>
            </w:pPr>
            <w:r w:rsidRPr="00525C26">
              <w:rPr>
                <w:rFonts w:ascii="Calibri" w:eastAsia="Times New Roman" w:hAnsi="Calibri" w:cs="Times New Roman"/>
                <w:color w:val="000000"/>
                <w:lang w:eastAsia="hr-HR" w:bidi="ar-SA"/>
              </w:rPr>
              <w:t>0.98</w:t>
            </w:r>
          </w:p>
        </w:tc>
        <w:tc>
          <w:tcPr>
            <w:tcW w:w="0" w:type="auto"/>
            <w:tcBorders>
              <w:top w:val="nil"/>
              <w:left w:val="nil"/>
              <w:bottom w:val="single" w:sz="4" w:space="0" w:color="auto"/>
              <w:right w:val="single" w:sz="4" w:space="0" w:color="auto"/>
            </w:tcBorders>
            <w:shd w:val="clear" w:color="auto" w:fill="auto"/>
            <w:noWrap/>
            <w:vAlign w:val="center"/>
            <w:hideMark/>
          </w:tcPr>
          <w:p w14:paraId="4839BB80" w14:textId="77777777" w:rsidR="00525C26" w:rsidRPr="00525C26" w:rsidRDefault="00525C26" w:rsidP="00525C26">
            <w:pPr>
              <w:spacing w:after="0" w:line="240" w:lineRule="auto"/>
              <w:jc w:val="center"/>
              <w:rPr>
                <w:rFonts w:ascii="Calibri" w:eastAsia="Times New Roman" w:hAnsi="Calibri" w:cs="Times New Roman"/>
                <w:color w:val="000000"/>
                <w:lang w:eastAsia="hr-HR" w:bidi="ar-SA"/>
              </w:rPr>
            </w:pPr>
            <w:r w:rsidRPr="00525C26">
              <w:rPr>
                <w:rFonts w:ascii="Calibri" w:eastAsia="Times New Roman" w:hAnsi="Calibri" w:cs="Times New Roman"/>
                <w:color w:val="000000"/>
                <w:lang w:eastAsia="hr-HR" w:bidi="ar-SA"/>
              </w:rPr>
              <w:t>0.773</w:t>
            </w:r>
          </w:p>
        </w:tc>
        <w:tc>
          <w:tcPr>
            <w:tcW w:w="0" w:type="auto"/>
            <w:tcBorders>
              <w:top w:val="nil"/>
              <w:left w:val="nil"/>
              <w:bottom w:val="single" w:sz="4" w:space="0" w:color="auto"/>
              <w:right w:val="single" w:sz="4" w:space="0" w:color="auto"/>
            </w:tcBorders>
            <w:shd w:val="clear" w:color="auto" w:fill="auto"/>
            <w:noWrap/>
            <w:vAlign w:val="center"/>
            <w:hideMark/>
          </w:tcPr>
          <w:p w14:paraId="69DAF670" w14:textId="77777777" w:rsidR="00525C26" w:rsidRPr="00525C26" w:rsidRDefault="00525C26" w:rsidP="00525C26">
            <w:pPr>
              <w:spacing w:after="0" w:line="240" w:lineRule="auto"/>
              <w:jc w:val="center"/>
              <w:rPr>
                <w:rFonts w:ascii="Calibri" w:eastAsia="Times New Roman" w:hAnsi="Calibri" w:cs="Times New Roman"/>
                <w:color w:val="000000"/>
                <w:lang w:eastAsia="hr-HR" w:bidi="ar-SA"/>
              </w:rPr>
            </w:pPr>
            <w:r w:rsidRPr="00525C26">
              <w:rPr>
                <w:rFonts w:ascii="Calibri" w:eastAsia="Times New Roman" w:hAnsi="Calibri" w:cs="Times New Roman"/>
                <w:color w:val="000000"/>
                <w:lang w:eastAsia="hr-HR" w:bidi="ar-SA"/>
              </w:rPr>
              <w:t>0.700</w:t>
            </w:r>
          </w:p>
        </w:tc>
        <w:tc>
          <w:tcPr>
            <w:tcW w:w="0" w:type="auto"/>
            <w:tcBorders>
              <w:top w:val="nil"/>
              <w:left w:val="nil"/>
              <w:bottom w:val="single" w:sz="4" w:space="0" w:color="auto"/>
              <w:right w:val="single" w:sz="4" w:space="0" w:color="auto"/>
            </w:tcBorders>
            <w:shd w:val="clear" w:color="auto" w:fill="auto"/>
            <w:noWrap/>
            <w:vAlign w:val="center"/>
            <w:hideMark/>
          </w:tcPr>
          <w:p w14:paraId="102D17D5" w14:textId="77777777" w:rsidR="00525C26" w:rsidRPr="00525C26" w:rsidRDefault="00525C26" w:rsidP="00525C26">
            <w:pPr>
              <w:spacing w:after="0" w:line="240" w:lineRule="auto"/>
              <w:jc w:val="center"/>
              <w:rPr>
                <w:rFonts w:ascii="Calibri" w:eastAsia="Times New Roman" w:hAnsi="Calibri" w:cs="Times New Roman"/>
                <w:color w:val="000000"/>
                <w:lang w:eastAsia="hr-HR" w:bidi="ar-SA"/>
              </w:rPr>
            </w:pPr>
            <w:r w:rsidRPr="00525C26">
              <w:rPr>
                <w:rFonts w:ascii="Calibri" w:eastAsia="Times New Roman" w:hAnsi="Calibri" w:cs="Times New Roman"/>
                <w:color w:val="000000"/>
                <w:lang w:eastAsia="hr-HR" w:bidi="ar-SA"/>
              </w:rPr>
              <w:t>0.675</w:t>
            </w:r>
          </w:p>
        </w:tc>
        <w:tc>
          <w:tcPr>
            <w:tcW w:w="0" w:type="auto"/>
            <w:tcBorders>
              <w:top w:val="nil"/>
              <w:left w:val="nil"/>
              <w:bottom w:val="single" w:sz="4" w:space="0" w:color="auto"/>
              <w:right w:val="single" w:sz="4" w:space="0" w:color="auto"/>
            </w:tcBorders>
            <w:shd w:val="clear" w:color="auto" w:fill="auto"/>
            <w:noWrap/>
            <w:vAlign w:val="center"/>
            <w:hideMark/>
          </w:tcPr>
          <w:p w14:paraId="2CF8047F" w14:textId="77777777" w:rsidR="00525C26" w:rsidRPr="00525C26" w:rsidRDefault="00525C26" w:rsidP="00525C26">
            <w:pPr>
              <w:spacing w:after="0" w:line="240" w:lineRule="auto"/>
              <w:jc w:val="center"/>
              <w:rPr>
                <w:rFonts w:ascii="Calibri" w:eastAsia="Times New Roman" w:hAnsi="Calibri" w:cs="Times New Roman"/>
                <w:color w:val="000000"/>
                <w:lang w:eastAsia="hr-HR" w:bidi="ar-SA"/>
              </w:rPr>
            </w:pPr>
            <w:r w:rsidRPr="00525C26">
              <w:rPr>
                <w:rFonts w:ascii="Calibri" w:eastAsia="Times New Roman" w:hAnsi="Calibri" w:cs="Times New Roman"/>
                <w:color w:val="000000"/>
                <w:lang w:eastAsia="hr-HR" w:bidi="ar-SA"/>
              </w:rPr>
              <w:t>0.514</w:t>
            </w:r>
          </w:p>
        </w:tc>
      </w:tr>
      <w:tr w:rsidR="00525C26" w:rsidRPr="00525C26" w14:paraId="21DD7637" w14:textId="77777777" w:rsidTr="009358F9">
        <w:trPr>
          <w:trHeight w:val="306"/>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1472254D" w14:textId="77777777" w:rsidR="00525C26" w:rsidRPr="00525C26" w:rsidRDefault="00525C26" w:rsidP="00525C26">
            <w:pPr>
              <w:spacing w:after="0" w:line="240" w:lineRule="auto"/>
              <w:jc w:val="center"/>
              <w:rPr>
                <w:rFonts w:ascii="Calibri" w:eastAsia="Times New Roman" w:hAnsi="Calibri" w:cs="Times New Roman"/>
                <w:color w:val="000000"/>
                <w:lang w:eastAsia="hr-HR" w:bidi="ar-SA"/>
              </w:rPr>
            </w:pPr>
            <w:r w:rsidRPr="00525C26">
              <w:rPr>
                <w:rFonts w:ascii="Calibri" w:eastAsia="Times New Roman" w:hAnsi="Calibri" w:cs="Times New Roman"/>
                <w:color w:val="000000"/>
                <w:lang w:eastAsia="hr-HR" w:bidi="ar-SA"/>
              </w:rPr>
              <w:t>1.07</w:t>
            </w:r>
          </w:p>
        </w:tc>
        <w:tc>
          <w:tcPr>
            <w:tcW w:w="0" w:type="auto"/>
            <w:tcBorders>
              <w:top w:val="nil"/>
              <w:left w:val="nil"/>
              <w:bottom w:val="single" w:sz="4" w:space="0" w:color="auto"/>
              <w:right w:val="single" w:sz="4" w:space="0" w:color="auto"/>
            </w:tcBorders>
            <w:shd w:val="clear" w:color="auto" w:fill="auto"/>
            <w:noWrap/>
            <w:vAlign w:val="center"/>
            <w:hideMark/>
          </w:tcPr>
          <w:p w14:paraId="7A0DB1AB" w14:textId="77777777" w:rsidR="00525C26" w:rsidRPr="00525C26" w:rsidRDefault="00525C26" w:rsidP="00525C26">
            <w:pPr>
              <w:spacing w:after="0" w:line="240" w:lineRule="auto"/>
              <w:jc w:val="center"/>
              <w:rPr>
                <w:rFonts w:ascii="Calibri" w:eastAsia="Times New Roman" w:hAnsi="Calibri" w:cs="Times New Roman"/>
                <w:color w:val="000000"/>
                <w:lang w:eastAsia="hr-HR" w:bidi="ar-SA"/>
              </w:rPr>
            </w:pPr>
            <w:r w:rsidRPr="00525C26">
              <w:rPr>
                <w:rFonts w:ascii="Calibri" w:eastAsia="Times New Roman" w:hAnsi="Calibri" w:cs="Times New Roman"/>
                <w:color w:val="000000"/>
                <w:lang w:eastAsia="hr-HR" w:bidi="ar-SA"/>
              </w:rPr>
              <w:t>0.895</w:t>
            </w:r>
          </w:p>
        </w:tc>
        <w:tc>
          <w:tcPr>
            <w:tcW w:w="0" w:type="auto"/>
            <w:tcBorders>
              <w:top w:val="nil"/>
              <w:left w:val="nil"/>
              <w:bottom w:val="single" w:sz="4" w:space="0" w:color="auto"/>
              <w:right w:val="single" w:sz="4" w:space="0" w:color="auto"/>
            </w:tcBorders>
            <w:shd w:val="clear" w:color="auto" w:fill="auto"/>
            <w:noWrap/>
            <w:vAlign w:val="center"/>
            <w:hideMark/>
          </w:tcPr>
          <w:p w14:paraId="7A65DDE3" w14:textId="77777777" w:rsidR="00525C26" w:rsidRPr="00525C26" w:rsidRDefault="00525C26" w:rsidP="00525C26">
            <w:pPr>
              <w:spacing w:after="0" w:line="240" w:lineRule="auto"/>
              <w:jc w:val="center"/>
              <w:rPr>
                <w:rFonts w:ascii="Calibri" w:eastAsia="Times New Roman" w:hAnsi="Calibri" w:cs="Times New Roman"/>
                <w:color w:val="000000"/>
                <w:lang w:eastAsia="hr-HR" w:bidi="ar-SA"/>
              </w:rPr>
            </w:pPr>
            <w:r w:rsidRPr="00525C26">
              <w:rPr>
                <w:rFonts w:ascii="Calibri" w:eastAsia="Times New Roman" w:hAnsi="Calibri" w:cs="Times New Roman"/>
                <w:color w:val="000000"/>
                <w:lang w:eastAsia="hr-HR" w:bidi="ar-SA"/>
              </w:rPr>
              <w:t>0.803</w:t>
            </w:r>
          </w:p>
        </w:tc>
        <w:tc>
          <w:tcPr>
            <w:tcW w:w="0" w:type="auto"/>
            <w:tcBorders>
              <w:top w:val="nil"/>
              <w:left w:val="nil"/>
              <w:bottom w:val="single" w:sz="4" w:space="0" w:color="auto"/>
              <w:right w:val="single" w:sz="4" w:space="0" w:color="auto"/>
            </w:tcBorders>
            <w:shd w:val="clear" w:color="auto" w:fill="auto"/>
            <w:noWrap/>
            <w:vAlign w:val="center"/>
            <w:hideMark/>
          </w:tcPr>
          <w:p w14:paraId="30FE358B" w14:textId="77777777" w:rsidR="00525C26" w:rsidRPr="00525C26" w:rsidRDefault="00525C26" w:rsidP="00525C26">
            <w:pPr>
              <w:spacing w:after="0" w:line="240" w:lineRule="auto"/>
              <w:jc w:val="center"/>
              <w:rPr>
                <w:rFonts w:ascii="Calibri" w:eastAsia="Times New Roman" w:hAnsi="Calibri" w:cs="Times New Roman"/>
                <w:color w:val="000000"/>
                <w:lang w:eastAsia="hr-HR" w:bidi="ar-SA"/>
              </w:rPr>
            </w:pPr>
            <w:r w:rsidRPr="00525C26">
              <w:rPr>
                <w:rFonts w:ascii="Calibri" w:eastAsia="Times New Roman" w:hAnsi="Calibri" w:cs="Times New Roman"/>
                <w:color w:val="000000"/>
                <w:lang w:eastAsia="hr-HR" w:bidi="ar-SA"/>
              </w:rPr>
              <w:t>0.833</w:t>
            </w:r>
          </w:p>
        </w:tc>
        <w:tc>
          <w:tcPr>
            <w:tcW w:w="0" w:type="auto"/>
            <w:tcBorders>
              <w:top w:val="nil"/>
              <w:left w:val="nil"/>
              <w:bottom w:val="single" w:sz="4" w:space="0" w:color="auto"/>
              <w:right w:val="single" w:sz="4" w:space="0" w:color="auto"/>
            </w:tcBorders>
            <w:shd w:val="clear" w:color="auto" w:fill="auto"/>
            <w:noWrap/>
            <w:vAlign w:val="center"/>
            <w:hideMark/>
          </w:tcPr>
          <w:p w14:paraId="2358D483" w14:textId="77777777" w:rsidR="00525C26" w:rsidRPr="00525C26" w:rsidRDefault="00525C26" w:rsidP="00525C26">
            <w:pPr>
              <w:spacing w:after="0" w:line="240" w:lineRule="auto"/>
              <w:jc w:val="center"/>
              <w:rPr>
                <w:rFonts w:ascii="Calibri" w:eastAsia="Times New Roman" w:hAnsi="Calibri" w:cs="Times New Roman"/>
                <w:color w:val="000000"/>
                <w:lang w:eastAsia="hr-HR" w:bidi="ar-SA"/>
              </w:rPr>
            </w:pPr>
            <w:r w:rsidRPr="00525C26">
              <w:rPr>
                <w:rFonts w:ascii="Calibri" w:eastAsia="Times New Roman" w:hAnsi="Calibri" w:cs="Times New Roman"/>
                <w:color w:val="000000"/>
                <w:lang w:eastAsia="hr-HR" w:bidi="ar-SA"/>
              </w:rPr>
              <w:t>0.732</w:t>
            </w:r>
          </w:p>
        </w:tc>
      </w:tr>
      <w:tr w:rsidR="00525C26" w:rsidRPr="00525C26" w14:paraId="2B2B86FE" w14:textId="77777777" w:rsidTr="009358F9">
        <w:trPr>
          <w:trHeight w:val="306"/>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480CE08A" w14:textId="77777777" w:rsidR="00525C26" w:rsidRPr="00525C26" w:rsidRDefault="00525C26" w:rsidP="00525C26">
            <w:pPr>
              <w:spacing w:after="0" w:line="240" w:lineRule="auto"/>
              <w:jc w:val="center"/>
              <w:rPr>
                <w:rFonts w:ascii="Calibri" w:eastAsia="Times New Roman" w:hAnsi="Calibri" w:cs="Times New Roman"/>
                <w:color w:val="000000"/>
                <w:lang w:eastAsia="hr-HR" w:bidi="ar-SA"/>
              </w:rPr>
            </w:pPr>
            <w:r w:rsidRPr="00525C26">
              <w:rPr>
                <w:rFonts w:ascii="Calibri" w:eastAsia="Times New Roman" w:hAnsi="Calibri" w:cs="Times New Roman"/>
                <w:color w:val="000000"/>
                <w:lang w:eastAsia="hr-HR" w:bidi="ar-SA"/>
              </w:rPr>
              <w:t>1.16</w:t>
            </w:r>
          </w:p>
        </w:tc>
        <w:tc>
          <w:tcPr>
            <w:tcW w:w="0" w:type="auto"/>
            <w:tcBorders>
              <w:top w:val="nil"/>
              <w:left w:val="nil"/>
              <w:bottom w:val="single" w:sz="4" w:space="0" w:color="auto"/>
              <w:right w:val="single" w:sz="4" w:space="0" w:color="auto"/>
            </w:tcBorders>
            <w:shd w:val="clear" w:color="auto" w:fill="auto"/>
            <w:noWrap/>
            <w:vAlign w:val="center"/>
            <w:hideMark/>
          </w:tcPr>
          <w:p w14:paraId="310EEFB1" w14:textId="77777777" w:rsidR="00525C26" w:rsidRPr="00525C26" w:rsidRDefault="00525C26" w:rsidP="00525C26">
            <w:pPr>
              <w:spacing w:after="0" w:line="240" w:lineRule="auto"/>
              <w:jc w:val="center"/>
              <w:rPr>
                <w:rFonts w:ascii="Calibri" w:eastAsia="Times New Roman" w:hAnsi="Calibri" w:cs="Times New Roman"/>
                <w:color w:val="000000"/>
                <w:lang w:eastAsia="hr-HR" w:bidi="ar-SA"/>
              </w:rPr>
            </w:pPr>
            <w:r w:rsidRPr="00525C26">
              <w:rPr>
                <w:rFonts w:ascii="Calibri" w:eastAsia="Times New Roman" w:hAnsi="Calibri" w:cs="Times New Roman"/>
                <w:color w:val="000000"/>
                <w:lang w:eastAsia="hr-HR" w:bidi="ar-SA"/>
              </w:rPr>
              <w:t>0.806</w:t>
            </w:r>
          </w:p>
        </w:tc>
        <w:tc>
          <w:tcPr>
            <w:tcW w:w="0" w:type="auto"/>
            <w:tcBorders>
              <w:top w:val="nil"/>
              <w:left w:val="nil"/>
              <w:bottom w:val="single" w:sz="4" w:space="0" w:color="auto"/>
              <w:right w:val="single" w:sz="4" w:space="0" w:color="auto"/>
            </w:tcBorders>
            <w:shd w:val="clear" w:color="auto" w:fill="auto"/>
            <w:noWrap/>
            <w:vAlign w:val="center"/>
            <w:hideMark/>
          </w:tcPr>
          <w:p w14:paraId="250E1FCF" w14:textId="77777777" w:rsidR="00525C26" w:rsidRPr="00525C26" w:rsidRDefault="00525C26" w:rsidP="00525C26">
            <w:pPr>
              <w:spacing w:after="0" w:line="240" w:lineRule="auto"/>
              <w:jc w:val="center"/>
              <w:rPr>
                <w:rFonts w:ascii="Calibri" w:eastAsia="Times New Roman" w:hAnsi="Calibri" w:cs="Times New Roman"/>
                <w:color w:val="000000"/>
                <w:lang w:eastAsia="hr-HR" w:bidi="ar-SA"/>
              </w:rPr>
            </w:pPr>
            <w:r w:rsidRPr="00525C26">
              <w:rPr>
                <w:rFonts w:ascii="Calibri" w:eastAsia="Times New Roman" w:hAnsi="Calibri" w:cs="Times New Roman"/>
                <w:color w:val="000000"/>
                <w:lang w:eastAsia="hr-HR" w:bidi="ar-SA"/>
              </w:rPr>
              <w:t>0.727</w:t>
            </w:r>
          </w:p>
        </w:tc>
        <w:tc>
          <w:tcPr>
            <w:tcW w:w="0" w:type="auto"/>
            <w:tcBorders>
              <w:top w:val="nil"/>
              <w:left w:val="nil"/>
              <w:bottom w:val="single" w:sz="4" w:space="0" w:color="auto"/>
              <w:right w:val="single" w:sz="4" w:space="0" w:color="auto"/>
            </w:tcBorders>
            <w:shd w:val="clear" w:color="auto" w:fill="auto"/>
            <w:noWrap/>
            <w:vAlign w:val="center"/>
            <w:hideMark/>
          </w:tcPr>
          <w:p w14:paraId="29E71F1E" w14:textId="77777777" w:rsidR="00525C26" w:rsidRPr="00525C26" w:rsidRDefault="00525C26" w:rsidP="00525C26">
            <w:pPr>
              <w:spacing w:after="0" w:line="240" w:lineRule="auto"/>
              <w:jc w:val="center"/>
              <w:rPr>
                <w:rFonts w:ascii="Calibri" w:eastAsia="Times New Roman" w:hAnsi="Calibri" w:cs="Times New Roman"/>
                <w:color w:val="000000"/>
                <w:lang w:eastAsia="hr-HR" w:bidi="ar-SA"/>
              </w:rPr>
            </w:pPr>
            <w:r w:rsidRPr="00525C26">
              <w:rPr>
                <w:rFonts w:ascii="Calibri" w:eastAsia="Times New Roman" w:hAnsi="Calibri" w:cs="Times New Roman"/>
                <w:color w:val="000000"/>
                <w:lang w:eastAsia="hr-HR" w:bidi="ar-SA"/>
              </w:rPr>
              <w:t>0.681</w:t>
            </w:r>
          </w:p>
        </w:tc>
        <w:tc>
          <w:tcPr>
            <w:tcW w:w="0" w:type="auto"/>
            <w:tcBorders>
              <w:top w:val="nil"/>
              <w:left w:val="nil"/>
              <w:bottom w:val="single" w:sz="4" w:space="0" w:color="auto"/>
              <w:right w:val="single" w:sz="4" w:space="0" w:color="auto"/>
            </w:tcBorders>
            <w:shd w:val="clear" w:color="auto" w:fill="auto"/>
            <w:noWrap/>
            <w:vAlign w:val="center"/>
            <w:hideMark/>
          </w:tcPr>
          <w:p w14:paraId="22A1905A" w14:textId="77777777" w:rsidR="00525C26" w:rsidRPr="00525C26" w:rsidRDefault="00525C26" w:rsidP="00525C26">
            <w:pPr>
              <w:spacing w:after="0" w:line="240" w:lineRule="auto"/>
              <w:jc w:val="center"/>
              <w:rPr>
                <w:rFonts w:ascii="Calibri" w:eastAsia="Times New Roman" w:hAnsi="Calibri" w:cs="Times New Roman"/>
                <w:color w:val="000000"/>
                <w:lang w:eastAsia="hr-HR" w:bidi="ar-SA"/>
              </w:rPr>
            </w:pPr>
            <w:r w:rsidRPr="00525C26">
              <w:rPr>
                <w:rFonts w:ascii="Calibri" w:eastAsia="Times New Roman" w:hAnsi="Calibri" w:cs="Times New Roman"/>
                <w:color w:val="000000"/>
                <w:lang w:eastAsia="hr-HR" w:bidi="ar-SA"/>
              </w:rPr>
              <w:t>0.618</w:t>
            </w:r>
          </w:p>
        </w:tc>
      </w:tr>
      <w:tr w:rsidR="00525C26" w:rsidRPr="00525C26" w14:paraId="22729AAD" w14:textId="77777777" w:rsidTr="009358F9">
        <w:trPr>
          <w:trHeight w:val="306"/>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3FE67DE3" w14:textId="77777777" w:rsidR="00525C26" w:rsidRPr="00525C26" w:rsidRDefault="00525C26" w:rsidP="00525C26">
            <w:pPr>
              <w:spacing w:after="0" w:line="240" w:lineRule="auto"/>
              <w:jc w:val="center"/>
              <w:rPr>
                <w:rFonts w:ascii="Calibri" w:eastAsia="Times New Roman" w:hAnsi="Calibri" w:cs="Times New Roman"/>
                <w:color w:val="000000"/>
                <w:lang w:eastAsia="hr-HR" w:bidi="ar-SA"/>
              </w:rPr>
            </w:pPr>
            <w:r w:rsidRPr="00525C26">
              <w:rPr>
                <w:rFonts w:ascii="Calibri" w:eastAsia="Times New Roman" w:hAnsi="Calibri" w:cs="Times New Roman"/>
                <w:color w:val="000000"/>
                <w:lang w:eastAsia="hr-HR" w:bidi="ar-SA"/>
              </w:rPr>
              <w:t>1.28</w:t>
            </w:r>
          </w:p>
        </w:tc>
        <w:tc>
          <w:tcPr>
            <w:tcW w:w="0" w:type="auto"/>
            <w:tcBorders>
              <w:top w:val="nil"/>
              <w:left w:val="nil"/>
              <w:bottom w:val="single" w:sz="4" w:space="0" w:color="auto"/>
              <w:right w:val="single" w:sz="4" w:space="0" w:color="auto"/>
            </w:tcBorders>
            <w:shd w:val="clear" w:color="auto" w:fill="auto"/>
            <w:noWrap/>
            <w:vAlign w:val="center"/>
            <w:hideMark/>
          </w:tcPr>
          <w:p w14:paraId="08784F7A" w14:textId="77777777" w:rsidR="00525C26" w:rsidRPr="00525C26" w:rsidRDefault="00525C26" w:rsidP="00525C26">
            <w:pPr>
              <w:spacing w:after="0" w:line="240" w:lineRule="auto"/>
              <w:jc w:val="center"/>
              <w:rPr>
                <w:rFonts w:ascii="Calibri" w:eastAsia="Times New Roman" w:hAnsi="Calibri" w:cs="Times New Roman"/>
                <w:color w:val="000000"/>
                <w:lang w:eastAsia="hr-HR" w:bidi="ar-SA"/>
              </w:rPr>
            </w:pPr>
            <w:r w:rsidRPr="00525C26">
              <w:rPr>
                <w:rFonts w:ascii="Calibri" w:eastAsia="Times New Roman" w:hAnsi="Calibri" w:cs="Times New Roman"/>
                <w:color w:val="000000"/>
                <w:lang w:eastAsia="hr-HR" w:bidi="ar-SA"/>
              </w:rPr>
              <w:t>0.821</w:t>
            </w:r>
          </w:p>
        </w:tc>
        <w:tc>
          <w:tcPr>
            <w:tcW w:w="0" w:type="auto"/>
            <w:tcBorders>
              <w:top w:val="nil"/>
              <w:left w:val="nil"/>
              <w:bottom w:val="single" w:sz="4" w:space="0" w:color="auto"/>
              <w:right w:val="single" w:sz="4" w:space="0" w:color="auto"/>
            </w:tcBorders>
            <w:shd w:val="clear" w:color="auto" w:fill="auto"/>
            <w:noWrap/>
            <w:vAlign w:val="center"/>
            <w:hideMark/>
          </w:tcPr>
          <w:p w14:paraId="0A8D9EEA" w14:textId="77777777" w:rsidR="00525C26" w:rsidRPr="00525C26" w:rsidRDefault="00525C26" w:rsidP="00525C26">
            <w:pPr>
              <w:spacing w:after="0" w:line="240" w:lineRule="auto"/>
              <w:jc w:val="center"/>
              <w:rPr>
                <w:rFonts w:ascii="Calibri" w:eastAsia="Times New Roman" w:hAnsi="Calibri" w:cs="Times New Roman"/>
                <w:color w:val="000000"/>
                <w:lang w:eastAsia="hr-HR" w:bidi="ar-SA"/>
              </w:rPr>
            </w:pPr>
            <w:r w:rsidRPr="00525C26">
              <w:rPr>
                <w:rFonts w:ascii="Calibri" w:eastAsia="Times New Roman" w:hAnsi="Calibri" w:cs="Times New Roman"/>
                <w:color w:val="000000"/>
                <w:lang w:eastAsia="hr-HR" w:bidi="ar-SA"/>
              </w:rPr>
              <w:t>0.720</w:t>
            </w:r>
          </w:p>
        </w:tc>
        <w:tc>
          <w:tcPr>
            <w:tcW w:w="0" w:type="auto"/>
            <w:tcBorders>
              <w:top w:val="nil"/>
              <w:left w:val="nil"/>
              <w:bottom w:val="single" w:sz="4" w:space="0" w:color="auto"/>
              <w:right w:val="single" w:sz="4" w:space="0" w:color="auto"/>
            </w:tcBorders>
            <w:shd w:val="clear" w:color="auto" w:fill="auto"/>
            <w:noWrap/>
            <w:vAlign w:val="center"/>
            <w:hideMark/>
          </w:tcPr>
          <w:p w14:paraId="76163532" w14:textId="77777777" w:rsidR="00525C26" w:rsidRPr="00525C26" w:rsidRDefault="00525C26" w:rsidP="00525C26">
            <w:pPr>
              <w:spacing w:after="0" w:line="240" w:lineRule="auto"/>
              <w:jc w:val="center"/>
              <w:rPr>
                <w:rFonts w:ascii="Calibri" w:eastAsia="Times New Roman" w:hAnsi="Calibri" w:cs="Times New Roman"/>
                <w:color w:val="000000"/>
                <w:lang w:eastAsia="hr-HR" w:bidi="ar-SA"/>
              </w:rPr>
            </w:pPr>
            <w:r w:rsidRPr="00525C26">
              <w:rPr>
                <w:rFonts w:ascii="Calibri" w:eastAsia="Times New Roman" w:hAnsi="Calibri" w:cs="Times New Roman"/>
                <w:color w:val="000000"/>
                <w:lang w:eastAsia="hr-HR" w:bidi="ar-SA"/>
              </w:rPr>
              <w:t>0.720</w:t>
            </w:r>
          </w:p>
        </w:tc>
        <w:tc>
          <w:tcPr>
            <w:tcW w:w="0" w:type="auto"/>
            <w:tcBorders>
              <w:top w:val="nil"/>
              <w:left w:val="nil"/>
              <w:bottom w:val="single" w:sz="4" w:space="0" w:color="auto"/>
              <w:right w:val="single" w:sz="4" w:space="0" w:color="auto"/>
            </w:tcBorders>
            <w:shd w:val="clear" w:color="auto" w:fill="auto"/>
            <w:noWrap/>
            <w:vAlign w:val="center"/>
            <w:hideMark/>
          </w:tcPr>
          <w:p w14:paraId="4D03B63A" w14:textId="77777777" w:rsidR="00525C26" w:rsidRPr="00525C26" w:rsidRDefault="00525C26" w:rsidP="00525C26">
            <w:pPr>
              <w:spacing w:after="0" w:line="240" w:lineRule="auto"/>
              <w:jc w:val="center"/>
              <w:rPr>
                <w:rFonts w:ascii="Calibri" w:eastAsia="Times New Roman" w:hAnsi="Calibri" w:cs="Times New Roman"/>
                <w:color w:val="000000"/>
                <w:lang w:eastAsia="hr-HR" w:bidi="ar-SA"/>
              </w:rPr>
            </w:pPr>
            <w:r w:rsidRPr="00525C26">
              <w:rPr>
                <w:rFonts w:ascii="Calibri" w:eastAsia="Times New Roman" w:hAnsi="Calibri" w:cs="Times New Roman"/>
                <w:color w:val="000000"/>
                <w:lang w:eastAsia="hr-HR" w:bidi="ar-SA"/>
              </w:rPr>
              <w:t>0.678</w:t>
            </w:r>
          </w:p>
        </w:tc>
      </w:tr>
      <w:tr w:rsidR="00525C26" w:rsidRPr="00525C26" w14:paraId="45E939A7" w14:textId="77777777" w:rsidTr="009358F9">
        <w:trPr>
          <w:trHeight w:val="306"/>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21A49CE4" w14:textId="77777777" w:rsidR="00525C26" w:rsidRPr="00525C26" w:rsidRDefault="00525C26" w:rsidP="00525C26">
            <w:pPr>
              <w:spacing w:after="0" w:line="240" w:lineRule="auto"/>
              <w:jc w:val="center"/>
              <w:rPr>
                <w:rFonts w:ascii="Calibri" w:eastAsia="Times New Roman" w:hAnsi="Calibri" w:cs="Times New Roman"/>
                <w:color w:val="000000"/>
                <w:lang w:eastAsia="hr-HR" w:bidi="ar-SA"/>
              </w:rPr>
            </w:pPr>
            <w:r w:rsidRPr="00525C26">
              <w:rPr>
                <w:rFonts w:ascii="Calibri" w:eastAsia="Times New Roman" w:hAnsi="Calibri" w:cs="Times New Roman"/>
                <w:color w:val="000000"/>
                <w:lang w:eastAsia="hr-HR" w:bidi="ar-SA"/>
              </w:rPr>
              <w:t>1.42</w:t>
            </w:r>
          </w:p>
        </w:tc>
        <w:tc>
          <w:tcPr>
            <w:tcW w:w="0" w:type="auto"/>
            <w:tcBorders>
              <w:top w:val="nil"/>
              <w:left w:val="nil"/>
              <w:bottom w:val="single" w:sz="4" w:space="0" w:color="auto"/>
              <w:right w:val="single" w:sz="4" w:space="0" w:color="auto"/>
            </w:tcBorders>
            <w:shd w:val="clear" w:color="auto" w:fill="auto"/>
            <w:noWrap/>
            <w:vAlign w:val="center"/>
            <w:hideMark/>
          </w:tcPr>
          <w:p w14:paraId="43239997" w14:textId="77777777" w:rsidR="00525C26" w:rsidRPr="00525C26" w:rsidRDefault="00525C26" w:rsidP="00525C26">
            <w:pPr>
              <w:spacing w:after="0" w:line="240" w:lineRule="auto"/>
              <w:jc w:val="center"/>
              <w:rPr>
                <w:rFonts w:ascii="Calibri" w:eastAsia="Times New Roman" w:hAnsi="Calibri" w:cs="Times New Roman"/>
                <w:color w:val="000000"/>
                <w:lang w:eastAsia="hr-HR" w:bidi="ar-SA"/>
              </w:rPr>
            </w:pPr>
            <w:r w:rsidRPr="00525C26">
              <w:rPr>
                <w:rFonts w:ascii="Calibri" w:eastAsia="Times New Roman" w:hAnsi="Calibri" w:cs="Times New Roman"/>
                <w:color w:val="000000"/>
                <w:lang w:eastAsia="hr-HR" w:bidi="ar-SA"/>
              </w:rPr>
              <w:t>0.854</w:t>
            </w:r>
          </w:p>
        </w:tc>
        <w:tc>
          <w:tcPr>
            <w:tcW w:w="0" w:type="auto"/>
            <w:tcBorders>
              <w:top w:val="nil"/>
              <w:left w:val="nil"/>
              <w:bottom w:val="single" w:sz="4" w:space="0" w:color="auto"/>
              <w:right w:val="single" w:sz="4" w:space="0" w:color="auto"/>
            </w:tcBorders>
            <w:shd w:val="clear" w:color="auto" w:fill="auto"/>
            <w:noWrap/>
            <w:vAlign w:val="center"/>
            <w:hideMark/>
          </w:tcPr>
          <w:p w14:paraId="47C809A0" w14:textId="77777777" w:rsidR="00525C26" w:rsidRPr="00525C26" w:rsidRDefault="00525C26" w:rsidP="00525C26">
            <w:pPr>
              <w:spacing w:after="0" w:line="240" w:lineRule="auto"/>
              <w:jc w:val="center"/>
              <w:rPr>
                <w:rFonts w:ascii="Calibri" w:eastAsia="Times New Roman" w:hAnsi="Calibri" w:cs="Times New Roman"/>
                <w:color w:val="000000"/>
                <w:lang w:eastAsia="hr-HR" w:bidi="ar-SA"/>
              </w:rPr>
            </w:pPr>
            <w:r w:rsidRPr="00525C26">
              <w:rPr>
                <w:rFonts w:ascii="Calibri" w:eastAsia="Times New Roman" w:hAnsi="Calibri" w:cs="Times New Roman"/>
                <w:color w:val="000000"/>
                <w:lang w:eastAsia="hr-HR" w:bidi="ar-SA"/>
              </w:rPr>
              <w:t>0.763</w:t>
            </w:r>
          </w:p>
        </w:tc>
        <w:tc>
          <w:tcPr>
            <w:tcW w:w="0" w:type="auto"/>
            <w:tcBorders>
              <w:top w:val="nil"/>
              <w:left w:val="nil"/>
              <w:bottom w:val="single" w:sz="4" w:space="0" w:color="auto"/>
              <w:right w:val="single" w:sz="4" w:space="0" w:color="auto"/>
            </w:tcBorders>
            <w:shd w:val="clear" w:color="auto" w:fill="auto"/>
            <w:noWrap/>
            <w:vAlign w:val="center"/>
            <w:hideMark/>
          </w:tcPr>
          <w:p w14:paraId="60261BCF" w14:textId="77777777" w:rsidR="00525C26" w:rsidRPr="00525C26" w:rsidRDefault="00525C26" w:rsidP="00525C26">
            <w:pPr>
              <w:spacing w:after="0" w:line="240" w:lineRule="auto"/>
              <w:jc w:val="center"/>
              <w:rPr>
                <w:rFonts w:ascii="Calibri" w:eastAsia="Times New Roman" w:hAnsi="Calibri" w:cs="Times New Roman"/>
                <w:color w:val="000000"/>
                <w:lang w:eastAsia="hr-HR" w:bidi="ar-SA"/>
              </w:rPr>
            </w:pPr>
            <w:r w:rsidRPr="00525C26">
              <w:rPr>
                <w:rFonts w:ascii="Calibri" w:eastAsia="Times New Roman" w:hAnsi="Calibri" w:cs="Times New Roman"/>
                <w:color w:val="000000"/>
                <w:lang w:eastAsia="hr-HR" w:bidi="ar-SA"/>
              </w:rPr>
              <w:t>0.781</w:t>
            </w:r>
          </w:p>
        </w:tc>
        <w:tc>
          <w:tcPr>
            <w:tcW w:w="0" w:type="auto"/>
            <w:tcBorders>
              <w:top w:val="nil"/>
              <w:left w:val="nil"/>
              <w:bottom w:val="single" w:sz="4" w:space="0" w:color="auto"/>
              <w:right w:val="single" w:sz="4" w:space="0" w:color="auto"/>
            </w:tcBorders>
            <w:shd w:val="clear" w:color="auto" w:fill="auto"/>
            <w:noWrap/>
            <w:vAlign w:val="center"/>
            <w:hideMark/>
          </w:tcPr>
          <w:p w14:paraId="3105C87D" w14:textId="77777777" w:rsidR="00525C26" w:rsidRPr="00525C26" w:rsidRDefault="00525C26" w:rsidP="00525C26">
            <w:pPr>
              <w:spacing w:after="0" w:line="240" w:lineRule="auto"/>
              <w:jc w:val="center"/>
              <w:rPr>
                <w:rFonts w:ascii="Calibri" w:eastAsia="Times New Roman" w:hAnsi="Calibri" w:cs="Times New Roman"/>
                <w:color w:val="000000"/>
                <w:lang w:eastAsia="hr-HR" w:bidi="ar-SA"/>
              </w:rPr>
            </w:pPr>
            <w:r w:rsidRPr="00525C26">
              <w:rPr>
                <w:rFonts w:ascii="Calibri" w:eastAsia="Times New Roman" w:hAnsi="Calibri" w:cs="Times New Roman"/>
                <w:color w:val="000000"/>
                <w:lang w:eastAsia="hr-HR" w:bidi="ar-SA"/>
              </w:rPr>
              <w:t>0.817</w:t>
            </w:r>
          </w:p>
        </w:tc>
      </w:tr>
      <w:tr w:rsidR="00525C26" w:rsidRPr="00525C26" w14:paraId="3FB9FC15" w14:textId="77777777" w:rsidTr="009358F9">
        <w:trPr>
          <w:trHeight w:val="306"/>
        </w:trPr>
        <w:tc>
          <w:tcPr>
            <w:tcW w:w="0" w:type="auto"/>
            <w:tcBorders>
              <w:top w:val="nil"/>
              <w:left w:val="single" w:sz="4" w:space="0" w:color="auto"/>
              <w:bottom w:val="single" w:sz="4" w:space="0" w:color="auto"/>
              <w:right w:val="single" w:sz="4" w:space="0" w:color="auto"/>
            </w:tcBorders>
            <w:shd w:val="clear" w:color="000000" w:fill="FFFFFF"/>
            <w:noWrap/>
            <w:vAlign w:val="center"/>
            <w:hideMark/>
          </w:tcPr>
          <w:p w14:paraId="1F559822" w14:textId="77777777" w:rsidR="00525C26" w:rsidRPr="00525C26" w:rsidRDefault="00525C26" w:rsidP="00525C26">
            <w:pPr>
              <w:spacing w:after="0" w:line="240" w:lineRule="auto"/>
              <w:jc w:val="center"/>
              <w:rPr>
                <w:rFonts w:ascii="Calibri" w:eastAsia="Times New Roman" w:hAnsi="Calibri" w:cs="Times New Roman"/>
                <w:color w:val="000000"/>
                <w:lang w:eastAsia="hr-HR" w:bidi="ar-SA"/>
              </w:rPr>
            </w:pPr>
            <w:r w:rsidRPr="00525C26">
              <w:rPr>
                <w:rFonts w:ascii="Calibri" w:eastAsia="Times New Roman" w:hAnsi="Calibri" w:cs="Times New Roman"/>
                <w:color w:val="000000"/>
                <w:lang w:eastAsia="hr-HR" w:bidi="ar-SA"/>
              </w:rPr>
              <w:t>1.60</w:t>
            </w:r>
          </w:p>
        </w:tc>
        <w:tc>
          <w:tcPr>
            <w:tcW w:w="0" w:type="auto"/>
            <w:tcBorders>
              <w:top w:val="nil"/>
              <w:left w:val="nil"/>
              <w:bottom w:val="single" w:sz="4" w:space="0" w:color="auto"/>
              <w:right w:val="single" w:sz="4" w:space="0" w:color="auto"/>
            </w:tcBorders>
            <w:shd w:val="clear" w:color="auto" w:fill="auto"/>
            <w:noWrap/>
            <w:vAlign w:val="center"/>
            <w:hideMark/>
          </w:tcPr>
          <w:p w14:paraId="31BA0960" w14:textId="77777777" w:rsidR="00525C26" w:rsidRPr="00525C26" w:rsidRDefault="00525C26" w:rsidP="00525C26">
            <w:pPr>
              <w:spacing w:after="0" w:line="240" w:lineRule="auto"/>
              <w:jc w:val="center"/>
              <w:rPr>
                <w:rFonts w:ascii="Calibri" w:eastAsia="Times New Roman" w:hAnsi="Calibri" w:cs="Times New Roman"/>
                <w:color w:val="000000"/>
                <w:lang w:eastAsia="hr-HR" w:bidi="ar-SA"/>
              </w:rPr>
            </w:pPr>
            <w:r w:rsidRPr="00525C26">
              <w:rPr>
                <w:rFonts w:ascii="Calibri" w:eastAsia="Times New Roman" w:hAnsi="Calibri" w:cs="Times New Roman"/>
                <w:color w:val="000000"/>
                <w:lang w:eastAsia="hr-HR" w:bidi="ar-SA"/>
              </w:rPr>
              <w:t>0.564</w:t>
            </w:r>
          </w:p>
        </w:tc>
        <w:tc>
          <w:tcPr>
            <w:tcW w:w="0" w:type="auto"/>
            <w:tcBorders>
              <w:top w:val="nil"/>
              <w:left w:val="nil"/>
              <w:bottom w:val="single" w:sz="4" w:space="0" w:color="auto"/>
              <w:right w:val="single" w:sz="4" w:space="0" w:color="auto"/>
            </w:tcBorders>
            <w:shd w:val="clear" w:color="auto" w:fill="auto"/>
            <w:noWrap/>
            <w:vAlign w:val="center"/>
            <w:hideMark/>
          </w:tcPr>
          <w:p w14:paraId="4906641E" w14:textId="77777777" w:rsidR="00525C26" w:rsidRPr="00525C26" w:rsidRDefault="00525C26" w:rsidP="00525C26">
            <w:pPr>
              <w:spacing w:after="0" w:line="240" w:lineRule="auto"/>
              <w:jc w:val="center"/>
              <w:rPr>
                <w:rFonts w:ascii="Calibri" w:eastAsia="Times New Roman" w:hAnsi="Calibri" w:cs="Times New Roman"/>
                <w:color w:val="000000"/>
                <w:lang w:eastAsia="hr-HR" w:bidi="ar-SA"/>
              </w:rPr>
            </w:pPr>
            <w:r w:rsidRPr="00525C26">
              <w:rPr>
                <w:rFonts w:ascii="Calibri" w:eastAsia="Times New Roman" w:hAnsi="Calibri" w:cs="Times New Roman"/>
                <w:color w:val="000000"/>
                <w:lang w:eastAsia="hr-HR" w:bidi="ar-SA"/>
              </w:rPr>
              <w:t>0.489</w:t>
            </w:r>
          </w:p>
        </w:tc>
        <w:tc>
          <w:tcPr>
            <w:tcW w:w="0" w:type="auto"/>
            <w:tcBorders>
              <w:top w:val="nil"/>
              <w:left w:val="nil"/>
              <w:bottom w:val="single" w:sz="4" w:space="0" w:color="auto"/>
              <w:right w:val="single" w:sz="4" w:space="0" w:color="auto"/>
            </w:tcBorders>
            <w:shd w:val="clear" w:color="auto" w:fill="auto"/>
            <w:noWrap/>
            <w:vAlign w:val="center"/>
            <w:hideMark/>
          </w:tcPr>
          <w:p w14:paraId="153BAE3D" w14:textId="77777777" w:rsidR="00525C26" w:rsidRPr="00525C26" w:rsidRDefault="00525C26" w:rsidP="00525C26">
            <w:pPr>
              <w:spacing w:after="0" w:line="240" w:lineRule="auto"/>
              <w:jc w:val="center"/>
              <w:rPr>
                <w:rFonts w:ascii="Calibri" w:eastAsia="Times New Roman" w:hAnsi="Calibri" w:cs="Times New Roman"/>
                <w:color w:val="000000"/>
                <w:lang w:eastAsia="hr-HR" w:bidi="ar-SA"/>
              </w:rPr>
            </w:pPr>
            <w:r w:rsidRPr="00525C26">
              <w:rPr>
                <w:rFonts w:ascii="Calibri" w:eastAsia="Times New Roman" w:hAnsi="Calibri" w:cs="Times New Roman"/>
                <w:color w:val="000000"/>
                <w:lang w:eastAsia="hr-HR" w:bidi="ar-SA"/>
              </w:rPr>
              <w:t>0.477</w:t>
            </w:r>
          </w:p>
        </w:tc>
        <w:tc>
          <w:tcPr>
            <w:tcW w:w="0" w:type="auto"/>
            <w:tcBorders>
              <w:top w:val="nil"/>
              <w:left w:val="nil"/>
              <w:bottom w:val="single" w:sz="4" w:space="0" w:color="auto"/>
              <w:right w:val="single" w:sz="4" w:space="0" w:color="auto"/>
            </w:tcBorders>
            <w:shd w:val="clear" w:color="auto" w:fill="auto"/>
            <w:noWrap/>
            <w:vAlign w:val="center"/>
            <w:hideMark/>
          </w:tcPr>
          <w:p w14:paraId="2D981DBF" w14:textId="77777777" w:rsidR="00525C26" w:rsidRPr="00525C26" w:rsidRDefault="00525C26" w:rsidP="00525C26">
            <w:pPr>
              <w:spacing w:after="0" w:line="240" w:lineRule="auto"/>
              <w:jc w:val="center"/>
              <w:rPr>
                <w:rFonts w:ascii="Calibri" w:eastAsia="Times New Roman" w:hAnsi="Calibri" w:cs="Times New Roman"/>
                <w:color w:val="000000"/>
                <w:lang w:eastAsia="hr-HR" w:bidi="ar-SA"/>
              </w:rPr>
            </w:pPr>
            <w:r w:rsidRPr="00525C26">
              <w:rPr>
                <w:rFonts w:ascii="Calibri" w:eastAsia="Times New Roman" w:hAnsi="Calibri" w:cs="Times New Roman"/>
                <w:color w:val="000000"/>
                <w:lang w:eastAsia="hr-HR" w:bidi="ar-SA"/>
              </w:rPr>
              <w:t>0.500</w:t>
            </w:r>
          </w:p>
        </w:tc>
      </w:tr>
    </w:tbl>
    <w:p w14:paraId="5D088758" w14:textId="77777777" w:rsidR="00D50E04" w:rsidRDefault="00D50E04" w:rsidP="00525C26">
      <w:pPr>
        <w:spacing w:line="360" w:lineRule="auto"/>
        <w:rPr>
          <w:rFonts w:ascii="Times New Roman" w:hAnsi="Times New Roman" w:cs="Times New Roman"/>
          <w:sz w:val="24"/>
        </w:rPr>
      </w:pPr>
    </w:p>
    <w:p w14:paraId="2B3D3361" w14:textId="77777777" w:rsidR="00525C26" w:rsidRDefault="00525C26" w:rsidP="001F1997">
      <w:pPr>
        <w:spacing w:line="360" w:lineRule="auto"/>
        <w:ind w:firstLine="426"/>
        <w:jc w:val="both"/>
        <w:rPr>
          <w:rFonts w:ascii="Times New Roman" w:hAnsi="Times New Roman" w:cs="Times New Roman"/>
          <w:sz w:val="24"/>
        </w:rPr>
      </w:pPr>
      <w:r>
        <w:rPr>
          <w:rFonts w:ascii="Times New Roman" w:hAnsi="Times New Roman" w:cs="Times New Roman"/>
          <w:sz w:val="24"/>
        </w:rPr>
        <w:lastRenderedPageBreak/>
        <w:t xml:space="preserve">Konačne vrijednosti koeficijenta refleksije u ovisnosti o periodu generiranih valova su prikazani za svaku sondu posebno (G5, G6, G7 i G8) u grafovima u nastavku </w:t>
      </w:r>
      <w:r w:rsidR="001F1997">
        <w:rPr>
          <w:rFonts w:ascii="Times New Roman" w:hAnsi="Times New Roman" w:cs="Times New Roman"/>
          <w:sz w:val="24"/>
        </w:rPr>
        <w:t>(Sl. 34., Sl. 35., Sl. 36., Sl. 37.).</w:t>
      </w:r>
    </w:p>
    <w:p w14:paraId="65E8E61B" w14:textId="77777777" w:rsidR="005121B4" w:rsidRDefault="00E2133F" w:rsidP="00C455F8">
      <w:pPr>
        <w:keepNext/>
        <w:spacing w:line="360" w:lineRule="auto"/>
        <w:jc w:val="center"/>
      </w:pPr>
      <w:r>
        <w:rPr>
          <w:noProof/>
          <w:lang w:eastAsia="hr-HR" w:bidi="ar-SA"/>
        </w:rPr>
        <w:drawing>
          <wp:inline distT="0" distB="0" distL="0" distR="0" wp14:anchorId="2D4F5846" wp14:editId="57FA435B">
            <wp:extent cx="5760720" cy="2813030"/>
            <wp:effectExtent l="0" t="0" r="11430" b="6985"/>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32D079CB" w14:textId="711C0F52" w:rsidR="005121B4" w:rsidRPr="00B15010" w:rsidRDefault="005121B4" w:rsidP="00B15010">
      <w:pPr>
        <w:pStyle w:val="Caption"/>
        <w:spacing w:line="360" w:lineRule="auto"/>
        <w:jc w:val="center"/>
        <w:rPr>
          <w:rFonts w:ascii="Times New Roman" w:hAnsi="Times New Roman" w:cs="Times New Roman"/>
          <w:b/>
          <w:i w:val="0"/>
          <w:iCs w:val="0"/>
          <w:color w:val="auto"/>
          <w:sz w:val="20"/>
          <w:szCs w:val="22"/>
        </w:rPr>
      </w:pPr>
      <w:bookmarkStart w:id="54" w:name="_Toc449625117"/>
      <w:r w:rsidRPr="00B15010">
        <w:rPr>
          <w:rFonts w:ascii="Times New Roman" w:hAnsi="Times New Roman" w:cs="Times New Roman"/>
          <w:b/>
          <w:i w:val="0"/>
          <w:iCs w:val="0"/>
          <w:color w:val="auto"/>
          <w:sz w:val="20"/>
          <w:szCs w:val="22"/>
        </w:rPr>
        <w:t xml:space="preserve">Slika </w:t>
      </w:r>
      <w:r w:rsidRPr="00B15010">
        <w:rPr>
          <w:rFonts w:ascii="Times New Roman" w:hAnsi="Times New Roman" w:cs="Times New Roman"/>
          <w:b/>
          <w:i w:val="0"/>
          <w:iCs w:val="0"/>
          <w:color w:val="auto"/>
          <w:sz w:val="20"/>
          <w:szCs w:val="22"/>
        </w:rPr>
        <w:fldChar w:fldCharType="begin"/>
      </w:r>
      <w:r w:rsidRPr="00B15010">
        <w:rPr>
          <w:rFonts w:ascii="Times New Roman" w:hAnsi="Times New Roman" w:cs="Times New Roman"/>
          <w:b/>
          <w:i w:val="0"/>
          <w:iCs w:val="0"/>
          <w:color w:val="auto"/>
          <w:sz w:val="20"/>
          <w:szCs w:val="22"/>
        </w:rPr>
        <w:instrText xml:space="preserve"> SEQ Slika \* ARABIC </w:instrText>
      </w:r>
      <w:r w:rsidRPr="00B15010">
        <w:rPr>
          <w:rFonts w:ascii="Times New Roman" w:hAnsi="Times New Roman" w:cs="Times New Roman"/>
          <w:b/>
          <w:i w:val="0"/>
          <w:iCs w:val="0"/>
          <w:color w:val="auto"/>
          <w:sz w:val="20"/>
          <w:szCs w:val="22"/>
        </w:rPr>
        <w:fldChar w:fldCharType="separate"/>
      </w:r>
      <w:r w:rsidR="002C2381">
        <w:rPr>
          <w:rFonts w:ascii="Times New Roman" w:hAnsi="Times New Roman" w:cs="Times New Roman"/>
          <w:b/>
          <w:i w:val="0"/>
          <w:iCs w:val="0"/>
          <w:noProof/>
          <w:color w:val="auto"/>
          <w:sz w:val="20"/>
          <w:szCs w:val="22"/>
        </w:rPr>
        <w:t>34</w:t>
      </w:r>
      <w:r w:rsidRPr="00B15010">
        <w:rPr>
          <w:rFonts w:ascii="Times New Roman" w:hAnsi="Times New Roman" w:cs="Times New Roman"/>
          <w:b/>
          <w:i w:val="0"/>
          <w:iCs w:val="0"/>
          <w:color w:val="auto"/>
          <w:sz w:val="20"/>
          <w:szCs w:val="22"/>
        </w:rPr>
        <w:fldChar w:fldCharType="end"/>
      </w:r>
      <w:r w:rsidRPr="00B15010">
        <w:rPr>
          <w:rFonts w:ascii="Times New Roman" w:hAnsi="Times New Roman" w:cs="Times New Roman"/>
          <w:b/>
          <w:i w:val="0"/>
          <w:iCs w:val="0"/>
          <w:color w:val="auto"/>
          <w:sz w:val="20"/>
          <w:szCs w:val="22"/>
        </w:rPr>
        <w:t>. Koeficijent refleksije u ovisnosti o valnom periodu računat na sondi G5</w:t>
      </w:r>
      <w:bookmarkEnd w:id="54"/>
    </w:p>
    <w:p w14:paraId="02DD2E60" w14:textId="77777777" w:rsidR="00525C26" w:rsidRDefault="00525C26" w:rsidP="00FD4DD6">
      <w:pPr>
        <w:spacing w:line="360" w:lineRule="auto"/>
        <w:rPr>
          <w:rFonts w:ascii="Times New Roman" w:eastAsia="Calibri" w:hAnsi="Times New Roman" w:cs="Times New Roman"/>
          <w:sz w:val="24"/>
          <w:szCs w:val="24"/>
        </w:rPr>
      </w:pPr>
    </w:p>
    <w:p w14:paraId="7A48D33E" w14:textId="77777777" w:rsidR="005121B4" w:rsidRDefault="00525C26" w:rsidP="00267CB0">
      <w:pPr>
        <w:keepNext/>
        <w:spacing w:line="360" w:lineRule="auto"/>
        <w:jc w:val="center"/>
      </w:pPr>
      <w:r>
        <w:rPr>
          <w:noProof/>
          <w:lang w:eastAsia="hr-HR" w:bidi="ar-SA"/>
        </w:rPr>
        <w:drawing>
          <wp:inline distT="0" distB="0" distL="0" distR="0" wp14:anchorId="36F6D04D" wp14:editId="35A1F66F">
            <wp:extent cx="5760720" cy="3145155"/>
            <wp:effectExtent l="0" t="0" r="11430" b="17145"/>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56DCDE78" w14:textId="77DF036E" w:rsidR="00B75F5C" w:rsidRPr="00B15010" w:rsidRDefault="005121B4" w:rsidP="00B15010">
      <w:pPr>
        <w:pStyle w:val="Caption"/>
        <w:spacing w:line="360" w:lineRule="auto"/>
        <w:jc w:val="center"/>
        <w:rPr>
          <w:rFonts w:ascii="Times New Roman" w:hAnsi="Times New Roman" w:cs="Times New Roman"/>
          <w:b/>
          <w:i w:val="0"/>
          <w:iCs w:val="0"/>
          <w:color w:val="auto"/>
          <w:sz w:val="20"/>
          <w:szCs w:val="22"/>
        </w:rPr>
      </w:pPr>
      <w:bookmarkStart w:id="55" w:name="_Toc449625118"/>
      <w:r w:rsidRPr="00B15010">
        <w:rPr>
          <w:rFonts w:ascii="Times New Roman" w:hAnsi="Times New Roman" w:cs="Times New Roman"/>
          <w:b/>
          <w:i w:val="0"/>
          <w:iCs w:val="0"/>
          <w:color w:val="auto"/>
          <w:sz w:val="20"/>
          <w:szCs w:val="22"/>
        </w:rPr>
        <w:t xml:space="preserve">Slika </w:t>
      </w:r>
      <w:r w:rsidRPr="00B15010">
        <w:rPr>
          <w:rFonts w:ascii="Times New Roman" w:hAnsi="Times New Roman" w:cs="Times New Roman"/>
          <w:b/>
          <w:i w:val="0"/>
          <w:iCs w:val="0"/>
          <w:color w:val="auto"/>
          <w:sz w:val="20"/>
          <w:szCs w:val="22"/>
        </w:rPr>
        <w:fldChar w:fldCharType="begin"/>
      </w:r>
      <w:r w:rsidRPr="00B15010">
        <w:rPr>
          <w:rFonts w:ascii="Times New Roman" w:hAnsi="Times New Roman" w:cs="Times New Roman"/>
          <w:b/>
          <w:i w:val="0"/>
          <w:iCs w:val="0"/>
          <w:color w:val="auto"/>
          <w:sz w:val="20"/>
          <w:szCs w:val="22"/>
        </w:rPr>
        <w:instrText xml:space="preserve"> SEQ Slika \* ARABIC </w:instrText>
      </w:r>
      <w:r w:rsidRPr="00B15010">
        <w:rPr>
          <w:rFonts w:ascii="Times New Roman" w:hAnsi="Times New Roman" w:cs="Times New Roman"/>
          <w:b/>
          <w:i w:val="0"/>
          <w:iCs w:val="0"/>
          <w:color w:val="auto"/>
          <w:sz w:val="20"/>
          <w:szCs w:val="22"/>
        </w:rPr>
        <w:fldChar w:fldCharType="separate"/>
      </w:r>
      <w:r w:rsidR="002C2381">
        <w:rPr>
          <w:rFonts w:ascii="Times New Roman" w:hAnsi="Times New Roman" w:cs="Times New Roman"/>
          <w:b/>
          <w:i w:val="0"/>
          <w:iCs w:val="0"/>
          <w:noProof/>
          <w:color w:val="auto"/>
          <w:sz w:val="20"/>
          <w:szCs w:val="22"/>
        </w:rPr>
        <w:t>35</w:t>
      </w:r>
      <w:r w:rsidRPr="00B15010">
        <w:rPr>
          <w:rFonts w:ascii="Times New Roman" w:hAnsi="Times New Roman" w:cs="Times New Roman"/>
          <w:b/>
          <w:i w:val="0"/>
          <w:iCs w:val="0"/>
          <w:color w:val="auto"/>
          <w:sz w:val="20"/>
          <w:szCs w:val="22"/>
        </w:rPr>
        <w:fldChar w:fldCharType="end"/>
      </w:r>
      <w:r w:rsidRPr="00B15010">
        <w:rPr>
          <w:rFonts w:ascii="Times New Roman" w:hAnsi="Times New Roman" w:cs="Times New Roman"/>
          <w:b/>
          <w:i w:val="0"/>
          <w:iCs w:val="0"/>
          <w:color w:val="auto"/>
          <w:sz w:val="20"/>
          <w:szCs w:val="22"/>
        </w:rPr>
        <w:t>. Koeficijent refleksije u ovisnosti o valnom periodu računat na sondi G6</w:t>
      </w:r>
      <w:bookmarkEnd w:id="55"/>
    </w:p>
    <w:p w14:paraId="724F968E" w14:textId="77777777" w:rsidR="005121B4" w:rsidRDefault="00525C26" w:rsidP="00267CB0">
      <w:pPr>
        <w:keepNext/>
        <w:spacing w:line="360" w:lineRule="auto"/>
        <w:jc w:val="center"/>
      </w:pPr>
      <w:r>
        <w:rPr>
          <w:noProof/>
          <w:lang w:eastAsia="hr-HR" w:bidi="ar-SA"/>
        </w:rPr>
        <w:lastRenderedPageBreak/>
        <w:drawing>
          <wp:inline distT="0" distB="0" distL="0" distR="0" wp14:anchorId="2177DFB6" wp14:editId="0ECE055D">
            <wp:extent cx="5760720" cy="3164840"/>
            <wp:effectExtent l="0" t="0" r="11430" b="1651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724FB42D" w14:textId="664252C4" w:rsidR="00EA6AE9" w:rsidRPr="00B15010" w:rsidRDefault="005121B4" w:rsidP="00B15010">
      <w:pPr>
        <w:pStyle w:val="Caption"/>
        <w:spacing w:line="360" w:lineRule="auto"/>
        <w:jc w:val="center"/>
        <w:rPr>
          <w:rFonts w:ascii="Times New Roman" w:hAnsi="Times New Roman" w:cs="Times New Roman"/>
          <w:b/>
          <w:i w:val="0"/>
          <w:iCs w:val="0"/>
          <w:color w:val="auto"/>
          <w:sz w:val="20"/>
          <w:szCs w:val="22"/>
        </w:rPr>
      </w:pPr>
      <w:bookmarkStart w:id="56" w:name="_Toc449625119"/>
      <w:r w:rsidRPr="00B15010">
        <w:rPr>
          <w:rFonts w:ascii="Times New Roman" w:hAnsi="Times New Roman" w:cs="Times New Roman"/>
          <w:b/>
          <w:i w:val="0"/>
          <w:iCs w:val="0"/>
          <w:color w:val="auto"/>
          <w:sz w:val="20"/>
          <w:szCs w:val="22"/>
        </w:rPr>
        <w:t xml:space="preserve">Slika </w:t>
      </w:r>
      <w:r w:rsidRPr="00B15010">
        <w:rPr>
          <w:rFonts w:ascii="Times New Roman" w:hAnsi="Times New Roman" w:cs="Times New Roman"/>
          <w:b/>
          <w:i w:val="0"/>
          <w:iCs w:val="0"/>
          <w:color w:val="auto"/>
          <w:sz w:val="20"/>
          <w:szCs w:val="22"/>
        </w:rPr>
        <w:fldChar w:fldCharType="begin"/>
      </w:r>
      <w:r w:rsidRPr="00B15010">
        <w:rPr>
          <w:rFonts w:ascii="Times New Roman" w:hAnsi="Times New Roman" w:cs="Times New Roman"/>
          <w:b/>
          <w:i w:val="0"/>
          <w:iCs w:val="0"/>
          <w:color w:val="auto"/>
          <w:sz w:val="20"/>
          <w:szCs w:val="22"/>
        </w:rPr>
        <w:instrText xml:space="preserve"> SEQ Slika \* ARABIC </w:instrText>
      </w:r>
      <w:r w:rsidRPr="00B15010">
        <w:rPr>
          <w:rFonts w:ascii="Times New Roman" w:hAnsi="Times New Roman" w:cs="Times New Roman"/>
          <w:b/>
          <w:i w:val="0"/>
          <w:iCs w:val="0"/>
          <w:color w:val="auto"/>
          <w:sz w:val="20"/>
          <w:szCs w:val="22"/>
        </w:rPr>
        <w:fldChar w:fldCharType="separate"/>
      </w:r>
      <w:r w:rsidR="002C2381">
        <w:rPr>
          <w:rFonts w:ascii="Times New Roman" w:hAnsi="Times New Roman" w:cs="Times New Roman"/>
          <w:b/>
          <w:i w:val="0"/>
          <w:iCs w:val="0"/>
          <w:noProof/>
          <w:color w:val="auto"/>
          <w:sz w:val="20"/>
          <w:szCs w:val="22"/>
        </w:rPr>
        <w:t>36</w:t>
      </w:r>
      <w:r w:rsidRPr="00B15010">
        <w:rPr>
          <w:rFonts w:ascii="Times New Roman" w:hAnsi="Times New Roman" w:cs="Times New Roman"/>
          <w:b/>
          <w:i w:val="0"/>
          <w:iCs w:val="0"/>
          <w:color w:val="auto"/>
          <w:sz w:val="20"/>
          <w:szCs w:val="22"/>
        </w:rPr>
        <w:fldChar w:fldCharType="end"/>
      </w:r>
      <w:r w:rsidRPr="00B15010">
        <w:rPr>
          <w:rFonts w:ascii="Times New Roman" w:hAnsi="Times New Roman" w:cs="Times New Roman"/>
          <w:b/>
          <w:i w:val="0"/>
          <w:iCs w:val="0"/>
          <w:color w:val="auto"/>
          <w:sz w:val="20"/>
          <w:szCs w:val="22"/>
        </w:rPr>
        <w:t>. Koeficijent refleksije u ovisnosti o valnom periodu računat na sondi G</w:t>
      </w:r>
      <w:r w:rsidR="00267CB0" w:rsidRPr="00B15010">
        <w:rPr>
          <w:rFonts w:ascii="Times New Roman" w:hAnsi="Times New Roman" w:cs="Times New Roman"/>
          <w:b/>
          <w:i w:val="0"/>
          <w:iCs w:val="0"/>
          <w:color w:val="auto"/>
          <w:sz w:val="20"/>
          <w:szCs w:val="22"/>
        </w:rPr>
        <w:t>7</w:t>
      </w:r>
      <w:bookmarkEnd w:id="56"/>
    </w:p>
    <w:p w14:paraId="76C02671" w14:textId="77777777" w:rsidR="00267CB0" w:rsidRPr="00267CB0" w:rsidRDefault="00267CB0" w:rsidP="00267CB0"/>
    <w:p w14:paraId="448FC63F" w14:textId="77777777" w:rsidR="005121B4" w:rsidRDefault="00525C26" w:rsidP="00267CB0">
      <w:pPr>
        <w:keepNext/>
        <w:spacing w:line="360" w:lineRule="auto"/>
        <w:jc w:val="center"/>
      </w:pPr>
      <w:r>
        <w:rPr>
          <w:noProof/>
          <w:lang w:eastAsia="hr-HR" w:bidi="ar-SA"/>
        </w:rPr>
        <w:drawing>
          <wp:inline distT="0" distB="0" distL="0" distR="0" wp14:anchorId="10B075C3" wp14:editId="5CA27D6C">
            <wp:extent cx="5730949" cy="3083442"/>
            <wp:effectExtent l="0" t="0" r="3175" b="3175"/>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5AB528D7" w14:textId="43FF0804" w:rsidR="00577347" w:rsidRPr="00B15010" w:rsidRDefault="005121B4" w:rsidP="00B15010">
      <w:pPr>
        <w:pStyle w:val="Caption"/>
        <w:spacing w:line="360" w:lineRule="auto"/>
        <w:jc w:val="center"/>
        <w:rPr>
          <w:rFonts w:ascii="Times New Roman" w:hAnsi="Times New Roman" w:cs="Times New Roman"/>
          <w:b/>
          <w:i w:val="0"/>
          <w:iCs w:val="0"/>
          <w:color w:val="auto"/>
          <w:sz w:val="20"/>
          <w:szCs w:val="22"/>
        </w:rPr>
      </w:pPr>
      <w:bookmarkStart w:id="57" w:name="_Toc449625120"/>
      <w:r w:rsidRPr="00B15010">
        <w:rPr>
          <w:rFonts w:ascii="Times New Roman" w:hAnsi="Times New Roman" w:cs="Times New Roman"/>
          <w:b/>
          <w:i w:val="0"/>
          <w:iCs w:val="0"/>
          <w:color w:val="auto"/>
          <w:sz w:val="20"/>
          <w:szCs w:val="22"/>
        </w:rPr>
        <w:t xml:space="preserve">Slika </w:t>
      </w:r>
      <w:r w:rsidRPr="00B15010">
        <w:rPr>
          <w:rFonts w:ascii="Times New Roman" w:hAnsi="Times New Roman" w:cs="Times New Roman"/>
          <w:b/>
          <w:i w:val="0"/>
          <w:iCs w:val="0"/>
          <w:color w:val="auto"/>
          <w:sz w:val="20"/>
          <w:szCs w:val="22"/>
        </w:rPr>
        <w:fldChar w:fldCharType="begin"/>
      </w:r>
      <w:r w:rsidRPr="00B15010">
        <w:rPr>
          <w:rFonts w:ascii="Times New Roman" w:hAnsi="Times New Roman" w:cs="Times New Roman"/>
          <w:b/>
          <w:i w:val="0"/>
          <w:iCs w:val="0"/>
          <w:color w:val="auto"/>
          <w:sz w:val="20"/>
          <w:szCs w:val="22"/>
        </w:rPr>
        <w:instrText xml:space="preserve"> SEQ Slika \* ARABIC </w:instrText>
      </w:r>
      <w:r w:rsidRPr="00B15010">
        <w:rPr>
          <w:rFonts w:ascii="Times New Roman" w:hAnsi="Times New Roman" w:cs="Times New Roman"/>
          <w:b/>
          <w:i w:val="0"/>
          <w:iCs w:val="0"/>
          <w:color w:val="auto"/>
          <w:sz w:val="20"/>
          <w:szCs w:val="22"/>
        </w:rPr>
        <w:fldChar w:fldCharType="separate"/>
      </w:r>
      <w:r w:rsidR="002C2381">
        <w:rPr>
          <w:rFonts w:ascii="Times New Roman" w:hAnsi="Times New Roman" w:cs="Times New Roman"/>
          <w:b/>
          <w:i w:val="0"/>
          <w:iCs w:val="0"/>
          <w:noProof/>
          <w:color w:val="auto"/>
          <w:sz w:val="20"/>
          <w:szCs w:val="22"/>
        </w:rPr>
        <w:t>37</w:t>
      </w:r>
      <w:r w:rsidRPr="00B15010">
        <w:rPr>
          <w:rFonts w:ascii="Times New Roman" w:hAnsi="Times New Roman" w:cs="Times New Roman"/>
          <w:b/>
          <w:i w:val="0"/>
          <w:iCs w:val="0"/>
          <w:color w:val="auto"/>
          <w:sz w:val="20"/>
          <w:szCs w:val="22"/>
        </w:rPr>
        <w:fldChar w:fldCharType="end"/>
      </w:r>
      <w:r w:rsidRPr="00B15010">
        <w:rPr>
          <w:rFonts w:ascii="Times New Roman" w:hAnsi="Times New Roman" w:cs="Times New Roman"/>
          <w:b/>
          <w:i w:val="0"/>
          <w:iCs w:val="0"/>
          <w:color w:val="auto"/>
          <w:sz w:val="20"/>
          <w:szCs w:val="22"/>
        </w:rPr>
        <w:t>. Koeficijent refleksije u ovisnosti o valnom periodu računat na sondi G</w:t>
      </w:r>
      <w:r w:rsidR="00267CB0" w:rsidRPr="00B15010">
        <w:rPr>
          <w:rFonts w:ascii="Times New Roman" w:hAnsi="Times New Roman" w:cs="Times New Roman"/>
          <w:b/>
          <w:i w:val="0"/>
          <w:iCs w:val="0"/>
          <w:color w:val="auto"/>
          <w:sz w:val="20"/>
          <w:szCs w:val="22"/>
        </w:rPr>
        <w:t>8</w:t>
      </w:r>
      <w:bookmarkEnd w:id="57"/>
    </w:p>
    <w:p w14:paraId="72ECA4A8" w14:textId="77777777" w:rsidR="007E3FD3" w:rsidRDefault="007E3FD3" w:rsidP="007E3FD3"/>
    <w:p w14:paraId="7B75B817" w14:textId="77777777" w:rsidR="007E3FD3" w:rsidRDefault="007E3FD3" w:rsidP="007E3FD3"/>
    <w:p w14:paraId="6E243C52" w14:textId="77777777" w:rsidR="006E2D85" w:rsidRPr="007E3FD3" w:rsidRDefault="006E2D85" w:rsidP="007E3FD3"/>
    <w:p w14:paraId="7F2AFA44" w14:textId="77777777" w:rsidR="00577347" w:rsidRDefault="007E3FD3" w:rsidP="007E3FD3">
      <w:pPr>
        <w:pStyle w:val="Heading1"/>
        <w:numPr>
          <w:ilvl w:val="0"/>
          <w:numId w:val="2"/>
        </w:numPr>
        <w:rPr>
          <w:rFonts w:ascii="Times New Roman" w:eastAsia="Calibri" w:hAnsi="Times New Roman" w:cs="Times New Roman"/>
          <w:b/>
          <w:color w:val="auto"/>
        </w:rPr>
      </w:pPr>
      <w:bookmarkStart w:id="58" w:name="_Toc449625408"/>
      <w:r w:rsidRPr="007E3FD3">
        <w:rPr>
          <w:rFonts w:ascii="Times New Roman" w:eastAsia="Calibri" w:hAnsi="Times New Roman" w:cs="Times New Roman"/>
          <w:b/>
          <w:color w:val="auto"/>
        </w:rPr>
        <w:lastRenderedPageBreak/>
        <w:t>Zaključak</w:t>
      </w:r>
      <w:bookmarkEnd w:id="58"/>
    </w:p>
    <w:p w14:paraId="2ECFF2DF" w14:textId="77777777" w:rsidR="001E547A" w:rsidRPr="003F16CC" w:rsidRDefault="001E547A" w:rsidP="003F16CC">
      <w:pPr>
        <w:spacing w:line="360" w:lineRule="auto"/>
        <w:jc w:val="both"/>
        <w:rPr>
          <w:rFonts w:ascii="Times New Roman" w:hAnsi="Times New Roman" w:cs="Times New Roman"/>
          <w:sz w:val="24"/>
          <w:szCs w:val="24"/>
        </w:rPr>
      </w:pPr>
    </w:p>
    <w:p w14:paraId="7AA52BB3" w14:textId="77777777" w:rsidR="00C24CAB" w:rsidRDefault="003505BF" w:rsidP="007B4241">
      <w:pPr>
        <w:spacing w:line="360" w:lineRule="auto"/>
        <w:ind w:firstLine="360"/>
        <w:jc w:val="both"/>
        <w:rPr>
          <w:rFonts w:ascii="Times New Roman" w:hAnsi="Times New Roman" w:cs="Times New Roman"/>
          <w:sz w:val="24"/>
          <w:szCs w:val="24"/>
        </w:rPr>
      </w:pPr>
      <w:r w:rsidRPr="003F16CC">
        <w:rPr>
          <w:rFonts w:ascii="Times New Roman" w:hAnsi="Times New Roman" w:cs="Times New Roman"/>
          <w:sz w:val="24"/>
          <w:szCs w:val="24"/>
        </w:rPr>
        <w:t xml:space="preserve">Na temelju rezultata provedenih testova u laboratoriju i izvršenih proračuna u programskim paketima Matlab i MIKE 21 </w:t>
      </w:r>
      <w:r w:rsidR="008F0BAB" w:rsidRPr="003F16CC">
        <w:rPr>
          <w:rFonts w:ascii="Times New Roman" w:hAnsi="Times New Roman" w:cs="Times New Roman"/>
          <w:sz w:val="24"/>
          <w:szCs w:val="24"/>
        </w:rPr>
        <w:t>došlo se do zanimljivih zaključaka. Sama metoda obrade podataka provedenih testova uspješno je verificirana usporedbom dva neovisna pristupa obrad</w:t>
      </w:r>
      <w:r w:rsidR="00FF0576" w:rsidRPr="003F16CC">
        <w:rPr>
          <w:rFonts w:ascii="Times New Roman" w:hAnsi="Times New Roman" w:cs="Times New Roman"/>
          <w:sz w:val="24"/>
          <w:szCs w:val="24"/>
        </w:rPr>
        <w:t>e</w:t>
      </w:r>
      <w:r w:rsidR="008F0BAB" w:rsidRPr="003F16CC">
        <w:rPr>
          <w:rFonts w:ascii="Times New Roman" w:hAnsi="Times New Roman" w:cs="Times New Roman"/>
          <w:sz w:val="24"/>
          <w:szCs w:val="24"/>
        </w:rPr>
        <w:t>. Primjećujemo kako se spektralnim i statističkim pristupom obrad</w:t>
      </w:r>
      <w:r w:rsidR="00FF0576" w:rsidRPr="003F16CC">
        <w:rPr>
          <w:rFonts w:ascii="Times New Roman" w:hAnsi="Times New Roman" w:cs="Times New Roman"/>
          <w:sz w:val="24"/>
          <w:szCs w:val="24"/>
        </w:rPr>
        <w:t>e</w:t>
      </w:r>
      <w:r w:rsidR="008F0BAB" w:rsidRPr="003F16CC">
        <w:rPr>
          <w:rFonts w:ascii="Times New Roman" w:hAnsi="Times New Roman" w:cs="Times New Roman"/>
          <w:sz w:val="24"/>
          <w:szCs w:val="24"/>
        </w:rPr>
        <w:t xml:space="preserve"> dobivaju zanemariva odstupanja vrijednosti podataka</w:t>
      </w:r>
      <w:r w:rsidR="00FF0576" w:rsidRPr="003F16CC">
        <w:rPr>
          <w:rFonts w:ascii="Times New Roman" w:hAnsi="Times New Roman" w:cs="Times New Roman"/>
          <w:sz w:val="24"/>
          <w:szCs w:val="24"/>
        </w:rPr>
        <w:t>, do</w:t>
      </w:r>
      <w:r w:rsidR="00FF0576" w:rsidRPr="00B15010">
        <w:rPr>
          <w:rFonts w:ascii="Times New Roman" w:hAnsi="Times New Roman" w:cs="Times New Roman"/>
          <w:sz w:val="24"/>
          <w:szCs w:val="24"/>
        </w:rPr>
        <w:t xml:space="preserve"> </w:t>
      </w:r>
      <w:r w:rsidR="00C24CAB" w:rsidRPr="00B15010">
        <w:rPr>
          <w:rFonts w:ascii="Times New Roman" w:hAnsi="Times New Roman" w:cs="Times New Roman"/>
          <w:sz w:val="24"/>
          <w:szCs w:val="24"/>
        </w:rPr>
        <w:t xml:space="preserve">maksimalno </w:t>
      </w:r>
      <w:r w:rsidR="00FF0576" w:rsidRPr="003F16CC">
        <w:rPr>
          <w:rFonts w:ascii="Times New Roman" w:hAnsi="Times New Roman" w:cs="Times New Roman"/>
          <w:sz w:val="24"/>
          <w:szCs w:val="24"/>
        </w:rPr>
        <w:t>16 %</w:t>
      </w:r>
      <w:r w:rsidR="008F0BAB" w:rsidRPr="003F16CC">
        <w:rPr>
          <w:rFonts w:ascii="Times New Roman" w:hAnsi="Times New Roman" w:cs="Times New Roman"/>
          <w:sz w:val="24"/>
          <w:szCs w:val="24"/>
        </w:rPr>
        <w:t xml:space="preserve"> (Sl.</w:t>
      </w:r>
      <w:r w:rsidR="00EB2A2E">
        <w:rPr>
          <w:rFonts w:ascii="Times New Roman" w:hAnsi="Times New Roman" w:cs="Times New Roman"/>
          <w:sz w:val="24"/>
          <w:szCs w:val="24"/>
        </w:rPr>
        <w:t>15., Sl. 16., Sl. 17.</w:t>
      </w:r>
      <w:r w:rsidR="008F0BAB" w:rsidRPr="003F16CC">
        <w:rPr>
          <w:rFonts w:ascii="Times New Roman" w:hAnsi="Times New Roman" w:cs="Times New Roman"/>
          <w:sz w:val="24"/>
          <w:szCs w:val="24"/>
        </w:rPr>
        <w:t xml:space="preserve">). </w:t>
      </w:r>
    </w:p>
    <w:p w14:paraId="2D8A784D" w14:textId="77777777" w:rsidR="00C24CAB" w:rsidRDefault="008F0BAB" w:rsidP="007B4241">
      <w:pPr>
        <w:spacing w:line="360" w:lineRule="auto"/>
        <w:ind w:firstLine="360"/>
        <w:jc w:val="both"/>
        <w:rPr>
          <w:rFonts w:ascii="Times New Roman" w:hAnsi="Times New Roman" w:cs="Times New Roman"/>
          <w:sz w:val="24"/>
          <w:szCs w:val="24"/>
        </w:rPr>
      </w:pPr>
      <w:r w:rsidRPr="003F16CC">
        <w:rPr>
          <w:rFonts w:ascii="Times New Roman" w:hAnsi="Times New Roman" w:cs="Times New Roman"/>
          <w:sz w:val="24"/>
          <w:szCs w:val="24"/>
        </w:rPr>
        <w:t>Također zaključujemo kako će pri generiranju većih valova (veći Hs i L) doći do općenito većeg koeficijenta transmisije kroz cijevni propust</w:t>
      </w:r>
      <w:r w:rsidR="00EB2A2E">
        <w:rPr>
          <w:rFonts w:ascii="Times New Roman" w:hAnsi="Times New Roman" w:cs="Times New Roman"/>
          <w:sz w:val="24"/>
          <w:szCs w:val="24"/>
        </w:rPr>
        <w:t xml:space="preserve"> (Sl. 18., Sl. 19., Sl. 20., Sl. 21., Sl. 22, Sl. 23)</w:t>
      </w:r>
      <w:r w:rsidRPr="003F16CC">
        <w:rPr>
          <w:rFonts w:ascii="Times New Roman" w:hAnsi="Times New Roman" w:cs="Times New Roman"/>
          <w:sz w:val="24"/>
          <w:szCs w:val="24"/>
        </w:rPr>
        <w:t>. Drugim riječima, što su veći valovi</w:t>
      </w:r>
      <w:r w:rsidR="00FF0576" w:rsidRPr="003F16CC">
        <w:rPr>
          <w:rFonts w:ascii="Times New Roman" w:hAnsi="Times New Roman" w:cs="Times New Roman"/>
          <w:sz w:val="24"/>
          <w:szCs w:val="24"/>
        </w:rPr>
        <w:t>,</w:t>
      </w:r>
      <w:r w:rsidRPr="003F16CC">
        <w:rPr>
          <w:rFonts w:ascii="Times New Roman" w:hAnsi="Times New Roman" w:cs="Times New Roman"/>
          <w:sz w:val="24"/>
          <w:szCs w:val="24"/>
        </w:rPr>
        <w:t xml:space="preserve"> kroz propuste u tijelu lukobrana prolazi veća količina valne energije.</w:t>
      </w:r>
      <w:r w:rsidR="00D01BFB">
        <w:rPr>
          <w:rFonts w:ascii="Times New Roman" w:hAnsi="Times New Roman" w:cs="Times New Roman"/>
          <w:sz w:val="24"/>
          <w:szCs w:val="24"/>
        </w:rPr>
        <w:t xml:space="preserve"> </w:t>
      </w:r>
    </w:p>
    <w:p w14:paraId="3435E8A2" w14:textId="77777777" w:rsidR="00C24CAB" w:rsidRDefault="00F94CAE" w:rsidP="007B4241">
      <w:pPr>
        <w:spacing w:line="360" w:lineRule="auto"/>
        <w:ind w:firstLine="360"/>
        <w:jc w:val="both"/>
        <w:rPr>
          <w:rFonts w:ascii="Times New Roman" w:hAnsi="Times New Roman" w:cs="Times New Roman"/>
          <w:sz w:val="24"/>
          <w:szCs w:val="24"/>
        </w:rPr>
      </w:pPr>
      <w:r>
        <w:rPr>
          <w:rFonts w:ascii="Times New Roman" w:hAnsi="Times New Roman" w:cs="Times New Roman"/>
          <w:sz w:val="24"/>
          <w:szCs w:val="24"/>
        </w:rPr>
        <w:t>Zaključujemo također</w:t>
      </w:r>
      <w:r w:rsidR="00EB2A2E">
        <w:rPr>
          <w:rFonts w:ascii="Times New Roman" w:hAnsi="Times New Roman" w:cs="Times New Roman"/>
          <w:sz w:val="24"/>
          <w:szCs w:val="24"/>
        </w:rPr>
        <w:t xml:space="preserve"> da mjerenja</w:t>
      </w:r>
      <w:r>
        <w:rPr>
          <w:rFonts w:ascii="Times New Roman" w:hAnsi="Times New Roman" w:cs="Times New Roman"/>
          <w:sz w:val="24"/>
          <w:szCs w:val="24"/>
        </w:rPr>
        <w:t xml:space="preserve"> za </w:t>
      </w:r>
      <w:r w:rsidR="00EB2A2E">
        <w:rPr>
          <w:rFonts w:ascii="Times New Roman" w:hAnsi="Times New Roman" w:cs="Times New Roman"/>
          <w:sz w:val="24"/>
          <w:szCs w:val="24"/>
        </w:rPr>
        <w:t>vodne razine</w:t>
      </w:r>
      <w:r>
        <w:rPr>
          <w:rFonts w:ascii="Times New Roman" w:hAnsi="Times New Roman" w:cs="Times New Roman"/>
          <w:sz w:val="24"/>
          <w:szCs w:val="24"/>
        </w:rPr>
        <w:t xml:space="preserve"> W1, W2 i W3 daju reprezentativne podatke te da se najveća transmisivnost energije postiže u slučaju W2, odnosno kada je razina vode u osi cijevi.</w:t>
      </w:r>
      <w:r w:rsidR="008F0BAB" w:rsidRPr="003F16CC">
        <w:rPr>
          <w:rFonts w:ascii="Times New Roman" w:hAnsi="Times New Roman" w:cs="Times New Roman"/>
          <w:sz w:val="24"/>
          <w:szCs w:val="24"/>
        </w:rPr>
        <w:t xml:space="preserve"> </w:t>
      </w:r>
    </w:p>
    <w:p w14:paraId="132A4D58" w14:textId="77777777" w:rsidR="00E01C3B" w:rsidRDefault="00FF0576" w:rsidP="007B4241">
      <w:pPr>
        <w:spacing w:line="360" w:lineRule="auto"/>
        <w:ind w:firstLine="360"/>
        <w:jc w:val="both"/>
        <w:rPr>
          <w:rFonts w:ascii="Times New Roman" w:hAnsi="Times New Roman" w:cs="Times New Roman"/>
          <w:sz w:val="24"/>
          <w:szCs w:val="24"/>
        </w:rPr>
      </w:pPr>
      <w:r w:rsidRPr="003F16CC">
        <w:rPr>
          <w:rFonts w:ascii="Times New Roman" w:hAnsi="Times New Roman" w:cs="Times New Roman"/>
          <w:sz w:val="24"/>
          <w:szCs w:val="24"/>
        </w:rPr>
        <w:t>Nadalje, uklanjanjem neželjenog utjecaja refleksije na laboratorijskom modelu primjećujemo kako se vrijednosti valnih visina, odnosno koeficijenata transmisije u lučkom području, smanjuju za 20-60 % ovisno o vršnom valnom periodu Tp. Usporedba podataka dobivenih mjerenjem u laboratoriju i kalibriran</w:t>
      </w:r>
      <w:r w:rsidR="00EB2A2E">
        <w:rPr>
          <w:rFonts w:ascii="Times New Roman" w:hAnsi="Times New Roman" w:cs="Times New Roman"/>
          <w:sz w:val="24"/>
          <w:szCs w:val="24"/>
        </w:rPr>
        <w:t>ih podataka prikazana je na Sl. 38, Sl. 39, Sl. 40.</w:t>
      </w:r>
      <w:r w:rsidR="00DA38C2">
        <w:rPr>
          <w:rFonts w:ascii="Times New Roman" w:hAnsi="Times New Roman" w:cs="Times New Roman"/>
          <w:sz w:val="24"/>
          <w:szCs w:val="24"/>
        </w:rPr>
        <w:t xml:space="preserve"> Jasno se vidi smanjenje konačnog</w:t>
      </w:r>
      <w:r w:rsidR="00C24CAB">
        <w:rPr>
          <w:rFonts w:ascii="Times New Roman" w:hAnsi="Times New Roman" w:cs="Times New Roman"/>
          <w:sz w:val="24"/>
          <w:szCs w:val="24"/>
        </w:rPr>
        <w:t xml:space="preserve"> </w:t>
      </w:r>
      <w:r w:rsidR="00C24CAB" w:rsidRPr="00B15010">
        <w:rPr>
          <w:rFonts w:ascii="Times New Roman" w:hAnsi="Times New Roman" w:cs="Times New Roman"/>
          <w:sz w:val="24"/>
          <w:szCs w:val="24"/>
        </w:rPr>
        <w:t>(realnog)</w:t>
      </w:r>
      <w:r w:rsidR="00DA38C2" w:rsidRPr="00B15010">
        <w:rPr>
          <w:rFonts w:ascii="Times New Roman" w:hAnsi="Times New Roman" w:cs="Times New Roman"/>
          <w:sz w:val="24"/>
          <w:szCs w:val="24"/>
        </w:rPr>
        <w:t xml:space="preserve"> </w:t>
      </w:r>
      <w:r w:rsidR="00DA38C2">
        <w:rPr>
          <w:rFonts w:ascii="Times New Roman" w:hAnsi="Times New Roman" w:cs="Times New Roman"/>
          <w:sz w:val="24"/>
          <w:szCs w:val="24"/>
        </w:rPr>
        <w:t>koeficijenta transmisije u odnosu na početno izračunati. Početna i pretpostavljena moguća greška odbijanja neželjenih valova od stijenki kanala reducirana je izračunatim koeficijentom refleksije dinamičkim modelom u programskom paketu MIKE 21.</w:t>
      </w:r>
      <w:r w:rsidR="00EB2A2E">
        <w:rPr>
          <w:rFonts w:ascii="Times New Roman" w:hAnsi="Times New Roman" w:cs="Times New Roman"/>
          <w:sz w:val="24"/>
          <w:szCs w:val="24"/>
        </w:rPr>
        <w:t xml:space="preserve"> </w:t>
      </w:r>
    </w:p>
    <w:p w14:paraId="58E5EF2D" w14:textId="77777777" w:rsidR="006E2D85" w:rsidRPr="003F16CC" w:rsidRDefault="003F16CC" w:rsidP="007B4241">
      <w:pPr>
        <w:spacing w:line="360" w:lineRule="auto"/>
        <w:ind w:firstLine="360"/>
        <w:jc w:val="both"/>
        <w:rPr>
          <w:rFonts w:ascii="Times New Roman" w:hAnsi="Times New Roman" w:cs="Times New Roman"/>
          <w:sz w:val="24"/>
          <w:szCs w:val="24"/>
        </w:rPr>
      </w:pPr>
      <w:r w:rsidRPr="003F16CC">
        <w:rPr>
          <w:rFonts w:ascii="Times New Roman" w:hAnsi="Times New Roman" w:cs="Times New Roman"/>
          <w:sz w:val="24"/>
          <w:szCs w:val="24"/>
        </w:rPr>
        <w:t xml:space="preserve">Intuitivno je pretpostavljeno kako će se pri izlazu iz cijevnog propusta u luci generirati najveće valne visine. Ta pretpostavka potvrđena je i mjerenjem pa su najveće valne visine zabilježene na sondi G5 (izlaz iz cijevi) te one opadaju udaljavanjem od lukobrana. </w:t>
      </w:r>
      <w:r w:rsidR="00EB2A2E">
        <w:rPr>
          <w:rFonts w:ascii="Times New Roman" w:hAnsi="Times New Roman" w:cs="Times New Roman"/>
          <w:sz w:val="24"/>
          <w:szCs w:val="24"/>
        </w:rPr>
        <w:t>Rezultati su prikazani na Sl. 24, Sl. 25., Sl. 26.</w:t>
      </w:r>
      <w:r w:rsidR="00DA38C2">
        <w:rPr>
          <w:rFonts w:ascii="Times New Roman" w:hAnsi="Times New Roman" w:cs="Times New Roman"/>
          <w:sz w:val="24"/>
          <w:szCs w:val="24"/>
        </w:rPr>
        <w:t xml:space="preserve"> </w:t>
      </w:r>
    </w:p>
    <w:p w14:paraId="081572C2" w14:textId="77777777" w:rsidR="006E2D85" w:rsidRDefault="00EB2A2E" w:rsidP="006E2D85">
      <w:pPr>
        <w:keepNext/>
        <w:jc w:val="center"/>
      </w:pPr>
      <w:r>
        <w:rPr>
          <w:noProof/>
          <w:lang w:eastAsia="hr-HR" w:bidi="ar-SA"/>
        </w:rPr>
        <w:lastRenderedPageBreak/>
        <w:drawing>
          <wp:inline distT="0" distB="0" distL="0" distR="0" wp14:anchorId="60B2924A" wp14:editId="3DA31CF7">
            <wp:extent cx="5374257" cy="3010619"/>
            <wp:effectExtent l="0" t="0" r="17145" b="18415"/>
            <wp:docPr id="196" name="Chart 196"/>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39E0350C" w14:textId="3FF62903" w:rsidR="007E3FD3" w:rsidRPr="00B15010" w:rsidRDefault="006E2D85" w:rsidP="00DA38C2">
      <w:pPr>
        <w:pStyle w:val="Caption"/>
        <w:spacing w:line="360" w:lineRule="auto"/>
        <w:jc w:val="center"/>
        <w:rPr>
          <w:rFonts w:ascii="Times New Roman" w:hAnsi="Times New Roman" w:cs="Times New Roman"/>
          <w:b/>
          <w:i w:val="0"/>
          <w:iCs w:val="0"/>
          <w:color w:val="auto"/>
          <w:sz w:val="20"/>
          <w:szCs w:val="22"/>
        </w:rPr>
      </w:pPr>
      <w:bookmarkStart w:id="59" w:name="_Toc449625121"/>
      <w:r w:rsidRPr="00B15010">
        <w:rPr>
          <w:rFonts w:ascii="Times New Roman" w:hAnsi="Times New Roman" w:cs="Times New Roman"/>
          <w:b/>
          <w:i w:val="0"/>
          <w:iCs w:val="0"/>
          <w:color w:val="auto"/>
          <w:sz w:val="20"/>
          <w:szCs w:val="22"/>
        </w:rPr>
        <w:t xml:space="preserve">Slika </w:t>
      </w:r>
      <w:r w:rsidRPr="00B15010">
        <w:rPr>
          <w:rFonts w:ascii="Times New Roman" w:hAnsi="Times New Roman" w:cs="Times New Roman"/>
          <w:b/>
          <w:i w:val="0"/>
          <w:iCs w:val="0"/>
          <w:color w:val="auto"/>
          <w:sz w:val="20"/>
          <w:szCs w:val="22"/>
        </w:rPr>
        <w:fldChar w:fldCharType="begin"/>
      </w:r>
      <w:r w:rsidRPr="00B15010">
        <w:rPr>
          <w:rFonts w:ascii="Times New Roman" w:hAnsi="Times New Roman" w:cs="Times New Roman"/>
          <w:b/>
          <w:i w:val="0"/>
          <w:iCs w:val="0"/>
          <w:color w:val="auto"/>
          <w:sz w:val="20"/>
          <w:szCs w:val="22"/>
        </w:rPr>
        <w:instrText xml:space="preserve"> SEQ Slika \* ARABIC </w:instrText>
      </w:r>
      <w:r w:rsidRPr="00B15010">
        <w:rPr>
          <w:rFonts w:ascii="Times New Roman" w:hAnsi="Times New Roman" w:cs="Times New Roman"/>
          <w:b/>
          <w:i w:val="0"/>
          <w:iCs w:val="0"/>
          <w:color w:val="auto"/>
          <w:sz w:val="20"/>
          <w:szCs w:val="22"/>
        </w:rPr>
        <w:fldChar w:fldCharType="separate"/>
      </w:r>
      <w:r w:rsidR="002C2381">
        <w:rPr>
          <w:rFonts w:ascii="Times New Roman" w:hAnsi="Times New Roman" w:cs="Times New Roman"/>
          <w:b/>
          <w:i w:val="0"/>
          <w:iCs w:val="0"/>
          <w:noProof/>
          <w:color w:val="auto"/>
          <w:sz w:val="20"/>
          <w:szCs w:val="22"/>
        </w:rPr>
        <w:t>38</w:t>
      </w:r>
      <w:r w:rsidRPr="00B15010">
        <w:rPr>
          <w:rFonts w:ascii="Times New Roman" w:hAnsi="Times New Roman" w:cs="Times New Roman"/>
          <w:b/>
          <w:i w:val="0"/>
          <w:iCs w:val="0"/>
          <w:color w:val="auto"/>
          <w:sz w:val="20"/>
          <w:szCs w:val="22"/>
        </w:rPr>
        <w:fldChar w:fldCharType="end"/>
      </w:r>
      <w:r w:rsidRPr="00B15010">
        <w:rPr>
          <w:rFonts w:ascii="Times New Roman" w:hAnsi="Times New Roman" w:cs="Times New Roman"/>
          <w:b/>
          <w:i w:val="0"/>
          <w:iCs w:val="0"/>
          <w:color w:val="auto"/>
          <w:sz w:val="20"/>
          <w:szCs w:val="22"/>
        </w:rPr>
        <w:t>.</w:t>
      </w:r>
      <w:r w:rsidR="002D7882" w:rsidRPr="00B15010">
        <w:rPr>
          <w:rFonts w:ascii="Times New Roman" w:hAnsi="Times New Roman" w:cs="Times New Roman"/>
          <w:b/>
          <w:i w:val="0"/>
          <w:iCs w:val="0"/>
          <w:color w:val="auto"/>
          <w:sz w:val="20"/>
          <w:szCs w:val="22"/>
        </w:rPr>
        <w:t xml:space="preserve"> Prikazana su dva slučaja koeficijenta transmisije, u prvom slučaju prikazan je Kt  dobiven statističkom obradom u Matlabu, a u drugom slučaju prikazan je reduciran Kt s </w:t>
      </w:r>
      <w:r w:rsidR="00DA38C2" w:rsidRPr="00B15010">
        <w:rPr>
          <w:rFonts w:ascii="Times New Roman" w:hAnsi="Times New Roman" w:cs="Times New Roman"/>
          <w:b/>
          <w:i w:val="0"/>
          <w:iCs w:val="0"/>
          <w:color w:val="auto"/>
          <w:sz w:val="20"/>
          <w:szCs w:val="22"/>
        </w:rPr>
        <w:t>koeficijentom refleksije dobiven</w:t>
      </w:r>
      <w:r w:rsidR="002D7882" w:rsidRPr="00B15010">
        <w:rPr>
          <w:rFonts w:ascii="Times New Roman" w:hAnsi="Times New Roman" w:cs="Times New Roman"/>
          <w:b/>
          <w:i w:val="0"/>
          <w:iCs w:val="0"/>
          <w:color w:val="auto"/>
          <w:sz w:val="20"/>
          <w:szCs w:val="22"/>
        </w:rPr>
        <w:t xml:space="preserve"> dinamičkom simulacijom u MIKE –</w:t>
      </w:r>
      <w:r w:rsidR="00DA38C2" w:rsidRPr="00B15010">
        <w:rPr>
          <w:rFonts w:ascii="Times New Roman" w:hAnsi="Times New Roman" w:cs="Times New Roman"/>
          <w:b/>
          <w:i w:val="0"/>
          <w:iCs w:val="0"/>
          <w:color w:val="auto"/>
          <w:sz w:val="20"/>
          <w:szCs w:val="22"/>
        </w:rPr>
        <w:t xml:space="preserve"> u, te su tako dobiveni reprezentativni podaci za slučaj W1</w:t>
      </w:r>
      <w:bookmarkEnd w:id="59"/>
    </w:p>
    <w:p w14:paraId="695FEC84" w14:textId="77777777" w:rsidR="007E3FD3" w:rsidRDefault="007E3FD3" w:rsidP="007E3FD3"/>
    <w:p w14:paraId="20017805" w14:textId="77777777" w:rsidR="006E2D85" w:rsidRDefault="006E2D85" w:rsidP="006E2D85">
      <w:pPr>
        <w:keepNext/>
        <w:jc w:val="center"/>
      </w:pPr>
      <w:r>
        <w:rPr>
          <w:noProof/>
          <w:lang w:eastAsia="hr-HR" w:bidi="ar-SA"/>
        </w:rPr>
        <w:drawing>
          <wp:inline distT="0" distB="0" distL="0" distR="0" wp14:anchorId="359B01C7" wp14:editId="16A0052A">
            <wp:extent cx="5465135" cy="3009014"/>
            <wp:effectExtent l="0" t="0" r="2540" b="1270"/>
            <wp:docPr id="197" name="Chart 197"/>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73661927" w14:textId="317899D0" w:rsidR="006E2D85" w:rsidRPr="00B15010" w:rsidRDefault="006E2D85" w:rsidP="00DA38C2">
      <w:pPr>
        <w:pStyle w:val="Caption"/>
        <w:spacing w:line="360" w:lineRule="auto"/>
        <w:jc w:val="center"/>
        <w:rPr>
          <w:rFonts w:ascii="Times New Roman" w:hAnsi="Times New Roman" w:cs="Times New Roman"/>
          <w:b/>
          <w:i w:val="0"/>
          <w:iCs w:val="0"/>
          <w:color w:val="auto"/>
          <w:sz w:val="20"/>
          <w:szCs w:val="22"/>
        </w:rPr>
      </w:pPr>
      <w:bookmarkStart w:id="60" w:name="_Toc449625122"/>
      <w:r w:rsidRPr="00B15010">
        <w:rPr>
          <w:rFonts w:ascii="Times New Roman" w:hAnsi="Times New Roman" w:cs="Times New Roman"/>
          <w:b/>
          <w:i w:val="0"/>
          <w:iCs w:val="0"/>
          <w:color w:val="auto"/>
          <w:sz w:val="20"/>
          <w:szCs w:val="22"/>
        </w:rPr>
        <w:t xml:space="preserve">Slika </w:t>
      </w:r>
      <w:r w:rsidRPr="00B15010">
        <w:rPr>
          <w:rFonts w:ascii="Times New Roman" w:hAnsi="Times New Roman" w:cs="Times New Roman"/>
          <w:b/>
          <w:i w:val="0"/>
          <w:iCs w:val="0"/>
          <w:color w:val="auto"/>
          <w:sz w:val="20"/>
          <w:szCs w:val="22"/>
        </w:rPr>
        <w:fldChar w:fldCharType="begin"/>
      </w:r>
      <w:r w:rsidRPr="00B15010">
        <w:rPr>
          <w:rFonts w:ascii="Times New Roman" w:hAnsi="Times New Roman" w:cs="Times New Roman"/>
          <w:b/>
          <w:i w:val="0"/>
          <w:iCs w:val="0"/>
          <w:color w:val="auto"/>
          <w:sz w:val="20"/>
          <w:szCs w:val="22"/>
        </w:rPr>
        <w:instrText xml:space="preserve"> SEQ Slika \* ARABIC </w:instrText>
      </w:r>
      <w:r w:rsidRPr="00B15010">
        <w:rPr>
          <w:rFonts w:ascii="Times New Roman" w:hAnsi="Times New Roman" w:cs="Times New Roman"/>
          <w:b/>
          <w:i w:val="0"/>
          <w:iCs w:val="0"/>
          <w:color w:val="auto"/>
          <w:sz w:val="20"/>
          <w:szCs w:val="22"/>
        </w:rPr>
        <w:fldChar w:fldCharType="separate"/>
      </w:r>
      <w:r w:rsidR="002C2381">
        <w:rPr>
          <w:rFonts w:ascii="Times New Roman" w:hAnsi="Times New Roman" w:cs="Times New Roman"/>
          <w:b/>
          <w:i w:val="0"/>
          <w:iCs w:val="0"/>
          <w:noProof/>
          <w:color w:val="auto"/>
          <w:sz w:val="20"/>
          <w:szCs w:val="22"/>
        </w:rPr>
        <w:t>39</w:t>
      </w:r>
      <w:r w:rsidRPr="00B15010">
        <w:rPr>
          <w:rFonts w:ascii="Times New Roman" w:hAnsi="Times New Roman" w:cs="Times New Roman"/>
          <w:b/>
          <w:i w:val="0"/>
          <w:iCs w:val="0"/>
          <w:color w:val="auto"/>
          <w:sz w:val="20"/>
          <w:szCs w:val="22"/>
        </w:rPr>
        <w:fldChar w:fldCharType="end"/>
      </w:r>
      <w:r w:rsidRPr="00B15010">
        <w:rPr>
          <w:rFonts w:ascii="Times New Roman" w:hAnsi="Times New Roman" w:cs="Times New Roman"/>
          <w:b/>
          <w:i w:val="0"/>
          <w:iCs w:val="0"/>
          <w:color w:val="auto"/>
          <w:sz w:val="20"/>
          <w:szCs w:val="22"/>
        </w:rPr>
        <w:t>.</w:t>
      </w:r>
      <w:r w:rsidR="00DA38C2" w:rsidRPr="00B15010">
        <w:rPr>
          <w:rFonts w:ascii="Times New Roman" w:hAnsi="Times New Roman" w:cs="Times New Roman"/>
          <w:b/>
          <w:i w:val="0"/>
          <w:iCs w:val="0"/>
          <w:color w:val="auto"/>
          <w:sz w:val="20"/>
          <w:szCs w:val="22"/>
        </w:rPr>
        <w:t xml:space="preserve"> Prikazana su dva slučaja koeficijenta transmisije, u prvom slučaju prikazan je Kt  dobiven statističkom obradom u Matlabu, a u drugom slučaju prikazan je reduciran Kt s koeficijentom refleksije dobiven dinamičkom simulacijom u MIKE – u, te su tako dobiveni reprezentativni podaci za slučaj W2</w:t>
      </w:r>
      <w:bookmarkEnd w:id="60"/>
    </w:p>
    <w:p w14:paraId="2EDFD5FE" w14:textId="77777777" w:rsidR="006E2D85" w:rsidRDefault="006E2D85" w:rsidP="006E2D85">
      <w:pPr>
        <w:keepNext/>
        <w:jc w:val="center"/>
      </w:pPr>
      <w:r>
        <w:rPr>
          <w:noProof/>
          <w:lang w:eastAsia="hr-HR" w:bidi="ar-SA"/>
        </w:rPr>
        <w:lastRenderedPageBreak/>
        <w:drawing>
          <wp:inline distT="0" distB="0" distL="0" distR="0" wp14:anchorId="13F2D5E1" wp14:editId="6603E65D">
            <wp:extent cx="5475768" cy="3062176"/>
            <wp:effectExtent l="0" t="0" r="10795" b="5080"/>
            <wp:docPr id="198" name="Chart 198"/>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5C214F9B" w14:textId="1CB4A6A6" w:rsidR="007E3FD3" w:rsidRPr="00B15010" w:rsidRDefault="006E2D85" w:rsidP="00DA38C2">
      <w:pPr>
        <w:pStyle w:val="Caption"/>
        <w:spacing w:line="360" w:lineRule="auto"/>
        <w:jc w:val="center"/>
        <w:rPr>
          <w:rFonts w:ascii="Times New Roman" w:hAnsi="Times New Roman" w:cs="Times New Roman"/>
          <w:b/>
          <w:i w:val="0"/>
          <w:iCs w:val="0"/>
          <w:color w:val="auto"/>
          <w:sz w:val="20"/>
          <w:szCs w:val="22"/>
        </w:rPr>
      </w:pPr>
      <w:bookmarkStart w:id="61" w:name="_Toc449625123"/>
      <w:r w:rsidRPr="00B15010">
        <w:rPr>
          <w:rFonts w:ascii="Times New Roman" w:hAnsi="Times New Roman" w:cs="Times New Roman"/>
          <w:b/>
          <w:i w:val="0"/>
          <w:iCs w:val="0"/>
          <w:color w:val="auto"/>
          <w:sz w:val="20"/>
          <w:szCs w:val="22"/>
        </w:rPr>
        <w:t xml:space="preserve">Slika </w:t>
      </w:r>
      <w:r w:rsidRPr="00B15010">
        <w:rPr>
          <w:rFonts w:ascii="Times New Roman" w:hAnsi="Times New Roman" w:cs="Times New Roman"/>
          <w:b/>
          <w:i w:val="0"/>
          <w:iCs w:val="0"/>
          <w:color w:val="auto"/>
          <w:sz w:val="20"/>
          <w:szCs w:val="22"/>
        </w:rPr>
        <w:fldChar w:fldCharType="begin"/>
      </w:r>
      <w:r w:rsidRPr="00B15010">
        <w:rPr>
          <w:rFonts w:ascii="Times New Roman" w:hAnsi="Times New Roman" w:cs="Times New Roman"/>
          <w:b/>
          <w:i w:val="0"/>
          <w:iCs w:val="0"/>
          <w:color w:val="auto"/>
          <w:sz w:val="20"/>
          <w:szCs w:val="22"/>
        </w:rPr>
        <w:instrText xml:space="preserve"> SEQ Slika \* ARABIC </w:instrText>
      </w:r>
      <w:r w:rsidRPr="00B15010">
        <w:rPr>
          <w:rFonts w:ascii="Times New Roman" w:hAnsi="Times New Roman" w:cs="Times New Roman"/>
          <w:b/>
          <w:i w:val="0"/>
          <w:iCs w:val="0"/>
          <w:color w:val="auto"/>
          <w:sz w:val="20"/>
          <w:szCs w:val="22"/>
        </w:rPr>
        <w:fldChar w:fldCharType="separate"/>
      </w:r>
      <w:r w:rsidR="002C2381">
        <w:rPr>
          <w:rFonts w:ascii="Times New Roman" w:hAnsi="Times New Roman" w:cs="Times New Roman"/>
          <w:b/>
          <w:i w:val="0"/>
          <w:iCs w:val="0"/>
          <w:noProof/>
          <w:color w:val="auto"/>
          <w:sz w:val="20"/>
          <w:szCs w:val="22"/>
        </w:rPr>
        <w:t>40</w:t>
      </w:r>
      <w:r w:rsidRPr="00B15010">
        <w:rPr>
          <w:rFonts w:ascii="Times New Roman" w:hAnsi="Times New Roman" w:cs="Times New Roman"/>
          <w:b/>
          <w:i w:val="0"/>
          <w:iCs w:val="0"/>
          <w:color w:val="auto"/>
          <w:sz w:val="20"/>
          <w:szCs w:val="22"/>
        </w:rPr>
        <w:fldChar w:fldCharType="end"/>
      </w:r>
      <w:r w:rsidRPr="00B15010">
        <w:rPr>
          <w:rFonts w:ascii="Times New Roman" w:hAnsi="Times New Roman" w:cs="Times New Roman"/>
          <w:b/>
          <w:i w:val="0"/>
          <w:iCs w:val="0"/>
          <w:color w:val="auto"/>
          <w:sz w:val="20"/>
          <w:szCs w:val="22"/>
        </w:rPr>
        <w:t>.</w:t>
      </w:r>
      <w:r w:rsidR="00DA38C2" w:rsidRPr="00B15010">
        <w:rPr>
          <w:rFonts w:ascii="Times New Roman" w:hAnsi="Times New Roman" w:cs="Times New Roman"/>
          <w:b/>
          <w:i w:val="0"/>
          <w:iCs w:val="0"/>
          <w:color w:val="auto"/>
          <w:sz w:val="20"/>
          <w:szCs w:val="22"/>
        </w:rPr>
        <w:t xml:space="preserve"> Prikazana su dva slučaja koeficijenta transmisije, u prvom slučaju prikazan je Kt  dobiven statističkom obradom u Matlabu, a u drugom slučaju prikazan je reduciran Kt s koeficijentom refleksije dobiven dinamičkom simulacijom u MIKE – u, te su tako dobiveni reprezentativni podaci za slučaj W3</w:t>
      </w:r>
      <w:bookmarkEnd w:id="61"/>
    </w:p>
    <w:p w14:paraId="04F7E174" w14:textId="77777777" w:rsidR="007E3FD3" w:rsidRDefault="007E3FD3" w:rsidP="007E3FD3"/>
    <w:p w14:paraId="3490C116" w14:textId="77777777" w:rsidR="008E51D9" w:rsidRDefault="008E51D9" w:rsidP="008E51D9">
      <w:pPr>
        <w:tabs>
          <w:tab w:val="left" w:pos="567"/>
          <w:tab w:val="right" w:leader="dot" w:pos="8640"/>
        </w:tabs>
        <w:spacing w:line="360" w:lineRule="auto"/>
        <w:ind w:firstLine="709"/>
        <w:jc w:val="both"/>
        <w:rPr>
          <w:rFonts w:ascii="Times New Roman" w:hAnsi="Times New Roman" w:cs="Times New Roman"/>
          <w:sz w:val="24"/>
          <w:szCs w:val="24"/>
        </w:rPr>
      </w:pPr>
    </w:p>
    <w:p w14:paraId="304C2755" w14:textId="77777777" w:rsidR="00DA38C2" w:rsidRDefault="00DA38C2" w:rsidP="008E51D9">
      <w:pPr>
        <w:tabs>
          <w:tab w:val="left" w:pos="567"/>
          <w:tab w:val="right" w:leader="dot" w:pos="8640"/>
        </w:tabs>
        <w:spacing w:line="360" w:lineRule="auto"/>
        <w:ind w:firstLine="709"/>
        <w:jc w:val="both"/>
        <w:rPr>
          <w:rFonts w:ascii="Times New Roman" w:hAnsi="Times New Roman" w:cs="Times New Roman"/>
          <w:sz w:val="24"/>
          <w:szCs w:val="24"/>
        </w:rPr>
      </w:pPr>
    </w:p>
    <w:p w14:paraId="748DC683" w14:textId="77777777" w:rsidR="00DA38C2" w:rsidRDefault="00DA38C2" w:rsidP="008E51D9">
      <w:pPr>
        <w:tabs>
          <w:tab w:val="left" w:pos="567"/>
          <w:tab w:val="right" w:leader="dot" w:pos="8640"/>
        </w:tabs>
        <w:spacing w:line="360" w:lineRule="auto"/>
        <w:ind w:firstLine="709"/>
        <w:jc w:val="both"/>
        <w:rPr>
          <w:rFonts w:ascii="Times New Roman" w:hAnsi="Times New Roman" w:cs="Times New Roman"/>
          <w:sz w:val="24"/>
          <w:szCs w:val="24"/>
        </w:rPr>
      </w:pPr>
    </w:p>
    <w:p w14:paraId="7E05793C" w14:textId="77777777" w:rsidR="00DA38C2" w:rsidRDefault="00DA38C2" w:rsidP="008E51D9">
      <w:pPr>
        <w:tabs>
          <w:tab w:val="left" w:pos="567"/>
          <w:tab w:val="right" w:leader="dot" w:pos="8640"/>
        </w:tabs>
        <w:spacing w:line="360" w:lineRule="auto"/>
        <w:ind w:firstLine="709"/>
        <w:jc w:val="both"/>
        <w:rPr>
          <w:rFonts w:ascii="Times New Roman" w:hAnsi="Times New Roman" w:cs="Times New Roman"/>
          <w:sz w:val="24"/>
          <w:szCs w:val="24"/>
        </w:rPr>
      </w:pPr>
    </w:p>
    <w:p w14:paraId="3308F77F" w14:textId="77777777" w:rsidR="00DA38C2" w:rsidRDefault="00DA38C2" w:rsidP="008E51D9">
      <w:pPr>
        <w:tabs>
          <w:tab w:val="left" w:pos="567"/>
          <w:tab w:val="right" w:leader="dot" w:pos="8640"/>
        </w:tabs>
        <w:spacing w:line="360" w:lineRule="auto"/>
        <w:ind w:firstLine="709"/>
        <w:jc w:val="both"/>
        <w:rPr>
          <w:rFonts w:ascii="Times New Roman" w:hAnsi="Times New Roman" w:cs="Times New Roman"/>
          <w:sz w:val="24"/>
          <w:szCs w:val="24"/>
        </w:rPr>
      </w:pPr>
    </w:p>
    <w:p w14:paraId="7A0B90FC" w14:textId="77777777" w:rsidR="00DA38C2" w:rsidRDefault="00DA38C2" w:rsidP="008E51D9">
      <w:pPr>
        <w:tabs>
          <w:tab w:val="left" w:pos="567"/>
          <w:tab w:val="right" w:leader="dot" w:pos="8640"/>
        </w:tabs>
        <w:spacing w:line="360" w:lineRule="auto"/>
        <w:ind w:firstLine="709"/>
        <w:jc w:val="both"/>
        <w:rPr>
          <w:rFonts w:ascii="Times New Roman" w:hAnsi="Times New Roman" w:cs="Times New Roman"/>
          <w:sz w:val="24"/>
          <w:szCs w:val="24"/>
        </w:rPr>
      </w:pPr>
    </w:p>
    <w:p w14:paraId="28C60930" w14:textId="77777777" w:rsidR="00DA38C2" w:rsidRDefault="00DA38C2" w:rsidP="008E51D9">
      <w:pPr>
        <w:tabs>
          <w:tab w:val="left" w:pos="567"/>
          <w:tab w:val="right" w:leader="dot" w:pos="8640"/>
        </w:tabs>
        <w:spacing w:line="360" w:lineRule="auto"/>
        <w:ind w:firstLine="709"/>
        <w:jc w:val="both"/>
        <w:rPr>
          <w:rFonts w:ascii="Times New Roman" w:hAnsi="Times New Roman" w:cs="Times New Roman"/>
          <w:sz w:val="24"/>
          <w:szCs w:val="24"/>
        </w:rPr>
      </w:pPr>
    </w:p>
    <w:p w14:paraId="505B30CE" w14:textId="77777777" w:rsidR="00DA38C2" w:rsidRDefault="00DA38C2" w:rsidP="008E51D9">
      <w:pPr>
        <w:tabs>
          <w:tab w:val="left" w:pos="567"/>
          <w:tab w:val="right" w:leader="dot" w:pos="8640"/>
        </w:tabs>
        <w:spacing w:line="360" w:lineRule="auto"/>
        <w:ind w:firstLine="709"/>
        <w:jc w:val="both"/>
        <w:rPr>
          <w:rFonts w:ascii="Times New Roman" w:hAnsi="Times New Roman" w:cs="Times New Roman"/>
          <w:sz w:val="24"/>
          <w:szCs w:val="24"/>
        </w:rPr>
      </w:pPr>
    </w:p>
    <w:p w14:paraId="556C3BC8" w14:textId="77777777" w:rsidR="00DA38C2" w:rsidRDefault="00DA38C2" w:rsidP="008E51D9">
      <w:pPr>
        <w:tabs>
          <w:tab w:val="left" w:pos="567"/>
          <w:tab w:val="right" w:leader="dot" w:pos="8640"/>
        </w:tabs>
        <w:spacing w:line="360" w:lineRule="auto"/>
        <w:ind w:firstLine="709"/>
        <w:jc w:val="both"/>
        <w:rPr>
          <w:rFonts w:ascii="Times New Roman" w:hAnsi="Times New Roman" w:cs="Times New Roman"/>
          <w:sz w:val="24"/>
          <w:szCs w:val="24"/>
        </w:rPr>
      </w:pPr>
    </w:p>
    <w:p w14:paraId="343E458B" w14:textId="77777777" w:rsidR="00DA38C2" w:rsidRDefault="00DA38C2" w:rsidP="008E51D9">
      <w:pPr>
        <w:tabs>
          <w:tab w:val="left" w:pos="567"/>
          <w:tab w:val="right" w:leader="dot" w:pos="8640"/>
        </w:tabs>
        <w:spacing w:line="360" w:lineRule="auto"/>
        <w:ind w:firstLine="709"/>
        <w:jc w:val="both"/>
        <w:rPr>
          <w:rFonts w:ascii="Times New Roman" w:hAnsi="Times New Roman" w:cs="Times New Roman"/>
          <w:sz w:val="24"/>
          <w:szCs w:val="24"/>
        </w:rPr>
      </w:pPr>
    </w:p>
    <w:p w14:paraId="53FEAFD3" w14:textId="77777777" w:rsidR="00B15010" w:rsidRDefault="00B15010" w:rsidP="008E51D9">
      <w:pPr>
        <w:tabs>
          <w:tab w:val="left" w:pos="567"/>
          <w:tab w:val="right" w:leader="dot" w:pos="8640"/>
        </w:tabs>
        <w:spacing w:line="360" w:lineRule="auto"/>
        <w:ind w:firstLine="709"/>
        <w:jc w:val="both"/>
        <w:rPr>
          <w:rFonts w:ascii="Times New Roman" w:hAnsi="Times New Roman" w:cs="Times New Roman"/>
          <w:sz w:val="24"/>
          <w:szCs w:val="24"/>
        </w:rPr>
      </w:pPr>
    </w:p>
    <w:p w14:paraId="6CAC12AF" w14:textId="77777777" w:rsidR="008E51D9" w:rsidRPr="008E51D9" w:rsidRDefault="008E51D9" w:rsidP="008E51D9">
      <w:pPr>
        <w:pStyle w:val="Heading1"/>
        <w:numPr>
          <w:ilvl w:val="0"/>
          <w:numId w:val="2"/>
        </w:numPr>
        <w:rPr>
          <w:rFonts w:ascii="Times New Roman" w:eastAsia="Calibri" w:hAnsi="Times New Roman" w:cs="Times New Roman"/>
          <w:b/>
          <w:color w:val="auto"/>
        </w:rPr>
      </w:pPr>
      <w:bookmarkStart w:id="62" w:name="_Toc449625409"/>
      <w:r w:rsidRPr="008E51D9">
        <w:rPr>
          <w:rFonts w:ascii="Times New Roman" w:eastAsia="Calibri" w:hAnsi="Times New Roman" w:cs="Times New Roman"/>
          <w:b/>
          <w:color w:val="auto"/>
        </w:rPr>
        <w:lastRenderedPageBreak/>
        <w:t>Zahvale</w:t>
      </w:r>
      <w:bookmarkEnd w:id="62"/>
    </w:p>
    <w:p w14:paraId="2055A608" w14:textId="77777777" w:rsidR="008E51D9" w:rsidRDefault="008E51D9" w:rsidP="007B4241">
      <w:pPr>
        <w:tabs>
          <w:tab w:val="left" w:pos="567"/>
          <w:tab w:val="right" w:leader="dot" w:pos="8640"/>
        </w:tabs>
        <w:spacing w:line="360" w:lineRule="auto"/>
        <w:ind w:firstLine="709"/>
        <w:rPr>
          <w:rFonts w:ascii="Times New Roman" w:hAnsi="Times New Roman" w:cs="Times New Roman"/>
          <w:sz w:val="24"/>
          <w:szCs w:val="24"/>
        </w:rPr>
      </w:pPr>
    </w:p>
    <w:p w14:paraId="10CF4E76" w14:textId="77777777" w:rsidR="008E51D9" w:rsidRDefault="008E51D9" w:rsidP="00F06AA8">
      <w:pPr>
        <w:tabs>
          <w:tab w:val="left" w:pos="567"/>
          <w:tab w:val="right" w:leader="dot" w:pos="8640"/>
        </w:tabs>
        <w:spacing w:line="360" w:lineRule="auto"/>
        <w:ind w:firstLine="426"/>
        <w:jc w:val="both"/>
        <w:rPr>
          <w:rFonts w:ascii="Times New Roman" w:hAnsi="Times New Roman" w:cs="Times New Roman"/>
          <w:sz w:val="24"/>
          <w:szCs w:val="24"/>
        </w:rPr>
      </w:pPr>
      <w:r>
        <w:rPr>
          <w:rFonts w:ascii="Times New Roman" w:hAnsi="Times New Roman" w:cs="Times New Roman"/>
          <w:sz w:val="24"/>
          <w:szCs w:val="24"/>
        </w:rPr>
        <w:t>Zahvaljujemo se Građevinskom fakultetu Sveučilišta u Zagrebu što nam je omogućio korištenje Hidrotehničkog laboratorija kako bi izvršiti predviđene testove generiranja valova.</w:t>
      </w:r>
    </w:p>
    <w:p w14:paraId="7C01B844" w14:textId="77777777" w:rsidR="008E51D9" w:rsidRDefault="007B4241" w:rsidP="00F06AA8">
      <w:pPr>
        <w:tabs>
          <w:tab w:val="left" w:pos="567"/>
          <w:tab w:val="right" w:leader="dot" w:pos="8640"/>
        </w:tabs>
        <w:spacing w:line="360" w:lineRule="auto"/>
        <w:ind w:firstLine="426"/>
        <w:jc w:val="both"/>
        <w:rPr>
          <w:rFonts w:ascii="Times New Roman" w:hAnsi="Times New Roman" w:cs="Times New Roman"/>
          <w:sz w:val="24"/>
          <w:szCs w:val="24"/>
        </w:rPr>
      </w:pPr>
      <w:r>
        <w:rPr>
          <w:rFonts w:ascii="Times New Roman" w:hAnsi="Times New Roman" w:cs="Times New Roman"/>
          <w:sz w:val="24"/>
          <w:szCs w:val="24"/>
        </w:rPr>
        <w:t>Posebne zahvale našem</w:t>
      </w:r>
      <w:r w:rsidR="008E51D9">
        <w:rPr>
          <w:rFonts w:ascii="Times New Roman" w:hAnsi="Times New Roman" w:cs="Times New Roman"/>
          <w:sz w:val="24"/>
          <w:szCs w:val="24"/>
        </w:rPr>
        <w:t xml:space="preserve"> mentoru, </w:t>
      </w:r>
      <w:r>
        <w:rPr>
          <w:rFonts w:ascii="Times New Roman" w:hAnsi="Times New Roman" w:cs="Times New Roman"/>
          <w:sz w:val="24"/>
          <w:szCs w:val="24"/>
        </w:rPr>
        <w:t>doc</w:t>
      </w:r>
      <w:r w:rsidR="008E51D9">
        <w:rPr>
          <w:rFonts w:ascii="Times New Roman" w:hAnsi="Times New Roman" w:cs="Times New Roman"/>
          <w:sz w:val="24"/>
          <w:szCs w:val="24"/>
        </w:rPr>
        <w:t xml:space="preserve">.dr.sc. </w:t>
      </w:r>
      <w:r>
        <w:rPr>
          <w:rFonts w:ascii="Times New Roman" w:hAnsi="Times New Roman" w:cs="Times New Roman"/>
          <w:sz w:val="24"/>
          <w:szCs w:val="24"/>
        </w:rPr>
        <w:t>Daliboru Careviću</w:t>
      </w:r>
      <w:r w:rsidR="008E51D9">
        <w:rPr>
          <w:rFonts w:ascii="Times New Roman" w:hAnsi="Times New Roman" w:cs="Times New Roman"/>
          <w:sz w:val="24"/>
          <w:szCs w:val="24"/>
        </w:rPr>
        <w:t xml:space="preserve">, koji </w:t>
      </w:r>
      <w:r>
        <w:rPr>
          <w:rFonts w:ascii="Times New Roman" w:hAnsi="Times New Roman" w:cs="Times New Roman"/>
          <w:sz w:val="24"/>
          <w:szCs w:val="24"/>
        </w:rPr>
        <w:t>nam je uvelike pomogao pri izradi ovog rada</w:t>
      </w:r>
      <w:r w:rsidR="008E51D9">
        <w:rPr>
          <w:rFonts w:ascii="Times New Roman" w:hAnsi="Times New Roman" w:cs="Times New Roman"/>
          <w:sz w:val="24"/>
          <w:szCs w:val="24"/>
        </w:rPr>
        <w:t xml:space="preserve"> svojim iskustvom, znanjem, izdvajanjem svog slobodnog vremena i strpljenjem</w:t>
      </w:r>
      <w:r>
        <w:rPr>
          <w:rFonts w:ascii="Times New Roman" w:hAnsi="Times New Roman" w:cs="Times New Roman"/>
          <w:sz w:val="24"/>
          <w:szCs w:val="24"/>
        </w:rPr>
        <w:t>.</w:t>
      </w:r>
    </w:p>
    <w:p w14:paraId="6906F9C5" w14:textId="77777777" w:rsidR="008E51D9" w:rsidRDefault="008E51D9" w:rsidP="00F06AA8">
      <w:pPr>
        <w:tabs>
          <w:tab w:val="left" w:pos="567"/>
          <w:tab w:val="right" w:leader="dot" w:pos="8640"/>
        </w:tabs>
        <w:spacing w:line="36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Također, </w:t>
      </w:r>
      <w:r w:rsidR="007B4241">
        <w:rPr>
          <w:rFonts w:ascii="Times New Roman" w:hAnsi="Times New Roman" w:cs="Times New Roman"/>
          <w:sz w:val="24"/>
          <w:szCs w:val="24"/>
        </w:rPr>
        <w:t xml:space="preserve">zahvaljujemo se </w:t>
      </w:r>
      <w:r w:rsidR="007B4241" w:rsidRPr="007B4241">
        <w:rPr>
          <w:rFonts w:ascii="Times New Roman" w:hAnsi="Times New Roman" w:cs="Times New Roman"/>
          <w:sz w:val="24"/>
          <w:szCs w:val="24"/>
        </w:rPr>
        <w:t>Hrvoj</w:t>
      </w:r>
      <w:r w:rsidR="007B4241">
        <w:rPr>
          <w:rFonts w:ascii="Times New Roman" w:hAnsi="Times New Roman" w:cs="Times New Roman"/>
          <w:sz w:val="24"/>
          <w:szCs w:val="24"/>
        </w:rPr>
        <w:t>u</w:t>
      </w:r>
      <w:r w:rsidR="007B4241" w:rsidRPr="007B4241">
        <w:rPr>
          <w:rFonts w:ascii="Times New Roman" w:hAnsi="Times New Roman" w:cs="Times New Roman"/>
          <w:sz w:val="24"/>
          <w:szCs w:val="24"/>
        </w:rPr>
        <w:t xml:space="preserve"> Mostečak</w:t>
      </w:r>
      <w:r w:rsidR="007B4241">
        <w:rPr>
          <w:rFonts w:ascii="Times New Roman" w:hAnsi="Times New Roman" w:cs="Times New Roman"/>
          <w:sz w:val="24"/>
          <w:szCs w:val="24"/>
        </w:rPr>
        <w:t>u</w:t>
      </w:r>
      <w:r w:rsidR="007B4241" w:rsidRPr="007B4241">
        <w:rPr>
          <w:rFonts w:ascii="Times New Roman" w:hAnsi="Times New Roman" w:cs="Times New Roman"/>
          <w:sz w:val="24"/>
          <w:szCs w:val="24"/>
        </w:rPr>
        <w:t>, dipl. ing. građ.</w:t>
      </w:r>
      <w:r w:rsidR="007B4241">
        <w:rPr>
          <w:rFonts w:ascii="Times New Roman" w:hAnsi="Times New Roman" w:cs="Times New Roman"/>
          <w:sz w:val="24"/>
          <w:szCs w:val="24"/>
        </w:rPr>
        <w:t xml:space="preserve"> na velikoj pomoći pri vršenju laboratorijskih testova.</w:t>
      </w:r>
    </w:p>
    <w:p w14:paraId="4BA8D827" w14:textId="77777777" w:rsidR="008E51D9" w:rsidRDefault="008E51D9" w:rsidP="00F06AA8">
      <w:pPr>
        <w:tabs>
          <w:tab w:val="left" w:pos="567"/>
          <w:tab w:val="right" w:leader="dot" w:pos="8640"/>
        </w:tabs>
        <w:spacing w:line="360" w:lineRule="auto"/>
        <w:ind w:firstLine="426"/>
        <w:jc w:val="both"/>
        <w:rPr>
          <w:rFonts w:ascii="Times New Roman" w:hAnsi="Times New Roman" w:cs="Times New Roman"/>
          <w:sz w:val="24"/>
          <w:szCs w:val="24"/>
        </w:rPr>
      </w:pPr>
      <w:r>
        <w:rPr>
          <w:rFonts w:ascii="Times New Roman" w:hAnsi="Times New Roman" w:cs="Times New Roman"/>
          <w:sz w:val="24"/>
          <w:szCs w:val="24"/>
        </w:rPr>
        <w:t>Na kraju, zahvaljujem</w:t>
      </w:r>
      <w:r w:rsidR="007B4241">
        <w:rPr>
          <w:rFonts w:ascii="Times New Roman" w:hAnsi="Times New Roman" w:cs="Times New Roman"/>
          <w:sz w:val="24"/>
          <w:szCs w:val="24"/>
        </w:rPr>
        <w:t>o</w:t>
      </w:r>
      <w:r>
        <w:rPr>
          <w:rFonts w:ascii="Times New Roman" w:hAnsi="Times New Roman" w:cs="Times New Roman"/>
          <w:sz w:val="24"/>
          <w:szCs w:val="24"/>
        </w:rPr>
        <w:t xml:space="preserve"> se </w:t>
      </w:r>
      <w:r w:rsidR="007B4241">
        <w:rPr>
          <w:rFonts w:ascii="Times New Roman" w:hAnsi="Times New Roman" w:cs="Times New Roman"/>
          <w:sz w:val="24"/>
          <w:szCs w:val="24"/>
        </w:rPr>
        <w:t>obitelji i prijateljima</w:t>
      </w:r>
      <w:r>
        <w:rPr>
          <w:rFonts w:ascii="Times New Roman" w:hAnsi="Times New Roman" w:cs="Times New Roman"/>
          <w:sz w:val="24"/>
          <w:szCs w:val="24"/>
        </w:rPr>
        <w:t xml:space="preserve"> što su </w:t>
      </w:r>
      <w:r w:rsidR="007B4241">
        <w:rPr>
          <w:rFonts w:ascii="Times New Roman" w:hAnsi="Times New Roman" w:cs="Times New Roman"/>
          <w:sz w:val="24"/>
          <w:szCs w:val="24"/>
        </w:rPr>
        <w:t xml:space="preserve">nam pružili veliku </w:t>
      </w:r>
      <w:r>
        <w:rPr>
          <w:rFonts w:ascii="Times New Roman" w:hAnsi="Times New Roman" w:cs="Times New Roman"/>
          <w:sz w:val="24"/>
          <w:szCs w:val="24"/>
        </w:rPr>
        <w:t>podršk</w:t>
      </w:r>
      <w:r w:rsidR="007B4241">
        <w:rPr>
          <w:rFonts w:ascii="Times New Roman" w:hAnsi="Times New Roman" w:cs="Times New Roman"/>
          <w:sz w:val="24"/>
          <w:szCs w:val="24"/>
        </w:rPr>
        <w:t>u</w:t>
      </w:r>
      <w:r>
        <w:rPr>
          <w:rFonts w:ascii="Times New Roman" w:hAnsi="Times New Roman" w:cs="Times New Roman"/>
          <w:sz w:val="24"/>
          <w:szCs w:val="24"/>
        </w:rPr>
        <w:t xml:space="preserve"> prilikom izrade rada za Rektorovu nagradu.</w:t>
      </w:r>
    </w:p>
    <w:p w14:paraId="277924FD" w14:textId="77777777" w:rsidR="007E3FD3" w:rsidRDefault="007E3FD3" w:rsidP="000D1B21"/>
    <w:p w14:paraId="6D8CC910" w14:textId="77777777" w:rsidR="00C455F8" w:rsidRDefault="00C455F8" w:rsidP="000D1B21"/>
    <w:p w14:paraId="4D0A4BC5" w14:textId="77777777" w:rsidR="00C455F8" w:rsidRDefault="00C455F8" w:rsidP="000D1B21"/>
    <w:p w14:paraId="1F09A035" w14:textId="77777777" w:rsidR="00C455F8" w:rsidRDefault="00C455F8" w:rsidP="000D1B21"/>
    <w:p w14:paraId="4F53CA59" w14:textId="77777777" w:rsidR="00C455F8" w:rsidRDefault="00C455F8" w:rsidP="000D1B21"/>
    <w:p w14:paraId="5C86A1E8" w14:textId="77777777" w:rsidR="00C455F8" w:rsidRDefault="00C455F8" w:rsidP="000D1B21"/>
    <w:p w14:paraId="33FE1880" w14:textId="77777777" w:rsidR="00C455F8" w:rsidRDefault="00C455F8" w:rsidP="000D1B21"/>
    <w:p w14:paraId="35FEAA76" w14:textId="77777777" w:rsidR="00C455F8" w:rsidRDefault="00C455F8" w:rsidP="000D1B21"/>
    <w:p w14:paraId="05DE410B" w14:textId="77777777" w:rsidR="00C455F8" w:rsidRDefault="00C455F8" w:rsidP="000D1B21"/>
    <w:p w14:paraId="3A72041C" w14:textId="77777777" w:rsidR="00C455F8" w:rsidRDefault="00C455F8" w:rsidP="000D1B21"/>
    <w:p w14:paraId="43147A17" w14:textId="77777777" w:rsidR="00C455F8" w:rsidRDefault="00C455F8" w:rsidP="000D1B21"/>
    <w:p w14:paraId="039CAEFC" w14:textId="77777777" w:rsidR="00C455F8" w:rsidRDefault="00C455F8" w:rsidP="000D1B21"/>
    <w:p w14:paraId="2CF198DE" w14:textId="77777777" w:rsidR="00C455F8" w:rsidRDefault="00C455F8" w:rsidP="000D1B21"/>
    <w:p w14:paraId="4B8253A4" w14:textId="77777777" w:rsidR="00C455F8" w:rsidRDefault="00C455F8" w:rsidP="000D1B21"/>
    <w:p w14:paraId="61CF8FFF" w14:textId="77777777" w:rsidR="00C455F8" w:rsidRDefault="00C455F8" w:rsidP="000D1B21"/>
    <w:p w14:paraId="72D4062C" w14:textId="77777777" w:rsidR="00C455F8" w:rsidRPr="007E3FD3" w:rsidRDefault="00C455F8" w:rsidP="000D1B21"/>
    <w:p w14:paraId="4AFDAC56" w14:textId="77777777" w:rsidR="00577347" w:rsidRPr="00577347" w:rsidRDefault="008E51D9" w:rsidP="00577347">
      <w:pPr>
        <w:pStyle w:val="Heading1"/>
        <w:rPr>
          <w:rFonts w:ascii="Times New Roman" w:eastAsia="Calibri" w:hAnsi="Times New Roman" w:cs="Times New Roman"/>
          <w:b/>
          <w:color w:val="auto"/>
        </w:rPr>
      </w:pPr>
      <w:bookmarkStart w:id="63" w:name="_Toc449625410"/>
      <w:r>
        <w:rPr>
          <w:rFonts w:ascii="Times New Roman" w:eastAsia="Calibri" w:hAnsi="Times New Roman" w:cs="Times New Roman"/>
          <w:b/>
          <w:color w:val="auto"/>
        </w:rPr>
        <w:lastRenderedPageBreak/>
        <w:t>7</w:t>
      </w:r>
      <w:r w:rsidR="00577347" w:rsidRPr="00577347">
        <w:rPr>
          <w:rFonts w:ascii="Times New Roman" w:eastAsia="Calibri" w:hAnsi="Times New Roman" w:cs="Times New Roman"/>
          <w:b/>
          <w:color w:val="auto"/>
        </w:rPr>
        <w:t>. Reference</w:t>
      </w:r>
      <w:bookmarkEnd w:id="63"/>
    </w:p>
    <w:p w14:paraId="00C93DE1" w14:textId="77777777" w:rsidR="00577347" w:rsidRPr="00577347" w:rsidRDefault="00577347" w:rsidP="00577347"/>
    <w:p w14:paraId="4357A406" w14:textId="77777777" w:rsidR="00577347" w:rsidRDefault="00577347" w:rsidP="005A5C49">
      <w:pPr>
        <w:spacing w:line="240" w:lineRule="auto"/>
        <w:ind w:left="708" w:hanging="708"/>
        <w:rPr>
          <w:rFonts w:ascii="Times New Roman" w:hAnsi="Times New Roman" w:cs="Times New Roman"/>
          <w:sz w:val="24"/>
          <w:szCs w:val="24"/>
        </w:rPr>
      </w:pPr>
      <w:r w:rsidRPr="005F1A47">
        <w:rPr>
          <w:rFonts w:ascii="Times New Roman" w:hAnsi="Times New Roman" w:cs="Times New Roman"/>
          <w:sz w:val="24"/>
          <w:szCs w:val="24"/>
        </w:rPr>
        <w:t>[1]</w:t>
      </w:r>
      <w:r w:rsidRPr="005F1A47">
        <w:rPr>
          <w:rFonts w:ascii="Times New Roman" w:hAnsi="Times New Roman" w:cs="Times New Roman"/>
          <w:sz w:val="24"/>
          <w:szCs w:val="24"/>
        </w:rPr>
        <w:tab/>
        <w:t xml:space="preserve"> Carević, D., (2015.), Pomorske građevine, Pogl.3: Luke nautičkog turizma (marine), Zagreb, Građevinski fakultet Sveučilišta u Zagrebu</w:t>
      </w:r>
    </w:p>
    <w:p w14:paraId="143C585E" w14:textId="77777777" w:rsidR="005F1A47" w:rsidRPr="005F1A47" w:rsidRDefault="005F1A47" w:rsidP="005A5C49">
      <w:pPr>
        <w:spacing w:line="240" w:lineRule="auto"/>
        <w:ind w:left="708" w:hanging="708"/>
        <w:rPr>
          <w:rFonts w:ascii="Times New Roman" w:hAnsi="Times New Roman" w:cs="Times New Roman"/>
          <w:sz w:val="24"/>
          <w:szCs w:val="24"/>
        </w:rPr>
      </w:pPr>
    </w:p>
    <w:p w14:paraId="6A16D973" w14:textId="77777777" w:rsidR="00577347" w:rsidRDefault="00577347" w:rsidP="005A5C49">
      <w:pPr>
        <w:spacing w:line="240" w:lineRule="auto"/>
        <w:ind w:left="708" w:hanging="708"/>
        <w:rPr>
          <w:rFonts w:ascii="Times New Roman" w:hAnsi="Times New Roman" w:cs="Times New Roman"/>
          <w:sz w:val="24"/>
          <w:szCs w:val="24"/>
        </w:rPr>
      </w:pPr>
      <w:r w:rsidRPr="005F1A47">
        <w:rPr>
          <w:rFonts w:ascii="Times New Roman" w:hAnsi="Times New Roman" w:cs="Times New Roman"/>
          <w:sz w:val="24"/>
          <w:szCs w:val="24"/>
        </w:rPr>
        <w:t>[2]</w:t>
      </w:r>
      <w:r w:rsidRPr="005F1A47">
        <w:rPr>
          <w:rFonts w:ascii="Times New Roman" w:hAnsi="Times New Roman" w:cs="Times New Roman"/>
          <w:sz w:val="24"/>
          <w:szCs w:val="24"/>
        </w:rPr>
        <w:tab/>
        <w:t xml:space="preserve"> Pršić, M., (2010.), Plovni putevi i luke, Dio  6.8 LUKOBRANI - http://www.grad.hr/nastava/hidrotehnika/gf/plovni_putevi_i_luke/predavanja/SCR_PPL_Pogl%206_8%20Lukobr_200510.pdf</w:t>
      </w:r>
    </w:p>
    <w:p w14:paraId="09A0FFAD" w14:textId="77777777" w:rsidR="005F1A47" w:rsidRPr="005F1A47" w:rsidRDefault="005F1A47" w:rsidP="005A5C49">
      <w:pPr>
        <w:spacing w:line="240" w:lineRule="auto"/>
        <w:ind w:left="708" w:hanging="708"/>
        <w:rPr>
          <w:rFonts w:ascii="Times New Roman" w:hAnsi="Times New Roman" w:cs="Times New Roman"/>
          <w:sz w:val="24"/>
          <w:szCs w:val="24"/>
        </w:rPr>
      </w:pPr>
    </w:p>
    <w:p w14:paraId="007D3CBC" w14:textId="77777777" w:rsidR="00577347" w:rsidRDefault="00577347" w:rsidP="005A5C49">
      <w:pPr>
        <w:spacing w:line="240" w:lineRule="auto"/>
        <w:ind w:left="708" w:hanging="708"/>
        <w:jc w:val="both"/>
        <w:rPr>
          <w:rFonts w:ascii="Times New Roman" w:eastAsia="Calibri" w:hAnsi="Times New Roman" w:cs="Times New Roman"/>
          <w:bCs/>
          <w:sz w:val="24"/>
          <w:szCs w:val="24"/>
        </w:rPr>
      </w:pPr>
      <w:r w:rsidRPr="005F1A47">
        <w:rPr>
          <w:rFonts w:ascii="Times New Roman" w:hAnsi="Times New Roman" w:cs="Times New Roman"/>
          <w:sz w:val="24"/>
          <w:szCs w:val="24"/>
        </w:rPr>
        <w:t>[3]</w:t>
      </w:r>
      <w:r w:rsidRPr="005F1A47">
        <w:rPr>
          <w:rFonts w:ascii="Times New Roman" w:hAnsi="Times New Roman" w:cs="Times New Roman"/>
          <w:color w:val="000000" w:themeColor="text1"/>
          <w:sz w:val="24"/>
          <w:szCs w:val="24"/>
        </w:rPr>
        <w:t xml:space="preserve"> </w:t>
      </w:r>
      <w:r w:rsidRPr="005F1A47">
        <w:rPr>
          <w:rFonts w:ascii="Times New Roman" w:hAnsi="Times New Roman" w:cs="Times New Roman"/>
          <w:color w:val="000000" w:themeColor="text1"/>
          <w:sz w:val="24"/>
          <w:szCs w:val="24"/>
        </w:rPr>
        <w:tab/>
      </w:r>
      <w:r w:rsidRPr="005F1A47">
        <w:rPr>
          <w:rFonts w:ascii="Times New Roman" w:eastAsia="Calibri" w:hAnsi="Times New Roman" w:cs="Times New Roman"/>
          <w:bCs/>
          <w:sz w:val="24"/>
          <w:szCs w:val="24"/>
        </w:rPr>
        <w:t>Nece, R.A. Planform effects on tidal flushing of marinas. Journal of Waterway, Port, Coastal and Ocean Engineering, Volume 110, Issue 2, May 1984, Pages 251-269</w:t>
      </w:r>
    </w:p>
    <w:p w14:paraId="5F8FA434" w14:textId="77777777" w:rsidR="005F1A47" w:rsidRPr="005F1A47" w:rsidRDefault="005F1A47" w:rsidP="005A5C49">
      <w:pPr>
        <w:spacing w:line="240" w:lineRule="auto"/>
        <w:ind w:left="708" w:hanging="708"/>
        <w:jc w:val="both"/>
        <w:rPr>
          <w:rFonts w:ascii="Times New Roman" w:eastAsia="Calibri" w:hAnsi="Times New Roman" w:cs="Times New Roman"/>
          <w:bCs/>
          <w:sz w:val="24"/>
          <w:szCs w:val="24"/>
        </w:rPr>
      </w:pPr>
    </w:p>
    <w:p w14:paraId="249B49AB" w14:textId="77777777" w:rsidR="00577347" w:rsidRPr="005F1A47" w:rsidRDefault="00577347" w:rsidP="005A5C49">
      <w:pPr>
        <w:spacing w:line="240" w:lineRule="auto"/>
        <w:ind w:left="708" w:hanging="708"/>
        <w:jc w:val="both"/>
        <w:rPr>
          <w:rFonts w:ascii="Times New Roman" w:eastAsia="Calibri" w:hAnsi="Times New Roman" w:cs="Times New Roman"/>
          <w:b/>
          <w:sz w:val="24"/>
          <w:szCs w:val="24"/>
        </w:rPr>
      </w:pPr>
      <w:r w:rsidRPr="005F1A47">
        <w:rPr>
          <w:rFonts w:ascii="Times New Roman" w:hAnsi="Times New Roman" w:cs="Times New Roman"/>
          <w:sz w:val="24"/>
          <w:szCs w:val="24"/>
        </w:rPr>
        <w:t>[4]</w:t>
      </w:r>
      <w:r w:rsidRPr="005F1A47">
        <w:rPr>
          <w:rFonts w:ascii="Times New Roman" w:eastAsia="Calibri" w:hAnsi="Times New Roman" w:cs="Times New Roman"/>
          <w:sz w:val="24"/>
          <w:szCs w:val="24"/>
        </w:rPr>
        <w:t xml:space="preserve"> </w:t>
      </w:r>
      <w:r w:rsidRPr="005F1A47">
        <w:rPr>
          <w:rFonts w:ascii="Times New Roman" w:eastAsia="Calibri" w:hAnsi="Times New Roman" w:cs="Times New Roman"/>
          <w:sz w:val="24"/>
          <w:szCs w:val="24"/>
        </w:rPr>
        <w:tab/>
        <w:t>US Army Corps of Engineers (2002), Coastal Engineering Manual (CEM), EM 1110-2-1100.</w:t>
      </w:r>
    </w:p>
    <w:p w14:paraId="7465DDD7" w14:textId="77777777" w:rsidR="00577347" w:rsidRPr="005F1A47" w:rsidRDefault="00577347" w:rsidP="005A5C49">
      <w:pPr>
        <w:spacing w:line="240" w:lineRule="auto"/>
        <w:rPr>
          <w:rFonts w:ascii="Times New Roman" w:hAnsi="Times New Roman" w:cs="Times New Roman"/>
          <w:sz w:val="24"/>
          <w:szCs w:val="24"/>
        </w:rPr>
      </w:pPr>
    </w:p>
    <w:p w14:paraId="02FC6E35" w14:textId="77777777" w:rsidR="00577347" w:rsidRPr="005F1A47" w:rsidRDefault="00577347" w:rsidP="005A5C49">
      <w:pPr>
        <w:spacing w:line="240" w:lineRule="auto"/>
        <w:ind w:left="708" w:hanging="708"/>
        <w:jc w:val="both"/>
        <w:rPr>
          <w:rFonts w:ascii="Times New Roman" w:eastAsia="Calibri" w:hAnsi="Times New Roman" w:cs="Times New Roman"/>
          <w:sz w:val="24"/>
          <w:szCs w:val="24"/>
        </w:rPr>
      </w:pPr>
      <w:r w:rsidRPr="005F1A47">
        <w:rPr>
          <w:rFonts w:ascii="Times New Roman" w:hAnsi="Times New Roman" w:cs="Times New Roman"/>
          <w:sz w:val="24"/>
          <w:szCs w:val="24"/>
        </w:rPr>
        <w:t>[5]</w:t>
      </w:r>
      <w:r w:rsidRPr="005F1A47">
        <w:rPr>
          <w:rFonts w:ascii="Times New Roman" w:eastAsia="Calibri" w:hAnsi="Times New Roman" w:cs="Times New Roman"/>
          <w:sz w:val="24"/>
          <w:szCs w:val="24"/>
        </w:rPr>
        <w:t xml:space="preserve"> </w:t>
      </w:r>
      <w:r w:rsidRPr="005F1A47">
        <w:rPr>
          <w:rFonts w:ascii="Times New Roman" w:eastAsia="Calibri" w:hAnsi="Times New Roman" w:cs="Times New Roman"/>
          <w:sz w:val="24"/>
          <w:szCs w:val="24"/>
        </w:rPr>
        <w:tab/>
        <w:t>Yin J., Falconer R.A., Pipilis K. and Stamou A. I. (1998), Flow Characteristics and Flushing Processes in Marinas and Coastal Embayments, In: Proceedings of the 1st Int. Conf. on Maritime Engineering and Ports, Genoa, pp.87-98.</w:t>
      </w:r>
    </w:p>
    <w:p w14:paraId="291C865A" w14:textId="77777777" w:rsidR="00577347" w:rsidRPr="005F1A47" w:rsidRDefault="00577347" w:rsidP="005A5C49">
      <w:pPr>
        <w:spacing w:line="240" w:lineRule="auto"/>
        <w:rPr>
          <w:rFonts w:ascii="Times New Roman" w:hAnsi="Times New Roman" w:cs="Times New Roman"/>
          <w:sz w:val="24"/>
          <w:szCs w:val="24"/>
        </w:rPr>
      </w:pPr>
    </w:p>
    <w:p w14:paraId="465AECC9" w14:textId="77777777" w:rsidR="00577347" w:rsidRPr="005F1A47" w:rsidRDefault="00577347" w:rsidP="005A5C49">
      <w:pPr>
        <w:spacing w:line="240" w:lineRule="auto"/>
        <w:ind w:left="708" w:hanging="708"/>
        <w:jc w:val="both"/>
        <w:rPr>
          <w:rFonts w:ascii="Times New Roman" w:eastAsia="Calibri" w:hAnsi="Times New Roman" w:cs="Times New Roman"/>
          <w:bCs/>
          <w:i/>
          <w:iCs/>
          <w:sz w:val="24"/>
          <w:szCs w:val="24"/>
        </w:rPr>
      </w:pPr>
      <w:r w:rsidRPr="005F1A47">
        <w:rPr>
          <w:rFonts w:ascii="Times New Roman" w:hAnsi="Times New Roman" w:cs="Times New Roman"/>
          <w:sz w:val="24"/>
          <w:szCs w:val="24"/>
        </w:rPr>
        <w:t>[6]</w:t>
      </w:r>
      <w:r w:rsidRPr="005F1A47">
        <w:rPr>
          <w:rFonts w:ascii="Times New Roman" w:eastAsia="Calibri" w:hAnsi="Times New Roman" w:cs="Times New Roman"/>
          <w:sz w:val="24"/>
          <w:szCs w:val="24"/>
        </w:rPr>
        <w:t xml:space="preserve"> </w:t>
      </w:r>
      <w:r w:rsidRPr="005F1A47">
        <w:rPr>
          <w:rFonts w:ascii="Times New Roman" w:eastAsia="Calibri" w:hAnsi="Times New Roman" w:cs="Times New Roman"/>
          <w:sz w:val="24"/>
          <w:szCs w:val="24"/>
        </w:rPr>
        <w:tab/>
        <w:t xml:space="preserve">Fischer, H.B., E.J. List, R.C.Y. Koh, J. Imberger, and N.H. Brooks. 1979. </w:t>
      </w:r>
      <w:r w:rsidRPr="005F1A47">
        <w:rPr>
          <w:rFonts w:ascii="Times New Roman" w:eastAsia="Calibri" w:hAnsi="Times New Roman" w:cs="Times New Roman"/>
          <w:i/>
          <w:iCs/>
          <w:sz w:val="24"/>
          <w:szCs w:val="24"/>
        </w:rPr>
        <w:t>Mixing in Inland and Coastal Waters</w:t>
      </w:r>
      <w:r w:rsidRPr="005F1A47">
        <w:rPr>
          <w:rFonts w:ascii="Times New Roman" w:eastAsia="Calibri" w:hAnsi="Times New Roman" w:cs="Times New Roman"/>
          <w:sz w:val="24"/>
          <w:szCs w:val="24"/>
        </w:rPr>
        <w:t>, Academic Press, London, 483 pp.</w:t>
      </w:r>
    </w:p>
    <w:p w14:paraId="293AAD71" w14:textId="77777777" w:rsidR="00577347" w:rsidRPr="005F1A47" w:rsidRDefault="00577347" w:rsidP="005A5C49">
      <w:pPr>
        <w:spacing w:line="240" w:lineRule="auto"/>
        <w:rPr>
          <w:rFonts w:ascii="Times New Roman" w:hAnsi="Times New Roman" w:cs="Times New Roman"/>
          <w:sz w:val="24"/>
          <w:szCs w:val="24"/>
        </w:rPr>
      </w:pPr>
    </w:p>
    <w:p w14:paraId="4B1C9A66" w14:textId="77777777" w:rsidR="00577347" w:rsidRPr="005F1A47" w:rsidRDefault="00577347" w:rsidP="005A5C49">
      <w:pPr>
        <w:spacing w:line="240" w:lineRule="auto"/>
        <w:ind w:left="708" w:hanging="708"/>
        <w:jc w:val="both"/>
        <w:rPr>
          <w:rFonts w:ascii="Times New Roman" w:eastAsia="Calibri" w:hAnsi="Times New Roman" w:cs="Times New Roman"/>
          <w:bCs/>
          <w:sz w:val="24"/>
          <w:szCs w:val="24"/>
        </w:rPr>
      </w:pPr>
      <w:r w:rsidRPr="005F1A47">
        <w:rPr>
          <w:rFonts w:ascii="Times New Roman" w:hAnsi="Times New Roman" w:cs="Times New Roman"/>
          <w:sz w:val="24"/>
          <w:szCs w:val="24"/>
        </w:rPr>
        <w:t>[7]</w:t>
      </w:r>
      <w:r w:rsidRPr="005F1A47">
        <w:rPr>
          <w:rFonts w:ascii="Times New Roman" w:eastAsia="Calibri" w:hAnsi="Times New Roman" w:cs="Times New Roman"/>
          <w:bCs/>
          <w:sz w:val="24"/>
          <w:szCs w:val="24"/>
        </w:rPr>
        <w:t xml:space="preserve"> </w:t>
      </w:r>
      <w:r w:rsidRPr="005F1A47">
        <w:rPr>
          <w:rFonts w:ascii="Times New Roman" w:eastAsia="Calibri" w:hAnsi="Times New Roman" w:cs="Times New Roman"/>
          <w:bCs/>
          <w:sz w:val="24"/>
          <w:szCs w:val="24"/>
        </w:rPr>
        <w:tab/>
        <w:t>Falconer, R.A., Gouping, Y. Effects on depth, bed slope and scaling on tidal currents and exchange in a laboratory model harbor. Proc. Institution civil engineers. Part 2 research &amp; theory, Volume 91, 1991, Pages 561-576</w:t>
      </w:r>
    </w:p>
    <w:p w14:paraId="235C066F" w14:textId="77777777" w:rsidR="00577347" w:rsidRPr="005F1A47" w:rsidRDefault="00577347" w:rsidP="005A5C49">
      <w:pPr>
        <w:spacing w:line="240" w:lineRule="auto"/>
        <w:rPr>
          <w:rFonts w:ascii="Times New Roman" w:hAnsi="Times New Roman" w:cs="Times New Roman"/>
          <w:sz w:val="24"/>
          <w:szCs w:val="24"/>
        </w:rPr>
      </w:pPr>
    </w:p>
    <w:p w14:paraId="1C6F9FD3" w14:textId="77777777" w:rsidR="00577347" w:rsidRPr="005F1A47" w:rsidRDefault="00577347" w:rsidP="005A5C49">
      <w:pPr>
        <w:spacing w:line="240" w:lineRule="auto"/>
        <w:ind w:left="708" w:hanging="708"/>
        <w:jc w:val="both"/>
        <w:rPr>
          <w:rFonts w:ascii="Times New Roman" w:eastAsia="Calibri" w:hAnsi="Times New Roman" w:cs="Times New Roman"/>
          <w:sz w:val="24"/>
          <w:szCs w:val="24"/>
        </w:rPr>
      </w:pPr>
      <w:r w:rsidRPr="005F1A47">
        <w:rPr>
          <w:rFonts w:ascii="Times New Roman" w:hAnsi="Times New Roman" w:cs="Times New Roman"/>
          <w:sz w:val="24"/>
          <w:szCs w:val="24"/>
        </w:rPr>
        <w:t>[8]</w:t>
      </w:r>
      <w:r w:rsidRPr="005F1A47">
        <w:rPr>
          <w:rFonts w:ascii="Times New Roman" w:eastAsia="Calibri" w:hAnsi="Times New Roman" w:cs="Times New Roman"/>
          <w:sz w:val="24"/>
          <w:szCs w:val="24"/>
        </w:rPr>
        <w:t xml:space="preserve"> </w:t>
      </w:r>
      <w:r w:rsidRPr="005F1A47">
        <w:rPr>
          <w:rFonts w:ascii="Times New Roman" w:eastAsia="Calibri" w:hAnsi="Times New Roman" w:cs="Times New Roman"/>
          <w:sz w:val="24"/>
          <w:szCs w:val="24"/>
        </w:rPr>
        <w:tab/>
        <w:t>Ozhan, E. and Tore, E., (1992). “Studies for improving flushing ability of Marmaris marina.” Publ. by Comp. Mech. Publ, Southampton, Engl, pp. 267.</w:t>
      </w:r>
    </w:p>
    <w:p w14:paraId="015330C8" w14:textId="77777777" w:rsidR="00577347" w:rsidRPr="005F1A47" w:rsidRDefault="00577347" w:rsidP="005A5C49">
      <w:pPr>
        <w:spacing w:line="240" w:lineRule="auto"/>
        <w:rPr>
          <w:rFonts w:ascii="Times New Roman" w:hAnsi="Times New Roman" w:cs="Times New Roman"/>
          <w:sz w:val="24"/>
          <w:szCs w:val="24"/>
        </w:rPr>
      </w:pPr>
    </w:p>
    <w:p w14:paraId="6F8314F0" w14:textId="77777777" w:rsidR="00577347" w:rsidRPr="005F1A47" w:rsidRDefault="00577347" w:rsidP="005A5C49">
      <w:pPr>
        <w:spacing w:line="240" w:lineRule="auto"/>
        <w:ind w:left="708" w:hanging="708"/>
        <w:jc w:val="both"/>
        <w:rPr>
          <w:rFonts w:ascii="Times New Roman" w:eastAsia="Calibri" w:hAnsi="Times New Roman" w:cs="Times New Roman"/>
          <w:sz w:val="24"/>
          <w:szCs w:val="24"/>
        </w:rPr>
      </w:pPr>
      <w:r w:rsidRPr="005F1A47">
        <w:rPr>
          <w:rFonts w:ascii="Times New Roman" w:hAnsi="Times New Roman" w:cs="Times New Roman"/>
          <w:sz w:val="24"/>
          <w:szCs w:val="24"/>
        </w:rPr>
        <w:t>[9]</w:t>
      </w:r>
      <w:r w:rsidRPr="005F1A47">
        <w:rPr>
          <w:rFonts w:ascii="Times New Roman" w:eastAsia="Calibri" w:hAnsi="Times New Roman" w:cs="Times New Roman"/>
          <w:sz w:val="24"/>
          <w:szCs w:val="24"/>
        </w:rPr>
        <w:t xml:space="preserve"> </w:t>
      </w:r>
      <w:r w:rsidRPr="005F1A47">
        <w:rPr>
          <w:rFonts w:ascii="Times New Roman" w:eastAsia="Calibri" w:hAnsi="Times New Roman" w:cs="Times New Roman"/>
          <w:sz w:val="24"/>
          <w:szCs w:val="24"/>
        </w:rPr>
        <w:tab/>
        <w:t>Weston Solutions, Inc. California. Shelter Island Yacht Basin Tidal Flushing Modeling and Engineering Feasibility Study. Port of San Diego 3165 Pacific Highway San Diego, California, 2013</w:t>
      </w:r>
    </w:p>
    <w:p w14:paraId="12C72271" w14:textId="77777777" w:rsidR="00577347" w:rsidRPr="005F1A47" w:rsidRDefault="00577347" w:rsidP="005A5C49">
      <w:pPr>
        <w:spacing w:line="240" w:lineRule="auto"/>
        <w:rPr>
          <w:rFonts w:ascii="Times New Roman" w:hAnsi="Times New Roman" w:cs="Times New Roman"/>
          <w:sz w:val="24"/>
          <w:szCs w:val="24"/>
        </w:rPr>
      </w:pPr>
    </w:p>
    <w:p w14:paraId="7C81139A" w14:textId="77777777" w:rsidR="00577347" w:rsidRPr="005F1A47" w:rsidRDefault="00577347" w:rsidP="005A5C49">
      <w:pPr>
        <w:spacing w:line="240" w:lineRule="auto"/>
        <w:ind w:left="708" w:hanging="708"/>
        <w:jc w:val="both"/>
        <w:rPr>
          <w:rFonts w:ascii="Times New Roman" w:eastAsia="Calibri" w:hAnsi="Times New Roman" w:cs="Times New Roman"/>
          <w:sz w:val="24"/>
          <w:szCs w:val="24"/>
        </w:rPr>
      </w:pPr>
      <w:r w:rsidRPr="005F1A47">
        <w:rPr>
          <w:rFonts w:ascii="Times New Roman" w:hAnsi="Times New Roman" w:cs="Times New Roman"/>
          <w:sz w:val="24"/>
          <w:szCs w:val="24"/>
        </w:rPr>
        <w:t>[10]</w:t>
      </w:r>
      <w:r w:rsidRPr="005F1A47">
        <w:rPr>
          <w:rFonts w:ascii="Times New Roman" w:eastAsia="Calibri" w:hAnsi="Times New Roman" w:cs="Times New Roman"/>
          <w:sz w:val="24"/>
          <w:szCs w:val="24"/>
        </w:rPr>
        <w:t xml:space="preserve"> </w:t>
      </w:r>
      <w:r w:rsidRPr="005F1A47">
        <w:rPr>
          <w:rFonts w:ascii="Times New Roman" w:eastAsia="Calibri" w:hAnsi="Times New Roman" w:cs="Times New Roman"/>
          <w:sz w:val="24"/>
          <w:szCs w:val="24"/>
        </w:rPr>
        <w:tab/>
        <w:t>Schwartz: The flushing characteristics of Hillarys boat harbor, 1989; M.Eng.Sc.Thesis, University of Western Australia, Centre for water research reference ED, 259 RS</w:t>
      </w:r>
    </w:p>
    <w:p w14:paraId="7ED9F0E1" w14:textId="77777777" w:rsidR="00577347" w:rsidRPr="005F1A47" w:rsidRDefault="00577347" w:rsidP="005A5C49">
      <w:pPr>
        <w:spacing w:line="240" w:lineRule="auto"/>
        <w:rPr>
          <w:rFonts w:ascii="Times New Roman" w:hAnsi="Times New Roman" w:cs="Times New Roman"/>
          <w:sz w:val="24"/>
          <w:szCs w:val="24"/>
        </w:rPr>
      </w:pPr>
    </w:p>
    <w:p w14:paraId="09FAE459" w14:textId="77777777" w:rsidR="00577347" w:rsidRPr="005F1A47" w:rsidRDefault="00577347" w:rsidP="005A5C49">
      <w:pPr>
        <w:spacing w:line="240" w:lineRule="auto"/>
        <w:ind w:left="708" w:hanging="708"/>
        <w:jc w:val="both"/>
        <w:rPr>
          <w:rFonts w:ascii="Times New Roman" w:eastAsia="Calibri" w:hAnsi="Times New Roman" w:cs="Times New Roman"/>
          <w:sz w:val="24"/>
          <w:szCs w:val="24"/>
        </w:rPr>
      </w:pPr>
      <w:r w:rsidRPr="005F1A47">
        <w:rPr>
          <w:rFonts w:ascii="Times New Roman" w:hAnsi="Times New Roman" w:cs="Times New Roman"/>
          <w:sz w:val="24"/>
          <w:szCs w:val="24"/>
        </w:rPr>
        <w:t>[11]</w:t>
      </w:r>
      <w:r w:rsidRPr="005F1A47">
        <w:rPr>
          <w:rFonts w:ascii="Times New Roman" w:eastAsia="Calibri" w:hAnsi="Times New Roman" w:cs="Times New Roman"/>
          <w:sz w:val="24"/>
          <w:szCs w:val="24"/>
        </w:rPr>
        <w:t xml:space="preserve"> </w:t>
      </w:r>
      <w:r w:rsidRPr="005F1A47">
        <w:rPr>
          <w:rFonts w:ascii="Times New Roman" w:eastAsia="Calibri" w:hAnsi="Times New Roman" w:cs="Times New Roman"/>
          <w:sz w:val="24"/>
          <w:szCs w:val="24"/>
        </w:rPr>
        <w:tab/>
        <w:t>Tsoukala V.K., Katsardi, V., Belibassakis, K.A. Wave transformation through flushing culverts operating at seawater level in coastal structures. Ocean Engineering 89 (2014) 211–229</w:t>
      </w:r>
    </w:p>
    <w:p w14:paraId="7916E081" w14:textId="77777777" w:rsidR="00577347" w:rsidRPr="005F1A47" w:rsidRDefault="00577347" w:rsidP="005A5C49">
      <w:pPr>
        <w:spacing w:line="240" w:lineRule="auto"/>
        <w:rPr>
          <w:rFonts w:ascii="Times New Roman" w:hAnsi="Times New Roman" w:cs="Times New Roman"/>
          <w:sz w:val="24"/>
          <w:szCs w:val="24"/>
        </w:rPr>
      </w:pPr>
    </w:p>
    <w:p w14:paraId="7DAF9B36" w14:textId="77777777" w:rsidR="00577347" w:rsidRPr="005F1A47" w:rsidRDefault="00577347" w:rsidP="005A5C49">
      <w:pPr>
        <w:spacing w:line="240" w:lineRule="auto"/>
        <w:ind w:left="708" w:hanging="708"/>
        <w:jc w:val="both"/>
        <w:rPr>
          <w:rFonts w:ascii="Times New Roman" w:eastAsia="Calibri" w:hAnsi="Times New Roman" w:cs="Times New Roman"/>
          <w:sz w:val="24"/>
          <w:szCs w:val="24"/>
        </w:rPr>
      </w:pPr>
      <w:r w:rsidRPr="005F1A47">
        <w:rPr>
          <w:rFonts w:ascii="Times New Roman" w:hAnsi="Times New Roman" w:cs="Times New Roman"/>
          <w:sz w:val="24"/>
          <w:szCs w:val="24"/>
        </w:rPr>
        <w:t>[12]</w:t>
      </w:r>
      <w:r w:rsidRPr="005F1A47">
        <w:rPr>
          <w:rFonts w:ascii="Times New Roman" w:eastAsia="Calibri" w:hAnsi="Times New Roman" w:cs="Times New Roman"/>
          <w:sz w:val="24"/>
          <w:szCs w:val="24"/>
        </w:rPr>
        <w:t xml:space="preserve"> </w:t>
      </w:r>
      <w:r w:rsidRPr="005F1A47">
        <w:rPr>
          <w:rFonts w:ascii="Times New Roman" w:eastAsia="Calibri" w:hAnsi="Times New Roman" w:cs="Times New Roman"/>
          <w:sz w:val="24"/>
          <w:szCs w:val="24"/>
        </w:rPr>
        <w:tab/>
        <w:t>Bruun, P.M. and Viggosson, G., (1977). “The wave pump: conversion of wave energy to current energy.” Journal of the Wat., Port, Coastal and Ocean Division, Proc. of the ASCE, 103(4): 449-469.</w:t>
      </w:r>
    </w:p>
    <w:p w14:paraId="54E26B9D" w14:textId="77777777" w:rsidR="00577347" w:rsidRPr="005F1A47" w:rsidRDefault="00577347" w:rsidP="005A5C49">
      <w:pPr>
        <w:spacing w:line="240" w:lineRule="auto"/>
        <w:rPr>
          <w:rFonts w:ascii="Times New Roman" w:hAnsi="Times New Roman" w:cs="Times New Roman"/>
          <w:sz w:val="24"/>
          <w:szCs w:val="24"/>
        </w:rPr>
      </w:pPr>
    </w:p>
    <w:p w14:paraId="0D474FC3" w14:textId="77777777" w:rsidR="00577347" w:rsidRPr="005F1A47" w:rsidRDefault="00577347" w:rsidP="005A5C49">
      <w:pPr>
        <w:spacing w:line="240" w:lineRule="auto"/>
        <w:ind w:left="708" w:hanging="708"/>
        <w:jc w:val="both"/>
        <w:rPr>
          <w:rFonts w:ascii="Times New Roman" w:eastAsia="Calibri" w:hAnsi="Times New Roman" w:cs="Times New Roman"/>
          <w:sz w:val="24"/>
          <w:szCs w:val="24"/>
        </w:rPr>
      </w:pPr>
      <w:r w:rsidRPr="005F1A47">
        <w:rPr>
          <w:rFonts w:ascii="Times New Roman" w:hAnsi="Times New Roman" w:cs="Times New Roman"/>
          <w:sz w:val="24"/>
          <w:szCs w:val="24"/>
        </w:rPr>
        <w:t>[13]</w:t>
      </w:r>
      <w:r w:rsidRPr="005F1A47">
        <w:rPr>
          <w:rFonts w:ascii="Times New Roman" w:eastAsia="Calibri" w:hAnsi="Times New Roman" w:cs="Times New Roman"/>
          <w:sz w:val="24"/>
          <w:szCs w:val="24"/>
        </w:rPr>
        <w:t xml:space="preserve"> </w:t>
      </w:r>
      <w:r w:rsidRPr="005F1A47">
        <w:rPr>
          <w:rFonts w:ascii="Times New Roman" w:eastAsia="Calibri" w:hAnsi="Times New Roman" w:cs="Times New Roman"/>
          <w:sz w:val="24"/>
          <w:szCs w:val="24"/>
        </w:rPr>
        <w:tab/>
        <w:t xml:space="preserve">de Kreeke, J. Residence Time: Application to Small Boat Basins. Journal of Waterway, Port, Coastal, and Ocean Engineering, 1983, Vol. 109, No. 4  : pp. 416-428 </w:t>
      </w:r>
    </w:p>
    <w:p w14:paraId="03CBAAA2" w14:textId="77777777" w:rsidR="00577347" w:rsidRPr="005F1A47" w:rsidRDefault="00577347" w:rsidP="005A5C49">
      <w:pPr>
        <w:spacing w:line="240" w:lineRule="auto"/>
        <w:rPr>
          <w:rFonts w:ascii="Times New Roman" w:hAnsi="Times New Roman" w:cs="Times New Roman"/>
          <w:sz w:val="24"/>
          <w:szCs w:val="24"/>
        </w:rPr>
      </w:pPr>
    </w:p>
    <w:p w14:paraId="375DC492" w14:textId="77777777" w:rsidR="00577347" w:rsidRPr="005F1A47" w:rsidRDefault="00577347" w:rsidP="005A5C49">
      <w:pPr>
        <w:spacing w:line="240" w:lineRule="auto"/>
        <w:ind w:left="708" w:hanging="708"/>
        <w:jc w:val="both"/>
        <w:rPr>
          <w:rFonts w:ascii="Times New Roman" w:eastAsia="Calibri" w:hAnsi="Times New Roman" w:cs="Times New Roman"/>
          <w:sz w:val="24"/>
          <w:szCs w:val="24"/>
        </w:rPr>
      </w:pPr>
      <w:r w:rsidRPr="005F1A47">
        <w:rPr>
          <w:rFonts w:ascii="Times New Roman" w:hAnsi="Times New Roman" w:cs="Times New Roman"/>
          <w:sz w:val="24"/>
          <w:szCs w:val="24"/>
        </w:rPr>
        <w:t>[14]</w:t>
      </w:r>
      <w:r w:rsidRPr="005F1A47">
        <w:rPr>
          <w:rFonts w:ascii="Times New Roman" w:hAnsi="Times New Roman" w:cs="Times New Roman"/>
          <w:sz w:val="24"/>
          <w:szCs w:val="24"/>
        </w:rPr>
        <w:tab/>
      </w:r>
      <w:r w:rsidRPr="005F1A47">
        <w:rPr>
          <w:rFonts w:ascii="Times New Roman" w:eastAsia="Calibri" w:hAnsi="Times New Roman" w:cs="Times New Roman"/>
          <w:sz w:val="24"/>
          <w:szCs w:val="24"/>
        </w:rPr>
        <w:t xml:space="preserve"> Luketina, D. Simple Tidal Prism Models Revisited. Estuarine, Coastal and Shelf Science. Volume 46, Issue 1, January 1998, Pages 77–84</w:t>
      </w:r>
    </w:p>
    <w:p w14:paraId="234AE5F7" w14:textId="77777777" w:rsidR="00577347" w:rsidRPr="005F1A47" w:rsidRDefault="00577347" w:rsidP="005A5C49">
      <w:pPr>
        <w:spacing w:line="240" w:lineRule="auto"/>
        <w:rPr>
          <w:rFonts w:ascii="Times New Roman" w:hAnsi="Times New Roman" w:cs="Times New Roman"/>
          <w:sz w:val="24"/>
          <w:szCs w:val="24"/>
        </w:rPr>
      </w:pPr>
    </w:p>
    <w:p w14:paraId="0B64EECE" w14:textId="77777777" w:rsidR="00577347" w:rsidRPr="005F1A47" w:rsidRDefault="00577347" w:rsidP="005A5C49">
      <w:pPr>
        <w:spacing w:line="240" w:lineRule="auto"/>
        <w:ind w:left="708" w:hanging="708"/>
        <w:jc w:val="both"/>
        <w:rPr>
          <w:rFonts w:ascii="Times New Roman" w:hAnsi="Times New Roman" w:cs="Times New Roman"/>
          <w:sz w:val="24"/>
          <w:szCs w:val="24"/>
        </w:rPr>
      </w:pPr>
      <w:r w:rsidRPr="005F1A47">
        <w:rPr>
          <w:rFonts w:ascii="Times New Roman" w:hAnsi="Times New Roman" w:cs="Times New Roman"/>
          <w:sz w:val="24"/>
          <w:szCs w:val="24"/>
        </w:rPr>
        <w:t xml:space="preserve">[15] </w:t>
      </w:r>
      <w:r w:rsidRPr="005F1A47">
        <w:rPr>
          <w:rFonts w:ascii="Times New Roman" w:hAnsi="Times New Roman" w:cs="Times New Roman"/>
          <w:sz w:val="24"/>
          <w:szCs w:val="24"/>
        </w:rPr>
        <w:tab/>
        <w:t>Sanford, L.P. Boicourt, W.C., Rives, S.R. (1992). ”Model for Estimating Tidal Flushing of Small Embayments.” J. Waterway, Port, Coastal, Ocean Eng., 118(6), 635–654.</w:t>
      </w:r>
    </w:p>
    <w:p w14:paraId="3A29FF8C" w14:textId="77777777" w:rsidR="00577347" w:rsidRPr="005F1A47" w:rsidRDefault="00577347" w:rsidP="005A5C49">
      <w:pPr>
        <w:spacing w:line="240" w:lineRule="auto"/>
        <w:rPr>
          <w:rFonts w:ascii="Times New Roman" w:hAnsi="Times New Roman" w:cs="Times New Roman"/>
          <w:sz w:val="24"/>
          <w:szCs w:val="24"/>
        </w:rPr>
      </w:pPr>
    </w:p>
    <w:p w14:paraId="783D65DD" w14:textId="77777777" w:rsidR="00577347" w:rsidRPr="005F1A47" w:rsidRDefault="00577347" w:rsidP="005A5C49">
      <w:pPr>
        <w:spacing w:line="240" w:lineRule="auto"/>
        <w:ind w:left="708" w:hanging="708"/>
        <w:jc w:val="both"/>
        <w:rPr>
          <w:rFonts w:ascii="Times New Roman" w:eastAsia="Calibri" w:hAnsi="Times New Roman" w:cs="Times New Roman"/>
          <w:sz w:val="24"/>
          <w:szCs w:val="24"/>
        </w:rPr>
      </w:pPr>
      <w:r w:rsidRPr="005F1A47">
        <w:rPr>
          <w:rFonts w:ascii="Times New Roman" w:hAnsi="Times New Roman" w:cs="Times New Roman"/>
          <w:sz w:val="24"/>
          <w:szCs w:val="24"/>
        </w:rPr>
        <w:t>[16]</w:t>
      </w:r>
      <w:r w:rsidRPr="005F1A47">
        <w:rPr>
          <w:rFonts w:ascii="Times New Roman" w:eastAsia="Calibri" w:hAnsi="Times New Roman" w:cs="Times New Roman"/>
          <w:sz w:val="24"/>
          <w:szCs w:val="24"/>
        </w:rPr>
        <w:t xml:space="preserve"> </w:t>
      </w:r>
      <w:r w:rsidRPr="005F1A47">
        <w:rPr>
          <w:rFonts w:ascii="Times New Roman" w:eastAsia="Calibri" w:hAnsi="Times New Roman" w:cs="Times New Roman"/>
          <w:sz w:val="24"/>
          <w:szCs w:val="24"/>
        </w:rPr>
        <w:tab/>
        <w:t>Lončar, Goran; Carević, Dalibor; Ocvirk, Eva. Numerical and physical modelling studies for the port of Split. // Proceedings of the ICE - Maritime Engineering. 164 (2011) , 3; 95-114. (CURRENT CONTENTS) (cited by: 1).</w:t>
      </w:r>
    </w:p>
    <w:p w14:paraId="6679BE7A" w14:textId="77777777" w:rsidR="00577347" w:rsidRPr="005F1A47" w:rsidRDefault="00577347" w:rsidP="005A5C49">
      <w:pPr>
        <w:spacing w:line="240" w:lineRule="auto"/>
        <w:rPr>
          <w:rFonts w:ascii="Times New Roman" w:hAnsi="Times New Roman" w:cs="Times New Roman"/>
          <w:sz w:val="24"/>
          <w:szCs w:val="24"/>
        </w:rPr>
      </w:pPr>
    </w:p>
    <w:p w14:paraId="678D3D70" w14:textId="77777777" w:rsidR="00577347" w:rsidRPr="005F1A47" w:rsidRDefault="00577347" w:rsidP="005A5C49">
      <w:pPr>
        <w:spacing w:line="240" w:lineRule="auto"/>
        <w:ind w:left="708" w:hanging="708"/>
        <w:jc w:val="both"/>
        <w:rPr>
          <w:rFonts w:ascii="Times New Roman" w:eastAsia="Calibri" w:hAnsi="Times New Roman" w:cs="Times New Roman"/>
          <w:sz w:val="24"/>
          <w:szCs w:val="24"/>
        </w:rPr>
      </w:pPr>
      <w:r w:rsidRPr="005F1A47">
        <w:rPr>
          <w:rFonts w:ascii="Times New Roman" w:hAnsi="Times New Roman" w:cs="Times New Roman"/>
          <w:sz w:val="24"/>
          <w:szCs w:val="24"/>
        </w:rPr>
        <w:t>[17]</w:t>
      </w:r>
      <w:r w:rsidRPr="005F1A47">
        <w:rPr>
          <w:rFonts w:ascii="Times New Roman" w:eastAsia="Calibri" w:hAnsi="Times New Roman" w:cs="Times New Roman"/>
          <w:sz w:val="24"/>
          <w:szCs w:val="24"/>
        </w:rPr>
        <w:t xml:space="preserve"> </w:t>
      </w:r>
      <w:r w:rsidRPr="005F1A47">
        <w:rPr>
          <w:rFonts w:ascii="Times New Roman" w:eastAsia="Calibri" w:hAnsi="Times New Roman" w:cs="Times New Roman"/>
          <w:sz w:val="24"/>
          <w:szCs w:val="24"/>
        </w:rPr>
        <w:tab/>
        <w:t>Stamou, A.I., Katsiris, I.K., Moutzouris, C.I., Tsoukala, V.K., 2004. Improvement of marina design technology using hydrodynamic models. Global Nest 6 (1), 63–72.</w:t>
      </w:r>
    </w:p>
    <w:p w14:paraId="307AD9D7" w14:textId="77777777" w:rsidR="00577347" w:rsidRPr="005F1A47" w:rsidRDefault="00577347" w:rsidP="005A5C49">
      <w:pPr>
        <w:spacing w:line="240" w:lineRule="auto"/>
        <w:rPr>
          <w:rFonts w:ascii="Times New Roman" w:hAnsi="Times New Roman" w:cs="Times New Roman"/>
          <w:sz w:val="24"/>
          <w:szCs w:val="24"/>
        </w:rPr>
      </w:pPr>
    </w:p>
    <w:p w14:paraId="7403D303" w14:textId="77777777" w:rsidR="00577347" w:rsidRPr="005F1A47" w:rsidRDefault="00577347" w:rsidP="005A5C49">
      <w:pPr>
        <w:spacing w:line="240" w:lineRule="auto"/>
        <w:jc w:val="both"/>
        <w:rPr>
          <w:rFonts w:ascii="Times New Roman" w:eastAsia="Calibri" w:hAnsi="Times New Roman" w:cs="Times New Roman"/>
          <w:sz w:val="24"/>
          <w:szCs w:val="24"/>
        </w:rPr>
      </w:pPr>
      <w:r w:rsidRPr="005F1A47">
        <w:rPr>
          <w:rFonts w:ascii="Times New Roman" w:hAnsi="Times New Roman" w:cs="Times New Roman"/>
          <w:sz w:val="24"/>
          <w:szCs w:val="24"/>
        </w:rPr>
        <w:t>[18]</w:t>
      </w:r>
      <w:r w:rsidRPr="005F1A47">
        <w:rPr>
          <w:rFonts w:ascii="Times New Roman" w:eastAsia="Calibri" w:hAnsi="Times New Roman" w:cs="Times New Roman"/>
          <w:sz w:val="24"/>
          <w:szCs w:val="24"/>
        </w:rPr>
        <w:t xml:space="preserve"> </w:t>
      </w:r>
      <w:r w:rsidRPr="005F1A47">
        <w:rPr>
          <w:rFonts w:ascii="Times New Roman" w:eastAsia="Calibri" w:hAnsi="Times New Roman" w:cs="Times New Roman"/>
          <w:sz w:val="24"/>
          <w:szCs w:val="24"/>
        </w:rPr>
        <w:tab/>
        <w:t>Wu, J. Wind-induced drift currents. J.Fluid Mech. (1975), vol.68, part 1, pp. 49-70</w:t>
      </w:r>
    </w:p>
    <w:p w14:paraId="51C305FC" w14:textId="77777777" w:rsidR="00577347" w:rsidRPr="005F1A47" w:rsidRDefault="00577347" w:rsidP="005A5C49">
      <w:pPr>
        <w:spacing w:line="240" w:lineRule="auto"/>
        <w:rPr>
          <w:rFonts w:ascii="Times New Roman" w:hAnsi="Times New Roman" w:cs="Times New Roman"/>
          <w:sz w:val="24"/>
          <w:szCs w:val="24"/>
        </w:rPr>
      </w:pPr>
    </w:p>
    <w:p w14:paraId="41C983F7" w14:textId="77777777" w:rsidR="00577347" w:rsidRDefault="00577347" w:rsidP="005A5C49">
      <w:pPr>
        <w:spacing w:line="240" w:lineRule="auto"/>
        <w:ind w:left="708" w:hanging="708"/>
        <w:jc w:val="both"/>
        <w:rPr>
          <w:rFonts w:ascii="Times New Roman" w:eastAsia="Calibri" w:hAnsi="Times New Roman" w:cs="Times New Roman"/>
          <w:sz w:val="24"/>
          <w:szCs w:val="24"/>
        </w:rPr>
      </w:pPr>
      <w:r w:rsidRPr="005F1A47">
        <w:rPr>
          <w:rFonts w:ascii="Times New Roman" w:hAnsi="Times New Roman" w:cs="Times New Roman"/>
          <w:sz w:val="24"/>
          <w:szCs w:val="24"/>
        </w:rPr>
        <w:t>[19]</w:t>
      </w:r>
      <w:r w:rsidRPr="005F1A47">
        <w:rPr>
          <w:rFonts w:ascii="Times New Roman" w:eastAsia="Calibri" w:hAnsi="Times New Roman" w:cs="Times New Roman"/>
          <w:sz w:val="24"/>
          <w:szCs w:val="24"/>
        </w:rPr>
        <w:t xml:space="preserve"> </w:t>
      </w:r>
      <w:r w:rsidRPr="005F1A47">
        <w:rPr>
          <w:rFonts w:ascii="Times New Roman" w:eastAsia="Calibri" w:hAnsi="Times New Roman" w:cs="Times New Roman"/>
          <w:sz w:val="24"/>
          <w:szCs w:val="24"/>
        </w:rPr>
        <w:tab/>
        <w:t>Belibassakis, K.A., Tsoukala V.K., Katsardi, V. Three-dimensional wave diffraction in the vicinity of openings in coastal structures. Applied Ocean Research 45 (2014) 40–54</w:t>
      </w:r>
    </w:p>
    <w:p w14:paraId="6AD87863" w14:textId="2174FC56" w:rsidR="00205EA6" w:rsidRDefault="009D0AB8" w:rsidP="005A5C49">
      <w:pPr>
        <w:spacing w:line="240" w:lineRule="auto"/>
        <w:ind w:left="708" w:hanging="708"/>
        <w:jc w:val="both"/>
        <w:rPr>
          <w:rFonts w:ascii="Times New Roman" w:eastAsia="Calibri" w:hAnsi="Times New Roman" w:cs="Times New Roman"/>
          <w:sz w:val="24"/>
          <w:szCs w:val="24"/>
        </w:rPr>
      </w:pPr>
      <w:r>
        <w:rPr>
          <w:rFonts w:ascii="Times New Roman" w:hAnsi="Times New Roman" w:cs="Times New Roman"/>
          <w:sz w:val="24"/>
          <w:szCs w:val="24"/>
        </w:rPr>
        <w:t>[20</w:t>
      </w:r>
      <w:r w:rsidRPr="005F1A47">
        <w:rPr>
          <w:rFonts w:ascii="Times New Roman" w:hAnsi="Times New Roman" w:cs="Times New Roman"/>
          <w:sz w:val="24"/>
          <w:szCs w:val="24"/>
        </w:rPr>
        <w:t>]</w:t>
      </w:r>
      <w:r w:rsidRPr="005F1A47">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hyperlink r:id="rId73" w:history="1">
        <w:r w:rsidR="005A5C49" w:rsidRPr="007A3689">
          <w:rPr>
            <w:rStyle w:val="Hyperlink"/>
            <w:rFonts w:ascii="Times New Roman" w:eastAsia="Calibri" w:hAnsi="Times New Roman" w:cs="Times New Roman"/>
            <w:sz w:val="24"/>
            <w:szCs w:val="24"/>
          </w:rPr>
          <w:t>http://www.grad.unizg.hr/_download/repository/Dio_1_020215.pdf</w:t>
        </w:r>
      </w:hyperlink>
    </w:p>
    <w:p w14:paraId="48B2B980" w14:textId="3F11D287" w:rsidR="005A5C49" w:rsidRDefault="005A5C49" w:rsidP="005A5C49">
      <w:pPr>
        <w:spacing w:line="240" w:lineRule="auto"/>
        <w:ind w:left="708" w:hanging="708"/>
        <w:jc w:val="both"/>
        <w:rPr>
          <w:rFonts w:ascii="Times New Roman" w:eastAsia="Calibri" w:hAnsi="Times New Roman" w:cs="Times New Roman"/>
          <w:sz w:val="24"/>
          <w:szCs w:val="24"/>
        </w:rPr>
      </w:pPr>
    </w:p>
    <w:p w14:paraId="0D8F701E" w14:textId="3CB4DD1D" w:rsidR="00205EA6" w:rsidRPr="00EE1165" w:rsidRDefault="005A5C49" w:rsidP="00EE1165">
      <w:pPr>
        <w:spacing w:line="240" w:lineRule="auto"/>
        <w:ind w:left="708" w:hanging="708"/>
        <w:jc w:val="both"/>
        <w:rPr>
          <w:rFonts w:ascii="Times New Roman" w:eastAsia="Calibri" w:hAnsi="Times New Roman" w:cs="Times New Roman"/>
          <w:sz w:val="24"/>
          <w:szCs w:val="24"/>
        </w:rPr>
      </w:pPr>
      <w:r>
        <w:rPr>
          <w:rFonts w:ascii="Times New Roman" w:eastAsia="Calibri" w:hAnsi="Times New Roman" w:cs="Times New Roman"/>
          <w:sz w:val="24"/>
          <w:szCs w:val="24"/>
        </w:rPr>
        <w:t>[21]</w:t>
      </w:r>
      <w:r>
        <w:rPr>
          <w:rFonts w:ascii="Times New Roman" w:eastAsia="Calibri" w:hAnsi="Times New Roman" w:cs="Times New Roman"/>
          <w:sz w:val="24"/>
          <w:szCs w:val="24"/>
        </w:rPr>
        <w:tab/>
      </w:r>
      <w:hyperlink r:id="rId74" w:history="1">
        <w:r w:rsidRPr="00247DE9">
          <w:rPr>
            <w:rStyle w:val="Hyperlink"/>
            <w:rFonts w:ascii="Times New Roman" w:eastAsia="Calibri" w:hAnsi="Times New Roman" w:cs="Times New Roman"/>
            <w:color w:val="auto"/>
            <w:sz w:val="24"/>
            <w:szCs w:val="24"/>
          </w:rPr>
          <w:t>http://www.dailymail.co.uk/travel/travel_news/article-3052307/Sleep-fishes-Inside-Dubai-s-luxury-underwater-suites-come-private-butlers-panoramic-views-aquarium-filled-65-000-sea-creatures.html</w:t>
        </w:r>
      </w:hyperlink>
    </w:p>
    <w:p w14:paraId="52CCF601" w14:textId="6827BBDD" w:rsidR="00205EA6" w:rsidRDefault="007E3FD3" w:rsidP="008E51D9">
      <w:pPr>
        <w:pStyle w:val="Heading1"/>
        <w:numPr>
          <w:ilvl w:val="0"/>
          <w:numId w:val="20"/>
        </w:numPr>
        <w:rPr>
          <w:rFonts w:ascii="Times New Roman" w:eastAsia="Calibri" w:hAnsi="Times New Roman" w:cs="Times New Roman"/>
          <w:b/>
          <w:color w:val="auto"/>
        </w:rPr>
      </w:pPr>
      <w:bookmarkStart w:id="64" w:name="_Toc449625411"/>
      <w:r w:rsidRPr="007E3FD3">
        <w:rPr>
          <w:rFonts w:ascii="Times New Roman" w:eastAsia="Calibri" w:hAnsi="Times New Roman" w:cs="Times New Roman"/>
          <w:b/>
          <w:color w:val="auto"/>
        </w:rPr>
        <w:lastRenderedPageBreak/>
        <w:t>Sažetak</w:t>
      </w:r>
      <w:bookmarkEnd w:id="64"/>
    </w:p>
    <w:p w14:paraId="575EF702" w14:textId="77777777" w:rsidR="00021C70" w:rsidRPr="00021C70" w:rsidRDefault="00021C70" w:rsidP="00021C70"/>
    <w:p w14:paraId="20659045" w14:textId="77777777" w:rsidR="00021C70" w:rsidRDefault="00021C70" w:rsidP="00A45166">
      <w:pPr>
        <w:spacing w:line="360" w:lineRule="auto"/>
        <w:ind w:firstLine="360"/>
        <w:rPr>
          <w:rFonts w:ascii="Times New Roman" w:hAnsi="Times New Roman" w:cs="Times New Roman"/>
          <w:sz w:val="24"/>
        </w:rPr>
      </w:pPr>
      <w:r w:rsidRPr="00021C70">
        <w:rPr>
          <w:rFonts w:ascii="Times New Roman" w:hAnsi="Times New Roman" w:cs="Times New Roman"/>
          <w:sz w:val="24"/>
        </w:rPr>
        <w:t>Ovaj rad izradili su studenti Građevinskog fakulteta u Zagrebu Ivan Sokol i Nikola Mudrić.</w:t>
      </w:r>
    </w:p>
    <w:p w14:paraId="3D83899A" w14:textId="53132454" w:rsidR="000D1B21" w:rsidRPr="006B219B" w:rsidRDefault="000D1B21" w:rsidP="00A45166">
      <w:pPr>
        <w:spacing w:line="360" w:lineRule="auto"/>
        <w:ind w:firstLine="360"/>
        <w:rPr>
          <w:rFonts w:ascii="Times New Roman" w:hAnsi="Times New Roman" w:cs="Times New Roman"/>
          <w:sz w:val="24"/>
        </w:rPr>
      </w:pPr>
      <w:r w:rsidRPr="006B219B">
        <w:rPr>
          <w:rFonts w:ascii="Times New Roman" w:hAnsi="Times New Roman" w:cs="Times New Roman"/>
          <w:sz w:val="24"/>
        </w:rPr>
        <w:t>Ulazni podaci za matematičku obradu dobiveni su laboratorijskim mjerenjima na osam nezavisnih sondi koje su mjerile fizičko podizanje površine vode u vremenskim intervalima od 1/40 sekunde.</w:t>
      </w:r>
    </w:p>
    <w:p w14:paraId="7A42BC99" w14:textId="77777777" w:rsidR="000D1B21" w:rsidRDefault="000D1B21" w:rsidP="00A45166">
      <w:pPr>
        <w:spacing w:line="360" w:lineRule="auto"/>
        <w:ind w:firstLine="360"/>
        <w:jc w:val="both"/>
        <w:rPr>
          <w:rFonts w:ascii="Times New Roman" w:hAnsi="Times New Roman" w:cs="Times New Roman"/>
          <w:sz w:val="24"/>
        </w:rPr>
      </w:pPr>
      <w:r w:rsidRPr="006B219B">
        <w:rPr>
          <w:rFonts w:ascii="Times New Roman" w:hAnsi="Times New Roman" w:cs="Times New Roman"/>
          <w:sz w:val="24"/>
        </w:rPr>
        <w:t>U radu je provedena numerička simulacija programskim paketom MIKE 21 u kojemu su dobivene vrije</w:t>
      </w:r>
      <w:r w:rsidR="00621DEE">
        <w:rPr>
          <w:rFonts w:ascii="Times New Roman" w:hAnsi="Times New Roman" w:cs="Times New Roman"/>
          <w:sz w:val="24"/>
        </w:rPr>
        <w:t>dnosti koeficijenta refleksije</w:t>
      </w:r>
      <w:r w:rsidRPr="006B219B">
        <w:rPr>
          <w:rFonts w:ascii="Times New Roman" w:hAnsi="Times New Roman" w:cs="Times New Roman"/>
          <w:sz w:val="24"/>
        </w:rPr>
        <w:t xml:space="preserve"> kojim</w:t>
      </w:r>
      <w:r w:rsidR="00621DEE">
        <w:rPr>
          <w:rFonts w:ascii="Times New Roman" w:hAnsi="Times New Roman" w:cs="Times New Roman"/>
          <w:sz w:val="24"/>
        </w:rPr>
        <w:t>a</w:t>
      </w:r>
      <w:r w:rsidRPr="006B219B">
        <w:rPr>
          <w:rFonts w:ascii="Times New Roman" w:hAnsi="Times New Roman" w:cs="Times New Roman"/>
          <w:sz w:val="24"/>
        </w:rPr>
        <w:t xml:space="preserve"> su korigirani nedostaci laboratorijskog modela. U prvom proračunu uspoređene su vrijednosti dobivene linearnom sprektralnom analizom i statističkom obradom u programskom paketu Matlab, te su ustanovljena značajna poklapanja rezultata. U drugom proračunu korigirana je značajna valna visina i koeficijent transmisije s koeficijentom refleksije prethodno dobivenim simulacijom u MIKE – u. </w:t>
      </w:r>
    </w:p>
    <w:p w14:paraId="6D4A29BF" w14:textId="77777777" w:rsidR="000D1B21" w:rsidRDefault="000D1B21" w:rsidP="000D1B21">
      <w:pPr>
        <w:spacing w:line="360" w:lineRule="auto"/>
        <w:jc w:val="both"/>
        <w:rPr>
          <w:rFonts w:ascii="Times New Roman" w:hAnsi="Times New Roman" w:cs="Times New Roman"/>
          <w:sz w:val="24"/>
        </w:rPr>
      </w:pPr>
    </w:p>
    <w:p w14:paraId="51308171" w14:textId="77777777" w:rsidR="000D1B21" w:rsidRDefault="000D1B21" w:rsidP="007B4241">
      <w:pPr>
        <w:spacing w:line="360" w:lineRule="auto"/>
        <w:ind w:firstLine="360"/>
        <w:jc w:val="both"/>
        <w:rPr>
          <w:rFonts w:ascii="Times New Roman" w:hAnsi="Times New Roman" w:cs="Times New Roman"/>
          <w:sz w:val="24"/>
        </w:rPr>
      </w:pPr>
      <w:r>
        <w:rPr>
          <w:rFonts w:ascii="Times New Roman" w:hAnsi="Times New Roman" w:cs="Times New Roman"/>
          <w:sz w:val="24"/>
        </w:rPr>
        <w:t>Ključne riječi : Koeficijent refleksije, koeficijent transmisije, korigirana značajna valna visina, linearna spektralna analiza</w:t>
      </w:r>
    </w:p>
    <w:p w14:paraId="4CE2AC09" w14:textId="77777777" w:rsidR="000D1B21" w:rsidRDefault="000D1B21" w:rsidP="000D1B21">
      <w:pPr>
        <w:jc w:val="both"/>
        <w:rPr>
          <w:rFonts w:ascii="Times New Roman" w:hAnsi="Times New Roman" w:cs="Times New Roman"/>
          <w:sz w:val="24"/>
        </w:rPr>
      </w:pPr>
    </w:p>
    <w:p w14:paraId="2EEEA2E6" w14:textId="77777777" w:rsidR="000D1B21" w:rsidRDefault="000D1B21" w:rsidP="000D1B21">
      <w:pPr>
        <w:jc w:val="both"/>
        <w:rPr>
          <w:rFonts w:ascii="Times New Roman" w:hAnsi="Times New Roman" w:cs="Times New Roman"/>
          <w:sz w:val="24"/>
        </w:rPr>
      </w:pPr>
    </w:p>
    <w:p w14:paraId="13EC0BED" w14:textId="77777777" w:rsidR="000D1B21" w:rsidRDefault="000D1B21" w:rsidP="000D1B21">
      <w:pPr>
        <w:jc w:val="both"/>
        <w:rPr>
          <w:rFonts w:ascii="Times New Roman" w:hAnsi="Times New Roman" w:cs="Times New Roman"/>
          <w:sz w:val="24"/>
        </w:rPr>
      </w:pPr>
    </w:p>
    <w:p w14:paraId="619249AE" w14:textId="77777777" w:rsidR="000D1B21" w:rsidRDefault="000D1B21" w:rsidP="000D1B21">
      <w:pPr>
        <w:jc w:val="both"/>
        <w:rPr>
          <w:rFonts w:ascii="Times New Roman" w:hAnsi="Times New Roman" w:cs="Times New Roman"/>
          <w:sz w:val="24"/>
        </w:rPr>
      </w:pPr>
    </w:p>
    <w:p w14:paraId="44217619" w14:textId="77777777" w:rsidR="000D1B21" w:rsidRDefault="000D1B21" w:rsidP="000D1B21">
      <w:pPr>
        <w:jc w:val="both"/>
        <w:rPr>
          <w:rFonts w:ascii="Times New Roman" w:hAnsi="Times New Roman" w:cs="Times New Roman"/>
          <w:sz w:val="24"/>
        </w:rPr>
      </w:pPr>
    </w:p>
    <w:p w14:paraId="52BC6769" w14:textId="77777777" w:rsidR="000D1B21" w:rsidRDefault="000D1B21" w:rsidP="000D1B21">
      <w:pPr>
        <w:jc w:val="both"/>
        <w:rPr>
          <w:rFonts w:ascii="Times New Roman" w:hAnsi="Times New Roman" w:cs="Times New Roman"/>
          <w:sz w:val="24"/>
        </w:rPr>
      </w:pPr>
    </w:p>
    <w:p w14:paraId="20D8082E" w14:textId="77777777" w:rsidR="000D1B21" w:rsidRDefault="000D1B21" w:rsidP="000D1B21">
      <w:pPr>
        <w:jc w:val="both"/>
        <w:rPr>
          <w:rFonts w:ascii="Times New Roman" w:hAnsi="Times New Roman" w:cs="Times New Roman"/>
          <w:sz w:val="24"/>
        </w:rPr>
      </w:pPr>
    </w:p>
    <w:p w14:paraId="1ABE88CE" w14:textId="77777777" w:rsidR="000D1B21" w:rsidRDefault="000D1B21" w:rsidP="000D1B21">
      <w:pPr>
        <w:jc w:val="both"/>
        <w:rPr>
          <w:rFonts w:ascii="Times New Roman" w:hAnsi="Times New Roman" w:cs="Times New Roman"/>
          <w:sz w:val="24"/>
        </w:rPr>
      </w:pPr>
    </w:p>
    <w:p w14:paraId="1A93143D" w14:textId="77777777" w:rsidR="000D1B21" w:rsidRDefault="000D1B21" w:rsidP="000D1B21">
      <w:pPr>
        <w:jc w:val="both"/>
        <w:rPr>
          <w:rFonts w:ascii="Times New Roman" w:hAnsi="Times New Roman" w:cs="Times New Roman"/>
          <w:sz w:val="24"/>
        </w:rPr>
      </w:pPr>
    </w:p>
    <w:p w14:paraId="177C33FE" w14:textId="77777777" w:rsidR="000D1B21" w:rsidRDefault="000D1B21" w:rsidP="000D1B21">
      <w:pPr>
        <w:jc w:val="both"/>
        <w:rPr>
          <w:rFonts w:ascii="Times New Roman" w:hAnsi="Times New Roman" w:cs="Times New Roman"/>
          <w:sz w:val="24"/>
        </w:rPr>
      </w:pPr>
    </w:p>
    <w:p w14:paraId="12E343DC" w14:textId="77777777" w:rsidR="000D1B21" w:rsidRDefault="000D1B21" w:rsidP="000D1B21">
      <w:pPr>
        <w:jc w:val="both"/>
        <w:rPr>
          <w:rFonts w:ascii="Times New Roman" w:hAnsi="Times New Roman" w:cs="Times New Roman"/>
          <w:sz w:val="24"/>
        </w:rPr>
      </w:pPr>
    </w:p>
    <w:p w14:paraId="33D6DEB2" w14:textId="686C08B0" w:rsidR="000D1B21" w:rsidRDefault="000D1B21" w:rsidP="000D1B21">
      <w:pPr>
        <w:jc w:val="both"/>
        <w:rPr>
          <w:rFonts w:ascii="Times New Roman" w:hAnsi="Times New Roman" w:cs="Times New Roman"/>
          <w:sz w:val="24"/>
        </w:rPr>
      </w:pPr>
    </w:p>
    <w:p w14:paraId="552A2F80" w14:textId="55743C64" w:rsidR="007E3FD3" w:rsidRDefault="007E3FD3" w:rsidP="008E51D9">
      <w:pPr>
        <w:pStyle w:val="Heading1"/>
        <w:numPr>
          <w:ilvl w:val="0"/>
          <w:numId w:val="20"/>
        </w:numPr>
        <w:rPr>
          <w:rFonts w:ascii="Times New Roman" w:eastAsia="Calibri" w:hAnsi="Times New Roman" w:cs="Times New Roman"/>
          <w:b/>
          <w:color w:val="auto"/>
        </w:rPr>
      </w:pPr>
      <w:bookmarkStart w:id="65" w:name="_Toc449625412"/>
      <w:r w:rsidRPr="007E3FD3">
        <w:rPr>
          <w:rFonts w:ascii="Times New Roman" w:eastAsia="Calibri" w:hAnsi="Times New Roman" w:cs="Times New Roman"/>
          <w:b/>
          <w:color w:val="auto"/>
        </w:rPr>
        <w:lastRenderedPageBreak/>
        <w:t>Summary</w:t>
      </w:r>
      <w:bookmarkEnd w:id="65"/>
    </w:p>
    <w:p w14:paraId="673DBC2A" w14:textId="77777777" w:rsidR="00021C70" w:rsidRPr="00021C70" w:rsidRDefault="00021C70" w:rsidP="00021C70"/>
    <w:p w14:paraId="4E6D1D5D" w14:textId="3C4653C3" w:rsidR="000D1B21" w:rsidRPr="00021C70" w:rsidRDefault="00021C70" w:rsidP="00A45166">
      <w:pPr>
        <w:spacing w:line="360" w:lineRule="auto"/>
        <w:ind w:firstLine="360"/>
        <w:rPr>
          <w:rFonts w:ascii="Times New Roman" w:hAnsi="Times New Roman" w:cs="Times New Roman"/>
          <w:sz w:val="24"/>
        </w:rPr>
      </w:pPr>
      <w:r w:rsidRPr="00021C70">
        <w:rPr>
          <w:rFonts w:ascii="Times New Roman" w:hAnsi="Times New Roman" w:cs="Times New Roman"/>
          <w:sz w:val="24"/>
        </w:rPr>
        <w:t>This work was made by two students from Faculty of civil engineering, Universitiy of Zagreb</w:t>
      </w:r>
      <w:r>
        <w:rPr>
          <w:rFonts w:ascii="Times New Roman" w:hAnsi="Times New Roman" w:cs="Times New Roman"/>
          <w:sz w:val="24"/>
        </w:rPr>
        <w:t>, Ivan Sokol and Nikola Mudrić</w:t>
      </w:r>
      <w:r w:rsidRPr="00021C70">
        <w:rPr>
          <w:rFonts w:ascii="Times New Roman" w:hAnsi="Times New Roman" w:cs="Times New Roman"/>
          <w:sz w:val="24"/>
        </w:rPr>
        <w:t xml:space="preserve">. </w:t>
      </w:r>
    </w:p>
    <w:p w14:paraId="4B0C46C9" w14:textId="77777777" w:rsidR="000D1B21" w:rsidRPr="006B219B" w:rsidRDefault="000D1B21" w:rsidP="00A45166">
      <w:pPr>
        <w:spacing w:line="360" w:lineRule="auto"/>
        <w:ind w:firstLine="360"/>
        <w:jc w:val="both"/>
        <w:rPr>
          <w:rFonts w:ascii="Times New Roman" w:hAnsi="Times New Roman" w:cs="Times New Roman"/>
          <w:sz w:val="24"/>
        </w:rPr>
      </w:pPr>
      <w:r w:rsidRPr="006B219B">
        <w:rPr>
          <w:rFonts w:ascii="Times New Roman" w:hAnsi="Times New Roman" w:cs="Times New Roman"/>
          <w:sz w:val="24"/>
        </w:rPr>
        <w:t xml:space="preserve">The input data for the mathematical processing were obtained by laboratory measurements on eight independent probes that measured physical raising </w:t>
      </w:r>
      <w:r>
        <w:rPr>
          <w:rFonts w:ascii="Times New Roman" w:hAnsi="Times New Roman" w:cs="Times New Roman"/>
          <w:sz w:val="24"/>
        </w:rPr>
        <w:t xml:space="preserve">of </w:t>
      </w:r>
      <w:r w:rsidRPr="006B219B">
        <w:rPr>
          <w:rFonts w:ascii="Times New Roman" w:hAnsi="Times New Roman" w:cs="Times New Roman"/>
          <w:sz w:val="24"/>
        </w:rPr>
        <w:t>the water's surface at intervals of 1/40 second.</w:t>
      </w:r>
    </w:p>
    <w:p w14:paraId="31046A3B" w14:textId="77777777" w:rsidR="000D1B21" w:rsidRPr="006B219B" w:rsidRDefault="000D1B21" w:rsidP="00A45166">
      <w:pPr>
        <w:spacing w:line="360" w:lineRule="auto"/>
        <w:ind w:firstLine="360"/>
        <w:jc w:val="both"/>
        <w:rPr>
          <w:rFonts w:ascii="Times New Roman" w:hAnsi="Times New Roman" w:cs="Times New Roman"/>
          <w:sz w:val="24"/>
        </w:rPr>
      </w:pPr>
      <w:r w:rsidRPr="006B219B">
        <w:rPr>
          <w:rFonts w:ascii="Times New Roman" w:hAnsi="Times New Roman" w:cs="Times New Roman"/>
          <w:sz w:val="24"/>
        </w:rPr>
        <w:t xml:space="preserve">The work was carried out </w:t>
      </w:r>
      <w:r>
        <w:rPr>
          <w:rFonts w:ascii="Times New Roman" w:hAnsi="Times New Roman" w:cs="Times New Roman"/>
          <w:sz w:val="24"/>
        </w:rPr>
        <w:t xml:space="preserve">by </w:t>
      </w:r>
      <w:r w:rsidRPr="006B219B">
        <w:rPr>
          <w:rFonts w:ascii="Times New Roman" w:hAnsi="Times New Roman" w:cs="Times New Roman"/>
          <w:sz w:val="24"/>
        </w:rPr>
        <w:t xml:space="preserve">numerical simulation software package MIKE 21 in which the derived values of the coefficient of reflection with which they corrected deficiencies </w:t>
      </w:r>
      <w:r>
        <w:rPr>
          <w:rFonts w:ascii="Times New Roman" w:hAnsi="Times New Roman" w:cs="Times New Roman"/>
          <w:sz w:val="24"/>
        </w:rPr>
        <w:t xml:space="preserve">of </w:t>
      </w:r>
      <w:r w:rsidRPr="006B219B">
        <w:rPr>
          <w:rFonts w:ascii="Times New Roman" w:hAnsi="Times New Roman" w:cs="Times New Roman"/>
          <w:sz w:val="24"/>
        </w:rPr>
        <w:t xml:space="preserve">laboratory models. </w:t>
      </w:r>
      <w:r>
        <w:rPr>
          <w:rFonts w:ascii="Times New Roman" w:hAnsi="Times New Roman" w:cs="Times New Roman"/>
          <w:sz w:val="24"/>
        </w:rPr>
        <w:t>In the first budget we compared</w:t>
      </w:r>
      <w:r w:rsidRPr="006B219B">
        <w:rPr>
          <w:rFonts w:ascii="Times New Roman" w:hAnsi="Times New Roman" w:cs="Times New Roman"/>
          <w:sz w:val="24"/>
        </w:rPr>
        <w:t xml:space="preserve"> values obtained by linear spectral analysis and statistical processing in MATLAB, and established significant overlap results. In another budget the significant wave height and the transmission coefficient </w:t>
      </w:r>
      <w:r>
        <w:rPr>
          <w:rFonts w:ascii="Times New Roman" w:hAnsi="Times New Roman" w:cs="Times New Roman"/>
          <w:sz w:val="24"/>
        </w:rPr>
        <w:t xml:space="preserve">are </w:t>
      </w:r>
      <w:r w:rsidRPr="006B219B">
        <w:rPr>
          <w:rFonts w:ascii="Times New Roman" w:hAnsi="Times New Roman" w:cs="Times New Roman"/>
          <w:sz w:val="24"/>
        </w:rPr>
        <w:t>corrected</w:t>
      </w:r>
      <w:r>
        <w:rPr>
          <w:rFonts w:ascii="Times New Roman" w:hAnsi="Times New Roman" w:cs="Times New Roman"/>
          <w:sz w:val="24"/>
        </w:rPr>
        <w:t xml:space="preserve"> </w:t>
      </w:r>
      <w:r w:rsidRPr="006B219B">
        <w:rPr>
          <w:rFonts w:ascii="Times New Roman" w:hAnsi="Times New Roman" w:cs="Times New Roman"/>
          <w:sz w:val="24"/>
        </w:rPr>
        <w:t xml:space="preserve">with the coefficient of reflection previously obtained in </w:t>
      </w:r>
      <w:r>
        <w:rPr>
          <w:rFonts w:ascii="Times New Roman" w:hAnsi="Times New Roman" w:cs="Times New Roman"/>
          <w:sz w:val="24"/>
        </w:rPr>
        <w:t>MIKE - 21</w:t>
      </w:r>
      <w:r w:rsidRPr="006B219B">
        <w:rPr>
          <w:rFonts w:ascii="Times New Roman" w:hAnsi="Times New Roman" w:cs="Times New Roman"/>
          <w:sz w:val="24"/>
        </w:rPr>
        <w:t>.</w:t>
      </w:r>
    </w:p>
    <w:p w14:paraId="116C31C7" w14:textId="77777777" w:rsidR="000D1B21" w:rsidRPr="006B219B" w:rsidRDefault="000D1B21" w:rsidP="000D1B21">
      <w:pPr>
        <w:spacing w:line="360" w:lineRule="auto"/>
        <w:jc w:val="both"/>
        <w:rPr>
          <w:rFonts w:ascii="Times New Roman" w:hAnsi="Times New Roman" w:cs="Times New Roman"/>
          <w:sz w:val="24"/>
        </w:rPr>
      </w:pPr>
    </w:p>
    <w:p w14:paraId="7EBE58AF" w14:textId="77777777" w:rsidR="000D1B21" w:rsidRDefault="000D1B21" w:rsidP="007B4241">
      <w:pPr>
        <w:spacing w:line="360" w:lineRule="auto"/>
        <w:ind w:firstLine="360"/>
        <w:jc w:val="both"/>
        <w:rPr>
          <w:rFonts w:ascii="Times New Roman" w:hAnsi="Times New Roman" w:cs="Times New Roman"/>
          <w:sz w:val="24"/>
        </w:rPr>
      </w:pPr>
      <w:r>
        <w:rPr>
          <w:rFonts w:ascii="Times New Roman" w:hAnsi="Times New Roman" w:cs="Times New Roman"/>
          <w:sz w:val="24"/>
        </w:rPr>
        <w:t>Keywords:</w:t>
      </w:r>
      <w:r>
        <w:rPr>
          <w:rFonts w:ascii="Times New Roman" w:hAnsi="Times New Roman" w:cs="Times New Roman"/>
          <w:sz w:val="24"/>
        </w:rPr>
        <w:tab/>
        <w:t>R</w:t>
      </w:r>
      <w:r w:rsidRPr="006B219B">
        <w:rPr>
          <w:rFonts w:ascii="Times New Roman" w:hAnsi="Times New Roman" w:cs="Times New Roman"/>
          <w:sz w:val="24"/>
        </w:rPr>
        <w:t>eflection coefficient, transmission coefficient, corrected significant wave height, linear spectral analysis</w:t>
      </w:r>
    </w:p>
    <w:p w14:paraId="675D3705" w14:textId="77777777" w:rsidR="000D1B21" w:rsidRPr="000D1B21" w:rsidRDefault="000D1B21" w:rsidP="000D1B21"/>
    <w:sectPr w:rsidR="000D1B21" w:rsidRPr="000D1B21" w:rsidSect="00C46EB0">
      <w:headerReference w:type="default" r:id="rId75"/>
      <w:footerReference w:type="default" r:id="rId76"/>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D02231" w14:textId="77777777" w:rsidR="003656A6" w:rsidRDefault="003656A6" w:rsidP="007123F2">
      <w:pPr>
        <w:spacing w:after="0" w:line="240" w:lineRule="auto"/>
      </w:pPr>
      <w:r>
        <w:separator/>
      </w:r>
    </w:p>
  </w:endnote>
  <w:endnote w:type="continuationSeparator" w:id="0">
    <w:p w14:paraId="125BDE29" w14:textId="77777777" w:rsidR="003656A6" w:rsidRDefault="003656A6" w:rsidP="007123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750D5A" w14:textId="77777777" w:rsidR="00E22096" w:rsidRDefault="00E22096">
    <w:pPr>
      <w:pStyle w:val="Footer"/>
      <w:jc w:val="center"/>
    </w:pPr>
  </w:p>
  <w:p w14:paraId="3D8E3839" w14:textId="77777777" w:rsidR="00E22096" w:rsidRDefault="00E22096" w:rsidP="00C46EB0">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8656473"/>
      <w:docPartObj>
        <w:docPartGallery w:val="Page Numbers (Bottom of Page)"/>
        <w:docPartUnique/>
      </w:docPartObj>
    </w:sdtPr>
    <w:sdtEndPr>
      <w:rPr>
        <w:noProof/>
      </w:rPr>
    </w:sdtEndPr>
    <w:sdtContent>
      <w:p w14:paraId="23908BC6" w14:textId="6BF387A7" w:rsidR="00E22096" w:rsidRDefault="00E22096" w:rsidP="009F221B">
        <w:pPr>
          <w:pStyle w:val="Footer"/>
          <w:pBdr>
            <w:top w:val="single" w:sz="4" w:space="1" w:color="auto"/>
          </w:pBdr>
        </w:pPr>
        <w:r>
          <w:t xml:space="preserve">Građevinski fakultet u Zagrebu                                                                                                                  </w:t>
        </w:r>
        <w:r>
          <w:fldChar w:fldCharType="begin"/>
        </w:r>
        <w:r>
          <w:instrText xml:space="preserve"> PAGE   \* MERGEFORMAT </w:instrText>
        </w:r>
        <w:r>
          <w:fldChar w:fldCharType="separate"/>
        </w:r>
        <w:r w:rsidR="002C2381">
          <w:rPr>
            <w:noProof/>
          </w:rPr>
          <w:t>12</w:t>
        </w:r>
        <w:r>
          <w:rPr>
            <w:noProof/>
          </w:rPr>
          <w:fldChar w:fldCharType="end"/>
        </w:r>
      </w:p>
    </w:sdtContent>
  </w:sdt>
  <w:p w14:paraId="7B4EF64E" w14:textId="77777777" w:rsidR="00E22096" w:rsidRDefault="00E220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088EE7" w14:textId="77777777" w:rsidR="003656A6" w:rsidRDefault="003656A6" w:rsidP="007123F2">
      <w:pPr>
        <w:spacing w:after="0" w:line="240" w:lineRule="auto"/>
      </w:pPr>
      <w:r>
        <w:separator/>
      </w:r>
    </w:p>
  </w:footnote>
  <w:footnote w:type="continuationSeparator" w:id="0">
    <w:p w14:paraId="67D66633" w14:textId="77777777" w:rsidR="003656A6" w:rsidRDefault="003656A6" w:rsidP="007123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6E3ED0" w14:textId="77777777" w:rsidR="00E22096" w:rsidRDefault="00E22096">
    <w:pPr>
      <w:pStyle w:val="Header"/>
    </w:pPr>
    <w:r>
      <w:t>IVAN SOKOL</w:t>
    </w:r>
  </w:p>
  <w:p w14:paraId="1B6C8329" w14:textId="77777777" w:rsidR="00E22096" w:rsidRDefault="00E22096" w:rsidP="006B7810">
    <w:pPr>
      <w:pStyle w:val="Header"/>
      <w:pBdr>
        <w:bottom w:val="single" w:sz="4" w:space="1" w:color="auto"/>
      </w:pBdr>
    </w:pPr>
    <w:r>
      <w:t xml:space="preserve">NIKOLA MUDRIĆ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6472AD"/>
    <w:multiLevelType w:val="multilevel"/>
    <w:tmpl w:val="DCCACF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4274B35"/>
    <w:multiLevelType w:val="hybridMultilevel"/>
    <w:tmpl w:val="E982BAA8"/>
    <w:lvl w:ilvl="0" w:tplc="041A001B">
      <w:start w:val="1"/>
      <w:numFmt w:val="low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4F76E9A"/>
    <w:multiLevelType w:val="hybridMultilevel"/>
    <w:tmpl w:val="F500AA14"/>
    <w:lvl w:ilvl="0" w:tplc="3F52A7A2">
      <w:start w:val="1"/>
      <w:numFmt w:val="lowerRoman"/>
      <w:lvlText w:val="%1."/>
      <w:lvlJc w:val="right"/>
      <w:pPr>
        <w:ind w:left="720" w:hanging="360"/>
      </w:pPr>
      <w:rPr>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B357B58"/>
    <w:multiLevelType w:val="multilevel"/>
    <w:tmpl w:val="AD3C6D96"/>
    <w:lvl w:ilvl="0">
      <w:start w:val="1"/>
      <w:numFmt w:val="decimal"/>
      <w:lvlText w:val="%1."/>
      <w:lvlJc w:val="left"/>
      <w:pPr>
        <w:ind w:left="720" w:hanging="360"/>
      </w:pPr>
      <w:rPr>
        <w:rFonts w:hint="default"/>
        <w:b/>
        <w:color w:val="000000" w:themeColor="text1"/>
        <w:sz w:val="28"/>
        <w:szCs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color w:val="000000" w:themeColor="text1"/>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08E2A53"/>
    <w:multiLevelType w:val="hybridMultilevel"/>
    <w:tmpl w:val="FC38A6F2"/>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2594623C"/>
    <w:multiLevelType w:val="hybridMultilevel"/>
    <w:tmpl w:val="D07CDE7A"/>
    <w:lvl w:ilvl="0" w:tplc="5AFE4F40">
      <w:numFmt w:val="bullet"/>
      <w:lvlText w:val="-"/>
      <w:lvlJc w:val="left"/>
      <w:pPr>
        <w:ind w:left="784" w:hanging="360"/>
      </w:pPr>
      <w:rPr>
        <w:rFonts w:ascii="Times New Roman" w:eastAsia="Times New Roman" w:hAnsi="Times New Roman" w:hint="default"/>
      </w:rPr>
    </w:lvl>
    <w:lvl w:ilvl="1" w:tplc="041A0003" w:tentative="1">
      <w:start w:val="1"/>
      <w:numFmt w:val="bullet"/>
      <w:lvlText w:val="o"/>
      <w:lvlJc w:val="left"/>
      <w:pPr>
        <w:ind w:left="1504" w:hanging="360"/>
      </w:pPr>
      <w:rPr>
        <w:rFonts w:ascii="Courier New" w:hAnsi="Courier New" w:cs="Courier New" w:hint="default"/>
      </w:rPr>
    </w:lvl>
    <w:lvl w:ilvl="2" w:tplc="041A0005" w:tentative="1">
      <w:start w:val="1"/>
      <w:numFmt w:val="bullet"/>
      <w:lvlText w:val=""/>
      <w:lvlJc w:val="left"/>
      <w:pPr>
        <w:ind w:left="2224" w:hanging="360"/>
      </w:pPr>
      <w:rPr>
        <w:rFonts w:ascii="Wingdings" w:hAnsi="Wingdings" w:hint="default"/>
      </w:rPr>
    </w:lvl>
    <w:lvl w:ilvl="3" w:tplc="041A0001" w:tentative="1">
      <w:start w:val="1"/>
      <w:numFmt w:val="bullet"/>
      <w:lvlText w:val=""/>
      <w:lvlJc w:val="left"/>
      <w:pPr>
        <w:ind w:left="2944" w:hanging="360"/>
      </w:pPr>
      <w:rPr>
        <w:rFonts w:ascii="Symbol" w:hAnsi="Symbol" w:hint="default"/>
      </w:rPr>
    </w:lvl>
    <w:lvl w:ilvl="4" w:tplc="041A0003" w:tentative="1">
      <w:start w:val="1"/>
      <w:numFmt w:val="bullet"/>
      <w:lvlText w:val="o"/>
      <w:lvlJc w:val="left"/>
      <w:pPr>
        <w:ind w:left="3664" w:hanging="360"/>
      </w:pPr>
      <w:rPr>
        <w:rFonts w:ascii="Courier New" w:hAnsi="Courier New" w:cs="Courier New" w:hint="default"/>
      </w:rPr>
    </w:lvl>
    <w:lvl w:ilvl="5" w:tplc="041A0005" w:tentative="1">
      <w:start w:val="1"/>
      <w:numFmt w:val="bullet"/>
      <w:lvlText w:val=""/>
      <w:lvlJc w:val="left"/>
      <w:pPr>
        <w:ind w:left="4384" w:hanging="360"/>
      </w:pPr>
      <w:rPr>
        <w:rFonts w:ascii="Wingdings" w:hAnsi="Wingdings" w:hint="default"/>
      </w:rPr>
    </w:lvl>
    <w:lvl w:ilvl="6" w:tplc="041A0001" w:tentative="1">
      <w:start w:val="1"/>
      <w:numFmt w:val="bullet"/>
      <w:lvlText w:val=""/>
      <w:lvlJc w:val="left"/>
      <w:pPr>
        <w:ind w:left="5104" w:hanging="360"/>
      </w:pPr>
      <w:rPr>
        <w:rFonts w:ascii="Symbol" w:hAnsi="Symbol" w:hint="default"/>
      </w:rPr>
    </w:lvl>
    <w:lvl w:ilvl="7" w:tplc="041A0003" w:tentative="1">
      <w:start w:val="1"/>
      <w:numFmt w:val="bullet"/>
      <w:lvlText w:val="o"/>
      <w:lvlJc w:val="left"/>
      <w:pPr>
        <w:ind w:left="5824" w:hanging="360"/>
      </w:pPr>
      <w:rPr>
        <w:rFonts w:ascii="Courier New" w:hAnsi="Courier New" w:cs="Courier New" w:hint="default"/>
      </w:rPr>
    </w:lvl>
    <w:lvl w:ilvl="8" w:tplc="041A0005" w:tentative="1">
      <w:start w:val="1"/>
      <w:numFmt w:val="bullet"/>
      <w:lvlText w:val=""/>
      <w:lvlJc w:val="left"/>
      <w:pPr>
        <w:ind w:left="6544" w:hanging="360"/>
      </w:pPr>
      <w:rPr>
        <w:rFonts w:ascii="Wingdings" w:hAnsi="Wingdings" w:hint="default"/>
      </w:rPr>
    </w:lvl>
  </w:abstractNum>
  <w:abstractNum w:abstractNumId="6" w15:restartNumberingAfterBreak="0">
    <w:nsid w:val="3C2C3271"/>
    <w:multiLevelType w:val="hybridMultilevel"/>
    <w:tmpl w:val="D174D3A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455C1016"/>
    <w:multiLevelType w:val="hybridMultilevel"/>
    <w:tmpl w:val="9CDE71E0"/>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4DD355CA"/>
    <w:multiLevelType w:val="hybridMultilevel"/>
    <w:tmpl w:val="CE96DA26"/>
    <w:lvl w:ilvl="0" w:tplc="041A000F">
      <w:start w:val="7"/>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9" w15:restartNumberingAfterBreak="0">
    <w:nsid w:val="50F167FF"/>
    <w:multiLevelType w:val="hybridMultilevel"/>
    <w:tmpl w:val="156C58D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75F0DF7"/>
    <w:multiLevelType w:val="hybridMultilevel"/>
    <w:tmpl w:val="E982BAA8"/>
    <w:lvl w:ilvl="0" w:tplc="041A001B">
      <w:start w:val="1"/>
      <w:numFmt w:val="low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5BDA10DF"/>
    <w:multiLevelType w:val="hybridMultilevel"/>
    <w:tmpl w:val="F3C69516"/>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5EB64322"/>
    <w:multiLevelType w:val="hybridMultilevel"/>
    <w:tmpl w:val="2F60015A"/>
    <w:lvl w:ilvl="0" w:tplc="5AFE4F40">
      <w:numFmt w:val="bullet"/>
      <w:lvlText w:val="-"/>
      <w:lvlJc w:val="left"/>
      <w:pPr>
        <w:ind w:left="784" w:hanging="360"/>
      </w:pPr>
      <w:rPr>
        <w:rFonts w:ascii="Times New Roman" w:eastAsia="Times New Roman" w:hAnsi="Times New Roman" w:hint="default"/>
      </w:rPr>
    </w:lvl>
    <w:lvl w:ilvl="1" w:tplc="041A0003" w:tentative="1">
      <w:start w:val="1"/>
      <w:numFmt w:val="bullet"/>
      <w:lvlText w:val="o"/>
      <w:lvlJc w:val="left"/>
      <w:pPr>
        <w:ind w:left="1504" w:hanging="360"/>
      </w:pPr>
      <w:rPr>
        <w:rFonts w:ascii="Courier New" w:hAnsi="Courier New" w:cs="Courier New" w:hint="default"/>
      </w:rPr>
    </w:lvl>
    <w:lvl w:ilvl="2" w:tplc="041A0005" w:tentative="1">
      <w:start w:val="1"/>
      <w:numFmt w:val="bullet"/>
      <w:lvlText w:val=""/>
      <w:lvlJc w:val="left"/>
      <w:pPr>
        <w:ind w:left="2224" w:hanging="360"/>
      </w:pPr>
      <w:rPr>
        <w:rFonts w:ascii="Wingdings" w:hAnsi="Wingdings" w:hint="default"/>
      </w:rPr>
    </w:lvl>
    <w:lvl w:ilvl="3" w:tplc="041A0001" w:tentative="1">
      <w:start w:val="1"/>
      <w:numFmt w:val="bullet"/>
      <w:lvlText w:val=""/>
      <w:lvlJc w:val="left"/>
      <w:pPr>
        <w:ind w:left="2944" w:hanging="360"/>
      </w:pPr>
      <w:rPr>
        <w:rFonts w:ascii="Symbol" w:hAnsi="Symbol" w:hint="default"/>
      </w:rPr>
    </w:lvl>
    <w:lvl w:ilvl="4" w:tplc="041A0003" w:tentative="1">
      <w:start w:val="1"/>
      <w:numFmt w:val="bullet"/>
      <w:lvlText w:val="o"/>
      <w:lvlJc w:val="left"/>
      <w:pPr>
        <w:ind w:left="3664" w:hanging="360"/>
      </w:pPr>
      <w:rPr>
        <w:rFonts w:ascii="Courier New" w:hAnsi="Courier New" w:cs="Courier New" w:hint="default"/>
      </w:rPr>
    </w:lvl>
    <w:lvl w:ilvl="5" w:tplc="041A0005" w:tentative="1">
      <w:start w:val="1"/>
      <w:numFmt w:val="bullet"/>
      <w:lvlText w:val=""/>
      <w:lvlJc w:val="left"/>
      <w:pPr>
        <w:ind w:left="4384" w:hanging="360"/>
      </w:pPr>
      <w:rPr>
        <w:rFonts w:ascii="Wingdings" w:hAnsi="Wingdings" w:hint="default"/>
      </w:rPr>
    </w:lvl>
    <w:lvl w:ilvl="6" w:tplc="041A0001" w:tentative="1">
      <w:start w:val="1"/>
      <w:numFmt w:val="bullet"/>
      <w:lvlText w:val=""/>
      <w:lvlJc w:val="left"/>
      <w:pPr>
        <w:ind w:left="5104" w:hanging="360"/>
      </w:pPr>
      <w:rPr>
        <w:rFonts w:ascii="Symbol" w:hAnsi="Symbol" w:hint="default"/>
      </w:rPr>
    </w:lvl>
    <w:lvl w:ilvl="7" w:tplc="041A0003" w:tentative="1">
      <w:start w:val="1"/>
      <w:numFmt w:val="bullet"/>
      <w:lvlText w:val="o"/>
      <w:lvlJc w:val="left"/>
      <w:pPr>
        <w:ind w:left="5824" w:hanging="360"/>
      </w:pPr>
      <w:rPr>
        <w:rFonts w:ascii="Courier New" w:hAnsi="Courier New" w:cs="Courier New" w:hint="default"/>
      </w:rPr>
    </w:lvl>
    <w:lvl w:ilvl="8" w:tplc="041A0005" w:tentative="1">
      <w:start w:val="1"/>
      <w:numFmt w:val="bullet"/>
      <w:lvlText w:val=""/>
      <w:lvlJc w:val="left"/>
      <w:pPr>
        <w:ind w:left="6544" w:hanging="360"/>
      </w:pPr>
      <w:rPr>
        <w:rFonts w:ascii="Wingdings" w:hAnsi="Wingdings" w:hint="default"/>
      </w:rPr>
    </w:lvl>
  </w:abstractNum>
  <w:abstractNum w:abstractNumId="13" w15:restartNumberingAfterBreak="0">
    <w:nsid w:val="5F6E3FF8"/>
    <w:multiLevelType w:val="multilevel"/>
    <w:tmpl w:val="DCCACFF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C0D0607"/>
    <w:multiLevelType w:val="multilevel"/>
    <w:tmpl w:val="AD3C6D96"/>
    <w:lvl w:ilvl="0">
      <w:start w:val="1"/>
      <w:numFmt w:val="decimal"/>
      <w:lvlText w:val="%1."/>
      <w:lvlJc w:val="left"/>
      <w:pPr>
        <w:ind w:left="720" w:hanging="360"/>
      </w:pPr>
      <w:rPr>
        <w:rFonts w:hint="default"/>
        <w:b/>
        <w:color w:val="000000" w:themeColor="text1"/>
        <w:sz w:val="28"/>
        <w:szCs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color w:val="000000" w:themeColor="text1"/>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3612A95"/>
    <w:multiLevelType w:val="hybridMultilevel"/>
    <w:tmpl w:val="2C8A1F90"/>
    <w:lvl w:ilvl="0" w:tplc="041A000F">
      <w:start w:val="8"/>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749974E0"/>
    <w:multiLevelType w:val="hybridMultilevel"/>
    <w:tmpl w:val="F500AA14"/>
    <w:lvl w:ilvl="0" w:tplc="3F52A7A2">
      <w:start w:val="1"/>
      <w:numFmt w:val="lowerRoman"/>
      <w:lvlText w:val="%1."/>
      <w:lvlJc w:val="right"/>
      <w:pPr>
        <w:ind w:left="720" w:hanging="360"/>
      </w:pPr>
      <w:rPr>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A3C2A70"/>
    <w:multiLevelType w:val="hybridMultilevel"/>
    <w:tmpl w:val="8E5CE2A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7C61646D"/>
    <w:multiLevelType w:val="hybridMultilevel"/>
    <w:tmpl w:val="29A61CA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7DD47F80"/>
    <w:multiLevelType w:val="hybridMultilevel"/>
    <w:tmpl w:val="34F6482C"/>
    <w:lvl w:ilvl="0" w:tplc="5AFE4F40">
      <w:numFmt w:val="bullet"/>
      <w:lvlText w:val="-"/>
      <w:lvlJc w:val="left"/>
      <w:pPr>
        <w:tabs>
          <w:tab w:val="num" w:pos="360"/>
        </w:tabs>
        <w:ind w:left="360" w:hanging="360"/>
      </w:pPr>
      <w:rPr>
        <w:rFonts w:ascii="Times New Roman" w:eastAsia="Times New Roman" w:hAnsi="Times New Roman" w:hint="default"/>
      </w:rPr>
    </w:lvl>
    <w:lvl w:ilvl="1" w:tplc="08090003">
      <w:start w:val="1"/>
      <w:numFmt w:val="bullet"/>
      <w:lvlText w:val="o"/>
      <w:lvlJc w:val="left"/>
      <w:pPr>
        <w:tabs>
          <w:tab w:val="num" w:pos="360"/>
        </w:tabs>
        <w:ind w:left="360" w:hanging="360"/>
      </w:pPr>
      <w:rPr>
        <w:rFonts w:ascii="Courier New" w:hAnsi="Courier New" w:hint="default"/>
      </w:rPr>
    </w:lvl>
    <w:lvl w:ilvl="2" w:tplc="08090005">
      <w:start w:val="1"/>
      <w:numFmt w:val="bullet"/>
      <w:lvlText w:val=""/>
      <w:lvlJc w:val="left"/>
      <w:pPr>
        <w:tabs>
          <w:tab w:val="num" w:pos="1080"/>
        </w:tabs>
        <w:ind w:left="1080" w:hanging="360"/>
      </w:pPr>
      <w:rPr>
        <w:rFonts w:ascii="Wingdings" w:hAnsi="Wingdings" w:hint="default"/>
      </w:rPr>
    </w:lvl>
    <w:lvl w:ilvl="3" w:tplc="08090001">
      <w:start w:val="1"/>
      <w:numFmt w:val="bullet"/>
      <w:lvlText w:val=""/>
      <w:lvlJc w:val="left"/>
      <w:pPr>
        <w:tabs>
          <w:tab w:val="num" w:pos="1800"/>
        </w:tabs>
        <w:ind w:left="1800" w:hanging="360"/>
      </w:pPr>
      <w:rPr>
        <w:rFonts w:ascii="Symbol" w:hAnsi="Symbol" w:hint="default"/>
      </w:rPr>
    </w:lvl>
    <w:lvl w:ilvl="4" w:tplc="08090003">
      <w:start w:val="1"/>
      <w:numFmt w:val="bullet"/>
      <w:lvlText w:val="o"/>
      <w:lvlJc w:val="left"/>
      <w:pPr>
        <w:tabs>
          <w:tab w:val="num" w:pos="2520"/>
        </w:tabs>
        <w:ind w:left="2520" w:hanging="360"/>
      </w:pPr>
      <w:rPr>
        <w:rFonts w:ascii="Courier New" w:hAnsi="Courier New" w:hint="default"/>
      </w:rPr>
    </w:lvl>
    <w:lvl w:ilvl="5" w:tplc="08090005">
      <w:start w:val="1"/>
      <w:numFmt w:val="bullet"/>
      <w:lvlText w:val=""/>
      <w:lvlJc w:val="left"/>
      <w:pPr>
        <w:tabs>
          <w:tab w:val="num" w:pos="3240"/>
        </w:tabs>
        <w:ind w:left="3240" w:hanging="360"/>
      </w:pPr>
      <w:rPr>
        <w:rFonts w:ascii="Wingdings" w:hAnsi="Wingdings" w:hint="default"/>
      </w:rPr>
    </w:lvl>
    <w:lvl w:ilvl="6" w:tplc="08090001">
      <w:start w:val="1"/>
      <w:numFmt w:val="bullet"/>
      <w:lvlText w:val=""/>
      <w:lvlJc w:val="left"/>
      <w:pPr>
        <w:tabs>
          <w:tab w:val="num" w:pos="3960"/>
        </w:tabs>
        <w:ind w:left="3960" w:hanging="360"/>
      </w:pPr>
      <w:rPr>
        <w:rFonts w:ascii="Symbol" w:hAnsi="Symbol" w:hint="default"/>
      </w:rPr>
    </w:lvl>
    <w:lvl w:ilvl="7" w:tplc="08090003">
      <w:start w:val="1"/>
      <w:numFmt w:val="bullet"/>
      <w:lvlText w:val="o"/>
      <w:lvlJc w:val="left"/>
      <w:pPr>
        <w:tabs>
          <w:tab w:val="num" w:pos="4680"/>
        </w:tabs>
        <w:ind w:left="4680" w:hanging="360"/>
      </w:pPr>
      <w:rPr>
        <w:rFonts w:ascii="Courier New" w:hAnsi="Courier New" w:hint="default"/>
      </w:rPr>
    </w:lvl>
    <w:lvl w:ilvl="8" w:tplc="08090005">
      <w:start w:val="1"/>
      <w:numFmt w:val="bullet"/>
      <w:lvlText w:val=""/>
      <w:lvlJc w:val="left"/>
      <w:pPr>
        <w:tabs>
          <w:tab w:val="num" w:pos="5400"/>
        </w:tabs>
        <w:ind w:left="5400" w:hanging="360"/>
      </w:pPr>
      <w:rPr>
        <w:rFonts w:ascii="Wingdings" w:hAnsi="Wingdings" w:hint="default"/>
      </w:rPr>
    </w:lvl>
  </w:abstractNum>
  <w:num w:numId="1">
    <w:abstractNumId w:val="18"/>
  </w:num>
  <w:num w:numId="2">
    <w:abstractNumId w:val="14"/>
  </w:num>
  <w:num w:numId="3">
    <w:abstractNumId w:val="4"/>
  </w:num>
  <w:num w:numId="4">
    <w:abstractNumId w:val="11"/>
  </w:num>
  <w:num w:numId="5">
    <w:abstractNumId w:val="19"/>
  </w:num>
  <w:num w:numId="6">
    <w:abstractNumId w:val="0"/>
  </w:num>
  <w:num w:numId="7">
    <w:abstractNumId w:val="13"/>
  </w:num>
  <w:num w:numId="8">
    <w:abstractNumId w:val="6"/>
  </w:num>
  <w:num w:numId="9">
    <w:abstractNumId w:val="17"/>
  </w:num>
  <w:num w:numId="10">
    <w:abstractNumId w:val="3"/>
  </w:num>
  <w:num w:numId="11">
    <w:abstractNumId w:val="12"/>
  </w:num>
  <w:num w:numId="12">
    <w:abstractNumId w:val="5"/>
  </w:num>
  <w:num w:numId="13">
    <w:abstractNumId w:val="2"/>
  </w:num>
  <w:num w:numId="14">
    <w:abstractNumId w:val="10"/>
  </w:num>
  <w:num w:numId="15">
    <w:abstractNumId w:val="1"/>
  </w:num>
  <w:num w:numId="16">
    <w:abstractNumId w:val="16"/>
  </w:num>
  <w:num w:numId="17">
    <w:abstractNumId w:val="7"/>
  </w:num>
  <w:num w:numId="18">
    <w:abstractNumId w:val="9"/>
  </w:num>
  <w:num w:numId="19">
    <w:abstractNumId w:val="8"/>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8AF"/>
    <w:rsid w:val="000161B3"/>
    <w:rsid w:val="00021C70"/>
    <w:rsid w:val="000462A3"/>
    <w:rsid w:val="0008304D"/>
    <w:rsid w:val="000908EC"/>
    <w:rsid w:val="000D1B21"/>
    <w:rsid w:val="000E430E"/>
    <w:rsid w:val="000F6A06"/>
    <w:rsid w:val="001032A9"/>
    <w:rsid w:val="00121DF3"/>
    <w:rsid w:val="0013149D"/>
    <w:rsid w:val="00135E05"/>
    <w:rsid w:val="001452C3"/>
    <w:rsid w:val="00151778"/>
    <w:rsid w:val="0015338D"/>
    <w:rsid w:val="00174A80"/>
    <w:rsid w:val="00190DBA"/>
    <w:rsid w:val="001A18AF"/>
    <w:rsid w:val="001D28C5"/>
    <w:rsid w:val="001E4545"/>
    <w:rsid w:val="001E547A"/>
    <w:rsid w:val="001E6C83"/>
    <w:rsid w:val="001F1997"/>
    <w:rsid w:val="001F7A77"/>
    <w:rsid w:val="00203AB6"/>
    <w:rsid w:val="00205EA6"/>
    <w:rsid w:val="002304FF"/>
    <w:rsid w:val="002465A5"/>
    <w:rsid w:val="00250E44"/>
    <w:rsid w:val="00252396"/>
    <w:rsid w:val="00256B76"/>
    <w:rsid w:val="00267CB0"/>
    <w:rsid w:val="0027194F"/>
    <w:rsid w:val="00272DD1"/>
    <w:rsid w:val="002909B0"/>
    <w:rsid w:val="00290E74"/>
    <w:rsid w:val="00294C00"/>
    <w:rsid w:val="002B162D"/>
    <w:rsid w:val="002C2381"/>
    <w:rsid w:val="002D38AF"/>
    <w:rsid w:val="002D7882"/>
    <w:rsid w:val="002F0E79"/>
    <w:rsid w:val="002F443E"/>
    <w:rsid w:val="00302943"/>
    <w:rsid w:val="00305ECA"/>
    <w:rsid w:val="00315255"/>
    <w:rsid w:val="0033678E"/>
    <w:rsid w:val="00341403"/>
    <w:rsid w:val="003449B6"/>
    <w:rsid w:val="003452F1"/>
    <w:rsid w:val="003505BF"/>
    <w:rsid w:val="00364881"/>
    <w:rsid w:val="003656A6"/>
    <w:rsid w:val="00380C11"/>
    <w:rsid w:val="00382E42"/>
    <w:rsid w:val="00397EC0"/>
    <w:rsid w:val="003A1CF5"/>
    <w:rsid w:val="003C052F"/>
    <w:rsid w:val="003C2D9C"/>
    <w:rsid w:val="003C5807"/>
    <w:rsid w:val="003E2108"/>
    <w:rsid w:val="003F16CC"/>
    <w:rsid w:val="003F3D82"/>
    <w:rsid w:val="00426F70"/>
    <w:rsid w:val="00452101"/>
    <w:rsid w:val="00474E4E"/>
    <w:rsid w:val="0048437D"/>
    <w:rsid w:val="004B31F9"/>
    <w:rsid w:val="00510799"/>
    <w:rsid w:val="005121B4"/>
    <w:rsid w:val="005131E9"/>
    <w:rsid w:val="00525C26"/>
    <w:rsid w:val="00527332"/>
    <w:rsid w:val="00574B3C"/>
    <w:rsid w:val="00577347"/>
    <w:rsid w:val="00577B88"/>
    <w:rsid w:val="00595467"/>
    <w:rsid w:val="005A5C49"/>
    <w:rsid w:val="005A7A57"/>
    <w:rsid w:val="005B3F41"/>
    <w:rsid w:val="005E3D69"/>
    <w:rsid w:val="005F1A47"/>
    <w:rsid w:val="005F712C"/>
    <w:rsid w:val="006002E1"/>
    <w:rsid w:val="00603333"/>
    <w:rsid w:val="00621DEE"/>
    <w:rsid w:val="006328A5"/>
    <w:rsid w:val="00633BC4"/>
    <w:rsid w:val="00635F86"/>
    <w:rsid w:val="00655D36"/>
    <w:rsid w:val="00681334"/>
    <w:rsid w:val="00682223"/>
    <w:rsid w:val="006B356F"/>
    <w:rsid w:val="006B3BAE"/>
    <w:rsid w:val="006B7810"/>
    <w:rsid w:val="006C6373"/>
    <w:rsid w:val="006D67C0"/>
    <w:rsid w:val="006D7D71"/>
    <w:rsid w:val="006E2D85"/>
    <w:rsid w:val="006F1DA3"/>
    <w:rsid w:val="006F4E45"/>
    <w:rsid w:val="00707822"/>
    <w:rsid w:val="007123F2"/>
    <w:rsid w:val="0071791A"/>
    <w:rsid w:val="00725648"/>
    <w:rsid w:val="00733D0A"/>
    <w:rsid w:val="007345B0"/>
    <w:rsid w:val="007542F9"/>
    <w:rsid w:val="00757C3F"/>
    <w:rsid w:val="007B4241"/>
    <w:rsid w:val="007C35B2"/>
    <w:rsid w:val="007E3FD3"/>
    <w:rsid w:val="007E4C56"/>
    <w:rsid w:val="00805D32"/>
    <w:rsid w:val="008077A4"/>
    <w:rsid w:val="00830D11"/>
    <w:rsid w:val="00854716"/>
    <w:rsid w:val="008A1E61"/>
    <w:rsid w:val="008E51D9"/>
    <w:rsid w:val="008F0BAB"/>
    <w:rsid w:val="008F7A37"/>
    <w:rsid w:val="009049B8"/>
    <w:rsid w:val="009358F9"/>
    <w:rsid w:val="00944075"/>
    <w:rsid w:val="0098613A"/>
    <w:rsid w:val="00987767"/>
    <w:rsid w:val="00995850"/>
    <w:rsid w:val="00996B8E"/>
    <w:rsid w:val="009B4ADA"/>
    <w:rsid w:val="009B574E"/>
    <w:rsid w:val="009D0AB8"/>
    <w:rsid w:val="009F221B"/>
    <w:rsid w:val="009F4436"/>
    <w:rsid w:val="009F4E3E"/>
    <w:rsid w:val="00A01DD4"/>
    <w:rsid w:val="00A33EBE"/>
    <w:rsid w:val="00A4318F"/>
    <w:rsid w:val="00A45166"/>
    <w:rsid w:val="00A54774"/>
    <w:rsid w:val="00A77746"/>
    <w:rsid w:val="00A878AF"/>
    <w:rsid w:val="00AA5534"/>
    <w:rsid w:val="00AB33FA"/>
    <w:rsid w:val="00B15010"/>
    <w:rsid w:val="00B200A3"/>
    <w:rsid w:val="00B20C10"/>
    <w:rsid w:val="00B26BB5"/>
    <w:rsid w:val="00B75F5C"/>
    <w:rsid w:val="00B94F78"/>
    <w:rsid w:val="00BB493D"/>
    <w:rsid w:val="00BC4892"/>
    <w:rsid w:val="00BC5937"/>
    <w:rsid w:val="00BD3972"/>
    <w:rsid w:val="00BD48EE"/>
    <w:rsid w:val="00BE479B"/>
    <w:rsid w:val="00C24CAB"/>
    <w:rsid w:val="00C455F8"/>
    <w:rsid w:val="00C46EB0"/>
    <w:rsid w:val="00C473CB"/>
    <w:rsid w:val="00C774D1"/>
    <w:rsid w:val="00C820B1"/>
    <w:rsid w:val="00CA5664"/>
    <w:rsid w:val="00CF53B4"/>
    <w:rsid w:val="00D01BFB"/>
    <w:rsid w:val="00D46D7A"/>
    <w:rsid w:val="00D50E04"/>
    <w:rsid w:val="00D57CEF"/>
    <w:rsid w:val="00D836B5"/>
    <w:rsid w:val="00DA38C2"/>
    <w:rsid w:val="00DC65CB"/>
    <w:rsid w:val="00DE395B"/>
    <w:rsid w:val="00E01C3B"/>
    <w:rsid w:val="00E14071"/>
    <w:rsid w:val="00E16E97"/>
    <w:rsid w:val="00E2133F"/>
    <w:rsid w:val="00E22096"/>
    <w:rsid w:val="00E76F6C"/>
    <w:rsid w:val="00EA6AE9"/>
    <w:rsid w:val="00EB14C3"/>
    <w:rsid w:val="00EB2A2E"/>
    <w:rsid w:val="00EB3A26"/>
    <w:rsid w:val="00EE1165"/>
    <w:rsid w:val="00EE15BE"/>
    <w:rsid w:val="00F06AA8"/>
    <w:rsid w:val="00F51423"/>
    <w:rsid w:val="00F52E15"/>
    <w:rsid w:val="00F570B6"/>
    <w:rsid w:val="00F76A56"/>
    <w:rsid w:val="00F93BD1"/>
    <w:rsid w:val="00F94CAE"/>
    <w:rsid w:val="00FA0E2B"/>
    <w:rsid w:val="00FA7702"/>
    <w:rsid w:val="00FC1207"/>
    <w:rsid w:val="00FD4DD6"/>
    <w:rsid w:val="00FF057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FD90C0"/>
  <w15:docId w15:val="{FB6C0495-A05D-4EAC-A127-6B99FDD05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18AF"/>
    <w:pPr>
      <w:spacing w:after="200" w:line="276" w:lineRule="auto"/>
    </w:pPr>
    <w:rPr>
      <w:lang w:bidi="en-US"/>
    </w:rPr>
  </w:style>
  <w:style w:type="paragraph" w:styleId="Heading1">
    <w:name w:val="heading 1"/>
    <w:basedOn w:val="Normal"/>
    <w:next w:val="Normal"/>
    <w:link w:val="Heading1Char"/>
    <w:uiPriority w:val="9"/>
    <w:qFormat/>
    <w:rsid w:val="007123F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123F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836B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A18AF"/>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7123F2"/>
    <w:pPr>
      <w:ind w:left="720"/>
      <w:contextualSpacing/>
    </w:pPr>
  </w:style>
  <w:style w:type="character" w:customStyle="1" w:styleId="Heading1Char">
    <w:name w:val="Heading 1 Char"/>
    <w:basedOn w:val="DefaultParagraphFont"/>
    <w:link w:val="Heading1"/>
    <w:uiPriority w:val="9"/>
    <w:rsid w:val="007123F2"/>
    <w:rPr>
      <w:rFonts w:asciiTheme="majorHAnsi" w:eastAsiaTheme="majorEastAsia" w:hAnsiTheme="majorHAnsi" w:cstheme="majorBidi"/>
      <w:color w:val="2E74B5" w:themeColor="accent1" w:themeShade="BF"/>
      <w:sz w:val="32"/>
      <w:szCs w:val="32"/>
      <w:lang w:bidi="en-US"/>
    </w:rPr>
  </w:style>
  <w:style w:type="paragraph" w:styleId="TOCHeading">
    <w:name w:val="TOC Heading"/>
    <w:basedOn w:val="Heading1"/>
    <w:next w:val="Normal"/>
    <w:uiPriority w:val="39"/>
    <w:unhideWhenUsed/>
    <w:qFormat/>
    <w:rsid w:val="007123F2"/>
    <w:pPr>
      <w:spacing w:line="259" w:lineRule="auto"/>
      <w:outlineLvl w:val="9"/>
    </w:pPr>
    <w:rPr>
      <w:lang w:val="en-US" w:bidi="ar-SA"/>
    </w:rPr>
  </w:style>
  <w:style w:type="paragraph" w:styleId="TOC1">
    <w:name w:val="toc 1"/>
    <w:basedOn w:val="Normal"/>
    <w:next w:val="Normal"/>
    <w:autoRedefine/>
    <w:uiPriority w:val="39"/>
    <w:unhideWhenUsed/>
    <w:rsid w:val="00250E44"/>
    <w:pPr>
      <w:tabs>
        <w:tab w:val="left" w:pos="440"/>
        <w:tab w:val="right" w:leader="dot" w:pos="9062"/>
      </w:tabs>
      <w:spacing w:after="100" w:line="480" w:lineRule="auto"/>
    </w:pPr>
  </w:style>
  <w:style w:type="character" w:styleId="Hyperlink">
    <w:name w:val="Hyperlink"/>
    <w:basedOn w:val="DefaultParagraphFont"/>
    <w:uiPriority w:val="99"/>
    <w:unhideWhenUsed/>
    <w:rsid w:val="007123F2"/>
    <w:rPr>
      <w:color w:val="0563C1" w:themeColor="hyperlink"/>
      <w:u w:val="single"/>
    </w:rPr>
  </w:style>
  <w:style w:type="character" w:customStyle="1" w:styleId="Heading2Char">
    <w:name w:val="Heading 2 Char"/>
    <w:basedOn w:val="DefaultParagraphFont"/>
    <w:link w:val="Heading2"/>
    <w:uiPriority w:val="9"/>
    <w:rsid w:val="007123F2"/>
    <w:rPr>
      <w:rFonts w:asciiTheme="majorHAnsi" w:eastAsiaTheme="majorEastAsia" w:hAnsiTheme="majorHAnsi" w:cstheme="majorBidi"/>
      <w:color w:val="2E74B5" w:themeColor="accent1" w:themeShade="BF"/>
      <w:sz w:val="26"/>
      <w:szCs w:val="26"/>
      <w:lang w:bidi="en-US"/>
    </w:rPr>
  </w:style>
  <w:style w:type="paragraph" w:styleId="TOC2">
    <w:name w:val="toc 2"/>
    <w:basedOn w:val="Normal"/>
    <w:next w:val="Normal"/>
    <w:autoRedefine/>
    <w:uiPriority w:val="39"/>
    <w:unhideWhenUsed/>
    <w:rsid w:val="007123F2"/>
    <w:pPr>
      <w:spacing w:after="100"/>
      <w:ind w:left="220"/>
    </w:pPr>
  </w:style>
  <w:style w:type="paragraph" w:styleId="Header">
    <w:name w:val="header"/>
    <w:basedOn w:val="Normal"/>
    <w:link w:val="HeaderChar"/>
    <w:uiPriority w:val="99"/>
    <w:unhideWhenUsed/>
    <w:rsid w:val="007123F2"/>
    <w:pPr>
      <w:tabs>
        <w:tab w:val="center" w:pos="4536"/>
        <w:tab w:val="right" w:pos="9072"/>
      </w:tabs>
      <w:spacing w:after="0" w:line="240" w:lineRule="auto"/>
    </w:pPr>
  </w:style>
  <w:style w:type="character" w:customStyle="1" w:styleId="HeaderChar">
    <w:name w:val="Header Char"/>
    <w:basedOn w:val="DefaultParagraphFont"/>
    <w:link w:val="Header"/>
    <w:uiPriority w:val="99"/>
    <w:rsid w:val="007123F2"/>
    <w:rPr>
      <w:lang w:bidi="en-US"/>
    </w:rPr>
  </w:style>
  <w:style w:type="paragraph" w:styleId="Footer">
    <w:name w:val="footer"/>
    <w:basedOn w:val="Normal"/>
    <w:link w:val="FooterChar"/>
    <w:uiPriority w:val="99"/>
    <w:unhideWhenUsed/>
    <w:rsid w:val="007123F2"/>
    <w:pPr>
      <w:tabs>
        <w:tab w:val="center" w:pos="4536"/>
        <w:tab w:val="right" w:pos="9072"/>
      </w:tabs>
      <w:spacing w:after="0" w:line="240" w:lineRule="auto"/>
    </w:pPr>
  </w:style>
  <w:style w:type="character" w:customStyle="1" w:styleId="FooterChar">
    <w:name w:val="Footer Char"/>
    <w:basedOn w:val="DefaultParagraphFont"/>
    <w:link w:val="Footer"/>
    <w:uiPriority w:val="99"/>
    <w:rsid w:val="007123F2"/>
    <w:rPr>
      <w:lang w:bidi="en-US"/>
    </w:rPr>
  </w:style>
  <w:style w:type="paragraph" w:styleId="Title">
    <w:name w:val="Title"/>
    <w:basedOn w:val="Normal"/>
    <w:link w:val="TitleChar"/>
    <w:uiPriority w:val="99"/>
    <w:qFormat/>
    <w:rsid w:val="00FC1207"/>
    <w:pPr>
      <w:spacing w:after="0" w:line="240" w:lineRule="auto"/>
      <w:jc w:val="center"/>
    </w:pPr>
    <w:rPr>
      <w:rFonts w:ascii="Times New Roman" w:eastAsia="Times New Roman" w:hAnsi="Times New Roman" w:cs="Times New Roman"/>
      <w:b/>
      <w:bCs/>
      <w:sz w:val="24"/>
      <w:szCs w:val="24"/>
      <w:lang w:eastAsia="de-DE" w:bidi="ar-SA"/>
    </w:rPr>
  </w:style>
  <w:style w:type="character" w:customStyle="1" w:styleId="TitleChar">
    <w:name w:val="Title Char"/>
    <w:basedOn w:val="DefaultParagraphFont"/>
    <w:link w:val="Title"/>
    <w:uiPriority w:val="99"/>
    <w:rsid w:val="00FC1207"/>
    <w:rPr>
      <w:rFonts w:ascii="Times New Roman" w:eastAsia="Times New Roman" w:hAnsi="Times New Roman" w:cs="Times New Roman"/>
      <w:b/>
      <w:bCs/>
      <w:sz w:val="24"/>
      <w:szCs w:val="24"/>
      <w:lang w:eastAsia="de-DE"/>
    </w:rPr>
  </w:style>
  <w:style w:type="character" w:styleId="Emphasis">
    <w:name w:val="Emphasis"/>
    <w:basedOn w:val="DefaultParagraphFont"/>
    <w:uiPriority w:val="20"/>
    <w:qFormat/>
    <w:rsid w:val="00987767"/>
    <w:rPr>
      <w:i/>
      <w:iCs/>
    </w:rPr>
  </w:style>
  <w:style w:type="character" w:customStyle="1" w:styleId="apple-converted-space">
    <w:name w:val="apple-converted-space"/>
    <w:basedOn w:val="DefaultParagraphFont"/>
    <w:rsid w:val="00987767"/>
  </w:style>
  <w:style w:type="character" w:customStyle="1" w:styleId="Heading3Char">
    <w:name w:val="Heading 3 Char"/>
    <w:basedOn w:val="DefaultParagraphFont"/>
    <w:link w:val="Heading3"/>
    <w:uiPriority w:val="9"/>
    <w:rsid w:val="00D836B5"/>
    <w:rPr>
      <w:rFonts w:asciiTheme="majorHAnsi" w:eastAsiaTheme="majorEastAsia" w:hAnsiTheme="majorHAnsi" w:cstheme="majorBidi"/>
      <w:color w:val="1F4D78" w:themeColor="accent1" w:themeShade="7F"/>
      <w:sz w:val="24"/>
      <w:szCs w:val="24"/>
      <w:lang w:bidi="en-US"/>
    </w:rPr>
  </w:style>
  <w:style w:type="paragraph" w:styleId="TOC3">
    <w:name w:val="toc 3"/>
    <w:basedOn w:val="Normal"/>
    <w:next w:val="Normal"/>
    <w:autoRedefine/>
    <w:uiPriority w:val="39"/>
    <w:unhideWhenUsed/>
    <w:rsid w:val="006F4E45"/>
    <w:pPr>
      <w:spacing w:after="100"/>
      <w:ind w:left="440"/>
    </w:pPr>
  </w:style>
  <w:style w:type="paragraph" w:styleId="Caption">
    <w:name w:val="caption"/>
    <w:basedOn w:val="Normal"/>
    <w:next w:val="Normal"/>
    <w:uiPriority w:val="35"/>
    <w:unhideWhenUsed/>
    <w:qFormat/>
    <w:rsid w:val="006D67C0"/>
    <w:pPr>
      <w:spacing w:line="240" w:lineRule="auto"/>
    </w:pPr>
    <w:rPr>
      <w:i/>
      <w:iCs/>
      <w:color w:val="44546A" w:themeColor="text2"/>
      <w:sz w:val="18"/>
      <w:szCs w:val="18"/>
    </w:rPr>
  </w:style>
  <w:style w:type="paragraph" w:styleId="TableofFigures">
    <w:name w:val="table of figures"/>
    <w:basedOn w:val="Normal"/>
    <w:next w:val="Normal"/>
    <w:uiPriority w:val="99"/>
    <w:unhideWhenUsed/>
    <w:rsid w:val="00830D11"/>
    <w:pPr>
      <w:spacing w:after="0"/>
    </w:pPr>
  </w:style>
  <w:style w:type="paragraph" w:styleId="BalloonText">
    <w:name w:val="Balloon Text"/>
    <w:basedOn w:val="Normal"/>
    <w:link w:val="BalloonTextChar"/>
    <w:uiPriority w:val="99"/>
    <w:semiHidden/>
    <w:unhideWhenUsed/>
    <w:rsid w:val="003449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49B6"/>
    <w:rPr>
      <w:rFonts w:ascii="Tahoma" w:hAnsi="Tahoma" w:cs="Tahoma"/>
      <w:sz w:val="16"/>
      <w:szCs w:val="16"/>
      <w:lang w:bidi="en-US"/>
    </w:rPr>
  </w:style>
  <w:style w:type="character" w:styleId="CommentReference">
    <w:name w:val="annotation reference"/>
    <w:basedOn w:val="DefaultParagraphFont"/>
    <w:uiPriority w:val="99"/>
    <w:semiHidden/>
    <w:unhideWhenUsed/>
    <w:rsid w:val="003449B6"/>
    <w:rPr>
      <w:sz w:val="16"/>
      <w:szCs w:val="16"/>
    </w:rPr>
  </w:style>
  <w:style w:type="paragraph" w:styleId="CommentText">
    <w:name w:val="annotation text"/>
    <w:basedOn w:val="Normal"/>
    <w:link w:val="CommentTextChar"/>
    <w:uiPriority w:val="99"/>
    <w:unhideWhenUsed/>
    <w:rsid w:val="003449B6"/>
    <w:pPr>
      <w:spacing w:line="240" w:lineRule="auto"/>
    </w:pPr>
    <w:rPr>
      <w:sz w:val="20"/>
      <w:szCs w:val="20"/>
    </w:rPr>
  </w:style>
  <w:style w:type="character" w:customStyle="1" w:styleId="CommentTextChar">
    <w:name w:val="Comment Text Char"/>
    <w:basedOn w:val="DefaultParagraphFont"/>
    <w:link w:val="CommentText"/>
    <w:uiPriority w:val="99"/>
    <w:rsid w:val="003449B6"/>
    <w:rPr>
      <w:sz w:val="20"/>
      <w:szCs w:val="20"/>
      <w:lang w:bidi="en-US"/>
    </w:rPr>
  </w:style>
  <w:style w:type="paragraph" w:styleId="CommentSubject">
    <w:name w:val="annotation subject"/>
    <w:basedOn w:val="CommentText"/>
    <w:next w:val="CommentText"/>
    <w:link w:val="CommentSubjectChar"/>
    <w:uiPriority w:val="99"/>
    <w:semiHidden/>
    <w:unhideWhenUsed/>
    <w:rsid w:val="003449B6"/>
    <w:rPr>
      <w:b/>
      <w:bCs/>
    </w:rPr>
  </w:style>
  <w:style w:type="character" w:customStyle="1" w:styleId="CommentSubjectChar">
    <w:name w:val="Comment Subject Char"/>
    <w:basedOn w:val="CommentTextChar"/>
    <w:link w:val="CommentSubject"/>
    <w:uiPriority w:val="99"/>
    <w:semiHidden/>
    <w:rsid w:val="003449B6"/>
    <w:rPr>
      <w:b/>
      <w:bCs/>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29444">
      <w:bodyDiv w:val="1"/>
      <w:marLeft w:val="0"/>
      <w:marRight w:val="0"/>
      <w:marTop w:val="0"/>
      <w:marBottom w:val="0"/>
      <w:divBdr>
        <w:top w:val="none" w:sz="0" w:space="0" w:color="auto"/>
        <w:left w:val="none" w:sz="0" w:space="0" w:color="auto"/>
        <w:bottom w:val="none" w:sz="0" w:space="0" w:color="auto"/>
        <w:right w:val="none" w:sz="0" w:space="0" w:color="auto"/>
      </w:divBdr>
    </w:div>
    <w:div w:id="326052542">
      <w:bodyDiv w:val="1"/>
      <w:marLeft w:val="0"/>
      <w:marRight w:val="0"/>
      <w:marTop w:val="0"/>
      <w:marBottom w:val="0"/>
      <w:divBdr>
        <w:top w:val="none" w:sz="0" w:space="0" w:color="auto"/>
        <w:left w:val="none" w:sz="0" w:space="0" w:color="auto"/>
        <w:bottom w:val="none" w:sz="0" w:space="0" w:color="auto"/>
        <w:right w:val="none" w:sz="0" w:space="0" w:color="auto"/>
      </w:divBdr>
    </w:div>
    <w:div w:id="490369209">
      <w:bodyDiv w:val="1"/>
      <w:marLeft w:val="0"/>
      <w:marRight w:val="0"/>
      <w:marTop w:val="0"/>
      <w:marBottom w:val="0"/>
      <w:divBdr>
        <w:top w:val="none" w:sz="0" w:space="0" w:color="auto"/>
        <w:left w:val="none" w:sz="0" w:space="0" w:color="auto"/>
        <w:bottom w:val="none" w:sz="0" w:space="0" w:color="auto"/>
        <w:right w:val="none" w:sz="0" w:space="0" w:color="auto"/>
      </w:divBdr>
    </w:div>
    <w:div w:id="519011376">
      <w:bodyDiv w:val="1"/>
      <w:marLeft w:val="0"/>
      <w:marRight w:val="0"/>
      <w:marTop w:val="0"/>
      <w:marBottom w:val="0"/>
      <w:divBdr>
        <w:top w:val="none" w:sz="0" w:space="0" w:color="auto"/>
        <w:left w:val="none" w:sz="0" w:space="0" w:color="auto"/>
        <w:bottom w:val="none" w:sz="0" w:space="0" w:color="auto"/>
        <w:right w:val="none" w:sz="0" w:space="0" w:color="auto"/>
      </w:divBdr>
    </w:div>
    <w:div w:id="596333081">
      <w:bodyDiv w:val="1"/>
      <w:marLeft w:val="0"/>
      <w:marRight w:val="0"/>
      <w:marTop w:val="0"/>
      <w:marBottom w:val="0"/>
      <w:divBdr>
        <w:top w:val="none" w:sz="0" w:space="0" w:color="auto"/>
        <w:left w:val="none" w:sz="0" w:space="0" w:color="auto"/>
        <w:bottom w:val="none" w:sz="0" w:space="0" w:color="auto"/>
        <w:right w:val="none" w:sz="0" w:space="0" w:color="auto"/>
      </w:divBdr>
    </w:div>
    <w:div w:id="623384090">
      <w:bodyDiv w:val="1"/>
      <w:marLeft w:val="0"/>
      <w:marRight w:val="0"/>
      <w:marTop w:val="0"/>
      <w:marBottom w:val="0"/>
      <w:divBdr>
        <w:top w:val="none" w:sz="0" w:space="0" w:color="auto"/>
        <w:left w:val="none" w:sz="0" w:space="0" w:color="auto"/>
        <w:bottom w:val="none" w:sz="0" w:space="0" w:color="auto"/>
        <w:right w:val="none" w:sz="0" w:space="0" w:color="auto"/>
      </w:divBdr>
    </w:div>
    <w:div w:id="1293485660">
      <w:bodyDiv w:val="1"/>
      <w:marLeft w:val="0"/>
      <w:marRight w:val="0"/>
      <w:marTop w:val="0"/>
      <w:marBottom w:val="0"/>
      <w:divBdr>
        <w:top w:val="none" w:sz="0" w:space="0" w:color="auto"/>
        <w:left w:val="none" w:sz="0" w:space="0" w:color="auto"/>
        <w:bottom w:val="none" w:sz="0" w:space="0" w:color="auto"/>
        <w:right w:val="none" w:sz="0" w:space="0" w:color="auto"/>
      </w:divBdr>
    </w:div>
    <w:div w:id="1301302818">
      <w:bodyDiv w:val="1"/>
      <w:marLeft w:val="0"/>
      <w:marRight w:val="0"/>
      <w:marTop w:val="0"/>
      <w:marBottom w:val="0"/>
      <w:divBdr>
        <w:top w:val="none" w:sz="0" w:space="0" w:color="auto"/>
        <w:left w:val="none" w:sz="0" w:space="0" w:color="auto"/>
        <w:bottom w:val="none" w:sz="0" w:space="0" w:color="auto"/>
        <w:right w:val="none" w:sz="0" w:space="0" w:color="auto"/>
      </w:divBdr>
    </w:div>
    <w:div w:id="1327317661">
      <w:bodyDiv w:val="1"/>
      <w:marLeft w:val="0"/>
      <w:marRight w:val="0"/>
      <w:marTop w:val="0"/>
      <w:marBottom w:val="0"/>
      <w:divBdr>
        <w:top w:val="none" w:sz="0" w:space="0" w:color="auto"/>
        <w:left w:val="none" w:sz="0" w:space="0" w:color="auto"/>
        <w:bottom w:val="none" w:sz="0" w:space="0" w:color="auto"/>
        <w:right w:val="none" w:sz="0" w:space="0" w:color="auto"/>
      </w:divBdr>
    </w:div>
    <w:div w:id="1639215683">
      <w:bodyDiv w:val="1"/>
      <w:marLeft w:val="0"/>
      <w:marRight w:val="0"/>
      <w:marTop w:val="0"/>
      <w:marBottom w:val="0"/>
      <w:divBdr>
        <w:top w:val="none" w:sz="0" w:space="0" w:color="auto"/>
        <w:left w:val="none" w:sz="0" w:space="0" w:color="auto"/>
        <w:bottom w:val="none" w:sz="0" w:space="0" w:color="auto"/>
        <w:right w:val="none" w:sz="0" w:space="0" w:color="auto"/>
      </w:divBdr>
    </w:div>
    <w:div w:id="1696155307">
      <w:bodyDiv w:val="1"/>
      <w:marLeft w:val="0"/>
      <w:marRight w:val="0"/>
      <w:marTop w:val="0"/>
      <w:marBottom w:val="0"/>
      <w:divBdr>
        <w:top w:val="none" w:sz="0" w:space="0" w:color="auto"/>
        <w:left w:val="none" w:sz="0" w:space="0" w:color="auto"/>
        <w:bottom w:val="none" w:sz="0" w:space="0" w:color="auto"/>
        <w:right w:val="none" w:sz="0" w:space="0" w:color="auto"/>
      </w:divBdr>
    </w:div>
    <w:div w:id="1733192363">
      <w:bodyDiv w:val="1"/>
      <w:marLeft w:val="0"/>
      <w:marRight w:val="0"/>
      <w:marTop w:val="0"/>
      <w:marBottom w:val="0"/>
      <w:divBdr>
        <w:top w:val="none" w:sz="0" w:space="0" w:color="auto"/>
        <w:left w:val="none" w:sz="0" w:space="0" w:color="auto"/>
        <w:bottom w:val="none" w:sz="0" w:space="0" w:color="auto"/>
        <w:right w:val="none" w:sz="0" w:space="0" w:color="auto"/>
      </w:divBdr>
    </w:div>
    <w:div w:id="1770154251">
      <w:bodyDiv w:val="1"/>
      <w:marLeft w:val="0"/>
      <w:marRight w:val="0"/>
      <w:marTop w:val="0"/>
      <w:marBottom w:val="0"/>
      <w:divBdr>
        <w:top w:val="none" w:sz="0" w:space="0" w:color="auto"/>
        <w:left w:val="none" w:sz="0" w:space="0" w:color="auto"/>
        <w:bottom w:val="none" w:sz="0" w:space="0" w:color="auto"/>
        <w:right w:val="none" w:sz="0" w:space="0" w:color="auto"/>
      </w:divBdr>
    </w:div>
    <w:div w:id="1900937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4.bin"/><Relationship Id="rId21" Type="http://schemas.openxmlformats.org/officeDocument/2006/relationships/image" Target="media/image11.png"/><Relationship Id="rId42" Type="http://schemas.openxmlformats.org/officeDocument/2006/relationships/image" Target="media/image25.png"/><Relationship Id="rId47" Type="http://schemas.openxmlformats.org/officeDocument/2006/relationships/chart" Target="charts/chart5.xml"/><Relationship Id="rId63" Type="http://schemas.openxmlformats.org/officeDocument/2006/relationships/image" Target="media/image32.png"/><Relationship Id="rId68" Type="http://schemas.openxmlformats.org/officeDocument/2006/relationships/chart" Target="charts/chart15.xml"/><Relationship Id="rId16" Type="http://schemas.openxmlformats.org/officeDocument/2006/relationships/image" Target="media/image6.PNG"/><Relationship Id="rId11" Type="http://schemas.openxmlformats.org/officeDocument/2006/relationships/oleObject" Target="embeddings/oleObject1.bin"/><Relationship Id="rId24" Type="http://schemas.openxmlformats.org/officeDocument/2006/relationships/oleObject" Target="embeddings/oleObject3.bin"/><Relationship Id="rId32" Type="http://schemas.openxmlformats.org/officeDocument/2006/relationships/oleObject" Target="embeddings/oleObject7.bin"/><Relationship Id="rId37" Type="http://schemas.openxmlformats.org/officeDocument/2006/relationships/image" Target="media/image20.png"/><Relationship Id="rId40" Type="http://schemas.openxmlformats.org/officeDocument/2006/relationships/image" Target="media/image23.jpg"/><Relationship Id="rId45" Type="http://schemas.openxmlformats.org/officeDocument/2006/relationships/chart" Target="charts/chart3.xml"/><Relationship Id="rId53" Type="http://schemas.openxmlformats.org/officeDocument/2006/relationships/chart" Target="charts/chart11.xml"/><Relationship Id="rId58" Type="http://schemas.openxmlformats.org/officeDocument/2006/relationships/oleObject" Target="embeddings/oleObject11.bin"/><Relationship Id="rId66" Type="http://schemas.openxmlformats.org/officeDocument/2006/relationships/chart" Target="charts/chart13.xml"/><Relationship Id="rId74" Type="http://schemas.openxmlformats.org/officeDocument/2006/relationships/hyperlink" Target="http://www.dailymail.co.uk/travel/travel_news/article-3052307/Sleep-fishes-Inside-Dubai-s-luxury-underwater-suites-come-private-butlers-panoramic-views-aquarium-filled-65-000-sea-creatures.html" TargetMode="External"/><Relationship Id="rId5" Type="http://schemas.openxmlformats.org/officeDocument/2006/relationships/webSettings" Target="webSettings.xml"/><Relationship Id="rId61" Type="http://schemas.openxmlformats.org/officeDocument/2006/relationships/image" Target="media/image30.png"/><Relationship Id="rId19" Type="http://schemas.openxmlformats.org/officeDocument/2006/relationships/image" Target="media/image9.png"/><Relationship Id="rId14" Type="http://schemas.openxmlformats.org/officeDocument/2006/relationships/footer" Target="footer1.xml"/><Relationship Id="rId22" Type="http://schemas.openxmlformats.org/officeDocument/2006/relationships/image" Target="media/image12.jpg"/><Relationship Id="rId27" Type="http://schemas.openxmlformats.org/officeDocument/2006/relationships/image" Target="media/image15.wmf"/><Relationship Id="rId30" Type="http://schemas.openxmlformats.org/officeDocument/2006/relationships/oleObject" Target="embeddings/oleObject6.bin"/><Relationship Id="rId35" Type="http://schemas.openxmlformats.org/officeDocument/2006/relationships/image" Target="media/image19.wmf"/><Relationship Id="rId43" Type="http://schemas.openxmlformats.org/officeDocument/2006/relationships/chart" Target="charts/chart1.xml"/><Relationship Id="rId48" Type="http://schemas.openxmlformats.org/officeDocument/2006/relationships/chart" Target="charts/chart6.xml"/><Relationship Id="rId56" Type="http://schemas.openxmlformats.org/officeDocument/2006/relationships/oleObject" Target="embeddings/oleObject10.bin"/><Relationship Id="rId64" Type="http://schemas.openxmlformats.org/officeDocument/2006/relationships/image" Target="media/image33.png"/><Relationship Id="rId69" Type="http://schemas.openxmlformats.org/officeDocument/2006/relationships/chart" Target="charts/chart16.xml"/><Relationship Id="rId77"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chart" Target="charts/chart9.xml"/><Relationship Id="rId72" Type="http://schemas.openxmlformats.org/officeDocument/2006/relationships/chart" Target="charts/chart19.xml"/><Relationship Id="rId3" Type="http://schemas.openxmlformats.org/officeDocument/2006/relationships/styles" Target="styles.xml"/><Relationship Id="rId12" Type="http://schemas.openxmlformats.org/officeDocument/2006/relationships/image" Target="media/image4.wmf"/><Relationship Id="rId17" Type="http://schemas.openxmlformats.org/officeDocument/2006/relationships/image" Target="media/image7.PNG"/><Relationship Id="rId25" Type="http://schemas.openxmlformats.org/officeDocument/2006/relationships/image" Target="media/image14.wmf"/><Relationship Id="rId33" Type="http://schemas.openxmlformats.org/officeDocument/2006/relationships/image" Target="media/image18.wmf"/><Relationship Id="rId38" Type="http://schemas.openxmlformats.org/officeDocument/2006/relationships/image" Target="media/image21.jpg"/><Relationship Id="rId46" Type="http://schemas.openxmlformats.org/officeDocument/2006/relationships/chart" Target="charts/chart4.xml"/><Relationship Id="rId59" Type="http://schemas.openxmlformats.org/officeDocument/2006/relationships/image" Target="media/image28.png"/><Relationship Id="rId67" Type="http://schemas.openxmlformats.org/officeDocument/2006/relationships/chart" Target="charts/chart14.xml"/><Relationship Id="rId20" Type="http://schemas.openxmlformats.org/officeDocument/2006/relationships/image" Target="media/image10.PNG"/><Relationship Id="rId41" Type="http://schemas.openxmlformats.org/officeDocument/2006/relationships/image" Target="media/image24.png"/><Relationship Id="rId54" Type="http://schemas.openxmlformats.org/officeDocument/2006/relationships/chart" Target="charts/chart12.xml"/><Relationship Id="rId62" Type="http://schemas.openxmlformats.org/officeDocument/2006/relationships/image" Target="media/image31.png"/><Relationship Id="rId70" Type="http://schemas.openxmlformats.org/officeDocument/2006/relationships/chart" Target="charts/chart17.xml"/><Relationship Id="rId75"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wmf"/><Relationship Id="rId28" Type="http://schemas.openxmlformats.org/officeDocument/2006/relationships/oleObject" Target="embeddings/oleObject5.bin"/><Relationship Id="rId36" Type="http://schemas.openxmlformats.org/officeDocument/2006/relationships/oleObject" Target="embeddings/oleObject9.bin"/><Relationship Id="rId49" Type="http://schemas.openxmlformats.org/officeDocument/2006/relationships/chart" Target="charts/chart7.xml"/><Relationship Id="rId57" Type="http://schemas.openxmlformats.org/officeDocument/2006/relationships/image" Target="media/image27.wmf"/><Relationship Id="rId10" Type="http://schemas.openxmlformats.org/officeDocument/2006/relationships/image" Target="media/image3.wmf"/><Relationship Id="rId31" Type="http://schemas.openxmlformats.org/officeDocument/2006/relationships/image" Target="media/image17.wmf"/><Relationship Id="rId44" Type="http://schemas.openxmlformats.org/officeDocument/2006/relationships/chart" Target="charts/chart2.xml"/><Relationship Id="rId52" Type="http://schemas.openxmlformats.org/officeDocument/2006/relationships/chart" Target="charts/chart10.xml"/><Relationship Id="rId60" Type="http://schemas.openxmlformats.org/officeDocument/2006/relationships/image" Target="media/image29.png"/><Relationship Id="rId65" Type="http://schemas.openxmlformats.org/officeDocument/2006/relationships/image" Target="media/image34.png"/><Relationship Id="rId73" Type="http://schemas.openxmlformats.org/officeDocument/2006/relationships/hyperlink" Target="http://www.grad.unizg.hr/_download/repository/Dio_1_020215.pdf" TargetMode="Externa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oleObject" Target="embeddings/oleObject2.bin"/><Relationship Id="rId18" Type="http://schemas.openxmlformats.org/officeDocument/2006/relationships/image" Target="media/image8.png"/><Relationship Id="rId39" Type="http://schemas.openxmlformats.org/officeDocument/2006/relationships/image" Target="media/image22.jpg"/><Relationship Id="rId34" Type="http://schemas.openxmlformats.org/officeDocument/2006/relationships/oleObject" Target="embeddings/oleObject8.bin"/><Relationship Id="rId50" Type="http://schemas.openxmlformats.org/officeDocument/2006/relationships/chart" Target="charts/chart8.xml"/><Relationship Id="rId55" Type="http://schemas.openxmlformats.org/officeDocument/2006/relationships/image" Target="media/image26.wmf"/><Relationship Id="rId76"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chart" Target="charts/chart18.xml"/><Relationship Id="rId2" Type="http://schemas.openxmlformats.org/officeDocument/2006/relationships/numbering" Target="numbering.xml"/><Relationship Id="rId29" Type="http://schemas.openxmlformats.org/officeDocument/2006/relationships/image" Target="media/image16.wmf"/></Relationships>
</file>

<file path=word/charts/_rels/chart1.xml.rels><?xml version="1.0" encoding="UTF-8" standalone="yes"?>
<Relationships xmlns="http://schemas.openxmlformats.org/package/2006/relationships"><Relationship Id="rId1" Type="http://schemas.openxmlformats.org/officeDocument/2006/relationships/oleObject" Target="file:///C:\Users\DELL\Desktop\Fax\4.%20Gradjevinski%20fakultet%20Zagreb\Rektorova\Ivan_Sokol\Za_matlab_W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DELL\Desktop\Fax\4.%20Gradjevinski%20fakultet%20Zagreb\Rektorova\Ivan_Sokol\Za_matlab_W1.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DELL\Desktop\Fax\4.%20Gradjevinski%20fakultet%20Zagreb\Rektorova\Ivan_Sokol\Za_matlab_W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DELL\Desktop\Fax\4.%20Gradjevinski%20fakultet%20Zagreb\Rektorova\Ivan_Sokol\Za_matlab_W3.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Nikola\Desktop\Rektorova\Mudric\Mudric.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Users\Nikola\Desktop\Rektorova\Mudric\Mudric.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C:\Users\Nikola\Desktop\Rektorova\Mudric\Mudric.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Nikola\Desktop\Rektorova\Mudric\Mudric.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DELL\Desktop\Rezultati%20(1).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DELL\Desktop\Rezultati%20(1).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DELL\Desktop\Rezultati%20(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DELL\Desktop\Fax\4.%20Gradjevinski%20fakultet%20Zagreb\Rektorova\Ivan_Sokol\Za_matlab_W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DELL\Desktop\Fax\4.%20Gradjevinski%20fakultet%20Zagreb\Rektorova\Ivan_Sokol\Za_matlab_W3.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DELL\Desktop\Fax\4.%20Gradjevinski%20fakultet%20Zagreb\Rektorova\Ivan_Sokol\Za_matlab_W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DELL\Desktop\Fax\4.%20Gradjevinski%20fakultet%20Zagreb\Rektorova\Ivan_Sokol\Za_matlab_W2.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DELL\Desktop\Fax\4.%20Gradjevinski%20fakultet%20Zagreb\Rektorova\Ivan_Sokol\Za_matlab_W3.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DELL\Desktop\Fax\4.%20Gradjevinski%20fakultet%20Zagreb\Rektorova\Ivan_Sokol\Za_matlab_W1.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DELL\Desktop\Fax\4.%20Gradjevinski%20fakultet%20Zagreb\Rektorova\Ivan_Sokol\Za_matlab_W2.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DELL\Desktop\Fax\4.%20Gradjevinski%20fakultet%20Zagreb\Rektorova\Ivan_Sokol\Za_matlab_W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chemeClr val="tx1">
                    <a:lumMod val="65000"/>
                    <a:lumOff val="35000"/>
                  </a:schemeClr>
                </a:solidFill>
                <a:latin typeface="+mn-lt"/>
                <a:ea typeface="+mn-ea"/>
                <a:cs typeface="+mn-cs"/>
              </a:defRPr>
            </a:pPr>
            <a:r>
              <a:rPr lang="en-US" sz="1200" b="1" i="0" baseline="0">
                <a:effectLst/>
                <a:latin typeface="Times New Roman" panose="02020603050405020304" pitchFamily="18" charset="0"/>
                <a:cs typeface="Times New Roman" panose="02020603050405020304" pitchFamily="18" charset="0"/>
              </a:rPr>
              <a:t>Usporedba spektralne i statističke metode</a:t>
            </a:r>
            <a:r>
              <a:rPr lang="hr-HR" sz="1200" b="1" i="0" baseline="0">
                <a:effectLst/>
                <a:latin typeface="Times New Roman" panose="02020603050405020304" pitchFamily="18" charset="0"/>
                <a:cs typeface="Times New Roman" panose="02020603050405020304" pitchFamily="18" charset="0"/>
              </a:rPr>
              <a:t>, W1</a:t>
            </a:r>
            <a:endParaRPr lang="hr-HR" sz="1100">
              <a:effectLst/>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scatterChart>
        <c:scatterStyle val="lineMarker"/>
        <c:varyColors val="0"/>
        <c:ser>
          <c:idx val="0"/>
          <c:order val="0"/>
          <c:tx>
            <c:v>Usporedba spektralne i statističke metode obrade podataka</c:v>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0"/>
            <c:trendlineLbl>
              <c:layout>
                <c:manualLayout>
                  <c:x val="-0.43046702304413781"/>
                  <c:y val="0.31392030541636839"/>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sr-Latn-RS"/>
                </a:p>
              </c:txPr>
            </c:trendlineLbl>
          </c:trendline>
          <c:xVal>
            <c:numRef>
              <c:f>Ukupno!$D$57:$D$65</c:f>
              <c:numCache>
                <c:formatCode>General</c:formatCode>
                <c:ptCount val="9"/>
                <c:pt idx="0">
                  <c:v>2.5708831167519071E-3</c:v>
                </c:pt>
                <c:pt idx="1">
                  <c:v>6.3344139428995324E-3</c:v>
                </c:pt>
                <c:pt idx="2">
                  <c:v>1.5702229141112418E-2</c:v>
                </c:pt>
                <c:pt idx="3">
                  <c:v>2.8638435711469995E-3</c:v>
                </c:pt>
                <c:pt idx="4">
                  <c:v>1.0532464099155524E-2</c:v>
                </c:pt>
                <c:pt idx="5">
                  <c:v>1.8886185427449347E-2</c:v>
                </c:pt>
                <c:pt idx="6">
                  <c:v>4.9551589278246161E-3</c:v>
                </c:pt>
                <c:pt idx="7">
                  <c:v>6.8160985908362563E-3</c:v>
                </c:pt>
                <c:pt idx="8">
                  <c:v>1.8866266191273778E-2</c:v>
                </c:pt>
              </c:numCache>
            </c:numRef>
          </c:xVal>
          <c:yVal>
            <c:numRef>
              <c:f>Ukupno!$C$57:$C$65</c:f>
              <c:numCache>
                <c:formatCode>General</c:formatCode>
                <c:ptCount val="9"/>
                <c:pt idx="0">
                  <c:v>2.5543599999999999E-3</c:v>
                </c:pt>
                <c:pt idx="1">
                  <c:v>6.4336200000000001E-3</c:v>
                </c:pt>
                <c:pt idx="2">
                  <c:v>1.5844500000000001E-2</c:v>
                </c:pt>
                <c:pt idx="3">
                  <c:v>2.9041399999999999E-3</c:v>
                </c:pt>
                <c:pt idx="4">
                  <c:v>1.0615899999999999E-2</c:v>
                </c:pt>
                <c:pt idx="5">
                  <c:v>1.9637999999999999E-2</c:v>
                </c:pt>
                <c:pt idx="6">
                  <c:v>5.0361599999999996E-3</c:v>
                </c:pt>
                <c:pt idx="7">
                  <c:v>6.8138000000000001E-3</c:v>
                </c:pt>
                <c:pt idx="8">
                  <c:v>1.9625500000000001E-2</c:v>
                </c:pt>
              </c:numCache>
            </c:numRef>
          </c:yVal>
          <c:smooth val="0"/>
          <c:extLst>
            <c:ext xmlns:c16="http://schemas.microsoft.com/office/drawing/2014/chart" uri="{C3380CC4-5D6E-409C-BE32-E72D297353CC}">
              <c16:uniqueId val="{00000000-0B80-4773-97BB-DE955D28F007}"/>
            </c:ext>
          </c:extLst>
        </c:ser>
        <c:ser>
          <c:idx val="1"/>
          <c:order val="1"/>
          <c:spPr>
            <a:ln w="25400" cap="rnd">
              <a:solidFill>
                <a:schemeClr val="accent1"/>
              </a:solid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0"/>
            <c:dispEq val="1"/>
            <c:trendlineLbl>
              <c:layout>
                <c:manualLayout>
                  <c:x val="-0.14292630882971691"/>
                  <c:y val="0.20401187815414748"/>
                </c:manualLayout>
              </c:layout>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en-US" sz="1600" baseline="0">
                        <a:latin typeface="Times New Roman" panose="02020603050405020304" pitchFamily="18" charset="0"/>
                        <a:cs typeface="Times New Roman" panose="02020603050405020304" pitchFamily="18" charset="0"/>
                      </a:rPr>
                      <a:t>y = x</a:t>
                    </a:r>
                    <a:endParaRPr lang="en-US" sz="1600">
                      <a:latin typeface="Times New Roman" panose="02020603050405020304" pitchFamily="18" charset="0"/>
                      <a:cs typeface="Times New Roman" panose="02020603050405020304" pitchFamily="18" charset="0"/>
                    </a:endParaRPr>
                  </a:p>
                </c:rich>
              </c:tx>
              <c:numFmt formatCode="General" sourceLinked="0"/>
              <c:spPr>
                <a:noFill/>
                <a:ln>
                  <a:noFill/>
                </a:ln>
                <a:effectLst/>
              </c:spPr>
            </c:trendlineLbl>
          </c:trendline>
          <c:xVal>
            <c:numRef>
              <c:f>Ukupno!$C$75:$C$76</c:f>
              <c:numCache>
                <c:formatCode>General</c:formatCode>
                <c:ptCount val="2"/>
                <c:pt idx="0">
                  <c:v>0</c:v>
                </c:pt>
                <c:pt idx="1">
                  <c:v>0.02</c:v>
                </c:pt>
              </c:numCache>
            </c:numRef>
          </c:xVal>
          <c:yVal>
            <c:numRef>
              <c:f>Ukupno!$D$75:$D$76</c:f>
              <c:numCache>
                <c:formatCode>General</c:formatCode>
                <c:ptCount val="2"/>
                <c:pt idx="0">
                  <c:v>0</c:v>
                </c:pt>
                <c:pt idx="1">
                  <c:v>0.02</c:v>
                </c:pt>
              </c:numCache>
            </c:numRef>
          </c:yVal>
          <c:smooth val="0"/>
          <c:extLst>
            <c:ext xmlns:c16="http://schemas.microsoft.com/office/drawing/2014/chart" uri="{C3380CC4-5D6E-409C-BE32-E72D297353CC}">
              <c16:uniqueId val="{00000001-0B80-4773-97BB-DE955D28F007}"/>
            </c:ext>
          </c:extLst>
        </c:ser>
        <c:dLbls>
          <c:showLegendKey val="0"/>
          <c:showVal val="0"/>
          <c:showCatName val="0"/>
          <c:showSerName val="0"/>
          <c:showPercent val="0"/>
          <c:showBubbleSize val="0"/>
        </c:dLbls>
        <c:axId val="593443344"/>
        <c:axId val="593445696"/>
      </c:scatterChart>
      <c:valAx>
        <c:axId val="593443344"/>
        <c:scaling>
          <c:orientation val="minMax"/>
          <c:max val="2.0000000000000004E-2"/>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hr-HR" sz="1200">
                    <a:latin typeface="Times New Roman" panose="02020603050405020304" pitchFamily="18" charset="0"/>
                    <a:cs typeface="Times New Roman" panose="02020603050405020304" pitchFamily="18" charset="0"/>
                  </a:rPr>
                  <a:t>Hs_spectral</a:t>
                </a:r>
                <a:endParaRPr lang="hr-HR" sz="1400">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sr-Latn-RS"/>
          </a:p>
        </c:txPr>
        <c:crossAx val="593445696"/>
        <c:crosses val="autoZero"/>
        <c:crossBetween val="midCat"/>
      </c:valAx>
      <c:valAx>
        <c:axId val="593445696"/>
        <c:scaling>
          <c:orientation val="minMax"/>
          <c:max val="2.0000000000000004E-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r>
                  <a:rPr lang="hr-HR" sz="1200">
                    <a:latin typeface="Times New Roman" panose="02020603050405020304" pitchFamily="18" charset="0"/>
                    <a:cs typeface="Times New Roman" panose="02020603050405020304" pitchFamily="18" charset="0"/>
                  </a:rPr>
                  <a:t>Hs_stat</a:t>
                </a:r>
                <a:endParaRPr lang="hr-HR" sz="1400">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sr-Latn-RS"/>
          </a:p>
        </c:txPr>
        <c:crossAx val="59344334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200" baseline="0"/>
      </a:pPr>
      <a:endParaRPr lang="sr-Latn-R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r-HR" sz="1200" b="1">
                <a:latin typeface="Times New Roman" panose="02020603050405020304" pitchFamily="18" charset="0"/>
                <a:cs typeface="Times New Roman" panose="02020603050405020304" pitchFamily="18" charset="0"/>
              </a:rPr>
              <a:t>W1</a:t>
            </a:r>
          </a:p>
        </c:rich>
      </c:tx>
      <c:overlay val="0"/>
      <c:spPr>
        <a:noFill/>
        <a:ln>
          <a:noFill/>
        </a:ln>
        <a:effectLst/>
      </c:spPr>
    </c:title>
    <c:autoTitleDeleted val="0"/>
    <c:plotArea>
      <c:layout/>
      <c:scatterChart>
        <c:scatterStyle val="lineMarker"/>
        <c:varyColors val="0"/>
        <c:ser>
          <c:idx val="0"/>
          <c:order val="0"/>
          <c:tx>
            <c:v>Hsr</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Ukupno!$K$16:$K$19</c:f>
              <c:numCache>
                <c:formatCode>General</c:formatCode>
                <c:ptCount val="4"/>
                <c:pt idx="0">
                  <c:v>8</c:v>
                </c:pt>
                <c:pt idx="1">
                  <c:v>18</c:v>
                </c:pt>
                <c:pt idx="2">
                  <c:v>30.5</c:v>
                </c:pt>
                <c:pt idx="3">
                  <c:v>45.5</c:v>
                </c:pt>
              </c:numCache>
            </c:numRef>
          </c:xVal>
          <c:yVal>
            <c:numRef>
              <c:f>Ukupno!$E$16:$E$19</c:f>
              <c:numCache>
                <c:formatCode>General</c:formatCode>
                <c:ptCount val="4"/>
                <c:pt idx="0">
                  <c:v>1.54856E-3</c:v>
                </c:pt>
                <c:pt idx="1">
                  <c:v>1.23329E-3</c:v>
                </c:pt>
                <c:pt idx="2">
                  <c:v>1.24804E-3</c:v>
                </c:pt>
                <c:pt idx="3">
                  <c:v>1.0691100000000001E-3</c:v>
                </c:pt>
              </c:numCache>
            </c:numRef>
          </c:yVal>
          <c:smooth val="0"/>
          <c:extLst>
            <c:ext xmlns:c16="http://schemas.microsoft.com/office/drawing/2014/chart" uri="{C3380CC4-5D6E-409C-BE32-E72D297353CC}">
              <c16:uniqueId val="{00000000-5DE4-46C4-A893-B06FA86AF42C}"/>
            </c:ext>
          </c:extLst>
        </c:ser>
        <c:ser>
          <c:idx val="1"/>
          <c:order val="1"/>
          <c:tx>
            <c:v>H1/10</c:v>
          </c:tx>
          <c:spPr>
            <a:ln w="19050" cap="rnd">
              <a:solidFill>
                <a:srgbClr val="00B050"/>
              </a:solidFill>
              <a:round/>
            </a:ln>
            <a:effectLst/>
          </c:spPr>
          <c:marker>
            <c:symbol val="circle"/>
            <c:size val="5"/>
            <c:spPr>
              <a:solidFill>
                <a:schemeClr val="accent2"/>
              </a:solidFill>
              <a:ln w="9525">
                <a:solidFill>
                  <a:srgbClr val="00B050"/>
                </a:solidFill>
              </a:ln>
              <a:effectLst/>
            </c:spPr>
          </c:marker>
          <c:xVal>
            <c:numRef>
              <c:f>Ukupno!$K$16:$K$19</c:f>
              <c:numCache>
                <c:formatCode>General</c:formatCode>
                <c:ptCount val="4"/>
                <c:pt idx="0">
                  <c:v>8</c:v>
                </c:pt>
                <c:pt idx="1">
                  <c:v>18</c:v>
                </c:pt>
                <c:pt idx="2">
                  <c:v>30.5</c:v>
                </c:pt>
                <c:pt idx="3">
                  <c:v>45.5</c:v>
                </c:pt>
              </c:numCache>
            </c:numRef>
          </c:xVal>
          <c:yVal>
            <c:numRef>
              <c:f>Ukupno!$G$16:$G$19</c:f>
              <c:numCache>
                <c:formatCode>General</c:formatCode>
                <c:ptCount val="4"/>
                <c:pt idx="0">
                  <c:v>3.4658699999999998E-3</c:v>
                </c:pt>
                <c:pt idx="1">
                  <c:v>2.8941700000000002E-3</c:v>
                </c:pt>
                <c:pt idx="2">
                  <c:v>2.4142299999999998E-3</c:v>
                </c:pt>
                <c:pt idx="3">
                  <c:v>2.18097E-3</c:v>
                </c:pt>
              </c:numCache>
            </c:numRef>
          </c:yVal>
          <c:smooth val="0"/>
          <c:extLst>
            <c:ext xmlns:c16="http://schemas.microsoft.com/office/drawing/2014/chart" uri="{C3380CC4-5D6E-409C-BE32-E72D297353CC}">
              <c16:uniqueId val="{00000001-5DE4-46C4-A893-B06FA86AF42C}"/>
            </c:ext>
          </c:extLst>
        </c:ser>
        <c:ser>
          <c:idx val="2"/>
          <c:order val="2"/>
          <c:tx>
            <c:v>Hs</c:v>
          </c:tx>
          <c:spPr>
            <a:ln w="19050" cap="rnd">
              <a:solidFill>
                <a:srgbClr val="FF0000"/>
              </a:solidFill>
              <a:round/>
            </a:ln>
            <a:effectLst/>
          </c:spPr>
          <c:marker>
            <c:symbol val="circle"/>
            <c:size val="5"/>
            <c:spPr>
              <a:solidFill>
                <a:schemeClr val="accent3"/>
              </a:solidFill>
              <a:ln w="9525">
                <a:solidFill>
                  <a:srgbClr val="FF0000"/>
                </a:solidFill>
              </a:ln>
              <a:effectLst/>
            </c:spPr>
          </c:marker>
          <c:xVal>
            <c:numRef>
              <c:f>Ukupno!$K$16:$K$19</c:f>
              <c:numCache>
                <c:formatCode>General</c:formatCode>
                <c:ptCount val="4"/>
                <c:pt idx="0">
                  <c:v>8</c:v>
                </c:pt>
                <c:pt idx="1">
                  <c:v>18</c:v>
                </c:pt>
                <c:pt idx="2">
                  <c:v>30.5</c:v>
                </c:pt>
                <c:pt idx="3">
                  <c:v>45.5</c:v>
                </c:pt>
              </c:numCache>
            </c:numRef>
          </c:xVal>
          <c:yVal>
            <c:numRef>
              <c:f>Ukupno!$I$16:$I$19</c:f>
              <c:numCache>
                <c:formatCode>General</c:formatCode>
                <c:ptCount val="4"/>
                <c:pt idx="0">
                  <c:v>2.5543599999999999E-3</c:v>
                </c:pt>
                <c:pt idx="1">
                  <c:v>2.1774199999999998E-3</c:v>
                </c:pt>
                <c:pt idx="2">
                  <c:v>1.9361599999999999E-3</c:v>
                </c:pt>
                <c:pt idx="3">
                  <c:v>1.76643E-3</c:v>
                </c:pt>
              </c:numCache>
            </c:numRef>
          </c:yVal>
          <c:smooth val="0"/>
          <c:extLst>
            <c:ext xmlns:c16="http://schemas.microsoft.com/office/drawing/2014/chart" uri="{C3380CC4-5D6E-409C-BE32-E72D297353CC}">
              <c16:uniqueId val="{00000002-5DE4-46C4-A893-B06FA86AF42C}"/>
            </c:ext>
          </c:extLst>
        </c:ser>
        <c:dLbls>
          <c:showLegendKey val="0"/>
          <c:showVal val="0"/>
          <c:showCatName val="0"/>
          <c:showSerName val="0"/>
          <c:showPercent val="0"/>
          <c:showBubbleSize val="0"/>
        </c:dLbls>
        <c:axId val="611258344"/>
        <c:axId val="611256384"/>
      </c:scatterChart>
      <c:valAx>
        <c:axId val="611258344"/>
        <c:scaling>
          <c:orientation val="minMax"/>
          <c:max val="47"/>
          <c:min val="5"/>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sz="1200" baseline="0">
                    <a:latin typeface="Times New Roman" panose="02020603050405020304" pitchFamily="18" charset="0"/>
                  </a:rPr>
                  <a:t>x [cm]</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611256384"/>
        <c:crosses val="autoZero"/>
        <c:crossBetween val="midCat"/>
      </c:valAx>
      <c:valAx>
        <c:axId val="611256384"/>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sz="1200" baseline="0">
                    <a:latin typeface="Times New Roman" panose="02020603050405020304" pitchFamily="18" charset="0"/>
                  </a:rPr>
                  <a:t>Hs, H1/10, Hsr</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611258344"/>
        <c:crosses val="autoZero"/>
        <c:crossBetween val="midCat"/>
      </c:valAx>
      <c:spPr>
        <a:noFill/>
        <a:ln>
          <a:noFill/>
        </a:ln>
        <a:effectLst/>
      </c:spPr>
    </c:plotArea>
    <c:legend>
      <c:legendPos val="r"/>
      <c:legendEntry>
        <c:idx val="0"/>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mn-cs"/>
              </a:defRPr>
            </a:pPr>
            <a:endParaRPr lang="sr-Latn-RS"/>
          </a:p>
        </c:txPr>
      </c:legendEntry>
      <c:legendEntry>
        <c:idx val="1"/>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mn-cs"/>
              </a:defRPr>
            </a:pPr>
            <a:endParaRPr lang="sr-Latn-RS"/>
          </a:p>
        </c:txPr>
      </c:legendEntry>
      <c:legendEntry>
        <c:idx val="2"/>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mn-cs"/>
              </a:defRPr>
            </a:pPr>
            <a:endParaRPr lang="sr-Latn-RS"/>
          </a:p>
        </c:txPr>
      </c:legendEntry>
      <c:layout>
        <c:manualLayout>
          <c:xMode val="edge"/>
          <c:yMode val="edge"/>
          <c:x val="0.81688886111458292"/>
          <c:y val="0.40124115841452024"/>
          <c:w val="0.17014817592245413"/>
          <c:h val="0.1942802615774723"/>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r-HR" sz="1200" b="1">
                <a:latin typeface="Times New Roman" panose="02020603050405020304" pitchFamily="18" charset="0"/>
                <a:cs typeface="Times New Roman" panose="02020603050405020304" pitchFamily="18" charset="0"/>
              </a:rPr>
              <a:t>W2</a:t>
            </a:r>
            <a:endParaRPr lang="hr-HR" sz="1400" b="1">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scatterChart>
        <c:scatterStyle val="lineMarker"/>
        <c:varyColors val="0"/>
        <c:ser>
          <c:idx val="0"/>
          <c:order val="0"/>
          <c:tx>
            <c:v>Hsr</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Ukupno!$K$16:$K$19</c:f>
              <c:numCache>
                <c:formatCode>General</c:formatCode>
                <c:ptCount val="4"/>
                <c:pt idx="0">
                  <c:v>8</c:v>
                </c:pt>
                <c:pt idx="1">
                  <c:v>18</c:v>
                </c:pt>
                <c:pt idx="2">
                  <c:v>30.5</c:v>
                </c:pt>
                <c:pt idx="3">
                  <c:v>45.5</c:v>
                </c:pt>
              </c:numCache>
            </c:numRef>
          </c:xVal>
          <c:yVal>
            <c:numRef>
              <c:f>Ukupno!$E$16:$E$19</c:f>
              <c:numCache>
                <c:formatCode>General</c:formatCode>
                <c:ptCount val="4"/>
                <c:pt idx="0">
                  <c:v>3.4350199999999997E-2</c:v>
                </c:pt>
                <c:pt idx="1">
                  <c:v>8.3681999999999993E-3</c:v>
                </c:pt>
                <c:pt idx="2">
                  <c:v>6.9105399999999997E-3</c:v>
                </c:pt>
                <c:pt idx="3">
                  <c:v>6.7444899999999997E-3</c:v>
                </c:pt>
              </c:numCache>
            </c:numRef>
          </c:yVal>
          <c:smooth val="0"/>
          <c:extLst>
            <c:ext xmlns:c16="http://schemas.microsoft.com/office/drawing/2014/chart" uri="{C3380CC4-5D6E-409C-BE32-E72D297353CC}">
              <c16:uniqueId val="{00000000-4AC7-4AF7-AA8C-AD2BADCAA753}"/>
            </c:ext>
          </c:extLst>
        </c:ser>
        <c:ser>
          <c:idx val="1"/>
          <c:order val="1"/>
          <c:tx>
            <c:v>H1/10</c:v>
          </c:tx>
          <c:spPr>
            <a:ln w="19050" cap="rnd">
              <a:solidFill>
                <a:srgbClr val="00B050"/>
              </a:solidFill>
              <a:round/>
            </a:ln>
            <a:effectLst/>
          </c:spPr>
          <c:marker>
            <c:symbol val="circle"/>
            <c:size val="5"/>
            <c:spPr>
              <a:solidFill>
                <a:schemeClr val="accent2"/>
              </a:solidFill>
              <a:ln w="9525">
                <a:solidFill>
                  <a:srgbClr val="00B050"/>
                </a:solidFill>
              </a:ln>
              <a:effectLst/>
            </c:spPr>
          </c:marker>
          <c:xVal>
            <c:numRef>
              <c:f>Ukupno!$K$16:$K$19</c:f>
              <c:numCache>
                <c:formatCode>General</c:formatCode>
                <c:ptCount val="4"/>
                <c:pt idx="0">
                  <c:v>8</c:v>
                </c:pt>
                <c:pt idx="1">
                  <c:v>18</c:v>
                </c:pt>
                <c:pt idx="2">
                  <c:v>30.5</c:v>
                </c:pt>
                <c:pt idx="3">
                  <c:v>45.5</c:v>
                </c:pt>
              </c:numCache>
            </c:numRef>
          </c:xVal>
          <c:yVal>
            <c:numRef>
              <c:f>Ukupno!$G$16:$G$19</c:f>
              <c:numCache>
                <c:formatCode>General</c:formatCode>
                <c:ptCount val="4"/>
                <c:pt idx="0">
                  <c:v>7.0770399999999997E-2</c:v>
                </c:pt>
                <c:pt idx="1">
                  <c:v>1.6565300000000002E-2</c:v>
                </c:pt>
                <c:pt idx="2">
                  <c:v>1.28319E-2</c:v>
                </c:pt>
                <c:pt idx="3">
                  <c:v>1.23813E-2</c:v>
                </c:pt>
              </c:numCache>
            </c:numRef>
          </c:yVal>
          <c:smooth val="0"/>
          <c:extLst>
            <c:ext xmlns:c16="http://schemas.microsoft.com/office/drawing/2014/chart" uri="{C3380CC4-5D6E-409C-BE32-E72D297353CC}">
              <c16:uniqueId val="{00000001-4AC7-4AF7-AA8C-AD2BADCAA753}"/>
            </c:ext>
          </c:extLst>
        </c:ser>
        <c:ser>
          <c:idx val="2"/>
          <c:order val="2"/>
          <c:tx>
            <c:v>Hs</c:v>
          </c:tx>
          <c:spPr>
            <a:ln w="19050" cap="rnd">
              <a:solidFill>
                <a:srgbClr val="FF0000"/>
              </a:solidFill>
              <a:round/>
            </a:ln>
            <a:effectLst/>
          </c:spPr>
          <c:marker>
            <c:symbol val="circle"/>
            <c:size val="5"/>
            <c:spPr>
              <a:solidFill>
                <a:schemeClr val="accent3"/>
              </a:solidFill>
              <a:ln w="9525">
                <a:solidFill>
                  <a:srgbClr val="FF0000"/>
                </a:solidFill>
              </a:ln>
              <a:effectLst/>
            </c:spPr>
          </c:marker>
          <c:xVal>
            <c:numRef>
              <c:f>Ukupno!$K$16:$K$19</c:f>
              <c:numCache>
                <c:formatCode>General</c:formatCode>
                <c:ptCount val="4"/>
                <c:pt idx="0">
                  <c:v>8</c:v>
                </c:pt>
                <c:pt idx="1">
                  <c:v>18</c:v>
                </c:pt>
                <c:pt idx="2">
                  <c:v>30.5</c:v>
                </c:pt>
                <c:pt idx="3">
                  <c:v>45.5</c:v>
                </c:pt>
              </c:numCache>
            </c:numRef>
          </c:xVal>
          <c:yVal>
            <c:numRef>
              <c:f>Ukupno!$I$16:$I$19</c:f>
              <c:numCache>
                <c:formatCode>General</c:formatCode>
                <c:ptCount val="4"/>
                <c:pt idx="0">
                  <c:v>5.59558E-2</c:v>
                </c:pt>
                <c:pt idx="1">
                  <c:v>1.3446899999999999E-2</c:v>
                </c:pt>
                <c:pt idx="2">
                  <c:v>1.04791E-2</c:v>
                </c:pt>
                <c:pt idx="3">
                  <c:v>1.0191199999999999E-2</c:v>
                </c:pt>
              </c:numCache>
            </c:numRef>
          </c:yVal>
          <c:smooth val="0"/>
          <c:extLst>
            <c:ext xmlns:c16="http://schemas.microsoft.com/office/drawing/2014/chart" uri="{C3380CC4-5D6E-409C-BE32-E72D297353CC}">
              <c16:uniqueId val="{00000002-4AC7-4AF7-AA8C-AD2BADCAA753}"/>
            </c:ext>
          </c:extLst>
        </c:ser>
        <c:dLbls>
          <c:showLegendKey val="0"/>
          <c:showVal val="0"/>
          <c:showCatName val="0"/>
          <c:showSerName val="0"/>
          <c:showPercent val="0"/>
          <c:showBubbleSize val="0"/>
        </c:dLbls>
        <c:axId val="611259128"/>
        <c:axId val="611261480"/>
      </c:scatterChart>
      <c:valAx>
        <c:axId val="611259128"/>
        <c:scaling>
          <c:orientation val="minMax"/>
          <c:max val="47"/>
          <c:min val="5"/>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sz="1200">
                    <a:latin typeface="Times New Roman" panose="02020603050405020304" pitchFamily="18" charset="0"/>
                    <a:cs typeface="Times New Roman" panose="02020603050405020304" pitchFamily="18" charset="0"/>
                  </a:rPr>
                  <a:t>x[cm]</a:t>
                </a:r>
                <a:endParaRPr lang="hr-HR" sz="1400">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611261480"/>
        <c:crosses val="autoZero"/>
        <c:crossBetween val="midCat"/>
      </c:valAx>
      <c:valAx>
        <c:axId val="611261480"/>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sz="1200" b="0" i="0" baseline="0">
                    <a:effectLst/>
                    <a:latin typeface="Times New Roman" panose="02020603050405020304" pitchFamily="18" charset="0"/>
                    <a:cs typeface="Times New Roman" panose="02020603050405020304" pitchFamily="18" charset="0"/>
                  </a:rPr>
                  <a:t>Hs, H1/10, Hsr</a:t>
                </a:r>
                <a:endParaRPr lang="hr-HR" sz="1100">
                  <a:effectLst/>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611259128"/>
        <c:crosses val="autoZero"/>
        <c:crossBetween val="midCat"/>
      </c:valAx>
      <c:spPr>
        <a:noFill/>
        <a:ln>
          <a:noFill/>
        </a:ln>
        <a:effectLst/>
      </c:spPr>
    </c:plotArea>
    <c:legend>
      <c:legendPos val="r"/>
      <c:legendEntry>
        <c:idx val="0"/>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mn-cs"/>
              </a:defRPr>
            </a:pPr>
            <a:endParaRPr lang="sr-Latn-RS"/>
          </a:p>
        </c:txPr>
      </c:legendEntry>
      <c:legendEntry>
        <c:idx val="1"/>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mn-cs"/>
              </a:defRPr>
            </a:pPr>
            <a:endParaRPr lang="sr-Latn-RS"/>
          </a:p>
        </c:txPr>
      </c:legendEntry>
      <c:legendEntry>
        <c:idx val="2"/>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mn-cs"/>
              </a:defRPr>
            </a:pPr>
            <a:endParaRPr lang="sr-Latn-RS"/>
          </a:p>
        </c:txPr>
      </c:legendEntry>
      <c:layout>
        <c:manualLayout>
          <c:xMode val="edge"/>
          <c:yMode val="edge"/>
          <c:x val="0.81247969003874521"/>
          <c:y val="0.40124115841452024"/>
          <c:w val="0.17455734699829187"/>
          <c:h val="0.1942802615774723"/>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r-HR" sz="1200" b="1">
                <a:latin typeface="Times New Roman" panose="02020603050405020304" pitchFamily="18" charset="0"/>
                <a:cs typeface="Times New Roman" panose="02020603050405020304" pitchFamily="18" charset="0"/>
              </a:rPr>
              <a:t>W3</a:t>
            </a:r>
          </a:p>
        </c:rich>
      </c:tx>
      <c:overlay val="0"/>
      <c:spPr>
        <a:noFill/>
        <a:ln>
          <a:noFill/>
        </a:ln>
        <a:effectLst/>
      </c:spPr>
    </c:title>
    <c:autoTitleDeleted val="0"/>
    <c:plotArea>
      <c:layout/>
      <c:scatterChart>
        <c:scatterStyle val="lineMarker"/>
        <c:varyColors val="0"/>
        <c:ser>
          <c:idx val="0"/>
          <c:order val="0"/>
          <c:tx>
            <c:v>Hsr</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Ukupno!$K$16:$K$19</c:f>
              <c:numCache>
                <c:formatCode>General</c:formatCode>
                <c:ptCount val="4"/>
                <c:pt idx="0">
                  <c:v>8</c:v>
                </c:pt>
                <c:pt idx="1">
                  <c:v>18</c:v>
                </c:pt>
                <c:pt idx="2">
                  <c:v>30.5</c:v>
                </c:pt>
                <c:pt idx="3">
                  <c:v>45.5</c:v>
                </c:pt>
              </c:numCache>
            </c:numRef>
          </c:xVal>
          <c:yVal>
            <c:numRef>
              <c:f>Ukupno!$E$16:$E$19</c:f>
              <c:numCache>
                <c:formatCode>General</c:formatCode>
                <c:ptCount val="4"/>
                <c:pt idx="0">
                  <c:v>1.5626699999999999E-3</c:v>
                </c:pt>
                <c:pt idx="1">
                  <c:v>1.38042E-3</c:v>
                </c:pt>
                <c:pt idx="2">
                  <c:v>1.1682299999999999E-3</c:v>
                </c:pt>
                <c:pt idx="3">
                  <c:v>9.5352399999999997E-4</c:v>
                </c:pt>
              </c:numCache>
            </c:numRef>
          </c:yVal>
          <c:smooth val="0"/>
          <c:extLst>
            <c:ext xmlns:c16="http://schemas.microsoft.com/office/drawing/2014/chart" uri="{C3380CC4-5D6E-409C-BE32-E72D297353CC}">
              <c16:uniqueId val="{00000000-0DAE-4EA7-BD0C-3857E2E7B01A}"/>
            </c:ext>
          </c:extLst>
        </c:ser>
        <c:ser>
          <c:idx val="1"/>
          <c:order val="1"/>
          <c:tx>
            <c:v>H1/10</c:v>
          </c:tx>
          <c:spPr>
            <a:ln w="19050" cap="rnd">
              <a:solidFill>
                <a:srgbClr val="00B050"/>
              </a:solidFill>
              <a:round/>
            </a:ln>
            <a:effectLst/>
          </c:spPr>
          <c:marker>
            <c:symbol val="circle"/>
            <c:size val="5"/>
            <c:spPr>
              <a:solidFill>
                <a:schemeClr val="accent2"/>
              </a:solidFill>
              <a:ln w="9525">
                <a:solidFill>
                  <a:srgbClr val="00B050"/>
                </a:solidFill>
              </a:ln>
              <a:effectLst/>
            </c:spPr>
          </c:marker>
          <c:xVal>
            <c:numRef>
              <c:f>Ukupno!$K$16:$K$19</c:f>
              <c:numCache>
                <c:formatCode>General</c:formatCode>
                <c:ptCount val="4"/>
                <c:pt idx="0">
                  <c:v>8</c:v>
                </c:pt>
                <c:pt idx="1">
                  <c:v>18</c:v>
                </c:pt>
                <c:pt idx="2">
                  <c:v>30.5</c:v>
                </c:pt>
                <c:pt idx="3">
                  <c:v>45.5</c:v>
                </c:pt>
              </c:numCache>
            </c:numRef>
          </c:xVal>
          <c:yVal>
            <c:numRef>
              <c:f>Ukupno!$G$16:$G$19</c:f>
              <c:numCache>
                <c:formatCode>General</c:formatCode>
                <c:ptCount val="4"/>
                <c:pt idx="0">
                  <c:v>5.4482599999999999E-3</c:v>
                </c:pt>
                <c:pt idx="1">
                  <c:v>3.4403799999999998E-3</c:v>
                </c:pt>
                <c:pt idx="2">
                  <c:v>2.5237599999999999E-3</c:v>
                </c:pt>
                <c:pt idx="3">
                  <c:v>2.07135E-3</c:v>
                </c:pt>
              </c:numCache>
            </c:numRef>
          </c:yVal>
          <c:smooth val="0"/>
          <c:extLst>
            <c:ext xmlns:c16="http://schemas.microsoft.com/office/drawing/2014/chart" uri="{C3380CC4-5D6E-409C-BE32-E72D297353CC}">
              <c16:uniqueId val="{00000001-0DAE-4EA7-BD0C-3857E2E7B01A}"/>
            </c:ext>
          </c:extLst>
        </c:ser>
        <c:ser>
          <c:idx val="2"/>
          <c:order val="2"/>
          <c:tx>
            <c:v>Hs</c:v>
          </c:tx>
          <c:spPr>
            <a:ln w="19050" cap="rnd">
              <a:solidFill>
                <a:srgbClr val="FF0000"/>
              </a:solidFill>
              <a:round/>
            </a:ln>
            <a:effectLst/>
          </c:spPr>
          <c:marker>
            <c:symbol val="circle"/>
            <c:size val="5"/>
            <c:spPr>
              <a:solidFill>
                <a:schemeClr val="accent3"/>
              </a:solidFill>
              <a:ln w="9525">
                <a:solidFill>
                  <a:srgbClr val="FF0000"/>
                </a:solidFill>
              </a:ln>
              <a:effectLst/>
            </c:spPr>
          </c:marker>
          <c:xVal>
            <c:numRef>
              <c:f>Ukupno!$K$16:$K$19</c:f>
              <c:numCache>
                <c:formatCode>General</c:formatCode>
                <c:ptCount val="4"/>
                <c:pt idx="0">
                  <c:v>8</c:v>
                </c:pt>
                <c:pt idx="1">
                  <c:v>18</c:v>
                </c:pt>
                <c:pt idx="2">
                  <c:v>30.5</c:v>
                </c:pt>
                <c:pt idx="3">
                  <c:v>45.5</c:v>
                </c:pt>
              </c:numCache>
            </c:numRef>
          </c:xVal>
          <c:yVal>
            <c:numRef>
              <c:f>Ukupno!$I$16:$I$19</c:f>
              <c:numCache>
                <c:formatCode>General</c:formatCode>
                <c:ptCount val="4"/>
                <c:pt idx="0">
                  <c:v>3.0940500000000001E-3</c:v>
                </c:pt>
                <c:pt idx="1">
                  <c:v>2.3788199999999998E-3</c:v>
                </c:pt>
                <c:pt idx="2">
                  <c:v>1.84826E-3</c:v>
                </c:pt>
                <c:pt idx="3">
                  <c:v>1.56105E-3</c:v>
                </c:pt>
              </c:numCache>
            </c:numRef>
          </c:yVal>
          <c:smooth val="0"/>
          <c:extLst>
            <c:ext xmlns:c16="http://schemas.microsoft.com/office/drawing/2014/chart" uri="{C3380CC4-5D6E-409C-BE32-E72D297353CC}">
              <c16:uniqueId val="{00000002-0DAE-4EA7-BD0C-3857E2E7B01A}"/>
            </c:ext>
          </c:extLst>
        </c:ser>
        <c:dLbls>
          <c:showLegendKey val="0"/>
          <c:showVal val="0"/>
          <c:showCatName val="0"/>
          <c:showSerName val="0"/>
          <c:showPercent val="0"/>
          <c:showBubbleSize val="0"/>
        </c:dLbls>
        <c:axId val="611257952"/>
        <c:axId val="611259520"/>
      </c:scatterChart>
      <c:valAx>
        <c:axId val="611257952"/>
        <c:scaling>
          <c:orientation val="minMax"/>
          <c:max val="47"/>
          <c:min val="5"/>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sz="1200">
                    <a:latin typeface="Times New Roman" panose="02020603050405020304" pitchFamily="18" charset="0"/>
                    <a:cs typeface="Times New Roman" panose="02020603050405020304" pitchFamily="18" charset="0"/>
                  </a:rPr>
                  <a:t>x[cm]</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611259520"/>
        <c:crosses val="autoZero"/>
        <c:crossBetween val="midCat"/>
      </c:valAx>
      <c:valAx>
        <c:axId val="611259520"/>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sz="1200" b="0" i="0" baseline="0">
                    <a:effectLst/>
                    <a:latin typeface="Times New Roman" panose="02020603050405020304" pitchFamily="18" charset="0"/>
                    <a:cs typeface="Times New Roman" panose="02020603050405020304" pitchFamily="18" charset="0"/>
                  </a:rPr>
                  <a:t>Hs, H1/10, Hsr</a:t>
                </a:r>
                <a:endParaRPr lang="hr-HR" sz="1100">
                  <a:effectLst/>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611257952"/>
        <c:crosses val="autoZero"/>
        <c:crossBetween val="midCat"/>
      </c:valAx>
      <c:spPr>
        <a:noFill/>
        <a:ln>
          <a:noFill/>
        </a:ln>
        <a:effectLst/>
      </c:spPr>
    </c:plotArea>
    <c:legend>
      <c:legendPos val="r"/>
      <c:legendEntry>
        <c:idx val="0"/>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mn-cs"/>
              </a:defRPr>
            </a:pPr>
            <a:endParaRPr lang="sr-Latn-RS"/>
          </a:p>
        </c:txPr>
      </c:legendEntry>
      <c:legendEntry>
        <c:idx val="1"/>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mn-cs"/>
              </a:defRPr>
            </a:pPr>
            <a:endParaRPr lang="sr-Latn-RS"/>
          </a:p>
        </c:txPr>
      </c:legendEntry>
      <c:legendEntry>
        <c:idx val="2"/>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mn-cs"/>
              </a:defRPr>
            </a:pPr>
            <a:endParaRPr lang="sr-Latn-RS"/>
          </a:p>
        </c:txPr>
      </c:legendEntry>
      <c:layout>
        <c:manualLayout>
          <c:xMode val="edge"/>
          <c:yMode val="edge"/>
          <c:x val="0.82791178880417726"/>
          <c:y val="0.40124115841452024"/>
          <c:w val="0.15912524823285976"/>
          <c:h val="0.30544073831589197"/>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5. sonda</a:t>
            </a:r>
          </a:p>
        </c:rich>
      </c:tx>
      <c:overlay val="0"/>
      <c:spPr>
        <a:noFill/>
        <a:ln>
          <a:noFill/>
        </a:ln>
        <a:effectLst/>
      </c:spPr>
    </c:title>
    <c:autoTitleDeleted val="0"/>
    <c:plotArea>
      <c:layout/>
      <c:scatterChart>
        <c:scatterStyle val="lineMarker"/>
        <c:varyColors val="0"/>
        <c:ser>
          <c:idx val="0"/>
          <c:order val="0"/>
          <c:tx>
            <c:v>5. sonda</c:v>
          </c:tx>
          <c:spPr>
            <a:ln w="25400" cap="rnd">
              <a:noFill/>
              <a:round/>
            </a:ln>
            <a:effectLst/>
          </c:spPr>
          <c:marker>
            <c:symbol val="diamond"/>
            <c:size val="6"/>
            <c:spPr>
              <a:solidFill>
                <a:schemeClr val="accent1"/>
              </a:solidFill>
              <a:ln w="9525">
                <a:solidFill>
                  <a:schemeClr val="accent1"/>
                </a:solidFill>
                <a:round/>
              </a:ln>
              <a:effectLst/>
            </c:spPr>
          </c:marker>
          <c:trendline>
            <c:spPr>
              <a:ln w="9525" cap="rnd">
                <a:solidFill>
                  <a:schemeClr val="accent1"/>
                </a:solidFill>
              </a:ln>
              <a:effectLst/>
            </c:spPr>
            <c:trendlineType val="poly"/>
            <c:order val="2"/>
            <c:dispRSqr val="1"/>
            <c:dispEq val="0"/>
            <c:trendlineLbl>
              <c:layout>
                <c:manualLayout>
                  <c:x val="-6.7810084751629932E-2"/>
                  <c:y val="1.0457882488009157E-2"/>
                </c:manualLayout>
              </c:layout>
              <c:numFmt formatCode="General" sourceLinked="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sr-Latn-RS"/>
                </a:p>
              </c:txPr>
            </c:trendlineLbl>
          </c:trendline>
          <c:xVal>
            <c:numRef>
              <c:f>(Spektralni!$D$41:$D$44,Spektralni!$D$45:$D$47)</c:f>
              <c:numCache>
                <c:formatCode>0.00</c:formatCode>
                <c:ptCount val="7"/>
                <c:pt idx="0">
                  <c:v>0.85</c:v>
                </c:pt>
                <c:pt idx="1">
                  <c:v>0.98</c:v>
                </c:pt>
                <c:pt idx="2">
                  <c:v>1.07</c:v>
                </c:pt>
                <c:pt idx="3">
                  <c:v>1.1599999999999999</c:v>
                </c:pt>
                <c:pt idx="4">
                  <c:v>1.28</c:v>
                </c:pt>
                <c:pt idx="5">
                  <c:v>1.42</c:v>
                </c:pt>
                <c:pt idx="6">
                  <c:v>1.6</c:v>
                </c:pt>
              </c:numCache>
            </c:numRef>
          </c:xVal>
          <c:yVal>
            <c:numRef>
              <c:f>(Spektralni!$E$41:$E$44,Spektralni!$E$45:$E$47)</c:f>
              <c:numCache>
                <c:formatCode>0.000</c:formatCode>
                <c:ptCount val="7"/>
                <c:pt idx="0">
                  <c:v>0.79468355998452733</c:v>
                </c:pt>
                <c:pt idx="1">
                  <c:v>0.77290798154411555</c:v>
                </c:pt>
                <c:pt idx="2">
                  <c:v>0.89476985171020118</c:v>
                </c:pt>
                <c:pt idx="3">
                  <c:v>0.80625934586258596</c:v>
                </c:pt>
                <c:pt idx="4">
                  <c:v>0.82061266499386498</c:v>
                </c:pt>
                <c:pt idx="5">
                  <c:v>0.85381778308972911</c:v>
                </c:pt>
                <c:pt idx="6">
                  <c:v>0.56406733590937208</c:v>
                </c:pt>
              </c:numCache>
            </c:numRef>
          </c:yVal>
          <c:smooth val="0"/>
          <c:extLst>
            <c:ext xmlns:c16="http://schemas.microsoft.com/office/drawing/2014/chart" uri="{C3380CC4-5D6E-409C-BE32-E72D297353CC}">
              <c16:uniqueId val="{00000000-1FF5-43D3-BC01-96D5DFAEFA36}"/>
            </c:ext>
          </c:extLst>
        </c:ser>
        <c:dLbls>
          <c:showLegendKey val="0"/>
          <c:showVal val="0"/>
          <c:showCatName val="0"/>
          <c:showSerName val="0"/>
          <c:showPercent val="0"/>
          <c:showBubbleSize val="0"/>
        </c:dLbls>
        <c:axId val="611260696"/>
        <c:axId val="415552848"/>
      </c:scatterChart>
      <c:valAx>
        <c:axId val="611260696"/>
        <c:scaling>
          <c:orientation val="minMax"/>
          <c:min val="0.60000000000000009"/>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hr-HR" sz="1200">
                    <a:latin typeface="Times New Roman" panose="02020603050405020304" pitchFamily="18" charset="0"/>
                    <a:cs typeface="Times New Roman" panose="02020603050405020304" pitchFamily="18" charset="0"/>
                  </a:rPr>
                  <a:t> T</a:t>
                </a:r>
                <a:r>
                  <a:rPr lang="hr-HR" sz="1200" baseline="-25000">
                    <a:latin typeface="Times New Roman" panose="02020603050405020304" pitchFamily="18" charset="0"/>
                    <a:cs typeface="Times New Roman" panose="02020603050405020304" pitchFamily="18" charset="0"/>
                  </a:rPr>
                  <a:t>p</a:t>
                </a:r>
                <a:r>
                  <a:rPr lang="hr-HR" sz="1200" baseline="0">
                    <a:latin typeface="Times New Roman" panose="02020603050405020304" pitchFamily="18" charset="0"/>
                    <a:cs typeface="Times New Roman" panose="02020603050405020304" pitchFamily="18" charset="0"/>
                  </a:rPr>
                  <a:t> [s]</a:t>
                </a:r>
                <a:endParaRPr lang="hr-HR" sz="1200">
                  <a:latin typeface="Times New Roman" panose="02020603050405020304" pitchFamily="18" charset="0"/>
                  <a:cs typeface="Times New Roman" panose="02020603050405020304" pitchFamily="18" charset="0"/>
                </a:endParaRPr>
              </a:p>
            </c:rich>
          </c:tx>
          <c:overlay val="0"/>
          <c:spPr>
            <a:noFill/>
            <a:ln>
              <a:noFill/>
            </a:ln>
            <a:effectLst/>
          </c:spPr>
        </c:title>
        <c:numFmt formatCode="0.0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all" spc="120" normalizeH="0" baseline="0">
                <a:solidFill>
                  <a:schemeClr val="tx1">
                    <a:lumMod val="65000"/>
                    <a:lumOff val="35000"/>
                  </a:schemeClr>
                </a:solidFill>
                <a:latin typeface="+mn-lt"/>
                <a:ea typeface="+mn-ea"/>
                <a:cs typeface="+mn-cs"/>
              </a:defRPr>
            </a:pPr>
            <a:endParaRPr lang="sr-Latn-RS"/>
          </a:p>
        </c:txPr>
        <c:crossAx val="415552848"/>
        <c:crosses val="autoZero"/>
        <c:crossBetween val="midCat"/>
      </c:valAx>
      <c:valAx>
        <c:axId val="4155528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hr-HR" sz="1200">
                    <a:latin typeface="Times New Roman" panose="02020603050405020304" pitchFamily="18" charset="0"/>
                    <a:cs typeface="Times New Roman" panose="02020603050405020304" pitchFamily="18" charset="0"/>
                  </a:rPr>
                  <a:t>K</a:t>
                </a:r>
                <a:r>
                  <a:rPr lang="hr-HR" sz="1200" baseline="-25000">
                    <a:latin typeface="Times New Roman" panose="02020603050405020304" pitchFamily="18" charset="0"/>
                    <a:cs typeface="Times New Roman" panose="02020603050405020304" pitchFamily="18" charset="0"/>
                  </a:rPr>
                  <a:t>r</a:t>
                </a:r>
                <a:r>
                  <a:rPr lang="hr-HR" sz="1200" baseline="0">
                    <a:latin typeface="Times New Roman" panose="02020603050405020304" pitchFamily="18" charset="0"/>
                    <a:cs typeface="Times New Roman" panose="02020603050405020304" pitchFamily="18" charset="0"/>
                  </a:rPr>
                  <a:t> [1]</a:t>
                </a:r>
                <a:endParaRPr lang="hr-HR" sz="1200">
                  <a:latin typeface="Times New Roman" panose="02020603050405020304" pitchFamily="18" charset="0"/>
                  <a:cs typeface="Times New Roman" panose="02020603050405020304" pitchFamily="18" charset="0"/>
                </a:endParaRPr>
              </a:p>
            </c:rich>
          </c:tx>
          <c:overlay val="0"/>
          <c:spPr>
            <a:noFill/>
            <a:ln>
              <a:noFill/>
            </a:ln>
            <a:effectLst/>
          </c:spPr>
        </c:title>
        <c:numFmt formatCode="0.0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sr-Latn-RS"/>
          </a:p>
        </c:txPr>
        <c:crossAx val="611260696"/>
        <c:crosses val="autoZero"/>
        <c:crossBetween val="midCat"/>
        <c:majorUnit val="0.2"/>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hr-HR">
                <a:latin typeface="Times New Roman" panose="02020603050405020304" pitchFamily="18" charset="0"/>
                <a:cs typeface="Times New Roman" panose="02020603050405020304" pitchFamily="18" charset="0"/>
              </a:rPr>
              <a:t>6</a:t>
            </a:r>
            <a:r>
              <a:rPr lang="en-US">
                <a:latin typeface="Times New Roman" panose="02020603050405020304" pitchFamily="18" charset="0"/>
                <a:cs typeface="Times New Roman" panose="02020603050405020304" pitchFamily="18" charset="0"/>
              </a:rPr>
              <a:t>. sonda</a:t>
            </a:r>
          </a:p>
        </c:rich>
      </c:tx>
      <c:overlay val="0"/>
      <c:spPr>
        <a:noFill/>
        <a:ln>
          <a:noFill/>
        </a:ln>
        <a:effectLst/>
      </c:spPr>
    </c:title>
    <c:autoTitleDeleted val="0"/>
    <c:plotArea>
      <c:layout/>
      <c:scatterChart>
        <c:scatterStyle val="lineMarker"/>
        <c:varyColors val="0"/>
        <c:ser>
          <c:idx val="0"/>
          <c:order val="0"/>
          <c:tx>
            <c:v>6. sonda</c:v>
          </c:tx>
          <c:spPr>
            <a:ln w="25400" cap="rnd">
              <a:noFill/>
              <a:round/>
            </a:ln>
            <a:effectLst/>
          </c:spPr>
          <c:marker>
            <c:symbol val="diamond"/>
            <c:size val="6"/>
            <c:spPr>
              <a:solidFill>
                <a:schemeClr val="accent1"/>
              </a:solidFill>
              <a:ln w="9525">
                <a:solidFill>
                  <a:schemeClr val="accent1"/>
                </a:solidFill>
                <a:round/>
              </a:ln>
              <a:effectLst/>
            </c:spPr>
          </c:marker>
          <c:trendline>
            <c:spPr>
              <a:ln w="9525" cap="rnd">
                <a:solidFill>
                  <a:srgbClr val="FF0000"/>
                </a:solidFill>
              </a:ln>
              <a:effectLst/>
            </c:spPr>
            <c:trendlineType val="poly"/>
            <c:order val="2"/>
            <c:dispRSqr val="1"/>
            <c:dispEq val="0"/>
            <c:trendlineLbl>
              <c:layout>
                <c:manualLayout>
                  <c:x val="-5.1998708494771409E-2"/>
                  <c:y val="-6.2248124496248995E-3"/>
                </c:manualLayout>
              </c:layout>
              <c:numFmt formatCode="General" sourceLinked="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sr-Latn-RS"/>
                </a:p>
              </c:txPr>
            </c:trendlineLbl>
          </c:trendline>
          <c:xVal>
            <c:numRef>
              <c:f>(Spektralni!$D$41:$D$44,Spektralni!$D$45:$D$47)</c:f>
              <c:numCache>
                <c:formatCode>0.00</c:formatCode>
                <c:ptCount val="7"/>
                <c:pt idx="0">
                  <c:v>0.85</c:v>
                </c:pt>
                <c:pt idx="1">
                  <c:v>0.98</c:v>
                </c:pt>
                <c:pt idx="2">
                  <c:v>1.07</c:v>
                </c:pt>
                <c:pt idx="3">
                  <c:v>1.1599999999999999</c:v>
                </c:pt>
                <c:pt idx="4">
                  <c:v>1.28</c:v>
                </c:pt>
                <c:pt idx="5">
                  <c:v>1.42</c:v>
                </c:pt>
                <c:pt idx="6">
                  <c:v>1.6</c:v>
                </c:pt>
              </c:numCache>
            </c:numRef>
          </c:xVal>
          <c:yVal>
            <c:numRef>
              <c:f>(Spektralni!$F$41:$F$44,Spektralni!$F$45:$F$47)</c:f>
              <c:numCache>
                <c:formatCode>0.000</c:formatCode>
                <c:ptCount val="7"/>
                <c:pt idx="0">
                  <c:v>0.68477546685781965</c:v>
                </c:pt>
                <c:pt idx="1">
                  <c:v>0.70041625923277251</c:v>
                </c:pt>
                <c:pt idx="2">
                  <c:v>0.80313302147251864</c:v>
                </c:pt>
                <c:pt idx="3">
                  <c:v>0.72722052881273336</c:v>
                </c:pt>
                <c:pt idx="4">
                  <c:v>0.72009865261967554</c:v>
                </c:pt>
                <c:pt idx="5">
                  <c:v>0.76256931600978795</c:v>
                </c:pt>
                <c:pt idx="6">
                  <c:v>0.48860784248287592</c:v>
                </c:pt>
              </c:numCache>
            </c:numRef>
          </c:yVal>
          <c:smooth val="0"/>
          <c:extLst>
            <c:ext xmlns:c16="http://schemas.microsoft.com/office/drawing/2014/chart" uri="{C3380CC4-5D6E-409C-BE32-E72D297353CC}">
              <c16:uniqueId val="{00000000-EB94-42CD-86D6-7050A9710E40}"/>
            </c:ext>
          </c:extLst>
        </c:ser>
        <c:dLbls>
          <c:showLegendKey val="0"/>
          <c:showVal val="0"/>
          <c:showCatName val="0"/>
          <c:showSerName val="0"/>
          <c:showPercent val="0"/>
          <c:showBubbleSize val="0"/>
        </c:dLbls>
        <c:axId val="415557160"/>
        <c:axId val="415557552"/>
      </c:scatterChart>
      <c:valAx>
        <c:axId val="415557160"/>
        <c:scaling>
          <c:orientation val="minMax"/>
          <c:min val="0.60000000000000009"/>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hr-HR" sz="1200">
                    <a:latin typeface="Times New Roman" panose="02020603050405020304" pitchFamily="18" charset="0"/>
                    <a:cs typeface="Times New Roman" panose="02020603050405020304" pitchFamily="18" charset="0"/>
                  </a:rPr>
                  <a:t> </a:t>
                </a:r>
                <a:r>
                  <a:rPr lang="hr-HR" sz="1200" b="0" i="0" u="none" strike="noStrike" cap="all" baseline="0">
                    <a:effectLst/>
                    <a:latin typeface="Times New Roman" panose="02020603050405020304" pitchFamily="18" charset="0"/>
                    <a:cs typeface="Times New Roman" panose="02020603050405020304" pitchFamily="18" charset="0"/>
                  </a:rPr>
                  <a:t>T</a:t>
                </a:r>
                <a:r>
                  <a:rPr lang="hr-HR" sz="1200" b="0" i="0" u="none" strike="noStrike" cap="all" baseline="-25000">
                    <a:effectLst/>
                    <a:latin typeface="Times New Roman" panose="02020603050405020304" pitchFamily="18" charset="0"/>
                    <a:cs typeface="Times New Roman" panose="02020603050405020304" pitchFamily="18" charset="0"/>
                  </a:rPr>
                  <a:t>p</a:t>
                </a:r>
                <a:r>
                  <a:rPr lang="hr-HR" sz="1200" b="0" i="0" u="none" strike="noStrike" cap="all" baseline="0">
                    <a:effectLst/>
                    <a:latin typeface="Times New Roman" panose="02020603050405020304" pitchFamily="18" charset="0"/>
                    <a:cs typeface="Times New Roman" panose="02020603050405020304" pitchFamily="18" charset="0"/>
                  </a:rPr>
                  <a:t> [s]</a:t>
                </a:r>
                <a:endParaRPr lang="hr-HR" sz="1200">
                  <a:latin typeface="Times New Roman" panose="02020603050405020304" pitchFamily="18" charset="0"/>
                  <a:cs typeface="Times New Roman" panose="02020603050405020304" pitchFamily="18" charset="0"/>
                </a:endParaRPr>
              </a:p>
            </c:rich>
          </c:tx>
          <c:overlay val="0"/>
          <c:spPr>
            <a:noFill/>
            <a:ln>
              <a:noFill/>
            </a:ln>
            <a:effectLst/>
          </c:spPr>
        </c:title>
        <c:numFmt formatCode="0.0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all" spc="120" normalizeH="0" baseline="0">
                <a:solidFill>
                  <a:schemeClr val="tx1">
                    <a:lumMod val="65000"/>
                    <a:lumOff val="35000"/>
                  </a:schemeClr>
                </a:solidFill>
                <a:latin typeface="+mn-lt"/>
                <a:ea typeface="+mn-ea"/>
                <a:cs typeface="+mn-cs"/>
              </a:defRPr>
            </a:pPr>
            <a:endParaRPr lang="sr-Latn-RS"/>
          </a:p>
        </c:txPr>
        <c:crossAx val="415557552"/>
        <c:crosses val="autoZero"/>
        <c:crossBetween val="midCat"/>
      </c:valAx>
      <c:valAx>
        <c:axId val="4155575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hr-HR" sz="1200">
                    <a:latin typeface="Times New Roman" panose="02020603050405020304" pitchFamily="18" charset="0"/>
                    <a:cs typeface="Times New Roman" panose="02020603050405020304" pitchFamily="18" charset="0"/>
                  </a:rPr>
                  <a:t>K</a:t>
                </a:r>
                <a:r>
                  <a:rPr lang="hr-HR" sz="1200" baseline="-25000">
                    <a:latin typeface="Times New Roman" panose="02020603050405020304" pitchFamily="18" charset="0"/>
                    <a:cs typeface="Times New Roman" panose="02020603050405020304" pitchFamily="18" charset="0"/>
                  </a:rPr>
                  <a:t>R </a:t>
                </a:r>
                <a:r>
                  <a:rPr lang="hr-HR" sz="1200" baseline="0">
                    <a:latin typeface="Times New Roman" panose="02020603050405020304" pitchFamily="18" charset="0"/>
                    <a:cs typeface="Times New Roman" panose="02020603050405020304" pitchFamily="18" charset="0"/>
                  </a:rPr>
                  <a:t>[1]</a:t>
                </a:r>
                <a:endParaRPr lang="hr-HR" sz="1200">
                  <a:latin typeface="Times New Roman" panose="02020603050405020304" pitchFamily="18" charset="0"/>
                  <a:cs typeface="Times New Roman" panose="02020603050405020304" pitchFamily="18" charset="0"/>
                </a:endParaRPr>
              </a:p>
            </c:rich>
          </c:tx>
          <c:overlay val="0"/>
          <c:spPr>
            <a:noFill/>
            <a:ln>
              <a:noFill/>
            </a:ln>
            <a:effectLst/>
          </c:spPr>
        </c:title>
        <c:numFmt formatCode="0.0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sr-Latn-RS"/>
          </a:p>
        </c:txPr>
        <c:crossAx val="415557160"/>
        <c:crosses val="autoZero"/>
        <c:crossBetween val="midCat"/>
        <c:majorUnit val="0.2"/>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hr-HR">
                <a:latin typeface="Times New Roman" panose="02020603050405020304" pitchFamily="18" charset="0"/>
                <a:cs typeface="Times New Roman" panose="02020603050405020304" pitchFamily="18" charset="0"/>
              </a:rPr>
              <a:t>7</a:t>
            </a:r>
            <a:r>
              <a:rPr lang="en-US">
                <a:latin typeface="Times New Roman" panose="02020603050405020304" pitchFamily="18" charset="0"/>
                <a:cs typeface="Times New Roman" panose="02020603050405020304" pitchFamily="18" charset="0"/>
              </a:rPr>
              <a:t>. sonda</a:t>
            </a:r>
          </a:p>
        </c:rich>
      </c:tx>
      <c:overlay val="0"/>
      <c:spPr>
        <a:noFill/>
        <a:ln>
          <a:noFill/>
        </a:ln>
        <a:effectLst/>
      </c:spPr>
    </c:title>
    <c:autoTitleDeleted val="0"/>
    <c:plotArea>
      <c:layout/>
      <c:scatterChart>
        <c:scatterStyle val="lineMarker"/>
        <c:varyColors val="0"/>
        <c:ser>
          <c:idx val="0"/>
          <c:order val="0"/>
          <c:tx>
            <c:v>7. sonda</c:v>
          </c:tx>
          <c:spPr>
            <a:ln w="25400" cap="rnd">
              <a:noFill/>
              <a:round/>
            </a:ln>
            <a:effectLst/>
          </c:spPr>
          <c:marker>
            <c:symbol val="diamond"/>
            <c:size val="6"/>
            <c:spPr>
              <a:solidFill>
                <a:schemeClr val="accent1"/>
              </a:solidFill>
              <a:ln w="9525">
                <a:solidFill>
                  <a:schemeClr val="accent1"/>
                </a:solidFill>
                <a:round/>
              </a:ln>
              <a:effectLst/>
            </c:spPr>
          </c:marker>
          <c:trendline>
            <c:spPr>
              <a:ln w="9525" cap="rnd">
                <a:solidFill>
                  <a:srgbClr val="7030A0"/>
                </a:solidFill>
              </a:ln>
              <a:effectLst/>
            </c:spPr>
            <c:trendlineType val="poly"/>
            <c:order val="2"/>
            <c:dispRSqr val="1"/>
            <c:dispEq val="0"/>
            <c:trendlineLbl>
              <c:layout>
                <c:manualLayout>
                  <c:x val="-6.8422697162854637E-2"/>
                  <c:y val="-1.8404089938195929E-2"/>
                </c:manualLayout>
              </c:layout>
              <c:numFmt formatCode="General" sourceLinked="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sr-Latn-RS"/>
                </a:p>
              </c:txPr>
            </c:trendlineLbl>
          </c:trendline>
          <c:xVal>
            <c:numRef>
              <c:f>(Spektralni!$D$41:$D$44,Spektralni!$D$45:$D$47)</c:f>
              <c:numCache>
                <c:formatCode>0.00</c:formatCode>
                <c:ptCount val="7"/>
                <c:pt idx="0">
                  <c:v>0.85</c:v>
                </c:pt>
                <c:pt idx="1">
                  <c:v>0.98</c:v>
                </c:pt>
                <c:pt idx="2">
                  <c:v>1.07</c:v>
                </c:pt>
                <c:pt idx="3">
                  <c:v>1.1599999999999999</c:v>
                </c:pt>
                <c:pt idx="4">
                  <c:v>1.28</c:v>
                </c:pt>
                <c:pt idx="5">
                  <c:v>1.42</c:v>
                </c:pt>
                <c:pt idx="6">
                  <c:v>1.6</c:v>
                </c:pt>
              </c:numCache>
            </c:numRef>
          </c:xVal>
          <c:yVal>
            <c:numRef>
              <c:f>(Spektralni!$G$41:$G$44,Spektralni!$G$45:$G$47)</c:f>
              <c:numCache>
                <c:formatCode>0.000</c:formatCode>
                <c:ptCount val="7"/>
                <c:pt idx="0">
                  <c:v>0.5827344102125489</c:v>
                </c:pt>
                <c:pt idx="1">
                  <c:v>0.67540841331053458</c:v>
                </c:pt>
                <c:pt idx="2">
                  <c:v>0.83336854655615566</c:v>
                </c:pt>
                <c:pt idx="3">
                  <c:v>0.68066245186277163</c:v>
                </c:pt>
                <c:pt idx="4">
                  <c:v>0.72002273935477079</c:v>
                </c:pt>
                <c:pt idx="5">
                  <c:v>0.78073665160630301</c:v>
                </c:pt>
                <c:pt idx="6">
                  <c:v>0.47670500434211238</c:v>
                </c:pt>
              </c:numCache>
            </c:numRef>
          </c:yVal>
          <c:smooth val="0"/>
          <c:extLst>
            <c:ext xmlns:c16="http://schemas.microsoft.com/office/drawing/2014/chart" uri="{C3380CC4-5D6E-409C-BE32-E72D297353CC}">
              <c16:uniqueId val="{00000000-2FE6-43F1-A721-C008F272AE36}"/>
            </c:ext>
          </c:extLst>
        </c:ser>
        <c:dLbls>
          <c:showLegendKey val="0"/>
          <c:showVal val="0"/>
          <c:showCatName val="0"/>
          <c:showSerName val="0"/>
          <c:showPercent val="0"/>
          <c:showBubbleSize val="0"/>
        </c:dLbls>
        <c:axId val="415557944"/>
        <c:axId val="415559120"/>
      </c:scatterChart>
      <c:valAx>
        <c:axId val="415557944"/>
        <c:scaling>
          <c:orientation val="minMax"/>
          <c:min val="0.60000000000000009"/>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hr-HR" sz="1200">
                    <a:latin typeface="Times New Roman" panose="02020603050405020304" pitchFamily="18" charset="0"/>
                    <a:cs typeface="Times New Roman" panose="02020603050405020304" pitchFamily="18" charset="0"/>
                  </a:rPr>
                  <a:t> </a:t>
                </a:r>
                <a:r>
                  <a:rPr lang="hr-HR" sz="1200" b="0" i="0" u="none" strike="noStrike" cap="all" baseline="0">
                    <a:effectLst/>
                    <a:latin typeface="Times New Roman" panose="02020603050405020304" pitchFamily="18" charset="0"/>
                    <a:cs typeface="Times New Roman" panose="02020603050405020304" pitchFamily="18" charset="0"/>
                  </a:rPr>
                  <a:t>T</a:t>
                </a:r>
                <a:r>
                  <a:rPr lang="hr-HR" sz="1200" b="0" i="0" u="none" strike="noStrike" cap="all" baseline="-25000">
                    <a:effectLst/>
                    <a:latin typeface="Times New Roman" panose="02020603050405020304" pitchFamily="18" charset="0"/>
                    <a:cs typeface="Times New Roman" panose="02020603050405020304" pitchFamily="18" charset="0"/>
                  </a:rPr>
                  <a:t>p</a:t>
                </a:r>
                <a:r>
                  <a:rPr lang="hr-HR" sz="1200" b="0" i="0" u="none" strike="noStrike" cap="all" baseline="0">
                    <a:effectLst/>
                    <a:latin typeface="Times New Roman" panose="02020603050405020304" pitchFamily="18" charset="0"/>
                    <a:cs typeface="Times New Roman" panose="02020603050405020304" pitchFamily="18" charset="0"/>
                  </a:rPr>
                  <a:t> [s]</a:t>
                </a:r>
                <a:endParaRPr lang="hr-HR" sz="1200">
                  <a:latin typeface="Times New Roman" panose="02020603050405020304" pitchFamily="18" charset="0"/>
                  <a:cs typeface="Times New Roman" panose="02020603050405020304" pitchFamily="18" charset="0"/>
                </a:endParaRPr>
              </a:p>
            </c:rich>
          </c:tx>
          <c:overlay val="0"/>
          <c:spPr>
            <a:noFill/>
            <a:ln>
              <a:noFill/>
            </a:ln>
            <a:effectLst/>
          </c:spPr>
        </c:title>
        <c:numFmt formatCode="0.0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all" spc="120" normalizeH="0" baseline="0">
                <a:solidFill>
                  <a:schemeClr val="tx1">
                    <a:lumMod val="65000"/>
                    <a:lumOff val="35000"/>
                  </a:schemeClr>
                </a:solidFill>
                <a:latin typeface="+mn-lt"/>
                <a:ea typeface="+mn-ea"/>
                <a:cs typeface="+mn-cs"/>
              </a:defRPr>
            </a:pPr>
            <a:endParaRPr lang="sr-Latn-RS"/>
          </a:p>
        </c:txPr>
        <c:crossAx val="415559120"/>
        <c:crosses val="autoZero"/>
        <c:crossBetween val="midCat"/>
      </c:valAx>
      <c:valAx>
        <c:axId val="4155591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hr-HR" sz="1200">
                    <a:latin typeface="Times New Roman" panose="02020603050405020304" pitchFamily="18" charset="0"/>
                    <a:cs typeface="Times New Roman" panose="02020603050405020304" pitchFamily="18" charset="0"/>
                  </a:rPr>
                  <a:t>K</a:t>
                </a:r>
                <a:r>
                  <a:rPr lang="hr-HR" sz="1200" baseline="-25000">
                    <a:latin typeface="Times New Roman" panose="02020603050405020304" pitchFamily="18" charset="0"/>
                    <a:cs typeface="Times New Roman" panose="02020603050405020304" pitchFamily="18" charset="0"/>
                  </a:rPr>
                  <a:t>r</a:t>
                </a:r>
                <a:r>
                  <a:rPr lang="hr-HR" sz="1200" baseline="0">
                    <a:latin typeface="Times New Roman" panose="02020603050405020304" pitchFamily="18" charset="0"/>
                    <a:cs typeface="Times New Roman" panose="02020603050405020304" pitchFamily="18" charset="0"/>
                  </a:rPr>
                  <a:t> [1]</a:t>
                </a:r>
                <a:endParaRPr lang="hr-HR" sz="1200">
                  <a:latin typeface="Times New Roman" panose="02020603050405020304" pitchFamily="18" charset="0"/>
                  <a:cs typeface="Times New Roman" panose="02020603050405020304" pitchFamily="18" charset="0"/>
                </a:endParaRPr>
              </a:p>
            </c:rich>
          </c:tx>
          <c:overlay val="0"/>
          <c:spPr>
            <a:noFill/>
            <a:ln>
              <a:noFill/>
            </a:ln>
            <a:effectLst/>
          </c:spPr>
        </c:title>
        <c:numFmt formatCode="0.0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sr-Latn-RS"/>
          </a:p>
        </c:txPr>
        <c:crossAx val="415557944"/>
        <c:crosses val="autoZero"/>
        <c:crossBetween val="midCat"/>
        <c:majorUnit val="0.2"/>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hr-HR">
                <a:latin typeface="Times New Roman" panose="02020603050405020304" pitchFamily="18" charset="0"/>
                <a:cs typeface="Times New Roman" panose="02020603050405020304" pitchFamily="18" charset="0"/>
              </a:rPr>
              <a:t>8. sonda</a:t>
            </a:r>
          </a:p>
        </c:rich>
      </c:tx>
      <c:overlay val="0"/>
      <c:spPr>
        <a:noFill/>
        <a:ln>
          <a:noFill/>
        </a:ln>
        <a:effectLst/>
      </c:spPr>
    </c:title>
    <c:autoTitleDeleted val="0"/>
    <c:plotArea>
      <c:layout/>
      <c:scatterChart>
        <c:scatterStyle val="lineMarker"/>
        <c:varyColors val="0"/>
        <c:ser>
          <c:idx val="0"/>
          <c:order val="0"/>
          <c:tx>
            <c:v>8. sonda</c:v>
          </c:tx>
          <c:spPr>
            <a:ln w="25400" cap="rnd">
              <a:noFill/>
              <a:round/>
            </a:ln>
            <a:effectLst/>
          </c:spPr>
          <c:marker>
            <c:symbol val="diamond"/>
            <c:size val="6"/>
            <c:spPr>
              <a:solidFill>
                <a:schemeClr val="accent1"/>
              </a:solidFill>
              <a:ln w="9525">
                <a:solidFill>
                  <a:schemeClr val="accent1"/>
                </a:solidFill>
                <a:round/>
              </a:ln>
              <a:effectLst/>
            </c:spPr>
          </c:marker>
          <c:trendline>
            <c:spPr>
              <a:ln w="9525" cap="rnd">
                <a:solidFill>
                  <a:srgbClr val="92D050"/>
                </a:solidFill>
              </a:ln>
              <a:effectLst/>
            </c:spPr>
            <c:trendlineType val="poly"/>
            <c:order val="2"/>
            <c:dispRSqr val="1"/>
            <c:dispEq val="0"/>
            <c:trendlineLbl>
              <c:layout>
                <c:manualLayout>
                  <c:x val="-7.9951839815036965E-2"/>
                  <c:y val="2.2082275760844004E-2"/>
                </c:manualLayout>
              </c:layout>
              <c:numFmt formatCode="General" sourceLinked="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sr-Latn-RS"/>
                </a:p>
              </c:txPr>
            </c:trendlineLbl>
          </c:trendline>
          <c:xVal>
            <c:numRef>
              <c:f>(Spektralni!$D$41:$D$44,Spektralni!$D$45:$D$47)</c:f>
              <c:numCache>
                <c:formatCode>0.00</c:formatCode>
                <c:ptCount val="7"/>
                <c:pt idx="0">
                  <c:v>0.85</c:v>
                </c:pt>
                <c:pt idx="1">
                  <c:v>0.98</c:v>
                </c:pt>
                <c:pt idx="2">
                  <c:v>1.07</c:v>
                </c:pt>
                <c:pt idx="3">
                  <c:v>1.1599999999999999</c:v>
                </c:pt>
                <c:pt idx="4">
                  <c:v>1.28</c:v>
                </c:pt>
                <c:pt idx="5">
                  <c:v>1.42</c:v>
                </c:pt>
                <c:pt idx="6">
                  <c:v>1.6</c:v>
                </c:pt>
              </c:numCache>
            </c:numRef>
          </c:xVal>
          <c:yVal>
            <c:numRef>
              <c:f>(Spektralni!$H$41:$H$44,Spektralni!$H$45:$H$47)</c:f>
              <c:numCache>
                <c:formatCode>0.000</c:formatCode>
                <c:ptCount val="7"/>
                <c:pt idx="0">
                  <c:v>0.48112486106524605</c:v>
                </c:pt>
                <c:pt idx="1">
                  <c:v>0.5143632541751999</c:v>
                </c:pt>
                <c:pt idx="2">
                  <c:v>0.73192387448828622</c:v>
                </c:pt>
                <c:pt idx="3">
                  <c:v>0.61789324716743421</c:v>
                </c:pt>
                <c:pt idx="4">
                  <c:v>0.67789429930997913</c:v>
                </c:pt>
                <c:pt idx="5">
                  <c:v>0.81708616307381199</c:v>
                </c:pt>
                <c:pt idx="6">
                  <c:v>0.49981203147796421</c:v>
                </c:pt>
              </c:numCache>
            </c:numRef>
          </c:yVal>
          <c:smooth val="0"/>
          <c:extLst>
            <c:ext xmlns:c16="http://schemas.microsoft.com/office/drawing/2014/chart" uri="{C3380CC4-5D6E-409C-BE32-E72D297353CC}">
              <c16:uniqueId val="{00000000-F6FF-4CE4-A829-474E8226DEDC}"/>
            </c:ext>
          </c:extLst>
        </c:ser>
        <c:dLbls>
          <c:showLegendKey val="0"/>
          <c:showVal val="0"/>
          <c:showCatName val="0"/>
          <c:showSerName val="0"/>
          <c:showPercent val="0"/>
          <c:showBubbleSize val="0"/>
        </c:dLbls>
        <c:axId val="415558336"/>
        <c:axId val="415555984"/>
      </c:scatterChart>
      <c:valAx>
        <c:axId val="415558336"/>
        <c:scaling>
          <c:orientation val="minMax"/>
          <c:min val="0.60000000000000009"/>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hr-HR" sz="1200">
                    <a:latin typeface="Times New Roman" panose="02020603050405020304" pitchFamily="18" charset="0"/>
                    <a:cs typeface="Times New Roman" panose="02020603050405020304" pitchFamily="18" charset="0"/>
                  </a:rPr>
                  <a:t> </a:t>
                </a:r>
                <a:r>
                  <a:rPr lang="hr-HR" sz="1200" b="0" i="0" u="none" strike="noStrike" cap="all" baseline="0">
                    <a:effectLst/>
                    <a:latin typeface="Times New Roman" panose="02020603050405020304" pitchFamily="18" charset="0"/>
                    <a:cs typeface="Times New Roman" panose="02020603050405020304" pitchFamily="18" charset="0"/>
                  </a:rPr>
                  <a:t>T</a:t>
                </a:r>
                <a:r>
                  <a:rPr lang="hr-HR" sz="1200" b="0" i="0" u="none" strike="noStrike" cap="all" baseline="-25000">
                    <a:effectLst/>
                    <a:latin typeface="Times New Roman" panose="02020603050405020304" pitchFamily="18" charset="0"/>
                    <a:cs typeface="Times New Roman" panose="02020603050405020304" pitchFamily="18" charset="0"/>
                  </a:rPr>
                  <a:t>p</a:t>
                </a:r>
                <a:r>
                  <a:rPr lang="hr-HR" sz="1200" b="0" i="0" u="none" strike="noStrike" cap="all" baseline="0">
                    <a:effectLst/>
                    <a:latin typeface="Times New Roman" panose="02020603050405020304" pitchFamily="18" charset="0"/>
                    <a:cs typeface="Times New Roman" panose="02020603050405020304" pitchFamily="18" charset="0"/>
                  </a:rPr>
                  <a:t> [s]</a:t>
                </a:r>
                <a:endParaRPr lang="hr-HR" sz="1200">
                  <a:latin typeface="Times New Roman" panose="02020603050405020304" pitchFamily="18" charset="0"/>
                  <a:cs typeface="Times New Roman" panose="02020603050405020304" pitchFamily="18" charset="0"/>
                </a:endParaRPr>
              </a:p>
            </c:rich>
          </c:tx>
          <c:overlay val="0"/>
          <c:spPr>
            <a:noFill/>
            <a:ln>
              <a:noFill/>
            </a:ln>
            <a:effectLst/>
          </c:spPr>
        </c:title>
        <c:numFmt formatCode="0.0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all" spc="120" normalizeH="0" baseline="0">
                <a:solidFill>
                  <a:schemeClr val="tx1">
                    <a:lumMod val="65000"/>
                    <a:lumOff val="35000"/>
                  </a:schemeClr>
                </a:solidFill>
                <a:latin typeface="+mn-lt"/>
                <a:ea typeface="+mn-ea"/>
                <a:cs typeface="+mn-cs"/>
              </a:defRPr>
            </a:pPr>
            <a:endParaRPr lang="sr-Latn-RS"/>
          </a:p>
        </c:txPr>
        <c:crossAx val="415555984"/>
        <c:crosses val="autoZero"/>
        <c:crossBetween val="midCat"/>
      </c:valAx>
      <c:valAx>
        <c:axId val="41555598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hr-HR" sz="1200">
                    <a:latin typeface="Times New Roman" panose="02020603050405020304" pitchFamily="18" charset="0"/>
                    <a:cs typeface="Times New Roman" panose="02020603050405020304" pitchFamily="18" charset="0"/>
                  </a:rPr>
                  <a:t>K</a:t>
                </a:r>
                <a:r>
                  <a:rPr lang="hr-HR" sz="1200" baseline="-25000">
                    <a:latin typeface="Times New Roman" panose="02020603050405020304" pitchFamily="18" charset="0"/>
                    <a:cs typeface="Times New Roman" panose="02020603050405020304" pitchFamily="18" charset="0"/>
                  </a:rPr>
                  <a:t>r</a:t>
                </a:r>
                <a:r>
                  <a:rPr lang="hr-HR" sz="1200" baseline="0">
                    <a:latin typeface="Times New Roman" panose="02020603050405020304" pitchFamily="18" charset="0"/>
                    <a:cs typeface="Times New Roman" panose="02020603050405020304" pitchFamily="18" charset="0"/>
                  </a:rPr>
                  <a:t> [1]</a:t>
                </a:r>
                <a:endParaRPr lang="hr-HR" sz="1200">
                  <a:latin typeface="Times New Roman" panose="02020603050405020304" pitchFamily="18" charset="0"/>
                  <a:cs typeface="Times New Roman" panose="02020603050405020304" pitchFamily="18" charset="0"/>
                </a:endParaRPr>
              </a:p>
            </c:rich>
          </c:tx>
          <c:overlay val="0"/>
          <c:spPr>
            <a:noFill/>
            <a:ln>
              <a:noFill/>
            </a:ln>
            <a:effectLst/>
          </c:spPr>
        </c:title>
        <c:numFmt formatCode="0.0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sr-Latn-RS"/>
          </a:p>
        </c:txPr>
        <c:crossAx val="415558336"/>
        <c:crosses val="autoZero"/>
        <c:crossBetween val="midCat"/>
        <c:majorUnit val="0.2"/>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r-HR" sz="1200" b="1" i="0" u="none">
                <a:latin typeface="Times New Roman" panose="02020603050405020304" pitchFamily="18" charset="0"/>
                <a:cs typeface="Times New Roman" panose="02020603050405020304" pitchFamily="18" charset="0"/>
              </a:rPr>
              <a:t>kt = G5/G1RA, W1</a:t>
            </a:r>
          </a:p>
        </c:rich>
      </c:tx>
      <c:overlay val="0"/>
      <c:spPr>
        <a:noFill/>
        <a:ln>
          <a:noFill/>
        </a:ln>
        <a:effectLst/>
      </c:spPr>
    </c:title>
    <c:autoTitleDeleted val="0"/>
    <c:plotArea>
      <c:layout>
        <c:manualLayout>
          <c:layoutTarget val="inner"/>
          <c:xMode val="edge"/>
          <c:yMode val="edge"/>
          <c:x val="9.3685164354455688E-2"/>
          <c:y val="0.10027103207341857"/>
          <c:w val="0.7717972753405824"/>
          <c:h val="0.76628614857386979"/>
        </c:manualLayout>
      </c:layout>
      <c:scatterChart>
        <c:scatterStyle val="lineMarker"/>
        <c:varyColors val="0"/>
        <c:ser>
          <c:idx val="0"/>
          <c:order val="0"/>
          <c:tx>
            <c:v>Kt*Kr</c:v>
          </c:tx>
          <c:spPr>
            <a:ln w="19050" cap="rnd">
              <a:noFill/>
              <a:round/>
            </a:ln>
            <a:effectLst/>
          </c:spPr>
          <c:marker>
            <c:symbol val="x"/>
            <c:size val="5"/>
            <c:spPr>
              <a:solidFill>
                <a:srgbClr val="92D050"/>
              </a:solidFill>
              <a:ln w="9525">
                <a:solidFill>
                  <a:schemeClr val="accent1"/>
                </a:solidFill>
              </a:ln>
              <a:effectLst/>
            </c:spPr>
          </c:marker>
          <c:trendline>
            <c:spPr>
              <a:ln w="19050" cap="rnd">
                <a:solidFill>
                  <a:srgbClr val="92D050"/>
                </a:solidFill>
                <a:prstDash val="sysDot"/>
              </a:ln>
              <a:effectLst/>
            </c:spPr>
            <c:trendlineType val="power"/>
            <c:dispRSqr val="0"/>
            <c:dispEq val="0"/>
          </c:trendline>
          <c:xVal>
            <c:numRef>
              <c:f>Spektralni!$V$42:$V$50</c:f>
              <c:numCache>
                <c:formatCode>General</c:formatCode>
                <c:ptCount val="9"/>
                <c:pt idx="0">
                  <c:v>0.84722222222222221</c:v>
                </c:pt>
                <c:pt idx="1">
                  <c:v>0.5083333333333333</c:v>
                </c:pt>
                <c:pt idx="2">
                  <c:v>0.31770833333333337</c:v>
                </c:pt>
                <c:pt idx="3">
                  <c:v>0.61</c:v>
                </c:pt>
                <c:pt idx="4">
                  <c:v>0.33272727272727276</c:v>
                </c:pt>
                <c:pt idx="5">
                  <c:v>0.26142857142857145</c:v>
                </c:pt>
                <c:pt idx="6">
                  <c:v>0.39782608695652177</c:v>
                </c:pt>
                <c:pt idx="7">
                  <c:v>0.34528301886792456</c:v>
                </c:pt>
                <c:pt idx="8">
                  <c:v>0.23164556962025315</c:v>
                </c:pt>
              </c:numCache>
            </c:numRef>
          </c:xVal>
          <c:yVal>
            <c:numRef>
              <c:f>Spektralni!$W$42:$W$50</c:f>
              <c:numCache>
                <c:formatCode>General</c:formatCode>
                <c:ptCount val="9"/>
                <c:pt idx="0">
                  <c:v>3.4816792451855823E-2</c:v>
                </c:pt>
                <c:pt idx="1">
                  <c:v>5.588224017506304E-2</c:v>
                </c:pt>
                <c:pt idx="2">
                  <c:v>8.9010641432546847E-2</c:v>
                </c:pt>
                <c:pt idx="3">
                  <c:v>3.9704873880566718E-2</c:v>
                </c:pt>
                <c:pt idx="4">
                  <c:v>7.6816336220813825E-2</c:v>
                </c:pt>
                <c:pt idx="5">
                  <c:v>0.10724204765254651</c:v>
                </c:pt>
                <c:pt idx="6">
                  <c:v>5.8334945718916273E-2</c:v>
                </c:pt>
                <c:pt idx="7">
                  <c:v>6.6619845822742135E-2</c:v>
                </c:pt>
                <c:pt idx="8">
                  <c:v>9.5037487460890357E-2</c:v>
                </c:pt>
              </c:numCache>
            </c:numRef>
          </c:yVal>
          <c:smooth val="0"/>
          <c:extLst>
            <c:ext xmlns:c16="http://schemas.microsoft.com/office/drawing/2014/chart" uri="{C3380CC4-5D6E-409C-BE32-E72D297353CC}">
              <c16:uniqueId val="{00000000-9B9D-4E39-B17C-365889AF1A05}"/>
            </c:ext>
          </c:extLst>
        </c:ser>
        <c:ser>
          <c:idx val="1"/>
          <c:order val="1"/>
          <c:tx>
            <c:v>Kt</c:v>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power"/>
            <c:dispRSqr val="0"/>
            <c:dispEq val="0"/>
          </c:trendline>
          <c:xVal>
            <c:numRef>
              <c:f>Spektralni!$V$42:$V$50</c:f>
              <c:numCache>
                <c:formatCode>General</c:formatCode>
                <c:ptCount val="9"/>
                <c:pt idx="0">
                  <c:v>0.84722222222222221</c:v>
                </c:pt>
                <c:pt idx="1">
                  <c:v>0.5083333333333333</c:v>
                </c:pt>
                <c:pt idx="2">
                  <c:v>0.31770833333333337</c:v>
                </c:pt>
                <c:pt idx="3">
                  <c:v>0.61</c:v>
                </c:pt>
                <c:pt idx="4">
                  <c:v>0.33272727272727276</c:v>
                </c:pt>
                <c:pt idx="5">
                  <c:v>0.26142857142857145</c:v>
                </c:pt>
                <c:pt idx="6">
                  <c:v>0.39782608695652177</c:v>
                </c:pt>
                <c:pt idx="7">
                  <c:v>0.34528301886792456</c:v>
                </c:pt>
                <c:pt idx="8">
                  <c:v>0.23164556962025315</c:v>
                </c:pt>
              </c:numCache>
            </c:numRef>
          </c:xVal>
          <c:yVal>
            <c:numRef>
              <c:f>Spektralni!$AD$42:$AD$50</c:f>
              <c:numCache>
                <c:formatCode>General</c:formatCode>
                <c:ptCount val="9"/>
                <c:pt idx="0">
                  <c:v>4.5801685493993181E-2</c:v>
                </c:pt>
                <c:pt idx="1">
                  <c:v>6.5408906059373731E-2</c:v>
                </c:pt>
                <c:pt idx="2">
                  <c:v>0.10650332728372655</c:v>
                </c:pt>
                <c:pt idx="3">
                  <c:v>4.7844151565074135E-2</c:v>
                </c:pt>
                <c:pt idx="4">
                  <c:v>9.1912554112554098E-2</c:v>
                </c:pt>
                <c:pt idx="5">
                  <c:v>0.14028144867490533</c:v>
                </c:pt>
                <c:pt idx="6">
                  <c:v>6.7881924787707229E-2</c:v>
                </c:pt>
                <c:pt idx="7">
                  <c:v>7.9712213383247549E-2</c:v>
                </c:pt>
                <c:pt idx="8">
                  <c:v>0.15744484556758925</c:v>
                </c:pt>
              </c:numCache>
            </c:numRef>
          </c:yVal>
          <c:smooth val="0"/>
          <c:extLst>
            <c:ext xmlns:c16="http://schemas.microsoft.com/office/drawing/2014/chart" uri="{C3380CC4-5D6E-409C-BE32-E72D297353CC}">
              <c16:uniqueId val="{00000001-9B9D-4E39-B17C-365889AF1A05}"/>
            </c:ext>
          </c:extLst>
        </c:ser>
        <c:dLbls>
          <c:showLegendKey val="0"/>
          <c:showVal val="0"/>
          <c:showCatName val="0"/>
          <c:showSerName val="0"/>
          <c:showPercent val="0"/>
          <c:showBubbleSize val="0"/>
        </c:dLbls>
        <c:axId val="415558728"/>
        <c:axId val="415553632"/>
      </c:scatterChart>
      <c:valAx>
        <c:axId val="415558728"/>
        <c:scaling>
          <c:orientation val="minMax"/>
          <c:min val="0.2"/>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sz="1200" baseline="0">
                    <a:latin typeface="Times New Roman" panose="02020603050405020304" pitchFamily="18" charset="0"/>
                  </a:rPr>
                  <a:t>Lc/L</a:t>
                </a:r>
                <a:endParaRPr lang="hr-HR" sz="1400" baseline="0">
                  <a:latin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415553632"/>
        <c:crosses val="autoZero"/>
        <c:crossBetween val="midCat"/>
      </c:valAx>
      <c:valAx>
        <c:axId val="4155536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sz="1200" baseline="0">
                    <a:latin typeface="Times New Roman" panose="02020603050405020304" pitchFamily="18" charset="0"/>
                  </a:rPr>
                  <a:t>Kt</a:t>
                </a:r>
                <a:endParaRPr lang="hr-HR" sz="1400" baseline="0">
                  <a:latin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415558728"/>
        <c:crosses val="autoZero"/>
        <c:crossBetween val="midCat"/>
      </c:valAx>
      <c:spPr>
        <a:noFill/>
        <a:ln>
          <a:noFill/>
        </a:ln>
        <a:effectLst/>
      </c:spPr>
    </c:plotArea>
    <c:legend>
      <c:legendPos val="r"/>
      <c:legendEntry>
        <c:idx val="0"/>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mn-cs"/>
              </a:defRPr>
            </a:pPr>
            <a:endParaRPr lang="sr-Latn-RS"/>
          </a:p>
        </c:txPr>
      </c:legendEntry>
      <c:legendEntry>
        <c:idx val="1"/>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mn-cs"/>
              </a:defRPr>
            </a:pPr>
            <a:endParaRPr lang="sr-Latn-RS"/>
          </a:p>
        </c:txPr>
      </c:legendEntry>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1600" b="0" i="0" u="none" strike="noStrike" kern="1200" baseline="0">
              <a:solidFill>
                <a:schemeClr val="tx1">
                  <a:lumMod val="65000"/>
                  <a:lumOff val="35000"/>
                </a:schemeClr>
              </a:solidFill>
              <a:latin typeface="Times New Roman" panose="02020603050405020304" pitchFamily="18" charset="0"/>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r-HR" sz="1200" b="1">
                <a:latin typeface="Times New Roman" panose="02020603050405020304" pitchFamily="18" charset="0"/>
                <a:cs typeface="Times New Roman" panose="02020603050405020304" pitchFamily="18" charset="0"/>
              </a:rPr>
              <a:t>kt = G5/G1RA, W2</a:t>
            </a:r>
          </a:p>
        </c:rich>
      </c:tx>
      <c:overlay val="0"/>
      <c:spPr>
        <a:noFill/>
        <a:ln>
          <a:noFill/>
        </a:ln>
        <a:effectLst/>
      </c:spPr>
    </c:title>
    <c:autoTitleDeleted val="0"/>
    <c:plotArea>
      <c:layout>
        <c:manualLayout>
          <c:layoutTarget val="inner"/>
          <c:xMode val="edge"/>
          <c:yMode val="edge"/>
          <c:x val="0.11472472190976128"/>
          <c:y val="0.13249705997647979"/>
          <c:w val="0.73466650002083078"/>
          <c:h val="0.68718828805748555"/>
        </c:manualLayout>
      </c:layout>
      <c:scatterChart>
        <c:scatterStyle val="lineMarker"/>
        <c:varyColors val="0"/>
        <c:ser>
          <c:idx val="0"/>
          <c:order val="0"/>
          <c:tx>
            <c:v>Kt*Kr</c:v>
          </c:tx>
          <c:spPr>
            <a:ln w="25400" cap="rnd">
              <a:noFill/>
              <a:round/>
            </a:ln>
            <a:effectLst/>
          </c:spPr>
          <c:marker>
            <c:symbol val="star"/>
            <c:size val="5"/>
            <c:spPr>
              <a:noFill/>
              <a:ln w="9525">
                <a:solidFill>
                  <a:schemeClr val="accent1"/>
                </a:solidFill>
              </a:ln>
              <a:effectLst/>
            </c:spPr>
          </c:marker>
          <c:trendline>
            <c:spPr>
              <a:ln w="19050" cap="rnd">
                <a:solidFill>
                  <a:schemeClr val="accent1"/>
                </a:solidFill>
                <a:prstDash val="sysDot"/>
              </a:ln>
              <a:effectLst/>
            </c:spPr>
            <c:trendlineType val="poly"/>
            <c:order val="2"/>
            <c:dispRSqr val="0"/>
            <c:dispEq val="0"/>
          </c:trendline>
          <c:xVal>
            <c:numRef>
              <c:f>Spektralni!$V$42:$V$50</c:f>
              <c:numCache>
                <c:formatCode>General</c:formatCode>
                <c:ptCount val="9"/>
                <c:pt idx="0">
                  <c:v>0.84722222222222221</c:v>
                </c:pt>
                <c:pt idx="1">
                  <c:v>0.5083333333333333</c:v>
                </c:pt>
                <c:pt idx="2">
                  <c:v>0.31770833333333337</c:v>
                </c:pt>
                <c:pt idx="3">
                  <c:v>0.61</c:v>
                </c:pt>
                <c:pt idx="4">
                  <c:v>0.33272727272727276</c:v>
                </c:pt>
                <c:pt idx="5">
                  <c:v>0.26142857142857145</c:v>
                </c:pt>
                <c:pt idx="6">
                  <c:v>0.39782608695652177</c:v>
                </c:pt>
                <c:pt idx="7">
                  <c:v>0.34528301886792456</c:v>
                </c:pt>
                <c:pt idx="8">
                  <c:v>0.23164556962025315</c:v>
                </c:pt>
              </c:numCache>
            </c:numRef>
          </c:xVal>
          <c:yVal>
            <c:numRef>
              <c:f>Spektralni!$X$42:$X$50</c:f>
              <c:numCache>
                <c:formatCode>General</c:formatCode>
                <c:ptCount val="9"/>
                <c:pt idx="0">
                  <c:v>0.84170544674384062</c:v>
                </c:pt>
                <c:pt idx="1">
                  <c:v>0.20114344758677688</c:v>
                </c:pt>
                <c:pt idx="2">
                  <c:v>0.21207394074926936</c:v>
                </c:pt>
                <c:pt idx="3">
                  <c:v>0.24105492201135123</c:v>
                </c:pt>
                <c:pt idx="4">
                  <c:v>0.21323160920679282</c:v>
                </c:pt>
                <c:pt idx="5">
                  <c:v>0.21095521095847602</c:v>
                </c:pt>
                <c:pt idx="6">
                  <c:v>0.2319824351373814</c:v>
                </c:pt>
                <c:pt idx="7">
                  <c:v>0.21346034208524861</c:v>
                </c:pt>
                <c:pt idx="8">
                  <c:v>0.1841610008812464</c:v>
                </c:pt>
              </c:numCache>
            </c:numRef>
          </c:yVal>
          <c:smooth val="0"/>
          <c:extLst>
            <c:ext xmlns:c16="http://schemas.microsoft.com/office/drawing/2014/chart" uri="{C3380CC4-5D6E-409C-BE32-E72D297353CC}">
              <c16:uniqueId val="{00000000-46B3-4755-9139-E011D28D1B2D}"/>
            </c:ext>
          </c:extLst>
        </c:ser>
        <c:ser>
          <c:idx val="1"/>
          <c:order val="1"/>
          <c:tx>
            <c:v>Kt</c:v>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poly"/>
            <c:order val="2"/>
            <c:dispRSqr val="0"/>
            <c:dispEq val="0"/>
          </c:trendline>
          <c:xVal>
            <c:numRef>
              <c:f>Spektralni!$V$42:$V$50</c:f>
              <c:numCache>
                <c:formatCode>General</c:formatCode>
                <c:ptCount val="9"/>
                <c:pt idx="0">
                  <c:v>0.84722222222222221</c:v>
                </c:pt>
                <c:pt idx="1">
                  <c:v>0.5083333333333333</c:v>
                </c:pt>
                <c:pt idx="2">
                  <c:v>0.31770833333333337</c:v>
                </c:pt>
                <c:pt idx="3">
                  <c:v>0.61</c:v>
                </c:pt>
                <c:pt idx="4">
                  <c:v>0.33272727272727276</c:v>
                </c:pt>
                <c:pt idx="5">
                  <c:v>0.26142857142857145</c:v>
                </c:pt>
                <c:pt idx="6">
                  <c:v>0.39782608695652177</c:v>
                </c:pt>
                <c:pt idx="7">
                  <c:v>0.34528301886792456</c:v>
                </c:pt>
                <c:pt idx="8">
                  <c:v>0.23164556962025315</c:v>
                </c:pt>
              </c:numCache>
            </c:numRef>
          </c:xVal>
          <c:yVal>
            <c:numRef>
              <c:f>Spektralni!$AE$42:$AE$50</c:f>
              <c:numCache>
                <c:formatCode>General</c:formatCode>
                <c:ptCount val="9"/>
                <c:pt idx="0">
                  <c:v>1.1072682299396459</c:v>
                </c:pt>
                <c:pt idx="1">
                  <c:v>0.23543388429752066</c:v>
                </c:pt>
                <c:pt idx="2">
                  <c:v>0.25375146113383984</c:v>
                </c:pt>
                <c:pt idx="3">
                  <c:v>0.29046983649689906</c:v>
                </c:pt>
                <c:pt idx="4">
                  <c:v>0.25513663868826858</c:v>
                </c:pt>
                <c:pt idx="5">
                  <c:v>0.27594682539682541</c:v>
                </c:pt>
                <c:pt idx="6">
                  <c:v>0.26994821063077595</c:v>
                </c:pt>
                <c:pt idx="7">
                  <c:v>0.25541032296042598</c:v>
                </c:pt>
                <c:pt idx="8">
                  <c:v>0.30509224431309334</c:v>
                </c:pt>
              </c:numCache>
            </c:numRef>
          </c:yVal>
          <c:smooth val="0"/>
          <c:extLst>
            <c:ext xmlns:c16="http://schemas.microsoft.com/office/drawing/2014/chart" uri="{C3380CC4-5D6E-409C-BE32-E72D297353CC}">
              <c16:uniqueId val="{00000001-46B3-4755-9139-E011D28D1B2D}"/>
            </c:ext>
          </c:extLst>
        </c:ser>
        <c:dLbls>
          <c:showLegendKey val="0"/>
          <c:showVal val="0"/>
          <c:showCatName val="0"/>
          <c:showSerName val="0"/>
          <c:showPercent val="0"/>
          <c:showBubbleSize val="0"/>
        </c:dLbls>
        <c:axId val="415554024"/>
        <c:axId val="415553240"/>
      </c:scatterChart>
      <c:valAx>
        <c:axId val="415554024"/>
        <c:scaling>
          <c:orientation val="minMax"/>
          <c:min val="0.2"/>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sz="1200" b="0" i="0" baseline="0">
                    <a:effectLst/>
                    <a:latin typeface="Times New Roman" panose="02020603050405020304" pitchFamily="18" charset="0"/>
                  </a:rPr>
                  <a:t>Lc/L</a:t>
                </a:r>
                <a:endParaRPr lang="hr-HR" sz="1400" baseline="0">
                  <a:effectLst/>
                  <a:latin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415553240"/>
        <c:crosses val="autoZero"/>
        <c:crossBetween val="midCat"/>
      </c:valAx>
      <c:valAx>
        <c:axId val="4155532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sz="1200" b="0" i="0" baseline="0">
                    <a:effectLst/>
                    <a:latin typeface="Times New Roman" panose="02020603050405020304" pitchFamily="18" charset="0"/>
                  </a:rPr>
                  <a:t>Kt</a:t>
                </a:r>
                <a:endParaRPr lang="hr-HR" sz="1400" baseline="0">
                  <a:effectLst/>
                  <a:latin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415554024"/>
        <c:crosses val="autoZero"/>
        <c:crossBetween val="midCat"/>
      </c:valAx>
      <c:spPr>
        <a:noFill/>
        <a:ln>
          <a:noFill/>
        </a:ln>
        <a:effectLst/>
      </c:spPr>
    </c:plotArea>
    <c:legend>
      <c:legendPos val="r"/>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r-HR" sz="1200" b="1">
                <a:latin typeface="Times New Roman" panose="02020603050405020304" pitchFamily="18" charset="0"/>
                <a:cs typeface="Times New Roman" panose="02020603050405020304" pitchFamily="18" charset="0"/>
              </a:rPr>
              <a:t>kt = G5/G1RA, W3</a:t>
            </a:r>
          </a:p>
        </c:rich>
      </c:tx>
      <c:overlay val="0"/>
      <c:spPr>
        <a:noFill/>
        <a:ln>
          <a:noFill/>
        </a:ln>
        <a:effectLst/>
      </c:spPr>
    </c:title>
    <c:autoTitleDeleted val="0"/>
    <c:plotArea>
      <c:layout/>
      <c:scatterChart>
        <c:scatterStyle val="lineMarker"/>
        <c:varyColors val="0"/>
        <c:ser>
          <c:idx val="0"/>
          <c:order val="0"/>
          <c:tx>
            <c:v>Kt*Kr</c:v>
          </c:tx>
          <c:spPr>
            <a:ln w="25400" cap="rnd">
              <a:noFill/>
              <a:round/>
            </a:ln>
            <a:effectLst/>
          </c:spPr>
          <c:marker>
            <c:symbol val="star"/>
            <c:size val="5"/>
            <c:spPr>
              <a:solidFill>
                <a:srgbClr val="7030A0"/>
              </a:solidFill>
              <a:ln w="9525">
                <a:solidFill>
                  <a:schemeClr val="accent1"/>
                </a:solidFill>
              </a:ln>
              <a:effectLst/>
            </c:spPr>
          </c:marker>
          <c:trendline>
            <c:spPr>
              <a:ln w="19050" cap="rnd">
                <a:solidFill>
                  <a:srgbClr val="7030A0"/>
                </a:solidFill>
                <a:prstDash val="sysDot"/>
              </a:ln>
              <a:effectLst/>
            </c:spPr>
            <c:trendlineType val="power"/>
            <c:dispRSqr val="0"/>
            <c:dispEq val="0"/>
          </c:trendline>
          <c:xVal>
            <c:numRef>
              <c:f>Spektralni!$V$42:$V$50</c:f>
              <c:numCache>
                <c:formatCode>General</c:formatCode>
                <c:ptCount val="9"/>
                <c:pt idx="0">
                  <c:v>0.84722222222222221</c:v>
                </c:pt>
                <c:pt idx="1">
                  <c:v>0.5083333333333333</c:v>
                </c:pt>
                <c:pt idx="2">
                  <c:v>0.31770833333333337</c:v>
                </c:pt>
                <c:pt idx="3">
                  <c:v>0.61</c:v>
                </c:pt>
                <c:pt idx="4">
                  <c:v>0.33272727272727276</c:v>
                </c:pt>
                <c:pt idx="5">
                  <c:v>0.26142857142857145</c:v>
                </c:pt>
                <c:pt idx="6">
                  <c:v>0.39782608695652177</c:v>
                </c:pt>
                <c:pt idx="7">
                  <c:v>0.34528301886792456</c:v>
                </c:pt>
                <c:pt idx="8">
                  <c:v>0.23164556962025315</c:v>
                </c:pt>
              </c:numCache>
            </c:numRef>
          </c:xVal>
          <c:yVal>
            <c:numRef>
              <c:f>Spektralni!$Y$42:$Y$50</c:f>
              <c:numCache>
                <c:formatCode>General</c:formatCode>
                <c:ptCount val="9"/>
                <c:pt idx="0">
                  <c:v>4.4225215753450405E-2</c:v>
                </c:pt>
                <c:pt idx="1">
                  <c:v>0.11883185774368131</c:v>
                </c:pt>
                <c:pt idx="2">
                  <c:v>0.16070547788705439</c:v>
                </c:pt>
                <c:pt idx="3">
                  <c:v>6.3443800971749328E-2</c:v>
                </c:pt>
                <c:pt idx="4">
                  <c:v>0.15827806190085786</c:v>
                </c:pt>
                <c:pt idx="5">
                  <c:v>0.16753948184174988</c:v>
                </c:pt>
                <c:pt idx="6">
                  <c:v>0.1198829005610819</c:v>
                </c:pt>
                <c:pt idx="7">
                  <c:v>0.12989826964933959</c:v>
                </c:pt>
                <c:pt idx="8">
                  <c:v>0.13135705431578928</c:v>
                </c:pt>
              </c:numCache>
            </c:numRef>
          </c:yVal>
          <c:smooth val="0"/>
          <c:extLst>
            <c:ext xmlns:c16="http://schemas.microsoft.com/office/drawing/2014/chart" uri="{C3380CC4-5D6E-409C-BE32-E72D297353CC}">
              <c16:uniqueId val="{00000000-4173-4C41-87D7-FBB22C69660D}"/>
            </c:ext>
          </c:extLst>
        </c:ser>
        <c:ser>
          <c:idx val="1"/>
          <c:order val="1"/>
          <c:tx>
            <c:v>Kt</c:v>
          </c:tx>
          <c:spPr>
            <a:ln w="25400" cap="rnd">
              <a:no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power"/>
            <c:dispRSqr val="0"/>
            <c:dispEq val="0"/>
          </c:trendline>
          <c:xVal>
            <c:numRef>
              <c:f>Spektralni!$V$42:$V$50</c:f>
              <c:numCache>
                <c:formatCode>General</c:formatCode>
                <c:ptCount val="9"/>
                <c:pt idx="0">
                  <c:v>0.84722222222222221</c:v>
                </c:pt>
                <c:pt idx="1">
                  <c:v>0.5083333333333333</c:v>
                </c:pt>
                <c:pt idx="2">
                  <c:v>0.31770833333333337</c:v>
                </c:pt>
                <c:pt idx="3">
                  <c:v>0.61</c:v>
                </c:pt>
                <c:pt idx="4">
                  <c:v>0.33272727272727276</c:v>
                </c:pt>
                <c:pt idx="5">
                  <c:v>0.26142857142857145</c:v>
                </c:pt>
                <c:pt idx="6">
                  <c:v>0.39782608695652177</c:v>
                </c:pt>
                <c:pt idx="7">
                  <c:v>0.34528301886792456</c:v>
                </c:pt>
                <c:pt idx="8">
                  <c:v>0.23164556962025315</c:v>
                </c:pt>
              </c:numCache>
            </c:numRef>
          </c:xVal>
          <c:yVal>
            <c:numRef>
              <c:f>Spektralni!$AF$42:$AF$50</c:f>
              <c:numCache>
                <c:formatCode>General</c:formatCode>
                <c:ptCount val="9"/>
                <c:pt idx="0">
                  <c:v>5.8178519047798131E-2</c:v>
                </c:pt>
                <c:pt idx="1">
                  <c:v>0.13909001850440841</c:v>
                </c:pt>
                <c:pt idx="2">
                  <c:v>0.19228788639460662</c:v>
                </c:pt>
                <c:pt idx="3">
                  <c:v>7.6449426301853488E-2</c:v>
                </c:pt>
                <c:pt idx="4">
                  <c:v>0.18938342603940794</c:v>
                </c:pt>
                <c:pt idx="5">
                  <c:v>0.21915546875</c:v>
                </c:pt>
                <c:pt idx="6">
                  <c:v>0.1395026932643682</c:v>
                </c:pt>
                <c:pt idx="7">
                  <c:v>0.15542633670983458</c:v>
                </c:pt>
                <c:pt idx="8">
                  <c:v>0.21761403508771929</c:v>
                </c:pt>
              </c:numCache>
            </c:numRef>
          </c:yVal>
          <c:smooth val="0"/>
          <c:extLst>
            <c:ext xmlns:c16="http://schemas.microsoft.com/office/drawing/2014/chart" uri="{C3380CC4-5D6E-409C-BE32-E72D297353CC}">
              <c16:uniqueId val="{00000001-4173-4C41-87D7-FBB22C69660D}"/>
            </c:ext>
          </c:extLst>
        </c:ser>
        <c:dLbls>
          <c:showLegendKey val="0"/>
          <c:showVal val="0"/>
          <c:showCatName val="0"/>
          <c:showSerName val="0"/>
          <c:showPercent val="0"/>
          <c:showBubbleSize val="0"/>
        </c:dLbls>
        <c:axId val="415555200"/>
        <c:axId val="415555592"/>
      </c:scatterChart>
      <c:valAx>
        <c:axId val="415555200"/>
        <c:scaling>
          <c:orientation val="minMax"/>
          <c:min val="0.2"/>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sz="1200" baseline="0">
                    <a:latin typeface="Times New Roman" panose="02020603050405020304" pitchFamily="18" charset="0"/>
                  </a:rPr>
                  <a:t>Lc/L</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415555592"/>
        <c:crosses val="autoZero"/>
        <c:crossBetween val="midCat"/>
      </c:valAx>
      <c:valAx>
        <c:axId val="4155555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sz="1200" b="0" i="0" baseline="0">
                    <a:effectLst/>
                    <a:latin typeface="Times New Roman" panose="02020603050405020304" pitchFamily="18" charset="0"/>
                    <a:cs typeface="Times New Roman" panose="02020603050405020304" pitchFamily="18" charset="0"/>
                  </a:rPr>
                  <a:t>Kt</a:t>
                </a:r>
                <a:endParaRPr lang="hr-HR" sz="1200">
                  <a:effectLst/>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415555200"/>
        <c:crosses val="autoZero"/>
        <c:crossBetween val="midCat"/>
      </c:valAx>
      <c:spPr>
        <a:noFill/>
        <a:ln>
          <a:noFill/>
        </a:ln>
        <a:effectLst/>
      </c:spPr>
    </c:plotArea>
    <c:legend>
      <c:legendPos val="r"/>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mn-cs"/>
            </a:defRPr>
          </a:pPr>
          <a:endParaRPr lang="sr-Latn-R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latin typeface="Times New Roman" panose="02020603050405020304" pitchFamily="18" charset="0"/>
                <a:cs typeface="Times New Roman" panose="02020603050405020304" pitchFamily="18" charset="0"/>
              </a:rPr>
              <a:t>Usporedba spektralne i statističke metode</a:t>
            </a:r>
            <a:r>
              <a:rPr lang="hr-HR" sz="1200" b="1">
                <a:latin typeface="Times New Roman" panose="02020603050405020304" pitchFamily="18" charset="0"/>
                <a:cs typeface="Times New Roman" panose="02020603050405020304" pitchFamily="18" charset="0"/>
              </a:rPr>
              <a:t>, W2</a:t>
            </a:r>
            <a:endParaRPr lang="en-US" sz="1200" b="1">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scatterChart>
        <c:scatterStyle val="lineMarker"/>
        <c:varyColors val="0"/>
        <c:ser>
          <c:idx val="2"/>
          <c:order val="0"/>
          <c:spPr>
            <a:ln w="25400" cap="rnd">
              <a:noFill/>
              <a:round/>
            </a:ln>
            <a:effectLst/>
          </c:spPr>
          <c:marker>
            <c:symbol val="circle"/>
            <c:size val="5"/>
            <c:spPr>
              <a:solidFill>
                <a:schemeClr val="accent3"/>
              </a:solidFill>
              <a:ln w="9525">
                <a:solidFill>
                  <a:schemeClr val="accent3"/>
                </a:solidFill>
              </a:ln>
              <a:effectLst/>
            </c:spPr>
          </c:marker>
          <c:xVal>
            <c:numRef>
              <c:f>Ukupno!$D$87:$D$94</c:f>
              <c:numCache>
                <c:formatCode>General</c:formatCode>
                <c:ptCount val="8"/>
                <c:pt idx="0">
                  <c:v>1.9145756710038909E-2</c:v>
                </c:pt>
                <c:pt idx="1">
                  <c:v>3.1757329862568739E-2</c:v>
                </c:pt>
                <c:pt idx="2">
                  <c:v>1.4385548303766527E-2</c:v>
                </c:pt>
                <c:pt idx="3">
                  <c:v>2.4736369984296402E-2</c:v>
                </c:pt>
                <c:pt idx="4">
                  <c:v>3.2090123091069629E-2</c:v>
                </c:pt>
                <c:pt idx="5">
                  <c:v>1.5482635434576376E-2</c:v>
                </c:pt>
                <c:pt idx="6">
                  <c:v>1.7567697629456171E-2</c:v>
                </c:pt>
                <c:pt idx="7">
                  <c:v>3.0551726628784831E-2</c:v>
                </c:pt>
              </c:numCache>
            </c:numRef>
          </c:xVal>
          <c:yVal>
            <c:numRef>
              <c:f>Ukupno!$E$87:$E$94</c:f>
              <c:numCache>
                <c:formatCode>General</c:formatCode>
                <c:ptCount val="8"/>
                <c:pt idx="0">
                  <c:v>2.0511000000000001E-2</c:v>
                </c:pt>
                <c:pt idx="1">
                  <c:v>3.47335E-2</c:v>
                </c:pt>
                <c:pt idx="2">
                  <c:v>1.54559E-2</c:v>
                </c:pt>
                <c:pt idx="3">
                  <c:v>2.6141299999999999E-2</c:v>
                </c:pt>
                <c:pt idx="4">
                  <c:v>3.4769300000000003E-2</c:v>
                </c:pt>
                <c:pt idx="5">
                  <c:v>1.7409500000000001E-2</c:v>
                </c:pt>
                <c:pt idx="6">
                  <c:v>1.9090900000000001E-2</c:v>
                </c:pt>
                <c:pt idx="7">
                  <c:v>3.4066600000000002E-2</c:v>
                </c:pt>
              </c:numCache>
            </c:numRef>
          </c:yVal>
          <c:smooth val="0"/>
          <c:extLst>
            <c:ext xmlns:c16="http://schemas.microsoft.com/office/drawing/2014/chart" uri="{C3380CC4-5D6E-409C-BE32-E72D297353CC}">
              <c16:uniqueId val="{00000000-5F33-4F2F-8FB1-63B49D6707C1}"/>
            </c:ext>
          </c:extLst>
        </c:ser>
        <c:ser>
          <c:idx val="3"/>
          <c:order val="1"/>
          <c:spPr>
            <a:ln w="25400" cap="rnd">
              <a:solidFill>
                <a:schemeClr val="accent1"/>
              </a:solidFill>
              <a:round/>
            </a:ln>
            <a:effectLst/>
          </c:spPr>
          <c:marker>
            <c:symbol val="circle"/>
            <c:size val="5"/>
            <c:spPr>
              <a:solidFill>
                <a:schemeClr val="accent4"/>
              </a:solidFill>
              <a:ln w="9525">
                <a:solidFill>
                  <a:schemeClr val="accent4"/>
                </a:solidFill>
              </a:ln>
              <a:effectLst/>
            </c:spPr>
          </c:marker>
          <c:xVal>
            <c:numRef>
              <c:f>Ukupno!$D$100:$D$101</c:f>
              <c:numCache>
                <c:formatCode>General</c:formatCode>
                <c:ptCount val="2"/>
                <c:pt idx="0">
                  <c:v>0</c:v>
                </c:pt>
                <c:pt idx="1">
                  <c:v>0.04</c:v>
                </c:pt>
              </c:numCache>
            </c:numRef>
          </c:xVal>
          <c:yVal>
            <c:numRef>
              <c:f>Ukupno!$E$100:$E$101</c:f>
              <c:numCache>
                <c:formatCode>General</c:formatCode>
                <c:ptCount val="2"/>
                <c:pt idx="0">
                  <c:v>0</c:v>
                </c:pt>
                <c:pt idx="1">
                  <c:v>0.04</c:v>
                </c:pt>
              </c:numCache>
            </c:numRef>
          </c:yVal>
          <c:smooth val="0"/>
          <c:extLst>
            <c:ext xmlns:c16="http://schemas.microsoft.com/office/drawing/2014/chart" uri="{C3380CC4-5D6E-409C-BE32-E72D297353CC}">
              <c16:uniqueId val="{00000001-5F33-4F2F-8FB1-63B49D6707C1}"/>
            </c:ext>
          </c:extLst>
        </c:ser>
        <c:ser>
          <c:idx val="4"/>
          <c:order val="2"/>
          <c:spPr>
            <a:ln w="25400" cap="rnd">
              <a:noFill/>
              <a:round/>
            </a:ln>
            <a:effectLst/>
          </c:spPr>
          <c:marker>
            <c:symbol val="circle"/>
            <c:size val="5"/>
            <c:spPr>
              <a:solidFill>
                <a:schemeClr val="accent5"/>
              </a:solidFill>
              <a:ln w="9525">
                <a:solidFill>
                  <a:schemeClr val="accent5"/>
                </a:solidFill>
              </a:ln>
              <a:effectLst/>
            </c:spPr>
          </c:marker>
          <c:xVal>
            <c:numRef>
              <c:f>Ukupno!$D$87:$D$94</c:f>
              <c:numCache>
                <c:formatCode>General</c:formatCode>
                <c:ptCount val="8"/>
                <c:pt idx="0">
                  <c:v>1.9145756710038909E-2</c:v>
                </c:pt>
                <c:pt idx="1">
                  <c:v>3.1757329862568739E-2</c:v>
                </c:pt>
                <c:pt idx="2">
                  <c:v>1.4385548303766527E-2</c:v>
                </c:pt>
                <c:pt idx="3">
                  <c:v>2.4736369984296402E-2</c:v>
                </c:pt>
                <c:pt idx="4">
                  <c:v>3.2090123091069629E-2</c:v>
                </c:pt>
                <c:pt idx="5">
                  <c:v>1.5482635434576376E-2</c:v>
                </c:pt>
                <c:pt idx="6">
                  <c:v>1.7567697629456171E-2</c:v>
                </c:pt>
                <c:pt idx="7">
                  <c:v>3.0551726628784831E-2</c:v>
                </c:pt>
              </c:numCache>
            </c:numRef>
          </c:xVal>
          <c:yVal>
            <c:numRef>
              <c:f>Ukupno!$E$87:$E$94</c:f>
              <c:numCache>
                <c:formatCode>General</c:formatCode>
                <c:ptCount val="8"/>
                <c:pt idx="0">
                  <c:v>2.0511000000000001E-2</c:v>
                </c:pt>
                <c:pt idx="1">
                  <c:v>3.47335E-2</c:v>
                </c:pt>
                <c:pt idx="2">
                  <c:v>1.54559E-2</c:v>
                </c:pt>
                <c:pt idx="3">
                  <c:v>2.6141299999999999E-2</c:v>
                </c:pt>
                <c:pt idx="4">
                  <c:v>3.4769300000000003E-2</c:v>
                </c:pt>
                <c:pt idx="5">
                  <c:v>1.7409500000000001E-2</c:v>
                </c:pt>
                <c:pt idx="6">
                  <c:v>1.9090900000000001E-2</c:v>
                </c:pt>
                <c:pt idx="7">
                  <c:v>3.4066600000000002E-2</c:v>
                </c:pt>
              </c:numCache>
            </c:numRef>
          </c:yVal>
          <c:smooth val="0"/>
          <c:extLst>
            <c:ext xmlns:c16="http://schemas.microsoft.com/office/drawing/2014/chart" uri="{C3380CC4-5D6E-409C-BE32-E72D297353CC}">
              <c16:uniqueId val="{00000002-5F33-4F2F-8FB1-63B49D6707C1}"/>
            </c:ext>
          </c:extLst>
        </c:ser>
        <c:ser>
          <c:idx val="5"/>
          <c:order val="3"/>
          <c:spPr>
            <a:ln w="25400" cap="rnd">
              <a:solidFill>
                <a:schemeClr val="accent1"/>
              </a:solidFill>
              <a:round/>
            </a:ln>
            <a:effectLst/>
          </c:spPr>
          <c:marker>
            <c:symbol val="circle"/>
            <c:size val="5"/>
            <c:spPr>
              <a:solidFill>
                <a:schemeClr val="accent6"/>
              </a:solidFill>
              <a:ln w="9525">
                <a:solidFill>
                  <a:schemeClr val="accent6"/>
                </a:solidFill>
              </a:ln>
              <a:effectLst/>
            </c:spPr>
          </c:marker>
          <c:xVal>
            <c:numRef>
              <c:f>Ukupno!$D$100:$D$101</c:f>
              <c:numCache>
                <c:formatCode>General</c:formatCode>
                <c:ptCount val="2"/>
                <c:pt idx="0">
                  <c:v>0</c:v>
                </c:pt>
                <c:pt idx="1">
                  <c:v>0.04</c:v>
                </c:pt>
              </c:numCache>
            </c:numRef>
          </c:xVal>
          <c:yVal>
            <c:numRef>
              <c:f>Ukupno!$E$100:$E$101</c:f>
              <c:numCache>
                <c:formatCode>General</c:formatCode>
                <c:ptCount val="2"/>
                <c:pt idx="0">
                  <c:v>0</c:v>
                </c:pt>
                <c:pt idx="1">
                  <c:v>0.04</c:v>
                </c:pt>
              </c:numCache>
            </c:numRef>
          </c:yVal>
          <c:smooth val="0"/>
          <c:extLst>
            <c:ext xmlns:c16="http://schemas.microsoft.com/office/drawing/2014/chart" uri="{C3380CC4-5D6E-409C-BE32-E72D297353CC}">
              <c16:uniqueId val="{00000003-5F33-4F2F-8FB1-63B49D6707C1}"/>
            </c:ext>
          </c:extLst>
        </c:ser>
        <c:ser>
          <c:idx val="0"/>
          <c:order val="4"/>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0"/>
            <c:trendlineLbl>
              <c:layout>
                <c:manualLayout>
                  <c:x val="-6.0775609570542816E-2"/>
                  <c:y val="3.8901121946104643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trendlineLbl>
          </c:trendline>
          <c:xVal>
            <c:numRef>
              <c:f>Ukupno!$D$87:$D$94</c:f>
              <c:numCache>
                <c:formatCode>General</c:formatCode>
                <c:ptCount val="8"/>
                <c:pt idx="0">
                  <c:v>1.9145756710038909E-2</c:v>
                </c:pt>
                <c:pt idx="1">
                  <c:v>3.1757329862568739E-2</c:v>
                </c:pt>
                <c:pt idx="2">
                  <c:v>1.4385548303766527E-2</c:v>
                </c:pt>
                <c:pt idx="3">
                  <c:v>2.4736369984296402E-2</c:v>
                </c:pt>
                <c:pt idx="4">
                  <c:v>3.2090123091069629E-2</c:v>
                </c:pt>
                <c:pt idx="5">
                  <c:v>1.5482635434576376E-2</c:v>
                </c:pt>
                <c:pt idx="6">
                  <c:v>1.7567697629456171E-2</c:v>
                </c:pt>
                <c:pt idx="7">
                  <c:v>3.0551726628784831E-2</c:v>
                </c:pt>
              </c:numCache>
            </c:numRef>
          </c:xVal>
          <c:yVal>
            <c:numRef>
              <c:f>Ukupno!$E$87:$E$94</c:f>
              <c:numCache>
                <c:formatCode>General</c:formatCode>
                <c:ptCount val="8"/>
                <c:pt idx="0">
                  <c:v>2.0511000000000001E-2</c:v>
                </c:pt>
                <c:pt idx="1">
                  <c:v>3.47335E-2</c:v>
                </c:pt>
                <c:pt idx="2">
                  <c:v>1.54559E-2</c:v>
                </c:pt>
                <c:pt idx="3">
                  <c:v>2.6141299999999999E-2</c:v>
                </c:pt>
                <c:pt idx="4">
                  <c:v>3.4769300000000003E-2</c:v>
                </c:pt>
                <c:pt idx="5">
                  <c:v>1.7409500000000001E-2</c:v>
                </c:pt>
                <c:pt idx="6">
                  <c:v>1.9090900000000001E-2</c:v>
                </c:pt>
                <c:pt idx="7">
                  <c:v>3.4066600000000002E-2</c:v>
                </c:pt>
              </c:numCache>
            </c:numRef>
          </c:yVal>
          <c:smooth val="0"/>
          <c:extLst>
            <c:ext xmlns:c16="http://schemas.microsoft.com/office/drawing/2014/chart" uri="{C3380CC4-5D6E-409C-BE32-E72D297353CC}">
              <c16:uniqueId val="{00000004-5F33-4F2F-8FB1-63B49D6707C1}"/>
            </c:ext>
          </c:extLst>
        </c:ser>
        <c:ser>
          <c:idx val="1"/>
          <c:order val="5"/>
          <c:spPr>
            <a:ln w="25400" cap="rnd">
              <a:solidFill>
                <a:schemeClr val="accent1"/>
              </a:solid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0"/>
            <c:dispEq val="1"/>
            <c:trendlineLbl>
              <c:layout>
                <c:manualLayout>
                  <c:x val="-1.5022633040435163E-2"/>
                  <c:y val="8.9368633890880025E-2"/>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1400" baseline="0">
                        <a:latin typeface="Times New Roman" panose="02020603050405020304" pitchFamily="18" charset="0"/>
                        <a:cs typeface="Times New Roman" panose="02020603050405020304" pitchFamily="18" charset="0"/>
                      </a:rPr>
                      <a:t>y = x</a:t>
                    </a:r>
                    <a:endParaRPr lang="en-US" sz="1400">
                      <a:latin typeface="Times New Roman" panose="02020603050405020304" pitchFamily="18" charset="0"/>
                      <a:cs typeface="Times New Roman" panose="02020603050405020304" pitchFamily="18" charset="0"/>
                    </a:endParaRPr>
                  </a:p>
                </c:rich>
              </c:tx>
              <c:numFmt formatCode="General" sourceLinked="0"/>
              <c:spPr>
                <a:noFill/>
                <a:ln>
                  <a:noFill/>
                </a:ln>
                <a:effectLst/>
              </c:spPr>
            </c:trendlineLbl>
          </c:trendline>
          <c:xVal>
            <c:numRef>
              <c:f>Ukupno!$D$100:$D$101</c:f>
              <c:numCache>
                <c:formatCode>General</c:formatCode>
                <c:ptCount val="2"/>
                <c:pt idx="0">
                  <c:v>0</c:v>
                </c:pt>
                <c:pt idx="1">
                  <c:v>0.04</c:v>
                </c:pt>
              </c:numCache>
            </c:numRef>
          </c:xVal>
          <c:yVal>
            <c:numRef>
              <c:f>Ukupno!$E$100:$E$101</c:f>
              <c:numCache>
                <c:formatCode>General</c:formatCode>
                <c:ptCount val="2"/>
                <c:pt idx="0">
                  <c:v>0</c:v>
                </c:pt>
                <c:pt idx="1">
                  <c:v>0.04</c:v>
                </c:pt>
              </c:numCache>
            </c:numRef>
          </c:yVal>
          <c:smooth val="0"/>
          <c:extLst>
            <c:ext xmlns:c16="http://schemas.microsoft.com/office/drawing/2014/chart" uri="{C3380CC4-5D6E-409C-BE32-E72D297353CC}">
              <c16:uniqueId val="{00000005-5F33-4F2F-8FB1-63B49D6707C1}"/>
            </c:ext>
          </c:extLst>
        </c:ser>
        <c:dLbls>
          <c:showLegendKey val="0"/>
          <c:showVal val="0"/>
          <c:showCatName val="0"/>
          <c:showSerName val="0"/>
          <c:showPercent val="0"/>
          <c:showBubbleSize val="0"/>
        </c:dLbls>
        <c:axId val="593442560"/>
        <c:axId val="593444128"/>
      </c:scatterChart>
      <c:valAx>
        <c:axId val="593442560"/>
        <c:scaling>
          <c:orientation val="minMax"/>
          <c:max val="4.0000000000000008E-2"/>
          <c:min val="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sz="1200">
                    <a:latin typeface="Times New Roman" panose="02020603050405020304" pitchFamily="18" charset="0"/>
                    <a:cs typeface="Times New Roman" panose="02020603050405020304" pitchFamily="18" charset="0"/>
                  </a:rPr>
                  <a:t>Hs_spectral</a:t>
                </a:r>
                <a:endParaRPr lang="hr-HR" sz="1400">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sr-Latn-RS"/>
          </a:p>
        </c:txPr>
        <c:crossAx val="593444128"/>
        <c:crosses val="autoZero"/>
        <c:crossBetween val="midCat"/>
      </c:valAx>
      <c:valAx>
        <c:axId val="593444128"/>
        <c:scaling>
          <c:orientation val="minMax"/>
          <c:max val="4.0000000000000008E-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sz="1200">
                    <a:latin typeface="Times New Roman" panose="02020603050405020304" pitchFamily="18" charset="0"/>
                    <a:cs typeface="Times New Roman" panose="02020603050405020304" pitchFamily="18" charset="0"/>
                  </a:rPr>
                  <a:t>Hs_stat</a:t>
                </a:r>
                <a:endParaRPr lang="hr-HR" sz="1400">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sr-Latn-RS"/>
          </a:p>
        </c:txPr>
        <c:crossAx val="593442560"/>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i="0" baseline="0">
                <a:effectLst/>
                <a:latin typeface="Times New Roman" panose="02020603050405020304" pitchFamily="18" charset="0"/>
                <a:cs typeface="Times New Roman" panose="02020603050405020304" pitchFamily="18" charset="0"/>
              </a:rPr>
              <a:t>Usporedba spektralne i statističke metode</a:t>
            </a:r>
            <a:r>
              <a:rPr lang="hr-HR" sz="1200" b="1" i="0" baseline="0">
                <a:effectLst/>
                <a:latin typeface="Times New Roman" panose="02020603050405020304" pitchFamily="18" charset="0"/>
                <a:cs typeface="Times New Roman" panose="02020603050405020304" pitchFamily="18" charset="0"/>
              </a:rPr>
              <a:t>, W3</a:t>
            </a:r>
            <a:endParaRPr lang="hr-HR" sz="1050">
              <a:effectLst/>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scatterChart>
        <c:scatterStyle val="lineMarker"/>
        <c:varyColors val="0"/>
        <c:ser>
          <c:idx val="0"/>
          <c:order val="0"/>
          <c:tx>
            <c:v>Usporedba statističke i spektralne metode</c:v>
          </c:tx>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6"/>
                </a:solidFill>
                <a:prstDash val="sysDot"/>
              </a:ln>
              <a:effectLst/>
            </c:spPr>
            <c:trendlineType val="power"/>
            <c:dispRSqr val="1"/>
            <c:dispEq val="0"/>
            <c:trendlineLbl>
              <c:layout>
                <c:manualLayout>
                  <c:x val="-0.33750087374848375"/>
                  <c:y val="0.19542599891333409"/>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trendlineLbl>
          </c:trendline>
          <c:xVal>
            <c:numRef>
              <c:f>Ukupno!$D$58:$D$66</c:f>
              <c:numCache>
                <c:formatCode>General</c:formatCode>
                <c:ptCount val="9"/>
                <c:pt idx="0">
                  <c:v>2.2799649120107089E-3</c:v>
                </c:pt>
                <c:pt idx="1">
                  <c:v>1.2265202811205364E-2</c:v>
                </c:pt>
                <c:pt idx="2">
                  <c:v>2.5376209330788553E-2</c:v>
                </c:pt>
                <c:pt idx="3">
                  <c:v>3.0712863754459628E-3</c:v>
                </c:pt>
                <c:pt idx="4">
                  <c:v>1.8345571672749802E-2</c:v>
                </c:pt>
                <c:pt idx="5">
                  <c:v>2.4438657900956836E-2</c:v>
                </c:pt>
                <c:pt idx="6">
                  <c:v>8.1580389800490656E-3</c:v>
                </c:pt>
                <c:pt idx="7">
                  <c:v>1.1730439036967031E-2</c:v>
                </c:pt>
                <c:pt idx="8">
                  <c:v>2.0982659507316988E-2</c:v>
                </c:pt>
              </c:numCache>
            </c:numRef>
          </c:xVal>
          <c:yVal>
            <c:numRef>
              <c:f>Ukupno!$E$58:$E$65</c:f>
              <c:numCache>
                <c:formatCode>General</c:formatCode>
                <c:ptCount val="8"/>
                <c:pt idx="0">
                  <c:v>3.0940500000000001E-3</c:v>
                </c:pt>
                <c:pt idx="1">
                  <c:v>1.27782E-2</c:v>
                </c:pt>
                <c:pt idx="2">
                  <c:v>2.68107E-2</c:v>
                </c:pt>
                <c:pt idx="3">
                  <c:v>4.3308599999999997E-3</c:v>
                </c:pt>
                <c:pt idx="4">
                  <c:v>2.0087899999999999E-2</c:v>
                </c:pt>
                <c:pt idx="5">
                  <c:v>2.8051900000000001E-2</c:v>
                </c:pt>
                <c:pt idx="6">
                  <c:v>8.4687900000000003E-3</c:v>
                </c:pt>
                <c:pt idx="7">
                  <c:v>1.2121699999999999E-2</c:v>
                </c:pt>
              </c:numCache>
            </c:numRef>
          </c:yVal>
          <c:smooth val="0"/>
          <c:extLst>
            <c:ext xmlns:c16="http://schemas.microsoft.com/office/drawing/2014/chart" uri="{C3380CC4-5D6E-409C-BE32-E72D297353CC}">
              <c16:uniqueId val="{00000000-FCBA-4EBC-821B-0E56668DB458}"/>
            </c:ext>
          </c:extLst>
        </c:ser>
        <c:ser>
          <c:idx val="1"/>
          <c:order val="1"/>
          <c:spPr>
            <a:ln w="25400" cap="rnd">
              <a:solidFill>
                <a:schemeClr val="accent1"/>
              </a:solidFill>
              <a:round/>
            </a:ln>
            <a:effectLst/>
          </c:spPr>
          <c:marker>
            <c:symbol val="circle"/>
            <c:size val="5"/>
            <c:spPr>
              <a:solidFill>
                <a:schemeClr val="accent2"/>
              </a:solidFill>
              <a:ln w="9525">
                <a:solidFill>
                  <a:schemeClr val="accent2"/>
                </a:solidFill>
              </a:ln>
              <a:effectLst/>
            </c:spPr>
          </c:marker>
          <c:trendline>
            <c:spPr>
              <a:ln w="19050" cap="rnd">
                <a:solidFill>
                  <a:schemeClr val="accent2"/>
                </a:solidFill>
                <a:prstDash val="sysDot"/>
              </a:ln>
              <a:effectLst/>
            </c:spPr>
            <c:trendlineType val="linear"/>
            <c:dispRSqr val="0"/>
            <c:dispEq val="1"/>
            <c:trendlineLbl>
              <c:layout>
                <c:manualLayout>
                  <c:x val="-0.2507375465142575"/>
                  <c:y val="0.2609369475036869"/>
                </c:manualLayout>
              </c:layout>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sz="1600" baseline="0">
                        <a:latin typeface="Times New Roman" panose="02020603050405020304" pitchFamily="18" charset="0"/>
                        <a:cs typeface="Times New Roman" panose="02020603050405020304" pitchFamily="18" charset="0"/>
                      </a:rPr>
                      <a:t>y = x</a:t>
                    </a:r>
                    <a:endParaRPr lang="en-US" sz="1600">
                      <a:latin typeface="Times New Roman" panose="02020603050405020304" pitchFamily="18" charset="0"/>
                      <a:cs typeface="Times New Roman" panose="02020603050405020304" pitchFamily="18" charset="0"/>
                    </a:endParaRPr>
                  </a:p>
                </c:rich>
              </c:tx>
              <c:numFmt formatCode="General" sourceLinked="0"/>
              <c:spPr>
                <a:noFill/>
                <a:ln>
                  <a:noFill/>
                </a:ln>
                <a:effectLst/>
              </c:spPr>
            </c:trendlineLbl>
          </c:trendline>
          <c:xVal>
            <c:numRef>
              <c:f>Ukupno!$E$96:$E$97</c:f>
              <c:numCache>
                <c:formatCode>General</c:formatCode>
                <c:ptCount val="2"/>
                <c:pt idx="0">
                  <c:v>0</c:v>
                </c:pt>
                <c:pt idx="1">
                  <c:v>0.03</c:v>
                </c:pt>
              </c:numCache>
            </c:numRef>
          </c:xVal>
          <c:yVal>
            <c:numRef>
              <c:f>Ukupno!$F$96:$F$97</c:f>
              <c:numCache>
                <c:formatCode>General</c:formatCode>
                <c:ptCount val="2"/>
                <c:pt idx="0">
                  <c:v>0</c:v>
                </c:pt>
                <c:pt idx="1">
                  <c:v>0.03</c:v>
                </c:pt>
              </c:numCache>
            </c:numRef>
          </c:yVal>
          <c:smooth val="0"/>
          <c:extLst>
            <c:ext xmlns:c16="http://schemas.microsoft.com/office/drawing/2014/chart" uri="{C3380CC4-5D6E-409C-BE32-E72D297353CC}">
              <c16:uniqueId val="{00000001-FCBA-4EBC-821B-0E56668DB458}"/>
            </c:ext>
          </c:extLst>
        </c:ser>
        <c:dLbls>
          <c:showLegendKey val="0"/>
          <c:showVal val="0"/>
          <c:showCatName val="0"/>
          <c:showSerName val="0"/>
          <c:showPercent val="0"/>
          <c:showBubbleSize val="0"/>
        </c:dLbls>
        <c:axId val="593443736"/>
        <c:axId val="593444520"/>
      </c:scatterChart>
      <c:valAx>
        <c:axId val="593443736"/>
        <c:scaling>
          <c:orientation val="minMax"/>
          <c:max val="3.0000000000000006E-2"/>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sz="1200">
                    <a:latin typeface="Times New Roman" panose="02020603050405020304" pitchFamily="18" charset="0"/>
                    <a:cs typeface="Times New Roman" panose="02020603050405020304" pitchFamily="18" charset="0"/>
                  </a:rPr>
                  <a:t>Hs_spectral</a:t>
                </a:r>
                <a:endParaRPr lang="hr-HR" sz="1400">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mn-cs"/>
              </a:defRPr>
            </a:pPr>
            <a:endParaRPr lang="sr-Latn-RS"/>
          </a:p>
        </c:txPr>
        <c:crossAx val="593444520"/>
        <c:crosses val="autoZero"/>
        <c:crossBetween val="midCat"/>
      </c:valAx>
      <c:valAx>
        <c:axId val="593444520"/>
        <c:scaling>
          <c:orientation val="minMax"/>
          <c:max val="3.0000000000000006E-2"/>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sz="1200">
                    <a:latin typeface="Times New Roman" panose="02020603050405020304" pitchFamily="18" charset="0"/>
                    <a:cs typeface="Times New Roman" panose="02020603050405020304" pitchFamily="18" charset="0"/>
                  </a:rPr>
                  <a:t>Hs_stat</a:t>
                </a:r>
                <a:endParaRPr lang="hr-HR" sz="1400">
                  <a:latin typeface="Times New Roman" panose="02020603050405020304" pitchFamily="18" charset="0"/>
                  <a:cs typeface="Times New Roman" panose="02020603050405020304" pitchFamily="18" charset="0"/>
                </a:endParaRPr>
              </a:p>
            </c:rich>
          </c:tx>
          <c:layout>
            <c:manualLayout>
              <c:xMode val="edge"/>
              <c:yMode val="edge"/>
              <c:x val="6.5274151436031328E-3"/>
              <c:y val="0.44449069003285868"/>
            </c:manualLayout>
          </c:layout>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mn-cs"/>
              </a:defRPr>
            </a:pPr>
            <a:endParaRPr lang="sr-Latn-RS"/>
          </a:p>
        </c:txPr>
        <c:crossAx val="59344373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r-HR" sz="1200" b="1" i="0" u="none" strike="noStrike" baseline="0">
                <a:effectLst/>
                <a:latin typeface="Times New Roman" panose="02020603050405020304" pitchFamily="18" charset="0"/>
                <a:cs typeface="Times New Roman" panose="02020603050405020304" pitchFamily="18" charset="0"/>
              </a:rPr>
              <a:t>Kt=G5/G1, W1</a:t>
            </a:r>
            <a:r>
              <a:rPr lang="hr-HR" sz="1200" b="1" i="0" u="none" strike="noStrike" baseline="0">
                <a:latin typeface="Times New Roman" panose="02020603050405020304" pitchFamily="18" charset="0"/>
                <a:cs typeface="Times New Roman" panose="02020603050405020304" pitchFamily="18" charset="0"/>
              </a:rPr>
              <a:t> </a:t>
            </a:r>
            <a:endParaRPr lang="en-US" sz="1200" b="1">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0"/>
            <c:trendlineLbl>
              <c:layout>
                <c:manualLayout>
                  <c:x val="-0.12241617768466653"/>
                  <c:y val="5.0224045188267896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trendlineLbl>
          </c:trendline>
          <c:xVal>
            <c:numRef>
              <c:f>Ukupno!$AI$4:$AI$12</c:f>
              <c:numCache>
                <c:formatCode>General</c:formatCode>
                <c:ptCount val="9"/>
                <c:pt idx="0">
                  <c:v>0.84722222222222221</c:v>
                </c:pt>
                <c:pt idx="1">
                  <c:v>0.5083333333333333</c:v>
                </c:pt>
                <c:pt idx="2">
                  <c:v>0.31770833333333337</c:v>
                </c:pt>
                <c:pt idx="3">
                  <c:v>0.61</c:v>
                </c:pt>
                <c:pt idx="4">
                  <c:v>0.33272727272727276</c:v>
                </c:pt>
                <c:pt idx="5">
                  <c:v>0.26142857142857145</c:v>
                </c:pt>
                <c:pt idx="6">
                  <c:v>0.39782608695652177</c:v>
                </c:pt>
                <c:pt idx="7">
                  <c:v>0.34528301886792456</c:v>
                </c:pt>
                <c:pt idx="8">
                  <c:v>0.23164556962025315</c:v>
                </c:pt>
              </c:numCache>
            </c:numRef>
          </c:xVal>
          <c:yVal>
            <c:numRef>
              <c:f>Ukupno!$Z$17:$Z$25</c:f>
              <c:numCache>
                <c:formatCode>General</c:formatCode>
                <c:ptCount val="9"/>
                <c:pt idx="0">
                  <c:v>4.5801685493993181E-2</c:v>
                </c:pt>
                <c:pt idx="1">
                  <c:v>6.5408906059373731E-2</c:v>
                </c:pt>
                <c:pt idx="2">
                  <c:v>0.10650332728372655</c:v>
                </c:pt>
                <c:pt idx="3">
                  <c:v>4.7844151565074135E-2</c:v>
                </c:pt>
                <c:pt idx="4">
                  <c:v>9.1912554112554098E-2</c:v>
                </c:pt>
                <c:pt idx="5">
                  <c:v>0.14028144867490533</c:v>
                </c:pt>
                <c:pt idx="6">
                  <c:v>6.7881924787707229E-2</c:v>
                </c:pt>
                <c:pt idx="7">
                  <c:v>7.9712213383247549E-2</c:v>
                </c:pt>
                <c:pt idx="8">
                  <c:v>0.15744484556758925</c:v>
                </c:pt>
              </c:numCache>
            </c:numRef>
          </c:yVal>
          <c:smooth val="0"/>
          <c:extLst>
            <c:ext xmlns:c16="http://schemas.microsoft.com/office/drawing/2014/chart" uri="{C3380CC4-5D6E-409C-BE32-E72D297353CC}">
              <c16:uniqueId val="{00000000-04E3-40A0-B552-EA3BE75A8E83}"/>
            </c:ext>
          </c:extLst>
        </c:ser>
        <c:dLbls>
          <c:showLegendKey val="0"/>
          <c:showVal val="0"/>
          <c:showCatName val="0"/>
          <c:showSerName val="0"/>
          <c:showPercent val="0"/>
          <c:showBubbleSize val="0"/>
        </c:dLbls>
        <c:axId val="590891976"/>
        <c:axId val="590893544"/>
      </c:scatterChart>
      <c:valAx>
        <c:axId val="590891976"/>
        <c:scaling>
          <c:orientation val="minMax"/>
          <c:min val="0.2"/>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sz="1200" b="0" i="0" u="none" strike="noStrike" baseline="0">
                    <a:effectLst/>
                    <a:latin typeface="Times New Roman" panose="02020603050405020304" pitchFamily="18" charset="0"/>
                    <a:cs typeface="Times New Roman" panose="02020603050405020304" pitchFamily="18" charset="0"/>
                  </a:rPr>
                  <a:t>Lc/L</a:t>
                </a:r>
                <a:r>
                  <a:rPr lang="hr-HR" sz="1400" b="0" i="0" u="none" strike="noStrike" baseline="0">
                    <a:latin typeface="Times New Roman" panose="02020603050405020304" pitchFamily="18" charset="0"/>
                    <a:cs typeface="Times New Roman" panose="02020603050405020304" pitchFamily="18" charset="0"/>
                  </a:rPr>
                  <a:t> </a:t>
                </a:r>
                <a:endParaRPr lang="hr-HR" sz="1400">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590893544"/>
        <c:crosses val="autoZero"/>
        <c:crossBetween val="midCat"/>
      </c:valAx>
      <c:valAx>
        <c:axId val="5908935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sz="1200">
                    <a:latin typeface="Times New Roman" panose="02020603050405020304" pitchFamily="18" charset="0"/>
                    <a:cs typeface="Times New Roman" panose="02020603050405020304" pitchFamily="18" charset="0"/>
                  </a:rPr>
                  <a:t>Kt</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59089197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r-HR" sz="1200" b="1" i="0" u="none" strike="noStrike" baseline="0">
                <a:effectLst/>
                <a:latin typeface="Times New Roman" panose="02020603050405020304" pitchFamily="18" charset="0"/>
                <a:cs typeface="Times New Roman" panose="02020603050405020304" pitchFamily="18" charset="0"/>
              </a:rPr>
              <a:t>Kt=G5/G1, W2</a:t>
            </a:r>
            <a:r>
              <a:rPr lang="hr-HR" sz="1200" b="1" i="0" u="none" strike="noStrike" baseline="0">
                <a:latin typeface="Times New Roman" panose="02020603050405020304" pitchFamily="18" charset="0"/>
                <a:cs typeface="Times New Roman" panose="02020603050405020304" pitchFamily="18" charset="0"/>
              </a:rPr>
              <a:t> </a:t>
            </a:r>
            <a:endParaRPr lang="en-US" sz="1200" b="1">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ly"/>
            <c:order val="2"/>
            <c:dispRSqr val="1"/>
            <c:dispEq val="0"/>
            <c:trendlineLbl>
              <c:layout>
                <c:manualLayout>
                  <c:x val="-3.6108011722749904E-2"/>
                  <c:y val="2.5091169818928529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trendlineLbl>
          </c:trendline>
          <c:xVal>
            <c:numRef>
              <c:f>Ukupno!$AI$4:$AI$12</c:f>
              <c:numCache>
                <c:formatCode>General</c:formatCode>
                <c:ptCount val="9"/>
                <c:pt idx="0">
                  <c:v>0.84722222222222221</c:v>
                </c:pt>
                <c:pt idx="1">
                  <c:v>0.5083333333333333</c:v>
                </c:pt>
                <c:pt idx="2">
                  <c:v>0.31770833333333337</c:v>
                </c:pt>
                <c:pt idx="3">
                  <c:v>0.61</c:v>
                </c:pt>
                <c:pt idx="4">
                  <c:v>0.33272727272727276</c:v>
                </c:pt>
                <c:pt idx="5">
                  <c:v>0.26142857142857145</c:v>
                </c:pt>
                <c:pt idx="6">
                  <c:v>0.39782608695652177</c:v>
                </c:pt>
                <c:pt idx="7">
                  <c:v>0.34528301886792456</c:v>
                </c:pt>
                <c:pt idx="8">
                  <c:v>0.23164556962025315</c:v>
                </c:pt>
              </c:numCache>
            </c:numRef>
          </c:xVal>
          <c:yVal>
            <c:numRef>
              <c:f>Ukupno!$Y$17:$Y$25</c:f>
              <c:numCache>
                <c:formatCode>General</c:formatCode>
                <c:ptCount val="9"/>
                <c:pt idx="0">
                  <c:v>1.1072682299396459</c:v>
                </c:pt>
                <c:pt idx="1">
                  <c:v>0.23543388429752066</c:v>
                </c:pt>
                <c:pt idx="2">
                  <c:v>0.25375146113383984</c:v>
                </c:pt>
                <c:pt idx="3">
                  <c:v>0.29046983649689906</c:v>
                </c:pt>
                <c:pt idx="4">
                  <c:v>0.25513663868826858</c:v>
                </c:pt>
                <c:pt idx="5">
                  <c:v>0.27594682539682541</c:v>
                </c:pt>
                <c:pt idx="6">
                  <c:v>0.26994821063077595</c:v>
                </c:pt>
                <c:pt idx="7">
                  <c:v>0.25541032296042598</c:v>
                </c:pt>
                <c:pt idx="8">
                  <c:v>0.30509224431309334</c:v>
                </c:pt>
              </c:numCache>
            </c:numRef>
          </c:yVal>
          <c:smooth val="0"/>
          <c:extLst>
            <c:ext xmlns:c16="http://schemas.microsoft.com/office/drawing/2014/chart" uri="{C3380CC4-5D6E-409C-BE32-E72D297353CC}">
              <c16:uniqueId val="{00000000-03B2-4783-AAE0-FFF33ECE431A}"/>
            </c:ext>
          </c:extLst>
        </c:ser>
        <c:dLbls>
          <c:showLegendKey val="0"/>
          <c:showVal val="0"/>
          <c:showCatName val="0"/>
          <c:showSerName val="0"/>
          <c:showPercent val="0"/>
          <c:showBubbleSize val="0"/>
        </c:dLbls>
        <c:axId val="590893152"/>
        <c:axId val="590892760"/>
      </c:scatterChart>
      <c:valAx>
        <c:axId val="590893152"/>
        <c:scaling>
          <c:orientation val="minMax"/>
          <c:min val="0.2"/>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sz="1200" b="0" i="0" u="none" strike="noStrike" baseline="0">
                    <a:effectLst/>
                    <a:latin typeface="Times New Roman" panose="02020603050405020304" pitchFamily="18" charset="0"/>
                    <a:cs typeface="Times New Roman" panose="02020603050405020304" pitchFamily="18" charset="0"/>
                  </a:rPr>
                  <a:t>Lc/L</a:t>
                </a:r>
                <a:r>
                  <a:rPr lang="hr-HR" sz="1400" b="0" i="0" u="none" strike="noStrike" baseline="0">
                    <a:latin typeface="Times New Roman" panose="02020603050405020304" pitchFamily="18" charset="0"/>
                    <a:cs typeface="Times New Roman" panose="02020603050405020304" pitchFamily="18" charset="0"/>
                  </a:rPr>
                  <a:t> </a:t>
                </a:r>
                <a:endParaRPr lang="hr-HR" sz="1400">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590892760"/>
        <c:crosses val="autoZero"/>
        <c:crossBetween val="midCat"/>
      </c:valAx>
      <c:valAx>
        <c:axId val="5908927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sz="1200">
                    <a:latin typeface="Times New Roman" panose="02020603050405020304" pitchFamily="18" charset="0"/>
                    <a:cs typeface="Times New Roman" panose="02020603050405020304" pitchFamily="18" charset="0"/>
                  </a:rPr>
                  <a:t>Kt</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59089315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lgn="just">
        <a:defRPr/>
      </a:pPr>
      <a:endParaRPr lang="sr-Latn-R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r-HR" sz="1200" b="1" i="0" u="none" strike="noStrike" baseline="0">
                <a:effectLst/>
                <a:latin typeface="Times New Roman" panose="02020603050405020304" pitchFamily="18" charset="0"/>
                <a:cs typeface="Times New Roman" panose="02020603050405020304" pitchFamily="18" charset="0"/>
              </a:rPr>
              <a:t>Kt=G5/G1, W3</a:t>
            </a:r>
            <a:r>
              <a:rPr lang="hr-HR" sz="1200" b="1" i="0" u="none" strike="noStrike" baseline="0">
                <a:latin typeface="Times New Roman" panose="02020603050405020304" pitchFamily="18" charset="0"/>
                <a:cs typeface="Times New Roman" panose="02020603050405020304" pitchFamily="18" charset="0"/>
              </a:rPr>
              <a:t> </a:t>
            </a:r>
            <a:endParaRPr lang="en-US" sz="1200" b="1">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scatterChart>
        <c:scatterStyle val="lineMarker"/>
        <c:varyColors val="0"/>
        <c:ser>
          <c:idx val="0"/>
          <c:order val="0"/>
          <c:spPr>
            <a:ln w="25400" cap="rnd">
              <a:noFill/>
              <a:round/>
            </a:ln>
            <a:effectLst/>
          </c:spPr>
          <c:marker>
            <c:symbol val="circle"/>
            <c:size val="5"/>
            <c:spPr>
              <a:solidFill>
                <a:srgbClr val="7030A0"/>
              </a:solidFill>
              <a:ln w="9525">
                <a:solidFill>
                  <a:srgbClr val="7030A0"/>
                </a:solidFill>
              </a:ln>
              <a:effectLst/>
            </c:spPr>
          </c:marker>
          <c:trendline>
            <c:spPr>
              <a:ln w="19050" cap="rnd">
                <a:solidFill>
                  <a:srgbClr val="7030A0"/>
                </a:solidFill>
                <a:prstDash val="sysDot"/>
              </a:ln>
              <a:effectLst/>
            </c:spPr>
            <c:trendlineType val="power"/>
            <c:dispRSqr val="1"/>
            <c:dispEq val="0"/>
            <c:trendlineLbl>
              <c:layout>
                <c:manualLayout>
                  <c:x val="-0.10690154267887865"/>
                  <c:y val="4.8266823322477358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trendlineLbl>
          </c:trendline>
          <c:xVal>
            <c:numRef>
              <c:f>Ukupno!$AI$4:$AI$12</c:f>
              <c:numCache>
                <c:formatCode>General</c:formatCode>
                <c:ptCount val="9"/>
                <c:pt idx="0">
                  <c:v>0.84722222222222221</c:v>
                </c:pt>
                <c:pt idx="1">
                  <c:v>0.5083333333333333</c:v>
                </c:pt>
                <c:pt idx="2">
                  <c:v>0.31770833333333337</c:v>
                </c:pt>
                <c:pt idx="3">
                  <c:v>0.61</c:v>
                </c:pt>
                <c:pt idx="4">
                  <c:v>0.33272727272727276</c:v>
                </c:pt>
                <c:pt idx="5">
                  <c:v>0.26142857142857145</c:v>
                </c:pt>
                <c:pt idx="6">
                  <c:v>0.39782608695652177</c:v>
                </c:pt>
                <c:pt idx="7">
                  <c:v>0.34528301886792456</c:v>
                </c:pt>
                <c:pt idx="8">
                  <c:v>0.23164556962025315</c:v>
                </c:pt>
              </c:numCache>
            </c:numRef>
          </c:xVal>
          <c:yVal>
            <c:numRef>
              <c:f>Ukupno!$W$17:$W$25</c:f>
              <c:numCache>
                <c:formatCode>General</c:formatCode>
                <c:ptCount val="9"/>
                <c:pt idx="0">
                  <c:v>5.8178519047798131E-2</c:v>
                </c:pt>
                <c:pt idx="1">
                  <c:v>0.13909001850440841</c:v>
                </c:pt>
                <c:pt idx="2">
                  <c:v>0.19228788639460662</c:v>
                </c:pt>
                <c:pt idx="3">
                  <c:v>7.6449426301853488E-2</c:v>
                </c:pt>
                <c:pt idx="4">
                  <c:v>0.18938342603940794</c:v>
                </c:pt>
                <c:pt idx="5">
                  <c:v>0.21915546875</c:v>
                </c:pt>
                <c:pt idx="6">
                  <c:v>0.1395026932643682</c:v>
                </c:pt>
                <c:pt idx="7">
                  <c:v>0.15542633670983458</c:v>
                </c:pt>
                <c:pt idx="8">
                  <c:v>0.21761403508771929</c:v>
                </c:pt>
              </c:numCache>
            </c:numRef>
          </c:yVal>
          <c:smooth val="0"/>
          <c:extLst>
            <c:ext xmlns:c16="http://schemas.microsoft.com/office/drawing/2014/chart" uri="{C3380CC4-5D6E-409C-BE32-E72D297353CC}">
              <c16:uniqueId val="{00000000-DEBB-4EA4-8929-A1BFFFF2728B}"/>
            </c:ext>
          </c:extLst>
        </c:ser>
        <c:dLbls>
          <c:showLegendKey val="0"/>
          <c:showVal val="0"/>
          <c:showCatName val="0"/>
          <c:showSerName val="0"/>
          <c:showPercent val="0"/>
          <c:showBubbleSize val="0"/>
        </c:dLbls>
        <c:axId val="590892368"/>
        <c:axId val="590893936"/>
      </c:scatterChart>
      <c:valAx>
        <c:axId val="590892368"/>
        <c:scaling>
          <c:orientation val="minMax"/>
          <c:min val="0.2"/>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sz="1200" b="0" i="0" u="none" strike="noStrike" baseline="0">
                    <a:effectLst/>
                    <a:latin typeface="Times New Roman" panose="02020603050405020304" pitchFamily="18" charset="0"/>
                    <a:cs typeface="Times New Roman" panose="02020603050405020304" pitchFamily="18" charset="0"/>
                  </a:rPr>
                  <a:t>Lc/L</a:t>
                </a:r>
                <a:r>
                  <a:rPr lang="hr-HR" sz="1400" b="0" i="0" u="none" strike="noStrike" baseline="0">
                    <a:latin typeface="Times New Roman" panose="02020603050405020304" pitchFamily="18" charset="0"/>
                    <a:cs typeface="Times New Roman" panose="02020603050405020304" pitchFamily="18" charset="0"/>
                  </a:rPr>
                  <a:t> </a:t>
                </a:r>
                <a:endParaRPr lang="hr-HR" sz="1400">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590893936"/>
        <c:crosses val="autoZero"/>
        <c:crossBetween val="midCat"/>
      </c:valAx>
      <c:valAx>
        <c:axId val="5908939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sz="1200">
                    <a:latin typeface="Times New Roman" panose="02020603050405020304" pitchFamily="18" charset="0"/>
                    <a:cs typeface="Times New Roman" panose="02020603050405020304" pitchFamily="18" charset="0"/>
                  </a:rPr>
                  <a:t>Kt</a:t>
                </a:r>
                <a:endParaRPr lang="hr-HR" sz="1400">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59089236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lgn="just">
        <a:defRPr/>
      </a:pPr>
      <a:endParaRPr lang="sr-Latn-R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r-HR" sz="1200" b="1">
                <a:latin typeface="Times New Roman" panose="02020603050405020304" pitchFamily="18" charset="0"/>
                <a:cs typeface="Times New Roman" panose="02020603050405020304" pitchFamily="18" charset="0"/>
              </a:rPr>
              <a:t>W1</a:t>
            </a:r>
          </a:p>
        </c:rich>
      </c:tx>
      <c:overlay val="0"/>
      <c:spPr>
        <a:noFill/>
        <a:ln>
          <a:noFill/>
        </a:ln>
        <a:effectLst/>
      </c:spPr>
    </c:title>
    <c:autoTitleDeleted val="0"/>
    <c:plotArea>
      <c:layout>
        <c:manualLayout>
          <c:layoutTarget val="inner"/>
          <c:xMode val="edge"/>
          <c:yMode val="edge"/>
          <c:x val="0.10460567429071364"/>
          <c:y val="0.15504529176321885"/>
          <c:w val="0.83813030315654991"/>
          <c:h val="0.66021374461118421"/>
        </c:manualLayout>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0"/>
            <c:trendlineLbl>
              <c:layout>
                <c:manualLayout>
                  <c:x val="-3.6774011033052008E-2"/>
                  <c:y val="-5.9631815842213047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trendlineLbl>
          </c:trendline>
          <c:xVal>
            <c:numRef>
              <c:f>Ukupno!$T$4:$T$12</c:f>
              <c:numCache>
                <c:formatCode>General</c:formatCode>
                <c:ptCount val="9"/>
                <c:pt idx="0">
                  <c:v>2.5543599999999999E-3</c:v>
                </c:pt>
                <c:pt idx="1">
                  <c:v>6.4336200000000001E-3</c:v>
                </c:pt>
                <c:pt idx="2">
                  <c:v>1.5844500000000001E-2</c:v>
                </c:pt>
                <c:pt idx="3">
                  <c:v>2.9041399999999999E-3</c:v>
                </c:pt>
                <c:pt idx="4">
                  <c:v>1.0615899999999999E-2</c:v>
                </c:pt>
                <c:pt idx="5">
                  <c:v>1.9637999999999999E-2</c:v>
                </c:pt>
                <c:pt idx="6">
                  <c:v>5.0361599999999996E-3</c:v>
                </c:pt>
                <c:pt idx="7">
                  <c:v>6.8138000000000001E-3</c:v>
                </c:pt>
                <c:pt idx="8">
                  <c:v>1.9625500000000001E-2</c:v>
                </c:pt>
              </c:numCache>
            </c:numRef>
          </c:xVal>
          <c:yVal>
            <c:numRef>
              <c:f>Ukupno!$Z$17:$Z$25</c:f>
              <c:numCache>
                <c:formatCode>General</c:formatCode>
                <c:ptCount val="9"/>
                <c:pt idx="0">
                  <c:v>4.5801685493993181E-2</c:v>
                </c:pt>
                <c:pt idx="1">
                  <c:v>6.5408906059373731E-2</c:v>
                </c:pt>
                <c:pt idx="2">
                  <c:v>0.10650332728372655</c:v>
                </c:pt>
                <c:pt idx="3">
                  <c:v>4.7844151565074135E-2</c:v>
                </c:pt>
                <c:pt idx="4">
                  <c:v>9.1912554112554098E-2</c:v>
                </c:pt>
                <c:pt idx="5">
                  <c:v>0.14028144867490533</c:v>
                </c:pt>
                <c:pt idx="6">
                  <c:v>6.7881924787707229E-2</c:v>
                </c:pt>
                <c:pt idx="7">
                  <c:v>7.9712213383247549E-2</c:v>
                </c:pt>
                <c:pt idx="8">
                  <c:v>0.15744484556758925</c:v>
                </c:pt>
              </c:numCache>
            </c:numRef>
          </c:yVal>
          <c:smooth val="0"/>
          <c:extLst>
            <c:ext xmlns:c16="http://schemas.microsoft.com/office/drawing/2014/chart" uri="{C3380CC4-5D6E-409C-BE32-E72D297353CC}">
              <c16:uniqueId val="{00000000-15A0-4D5C-B8D0-D13170ED0605}"/>
            </c:ext>
          </c:extLst>
        </c:ser>
        <c:dLbls>
          <c:showLegendKey val="0"/>
          <c:showVal val="0"/>
          <c:showCatName val="0"/>
          <c:showSerName val="0"/>
          <c:showPercent val="0"/>
          <c:showBubbleSize val="0"/>
        </c:dLbls>
        <c:axId val="611259912"/>
        <c:axId val="611261872"/>
      </c:scatterChart>
      <c:valAx>
        <c:axId val="611259912"/>
        <c:scaling>
          <c:orientation val="minMax"/>
          <c:max val="2.0000000000000004E-2"/>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sz="1200">
                    <a:latin typeface="Times New Roman" panose="02020603050405020304" pitchFamily="18" charset="0"/>
                    <a:cs typeface="Times New Roman" panose="02020603050405020304" pitchFamily="18" charset="0"/>
                  </a:rPr>
                  <a:t>Hs</a:t>
                </a:r>
                <a:endParaRPr lang="hr-HR" sz="1400">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611261872"/>
        <c:crosses val="autoZero"/>
        <c:crossBetween val="midCat"/>
      </c:valAx>
      <c:valAx>
        <c:axId val="6112618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sz="1200">
                    <a:latin typeface="Times New Roman" panose="02020603050405020304" pitchFamily="18" charset="0"/>
                    <a:cs typeface="Times New Roman" panose="02020603050405020304" pitchFamily="18" charset="0"/>
                  </a:rPr>
                  <a:t>Kt</a:t>
                </a:r>
                <a:endParaRPr lang="hr-HR" sz="1400">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61125991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r-HR" sz="1200" b="1">
                <a:latin typeface="Times New Roman" panose="02020603050405020304" pitchFamily="18" charset="0"/>
                <a:cs typeface="Times New Roman" panose="02020603050405020304" pitchFamily="18" charset="0"/>
              </a:rPr>
              <a:t>W2</a:t>
            </a:r>
          </a:p>
        </c:rich>
      </c:tx>
      <c:overlay val="0"/>
      <c:spPr>
        <a:noFill/>
        <a:ln>
          <a:noFill/>
        </a:ln>
        <a:effectLst/>
      </c:spPr>
    </c:title>
    <c:autoTitleDeleted val="0"/>
    <c:plotArea>
      <c:layout>
        <c:manualLayout>
          <c:layoutTarget val="inner"/>
          <c:xMode val="edge"/>
          <c:yMode val="edge"/>
          <c:x val="9.6757349775722493E-2"/>
          <c:y val="0.1553956834532374"/>
          <c:w val="0.84818321320945989"/>
          <c:h val="0.66845522007590774"/>
        </c:manualLayout>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ly"/>
            <c:order val="2"/>
            <c:dispRSqr val="1"/>
            <c:dispEq val="0"/>
            <c:trendlineLbl>
              <c:layout>
                <c:manualLayout>
                  <c:x val="-0.11205197710941869"/>
                  <c:y val="0.18862654056829853"/>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trendlineLbl>
          </c:trendline>
          <c:xVal>
            <c:numRef>
              <c:f>Ukupno!$T$4:$T$12</c:f>
              <c:numCache>
                <c:formatCode>General</c:formatCode>
                <c:ptCount val="9"/>
                <c:pt idx="0">
                  <c:v>5.59558E-2</c:v>
                </c:pt>
                <c:pt idx="1">
                  <c:v>2.0511000000000001E-2</c:v>
                </c:pt>
                <c:pt idx="2">
                  <c:v>3.47335E-2</c:v>
                </c:pt>
                <c:pt idx="3">
                  <c:v>1.54559E-2</c:v>
                </c:pt>
                <c:pt idx="4">
                  <c:v>2.6141299999999999E-2</c:v>
                </c:pt>
                <c:pt idx="5">
                  <c:v>3.4769300000000003E-2</c:v>
                </c:pt>
                <c:pt idx="6">
                  <c:v>1.7409500000000001E-2</c:v>
                </c:pt>
                <c:pt idx="7">
                  <c:v>1.9090900000000001E-2</c:v>
                </c:pt>
                <c:pt idx="8">
                  <c:v>3.4066600000000002E-2</c:v>
                </c:pt>
              </c:numCache>
            </c:numRef>
          </c:xVal>
          <c:yVal>
            <c:numRef>
              <c:f>Ukupno!$Y$17:$Y$25</c:f>
              <c:numCache>
                <c:formatCode>General</c:formatCode>
                <c:ptCount val="9"/>
                <c:pt idx="0">
                  <c:v>1.1072682299396459</c:v>
                </c:pt>
                <c:pt idx="1">
                  <c:v>0.23543388429752066</c:v>
                </c:pt>
                <c:pt idx="2">
                  <c:v>0.25375146113383984</c:v>
                </c:pt>
                <c:pt idx="3">
                  <c:v>0.29046983649689906</c:v>
                </c:pt>
                <c:pt idx="4">
                  <c:v>0.25513663868826858</c:v>
                </c:pt>
                <c:pt idx="5">
                  <c:v>0.27594682539682541</c:v>
                </c:pt>
                <c:pt idx="6">
                  <c:v>0.26994821063077595</c:v>
                </c:pt>
                <c:pt idx="7">
                  <c:v>0.25541032296042598</c:v>
                </c:pt>
                <c:pt idx="8">
                  <c:v>0.30509224431309334</c:v>
                </c:pt>
              </c:numCache>
            </c:numRef>
          </c:yVal>
          <c:smooth val="0"/>
          <c:extLst>
            <c:ext xmlns:c16="http://schemas.microsoft.com/office/drawing/2014/chart" uri="{C3380CC4-5D6E-409C-BE32-E72D297353CC}">
              <c16:uniqueId val="{00000000-30DA-4C1B-886D-E88A57A09188}"/>
            </c:ext>
          </c:extLst>
        </c:ser>
        <c:dLbls>
          <c:showLegendKey val="0"/>
          <c:showVal val="0"/>
          <c:showCatName val="0"/>
          <c:showSerName val="0"/>
          <c:showPercent val="0"/>
          <c:showBubbleSize val="0"/>
        </c:dLbls>
        <c:axId val="611254424"/>
        <c:axId val="611255600"/>
      </c:scatterChart>
      <c:valAx>
        <c:axId val="611254424"/>
        <c:scaling>
          <c:orientation val="minMax"/>
          <c:min val="1.0000000000000002E-2"/>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sz="1200">
                    <a:latin typeface="Times New Roman" panose="02020603050405020304" pitchFamily="18" charset="0"/>
                    <a:cs typeface="Times New Roman" panose="02020603050405020304" pitchFamily="18" charset="0"/>
                  </a:rPr>
                  <a:t>Hs</a:t>
                </a:r>
                <a:endParaRPr lang="hr-HR" sz="1400">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611255600"/>
        <c:crosses val="autoZero"/>
        <c:crossBetween val="midCat"/>
      </c:valAx>
      <c:valAx>
        <c:axId val="61125560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sz="1200">
                    <a:latin typeface="Times New Roman" panose="02020603050405020304" pitchFamily="18" charset="0"/>
                    <a:cs typeface="Times New Roman" panose="02020603050405020304" pitchFamily="18" charset="0"/>
                  </a:rPr>
                  <a:t>Kt</a:t>
                </a:r>
                <a:endParaRPr lang="hr-HR" sz="1400">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61125442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r-HR" sz="1200" b="1"/>
              <a:t>W3</a:t>
            </a:r>
            <a:endParaRPr lang="hr-HR" b="1"/>
          </a:p>
        </c:rich>
      </c:tx>
      <c:overlay val="0"/>
      <c:spPr>
        <a:noFill/>
        <a:ln>
          <a:noFill/>
        </a:ln>
        <a:effectLst/>
      </c:spPr>
    </c:title>
    <c:autoTitleDeleted val="0"/>
    <c:plotArea>
      <c:layout>
        <c:manualLayout>
          <c:layoutTarget val="inner"/>
          <c:xMode val="edge"/>
          <c:yMode val="edge"/>
          <c:x val="0.10681025982863253"/>
          <c:y val="0.15677701436602123"/>
          <c:w val="0.83813030315654991"/>
          <c:h val="0.66063598702254656"/>
        </c:manualLayout>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trendline>
            <c:spPr>
              <a:ln w="19050" cap="rnd">
                <a:solidFill>
                  <a:srgbClr val="7030A0"/>
                </a:solidFill>
                <a:prstDash val="sysDot"/>
              </a:ln>
              <a:effectLst/>
            </c:spPr>
            <c:trendlineType val="power"/>
            <c:dispRSqr val="1"/>
            <c:dispEq val="0"/>
            <c:trendlineLbl>
              <c:layout>
                <c:manualLayout>
                  <c:x val="-0.16042617095543468"/>
                  <c:y val="3.5378095123366878E-2"/>
                </c:manualLayout>
              </c:layout>
              <c:numFmt formatCode="General" sourceLinked="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trendlineLbl>
          </c:trendline>
          <c:xVal>
            <c:numRef>
              <c:f>Ukupno!$T$4:$T$12</c:f>
              <c:numCache>
                <c:formatCode>General</c:formatCode>
                <c:ptCount val="9"/>
                <c:pt idx="0">
                  <c:v>3.0940500000000001E-3</c:v>
                </c:pt>
                <c:pt idx="1">
                  <c:v>1.27782E-2</c:v>
                </c:pt>
                <c:pt idx="2">
                  <c:v>2.68107E-2</c:v>
                </c:pt>
                <c:pt idx="3">
                  <c:v>4.3308599999999997E-3</c:v>
                </c:pt>
                <c:pt idx="4">
                  <c:v>2.0087899999999999E-2</c:v>
                </c:pt>
                <c:pt idx="5">
                  <c:v>2.8051900000000001E-2</c:v>
                </c:pt>
                <c:pt idx="6">
                  <c:v>8.4687900000000003E-3</c:v>
                </c:pt>
                <c:pt idx="7">
                  <c:v>1.2121699999999999E-2</c:v>
                </c:pt>
                <c:pt idx="8">
                  <c:v>2.4808E-2</c:v>
                </c:pt>
              </c:numCache>
            </c:numRef>
          </c:xVal>
          <c:yVal>
            <c:numRef>
              <c:f>Ukupno!$W$17:$W$25</c:f>
              <c:numCache>
                <c:formatCode>General</c:formatCode>
                <c:ptCount val="9"/>
                <c:pt idx="0">
                  <c:v>5.8178519047798131E-2</c:v>
                </c:pt>
                <c:pt idx="1">
                  <c:v>0.13909001850440841</c:v>
                </c:pt>
                <c:pt idx="2">
                  <c:v>0.19228788639460662</c:v>
                </c:pt>
                <c:pt idx="3">
                  <c:v>7.6449426301853488E-2</c:v>
                </c:pt>
                <c:pt idx="4">
                  <c:v>0.18938342603940794</c:v>
                </c:pt>
                <c:pt idx="5">
                  <c:v>0.21915546875</c:v>
                </c:pt>
                <c:pt idx="6">
                  <c:v>0.1395026932643682</c:v>
                </c:pt>
                <c:pt idx="7">
                  <c:v>0.15542633670983458</c:v>
                </c:pt>
                <c:pt idx="8">
                  <c:v>0.21761403508771929</c:v>
                </c:pt>
              </c:numCache>
            </c:numRef>
          </c:yVal>
          <c:smooth val="0"/>
          <c:extLst>
            <c:ext xmlns:c16="http://schemas.microsoft.com/office/drawing/2014/chart" uri="{C3380CC4-5D6E-409C-BE32-E72D297353CC}">
              <c16:uniqueId val="{00000000-88F5-4ADA-A990-EE1419F7D90A}"/>
            </c:ext>
          </c:extLst>
        </c:ser>
        <c:dLbls>
          <c:showLegendKey val="0"/>
          <c:showVal val="0"/>
          <c:showCatName val="0"/>
          <c:showSerName val="0"/>
          <c:showPercent val="0"/>
          <c:showBubbleSize val="0"/>
        </c:dLbls>
        <c:axId val="611257560"/>
        <c:axId val="611261088"/>
      </c:scatterChart>
      <c:valAx>
        <c:axId val="61125756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sz="1200">
                    <a:latin typeface="Times New Roman" panose="02020603050405020304" pitchFamily="18" charset="0"/>
                    <a:cs typeface="Times New Roman" panose="02020603050405020304" pitchFamily="18" charset="0"/>
                  </a:rPr>
                  <a:t>Hs</a:t>
                </a:r>
                <a:endParaRPr lang="hr-HR" sz="1400">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611261088"/>
        <c:crosses val="autoZero"/>
        <c:crossBetween val="midCat"/>
      </c:valAx>
      <c:valAx>
        <c:axId val="6112610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r-HR" sz="1200">
                    <a:latin typeface="Times New Roman" panose="02020603050405020304" pitchFamily="18" charset="0"/>
                    <a:cs typeface="Times New Roman" panose="02020603050405020304" pitchFamily="18" charset="0"/>
                  </a:rPr>
                  <a:t>Kt</a:t>
                </a:r>
                <a:endParaRPr lang="hr-HR" sz="1400">
                  <a:latin typeface="Times New Roman" panose="02020603050405020304" pitchFamily="18" charset="0"/>
                  <a:cs typeface="Times New Roman" panose="02020603050405020304" pitchFamily="18" charset="0"/>
                </a:endParaRPr>
              </a:p>
            </c:rich>
          </c:tx>
          <c:overlay val="0"/>
          <c:spPr>
            <a:noFill/>
            <a:ln>
              <a:noFill/>
            </a:ln>
            <a:effectLst/>
          </c:sp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611257560"/>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3A98DE-F80E-4B5B-A47A-CCB3C4AF3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59</Pages>
  <Words>11420</Words>
  <Characters>65095</Characters>
  <Application>Microsoft Office Word</Application>
  <DocSecurity>0</DocSecurity>
  <Lines>542</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Nikola</cp:lastModifiedBy>
  <cp:revision>2</cp:revision>
  <dcterms:created xsi:type="dcterms:W3CDTF">2016-04-28T14:52:00Z</dcterms:created>
  <dcterms:modified xsi:type="dcterms:W3CDTF">2016-04-28T14:52:00Z</dcterms:modified>
</cp:coreProperties>
</file>