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DFA" w:rsidRPr="003434DD" w:rsidRDefault="00B03DFA" w:rsidP="003434DD">
      <w:pPr>
        <w:spacing w:line="480" w:lineRule="auto"/>
        <w:rPr>
          <w:rFonts w:eastAsia="Times New Roman"/>
        </w:rPr>
      </w:pPr>
      <w:r w:rsidRPr="003434DD">
        <w:rPr>
          <w:noProof/>
        </w:rPr>
        <w:drawing>
          <wp:inline distT="0" distB="0" distL="0" distR="0">
            <wp:extent cx="2028825" cy="1432858"/>
            <wp:effectExtent l="19050" t="0" r="9525" b="0"/>
            <wp:docPr id="1" name="Picture 6" descr="C:\Users\Ivana\Pictures\INTERNET SLIKE\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a\Pictures\INTERNET SLIKE\untitled.png"/>
                    <pic:cNvPicPr>
                      <a:picLocks noChangeAspect="1" noChangeArrowheads="1"/>
                    </pic:cNvPicPr>
                  </pic:nvPicPr>
                  <pic:blipFill>
                    <a:blip r:embed="rId8" cstate="print"/>
                    <a:srcRect/>
                    <a:stretch>
                      <a:fillRect/>
                    </a:stretch>
                  </pic:blipFill>
                  <pic:spPr bwMode="auto">
                    <a:xfrm>
                      <a:off x="0" y="0"/>
                      <a:ext cx="2028825" cy="1432858"/>
                    </a:xfrm>
                    <a:prstGeom prst="rect">
                      <a:avLst/>
                    </a:prstGeom>
                    <a:noFill/>
                    <a:ln w="9525">
                      <a:noFill/>
                      <a:miter lim="800000"/>
                      <a:headEnd/>
                      <a:tailEnd/>
                    </a:ln>
                  </pic:spPr>
                </pic:pic>
              </a:graphicData>
            </a:graphic>
          </wp:inline>
        </w:drawing>
      </w:r>
    </w:p>
    <w:p w:rsidR="00B03DFA" w:rsidRPr="003434DD" w:rsidRDefault="00B03DFA" w:rsidP="003434DD">
      <w:pPr>
        <w:spacing w:line="480" w:lineRule="auto"/>
        <w:rPr>
          <w:rFonts w:eastAsia="Times New Roman"/>
        </w:rPr>
      </w:pPr>
      <w:r w:rsidRPr="003434DD">
        <w:rPr>
          <w:rFonts w:eastAsia="Times New Roman"/>
        </w:rPr>
        <w:t>Sveučilište u Zagrebu</w:t>
      </w:r>
    </w:p>
    <w:p w:rsidR="003434DD" w:rsidRDefault="003434DD" w:rsidP="003434DD">
      <w:pPr>
        <w:spacing w:line="480" w:lineRule="auto"/>
        <w:rPr>
          <w:rFonts w:eastAsia="Times New Roman"/>
        </w:rPr>
      </w:pPr>
      <w:r>
        <w:rPr>
          <w:rFonts w:eastAsia="Times New Roman"/>
        </w:rPr>
        <w:t>Akademija dramske umjetnosti</w:t>
      </w:r>
    </w:p>
    <w:p w:rsidR="00655367" w:rsidRDefault="00CD4AE8" w:rsidP="003434DD">
      <w:pPr>
        <w:spacing w:line="480" w:lineRule="auto"/>
        <w:rPr>
          <w:rFonts w:eastAsia="Times New Roman"/>
        </w:rPr>
      </w:pPr>
      <w:r>
        <w:rPr>
          <w:rFonts w:eastAsia="Times New Roman"/>
        </w:rPr>
        <w:t>Odsjek gluma</w:t>
      </w:r>
    </w:p>
    <w:p w:rsidR="00B03DFA" w:rsidRPr="003434DD" w:rsidRDefault="00B03DFA" w:rsidP="003434DD">
      <w:pPr>
        <w:spacing w:line="480" w:lineRule="auto"/>
        <w:rPr>
          <w:rFonts w:eastAsia="Times New Roman"/>
        </w:rPr>
      </w:pPr>
      <w:r w:rsidRPr="003434DD">
        <w:rPr>
          <w:rFonts w:eastAsia="Times New Roman"/>
        </w:rPr>
        <w:t>Trg maršala Tita, 5</w:t>
      </w:r>
    </w:p>
    <w:p w:rsidR="00B03DFA" w:rsidRPr="003434DD" w:rsidRDefault="00B03DFA" w:rsidP="003434DD">
      <w:pPr>
        <w:spacing w:line="480" w:lineRule="auto"/>
        <w:rPr>
          <w:rFonts w:eastAsia="Times New Roman"/>
        </w:rPr>
      </w:pPr>
      <w:r w:rsidRPr="003434DD">
        <w:rPr>
          <w:rFonts w:eastAsia="Times New Roman"/>
        </w:rPr>
        <w:t>Zagreb</w:t>
      </w:r>
    </w:p>
    <w:p w:rsidR="004534E1" w:rsidRDefault="004534E1" w:rsidP="003434DD">
      <w:pPr>
        <w:spacing w:line="480" w:lineRule="auto"/>
        <w:rPr>
          <w:rFonts w:eastAsia="Times New Roman"/>
        </w:rPr>
      </w:pPr>
    </w:p>
    <w:p w:rsidR="00B03DFA" w:rsidRPr="003434DD" w:rsidRDefault="00576541" w:rsidP="00300A52">
      <w:pPr>
        <w:spacing w:line="480" w:lineRule="auto"/>
        <w:jc w:val="center"/>
        <w:rPr>
          <w:rFonts w:eastAsia="Times New Roman"/>
        </w:rPr>
      </w:pPr>
      <w:r>
        <w:rPr>
          <w:rFonts w:eastAsia="Times New Roman"/>
        </w:rPr>
        <w:t>Prijava na</w:t>
      </w:r>
      <w:r w:rsidR="004534E1">
        <w:rPr>
          <w:rFonts w:eastAsia="Times New Roman"/>
        </w:rPr>
        <w:t xml:space="preserve"> Natječaj za dodjelu Rektorove nagrade za „veliki“ timski umjetnički rad</w:t>
      </w:r>
    </w:p>
    <w:p w:rsidR="00273A33" w:rsidRPr="003434DD" w:rsidRDefault="00273A33" w:rsidP="003434DD">
      <w:pPr>
        <w:spacing w:line="480" w:lineRule="auto"/>
        <w:jc w:val="center"/>
        <w:rPr>
          <w:rFonts w:eastAsia="Times New Roman"/>
        </w:rPr>
      </w:pPr>
    </w:p>
    <w:p w:rsidR="00837E66" w:rsidRPr="003434DD" w:rsidRDefault="00C4521F" w:rsidP="003434DD">
      <w:pPr>
        <w:autoSpaceDE w:val="0"/>
        <w:autoSpaceDN w:val="0"/>
        <w:adjustRightInd w:val="0"/>
        <w:spacing w:line="480" w:lineRule="auto"/>
        <w:rPr>
          <w:u w:val="single"/>
        </w:rPr>
      </w:pPr>
      <w:r>
        <w:rPr>
          <w:u w:val="single"/>
        </w:rPr>
        <w:t>Studenti</w:t>
      </w:r>
    </w:p>
    <w:p w:rsidR="00837E66" w:rsidRPr="003434DD" w:rsidRDefault="00837E66" w:rsidP="003434DD">
      <w:pPr>
        <w:autoSpaceDE w:val="0"/>
        <w:autoSpaceDN w:val="0"/>
        <w:adjustRightInd w:val="0"/>
        <w:spacing w:line="480" w:lineRule="auto"/>
      </w:pPr>
    </w:p>
    <w:p w:rsidR="00837E66" w:rsidRPr="003434DD" w:rsidRDefault="00837E66" w:rsidP="003434DD">
      <w:pPr>
        <w:autoSpaceDE w:val="0"/>
        <w:autoSpaceDN w:val="0"/>
        <w:adjustRightInd w:val="0"/>
        <w:spacing w:line="480" w:lineRule="auto"/>
      </w:pPr>
      <w:r w:rsidRPr="003434DD">
        <w:t>Maruška Aras</w:t>
      </w:r>
    </w:p>
    <w:p w:rsidR="00837E66" w:rsidRPr="003434DD" w:rsidRDefault="00837E66" w:rsidP="003434DD">
      <w:pPr>
        <w:autoSpaceDE w:val="0"/>
        <w:autoSpaceDN w:val="0"/>
        <w:adjustRightInd w:val="0"/>
        <w:spacing w:line="480" w:lineRule="auto"/>
      </w:pPr>
      <w:r w:rsidRPr="003434DD">
        <w:t>Marin Klišmanić</w:t>
      </w:r>
    </w:p>
    <w:p w:rsidR="00837E66" w:rsidRPr="003434DD" w:rsidRDefault="00837E66" w:rsidP="003434DD">
      <w:pPr>
        <w:autoSpaceDE w:val="0"/>
        <w:autoSpaceDN w:val="0"/>
        <w:adjustRightInd w:val="0"/>
        <w:spacing w:line="480" w:lineRule="auto"/>
      </w:pPr>
      <w:r w:rsidRPr="003434DD">
        <w:t>Iva Kraljević</w:t>
      </w:r>
    </w:p>
    <w:p w:rsidR="00837E66" w:rsidRPr="003434DD" w:rsidRDefault="00837E66" w:rsidP="003434DD">
      <w:pPr>
        <w:autoSpaceDE w:val="0"/>
        <w:autoSpaceDN w:val="0"/>
        <w:adjustRightInd w:val="0"/>
        <w:spacing w:line="480" w:lineRule="auto"/>
      </w:pPr>
      <w:r w:rsidRPr="003434DD">
        <w:t>Martin Kuhar</w:t>
      </w:r>
    </w:p>
    <w:p w:rsidR="00837E66" w:rsidRPr="003434DD" w:rsidRDefault="00837E66" w:rsidP="003434DD">
      <w:pPr>
        <w:autoSpaceDE w:val="0"/>
        <w:autoSpaceDN w:val="0"/>
        <w:adjustRightInd w:val="0"/>
        <w:spacing w:line="480" w:lineRule="auto"/>
      </w:pPr>
      <w:r w:rsidRPr="003434DD">
        <w:t>Ivana Gulin</w:t>
      </w:r>
    </w:p>
    <w:p w:rsidR="00837E66" w:rsidRPr="003434DD" w:rsidRDefault="00837E66" w:rsidP="003434DD">
      <w:pPr>
        <w:autoSpaceDE w:val="0"/>
        <w:autoSpaceDN w:val="0"/>
        <w:adjustRightInd w:val="0"/>
        <w:spacing w:line="480" w:lineRule="auto"/>
      </w:pPr>
      <w:r w:rsidRPr="003434DD">
        <w:t>Pavle Matuško</w:t>
      </w:r>
    </w:p>
    <w:p w:rsidR="00837E66" w:rsidRPr="003434DD" w:rsidRDefault="00837E66" w:rsidP="003434DD">
      <w:pPr>
        <w:autoSpaceDE w:val="0"/>
        <w:autoSpaceDN w:val="0"/>
        <w:adjustRightInd w:val="0"/>
        <w:spacing w:line="480" w:lineRule="auto"/>
      </w:pPr>
      <w:r w:rsidRPr="003434DD">
        <w:t>Petra Tunjić</w:t>
      </w:r>
    </w:p>
    <w:p w:rsidR="00837E66" w:rsidRPr="003434DD" w:rsidRDefault="00837E66" w:rsidP="003434DD">
      <w:pPr>
        <w:autoSpaceDE w:val="0"/>
        <w:autoSpaceDN w:val="0"/>
        <w:adjustRightInd w:val="0"/>
        <w:spacing w:line="480" w:lineRule="auto"/>
      </w:pPr>
      <w:r w:rsidRPr="003434DD">
        <w:t>Ugo Korani</w:t>
      </w:r>
    </w:p>
    <w:p w:rsidR="00837E66" w:rsidRPr="003434DD" w:rsidRDefault="00837E66" w:rsidP="003434DD">
      <w:pPr>
        <w:autoSpaceDE w:val="0"/>
        <w:autoSpaceDN w:val="0"/>
        <w:adjustRightInd w:val="0"/>
        <w:spacing w:line="480" w:lineRule="auto"/>
      </w:pPr>
      <w:r w:rsidRPr="003434DD">
        <w:t>Veronika Mach</w:t>
      </w:r>
    </w:p>
    <w:p w:rsidR="00837E66" w:rsidRPr="003434DD" w:rsidRDefault="006551E8" w:rsidP="003434DD">
      <w:pPr>
        <w:autoSpaceDE w:val="0"/>
        <w:autoSpaceDN w:val="0"/>
        <w:adjustRightInd w:val="0"/>
        <w:spacing w:line="480" w:lineRule="auto"/>
      </w:pPr>
      <w:r>
        <w:t xml:space="preserve">Tena </w:t>
      </w:r>
      <w:r w:rsidR="0030340F">
        <w:t>Belčić</w:t>
      </w:r>
    </w:p>
    <w:p w:rsidR="00540654" w:rsidRDefault="006551E8" w:rsidP="00540654">
      <w:pPr>
        <w:spacing w:line="480" w:lineRule="auto"/>
      </w:pPr>
      <w:r>
        <w:t>Boris Barukčić</w:t>
      </w:r>
    </w:p>
    <w:p w:rsidR="00B03DFA" w:rsidRPr="00540654" w:rsidRDefault="001F5085" w:rsidP="00540654">
      <w:pPr>
        <w:spacing w:line="480" w:lineRule="auto"/>
        <w:jc w:val="center"/>
      </w:pPr>
      <w:r>
        <w:rPr>
          <w:rFonts w:eastAsia="Times New Roman"/>
        </w:rPr>
        <w:lastRenderedPageBreak/>
        <w:t>Milan Begović,</w:t>
      </w:r>
      <w:r w:rsidRPr="003434DD">
        <w:rPr>
          <w:rFonts w:eastAsia="Times New Roman"/>
          <w:i/>
        </w:rPr>
        <w:t xml:space="preserve"> </w:t>
      </w:r>
      <w:r w:rsidR="00273A33" w:rsidRPr="003434DD">
        <w:rPr>
          <w:rFonts w:eastAsia="Times New Roman"/>
          <w:i/>
        </w:rPr>
        <w:t>Giga Barićeva</w:t>
      </w:r>
    </w:p>
    <w:p w:rsidR="00591595" w:rsidRPr="003434DD" w:rsidRDefault="00591595" w:rsidP="003434DD">
      <w:pPr>
        <w:spacing w:line="480" w:lineRule="auto"/>
        <w:jc w:val="center"/>
        <w:rPr>
          <w:rFonts w:eastAsia="Times New Roman"/>
        </w:rPr>
      </w:pPr>
    </w:p>
    <w:p w:rsidR="00DB1F08" w:rsidRDefault="00DB1F08" w:rsidP="003434DD">
      <w:pPr>
        <w:spacing w:line="480" w:lineRule="auto"/>
        <w:rPr>
          <w:rFonts w:eastAsia="Times New Roman"/>
        </w:rPr>
      </w:pPr>
    </w:p>
    <w:p w:rsidR="003434DD" w:rsidRPr="003434DD" w:rsidRDefault="00E47E58" w:rsidP="003434DD">
      <w:pPr>
        <w:spacing w:line="480" w:lineRule="auto"/>
        <w:rPr>
          <w:rFonts w:eastAsia="Times New Roman"/>
        </w:rPr>
      </w:pPr>
      <w:r>
        <w:rPr>
          <w:rFonts w:eastAsia="Times New Roman"/>
        </w:rPr>
        <w:t xml:space="preserve">Ova je produkcija </w:t>
      </w:r>
      <w:r w:rsidR="00DD7236">
        <w:rPr>
          <w:rFonts w:eastAsia="Times New Roman"/>
        </w:rPr>
        <w:t>izrađena</w:t>
      </w:r>
      <w:r w:rsidR="003434DD" w:rsidRPr="003434DD">
        <w:rPr>
          <w:rFonts w:eastAsia="Times New Roman"/>
        </w:rPr>
        <w:t xml:space="preserve"> </w:t>
      </w:r>
      <w:r w:rsidR="00522C53">
        <w:rPr>
          <w:rFonts w:eastAsia="Times New Roman"/>
        </w:rPr>
        <w:t xml:space="preserve">na Odsjeku glume Akademije dramske umjetnosti </w:t>
      </w:r>
      <w:r w:rsidR="003E0E4C">
        <w:rPr>
          <w:rFonts w:eastAsia="Times New Roman"/>
        </w:rPr>
        <w:t xml:space="preserve">Sveučilišta </w:t>
      </w:r>
      <w:r w:rsidR="00522C53">
        <w:rPr>
          <w:rFonts w:eastAsia="Times New Roman"/>
        </w:rPr>
        <w:t>u Zagrebu, katedri za scenski govori i scenski pokret</w:t>
      </w:r>
      <w:r w:rsidR="00903B2F">
        <w:rPr>
          <w:rFonts w:eastAsia="Times New Roman"/>
        </w:rPr>
        <w:t xml:space="preserve">, </w:t>
      </w:r>
      <w:r w:rsidR="00563153">
        <w:rPr>
          <w:rFonts w:eastAsia="Times New Roman"/>
        </w:rPr>
        <w:t>u akademijskoj godini 2014/2015</w:t>
      </w:r>
      <w:r w:rsidR="00F071A9">
        <w:rPr>
          <w:rFonts w:eastAsia="Times New Roman"/>
        </w:rPr>
        <w:t>,</w:t>
      </w:r>
      <w:r w:rsidR="00522C53">
        <w:rPr>
          <w:rFonts w:eastAsia="Times New Roman"/>
        </w:rPr>
        <w:t xml:space="preserve"> </w:t>
      </w:r>
      <w:r w:rsidR="003434DD" w:rsidRPr="003434DD">
        <w:rPr>
          <w:rFonts w:eastAsia="Times New Roman"/>
        </w:rPr>
        <w:t>pod vodstvom</w:t>
      </w:r>
      <w:r w:rsidR="00522C53">
        <w:rPr>
          <w:rFonts w:eastAsia="Times New Roman"/>
        </w:rPr>
        <w:t xml:space="preserve"> mr.sci. izv. prof. arte Ivane Legati i izv. </w:t>
      </w:r>
      <w:r w:rsidR="00C60457">
        <w:rPr>
          <w:rFonts w:eastAsia="Times New Roman"/>
        </w:rPr>
        <w:t xml:space="preserve">prof. arte Blaženke Kovač </w:t>
      </w:r>
      <w:r w:rsidR="0096519A">
        <w:rPr>
          <w:rFonts w:eastAsia="Times New Roman"/>
        </w:rPr>
        <w:t>Carić. P</w:t>
      </w:r>
      <w:r w:rsidR="00E163C8">
        <w:rPr>
          <w:rFonts w:eastAsia="Times New Roman"/>
        </w:rPr>
        <w:t>rojekt</w:t>
      </w:r>
      <w:r w:rsidR="003434DD" w:rsidRPr="003434DD">
        <w:rPr>
          <w:rFonts w:eastAsia="Times New Roman"/>
        </w:rPr>
        <w:t xml:space="preserve"> </w:t>
      </w:r>
      <w:r w:rsidR="0096519A">
        <w:rPr>
          <w:rFonts w:eastAsia="Times New Roman"/>
        </w:rPr>
        <w:t xml:space="preserve">je </w:t>
      </w:r>
      <w:r w:rsidR="003434DD" w:rsidRPr="003434DD">
        <w:rPr>
          <w:rFonts w:eastAsia="Times New Roman"/>
        </w:rPr>
        <w:t>predan na natječaj za dodjelu Rektorove nagrade u akademskoj godini</w:t>
      </w:r>
      <w:r w:rsidR="00522C53">
        <w:rPr>
          <w:rFonts w:eastAsia="Times New Roman"/>
        </w:rPr>
        <w:t xml:space="preserve"> 2015/2016.</w:t>
      </w:r>
    </w:p>
    <w:p w:rsidR="00B03DFA" w:rsidRPr="003434DD" w:rsidRDefault="00B03DFA" w:rsidP="003434DD">
      <w:pPr>
        <w:spacing w:line="480" w:lineRule="auto"/>
        <w:rPr>
          <w:rFonts w:eastAsia="Times New Roman"/>
        </w:rPr>
      </w:pPr>
    </w:p>
    <w:p w:rsidR="00A87C05" w:rsidRPr="003434DD" w:rsidRDefault="00A87C05" w:rsidP="003434DD">
      <w:pPr>
        <w:spacing w:line="480" w:lineRule="auto"/>
      </w:pPr>
    </w:p>
    <w:p w:rsidR="00A87C05" w:rsidRPr="003434DD" w:rsidRDefault="00A87C05" w:rsidP="003434DD">
      <w:pPr>
        <w:spacing w:line="480" w:lineRule="auto"/>
        <w:rPr>
          <w:u w:val="single"/>
        </w:rPr>
      </w:pPr>
      <w:r w:rsidRPr="003434DD">
        <w:rPr>
          <w:u w:val="single"/>
        </w:rPr>
        <w:t>Nastavnice</w:t>
      </w:r>
    </w:p>
    <w:p w:rsidR="00A87C05" w:rsidRPr="003434DD" w:rsidRDefault="00A87C05" w:rsidP="003434DD">
      <w:pPr>
        <w:spacing w:line="480" w:lineRule="auto"/>
        <w:rPr>
          <w:u w:val="single"/>
        </w:rPr>
      </w:pPr>
      <w:r w:rsidRPr="003434DD">
        <w:t xml:space="preserve">mr. sci. izv. prof. arte Ivana Legati </w:t>
      </w:r>
    </w:p>
    <w:p w:rsidR="00A87C05" w:rsidRPr="003434DD" w:rsidRDefault="00A87C05" w:rsidP="003434DD">
      <w:pPr>
        <w:spacing w:line="480" w:lineRule="auto"/>
      </w:pPr>
      <w:r w:rsidRPr="003434DD">
        <w:t>izv. prof. arte Blaženka Kovač Carić</w:t>
      </w:r>
    </w:p>
    <w:p w:rsidR="00A87C05" w:rsidRPr="003434DD" w:rsidRDefault="00A87C05" w:rsidP="003434DD">
      <w:pPr>
        <w:spacing w:line="480" w:lineRule="auto"/>
      </w:pPr>
    </w:p>
    <w:p w:rsidR="00DB1F08" w:rsidRDefault="00DB1F08" w:rsidP="003434DD">
      <w:pPr>
        <w:spacing w:line="480" w:lineRule="auto"/>
        <w:rPr>
          <w:u w:val="single"/>
        </w:rPr>
      </w:pPr>
    </w:p>
    <w:p w:rsidR="00A87C05" w:rsidRPr="003434DD" w:rsidRDefault="00A87C05" w:rsidP="003434DD">
      <w:pPr>
        <w:spacing w:line="480" w:lineRule="auto"/>
        <w:rPr>
          <w:u w:val="single"/>
        </w:rPr>
      </w:pPr>
      <w:r w:rsidRPr="003434DD">
        <w:rPr>
          <w:u w:val="single"/>
        </w:rPr>
        <w:t>Umjetnički asistenti</w:t>
      </w:r>
    </w:p>
    <w:p w:rsidR="00A87C05" w:rsidRPr="003434DD" w:rsidRDefault="00A87C05" w:rsidP="003434DD">
      <w:pPr>
        <w:spacing w:line="480" w:lineRule="auto"/>
      </w:pPr>
      <w:r w:rsidRPr="003434DD">
        <w:t>Matea Bilosnić</w:t>
      </w:r>
    </w:p>
    <w:p w:rsidR="00A87C05" w:rsidRDefault="00A87C05" w:rsidP="003434DD">
      <w:pPr>
        <w:spacing w:line="480" w:lineRule="auto"/>
      </w:pPr>
      <w:r w:rsidRPr="003434DD">
        <w:t>Jure Radnić</w:t>
      </w:r>
    </w:p>
    <w:p w:rsidR="004534E1" w:rsidRPr="003434DD" w:rsidRDefault="004534E1" w:rsidP="003434DD">
      <w:pPr>
        <w:spacing w:line="480" w:lineRule="auto"/>
      </w:pPr>
    </w:p>
    <w:p w:rsidR="00B37218" w:rsidRDefault="00B37218" w:rsidP="003434DD">
      <w:pPr>
        <w:spacing w:line="480" w:lineRule="auto"/>
      </w:pPr>
    </w:p>
    <w:p w:rsidR="00BE5033" w:rsidRDefault="00BE5033" w:rsidP="00B37218">
      <w:pPr>
        <w:spacing w:line="480" w:lineRule="auto"/>
        <w:rPr>
          <w:i/>
        </w:rPr>
      </w:pPr>
    </w:p>
    <w:p w:rsidR="00BE5033" w:rsidRDefault="00BE5033" w:rsidP="00B37218">
      <w:pPr>
        <w:spacing w:line="480" w:lineRule="auto"/>
        <w:rPr>
          <w:i/>
        </w:rPr>
      </w:pPr>
    </w:p>
    <w:p w:rsidR="00BE5033" w:rsidRDefault="00BE5033" w:rsidP="00B37218">
      <w:pPr>
        <w:spacing w:line="480" w:lineRule="auto"/>
        <w:rPr>
          <w:i/>
        </w:rPr>
      </w:pPr>
    </w:p>
    <w:p w:rsidR="00BE5033" w:rsidRDefault="00BE5033" w:rsidP="00B37218">
      <w:pPr>
        <w:spacing w:line="480" w:lineRule="auto"/>
        <w:rPr>
          <w:i/>
        </w:rPr>
      </w:pPr>
    </w:p>
    <w:p w:rsidR="00BE5033" w:rsidRDefault="00BE5033" w:rsidP="00B37218">
      <w:pPr>
        <w:spacing w:line="480" w:lineRule="auto"/>
        <w:rPr>
          <w:i/>
        </w:rPr>
      </w:pPr>
    </w:p>
    <w:p w:rsidR="009F70F4" w:rsidRDefault="009F70F4" w:rsidP="00B37218">
      <w:pPr>
        <w:spacing w:line="480" w:lineRule="auto"/>
        <w:rPr>
          <w:i/>
        </w:rPr>
      </w:pPr>
    </w:p>
    <w:p w:rsidR="00EE1D0C" w:rsidRDefault="00EE1D0C" w:rsidP="00EE1D0C">
      <w:pPr>
        <w:spacing w:line="480" w:lineRule="auto"/>
        <w:jc w:val="center"/>
        <w:rPr>
          <w:i/>
        </w:rPr>
      </w:pPr>
      <w:r>
        <w:rPr>
          <w:i/>
        </w:rPr>
        <w:lastRenderedPageBreak/>
        <w:t>SADRŽAJ RADA</w:t>
      </w:r>
    </w:p>
    <w:p w:rsidR="00EE1D0C" w:rsidRDefault="00EE1D0C" w:rsidP="00B37218">
      <w:pPr>
        <w:spacing w:line="480" w:lineRule="auto"/>
        <w:rPr>
          <w:i/>
        </w:rPr>
      </w:pPr>
    </w:p>
    <w:p w:rsidR="00B37218" w:rsidRPr="00B37218" w:rsidRDefault="004534E1" w:rsidP="00B37218">
      <w:pPr>
        <w:spacing w:line="480" w:lineRule="auto"/>
        <w:rPr>
          <w:i/>
        </w:rPr>
      </w:pPr>
      <w:r w:rsidRPr="00B37218">
        <w:rPr>
          <w:i/>
        </w:rPr>
        <w:t>UVOD</w:t>
      </w:r>
    </w:p>
    <w:p w:rsidR="00BE5033" w:rsidRDefault="00BE5033" w:rsidP="00B37218">
      <w:pPr>
        <w:spacing w:line="480" w:lineRule="auto"/>
        <w:rPr>
          <w:rFonts w:eastAsia="Times New Roman"/>
        </w:rPr>
      </w:pPr>
    </w:p>
    <w:p w:rsidR="002B70A1" w:rsidRDefault="00B03DFA" w:rsidP="00B37218">
      <w:pPr>
        <w:spacing w:line="480" w:lineRule="auto"/>
        <w:rPr>
          <w:rFonts w:eastAsia="Times New Roman"/>
        </w:rPr>
      </w:pPr>
      <w:r w:rsidRPr="003434DD">
        <w:rPr>
          <w:rFonts w:eastAsia="Times New Roman"/>
        </w:rPr>
        <w:t xml:space="preserve">Ispitna produkcija scenskoga govora i scenskog pokreta studenata prve godine BA studija glume (generacija 2014/2015) svojevrsni je eksperimentalni spoj ovih dvaju </w:t>
      </w:r>
      <w:r w:rsidR="00511B71">
        <w:rPr>
          <w:rFonts w:eastAsia="Times New Roman"/>
        </w:rPr>
        <w:t>zasebnih premda u svojoj suštini nerazdjeljivih kolegija</w:t>
      </w:r>
      <w:r w:rsidR="00B626A4">
        <w:rPr>
          <w:rFonts w:eastAsia="Times New Roman"/>
        </w:rPr>
        <w:t>, nastala</w:t>
      </w:r>
      <w:r w:rsidR="002B70A1">
        <w:rPr>
          <w:rFonts w:eastAsia="Times New Roman"/>
        </w:rPr>
        <w:t xml:space="preserve"> prema dijelovima teksta Milana Begovića, </w:t>
      </w:r>
      <w:r w:rsidR="002B70A1" w:rsidRPr="00511B71">
        <w:rPr>
          <w:rFonts w:eastAsia="Times New Roman"/>
          <w:i/>
        </w:rPr>
        <w:t>Giga Barićeva</w:t>
      </w:r>
      <w:r w:rsidR="002B70A1">
        <w:rPr>
          <w:rFonts w:eastAsia="Times New Roman"/>
        </w:rPr>
        <w:t>.</w:t>
      </w:r>
    </w:p>
    <w:p w:rsidR="002B70A1" w:rsidRDefault="002B70A1" w:rsidP="00B37218">
      <w:pPr>
        <w:spacing w:line="480" w:lineRule="auto"/>
      </w:pPr>
      <w:r>
        <w:t xml:space="preserve">Izbor </w:t>
      </w:r>
      <w:r w:rsidR="00C10107">
        <w:t xml:space="preserve">teksta </w:t>
      </w:r>
      <w:r>
        <w:t xml:space="preserve">pada na ime Milana Begovića </w:t>
      </w:r>
      <w:r w:rsidR="00CB42EC">
        <w:t>i njegov nedvojbeni</w:t>
      </w:r>
      <w:r>
        <w:t xml:space="preserve"> klasik hrvatske književnosti</w:t>
      </w:r>
      <w:r w:rsidR="00D844E3">
        <w:t xml:space="preserve"> Gigu B</w:t>
      </w:r>
      <w:r w:rsidR="00CB42EC">
        <w:t>arićevu (1940)</w:t>
      </w:r>
      <w:r w:rsidR="00B60943">
        <w:t>.</w:t>
      </w:r>
      <w:r w:rsidR="000D6CC4">
        <w:t xml:space="preserve"> Begović je </w:t>
      </w:r>
      <w:r w:rsidR="00EE1D0C">
        <w:t>iznimno plodan</w:t>
      </w:r>
      <w:r w:rsidR="001F6CEE">
        <w:t xml:space="preserve"> pisac</w:t>
      </w:r>
      <w:r>
        <w:t xml:space="preserve"> koji je u hrvatskoj književnosti djelovao gotovo pola stoljeća i u </w:t>
      </w:r>
      <w:r w:rsidR="00D16187">
        <w:t>raznim</w:t>
      </w:r>
      <w:r>
        <w:t xml:space="preserve"> književnim rodovima ostavio brojna d</w:t>
      </w:r>
      <w:r w:rsidR="00495F24">
        <w:t xml:space="preserve">jela antologijske vrijednosti. </w:t>
      </w:r>
      <w:r w:rsidR="00511B71">
        <w:t>Svojim je djelima i životom nadvladavao svu uskoću malograđanskoga duha i sredine i pokazao u punom rasponu svoj europeizam.</w:t>
      </w:r>
    </w:p>
    <w:p w:rsidR="00F43C6C" w:rsidRDefault="00F43C6C" w:rsidP="00B37218">
      <w:pPr>
        <w:spacing w:line="480" w:lineRule="auto"/>
      </w:pPr>
    </w:p>
    <w:p w:rsidR="006F0F46" w:rsidRDefault="006F0F46" w:rsidP="00B37218">
      <w:pPr>
        <w:spacing w:line="480" w:lineRule="auto"/>
        <w:rPr>
          <w:i/>
        </w:rPr>
      </w:pPr>
    </w:p>
    <w:p w:rsidR="00F43C6C" w:rsidRPr="00F43C6C" w:rsidRDefault="00F43C6C" w:rsidP="00B37218">
      <w:pPr>
        <w:spacing w:line="480" w:lineRule="auto"/>
        <w:rPr>
          <w:i/>
        </w:rPr>
      </w:pPr>
      <w:r w:rsidRPr="00F43C6C">
        <w:rPr>
          <w:i/>
        </w:rPr>
        <w:t>HIPOTEZA</w:t>
      </w:r>
    </w:p>
    <w:p w:rsidR="00F43C6C" w:rsidRDefault="00F43C6C" w:rsidP="00B37218">
      <w:pPr>
        <w:spacing w:line="480" w:lineRule="auto"/>
        <w:rPr>
          <w:rFonts w:eastAsia="Times New Roman"/>
        </w:rPr>
      </w:pPr>
    </w:p>
    <w:p w:rsidR="00CD7436" w:rsidRDefault="005A0571" w:rsidP="00AB54F3">
      <w:pPr>
        <w:spacing w:line="480" w:lineRule="auto"/>
        <w:ind w:firstLine="708"/>
        <w:rPr>
          <w:rFonts w:eastAsia="Times New Roman"/>
        </w:rPr>
        <w:sectPr w:rsidR="00CD7436" w:rsidSect="007A6E77">
          <w:headerReference w:type="default" r:id="rId9"/>
          <w:footerReference w:type="default" r:id="rId10"/>
          <w:pgSz w:w="11906" w:h="16838"/>
          <w:pgMar w:top="1440" w:right="1440" w:bottom="1440" w:left="1440" w:header="720" w:footer="720" w:gutter="0"/>
          <w:cols w:space="720"/>
          <w:docGrid w:linePitch="360"/>
        </w:sectPr>
      </w:pPr>
      <w:r>
        <w:rPr>
          <w:rFonts w:eastAsia="Times New Roman"/>
        </w:rPr>
        <w:t xml:space="preserve">Kombinacija različitih govornih i tjelesnih elemenata stvara slobodnu izražajnu zajednicu koja </w:t>
      </w:r>
      <w:r w:rsidR="00E1041E">
        <w:t xml:space="preserve">na potpuno drugačiji, promišljeniji i u posljedicama dalekosežniji način </w:t>
      </w:r>
      <w:r w:rsidRPr="003434DD">
        <w:t xml:space="preserve">gradi </w:t>
      </w:r>
      <w:r w:rsidR="00B03DFA" w:rsidRPr="003434DD">
        <w:t xml:space="preserve">svijest o </w:t>
      </w:r>
      <w:r w:rsidR="00D033E5">
        <w:t xml:space="preserve">oslobođenom glasu, </w:t>
      </w:r>
      <w:r w:rsidR="00B03DFA" w:rsidRPr="003434DD">
        <w:t>vlastitome</w:t>
      </w:r>
      <w:r w:rsidR="007B7244">
        <w:t xml:space="preserve"> tijelu, ali i o tijelu drugoga. </w:t>
      </w:r>
      <w:r w:rsidR="000761F5" w:rsidRPr="006F0F46">
        <w:t xml:space="preserve">Kako govor proizlazi iz </w:t>
      </w:r>
      <w:r w:rsidR="000761F5" w:rsidRPr="00664337">
        <w:t>psiho-fizičkog mehanizma</w:t>
      </w:r>
      <w:r w:rsidR="000761F5">
        <w:t xml:space="preserve">, budući da se </w:t>
      </w:r>
      <w:r w:rsidR="000761F5" w:rsidRPr="006F0F46">
        <w:t>radi</w:t>
      </w:r>
      <w:r w:rsidR="000761F5">
        <w:t xml:space="preserve"> </w:t>
      </w:r>
      <w:r w:rsidR="000761F5" w:rsidRPr="006F0F46">
        <w:t>o interakciji brojnih di</w:t>
      </w:r>
      <w:r w:rsidR="000761F5">
        <w:t>jelova tijela</w:t>
      </w:r>
      <w:r w:rsidR="000761F5" w:rsidRPr="006F0F46">
        <w:t xml:space="preserve"> koji govorniku omogućava da objektivira kombinacije jezičnoga kodeksa, vrlo je važno </w:t>
      </w:r>
      <w:r w:rsidR="000761F5">
        <w:t>tom reciprocitetu omogućiti uvjete</w:t>
      </w:r>
      <w:r w:rsidR="000761F5" w:rsidRPr="006F0F46">
        <w:t xml:space="preserve"> </w:t>
      </w:r>
      <w:r w:rsidR="000761F5">
        <w:t>u kojima će</w:t>
      </w:r>
      <w:r w:rsidR="000761F5" w:rsidRPr="006F0F46">
        <w:t xml:space="preserve"> </w:t>
      </w:r>
      <w:r w:rsidR="001C70FE">
        <w:t xml:space="preserve">onda </w:t>
      </w:r>
      <w:r w:rsidR="000761F5">
        <w:t xml:space="preserve">studenti glume </w:t>
      </w:r>
      <w:r w:rsidR="00F33B2A">
        <w:t xml:space="preserve">moći </w:t>
      </w:r>
      <w:r w:rsidR="000761F5" w:rsidRPr="006F0F46">
        <w:t>dje</w:t>
      </w:r>
      <w:r w:rsidR="000761F5">
        <w:t>lovati</w:t>
      </w:r>
      <w:r w:rsidR="000761F5" w:rsidRPr="006F0F46">
        <w:t xml:space="preserve"> koordinirano i učinkovito. </w:t>
      </w:r>
      <w:r w:rsidR="00C80C32">
        <w:t xml:space="preserve">Spomenuta uzajamnost izgrađivana je s jasnim ciljem - </w:t>
      </w:r>
      <w:r w:rsidR="00B03DFA" w:rsidRPr="003434DD">
        <w:t>izoštrava</w:t>
      </w:r>
      <w:r w:rsidR="007B7244">
        <w:t>nje osjeta</w:t>
      </w:r>
      <w:r w:rsidR="00B03DFA" w:rsidRPr="003434DD">
        <w:t>, razvija</w:t>
      </w:r>
      <w:r w:rsidR="00D97C49">
        <w:t>nje povjerenja u sebe</w:t>
      </w:r>
      <w:r w:rsidR="007B7244">
        <w:t xml:space="preserve"> i partnera na sceni</w:t>
      </w:r>
      <w:r w:rsidR="00B03DFA" w:rsidRPr="003434DD">
        <w:t xml:space="preserve">, </w:t>
      </w:r>
      <w:r w:rsidR="007B7244">
        <w:t xml:space="preserve">ohrabrivanje </w:t>
      </w:r>
      <w:r w:rsidR="00B03DFA" w:rsidRPr="003434DD">
        <w:t>suptilnost</w:t>
      </w:r>
      <w:r w:rsidR="007B7244">
        <w:t>i</w:t>
      </w:r>
      <w:r w:rsidR="00B03DFA" w:rsidRPr="003434DD">
        <w:t>, nježnost</w:t>
      </w:r>
      <w:r w:rsidR="007B7244">
        <w:t>i</w:t>
      </w:r>
      <w:r w:rsidR="002854CB">
        <w:t>, akcije</w:t>
      </w:r>
      <w:r w:rsidR="00B03DFA" w:rsidRPr="003434DD">
        <w:t xml:space="preserve"> i </w:t>
      </w:r>
      <w:r w:rsidR="007B7244">
        <w:lastRenderedPageBreak/>
        <w:t>sudioništva</w:t>
      </w:r>
      <w:r w:rsidR="00885ECF">
        <w:t>/sugovorništva (pojave gotovo isključene u suvremenome društvu)</w:t>
      </w:r>
      <w:r w:rsidR="004548AF">
        <w:t>. D</w:t>
      </w:r>
      <w:r w:rsidR="00A466EF">
        <w:t>rugim riječima</w:t>
      </w:r>
      <w:r w:rsidR="00D97C49">
        <w:t xml:space="preserve"> </w:t>
      </w:r>
      <w:r w:rsidR="00EB7666">
        <w:t xml:space="preserve">osmišljena je </w:t>
      </w:r>
      <w:r w:rsidR="00B769B8">
        <w:t xml:space="preserve">u svrhu </w:t>
      </w:r>
      <w:r w:rsidR="00D97C49">
        <w:t>stvaranje tvoriva koje</w:t>
      </w:r>
      <w:r w:rsidR="00600D55">
        <w:t xml:space="preserve"> </w:t>
      </w:r>
      <w:r w:rsidR="004838BB">
        <w:t xml:space="preserve">prvenstveno </w:t>
      </w:r>
      <w:r w:rsidR="00D97C49">
        <w:rPr>
          <w:rFonts w:eastAsia="Times New Roman"/>
        </w:rPr>
        <w:t>omogućuje</w:t>
      </w:r>
      <w:r w:rsidR="00282DAA" w:rsidRPr="003434DD">
        <w:rPr>
          <w:rFonts w:eastAsia="Times New Roman"/>
        </w:rPr>
        <w:t xml:space="preserve"> </w:t>
      </w:r>
      <w:r w:rsidR="00AF07A7">
        <w:rPr>
          <w:rFonts w:eastAsia="Times New Roman"/>
        </w:rPr>
        <w:t xml:space="preserve">neometano disanje </w:t>
      </w:r>
    </w:p>
    <w:p w:rsidR="00532A0C" w:rsidRDefault="00AF07A7" w:rsidP="00AB54F3">
      <w:pPr>
        <w:spacing w:line="480" w:lineRule="auto"/>
        <w:ind w:firstLine="708"/>
        <w:rPr>
          <w:rFonts w:eastAsia="Times New Roman"/>
        </w:rPr>
      </w:pPr>
      <w:r>
        <w:rPr>
          <w:rFonts w:eastAsia="Times New Roman"/>
        </w:rPr>
        <w:lastRenderedPageBreak/>
        <w:t>kao osnovu</w:t>
      </w:r>
      <w:r w:rsidR="00AA287E">
        <w:rPr>
          <w:rFonts w:eastAsia="Times New Roman"/>
        </w:rPr>
        <w:t xml:space="preserve"> za</w:t>
      </w:r>
      <w:r w:rsidR="00282DAA" w:rsidRPr="003434DD">
        <w:rPr>
          <w:rFonts w:eastAsia="Times New Roman"/>
        </w:rPr>
        <w:t xml:space="preserve"> </w:t>
      </w:r>
      <w:r w:rsidR="00F06996" w:rsidRPr="00F06996">
        <w:rPr>
          <w:rFonts w:eastAsia="Times New Roman"/>
          <w:b/>
        </w:rPr>
        <w:t>slobodnu</w:t>
      </w:r>
      <w:r w:rsidR="00F06996">
        <w:rPr>
          <w:rFonts w:eastAsia="Times New Roman"/>
        </w:rPr>
        <w:t xml:space="preserve"> </w:t>
      </w:r>
      <w:r w:rsidR="00D944C7" w:rsidRPr="003434DD">
        <w:rPr>
          <w:rFonts w:eastAsia="Times New Roman"/>
        </w:rPr>
        <w:t>uporabu raznih rezonantnih prostora</w:t>
      </w:r>
      <w:r w:rsidR="00125230">
        <w:rPr>
          <w:rFonts w:eastAsia="Times New Roman"/>
        </w:rPr>
        <w:t>, te</w:t>
      </w:r>
      <w:r w:rsidR="00266060">
        <w:rPr>
          <w:rFonts w:eastAsia="Times New Roman"/>
        </w:rPr>
        <w:t xml:space="preserve"> </w:t>
      </w:r>
      <w:r w:rsidR="00970CA5">
        <w:rPr>
          <w:rFonts w:eastAsia="Times New Roman"/>
        </w:rPr>
        <w:t>dokazuje</w:t>
      </w:r>
      <w:r w:rsidR="00325D1F">
        <w:rPr>
          <w:rFonts w:eastAsia="Times New Roman"/>
        </w:rPr>
        <w:t xml:space="preserve"> </w:t>
      </w:r>
      <w:r w:rsidR="00266060">
        <w:rPr>
          <w:rFonts w:eastAsia="Times New Roman"/>
        </w:rPr>
        <w:t>na taj način</w:t>
      </w:r>
      <w:r w:rsidR="00325D1F">
        <w:rPr>
          <w:rFonts w:eastAsia="Times New Roman"/>
        </w:rPr>
        <w:t xml:space="preserve"> </w:t>
      </w:r>
      <w:r w:rsidR="007E75D7">
        <w:rPr>
          <w:rFonts w:eastAsia="Times New Roman"/>
        </w:rPr>
        <w:t>njihovu</w:t>
      </w:r>
      <w:r w:rsidR="00325D1F">
        <w:rPr>
          <w:rFonts w:eastAsia="Times New Roman"/>
        </w:rPr>
        <w:t xml:space="preserve"> prisutnost </w:t>
      </w:r>
      <w:r w:rsidR="00FC763B">
        <w:rPr>
          <w:rFonts w:eastAsia="Times New Roman"/>
        </w:rPr>
        <w:t>koja bi</w:t>
      </w:r>
      <w:r w:rsidR="00125230">
        <w:rPr>
          <w:rFonts w:eastAsia="Times New Roman"/>
        </w:rPr>
        <w:t>,</w:t>
      </w:r>
      <w:r w:rsidR="00FC763B">
        <w:rPr>
          <w:rFonts w:eastAsia="Times New Roman"/>
        </w:rPr>
        <w:t xml:space="preserve"> </w:t>
      </w:r>
      <w:r w:rsidR="00125230" w:rsidRPr="003434DD">
        <w:rPr>
          <w:rFonts w:eastAsia="Times New Roman"/>
        </w:rPr>
        <w:t xml:space="preserve">da </w:t>
      </w:r>
      <w:r w:rsidR="00125230">
        <w:rPr>
          <w:rFonts w:eastAsia="Times New Roman"/>
        </w:rPr>
        <w:t>nije nastala</w:t>
      </w:r>
      <w:r w:rsidR="00125230" w:rsidRPr="003434DD">
        <w:rPr>
          <w:rFonts w:eastAsia="Times New Roman"/>
        </w:rPr>
        <w:t xml:space="preserve"> iz probuđenoga, pokretnog ljudskog tijela</w:t>
      </w:r>
      <w:r w:rsidR="00125230" w:rsidRPr="003434DD">
        <w:rPr>
          <w:rFonts w:eastAsia="Times New Roman"/>
          <w:i/>
        </w:rPr>
        <w:t xml:space="preserve"> (le fond</w:t>
      </w:r>
      <w:r w:rsidR="00125230" w:rsidRPr="003434DD">
        <w:rPr>
          <w:rFonts w:eastAsia="Times New Roman"/>
        </w:rPr>
        <w:t xml:space="preserve"> ili </w:t>
      </w:r>
      <w:r w:rsidR="00125230" w:rsidRPr="00600D55">
        <w:rPr>
          <w:rFonts w:eastAsia="Times New Roman"/>
          <w:i/>
        </w:rPr>
        <w:t>osnova</w:t>
      </w:r>
      <w:r w:rsidR="00125230" w:rsidRPr="003434DD">
        <w:rPr>
          <w:rFonts w:eastAsia="Times New Roman"/>
        </w:rPr>
        <w:t xml:space="preserve"> kako to ispr</w:t>
      </w:r>
      <w:r w:rsidR="00125230">
        <w:rPr>
          <w:rFonts w:eastAsia="Times New Roman"/>
        </w:rPr>
        <w:t xml:space="preserve">avno zove veliki Jacques Lecoq) kao emotivne reakcije proživljenog teksta, </w:t>
      </w:r>
      <w:r w:rsidR="00FC763B">
        <w:rPr>
          <w:rFonts w:eastAsia="Times New Roman"/>
        </w:rPr>
        <w:t>možda ostala zatomljena</w:t>
      </w:r>
      <w:r w:rsidR="00D944C7" w:rsidRPr="003434DD">
        <w:rPr>
          <w:rFonts w:eastAsia="Times New Roman"/>
        </w:rPr>
        <w:t xml:space="preserve"> </w:t>
      </w:r>
      <w:r w:rsidR="00282DAA" w:rsidRPr="003434DD">
        <w:rPr>
          <w:rFonts w:eastAsia="Times New Roman"/>
        </w:rPr>
        <w:t>u nekom tihom formalizmu</w:t>
      </w:r>
      <w:r w:rsidR="00B179E5">
        <w:rPr>
          <w:rFonts w:eastAsia="Times New Roman"/>
        </w:rPr>
        <w:t xml:space="preserve">. </w:t>
      </w:r>
    </w:p>
    <w:p w:rsidR="005E3AEA" w:rsidRDefault="00C107FB" w:rsidP="00AB54F3">
      <w:pPr>
        <w:spacing w:line="480" w:lineRule="auto"/>
        <w:ind w:firstLine="708"/>
      </w:pPr>
      <w:r>
        <w:rPr>
          <w:rFonts w:eastAsia="Times New Roman"/>
        </w:rPr>
        <w:t>Tijelo</w:t>
      </w:r>
      <w:r w:rsidR="00B179E5">
        <w:rPr>
          <w:rFonts w:eastAsia="Times New Roman"/>
        </w:rPr>
        <w:t xml:space="preserve">, svjedočimo tome prečesto, </w:t>
      </w:r>
      <w:r w:rsidR="00282DAA" w:rsidRPr="003434DD">
        <w:rPr>
          <w:rFonts w:eastAsia="Times New Roman"/>
        </w:rPr>
        <w:t>lako i rado zastaj</w:t>
      </w:r>
      <w:r w:rsidR="00E67DDA">
        <w:rPr>
          <w:rFonts w:eastAsia="Times New Roman"/>
        </w:rPr>
        <w:t>e u udobnosti svojih odrednica, a p</w:t>
      </w:r>
      <w:r w:rsidR="005E3AE4">
        <w:rPr>
          <w:rFonts w:eastAsia="Times New Roman"/>
        </w:rPr>
        <w:t>rirodni govorni</w:t>
      </w:r>
      <w:r w:rsidR="00B03DFA" w:rsidRPr="003434DD">
        <w:rPr>
          <w:rFonts w:eastAsia="Times New Roman"/>
        </w:rPr>
        <w:t xml:space="preserve"> i </w:t>
      </w:r>
      <w:r w:rsidR="005E3AE4">
        <w:rPr>
          <w:rFonts w:eastAsia="Times New Roman"/>
        </w:rPr>
        <w:t>tjelesni tijek</w:t>
      </w:r>
      <w:r w:rsidR="007D38A5">
        <w:rPr>
          <w:rFonts w:eastAsia="Times New Roman"/>
        </w:rPr>
        <w:t xml:space="preserve"> </w:t>
      </w:r>
      <w:r w:rsidR="00E67DDA">
        <w:rPr>
          <w:rFonts w:eastAsia="Times New Roman"/>
        </w:rPr>
        <w:t xml:space="preserve">koji bi </w:t>
      </w:r>
      <w:r w:rsidR="007E4EBB">
        <w:rPr>
          <w:rFonts w:eastAsia="Times New Roman"/>
        </w:rPr>
        <w:t xml:space="preserve">trebali biti </w:t>
      </w:r>
      <w:r w:rsidR="007E4EBB" w:rsidRPr="00A57494">
        <w:rPr>
          <w:rFonts w:eastAsia="Times New Roman"/>
          <w:b/>
        </w:rPr>
        <w:t>uravnoteženi</w:t>
      </w:r>
      <w:r w:rsidR="008D6879">
        <w:rPr>
          <w:rFonts w:eastAsia="Times New Roman"/>
        </w:rPr>
        <w:t>,</w:t>
      </w:r>
      <w:r w:rsidR="00E67DDA">
        <w:rPr>
          <w:rFonts w:eastAsia="Times New Roman"/>
        </w:rPr>
        <w:t xml:space="preserve"> </w:t>
      </w:r>
      <w:r w:rsidR="00B10E65">
        <w:rPr>
          <w:rFonts w:eastAsia="Times New Roman"/>
        </w:rPr>
        <w:t xml:space="preserve">ne djeluju uvijek na </w:t>
      </w:r>
      <w:r w:rsidR="00E67DDA">
        <w:rPr>
          <w:rFonts w:eastAsia="Times New Roman"/>
        </w:rPr>
        <w:t>sceni u savršenom ritmičkom odnosu</w:t>
      </w:r>
      <w:r w:rsidR="005E3AE4">
        <w:rPr>
          <w:rFonts w:eastAsia="Times New Roman"/>
        </w:rPr>
        <w:t xml:space="preserve">. Pretjerano naglašavanje jednoga oblika negativno će se </w:t>
      </w:r>
      <w:r w:rsidR="00B10E65">
        <w:rPr>
          <w:rFonts w:eastAsia="Times New Roman"/>
        </w:rPr>
        <w:t xml:space="preserve"> </w:t>
      </w:r>
      <w:r w:rsidR="005E3AE4">
        <w:rPr>
          <w:rFonts w:eastAsia="Times New Roman"/>
        </w:rPr>
        <w:t xml:space="preserve">odraziti na drugi oblik. Stoga jedino sklad te dvojakosti u </w:t>
      </w:r>
      <w:r w:rsidR="007456C2">
        <w:rPr>
          <w:rFonts w:eastAsia="Times New Roman"/>
        </w:rPr>
        <w:t>ljudskom</w:t>
      </w:r>
      <w:r w:rsidR="005E3AE4">
        <w:rPr>
          <w:rFonts w:eastAsia="Times New Roman"/>
        </w:rPr>
        <w:t xml:space="preserve"> postojanju može o</w:t>
      </w:r>
      <w:r w:rsidR="007D38A5">
        <w:rPr>
          <w:rFonts w:eastAsia="Times New Roman"/>
        </w:rPr>
        <w:t>snaži</w:t>
      </w:r>
      <w:r w:rsidR="005E3AE4">
        <w:rPr>
          <w:rFonts w:eastAsia="Times New Roman"/>
        </w:rPr>
        <w:t xml:space="preserve">ti </w:t>
      </w:r>
      <w:r w:rsidR="007D38A5">
        <w:rPr>
          <w:rFonts w:eastAsia="Times New Roman"/>
        </w:rPr>
        <w:t>povjerenje</w:t>
      </w:r>
      <w:r w:rsidR="00BC7728" w:rsidRPr="003434DD">
        <w:rPr>
          <w:rFonts w:eastAsia="Times New Roman"/>
        </w:rPr>
        <w:t xml:space="preserve"> u glumčev glas </w:t>
      </w:r>
      <w:r w:rsidR="006C19DB">
        <w:rPr>
          <w:rFonts w:eastAsia="Times New Roman"/>
        </w:rPr>
        <w:t>(</w:t>
      </w:r>
      <w:r w:rsidR="002E3143">
        <w:rPr>
          <w:rFonts w:eastAsia="Times New Roman"/>
        </w:rPr>
        <w:t>nipošto</w:t>
      </w:r>
      <w:r w:rsidR="00EB7A2E">
        <w:rPr>
          <w:rFonts w:eastAsia="Times New Roman"/>
        </w:rPr>
        <w:t xml:space="preserve"> </w:t>
      </w:r>
      <w:r w:rsidR="002E3143">
        <w:rPr>
          <w:rFonts w:eastAsia="Times New Roman"/>
        </w:rPr>
        <w:t>puko</w:t>
      </w:r>
      <w:r w:rsidR="007D38A5">
        <w:rPr>
          <w:rFonts w:eastAsia="Times New Roman"/>
        </w:rPr>
        <w:t xml:space="preserve"> tangiranje toga pojma), to empiričko životno sredstvo</w:t>
      </w:r>
      <w:r w:rsidR="00A57494">
        <w:rPr>
          <w:rFonts w:eastAsia="Times New Roman"/>
        </w:rPr>
        <w:t xml:space="preserve"> koje </w:t>
      </w:r>
      <w:r w:rsidR="00424FEB">
        <w:rPr>
          <w:rFonts w:eastAsia="Times New Roman"/>
        </w:rPr>
        <w:t xml:space="preserve">tek </w:t>
      </w:r>
      <w:r w:rsidR="000E6436">
        <w:rPr>
          <w:rFonts w:eastAsia="Times New Roman"/>
        </w:rPr>
        <w:t>onda može iznijeti</w:t>
      </w:r>
      <w:r w:rsidR="00A57494">
        <w:rPr>
          <w:rFonts w:eastAsia="Times New Roman"/>
        </w:rPr>
        <w:t xml:space="preserve"> istančanost psiholoških nijansi i njihovih odnosa</w:t>
      </w:r>
      <w:r w:rsidR="000A70D6">
        <w:rPr>
          <w:rFonts w:eastAsia="Times New Roman"/>
        </w:rPr>
        <w:t xml:space="preserve">. </w:t>
      </w:r>
      <w:r w:rsidR="00695E2E">
        <w:t xml:space="preserve">Granica doživljavanja i zaključivanja mora biti propusna i otvorena prema tijelu i njegovome iskazu da bi mogla osloboditi i isijavati životnu energiju. </w:t>
      </w:r>
      <w:r w:rsidR="00695E2E">
        <w:rPr>
          <w:rFonts w:eastAsia="Times New Roman"/>
        </w:rPr>
        <w:t>T</w:t>
      </w:r>
      <w:r w:rsidR="006B74A2">
        <w:rPr>
          <w:rFonts w:eastAsia="Times New Roman"/>
        </w:rPr>
        <w:t>akvo</w:t>
      </w:r>
      <w:r w:rsidR="002854CB">
        <w:rPr>
          <w:rFonts w:eastAsia="Times New Roman"/>
        </w:rPr>
        <w:t xml:space="preserve"> intimno razumijevanje kodova u stanju je</w:t>
      </w:r>
      <w:r w:rsidR="005E3AE4">
        <w:rPr>
          <w:rFonts w:eastAsia="Times New Roman"/>
        </w:rPr>
        <w:t xml:space="preserve"> lišiti</w:t>
      </w:r>
      <w:r w:rsidR="007D38A5">
        <w:rPr>
          <w:rFonts w:eastAsia="Times New Roman"/>
        </w:rPr>
        <w:t xml:space="preserve"> </w:t>
      </w:r>
      <w:r w:rsidR="00BC7728" w:rsidRPr="003434DD">
        <w:rPr>
          <w:rFonts w:eastAsia="Times New Roman"/>
        </w:rPr>
        <w:t xml:space="preserve">govor </w:t>
      </w:r>
      <w:r w:rsidR="00975410" w:rsidRPr="00975410">
        <w:rPr>
          <w:rFonts w:eastAsia="Times New Roman"/>
        </w:rPr>
        <w:t xml:space="preserve">nepotrebne </w:t>
      </w:r>
      <w:r w:rsidR="00975410" w:rsidRPr="00975410">
        <w:t xml:space="preserve">napetosti, neuravnoteženosti, </w:t>
      </w:r>
      <w:r w:rsidR="004846B0">
        <w:t>artificijelnosti</w:t>
      </w:r>
      <w:r w:rsidR="00F314E0" w:rsidRPr="00F314E0">
        <w:rPr>
          <w:rFonts w:eastAsia="Times New Roman"/>
        </w:rPr>
        <w:t xml:space="preserve"> </w:t>
      </w:r>
      <w:r w:rsidR="00F314E0">
        <w:rPr>
          <w:rFonts w:eastAsia="Times New Roman"/>
        </w:rPr>
        <w:t>kao i</w:t>
      </w:r>
      <w:r w:rsidR="002A2774">
        <w:rPr>
          <w:rFonts w:eastAsia="Times New Roman"/>
        </w:rPr>
        <w:t xml:space="preserve"> mnogih </w:t>
      </w:r>
      <w:r w:rsidR="00914635">
        <w:rPr>
          <w:rFonts w:eastAsia="Times New Roman"/>
        </w:rPr>
        <w:t>„gotovih“</w:t>
      </w:r>
      <w:r w:rsidR="002A2774">
        <w:rPr>
          <w:rFonts w:eastAsia="Times New Roman"/>
        </w:rPr>
        <w:t xml:space="preserve"> </w:t>
      </w:r>
      <w:r w:rsidR="005A04D1">
        <w:rPr>
          <w:rFonts w:eastAsia="Times New Roman"/>
        </w:rPr>
        <w:t xml:space="preserve">govornih </w:t>
      </w:r>
      <w:r w:rsidR="002A2774">
        <w:rPr>
          <w:rFonts w:eastAsia="Times New Roman"/>
        </w:rPr>
        <w:t>konstruk</w:t>
      </w:r>
      <w:r w:rsidR="00581F85">
        <w:rPr>
          <w:rFonts w:eastAsia="Times New Roman"/>
        </w:rPr>
        <w:t>a</w:t>
      </w:r>
      <w:r w:rsidR="002A2774">
        <w:rPr>
          <w:rFonts w:eastAsia="Times New Roman"/>
        </w:rPr>
        <w:t>ta</w:t>
      </w:r>
      <w:r w:rsidR="000B6C4B">
        <w:t xml:space="preserve">. </w:t>
      </w:r>
      <w:r w:rsidR="005A04D1">
        <w:t xml:space="preserve"> </w:t>
      </w:r>
    </w:p>
    <w:p w:rsidR="00B52349" w:rsidRDefault="0094599F" w:rsidP="00AB54F3">
      <w:pPr>
        <w:spacing w:line="480" w:lineRule="auto"/>
        <w:ind w:firstLine="708"/>
      </w:pPr>
      <w:r w:rsidRPr="0094599F">
        <w:t xml:space="preserve">Iz goleme mase dojmova </w:t>
      </w:r>
      <w:r w:rsidR="00B52349">
        <w:t xml:space="preserve">koje primaju </w:t>
      </w:r>
      <w:r w:rsidRPr="0094599F">
        <w:t>mlad</w:t>
      </w:r>
      <w:r w:rsidR="004E2E7A">
        <w:t>i studenti uočavaju i ističu onaj</w:t>
      </w:r>
      <w:r w:rsidRPr="0094599F">
        <w:t xml:space="preserve"> najvažnij</w:t>
      </w:r>
      <w:r w:rsidR="004E2E7A">
        <w:t>i</w:t>
      </w:r>
      <w:r w:rsidRPr="0094599F">
        <w:t xml:space="preserve"> -</w:t>
      </w:r>
      <w:r>
        <w:rPr>
          <w:sz w:val="28"/>
          <w:szCs w:val="28"/>
        </w:rPr>
        <w:t xml:space="preserve"> </w:t>
      </w:r>
      <w:r w:rsidRPr="00975410">
        <w:t xml:space="preserve">mogućnost integracije </w:t>
      </w:r>
      <w:r w:rsidRPr="008A2A67">
        <w:rPr>
          <w:b/>
        </w:rPr>
        <w:t>tijela</w:t>
      </w:r>
      <w:r w:rsidRPr="00975410">
        <w:t xml:space="preserve"> – </w:t>
      </w:r>
      <w:r w:rsidRPr="008A2A67">
        <w:rPr>
          <w:b/>
        </w:rPr>
        <w:t>duhovnosti</w:t>
      </w:r>
      <w:r w:rsidRPr="00975410">
        <w:t xml:space="preserve"> - </w:t>
      </w:r>
      <w:r w:rsidRPr="008A2A67">
        <w:rPr>
          <w:b/>
        </w:rPr>
        <w:t>glasa</w:t>
      </w:r>
      <w:r w:rsidRPr="00975410">
        <w:t xml:space="preserve"> u svoj svojoj punini</w:t>
      </w:r>
      <w:r w:rsidR="005A59A9">
        <w:t xml:space="preserve"> ili</w:t>
      </w:r>
      <w:r w:rsidR="00073DE7" w:rsidRPr="00073DE7">
        <w:t xml:space="preserve"> </w:t>
      </w:r>
      <w:r w:rsidR="00073DE7">
        <w:t xml:space="preserve">radost </w:t>
      </w:r>
      <w:r w:rsidR="00073DE7" w:rsidRPr="008A2A67">
        <w:t>govorenja na dahu</w:t>
      </w:r>
      <w:r w:rsidR="006F3D85">
        <w:t xml:space="preserve">. </w:t>
      </w:r>
      <w:r w:rsidR="008A2A67">
        <w:rPr>
          <w:rFonts w:eastAsia="Times New Roman"/>
        </w:rPr>
        <w:t xml:space="preserve">Takva bezuvjetna usredotočenost </w:t>
      </w:r>
      <w:r w:rsidR="008A2A67" w:rsidRPr="008A2A67">
        <w:t xml:space="preserve">pružila je radost </w:t>
      </w:r>
      <w:r w:rsidR="008A2A67">
        <w:t xml:space="preserve">nadahnutog, inspiriranog </w:t>
      </w:r>
      <w:r w:rsidR="008A2A67" w:rsidRPr="008A2A67">
        <w:t>govorenja</w:t>
      </w:r>
      <w:r w:rsidR="008A2A67">
        <w:t xml:space="preserve"> (lat. </w:t>
      </w:r>
      <w:r w:rsidR="00855C7D">
        <w:t>i</w:t>
      </w:r>
      <w:r w:rsidR="008A2A67">
        <w:t xml:space="preserve">nspiratione; eng. </w:t>
      </w:r>
      <w:r w:rsidR="00306453">
        <w:t>i</w:t>
      </w:r>
      <w:r w:rsidR="008A2A67">
        <w:t>nspire – udahnuti; govoriti na dahu, nadahnuto, nadahnuće)</w:t>
      </w:r>
      <w:r w:rsidR="008A2A67" w:rsidRPr="008A2A67">
        <w:t xml:space="preserve"> i </w:t>
      </w:r>
      <w:r w:rsidR="00073DE7">
        <w:t xml:space="preserve">mogućnost ugodnoga, stvaralačkog </w:t>
      </w:r>
      <w:r w:rsidR="008A2A67" w:rsidRPr="008A2A67">
        <w:t>bivanje na sceni koji mnogi studenti rijetko kada osjete.</w:t>
      </w:r>
      <w:r w:rsidR="00975410" w:rsidRPr="008A2A67">
        <w:t xml:space="preserve"> </w:t>
      </w:r>
    </w:p>
    <w:p w:rsidR="0017165E" w:rsidRDefault="00C86E1F" w:rsidP="00084BE1">
      <w:pPr>
        <w:spacing w:line="480" w:lineRule="auto"/>
      </w:pPr>
      <w:r>
        <w:t>Evo posebno osjetljivog mjesta!</w:t>
      </w:r>
      <w:r w:rsidR="001E624C">
        <w:t xml:space="preserve"> </w:t>
      </w:r>
      <w:r w:rsidR="00B52349" w:rsidRPr="00B52349">
        <w:t>Kompleksna unutarnja kombinacija naših doživljaja, njihove rezonance unutar organizma, određuju i njihovu vanjsku manifestaciju. Ne postoji ni jedna vrsta doživljaja, a da nema svoj izraz negdje na tjelesnoj periferi</w:t>
      </w:r>
      <w:r w:rsidR="00D73D5B">
        <w:t>ji i</w:t>
      </w:r>
      <w:r w:rsidR="00B52349" w:rsidRPr="00B52349">
        <w:t xml:space="preserve"> </w:t>
      </w:r>
      <w:r w:rsidR="00D73D5B">
        <w:t>t</w:t>
      </w:r>
      <w:r w:rsidR="00B52349" w:rsidRPr="00DF278B">
        <w:t xml:space="preserve">o </w:t>
      </w:r>
      <w:r w:rsidR="00DF278B" w:rsidRPr="00DF278B">
        <w:t>zbivanje</w:t>
      </w:r>
      <w:r w:rsidR="00B52349" w:rsidRPr="00DF278B">
        <w:t xml:space="preserve"> iznutra prema </w:t>
      </w:r>
      <w:r w:rsidR="00B52349" w:rsidRPr="00DF278B">
        <w:lastRenderedPageBreak/>
        <w:t>van upravo je ono što primarno vezuje glumca za njegovu publiku.</w:t>
      </w:r>
      <w:r w:rsidR="00B52349" w:rsidRPr="00B52349">
        <w:t xml:space="preserve"> Gledatelji mogu pojmiti glumčevo unutarnje zbivanje samo ako im se probude isti oni elementi koji nose i glumčev doživljaj. Znači da glumac mora biti transparentan</w:t>
      </w:r>
      <w:r w:rsidR="00422CAB">
        <w:t xml:space="preserve"> u iskazu </w:t>
      </w:r>
      <w:r w:rsidR="00A27AAA">
        <w:t xml:space="preserve">kako </w:t>
      </w:r>
      <w:r w:rsidR="00422CAB">
        <w:t>govornome</w:t>
      </w:r>
      <w:r w:rsidR="00A27AAA">
        <w:t xml:space="preserve"> tako</w:t>
      </w:r>
      <w:r w:rsidR="00422CAB">
        <w:t xml:space="preserve"> i tjel</w:t>
      </w:r>
      <w:r w:rsidR="001C1DE5">
        <w:t>e</w:t>
      </w:r>
      <w:r w:rsidR="00422CAB">
        <w:t>snome</w:t>
      </w:r>
      <w:r w:rsidR="00B52349" w:rsidRPr="00B52349">
        <w:t xml:space="preserve">, jasan do te mjere da gledatelj briše vlastiti organski osjećaj i prima </w:t>
      </w:r>
      <w:r w:rsidR="000E19CF">
        <w:t xml:space="preserve">trenutni </w:t>
      </w:r>
      <w:r w:rsidR="00B52349" w:rsidRPr="00B52349">
        <w:t xml:space="preserve">vitalitet glumca doživljavajući ga kao svoj vlastiti. </w:t>
      </w:r>
      <w:r w:rsidR="00966C63">
        <w:t>Jedino n</w:t>
      </w:r>
      <w:r w:rsidR="00B52349" w:rsidRPr="00B52349">
        <w:t>a taj na</w:t>
      </w:r>
      <w:r w:rsidR="00A5561B">
        <w:t xml:space="preserve">čin publika ima aktivnu ulogu unutar </w:t>
      </w:r>
      <w:r w:rsidR="00B52349" w:rsidRPr="00B52349">
        <w:t xml:space="preserve">kazališnog čina. </w:t>
      </w:r>
      <w:r w:rsidR="000E19CF">
        <w:t>Međutim u</w:t>
      </w:r>
      <w:r w:rsidR="00B52349" w:rsidRPr="00B52349">
        <w:t>nutarnje funkcioniranje u životu odrasle osobe postaje kroz godine automatizirano. Organsko procesuiranje prisutno je, naravno, i dalje, ali se svijest o njegovu odvijanju gubi negdje</w:t>
      </w:r>
      <w:r w:rsidR="00795F5A">
        <w:t xml:space="preserve"> u </w:t>
      </w:r>
      <w:r w:rsidR="0072660A">
        <w:t>zamagljenim djelovima</w:t>
      </w:r>
      <w:r w:rsidR="00795F5A">
        <w:t xml:space="preserve"> podsvjesti i poziva se</w:t>
      </w:r>
      <w:r w:rsidR="00B52349" w:rsidRPr="00B52349">
        <w:t xml:space="preserve"> natrag samo kada stojimo pred zadacima koje ne možemo prepustiti automatizmu naših odluka. </w:t>
      </w:r>
      <w:r w:rsidR="009C534B">
        <w:t>U</w:t>
      </w:r>
      <w:r w:rsidR="00795F5A">
        <w:t>pravo</w:t>
      </w:r>
      <w:r w:rsidR="00B52349" w:rsidRPr="00B52349">
        <w:t xml:space="preserve"> zbog </w:t>
      </w:r>
      <w:r w:rsidR="00B52349" w:rsidRPr="00B52349">
        <w:rPr>
          <w:i/>
        </w:rPr>
        <w:t>stalnosti</w:t>
      </w:r>
      <w:r w:rsidR="00B52349" w:rsidRPr="00B52349">
        <w:t xml:space="preserve"> našeg </w:t>
      </w:r>
      <w:r w:rsidR="00B52349" w:rsidRPr="00795F5A">
        <w:t xml:space="preserve">doživljajnog aparata </w:t>
      </w:r>
      <w:r w:rsidR="00B52349" w:rsidRPr="00B52349">
        <w:t xml:space="preserve">on ispada iz središta svijesti. </w:t>
      </w:r>
    </w:p>
    <w:p w:rsidR="00842A39" w:rsidRPr="00084BE1" w:rsidRDefault="00984463" w:rsidP="0017165E">
      <w:pPr>
        <w:spacing w:line="480" w:lineRule="auto"/>
        <w:ind w:firstLine="708"/>
      </w:pPr>
      <w:r>
        <w:t xml:space="preserve">Ovaj je projekt </w:t>
      </w:r>
      <w:r w:rsidR="008E0773">
        <w:t>prkoseći automatizaciji i</w:t>
      </w:r>
      <w:r w:rsidR="00BD24E1">
        <w:t xml:space="preserve"> </w:t>
      </w:r>
      <w:r w:rsidR="008E0773">
        <w:t xml:space="preserve">ustaljenosti navika </w:t>
      </w:r>
      <w:r>
        <w:rPr>
          <w:rFonts w:eastAsia="Times New Roman"/>
        </w:rPr>
        <w:t xml:space="preserve">razvio i usavršio </w:t>
      </w:r>
      <w:r w:rsidR="009C534B">
        <w:rPr>
          <w:rFonts w:eastAsia="Times New Roman"/>
        </w:rPr>
        <w:t xml:space="preserve">osviještenu </w:t>
      </w:r>
      <w:r>
        <w:rPr>
          <w:rFonts w:eastAsia="Times New Roman"/>
        </w:rPr>
        <w:t>disciplinu</w:t>
      </w:r>
      <w:r w:rsidR="00033465" w:rsidRPr="003434DD">
        <w:rPr>
          <w:rFonts w:eastAsia="Times New Roman"/>
        </w:rPr>
        <w:t xml:space="preserve"> disanja </w:t>
      </w:r>
      <w:r w:rsidR="009C534B">
        <w:rPr>
          <w:rFonts w:eastAsia="Times New Roman"/>
        </w:rPr>
        <w:t xml:space="preserve">i govorenja </w:t>
      </w:r>
      <w:r>
        <w:rPr>
          <w:rFonts w:eastAsia="Times New Roman"/>
        </w:rPr>
        <w:t xml:space="preserve">kroz </w:t>
      </w:r>
      <w:r w:rsidR="009C534B">
        <w:rPr>
          <w:rFonts w:eastAsia="Times New Roman"/>
        </w:rPr>
        <w:t xml:space="preserve">koncentrirano </w:t>
      </w:r>
      <w:r>
        <w:rPr>
          <w:rFonts w:eastAsia="Times New Roman"/>
        </w:rPr>
        <w:t xml:space="preserve">tijelo koje se kreće, </w:t>
      </w:r>
      <w:r w:rsidR="000048DD">
        <w:rPr>
          <w:rFonts w:eastAsia="Times New Roman"/>
        </w:rPr>
        <w:t>podržava i pomaže</w:t>
      </w:r>
      <w:r w:rsidR="00BD24E1">
        <w:rPr>
          <w:rFonts w:eastAsia="Times New Roman"/>
        </w:rPr>
        <w:t xml:space="preserve"> da predodžbe nadolaze krativnom snagom i silinom</w:t>
      </w:r>
      <w:r w:rsidR="007C021C">
        <w:rPr>
          <w:rFonts w:eastAsia="Times New Roman"/>
        </w:rPr>
        <w:t>. Tijelo se</w:t>
      </w:r>
      <w:r w:rsidR="000048DD">
        <w:rPr>
          <w:rFonts w:eastAsia="Times New Roman"/>
        </w:rPr>
        <w:t xml:space="preserve"> </w:t>
      </w:r>
      <w:r>
        <w:rPr>
          <w:rFonts w:eastAsia="Times New Roman"/>
        </w:rPr>
        <w:t>kretanjem jača i oslobađa</w:t>
      </w:r>
      <w:r w:rsidR="00033465" w:rsidRPr="003434DD">
        <w:rPr>
          <w:rFonts w:eastAsia="Times New Roman"/>
        </w:rPr>
        <w:t xml:space="preserve"> unutarnju ljudsku i stva</w:t>
      </w:r>
      <w:r w:rsidR="00B95E81">
        <w:rPr>
          <w:rFonts w:eastAsia="Times New Roman"/>
        </w:rPr>
        <w:t>ralačku energiju; p</w:t>
      </w:r>
      <w:r w:rsidR="007C021C">
        <w:rPr>
          <w:rFonts w:eastAsia="Times New Roman"/>
        </w:rPr>
        <w:t>ostaje izražajno</w:t>
      </w:r>
      <w:r w:rsidR="004B0818">
        <w:rPr>
          <w:rFonts w:eastAsia="Times New Roman"/>
        </w:rPr>
        <w:t xml:space="preserve">, </w:t>
      </w:r>
      <w:r w:rsidR="00033465" w:rsidRPr="003434DD">
        <w:rPr>
          <w:rFonts w:eastAsia="Times New Roman"/>
        </w:rPr>
        <w:t xml:space="preserve">te </w:t>
      </w:r>
      <w:r w:rsidR="00F33C97">
        <w:rPr>
          <w:rFonts w:eastAsia="Times New Roman"/>
        </w:rPr>
        <w:t xml:space="preserve">na vrlo neobičan </w:t>
      </w:r>
      <w:r w:rsidR="00033465" w:rsidRPr="003434DD">
        <w:rPr>
          <w:rFonts w:eastAsia="Times New Roman"/>
        </w:rPr>
        <w:t>i,</w:t>
      </w:r>
      <w:r>
        <w:rPr>
          <w:rFonts w:eastAsia="Times New Roman"/>
        </w:rPr>
        <w:t xml:space="preserve"> istodobno, </w:t>
      </w:r>
      <w:r w:rsidR="00F33C97">
        <w:rPr>
          <w:rFonts w:eastAsia="Times New Roman"/>
        </w:rPr>
        <w:t>vrlo promišljen način</w:t>
      </w:r>
      <w:r>
        <w:rPr>
          <w:rFonts w:eastAsia="Times New Roman"/>
        </w:rPr>
        <w:t xml:space="preserve"> razapinje prostor gdje </w:t>
      </w:r>
      <w:r w:rsidR="00983F9F">
        <w:rPr>
          <w:rFonts w:eastAsia="Times New Roman"/>
        </w:rPr>
        <w:t>biva</w:t>
      </w:r>
      <w:r>
        <w:rPr>
          <w:rFonts w:eastAsia="Times New Roman"/>
        </w:rPr>
        <w:t xml:space="preserve"> smješteno</w:t>
      </w:r>
      <w:r w:rsidR="00033465" w:rsidRPr="003434DD">
        <w:rPr>
          <w:rFonts w:eastAsia="Times New Roman"/>
        </w:rPr>
        <w:t>.</w:t>
      </w:r>
    </w:p>
    <w:p w:rsidR="00A610B7" w:rsidRDefault="00EB20EF" w:rsidP="00A35F78">
      <w:pPr>
        <w:spacing w:line="480" w:lineRule="auto"/>
        <w:ind w:firstLine="708"/>
        <w:rPr>
          <w:rFonts w:eastAsia="Times New Roman"/>
        </w:rPr>
      </w:pPr>
      <w:r>
        <w:rPr>
          <w:rFonts w:eastAsia="Times New Roman"/>
        </w:rPr>
        <w:t>Studenti</w:t>
      </w:r>
      <w:r w:rsidR="00D944C7" w:rsidRPr="003434DD">
        <w:rPr>
          <w:rFonts w:eastAsia="Times New Roman"/>
        </w:rPr>
        <w:t xml:space="preserve"> </w:t>
      </w:r>
      <w:r w:rsidR="007C021C">
        <w:rPr>
          <w:rFonts w:eastAsia="Times New Roman"/>
        </w:rPr>
        <w:t>reagiraju iz novoga, probuđenog</w:t>
      </w:r>
      <w:r w:rsidR="00E258DE">
        <w:rPr>
          <w:rFonts w:eastAsia="Times New Roman"/>
        </w:rPr>
        <w:t xml:space="preserve"> </w:t>
      </w:r>
      <w:r>
        <w:rPr>
          <w:rFonts w:eastAsia="Times New Roman"/>
        </w:rPr>
        <w:t>glasovnog</w:t>
      </w:r>
      <w:r w:rsidRPr="003434DD">
        <w:rPr>
          <w:rFonts w:eastAsia="Times New Roman"/>
        </w:rPr>
        <w:t xml:space="preserve"> </w:t>
      </w:r>
      <w:r>
        <w:rPr>
          <w:rFonts w:eastAsia="Times New Roman"/>
        </w:rPr>
        <w:t xml:space="preserve">središta </w:t>
      </w:r>
      <w:r w:rsidR="005C33A2">
        <w:rPr>
          <w:rFonts w:eastAsia="Times New Roman"/>
        </w:rPr>
        <w:t>i n</w:t>
      </w:r>
      <w:r>
        <w:rPr>
          <w:rFonts w:eastAsia="Times New Roman"/>
        </w:rPr>
        <w:t>ovi</w:t>
      </w:r>
      <w:r w:rsidR="005C33A2">
        <w:rPr>
          <w:rFonts w:eastAsia="Times New Roman"/>
        </w:rPr>
        <w:t>m, uzbuđujućim</w:t>
      </w:r>
      <w:r>
        <w:rPr>
          <w:rFonts w:eastAsia="Times New Roman"/>
        </w:rPr>
        <w:t xml:space="preserve"> oblik</w:t>
      </w:r>
      <w:r w:rsidR="005C33A2">
        <w:rPr>
          <w:rFonts w:eastAsia="Times New Roman"/>
        </w:rPr>
        <w:t>om</w:t>
      </w:r>
      <w:r>
        <w:rPr>
          <w:rFonts w:eastAsia="Times New Roman"/>
        </w:rPr>
        <w:t xml:space="preserve"> govornoga ponašanja </w:t>
      </w:r>
      <w:r w:rsidR="005C33A2">
        <w:rPr>
          <w:rFonts w:eastAsia="Times New Roman"/>
        </w:rPr>
        <w:t xml:space="preserve">koje </w:t>
      </w:r>
      <w:r w:rsidR="00BC7728" w:rsidRPr="003434DD">
        <w:rPr>
          <w:rFonts w:eastAsia="Times New Roman"/>
        </w:rPr>
        <w:t>zna i umije</w:t>
      </w:r>
      <w:r w:rsidR="001D5C2F" w:rsidRPr="003434DD">
        <w:rPr>
          <w:rFonts w:eastAsia="Times New Roman"/>
        </w:rPr>
        <w:t xml:space="preserve"> traga</w:t>
      </w:r>
      <w:r w:rsidR="00BC7728" w:rsidRPr="003434DD">
        <w:rPr>
          <w:rFonts w:eastAsia="Times New Roman"/>
        </w:rPr>
        <w:t xml:space="preserve">ti </w:t>
      </w:r>
      <w:r w:rsidR="001D5C2F" w:rsidRPr="003434DD">
        <w:rPr>
          <w:rFonts w:eastAsia="Times New Roman"/>
        </w:rPr>
        <w:t xml:space="preserve">za novim materijalom među istrošenim kodovima </w:t>
      </w:r>
      <w:r w:rsidR="00176B33">
        <w:rPr>
          <w:rFonts w:eastAsia="Times New Roman"/>
        </w:rPr>
        <w:t>pa</w:t>
      </w:r>
      <w:r w:rsidR="00033465" w:rsidRPr="003434DD">
        <w:rPr>
          <w:rFonts w:eastAsia="Times New Roman"/>
        </w:rPr>
        <w:t xml:space="preserve"> završava </w:t>
      </w:r>
      <w:r w:rsidR="00BC7728" w:rsidRPr="003434DD">
        <w:rPr>
          <w:rFonts w:eastAsia="Times New Roman"/>
        </w:rPr>
        <w:t>pokatkad</w:t>
      </w:r>
      <w:r w:rsidR="001D5C2F" w:rsidRPr="003434DD">
        <w:rPr>
          <w:rFonts w:eastAsia="Times New Roman"/>
        </w:rPr>
        <w:t xml:space="preserve"> u umjetničkom</w:t>
      </w:r>
      <w:r w:rsidR="00B03DFA" w:rsidRPr="003434DD">
        <w:rPr>
          <w:rFonts w:eastAsia="Times New Roman"/>
        </w:rPr>
        <w:t xml:space="preserve"> do</w:t>
      </w:r>
      <w:r w:rsidR="001D5C2F" w:rsidRPr="003434DD">
        <w:rPr>
          <w:rFonts w:eastAsia="Times New Roman"/>
        </w:rPr>
        <w:t>življaju</w:t>
      </w:r>
      <w:r w:rsidR="00A610B7" w:rsidRPr="003434DD">
        <w:rPr>
          <w:rFonts w:eastAsia="Times New Roman"/>
        </w:rPr>
        <w:t xml:space="preserve"> svijeta kao </w:t>
      </w:r>
      <w:r w:rsidR="00B21B65">
        <w:rPr>
          <w:rFonts w:eastAsia="Times New Roman"/>
        </w:rPr>
        <w:t xml:space="preserve">u </w:t>
      </w:r>
      <w:r w:rsidR="00A610B7" w:rsidRPr="003434DD">
        <w:rPr>
          <w:rFonts w:eastAsia="Times New Roman"/>
        </w:rPr>
        <w:t>mogućnost</w:t>
      </w:r>
      <w:r w:rsidR="001D5C2F" w:rsidRPr="003434DD">
        <w:rPr>
          <w:rFonts w:eastAsia="Times New Roman"/>
        </w:rPr>
        <w:t>i</w:t>
      </w:r>
      <w:r w:rsidR="00B03DFA" w:rsidRPr="003434DD">
        <w:rPr>
          <w:rFonts w:eastAsia="Times New Roman"/>
        </w:rPr>
        <w:t xml:space="preserve"> nekoga boljeg razumijevanja sebe</w:t>
      </w:r>
      <w:r w:rsidR="00A610B7" w:rsidRPr="003434DD">
        <w:rPr>
          <w:rFonts w:eastAsia="Times New Roman"/>
        </w:rPr>
        <w:t>.</w:t>
      </w:r>
      <w:r w:rsidR="00B03DFA" w:rsidRPr="003434DD">
        <w:rPr>
          <w:rFonts w:eastAsia="Times New Roman"/>
        </w:rPr>
        <w:t xml:space="preserve"> </w:t>
      </w:r>
    </w:p>
    <w:p w:rsidR="004A7FFE" w:rsidRPr="00B37218" w:rsidRDefault="004A7FFE" w:rsidP="00B37218">
      <w:pPr>
        <w:spacing w:line="480" w:lineRule="auto"/>
      </w:pPr>
    </w:p>
    <w:p w:rsidR="00BC7728" w:rsidRPr="003434DD" w:rsidRDefault="00BC7728" w:rsidP="003434DD">
      <w:pPr>
        <w:spacing w:line="480" w:lineRule="auto"/>
        <w:rPr>
          <w:rFonts w:eastAsia="Times New Roman"/>
        </w:rPr>
      </w:pPr>
    </w:p>
    <w:p w:rsidR="00277448" w:rsidRDefault="00277448" w:rsidP="004A7FFE">
      <w:pPr>
        <w:spacing w:line="480" w:lineRule="auto"/>
        <w:jc w:val="both"/>
        <w:rPr>
          <w:rFonts w:eastAsia="Times New Roman"/>
          <w:i/>
        </w:rPr>
      </w:pPr>
    </w:p>
    <w:p w:rsidR="00277448" w:rsidRDefault="00277448" w:rsidP="004A7FFE">
      <w:pPr>
        <w:spacing w:line="480" w:lineRule="auto"/>
        <w:jc w:val="both"/>
        <w:rPr>
          <w:rFonts w:eastAsia="Times New Roman"/>
          <w:i/>
        </w:rPr>
      </w:pPr>
    </w:p>
    <w:p w:rsidR="00277448" w:rsidRDefault="00277448" w:rsidP="004A7FFE">
      <w:pPr>
        <w:spacing w:line="480" w:lineRule="auto"/>
        <w:jc w:val="both"/>
        <w:rPr>
          <w:rFonts w:eastAsia="Times New Roman"/>
          <w:i/>
        </w:rPr>
      </w:pPr>
    </w:p>
    <w:p w:rsidR="00277448" w:rsidRDefault="00277448" w:rsidP="004A7FFE">
      <w:pPr>
        <w:spacing w:line="480" w:lineRule="auto"/>
        <w:jc w:val="both"/>
        <w:rPr>
          <w:rFonts w:eastAsia="Times New Roman"/>
          <w:i/>
        </w:rPr>
      </w:pPr>
    </w:p>
    <w:p w:rsidR="00277448" w:rsidRDefault="00277448" w:rsidP="004A7FFE">
      <w:pPr>
        <w:spacing w:line="480" w:lineRule="auto"/>
        <w:jc w:val="both"/>
        <w:rPr>
          <w:rFonts w:eastAsia="Times New Roman"/>
          <w:i/>
        </w:rPr>
      </w:pPr>
    </w:p>
    <w:p w:rsidR="004A7FFE" w:rsidRPr="004A7FFE" w:rsidRDefault="004A7FFE" w:rsidP="004A7FFE">
      <w:pPr>
        <w:spacing w:line="480" w:lineRule="auto"/>
        <w:jc w:val="both"/>
        <w:rPr>
          <w:rFonts w:eastAsia="Times New Roman"/>
          <w:i/>
        </w:rPr>
      </w:pPr>
      <w:r w:rsidRPr="004A7FFE">
        <w:rPr>
          <w:rFonts w:eastAsia="Times New Roman"/>
          <w:i/>
        </w:rPr>
        <w:t>MATERIJAL I METODE</w:t>
      </w:r>
    </w:p>
    <w:p w:rsidR="004A7FFE" w:rsidRDefault="004A7FFE" w:rsidP="003434DD">
      <w:pPr>
        <w:spacing w:line="480" w:lineRule="auto"/>
        <w:ind w:firstLine="708"/>
        <w:rPr>
          <w:rFonts w:eastAsia="Times New Roman"/>
        </w:rPr>
      </w:pPr>
    </w:p>
    <w:p w:rsidR="00343ADB" w:rsidRDefault="00032003" w:rsidP="003C2A72">
      <w:pPr>
        <w:spacing w:line="480" w:lineRule="auto"/>
        <w:ind w:firstLine="708"/>
        <w:rPr>
          <w:rFonts w:eastAsia="Times New Roman"/>
        </w:rPr>
      </w:pPr>
      <w:r>
        <w:rPr>
          <w:rFonts w:eastAsia="Times New Roman"/>
        </w:rPr>
        <w:t xml:space="preserve">Tekst Milana Begovića </w:t>
      </w:r>
      <w:r w:rsidR="00DA36CB" w:rsidRPr="00DA36CB">
        <w:rPr>
          <w:rFonts w:eastAsia="Times New Roman"/>
          <w:i/>
        </w:rPr>
        <w:t>Giga Barićeva</w:t>
      </w:r>
      <w:r w:rsidR="0014441F">
        <w:rPr>
          <w:rFonts w:eastAsia="Times New Roman"/>
        </w:rPr>
        <w:t xml:space="preserve"> </w:t>
      </w:r>
      <w:r w:rsidR="00033465" w:rsidRPr="003434DD">
        <w:rPr>
          <w:rFonts w:eastAsia="Times New Roman"/>
        </w:rPr>
        <w:t>vrhunska</w:t>
      </w:r>
      <w:r w:rsidR="008931DD">
        <w:rPr>
          <w:rFonts w:eastAsia="Times New Roman"/>
        </w:rPr>
        <w:t xml:space="preserve"> hrvatska</w:t>
      </w:r>
      <w:r w:rsidR="00033465" w:rsidRPr="003434DD">
        <w:rPr>
          <w:rFonts w:eastAsia="Times New Roman"/>
        </w:rPr>
        <w:t xml:space="preserve"> </w:t>
      </w:r>
      <w:r>
        <w:rPr>
          <w:rFonts w:eastAsia="Times New Roman"/>
        </w:rPr>
        <w:t>književna baština u ovome projektu,</w:t>
      </w:r>
      <w:r w:rsidR="00033465" w:rsidRPr="003434DD">
        <w:rPr>
          <w:rFonts w:eastAsia="Times New Roman"/>
        </w:rPr>
        <w:t xml:space="preserve"> </w:t>
      </w:r>
      <w:r w:rsidR="00BC7728" w:rsidRPr="003434DD">
        <w:rPr>
          <w:rFonts w:eastAsia="Times New Roman"/>
        </w:rPr>
        <w:t>osobito je važno naglasiti,</w:t>
      </w:r>
      <w:r w:rsidR="00A610B7" w:rsidRPr="003434DD">
        <w:rPr>
          <w:rFonts w:eastAsia="Times New Roman"/>
        </w:rPr>
        <w:t xml:space="preserve"> nije u službi objašnjava kretnji niti </w:t>
      </w:r>
      <w:r w:rsidR="00BC7728" w:rsidRPr="003434DD">
        <w:rPr>
          <w:rFonts w:eastAsia="Times New Roman"/>
        </w:rPr>
        <w:t xml:space="preserve">je </w:t>
      </w:r>
      <w:r w:rsidR="00632A74">
        <w:rPr>
          <w:rFonts w:eastAsia="Times New Roman"/>
        </w:rPr>
        <w:t xml:space="preserve">scensko </w:t>
      </w:r>
      <w:r w:rsidR="00A610B7" w:rsidRPr="003434DD">
        <w:rPr>
          <w:rFonts w:eastAsia="Times New Roman"/>
        </w:rPr>
        <w:t xml:space="preserve">kretanje </w:t>
      </w:r>
      <w:r w:rsidR="00033465" w:rsidRPr="003434DD">
        <w:rPr>
          <w:rFonts w:eastAsia="Times New Roman"/>
        </w:rPr>
        <w:t>tek</w:t>
      </w:r>
      <w:r w:rsidR="00BC7728" w:rsidRPr="003434DD">
        <w:rPr>
          <w:rFonts w:eastAsia="Times New Roman"/>
        </w:rPr>
        <w:t xml:space="preserve"> </w:t>
      </w:r>
      <w:r w:rsidR="00632A74">
        <w:rPr>
          <w:rFonts w:eastAsia="Times New Roman"/>
        </w:rPr>
        <w:t>puko</w:t>
      </w:r>
      <w:r w:rsidR="00ED00E3" w:rsidRPr="003434DD">
        <w:rPr>
          <w:rFonts w:eastAsia="Times New Roman"/>
        </w:rPr>
        <w:t xml:space="preserve"> </w:t>
      </w:r>
      <w:r w:rsidR="00A610B7" w:rsidRPr="003434DD">
        <w:rPr>
          <w:rFonts w:eastAsia="Times New Roman"/>
        </w:rPr>
        <w:t>ilustrira</w:t>
      </w:r>
      <w:r w:rsidR="00BC7728" w:rsidRPr="003434DD">
        <w:rPr>
          <w:rFonts w:eastAsia="Times New Roman"/>
        </w:rPr>
        <w:t>nje</w:t>
      </w:r>
      <w:r w:rsidR="00A610B7" w:rsidRPr="003434DD">
        <w:rPr>
          <w:rFonts w:eastAsia="Times New Roman"/>
        </w:rPr>
        <w:t xml:space="preserve"> tekst</w:t>
      </w:r>
      <w:r w:rsidR="00BC7728" w:rsidRPr="003434DD">
        <w:rPr>
          <w:rFonts w:eastAsia="Times New Roman"/>
        </w:rPr>
        <w:t>a</w:t>
      </w:r>
      <w:r w:rsidR="00A610B7" w:rsidRPr="003434DD">
        <w:rPr>
          <w:rFonts w:eastAsia="Times New Roman"/>
        </w:rPr>
        <w:t xml:space="preserve">. Ono što </w:t>
      </w:r>
      <w:r w:rsidR="00B24743">
        <w:rPr>
          <w:rFonts w:eastAsia="Times New Roman"/>
        </w:rPr>
        <w:t>s</w:t>
      </w:r>
      <w:r w:rsidR="003D3B7E">
        <w:rPr>
          <w:rFonts w:eastAsia="Times New Roman"/>
        </w:rPr>
        <w:t>kriva</w:t>
      </w:r>
      <w:r w:rsidR="00033465" w:rsidRPr="003434DD">
        <w:rPr>
          <w:rFonts w:eastAsia="Times New Roman"/>
        </w:rPr>
        <w:t xml:space="preserve"> </w:t>
      </w:r>
      <w:r w:rsidR="00A610B7" w:rsidRPr="003434DD">
        <w:rPr>
          <w:rFonts w:eastAsia="Times New Roman"/>
        </w:rPr>
        <w:t xml:space="preserve">govor, </w:t>
      </w:r>
      <w:r w:rsidR="003D3B7E">
        <w:rPr>
          <w:rFonts w:eastAsia="Times New Roman"/>
        </w:rPr>
        <w:t xml:space="preserve">pokazuje </w:t>
      </w:r>
      <w:r w:rsidR="00E84074" w:rsidRPr="003434DD">
        <w:rPr>
          <w:rFonts w:eastAsia="Times New Roman"/>
        </w:rPr>
        <w:t>tijelo uspostavljajući s</w:t>
      </w:r>
      <w:r w:rsidR="00EE66DA" w:rsidRPr="003434DD">
        <w:rPr>
          <w:rFonts w:eastAsia="Times New Roman"/>
        </w:rPr>
        <w:t xml:space="preserve">tav </w:t>
      </w:r>
      <w:r w:rsidR="003D3B7E">
        <w:rPr>
          <w:rFonts w:eastAsia="Times New Roman"/>
        </w:rPr>
        <w:t xml:space="preserve">fizičkog </w:t>
      </w:r>
      <w:r w:rsidR="00EE66DA" w:rsidRPr="003434DD">
        <w:rPr>
          <w:rFonts w:eastAsia="Times New Roman"/>
        </w:rPr>
        <w:t xml:space="preserve">tijela </w:t>
      </w:r>
      <w:r w:rsidR="00E84074" w:rsidRPr="003434DD">
        <w:rPr>
          <w:rFonts w:eastAsia="Times New Roman"/>
        </w:rPr>
        <w:t xml:space="preserve">kao </w:t>
      </w:r>
      <w:r w:rsidR="00033465" w:rsidRPr="003434DD">
        <w:rPr>
          <w:rFonts w:eastAsia="Times New Roman"/>
        </w:rPr>
        <w:t>unutarnji stav</w:t>
      </w:r>
      <w:r w:rsidR="00EE66DA" w:rsidRPr="003434DD">
        <w:rPr>
          <w:rFonts w:eastAsia="Times New Roman"/>
        </w:rPr>
        <w:t>. R</w:t>
      </w:r>
      <w:r w:rsidR="00B03DFA" w:rsidRPr="003434DD">
        <w:rPr>
          <w:rFonts w:eastAsia="Times New Roman"/>
        </w:rPr>
        <w:t>askadrirana priča o Gigi</w:t>
      </w:r>
      <w:r w:rsidR="00EE66DA" w:rsidRPr="003434DD">
        <w:rPr>
          <w:rFonts w:eastAsia="Times New Roman"/>
        </w:rPr>
        <w:t xml:space="preserve"> Barićevoj</w:t>
      </w:r>
      <w:r w:rsidR="00B03DFA" w:rsidRPr="003434DD">
        <w:rPr>
          <w:rFonts w:eastAsia="Times New Roman"/>
        </w:rPr>
        <w:t xml:space="preserve">, fino ugođenoj, tankoćutnoj partituri o ljubavnoj nepopustljivosti, sreći, žudnji, tjeskobi čekanja, krivnji, himbi, sumnji koja nagriza, bijesu, </w:t>
      </w:r>
      <w:r w:rsidR="00EE66DA" w:rsidRPr="003434DD">
        <w:rPr>
          <w:rFonts w:eastAsia="Times New Roman"/>
        </w:rPr>
        <w:t>gubitku i boli priča je o ponovnom otkrivanju lj</w:t>
      </w:r>
      <w:r w:rsidR="00D136FA">
        <w:rPr>
          <w:rFonts w:eastAsia="Times New Roman"/>
        </w:rPr>
        <w:t>udske osnove, primjećivanju,</w:t>
      </w:r>
      <w:r w:rsidR="00EE66DA" w:rsidRPr="003434DD">
        <w:rPr>
          <w:rFonts w:eastAsia="Times New Roman"/>
        </w:rPr>
        <w:t xml:space="preserve"> oslobađanju tjelesnih, mentalnih i osjećajnih mogućnosti, </w:t>
      </w:r>
      <w:r w:rsidR="00E27778" w:rsidRPr="003434DD">
        <w:rPr>
          <w:rFonts w:eastAsia="Times New Roman"/>
        </w:rPr>
        <w:t xml:space="preserve">priča </w:t>
      </w:r>
      <w:r w:rsidR="00EE66DA" w:rsidRPr="003434DD">
        <w:rPr>
          <w:rFonts w:eastAsia="Times New Roman"/>
        </w:rPr>
        <w:t>o ritmu i dahu</w:t>
      </w:r>
      <w:r w:rsidR="00D14A68">
        <w:rPr>
          <w:rFonts w:eastAsia="Times New Roman"/>
        </w:rPr>
        <w:t>, erosu</w:t>
      </w:r>
      <w:r w:rsidR="00E27778" w:rsidRPr="003434DD">
        <w:rPr>
          <w:rFonts w:eastAsia="Times New Roman"/>
        </w:rPr>
        <w:t>.</w:t>
      </w:r>
      <w:r w:rsidR="003C2A72">
        <w:rPr>
          <w:rFonts w:eastAsia="Times New Roman"/>
        </w:rPr>
        <w:t xml:space="preserve"> </w:t>
      </w:r>
      <w:r w:rsidR="000A369C">
        <w:rPr>
          <w:rFonts w:eastAsia="Times New Roman"/>
        </w:rPr>
        <w:t>Bavljenje ovako posebnim okolnostima znači duboko, mudro</w:t>
      </w:r>
      <w:r w:rsidR="007849DA">
        <w:rPr>
          <w:rFonts w:eastAsia="Times New Roman"/>
        </w:rPr>
        <w:t>, introspektivno</w:t>
      </w:r>
      <w:r w:rsidR="000A369C">
        <w:rPr>
          <w:rFonts w:eastAsia="Times New Roman"/>
        </w:rPr>
        <w:t xml:space="preserve"> i iskreno bavljenje čovjekovom </w:t>
      </w:r>
      <w:r w:rsidR="007849DA">
        <w:rPr>
          <w:rFonts w:eastAsia="Times New Roman"/>
        </w:rPr>
        <w:t>suštinom</w:t>
      </w:r>
      <w:r w:rsidR="00EF2FDF">
        <w:rPr>
          <w:rFonts w:eastAsia="Times New Roman"/>
        </w:rPr>
        <w:t xml:space="preserve"> i procesom same svjesnosti</w:t>
      </w:r>
      <w:r w:rsidR="00914635">
        <w:rPr>
          <w:rFonts w:eastAsia="Times New Roman"/>
        </w:rPr>
        <w:t xml:space="preserve"> koji </w:t>
      </w:r>
      <w:r w:rsidR="00665167">
        <w:rPr>
          <w:rFonts w:eastAsia="Times New Roman"/>
        </w:rPr>
        <w:t>nagrađuje čudesnom moći scenske prisutnosti.</w:t>
      </w:r>
    </w:p>
    <w:p w:rsidR="00027DB7" w:rsidRPr="00ED2A2A" w:rsidRDefault="006A014E" w:rsidP="00ED2A2A">
      <w:pPr>
        <w:spacing w:line="480" w:lineRule="auto"/>
        <w:ind w:firstLine="708"/>
        <w:rPr>
          <w:rFonts w:eastAsia="Times New Roman"/>
        </w:rPr>
      </w:pPr>
      <w:r>
        <w:t>D</w:t>
      </w:r>
      <w:r w:rsidRPr="00F94EDD">
        <w:t xml:space="preserve">a bi razvili svoju umjetničku snagu </w:t>
      </w:r>
      <w:r w:rsidR="007665B0">
        <w:rPr>
          <w:rFonts w:eastAsia="Times New Roman"/>
        </w:rPr>
        <w:t xml:space="preserve">unutar ovako osjetljivoga, zaokupljenog rada, </w:t>
      </w:r>
      <w:r>
        <w:rPr>
          <w:rFonts w:eastAsia="Times New Roman"/>
        </w:rPr>
        <w:t xml:space="preserve">studenti </w:t>
      </w:r>
      <w:r>
        <w:t xml:space="preserve">Akademije dramske umjetnosti Odsjeka glume </w:t>
      </w:r>
      <w:r w:rsidR="000A369C">
        <w:rPr>
          <w:rFonts w:eastAsia="Times New Roman"/>
        </w:rPr>
        <w:t xml:space="preserve">u svakom trenutku </w:t>
      </w:r>
      <w:r w:rsidR="00216C8C">
        <w:rPr>
          <w:rFonts w:eastAsia="Times New Roman"/>
        </w:rPr>
        <w:t xml:space="preserve">aktivno </w:t>
      </w:r>
      <w:r w:rsidR="000A369C">
        <w:rPr>
          <w:rFonts w:eastAsia="Times New Roman"/>
        </w:rPr>
        <w:t xml:space="preserve">sudjeluju u </w:t>
      </w:r>
      <w:r>
        <w:rPr>
          <w:rFonts w:eastAsia="Times New Roman"/>
        </w:rPr>
        <w:t>procesu svojega</w:t>
      </w:r>
      <w:r w:rsidR="009D7156">
        <w:rPr>
          <w:rFonts w:eastAsia="Times New Roman"/>
        </w:rPr>
        <w:t xml:space="preserve"> promišljenog</w:t>
      </w:r>
      <w:r>
        <w:rPr>
          <w:rFonts w:eastAsia="Times New Roman"/>
        </w:rPr>
        <w:t xml:space="preserve"> iskustva </w:t>
      </w:r>
      <w:r>
        <w:t>oblikujući vrhunske</w:t>
      </w:r>
      <w:r w:rsidR="00E8683F" w:rsidRPr="00F94EDD">
        <w:t xml:space="preserve"> </w:t>
      </w:r>
      <w:r>
        <w:t>literarne tekstove</w:t>
      </w:r>
      <w:r w:rsidR="00E8683F" w:rsidRPr="00F94EDD">
        <w:t xml:space="preserve"> kakve predlaže Katedra za scenski govor</w:t>
      </w:r>
      <w:r w:rsidR="007665B0">
        <w:t>.</w:t>
      </w:r>
      <w:r w:rsidR="00E8683F" w:rsidRPr="00F94EDD">
        <w:t xml:space="preserve"> Dramska akademija (z</w:t>
      </w:r>
      <w:r w:rsidR="00DA3D06">
        <w:t>a razliku</w:t>
      </w:r>
      <w:r w:rsidR="00D5225B">
        <w:t>,</w:t>
      </w:r>
      <w:r w:rsidR="00DA3D06">
        <w:t xml:space="preserve"> </w:t>
      </w:r>
      <w:r w:rsidR="00834B41">
        <w:t>primjerice</w:t>
      </w:r>
      <w:r w:rsidR="00D5225B">
        <w:t>,</w:t>
      </w:r>
      <w:r w:rsidR="00834B41">
        <w:t xml:space="preserve"> </w:t>
      </w:r>
      <w:r w:rsidR="00DA3D06">
        <w:t xml:space="preserve">od Muzičke akademije) </w:t>
      </w:r>
      <w:r w:rsidR="00E8683F" w:rsidRPr="00F94EDD">
        <w:t xml:space="preserve">regrutira ljude iz školskih klupa gdje je još uvijek najčešće prisutan tradicionalni, metodički pristup nastavi </w:t>
      </w:r>
      <w:r w:rsidR="009F3703">
        <w:t>literarnih djela</w:t>
      </w:r>
      <w:r w:rsidR="00E8683F" w:rsidRPr="00F94EDD">
        <w:t xml:space="preserve"> </w:t>
      </w:r>
      <w:r w:rsidR="009F3703">
        <w:t>koja se obrađuju</w:t>
      </w:r>
      <w:r w:rsidR="00E8683F" w:rsidRPr="00F94EDD">
        <w:t xml:space="preserve"> prema udžbeničkom receptu </w:t>
      </w:r>
      <w:r w:rsidR="00BD777F">
        <w:t>kao predlošci</w:t>
      </w:r>
      <w:r w:rsidR="00E8683F" w:rsidRPr="00F94EDD">
        <w:t xml:space="preserve"> za učenje o tropima, figurama, epitetima, metaforama, prispodobama</w:t>
      </w:r>
      <w:r w:rsidR="00BD777F">
        <w:t>,</w:t>
      </w:r>
      <w:r w:rsidR="00E8683F" w:rsidRPr="00F94EDD">
        <w:t xml:space="preserve"> </w:t>
      </w:r>
      <w:r w:rsidR="00BD777F">
        <w:t xml:space="preserve">poligoni </w:t>
      </w:r>
      <w:r w:rsidR="00E8683F" w:rsidRPr="00F94EDD">
        <w:t xml:space="preserve">za </w:t>
      </w:r>
      <w:r w:rsidR="00BD777F">
        <w:t>razvijanje deklamatorskih</w:t>
      </w:r>
      <w:r w:rsidR="00ED2A2A">
        <w:t xml:space="preserve"> sposobnosti, pamćenja itsl.</w:t>
      </w:r>
      <w:r w:rsidR="00E8683F" w:rsidRPr="00F94EDD">
        <w:t xml:space="preserve"> </w:t>
      </w:r>
      <w:r w:rsidR="009015C4">
        <w:t>Međutim g</w:t>
      </w:r>
      <w:r w:rsidR="00E8683F" w:rsidRPr="00F94EDD">
        <w:t xml:space="preserve">ovoriti neki tekst znači boriti se (za taj tekst), </w:t>
      </w:r>
      <w:r w:rsidR="00087758">
        <w:t xml:space="preserve">preciznije, </w:t>
      </w:r>
      <w:r w:rsidR="00E8683F" w:rsidRPr="00F94EDD">
        <w:t xml:space="preserve">znači razviti moć nad porukama koje prepoznajemo, ali ne znači, kao u šahu, nužno i pobijediti. Barem ne onako kako nas to </w:t>
      </w:r>
      <w:r w:rsidR="00241DDB">
        <w:t xml:space="preserve">ponekad </w:t>
      </w:r>
      <w:r w:rsidR="00F5225F">
        <w:t>školski sustavi</w:t>
      </w:r>
      <w:r w:rsidR="00E8683F" w:rsidRPr="00F94EDD">
        <w:t xml:space="preserve"> vole učiti. Neki se potezi vuku iz osjećaja zadovoljstva i radosti, iz osjećaja u kojem sudjeluje čitavo tijelo. Često, nažalost, svjedočim</w:t>
      </w:r>
      <w:r w:rsidR="001C3ED8">
        <w:t>o</w:t>
      </w:r>
      <w:r w:rsidR="00E8683F" w:rsidRPr="00F94EDD">
        <w:t xml:space="preserve"> činjenici da je pozornost studenata prilikom </w:t>
      </w:r>
      <w:r w:rsidR="00E8683F" w:rsidRPr="00F94EDD">
        <w:lastRenderedPageBreak/>
        <w:t xml:space="preserve">izvođenja </w:t>
      </w:r>
      <w:r w:rsidR="004B32AB">
        <w:t>nekog literarnog predloška</w:t>
      </w:r>
      <w:r w:rsidR="00E8683F" w:rsidRPr="00F94EDD">
        <w:t xml:space="preserve"> toliko snažno usmjerena na ocjenu postignuća i isključuje </w:t>
      </w:r>
      <w:r w:rsidR="005B6575" w:rsidRPr="00F94EDD">
        <w:t>povezivanja s našim unutarnjim zbivanjem</w:t>
      </w:r>
      <w:r w:rsidR="005B6575">
        <w:t>,</w:t>
      </w:r>
      <w:r w:rsidR="005B6575" w:rsidRPr="00F94EDD">
        <w:t xml:space="preserve"> </w:t>
      </w:r>
      <w:r w:rsidR="00E8683F" w:rsidRPr="00F94EDD">
        <w:t xml:space="preserve">osjećaj </w:t>
      </w:r>
      <w:r w:rsidR="00241DDB">
        <w:t xml:space="preserve">prisutnosti </w:t>
      </w:r>
      <w:r w:rsidR="00E8683F" w:rsidRPr="00F94EDD">
        <w:t>vlastita tijela koji bi pomogao da se sadržaj mnogo prirodnije podijeli s onim tko sluša. U tom zatvorenome, neprotočnom krugu z</w:t>
      </w:r>
      <w:r w:rsidR="00AA46D9">
        <w:t>naju se pojaviti nemale patnje potpuno kontraindicirane za pravilan razvoj mladih glumaca.</w:t>
      </w:r>
    </w:p>
    <w:p w:rsidR="00754979" w:rsidRDefault="00754979" w:rsidP="00E1560C">
      <w:pPr>
        <w:spacing w:line="480" w:lineRule="auto"/>
      </w:pPr>
    </w:p>
    <w:p w:rsidR="00277448" w:rsidRDefault="00277448" w:rsidP="004B2320">
      <w:pPr>
        <w:spacing w:line="480" w:lineRule="auto"/>
        <w:rPr>
          <w:i/>
        </w:rPr>
      </w:pPr>
    </w:p>
    <w:p w:rsidR="00277448" w:rsidRDefault="00277448" w:rsidP="004B2320">
      <w:pPr>
        <w:spacing w:line="480" w:lineRule="auto"/>
        <w:rPr>
          <w:i/>
        </w:rPr>
      </w:pPr>
    </w:p>
    <w:p w:rsidR="004B2320" w:rsidRDefault="004B2320" w:rsidP="004B2320">
      <w:pPr>
        <w:spacing w:line="480" w:lineRule="auto"/>
        <w:rPr>
          <w:i/>
        </w:rPr>
      </w:pPr>
      <w:r w:rsidRPr="004B2320">
        <w:rPr>
          <w:i/>
        </w:rPr>
        <w:t>REZULTATI</w:t>
      </w:r>
    </w:p>
    <w:p w:rsidR="004B2320" w:rsidRPr="004B2320" w:rsidRDefault="004B2320" w:rsidP="004B2320">
      <w:pPr>
        <w:spacing w:line="480" w:lineRule="auto"/>
        <w:rPr>
          <w:i/>
        </w:rPr>
      </w:pPr>
    </w:p>
    <w:p w:rsidR="007A3CF1" w:rsidRDefault="00754979" w:rsidP="00372351">
      <w:pPr>
        <w:spacing w:line="480" w:lineRule="auto"/>
        <w:ind w:firstLine="708"/>
      </w:pPr>
      <w:r>
        <w:t xml:space="preserve">Nastava scenskog govora u kombinaciji s nastavom scenskog pokreta snažno se je oslonila na sve ustrojbene jedinica koje svojim sustavnim i dugotrajnim procesom </w:t>
      </w:r>
      <w:r w:rsidR="006D4E99">
        <w:t>uvježbavanja</w:t>
      </w:r>
      <w:r w:rsidR="00ED1BEF">
        <w:t xml:space="preserve"> </w:t>
      </w:r>
      <w:r w:rsidR="00205D62">
        <w:t>unutarnjeg sadržaja</w:t>
      </w:r>
      <w:r>
        <w:t xml:space="preserve"> uspostavljaju novo pouzdanje u tijelo i </w:t>
      </w:r>
      <w:r w:rsidR="00081595">
        <w:t xml:space="preserve">složeniji </w:t>
      </w:r>
      <w:r>
        <w:t xml:space="preserve">govorni izraz. </w:t>
      </w:r>
    </w:p>
    <w:p w:rsidR="00D2150D" w:rsidRDefault="00754979" w:rsidP="00D2150D">
      <w:pPr>
        <w:spacing w:line="480" w:lineRule="auto"/>
      </w:pPr>
      <w:r>
        <w:t xml:space="preserve">Ovakav je rad </w:t>
      </w:r>
      <w:r w:rsidR="00E844FD">
        <w:t xml:space="preserve">obuhvatio dva temeljna </w:t>
      </w:r>
      <w:r w:rsidR="00BD46BE">
        <w:t>principa</w:t>
      </w:r>
      <w:r w:rsidR="00D2150D">
        <w:t>:</w:t>
      </w:r>
    </w:p>
    <w:p w:rsidR="00425049" w:rsidRDefault="00D2150D" w:rsidP="00D2150D">
      <w:pPr>
        <w:spacing w:line="480" w:lineRule="auto"/>
        <w:jc w:val="both"/>
      </w:pPr>
      <w:r>
        <w:t xml:space="preserve">a) </w:t>
      </w:r>
      <w:r w:rsidR="00E844FD">
        <w:t>uspostava</w:t>
      </w:r>
      <w:r w:rsidR="00754979">
        <w:t xml:space="preserve"> </w:t>
      </w:r>
      <w:r w:rsidR="00754979" w:rsidRPr="00D2150D">
        <w:rPr>
          <w:b/>
        </w:rPr>
        <w:t>tehničke glumačke ličnosti</w:t>
      </w:r>
      <w:r w:rsidR="00754979">
        <w:t xml:space="preserve"> </w:t>
      </w:r>
      <w:r w:rsidR="00E844FD">
        <w:t>koja uključuje upoznavanje studenata</w:t>
      </w:r>
      <w:r w:rsidR="00E844FD" w:rsidRPr="00F94EDD">
        <w:t xml:space="preserve"> s ustaljenošću </w:t>
      </w:r>
      <w:r w:rsidR="00E844FD">
        <w:t>loših navika, pojačavanje</w:t>
      </w:r>
      <w:r w:rsidR="00E844FD" w:rsidRPr="00F94EDD">
        <w:t xml:space="preserve"> svijest</w:t>
      </w:r>
      <w:r w:rsidR="00E844FD">
        <w:t>i</w:t>
      </w:r>
      <w:r w:rsidR="00E844FD" w:rsidRPr="00F94EDD">
        <w:t xml:space="preserve"> o optimalnom disanju, slobodnom tijelu, oslobođenu glasu, hodu usklađenom s mislima, </w:t>
      </w:r>
      <w:r w:rsidR="00E844FD">
        <w:t xml:space="preserve">ispitivanje i istraživanje subjektivnih </w:t>
      </w:r>
      <w:r w:rsidR="00E844FD" w:rsidRPr="00F94EDD">
        <w:t>strujanja i osjećanje tijela u trenutku spajanja sa sadržajem nekoga vrijednog teksta</w:t>
      </w:r>
      <w:r w:rsidR="00E844FD">
        <w:t xml:space="preserve"> za vrijeme kojega u </w:t>
      </w:r>
      <w:r w:rsidR="00E844FD" w:rsidRPr="00F94EDD">
        <w:t xml:space="preserve">svijest prodru i </w:t>
      </w:r>
      <w:r w:rsidR="00E844FD">
        <w:t xml:space="preserve">neki </w:t>
      </w:r>
      <w:r w:rsidR="00E844FD" w:rsidRPr="00F94EDD">
        <w:t>drugi sadržaji osim emocije koja u početnim trenucima može biti toliko snažna da preplavi čitavu osobu i postane ometajuća pojava</w:t>
      </w:r>
      <w:r w:rsidR="00E844FD">
        <w:t xml:space="preserve"> </w:t>
      </w:r>
      <w:r w:rsidR="00754979">
        <w:t xml:space="preserve">potaknuo </w:t>
      </w:r>
      <w:r w:rsidR="007A3CF1">
        <w:t xml:space="preserve">u studenata </w:t>
      </w:r>
    </w:p>
    <w:p w:rsidR="00425049" w:rsidRDefault="00425049" w:rsidP="00D2150D">
      <w:pPr>
        <w:spacing w:line="480" w:lineRule="auto"/>
        <w:jc w:val="both"/>
      </w:pPr>
    </w:p>
    <w:p w:rsidR="00FA1303" w:rsidRDefault="00425049" w:rsidP="00D2150D">
      <w:pPr>
        <w:spacing w:line="480" w:lineRule="auto"/>
        <w:jc w:val="both"/>
      </w:pPr>
      <w:r>
        <w:t xml:space="preserve">b) </w:t>
      </w:r>
      <w:r w:rsidR="00754979" w:rsidRPr="00D2150D">
        <w:rPr>
          <w:b/>
        </w:rPr>
        <w:t>dublje osjeća</w:t>
      </w:r>
      <w:r w:rsidR="007A3CF1" w:rsidRPr="00D2150D">
        <w:rPr>
          <w:b/>
        </w:rPr>
        <w:t>n</w:t>
      </w:r>
      <w:r w:rsidR="00754979" w:rsidRPr="00D2150D">
        <w:rPr>
          <w:b/>
        </w:rPr>
        <w:t>je unutarnje slobode</w:t>
      </w:r>
      <w:r w:rsidR="00654694">
        <w:t xml:space="preserve"> koja generira</w:t>
      </w:r>
      <w:r w:rsidR="00754979">
        <w:t xml:space="preserve"> </w:t>
      </w:r>
      <w:r w:rsidR="00FA1303">
        <w:t xml:space="preserve">mnogostrukije </w:t>
      </w:r>
      <w:r w:rsidR="00754979">
        <w:t>doživljaje</w:t>
      </w:r>
      <w:r w:rsidR="00472204">
        <w:t xml:space="preserve"> jednoga umjetničkog teksta</w:t>
      </w:r>
      <w:r w:rsidR="00FA1303">
        <w:t>.</w:t>
      </w:r>
      <w:r w:rsidR="00754979">
        <w:t xml:space="preserve"> </w:t>
      </w:r>
    </w:p>
    <w:p w:rsidR="00D8292F" w:rsidRDefault="00D8292F" w:rsidP="00D8292F">
      <w:pPr>
        <w:spacing w:line="480" w:lineRule="auto"/>
      </w:pPr>
    </w:p>
    <w:p w:rsidR="00AB451B" w:rsidRDefault="00970F5D" w:rsidP="00D8292F">
      <w:pPr>
        <w:spacing w:line="480" w:lineRule="auto"/>
      </w:pPr>
      <w:r>
        <w:lastRenderedPageBreak/>
        <w:t>Ishodišna točka</w:t>
      </w:r>
      <w:r w:rsidR="00637ECC">
        <w:t xml:space="preserve"> rada vrlo je</w:t>
      </w:r>
      <w:r w:rsidR="00FA1303" w:rsidRPr="00FA1303">
        <w:t xml:space="preserve"> </w:t>
      </w:r>
      <w:r w:rsidR="00637ECC">
        <w:t>primitivna</w:t>
      </w:r>
      <w:r w:rsidR="003A43D7">
        <w:t xml:space="preserve"> baza</w:t>
      </w:r>
      <w:r w:rsidR="00FA1303" w:rsidRPr="00FA1303">
        <w:t xml:space="preserve"> – disanje</w:t>
      </w:r>
      <w:r w:rsidR="009D2F11">
        <w:t xml:space="preserve"> kao izvor mnogih nadahnuća</w:t>
      </w:r>
      <w:r w:rsidR="00E36B0F">
        <w:t>.</w:t>
      </w:r>
      <w:r w:rsidR="00FA1303" w:rsidRPr="00FA1303">
        <w:t xml:space="preserve"> </w:t>
      </w:r>
      <w:r w:rsidR="007F3BB6">
        <w:t>M</w:t>
      </w:r>
      <w:r w:rsidR="009E7E76" w:rsidRPr="00FA1303">
        <w:t xml:space="preserve">odernom čovjeku služi uglavnom samo za </w:t>
      </w:r>
      <w:r w:rsidR="009E7E76" w:rsidRPr="009E7E76">
        <w:rPr>
          <w:rStyle w:val="Strong"/>
          <w:b w:val="0"/>
        </w:rPr>
        <w:t>održavanje</w:t>
      </w:r>
      <w:r w:rsidR="009E7E76">
        <w:rPr>
          <w:rStyle w:val="Strong"/>
          <w:b w:val="0"/>
        </w:rPr>
        <w:t>,</w:t>
      </w:r>
      <w:r w:rsidR="009E7E76" w:rsidRPr="00FA1303">
        <w:t xml:space="preserve"> jer </w:t>
      </w:r>
      <w:r w:rsidR="009E7E76">
        <w:t xml:space="preserve">on </w:t>
      </w:r>
      <w:r w:rsidR="009E7E76" w:rsidRPr="00FA1303">
        <w:t>u minuti udahne oko 18 puta i unese 7,5 tisuća kubičnih centimetara zraka</w:t>
      </w:r>
      <w:r w:rsidR="009E7E76">
        <w:t xml:space="preserve">. </w:t>
      </w:r>
      <w:r w:rsidR="005E3F7E">
        <w:t>Međutim d</w:t>
      </w:r>
      <w:r w:rsidR="005E3F7E" w:rsidRPr="00FA1303">
        <w:t xml:space="preserve">isanje </w:t>
      </w:r>
      <w:r w:rsidR="005E3F7E">
        <w:t>može</w:t>
      </w:r>
      <w:r w:rsidR="005E3F7E" w:rsidRPr="00FA1303">
        <w:t xml:space="preserve"> osigurati </w:t>
      </w:r>
      <w:r w:rsidR="005E3F7E">
        <w:t xml:space="preserve">i </w:t>
      </w:r>
      <w:r w:rsidR="005E3F7E" w:rsidRPr="00FA1303">
        <w:t xml:space="preserve">održavanje, obnavljanje i </w:t>
      </w:r>
      <w:r w:rsidR="005E3F7E" w:rsidRPr="0068299F">
        <w:rPr>
          <w:rStyle w:val="Strong"/>
          <w:b w:val="0"/>
        </w:rPr>
        <w:t>napredovanje</w:t>
      </w:r>
      <w:r w:rsidR="005E3F7E">
        <w:rPr>
          <w:rStyle w:val="Strong"/>
          <w:b w:val="0"/>
        </w:rPr>
        <w:t>.</w:t>
      </w:r>
      <w:r w:rsidR="005E3F7E" w:rsidRPr="00FA1303">
        <w:t xml:space="preserve"> </w:t>
      </w:r>
      <w:r w:rsidR="009E7E76">
        <w:t>B</w:t>
      </w:r>
      <w:r w:rsidR="009E7E76" w:rsidRPr="00FA1303">
        <w:t xml:space="preserve">roj udisaja </w:t>
      </w:r>
      <w:r w:rsidR="009E7E76">
        <w:t xml:space="preserve">valja </w:t>
      </w:r>
      <w:r w:rsidR="009E7E76" w:rsidRPr="00FA1303">
        <w:t xml:space="preserve">smanjiti na 6 do 8 udaha u minuti, a obujam udahnutog zraka povećati na 12 tisuća kubičnih centimetara. Tako </w:t>
      </w:r>
      <w:r w:rsidR="00D545FE">
        <w:t>se</w:t>
      </w:r>
      <w:r w:rsidR="009E7E76" w:rsidRPr="00FA1303">
        <w:t xml:space="preserve"> uz manju </w:t>
      </w:r>
      <w:r w:rsidR="009E7E76" w:rsidRPr="009E7E76">
        <w:rPr>
          <w:rStyle w:val="Strong"/>
          <w:b w:val="0"/>
        </w:rPr>
        <w:t>potrošnju energije</w:t>
      </w:r>
      <w:r w:rsidR="005E3F7E">
        <w:t xml:space="preserve"> unosi</w:t>
      </w:r>
      <w:r w:rsidR="00B612DD">
        <w:t xml:space="preserve"> veća količina</w:t>
      </w:r>
      <w:r w:rsidR="009E7E76" w:rsidRPr="00FA1303">
        <w:t xml:space="preserve"> zraka</w:t>
      </w:r>
      <w:r w:rsidR="00B612DD">
        <w:t xml:space="preserve"> koja onda</w:t>
      </w:r>
      <w:r w:rsidR="009E7E76" w:rsidRPr="00FA1303">
        <w:t xml:space="preserve"> osim za održavanje, </w:t>
      </w:r>
      <w:r w:rsidR="00B612DD">
        <w:t>može biti iskorištena</w:t>
      </w:r>
      <w:r w:rsidR="009E7E76" w:rsidRPr="00FA1303">
        <w:t xml:space="preserve"> i za </w:t>
      </w:r>
      <w:r w:rsidR="009E7E76" w:rsidRPr="00B612DD">
        <w:rPr>
          <w:b/>
        </w:rPr>
        <w:t>obnavljanje</w:t>
      </w:r>
      <w:r w:rsidR="009E7E76" w:rsidRPr="00FA1303">
        <w:t xml:space="preserve"> i </w:t>
      </w:r>
      <w:r w:rsidR="009E7E76" w:rsidRPr="0068299F">
        <w:rPr>
          <w:b/>
        </w:rPr>
        <w:t>napredovanje</w:t>
      </w:r>
      <w:r w:rsidR="009E7E76" w:rsidRPr="00FA1303">
        <w:t xml:space="preserve">. </w:t>
      </w:r>
      <w:r w:rsidR="0056514F">
        <w:t xml:space="preserve"> </w:t>
      </w:r>
    </w:p>
    <w:p w:rsidR="00F4177C" w:rsidRDefault="00F4177C" w:rsidP="00F4177C">
      <w:pPr>
        <w:spacing w:line="480" w:lineRule="auto"/>
        <w:ind w:firstLine="708"/>
      </w:pPr>
      <w:r>
        <w:t xml:space="preserve">Rad sa studentima oslanja </w:t>
      </w:r>
      <w:r w:rsidR="00981D32">
        <w:t xml:space="preserve">se </w:t>
      </w:r>
      <w:r>
        <w:t>na metodu otupljivanja nepotrebnih napetosti i grčeva. Vjerodostojnost takovoga razmišljanja vodi preko slobodnijeg osjećaja logičnosti i preciznosti u čistoću govornoga izraza na kojoj počivaju sve najbolje glumačke akademije (SAD, Velika Britanija, Rusija). Taj govorni izraz ponekad je udaljen od razgovornoga, svakodnevnog izraza, ali je željama da se uspostavi svijet bez zidova, neprijatelja, bolesti, prljavštine, političkih igara blizak samome životu.</w:t>
      </w:r>
    </w:p>
    <w:p w:rsidR="00F4177C" w:rsidRPr="00FA1303" w:rsidRDefault="00F4177C" w:rsidP="006629EF">
      <w:pPr>
        <w:spacing w:line="480" w:lineRule="auto"/>
        <w:ind w:firstLine="708"/>
      </w:pPr>
      <w:r>
        <w:t xml:space="preserve">Centralne osobe oko kojih ophodi hrvatska suvremena glumačka pedagogija glasa, koja se je prihvatila nemalog posla i na fizičkome tijelu, </w:t>
      </w:r>
      <w:r w:rsidR="00AC11D9">
        <w:t>nedvojbeno</w:t>
      </w:r>
      <w:r>
        <w:t xml:space="preserve"> su Branko Gavella i Cicely Berry. </w:t>
      </w:r>
    </w:p>
    <w:p w:rsidR="0056514F" w:rsidRDefault="0056514F" w:rsidP="00FA1303">
      <w:pPr>
        <w:spacing w:line="480" w:lineRule="auto"/>
      </w:pPr>
    </w:p>
    <w:p w:rsidR="0056514F" w:rsidRDefault="0056514F" w:rsidP="00FA1303">
      <w:pPr>
        <w:spacing w:line="480" w:lineRule="auto"/>
      </w:pPr>
    </w:p>
    <w:p w:rsidR="0056514F" w:rsidRDefault="0056514F" w:rsidP="00FA1303">
      <w:pPr>
        <w:spacing w:line="480" w:lineRule="auto"/>
      </w:pPr>
    </w:p>
    <w:p w:rsidR="00277448" w:rsidRDefault="00277448" w:rsidP="00FA1303">
      <w:pPr>
        <w:spacing w:line="480" w:lineRule="auto"/>
        <w:rPr>
          <w:i/>
        </w:rPr>
      </w:pPr>
    </w:p>
    <w:p w:rsidR="00277448" w:rsidRDefault="00277448" w:rsidP="00FA1303">
      <w:pPr>
        <w:spacing w:line="480" w:lineRule="auto"/>
        <w:rPr>
          <w:i/>
        </w:rPr>
      </w:pPr>
    </w:p>
    <w:p w:rsidR="00277448" w:rsidRDefault="00277448" w:rsidP="00FA1303">
      <w:pPr>
        <w:spacing w:line="480" w:lineRule="auto"/>
        <w:rPr>
          <w:i/>
        </w:rPr>
      </w:pPr>
    </w:p>
    <w:p w:rsidR="00277448" w:rsidRDefault="00277448" w:rsidP="00FA1303">
      <w:pPr>
        <w:spacing w:line="480" w:lineRule="auto"/>
        <w:rPr>
          <w:i/>
        </w:rPr>
      </w:pPr>
    </w:p>
    <w:p w:rsidR="00277448" w:rsidRDefault="00277448" w:rsidP="00FA1303">
      <w:pPr>
        <w:spacing w:line="480" w:lineRule="auto"/>
        <w:rPr>
          <w:i/>
        </w:rPr>
      </w:pPr>
    </w:p>
    <w:p w:rsidR="00E166A5" w:rsidRDefault="00E166A5" w:rsidP="00FA1303">
      <w:pPr>
        <w:spacing w:line="480" w:lineRule="auto"/>
        <w:rPr>
          <w:i/>
        </w:rPr>
      </w:pPr>
    </w:p>
    <w:p w:rsidR="0056514F" w:rsidRDefault="0056514F" w:rsidP="00FA1303">
      <w:pPr>
        <w:spacing w:line="480" w:lineRule="auto"/>
        <w:rPr>
          <w:i/>
        </w:rPr>
      </w:pPr>
      <w:r w:rsidRPr="0056514F">
        <w:rPr>
          <w:i/>
        </w:rPr>
        <w:lastRenderedPageBreak/>
        <w:t>RASPRAVA</w:t>
      </w:r>
      <w:r w:rsidR="007B7461">
        <w:rPr>
          <w:i/>
        </w:rPr>
        <w:t xml:space="preserve"> </w:t>
      </w:r>
    </w:p>
    <w:p w:rsidR="00BF68CF" w:rsidRDefault="00156A49" w:rsidP="00BF68CF">
      <w:pPr>
        <w:spacing w:line="360" w:lineRule="auto"/>
        <w:rPr>
          <w:sz w:val="28"/>
          <w:szCs w:val="28"/>
        </w:rPr>
      </w:pPr>
      <w:r>
        <w:rPr>
          <w:sz w:val="28"/>
          <w:szCs w:val="28"/>
        </w:rPr>
        <w:t>1)</w:t>
      </w:r>
    </w:p>
    <w:p w:rsidR="00BF68CF" w:rsidRPr="008B415A" w:rsidRDefault="00BF68CF" w:rsidP="00CA02D3">
      <w:pPr>
        <w:spacing w:line="480" w:lineRule="auto"/>
        <w:ind w:firstLine="708"/>
      </w:pPr>
      <w:r w:rsidRPr="008B415A">
        <w:t>Ispitna produkcija scenskoga govora i scenskog pokreta studenata prve godine BA studija glume (generacija 2014/2015),  pod stručnim vodstvom nastavnica mr. sci. izv. prof. arte Ivane Legati i izv. prof. arte Blaženke Kovač Carić, te uz pomoć umjetničkih asistenata Matee Bilosnić i Jure Radnića, velik je i značajan pre-okret u smjeru spajanja ova dva temeljna kolegija umjetničke akademije, na inventivan i kreativan način.</w:t>
      </w:r>
    </w:p>
    <w:p w:rsidR="00BF68CF" w:rsidRPr="008B415A" w:rsidRDefault="00BF68CF" w:rsidP="008B415A">
      <w:pPr>
        <w:spacing w:line="480" w:lineRule="auto"/>
      </w:pPr>
      <w:r w:rsidRPr="008B415A">
        <w:t>Ukoliko navedeni uradak pogledamo iz šire perspektive riječ je o značajnoj promjeni paradigme, a koja je u skladu s najnovijim zbivanjima koji se tiču doživljaja svijeta i ljudske svijesti, pa tako i umjetnosti, a o kojima pišu brojni uvaženi neuroznanstvenici (Damasio, Lacroix). Naime, naša je kultura temeljena na tzv. Descartesovoj pogrešci, koja je stoljećima održavala dihotomiju, odnosno razdvojenost tijela i uma, osjetilnosti i duha. Slijedom toga,  bavljenje glumačkim tijelom i glasom, često je bilo razdvajano. No, kako tvrdi Damasio, a kako su pisali i pišu i mnogi značajni teoretičari i filozofi – vrijeme je da se okrenemo novim uvidima te prihvatimo paradigmu koja spaja jedno i drugo. Spoznaja je naime tjelesne naravi, a govor i dah, ovise o organskim zbivanjima u tijelu. Ili kako bi rekao velikan naše teatrologije, Branko Gavella: kada govorimo o „dobroj glumi“ koja omogućuje „suigru“ između gledatelja i glumaca - „riječ je o povanjšćenju trenutnog unutarnjeg plova“, ili o organskoj reakciji tijela, zahvaljujući kojoj „porađamo“ živu (umjetničku) riječ.</w:t>
      </w:r>
    </w:p>
    <w:p w:rsidR="00BF68CF" w:rsidRPr="008B415A" w:rsidRDefault="00BF68CF" w:rsidP="008B415A">
      <w:pPr>
        <w:spacing w:line="480" w:lineRule="auto"/>
      </w:pPr>
      <w:r w:rsidRPr="008B415A">
        <w:t xml:space="preserve">Gledajući ovu ispitnu produkciju, nisam se mogla oteti dojmu kako je, mada se radi o sasvim mladim studentima glume, riječ o umjetničkom činu. Jedanaest mladih studenata glume ostavili su na mene, kao i na brojnu publiku, iznimno snažan dojam. Bilo je evidentno kako se, tijekom rada na ovom ispitu, dogodio nesvakodnevan kreativan proces koji je potaknuo mlade studente da određene sekvence rješavaju na inovativan, začudan način, koji </w:t>
      </w:r>
      <w:r w:rsidR="00CA02D3">
        <w:t xml:space="preserve">je </w:t>
      </w:r>
      <w:r w:rsidRPr="008B415A">
        <w:lastRenderedPageBreak/>
        <w:t xml:space="preserve">svjedočio o njihovom discipliniranom a relaksiranom radu te im je omogućio da već tijekom drugog semestra otvore brojne do tada zakračunate ladice vlastite kreativnosti. </w:t>
      </w:r>
    </w:p>
    <w:p w:rsidR="00BF68CF" w:rsidRPr="008B415A" w:rsidRDefault="00BF68CF" w:rsidP="008B415A">
      <w:pPr>
        <w:spacing w:line="480" w:lineRule="auto"/>
      </w:pPr>
      <w:r w:rsidRPr="008B415A">
        <w:t>Susret tijela u pokretu, koji gotovo prelazi granice izdržljivosti, i govora, daha, što se bori, raste i razvija sa svakim tjelesnim naporom – rezultiralo je predstavom koja nas oduševljava na nekoliko razina: fascinantna je dekonstrukcija i novo, inventivno čitanje ovog klasika; oduševljava nas zajednička igra i međusobno osjećanje i zajedništvo čitave glumačke klase; kao i razvoj svakog od mladih studenata ponaosob. Neke od epizoda ostaju u trajnom sjećanju (igra s haljinom jedne od Giga), te svjedoče o uzburkanom unutarnjem svijetu glavne junakinje.</w:t>
      </w:r>
    </w:p>
    <w:p w:rsidR="00BF68CF" w:rsidRPr="008B415A" w:rsidRDefault="00BF68CF" w:rsidP="008B415A">
      <w:pPr>
        <w:spacing w:line="480" w:lineRule="auto"/>
      </w:pPr>
      <w:r w:rsidRPr="008B415A">
        <w:t>Zadivljujuća je i tišina pripreme za početak izvedbe: što pak upućuje na razvijenu glumačku svijest o tome kako smo kao umjetnici nositelji privilegirane pozicije javnog govorenja i uvođenja Drugog u kozmos što smo ga izgradili. Za to je nužna visoka razina odgovornosti i spremnost za osobnu promjenu.</w:t>
      </w:r>
    </w:p>
    <w:p w:rsidR="00BF68CF" w:rsidRPr="008B415A" w:rsidRDefault="00BF68CF" w:rsidP="008B415A">
      <w:pPr>
        <w:spacing w:line="480" w:lineRule="auto"/>
      </w:pPr>
      <w:r w:rsidRPr="008B415A">
        <w:t xml:space="preserve">Izvedba </w:t>
      </w:r>
      <w:r w:rsidRPr="008B415A">
        <w:rPr>
          <w:i/>
        </w:rPr>
        <w:t xml:space="preserve">Gige Barićeve  </w:t>
      </w:r>
      <w:r w:rsidRPr="008B415A">
        <w:t>svjedoči i o praktičnoj primjeni onoga što nazivamo znano-umjetnošću, o istoj „iskri“ i spoznaji „onkraj napora“ koja porađa nove ideje što sveobuhvatno mijenjaju svijest onih koji u tome sudjeluju, ali i svijest onih koji tome svjedoče. Držim da je ovaj ispit uvelike otvorio prostore kreacije kod svih mladih studenata glume, te da predstavlja zalog njihove angažiranosti i predanosti u njihovom daljnjem umjetničkom radu. Na taj je način zasigurno osigurao buduća visoka dostignuća u profesionalnom životu naših teatara, u kojima će uskoro i oni biti nositeljima pozitivne promjene.</w:t>
      </w:r>
    </w:p>
    <w:p w:rsidR="00E166A5" w:rsidRDefault="00BF68CF" w:rsidP="008B415A">
      <w:pPr>
        <w:spacing w:line="480" w:lineRule="auto"/>
      </w:pPr>
      <w:r w:rsidRPr="008B415A">
        <w:t>Na koncu bih citirala jednog od velikih mislilaca našeg vremena, Jeana Baudrillarda: „Svijest je integralni dio svijeta, a svijet je integralni dio svijesti“. U tom je smjeru (ma koliko to preuzetno zvučalo) svijest studenta glume, rađana i stvarana tijekom rada na ovom ispitu, promijenila svijet.</w:t>
      </w:r>
    </w:p>
    <w:p w:rsidR="00BF68CF" w:rsidRDefault="00567A99" w:rsidP="008B415A">
      <w:pPr>
        <w:spacing w:line="480" w:lineRule="auto"/>
      </w:pPr>
      <w:r>
        <w:lastRenderedPageBreak/>
        <w:t>d</w:t>
      </w:r>
      <w:r w:rsidR="00BF68CF" w:rsidRPr="008B415A">
        <w:t>r. sc. Dubravka Crnojević-Carić, doc.</w:t>
      </w:r>
      <w:r w:rsidR="00156A49">
        <w:t xml:space="preserve"> </w:t>
      </w:r>
    </w:p>
    <w:p w:rsidR="00156A49" w:rsidRDefault="00156A49" w:rsidP="008B415A">
      <w:pPr>
        <w:spacing w:line="480" w:lineRule="auto"/>
      </w:pPr>
    </w:p>
    <w:p w:rsidR="00277448" w:rsidRDefault="00277448" w:rsidP="00086C47">
      <w:pPr>
        <w:spacing w:after="200" w:line="480" w:lineRule="auto"/>
      </w:pPr>
    </w:p>
    <w:p w:rsidR="00156A49" w:rsidRDefault="00156A49" w:rsidP="00086C47">
      <w:pPr>
        <w:spacing w:after="200" w:line="480" w:lineRule="auto"/>
        <w:rPr>
          <w:rFonts w:eastAsia="Times New Roman"/>
          <w:lang w:eastAsia="en-US"/>
        </w:rPr>
      </w:pPr>
      <w:r>
        <w:rPr>
          <w:rFonts w:eastAsia="Times New Roman"/>
          <w:lang w:eastAsia="en-US"/>
        </w:rPr>
        <w:t>2)</w:t>
      </w:r>
    </w:p>
    <w:p w:rsidR="00086C47" w:rsidRPr="00086C47" w:rsidRDefault="00086C47" w:rsidP="00156A49">
      <w:pPr>
        <w:spacing w:after="200" w:line="480" w:lineRule="auto"/>
        <w:ind w:firstLine="708"/>
        <w:rPr>
          <w:rFonts w:eastAsia="Times New Roman"/>
          <w:lang w:eastAsia="en-US"/>
        </w:rPr>
      </w:pPr>
      <w:r w:rsidRPr="00086C47">
        <w:rPr>
          <w:rFonts w:eastAsia="Times New Roman"/>
          <w:lang w:eastAsia="en-US"/>
        </w:rPr>
        <w:t xml:space="preserve">Na prvoj godini glume, scenski pokret i scenski govor dva su zasebna kolegija unutar kojih prije svega radimo na, kako je to definirao Eugenio Barba, „predizražajnosti glumčeve ličnosti“ koja predstavlja tehničku osnovu za glumčevu umjetničku nadgradnju. Nastava scenskoga govora ciljanim vježbama brine o glasovnome razvoju mladih glumaca koja služi kao fizička priprema, ali i priprema u cjelini koja instiktivno vodi do toga da studenti znaju odgovoriti na svaku scensku situaciju. Nastava scenskoga pokreta bazirana je na </w:t>
      </w:r>
      <w:r w:rsidRPr="00086C47">
        <w:rPr>
          <w:rFonts w:eastAsia="Times New Roman"/>
          <w:i/>
          <w:lang w:eastAsia="en-US"/>
        </w:rPr>
        <w:t xml:space="preserve">relache tehnici </w:t>
      </w:r>
      <w:r w:rsidRPr="00086C47">
        <w:rPr>
          <w:rFonts w:eastAsia="Times New Roman"/>
          <w:lang w:eastAsia="en-US"/>
        </w:rPr>
        <w:t xml:space="preserve">(organsko kretanje inicirano iz koštane strukture koje onda pokreće mišićno, emotivno, misaono tijelo i kroz koje se osvješćuju rane razvojne faze kretanja) kojom nastoji reprogramirati tijelo, odnosno osloboditi ga društvenog konteksta razvoja i ponovno pronaći organsko oslobođeno i s umom usklađeno tijelo. Upravo su tako oslobođeni glas i tijelo pretpostavka za stvaranje onog traženog glumčevog drugog ja - normativne ličnosti što nas vodi prema primarnom zadatku na prvoj godini BA studija glume.  </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t>Nastavne jedinice koncipirane su polifunkcionalno. Osnovna linija razvoja očituje se u tijesnoj suradnji scenskoga govora, scenskoga pokreta i glume, te ističe analogijiu tjelesne rečenice, plesne ili kinestetičke fraze s jedne strane i izgovorene rečenice ili živoga teksta s druge strane. I baš kao što je svaka izgovorena rečenica determinirana pilot informacijama poput intenziteta, intonacije, tempa, ritma, pauze tako i plesna fraza ili pokretna rečenica posjeduje svoju intonaciju, akcenat, pauzu ili tempo. Pojmovi se razlikuju terminološki, stoga u pokretu govorimo o efortima, suspenziji, pauzi ili volumenu. Tijelo, govor, glas, emocija objedinjuju se u jednu neraskidivu cjelinu; cjelinu normativne ličnosti.</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lastRenderedPageBreak/>
        <w:t xml:space="preserve">Ispitna produkcija </w:t>
      </w:r>
      <w:r w:rsidRPr="00086C47">
        <w:rPr>
          <w:rFonts w:eastAsia="Times New Roman"/>
          <w:i/>
          <w:lang w:eastAsia="en-US"/>
        </w:rPr>
        <w:t>Giga Barićeva</w:t>
      </w:r>
      <w:r w:rsidRPr="00086C47">
        <w:rPr>
          <w:rFonts w:eastAsia="Times New Roman"/>
          <w:lang w:eastAsia="en-US"/>
        </w:rPr>
        <w:t xml:space="preserve"> vođena je s osnovnim pedagoškim ciljem:</w:t>
      </w:r>
    </w:p>
    <w:p w:rsidR="00086C47" w:rsidRPr="00086C47" w:rsidRDefault="00086C47" w:rsidP="00086C47">
      <w:pPr>
        <w:spacing w:after="200" w:line="480" w:lineRule="auto"/>
        <w:rPr>
          <w:rFonts w:eastAsia="Times New Roman"/>
          <w:lang w:eastAsia="en-US"/>
        </w:rPr>
      </w:pPr>
      <w:r w:rsidRPr="00086C47">
        <w:rPr>
          <w:rFonts w:eastAsia="Times New Roman"/>
          <w:b/>
          <w:lang w:eastAsia="en-US"/>
        </w:rPr>
        <w:t>na prvoj razini predizražajnosti ili na prvom stupnju izgradnje tehničke glumačke ličnosti, uspostaviti dijalog tijela i govora</w:t>
      </w:r>
      <w:r w:rsidRPr="00086C47">
        <w:rPr>
          <w:rFonts w:eastAsia="Times New Roman"/>
          <w:lang w:eastAsia="en-US"/>
        </w:rPr>
        <w:t>.</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t xml:space="preserve">Eugenio Barba u svojoj </w:t>
      </w:r>
      <w:r w:rsidRPr="00086C47">
        <w:rPr>
          <w:rFonts w:eastAsia="Times New Roman"/>
          <w:i/>
          <w:lang w:eastAsia="en-US"/>
        </w:rPr>
        <w:t>Tajnoj umjetnosti glumca</w:t>
      </w:r>
      <w:r w:rsidRPr="00086C47">
        <w:rPr>
          <w:rFonts w:eastAsia="Times New Roman"/>
          <w:lang w:eastAsia="en-US"/>
        </w:rPr>
        <w:t xml:space="preserve"> ne radi razliku između glumca i plesača, između drame i plesa </w:t>
      </w:r>
      <w:r w:rsidR="001B6266">
        <w:rPr>
          <w:rFonts w:eastAsia="Times New Roman"/>
          <w:lang w:eastAsia="en-US"/>
        </w:rPr>
        <w:t>ističe kako n</w:t>
      </w:r>
      <w:r w:rsidRPr="00086C47">
        <w:rPr>
          <w:rFonts w:eastAsia="Times New Roman"/>
          <w:lang w:eastAsia="en-US"/>
        </w:rPr>
        <w:t>amjerno izoštravanj</w:t>
      </w:r>
      <w:r w:rsidR="001B6266">
        <w:rPr>
          <w:rFonts w:eastAsia="Times New Roman"/>
          <w:lang w:eastAsia="en-US"/>
        </w:rPr>
        <w:t>e razlike između plesa i drame koje je karakteristično za našu kulturu</w:t>
      </w:r>
      <w:r w:rsidRPr="00086C47">
        <w:rPr>
          <w:rFonts w:eastAsia="Times New Roman"/>
          <w:lang w:eastAsia="en-US"/>
        </w:rPr>
        <w:t xml:space="preserve"> </w:t>
      </w:r>
      <w:r w:rsidR="001B6266">
        <w:rPr>
          <w:rFonts w:eastAsia="Times New Roman"/>
          <w:lang w:eastAsia="en-US"/>
        </w:rPr>
        <w:t>može otkriti</w:t>
      </w:r>
      <w:r w:rsidRPr="00086C47">
        <w:rPr>
          <w:rFonts w:eastAsia="Times New Roman"/>
          <w:lang w:eastAsia="en-US"/>
        </w:rPr>
        <w:t xml:space="preserve"> duboku ranu, prazninu </w:t>
      </w:r>
      <w:r w:rsidR="001B6266">
        <w:rPr>
          <w:rFonts w:eastAsia="Times New Roman"/>
          <w:lang w:eastAsia="en-US"/>
        </w:rPr>
        <w:t>koja isključuje osjećaj</w:t>
      </w:r>
      <w:r w:rsidRPr="00086C47">
        <w:rPr>
          <w:rFonts w:eastAsia="Times New Roman"/>
          <w:lang w:eastAsia="en-US"/>
        </w:rPr>
        <w:t xml:space="preserve"> tradicije, koja neprestano prijeti da glumca odvuče ka negiranju tij</w:t>
      </w:r>
      <w:r w:rsidR="001B6266">
        <w:rPr>
          <w:rFonts w:eastAsia="Times New Roman"/>
          <w:lang w:eastAsia="en-US"/>
        </w:rPr>
        <w:t>ela, a plesača ka virtuoznosti</w:t>
      </w:r>
      <w:r w:rsidRPr="00086C47">
        <w:rPr>
          <w:rFonts w:eastAsia="Times New Roman"/>
          <w:lang w:eastAsia="en-US"/>
        </w:rPr>
        <w:t xml:space="preserve">. </w:t>
      </w:r>
      <w:r w:rsidR="00924DB8">
        <w:rPr>
          <w:rFonts w:eastAsia="Times New Roman"/>
          <w:lang w:eastAsia="en-US"/>
        </w:rPr>
        <w:t>Upravo su takva razmišljanja dovela do ideje spajanja i</w:t>
      </w:r>
      <w:r w:rsidRPr="00086C47">
        <w:rPr>
          <w:rFonts w:eastAsia="Times New Roman"/>
          <w:lang w:eastAsia="en-US"/>
        </w:rPr>
        <w:t xml:space="preserve"> omogućila da ples, kretanje, govor, glas i dah </w:t>
      </w:r>
      <w:r w:rsidR="00924DB8">
        <w:rPr>
          <w:rFonts w:eastAsia="Times New Roman"/>
          <w:lang w:eastAsia="en-US"/>
        </w:rPr>
        <w:t>zažive u jednoj, zajedničkoj vrsti</w:t>
      </w:r>
      <w:r w:rsidRPr="00086C47">
        <w:rPr>
          <w:rFonts w:eastAsia="Times New Roman"/>
          <w:lang w:eastAsia="en-US"/>
        </w:rPr>
        <w:t xml:space="preserve"> izloženosti, drugim riječima u kreativni iskaz pojedinca unutar zadanoga konteksta vrhunske literature. Ponekad govor i tekst mogu pobuditi asocijaciju na određeni pokret, način kretanja ili gestu, a ponekad pokret povezuje razne mentalne funkcije i inicira određenu situaciju, tekst. Pokret i govor ovako objedinjeni ostvaruju cjelovito scensko značenje.</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t xml:space="preserve">Metoda scenskog pokreta, </w:t>
      </w:r>
      <w:r w:rsidRPr="00086C47">
        <w:rPr>
          <w:rFonts w:eastAsia="Times New Roman"/>
          <w:i/>
          <w:lang w:eastAsia="en-US"/>
        </w:rPr>
        <w:t>relache tehnika</w:t>
      </w:r>
      <w:r w:rsidRPr="00086C47">
        <w:rPr>
          <w:rFonts w:eastAsia="Times New Roman"/>
          <w:lang w:eastAsia="en-US"/>
        </w:rPr>
        <w:t xml:space="preserve">, naglašava ulogu njezinoga važanog dijela – </w:t>
      </w:r>
      <w:r w:rsidRPr="00086C47">
        <w:rPr>
          <w:rFonts w:eastAsia="Times New Roman"/>
          <w:i/>
          <w:lang w:eastAsia="en-US"/>
        </w:rPr>
        <w:t>kontakt improvizacije</w:t>
      </w:r>
      <w:r w:rsidRPr="00086C47">
        <w:rPr>
          <w:rFonts w:eastAsia="Times New Roman"/>
          <w:lang w:eastAsia="en-US"/>
        </w:rPr>
        <w:t>. Svakodnevno održavanje tijela podrazumijeva prije svega vraćanje ranim razvojnim fazama kretanja (zato i put kojim prolazimo kroz tu tehniku možemo nazvati evolucijskim) na način da se najprije destruiraju pogrešno shvaćene i naučene faze, a zatim naporima svakodnevnog vježbanja prihvaćaju kao dio vlastitoga kinestetičkog vokabulara.</w:t>
      </w:r>
      <w:r w:rsidRPr="00086C47">
        <w:rPr>
          <w:rFonts w:eastAsia="Times New Roman"/>
          <w:i/>
          <w:lang w:eastAsia="en-US"/>
        </w:rPr>
        <w:t xml:space="preserve"> Kontakt improvizacija </w:t>
      </w:r>
      <w:r w:rsidRPr="00086C47">
        <w:rPr>
          <w:rFonts w:eastAsia="Times New Roman"/>
          <w:lang w:eastAsia="en-US"/>
        </w:rPr>
        <w:t xml:space="preserve">u tehničkom smislu podrazumijeva predavanje težine preko jedne, dvije ili više točaka partneru. U užem smislu govorimo o stvaranju povjerenja u partnera, odgovornosti za drugoga, su- odgovornosti. To je istovremeno i proces upoznavanja drugoga, njegove fizičke, misaone, energetske razvojne putanje. Kretati se s partnerom znači izaći iz svoje kinesfere, graditi zajedničku energiju, suočiti se s prostorom, težinom i gravitacijom na drukčiji način; znači u konačnome smislu su-bivati. </w:t>
      </w:r>
      <w:r w:rsidRPr="00086C47">
        <w:rPr>
          <w:rFonts w:eastAsia="Times New Roman"/>
          <w:i/>
          <w:lang w:eastAsia="en-US"/>
        </w:rPr>
        <w:t>Kontakt improvizacija</w:t>
      </w:r>
      <w:r w:rsidRPr="00086C47">
        <w:rPr>
          <w:rFonts w:eastAsia="Times New Roman"/>
          <w:lang w:eastAsia="en-US"/>
        </w:rPr>
        <w:t xml:space="preserve"> s druge je strane, </w:t>
      </w:r>
      <w:r w:rsidRPr="00086C47">
        <w:rPr>
          <w:rFonts w:eastAsia="Times New Roman"/>
          <w:lang w:eastAsia="en-US"/>
        </w:rPr>
        <w:lastRenderedPageBreak/>
        <w:t xml:space="preserve">upravo jer se zbivanje odvija s drugim ili grupom, metoda razvijanja dramatske razine tjelesnoga, odnosno nadogradnja fizičkoga tijela. Taj prodor u jedinstvo verbalnog i neverbalnog ovisi poglavito o kreativnoj osobnosti pojedinca, interakciji s drugim, oslobođenosti u okvirima tehničke ličnosi ili već spomenute predizražajnosti. </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t>Radeći s ovom grupom mladih studenata naišli smo na izuzetnu zanesenost i predanost procesu rada. Svakodnevni iscrpljujući treninzi u kombinaciji s vježbama oslobođenoga i dubljeg uzimanja udaha, usvajanje zakonitosti scenskoga govora i pokreta, međusobno povezivanje i usklađivanje praktičnih postupaka pokazali su se ovim načinom rada studentima mnogo bliskiji i smisleniji. Budući da je razumijevanje i primjena tjelesne tehnike, kao proces i usvajanja discipline scenskoga govora koja otklanja nepravilnosti u govoru, loše navike, poboljšava spretnost izgovornih organa, osvještava nastajanje zvuka, ukorijenjuje glas i osnažuje njegove mogućnosti, razbija strah od standardiziranja glasa, brine o čistoći akcenatskog sustava, postavlja temeljne elemenata unutarnje strukture govora ubrzo doseglo vrlo visoki stupanj, mnogo viši nego što je to bilo uobičajeno u radu s nekim ranijim generacijama studenata, rad na ispitnoj produkciji počeo je prolaziti kroz sve faze stvaranja pravoga kazališnog čina. Osim pedagoške komponente očitom se je pokazala i izrazito umjetnička kvaliteta materijala kojim raspolažemo.</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t xml:space="preserve">Uz izuzetnu discipliniranost i kreativnost u samom procesu, studenti su se samoinicijativno  uključivali u zadatke vezane za produkciju, izbor glazbe i kostima, te su u zrelijoj fazi rada počeli instiktivno reagirati na Begovićev tekst i osluškivali mnogo snažnije, hrabrije scenske zadatke koje žele riješiti. Scene smo ponekad rješavali isključivo neverbalno - donoseći, pridonoseći neizrečenome prostoru u tekstu, komentirajući društveni kontekst, stvarajući kazališnu atmosferu ili puštajući da Begovićeva rečenica odzvoni u tišini praznoga prostora. </w:t>
      </w:r>
    </w:p>
    <w:p w:rsidR="00086C47" w:rsidRPr="00086C47" w:rsidRDefault="00086C47" w:rsidP="00086C47">
      <w:pPr>
        <w:spacing w:after="200" w:line="480" w:lineRule="auto"/>
        <w:rPr>
          <w:rFonts w:eastAsia="Times New Roman"/>
          <w:lang w:eastAsia="en-US"/>
        </w:rPr>
      </w:pPr>
      <w:r w:rsidRPr="00086C47">
        <w:rPr>
          <w:rFonts w:eastAsia="Times New Roman"/>
          <w:lang w:eastAsia="en-US"/>
        </w:rPr>
        <w:lastRenderedPageBreak/>
        <w:t xml:space="preserve">Studente su vođeni na način da kroz ovaj briljantni tekst sami izaberu omjer pokreta i govora koji se je s vremenom pretvorio u čudesni, zreli organski spoj, neočekivan za tako ranu razvojnu fazu. Radi se o izuzetno vrijednoj, umjetnički ozbiljnoj, kreativnoj, požrtvovnoj i posvećenoj generaciji studenata koja je svojim rezultatom nadmašila ishode učenja primjerene i očekivane na prvoj godini BA studija glume. Kao mentori i pedagozi uživali smo u radnoj atmosferi, ali i produbljivali svoja iskustva i znanja tijekom procesa s ovim mladim ljudima koji su postali značajna karika u pedagoškom razvoju Odsjeka glume. </w:t>
      </w:r>
    </w:p>
    <w:p w:rsidR="00086C47" w:rsidRDefault="00086C47" w:rsidP="008B415A">
      <w:pPr>
        <w:spacing w:line="480" w:lineRule="auto"/>
      </w:pPr>
    </w:p>
    <w:p w:rsidR="00086C47" w:rsidRDefault="00086C47" w:rsidP="008B415A">
      <w:pPr>
        <w:spacing w:line="480" w:lineRule="auto"/>
      </w:pPr>
      <w:r>
        <w:t xml:space="preserve">izv. prof. arte </w:t>
      </w:r>
      <w:r w:rsidR="00C60457">
        <w:t xml:space="preserve">Blaženka Kovač </w:t>
      </w:r>
      <w:r>
        <w:t>Carić</w:t>
      </w:r>
    </w:p>
    <w:p w:rsidR="00CD7436" w:rsidRDefault="00CD7436" w:rsidP="008B415A">
      <w:pPr>
        <w:spacing w:line="480" w:lineRule="auto"/>
      </w:pPr>
    </w:p>
    <w:p w:rsidR="00CD7436" w:rsidRDefault="00CD7436" w:rsidP="008B415A">
      <w:pPr>
        <w:spacing w:line="480" w:lineRule="auto"/>
      </w:pPr>
    </w:p>
    <w:p w:rsidR="00CD7436" w:rsidRDefault="00CD7436" w:rsidP="008B415A">
      <w:pPr>
        <w:spacing w:line="480" w:lineRule="auto"/>
      </w:pPr>
      <w:r>
        <w:t>3)</w:t>
      </w:r>
    </w:p>
    <w:p w:rsidR="00CD7436" w:rsidRDefault="00CD7436" w:rsidP="00CA02D3">
      <w:pPr>
        <w:spacing w:line="480" w:lineRule="auto"/>
        <w:rPr>
          <w:i/>
        </w:rPr>
      </w:pPr>
    </w:p>
    <w:p w:rsidR="00CA02D3" w:rsidRDefault="00CA02D3" w:rsidP="00CA02D3">
      <w:pPr>
        <w:spacing w:line="480" w:lineRule="auto"/>
        <w:rPr>
          <w:i/>
        </w:rPr>
        <w:sectPr w:rsidR="00CA02D3" w:rsidSect="00CD7436">
          <w:type w:val="continuous"/>
          <w:pgSz w:w="11906" w:h="16838"/>
          <w:pgMar w:top="1440" w:right="1440" w:bottom="1440" w:left="1440" w:header="720" w:footer="720" w:gutter="0"/>
          <w:cols w:space="720"/>
          <w:docGrid w:linePitch="360"/>
        </w:sectPr>
      </w:pPr>
    </w:p>
    <w:p w:rsidR="00CD7436" w:rsidRPr="006747E9" w:rsidRDefault="00CD7436" w:rsidP="00CA02D3">
      <w:pPr>
        <w:spacing w:line="480" w:lineRule="auto"/>
        <w:ind w:firstLine="708"/>
      </w:pPr>
      <w:r w:rsidRPr="00FB7228">
        <w:rPr>
          <w:i/>
        </w:rPr>
        <w:lastRenderedPageBreak/>
        <w:t>Giga Barićeva</w:t>
      </w:r>
      <w:r w:rsidRPr="006747E9">
        <w:t xml:space="preserve"> ispitna je produkcija kolegija scenski govor</w:t>
      </w:r>
      <w:r>
        <w:t xml:space="preserve"> IB i scenski pokret IB koji čine dva od tri umjetnička predmeta na Akademiji dramske umjetnosti u Zagrebu</w:t>
      </w:r>
      <w:r w:rsidRPr="006747E9">
        <w:t xml:space="preserve">. </w:t>
      </w:r>
      <w:r>
        <w:t>Spajanje</w:t>
      </w:r>
      <w:r w:rsidRPr="006747E9">
        <w:t xml:space="preserve"> tih dva</w:t>
      </w:r>
      <w:r>
        <w:t>ju</w:t>
      </w:r>
      <w:r w:rsidRPr="006747E9">
        <w:t xml:space="preserve"> </w:t>
      </w:r>
      <w:r>
        <w:t>kolegija</w:t>
      </w:r>
      <w:r w:rsidRPr="006747E9">
        <w:t xml:space="preserve"> nije uobičajena </w:t>
      </w:r>
      <w:r>
        <w:t xml:space="preserve">praksa, poglavito </w:t>
      </w:r>
      <w:r w:rsidRPr="006747E9">
        <w:t>na 1.</w:t>
      </w:r>
      <w:r>
        <w:t xml:space="preserve"> </w:t>
      </w:r>
      <w:r w:rsidRPr="006747E9">
        <w:t xml:space="preserve">godini BA studija glume, pa se smatramo </w:t>
      </w:r>
      <w:r>
        <w:t>izuzetno počašćenima i sretnima</w:t>
      </w:r>
      <w:r w:rsidRPr="006747E9">
        <w:t xml:space="preserve"> </w:t>
      </w:r>
      <w:r>
        <w:t>da</w:t>
      </w:r>
      <w:r w:rsidRPr="006747E9">
        <w:t xml:space="preserve"> smo baš mi dobili priliku</w:t>
      </w:r>
      <w:r>
        <w:t xml:space="preserve"> za takav rad</w:t>
      </w:r>
      <w:r w:rsidRPr="006747E9">
        <w:t xml:space="preserve">. </w:t>
      </w:r>
    </w:p>
    <w:p w:rsidR="00CD7436" w:rsidRPr="006747E9" w:rsidRDefault="00CD7436" w:rsidP="00CD7436">
      <w:pPr>
        <w:spacing w:line="480" w:lineRule="auto"/>
      </w:pPr>
      <w:r>
        <w:t>Razdvajati</w:t>
      </w:r>
      <w:r w:rsidRPr="006747E9">
        <w:t xml:space="preserve"> ovaj ispit na </w:t>
      </w:r>
      <w:r>
        <w:t xml:space="preserve">scenski </w:t>
      </w:r>
      <w:r w:rsidRPr="006747E9">
        <w:t xml:space="preserve">govor i </w:t>
      </w:r>
      <w:r>
        <w:t xml:space="preserve">scenski </w:t>
      </w:r>
      <w:r w:rsidRPr="006747E9">
        <w:t xml:space="preserve">pokret </w:t>
      </w:r>
      <w:r>
        <w:t xml:space="preserve">kao zasebne cjeline </w:t>
      </w:r>
      <w:r w:rsidRPr="006747E9">
        <w:t>nemoguće je</w:t>
      </w:r>
      <w:r>
        <w:t>, jer smo iz sinergije</w:t>
      </w:r>
      <w:r w:rsidRPr="006747E9">
        <w:t xml:space="preserve"> tih dvaju ključnih g</w:t>
      </w:r>
      <w:r>
        <w:t>lumačkih izražajnih sredstava postigli mnogo jače ishode učenja nego što bismo ih postigli da smo se njima bavili odvojeno. Oni se mogu složiti u istome - osviješteno</w:t>
      </w:r>
      <w:r w:rsidRPr="006747E9">
        <w:t xml:space="preserve"> tijelo uvjetuje </w:t>
      </w:r>
      <w:r>
        <w:t>osviješten i kultiviran</w:t>
      </w:r>
      <w:r w:rsidRPr="006747E9">
        <w:t xml:space="preserve"> govor i obratno. Cilj </w:t>
      </w:r>
      <w:r>
        <w:t xml:space="preserve">rada </w:t>
      </w:r>
      <w:r w:rsidRPr="006747E9">
        <w:t>nije bio nauči</w:t>
      </w:r>
      <w:r>
        <w:t xml:space="preserve">ti kako se ispravno govori određeni tekst </w:t>
      </w:r>
      <w:r w:rsidRPr="006747E9">
        <w:t>ili kako se pleše</w:t>
      </w:r>
      <w:r>
        <w:t>, primjerice,</w:t>
      </w:r>
      <w:r w:rsidRPr="006747E9">
        <w:t xml:space="preserve"> tango, </w:t>
      </w:r>
      <w:r>
        <w:t>nego</w:t>
      </w:r>
      <w:r w:rsidRPr="006747E9">
        <w:t xml:space="preserve"> steći iskustvo i znanje </w:t>
      </w:r>
      <w:r>
        <w:t xml:space="preserve">korištenja svojega glasa kroz oslobođeno i sebe svjesno tijelo </w:t>
      </w:r>
      <w:r w:rsidRPr="006747E9">
        <w:t>koje će nam pomoći u daljnjem glumačkom djelovanju.</w:t>
      </w:r>
    </w:p>
    <w:p w:rsidR="00CD7436" w:rsidRDefault="00CD7436" w:rsidP="00CD7436">
      <w:pPr>
        <w:spacing w:line="480" w:lineRule="auto"/>
      </w:pPr>
      <w:r w:rsidRPr="006747E9">
        <w:lastRenderedPageBreak/>
        <w:t>Kroz rad na</w:t>
      </w:r>
      <w:r>
        <w:t xml:space="preserve"> tekstu</w:t>
      </w:r>
      <w:r w:rsidRPr="006747E9">
        <w:t xml:space="preserve"> </w:t>
      </w:r>
      <w:r>
        <w:rPr>
          <w:i/>
        </w:rPr>
        <w:t xml:space="preserve">Giga Barićeva, </w:t>
      </w:r>
      <w:r>
        <w:t xml:space="preserve">koji se je </w:t>
      </w:r>
      <w:r w:rsidRPr="006747E9">
        <w:t xml:space="preserve">naporno </w:t>
      </w:r>
      <w:r>
        <w:t>pripremao tri mjeseca uz vrlo disciplinirane svakodnevne probe, nadmašili smo način i standarde rada kakvi su uobičajeni na Odsjeku glume. Tvrdnja koju smo imali mnogo puta prilike čuti, ali ne do kraja i razumjeti da je s</w:t>
      </w:r>
      <w:r w:rsidRPr="006747E9">
        <w:t>censki govor sve o</w:t>
      </w:r>
      <w:r>
        <w:t>no čime glumac sa scene govori upisala se je u naše životno iskustvo. Potaknuti brojnim promatranjima sebe iznutra, inspirirani sugestijama naših profesorica usp</w:t>
      </w:r>
      <w:r w:rsidRPr="006747E9">
        <w:t xml:space="preserve">jeli smo </w:t>
      </w:r>
      <w:r>
        <w:t>zakoračiti u</w:t>
      </w:r>
      <w:r w:rsidRPr="006747E9">
        <w:t xml:space="preserve"> ono što se zove </w:t>
      </w:r>
      <w:r w:rsidRPr="006747E9">
        <w:rPr>
          <w:i/>
        </w:rPr>
        <w:t xml:space="preserve">organski </w:t>
      </w:r>
      <w:r>
        <w:rPr>
          <w:i/>
        </w:rPr>
        <w:t xml:space="preserve">glumački </w:t>
      </w:r>
      <w:r w:rsidRPr="006747E9">
        <w:rPr>
          <w:i/>
        </w:rPr>
        <w:t>proces</w:t>
      </w:r>
      <w:r>
        <w:rPr>
          <w:i/>
        </w:rPr>
        <w:t xml:space="preserve"> </w:t>
      </w:r>
      <w:r>
        <w:t>kojega je svojim izvrsnim radovima i razmišljanjem o teatru i glumcima u temelje našega zvanja upisao dr. Branko Gavella.</w:t>
      </w:r>
    </w:p>
    <w:p w:rsidR="00CD7436" w:rsidRDefault="00CD7436" w:rsidP="00CD7436">
      <w:pPr>
        <w:spacing w:line="480" w:lineRule="auto"/>
      </w:pPr>
      <w:r>
        <w:t>Kako</w:t>
      </w:r>
      <w:r w:rsidRPr="006747E9">
        <w:t xml:space="preserve"> dobar rezultat donosi</w:t>
      </w:r>
      <w:r>
        <w:t xml:space="preserve"> osjećaj sreće</w:t>
      </w:r>
      <w:r w:rsidRPr="006747E9">
        <w:t xml:space="preserve"> i radost</w:t>
      </w:r>
      <w:r>
        <w:t xml:space="preserve"> bivanja pred gledateljima</w:t>
      </w:r>
      <w:r w:rsidRPr="006747E9">
        <w:t xml:space="preserve">, mi smo se kroz ovaj </w:t>
      </w:r>
      <w:r>
        <w:t>proces</w:t>
      </w:r>
      <w:r w:rsidRPr="006747E9">
        <w:t xml:space="preserve"> ispunili </w:t>
      </w:r>
      <w:r>
        <w:t xml:space="preserve">tim osjećajima za cijeli život. </w:t>
      </w:r>
      <w:r w:rsidRPr="006747E9">
        <w:t>Svijet u kojem živimo tje</w:t>
      </w:r>
      <w:r>
        <w:t>ra nas na brze reakcije i mi gubimo onaj iskonski</w:t>
      </w:r>
      <w:r w:rsidRPr="006747E9">
        <w:t xml:space="preserve"> </w:t>
      </w:r>
      <w:r>
        <w:t>osjećaj vlastita tijela. Ilustracije radi spomenimo se djeteta koje kad se rodi</w:t>
      </w:r>
      <w:r w:rsidRPr="006747E9">
        <w:t xml:space="preserve"> diš</w:t>
      </w:r>
      <w:r>
        <w:t>e duboko, punim kapacitetom i čini to sasvim prirodno. M</w:t>
      </w:r>
      <w:r w:rsidRPr="006747E9">
        <w:t>eđutim</w:t>
      </w:r>
      <w:r>
        <w:t xml:space="preserve"> krečući se</w:t>
      </w:r>
      <w:r w:rsidRPr="006747E9">
        <w:t xml:space="preserve"> kroz život, </w:t>
      </w:r>
      <w:r>
        <w:t xml:space="preserve">zaokupljen brzinom, stresom </w:t>
      </w:r>
      <w:r w:rsidRPr="006747E9">
        <w:t xml:space="preserve">i </w:t>
      </w:r>
      <w:r>
        <w:t>inim</w:t>
      </w:r>
      <w:r w:rsidRPr="006747E9">
        <w:t xml:space="preserve"> </w:t>
      </w:r>
      <w:r>
        <w:t>preprekama</w:t>
      </w:r>
      <w:r w:rsidRPr="006747E9">
        <w:t xml:space="preserve"> </w:t>
      </w:r>
      <w:r>
        <w:t>počet će</w:t>
      </w:r>
      <w:r w:rsidRPr="006747E9">
        <w:t xml:space="preserve"> </w:t>
      </w:r>
      <w:r>
        <w:t xml:space="preserve">usvajati tvrdokornu i teško ispravljivu naviku </w:t>
      </w:r>
      <w:r w:rsidRPr="006747E9">
        <w:t>plitko</w:t>
      </w:r>
      <w:r>
        <w:t>ga disanja – uzrok mnogih limita u glasu i grčevitih, neslobodnih kretanja po sceni</w:t>
      </w:r>
      <w:r w:rsidRPr="006747E9">
        <w:t xml:space="preserve">. </w:t>
      </w:r>
      <w:r>
        <w:t>Radeći na Begovićevom tekstu kao sjajnome literarnome predlošku koji se spaja sa svim rafinmanom što ga mladi ljudi nose u sebi, imali smo priliku impostirati naše glasova, postaviti tijela i osjećati kako</w:t>
      </w:r>
      <w:r w:rsidRPr="006747E9">
        <w:t xml:space="preserve"> </w:t>
      </w:r>
      <w:r>
        <w:t>skidamo</w:t>
      </w:r>
      <w:r w:rsidRPr="006747E9">
        <w:t xml:space="preserve"> sa sebe slojeve koj</w:t>
      </w:r>
      <w:r>
        <w:t>i su se tijekom vremena uglavnom nesvjesno nataložili</w:t>
      </w:r>
      <w:r w:rsidRPr="006747E9">
        <w:t xml:space="preserve">. </w:t>
      </w:r>
      <w:r>
        <w:t>Begovićeva blagost u izričaju i preciznost u mislima sjajan je poligon na kojemu se organski glumački proces i intelektualna putanja mogu kretati istovremeno. Gotovo da jedna drugu traže, izazivaju. Upravo taj ustrajni i nimalo lagan proces promatranja</w:t>
      </w:r>
      <w:r w:rsidRPr="006747E9">
        <w:t xml:space="preserve"> </w:t>
      </w:r>
      <w:r>
        <w:t>svega</w:t>
      </w:r>
      <w:r w:rsidRPr="006747E9">
        <w:t xml:space="preserve"> što se u nama događa </w:t>
      </w:r>
      <w:r>
        <w:t>uzrokovao je da emocionalni asortiman</w:t>
      </w:r>
      <w:r w:rsidRPr="006747E9">
        <w:t xml:space="preserve"> </w:t>
      </w:r>
      <w:r>
        <w:t>sam nađe svoj put i poziciju,</w:t>
      </w:r>
      <w:r w:rsidRPr="006747E9">
        <w:t xml:space="preserve"> jer do</w:t>
      </w:r>
      <w:r>
        <w:t xml:space="preserve">življaj ne prenosimo samo riječima; on živi na dahu oslobođenog glumca koji na sceni </w:t>
      </w:r>
      <w:r w:rsidRPr="002A6474">
        <w:rPr>
          <w:b/>
        </w:rPr>
        <w:t>bira</w:t>
      </w:r>
      <w:r>
        <w:t xml:space="preserve"> svoje kretnje i govorna rješenja. Nipošto obratno. </w:t>
      </w:r>
    </w:p>
    <w:p w:rsidR="00CD7436" w:rsidRPr="006747E9" w:rsidRDefault="00CD7436" w:rsidP="00CD7436">
      <w:pPr>
        <w:spacing w:line="480" w:lineRule="auto"/>
      </w:pPr>
      <w:r>
        <w:lastRenderedPageBreak/>
        <w:t>Veliki je dar shvatiti</w:t>
      </w:r>
      <w:r w:rsidRPr="006747E9">
        <w:t xml:space="preserve"> što znači biti u </w:t>
      </w:r>
      <w:r>
        <w:t xml:space="preserve">trenutku sadašnjosti </w:t>
      </w:r>
      <w:r w:rsidRPr="006747E9">
        <w:t>-</w:t>
      </w:r>
      <w:r>
        <w:t xml:space="preserve"> </w:t>
      </w:r>
      <w:r w:rsidRPr="006747E9">
        <w:t xml:space="preserve">biti </w:t>
      </w:r>
      <w:r>
        <w:t>prisutan</w:t>
      </w:r>
      <w:r w:rsidRPr="006747E9">
        <w:t xml:space="preserve"> u trenutku</w:t>
      </w:r>
      <w:r>
        <w:t xml:space="preserve"> na sceni; dozvoliti sebi slobodu unutar zadanih okolnosti, izvršiti pripremu za određenu govornu ili pokretnu akciju i djelovati iz trenutka. Imati priliku govoriti </w:t>
      </w:r>
      <w:r w:rsidRPr="006747E9">
        <w:t>slobodno, artikulirano i usmjer</w:t>
      </w:r>
      <w:r>
        <w:t>e</w:t>
      </w:r>
      <w:r w:rsidRPr="006747E9">
        <w:t xml:space="preserve">no </w:t>
      </w:r>
      <w:r>
        <w:t xml:space="preserve">znači </w:t>
      </w:r>
      <w:r w:rsidRPr="006747E9">
        <w:t>s</w:t>
      </w:r>
      <w:r>
        <w:t>hvatiti</w:t>
      </w:r>
      <w:r w:rsidRPr="006747E9">
        <w:t xml:space="preserve"> da </w:t>
      </w:r>
      <w:r>
        <w:t xml:space="preserve">se doživljaj ne prenosi samo riječima, nego da ide iz puno dublje i ozbiljnije suradnje s vlastitom nutrinom. To podrazumijeva veliku disciplinu i dugotrajan, strpljiv rad. </w:t>
      </w:r>
    </w:p>
    <w:p w:rsidR="00CD7436" w:rsidRDefault="00CD7436" w:rsidP="00CD7436">
      <w:pPr>
        <w:spacing w:line="480" w:lineRule="auto"/>
      </w:pPr>
      <w:r>
        <w:rPr>
          <w:i/>
        </w:rPr>
        <w:t>K</w:t>
      </w:r>
      <w:r w:rsidRPr="003A074E">
        <w:rPr>
          <w:i/>
        </w:rPr>
        <w:t>ontact-impro</w:t>
      </w:r>
      <w:r w:rsidRPr="006747E9">
        <w:t xml:space="preserve">, kao glavna smjernica u pokretu kojom smo se bavili, naučio nas je </w:t>
      </w:r>
      <w:r>
        <w:t>koja je važnost</w:t>
      </w:r>
      <w:r w:rsidRPr="006747E9">
        <w:t xml:space="preserve"> partner</w:t>
      </w:r>
      <w:r>
        <w:t>a</w:t>
      </w:r>
      <w:r w:rsidRPr="006747E9">
        <w:t xml:space="preserve"> na s</w:t>
      </w:r>
      <w:r>
        <w:t xml:space="preserve">ceni, jer </w:t>
      </w:r>
      <w:r w:rsidRPr="006747E9">
        <w:t>se bazira na odnosu dva</w:t>
      </w:r>
      <w:r>
        <w:t>ju</w:t>
      </w:r>
      <w:r w:rsidRPr="006747E9">
        <w:t xml:space="preserve"> tijela, dvoje ljudi koji </w:t>
      </w:r>
      <w:r>
        <w:t>moraju biti sv</w:t>
      </w:r>
      <w:r w:rsidRPr="006747E9">
        <w:t>jesni sebe</w:t>
      </w:r>
      <w:r>
        <w:t>, ali i širiti perceptivno polje prema</w:t>
      </w:r>
      <w:r w:rsidRPr="006747E9">
        <w:t xml:space="preserve"> </w:t>
      </w:r>
      <w:r>
        <w:t>svemu što ih okružuje i dodiruje</w:t>
      </w:r>
      <w:r w:rsidRPr="006747E9">
        <w:t xml:space="preserve">. </w:t>
      </w:r>
    </w:p>
    <w:p w:rsidR="00CD7436" w:rsidRPr="006747E9" w:rsidRDefault="00CD7436" w:rsidP="00CD7436">
      <w:pPr>
        <w:spacing w:line="480" w:lineRule="auto"/>
      </w:pPr>
      <w:r>
        <w:t xml:space="preserve">Kako u ispiti </w:t>
      </w:r>
      <w:r w:rsidRPr="006747E9">
        <w:t>nismo kori</w:t>
      </w:r>
      <w:r>
        <w:t>stili nikakvu scenografiju osim dvanaest stolaca koji su tijekom izvedbe mijenjali svoju funkciju</w:t>
      </w:r>
      <w:r w:rsidRPr="006747E9">
        <w:t xml:space="preserve">, </w:t>
      </w:r>
      <w:r>
        <w:t>morali smo se domisliti na mnogo kreativniji način</w:t>
      </w:r>
      <w:r w:rsidRPr="006747E9">
        <w:t xml:space="preserve"> </w:t>
      </w:r>
      <w:r>
        <w:t>kako da</w:t>
      </w:r>
      <w:r w:rsidRPr="006747E9">
        <w:t xml:space="preserve"> </w:t>
      </w:r>
      <w:r>
        <w:t>što kvalitetnije i dojmljivije ispunimo</w:t>
      </w:r>
      <w:r w:rsidRPr="006747E9">
        <w:t xml:space="preserve"> </w:t>
      </w:r>
      <w:r>
        <w:t>scenski</w:t>
      </w:r>
      <w:r w:rsidRPr="006747E9">
        <w:t xml:space="preserve"> prostor </w:t>
      </w:r>
      <w:r>
        <w:t>našim glasovima i tijelom</w:t>
      </w:r>
      <w:r w:rsidRPr="006747E9">
        <w:t>.</w:t>
      </w:r>
      <w:r>
        <w:t xml:space="preserve"> Ovakva vrsta vježbe</w:t>
      </w:r>
      <w:r w:rsidRPr="006747E9">
        <w:t xml:space="preserve"> </w:t>
      </w:r>
      <w:r>
        <w:t>naučila nas je što</w:t>
      </w:r>
      <w:r w:rsidRPr="006747E9">
        <w:t xml:space="preserve"> znači slušati i</w:t>
      </w:r>
      <w:r>
        <w:t xml:space="preserve"> vidjeti partnera. Naučili smo </w:t>
      </w:r>
      <w:r w:rsidRPr="006747E9">
        <w:t>što</w:t>
      </w:r>
      <w:r>
        <w:t xml:space="preserve"> znači biti spojen s</w:t>
      </w:r>
      <w:r w:rsidRPr="006747E9">
        <w:t xml:space="preserve"> </w:t>
      </w:r>
      <w:r>
        <w:t>drugim</w:t>
      </w:r>
      <w:r w:rsidRPr="006747E9">
        <w:t xml:space="preserve"> </w:t>
      </w:r>
      <w:r>
        <w:t xml:space="preserve">tijelom nevidljivom vezom, bez kojega </w:t>
      </w:r>
      <w:r w:rsidRPr="006747E9">
        <w:t xml:space="preserve">teatra nema. </w:t>
      </w:r>
      <w:r>
        <w:t>Osviješteni</w:t>
      </w:r>
      <w:r w:rsidRPr="006747E9">
        <w:t xml:space="preserve"> centar tijela </w:t>
      </w:r>
      <w:r>
        <w:t xml:space="preserve">prostor je </w:t>
      </w:r>
      <w:r w:rsidRPr="006747E9">
        <w:t>i</w:t>
      </w:r>
      <w:r>
        <w:t>z</w:t>
      </w:r>
      <w:r w:rsidRPr="006747E9">
        <w:t xml:space="preserve"> </w:t>
      </w:r>
      <w:r>
        <w:t>kojega proizlazi sva</w:t>
      </w:r>
      <w:r w:rsidRPr="006747E9">
        <w:t xml:space="preserve"> glumačka snaga. </w:t>
      </w:r>
    </w:p>
    <w:p w:rsidR="00CD7436" w:rsidRPr="006747E9" w:rsidRDefault="00CD7436" w:rsidP="00CD7436">
      <w:pPr>
        <w:spacing w:line="480" w:lineRule="auto"/>
      </w:pPr>
      <w:r w:rsidRPr="006747E9">
        <w:t xml:space="preserve">Tekst Milana Begovića </w:t>
      </w:r>
      <w:r>
        <w:t>sjajna je književnost, jednako inspirativna bilo da se konzumira iz pasivnijega čitateljevog motrišta ili da djeluje iz aktivnije glumačke pozicije. Jednako tako poslužio nam je i kao prostor za svladavanja osnovnih zakonitosti dramaturgije, te mogućnost upoznavanja re</w:t>
      </w:r>
      <w:r w:rsidRPr="006747E9">
        <w:t>d</w:t>
      </w:r>
      <w:r>
        <w:t>a</w:t>
      </w:r>
      <w:r w:rsidRPr="006747E9">
        <w:t xml:space="preserve">teljskog </w:t>
      </w:r>
      <w:r>
        <w:t xml:space="preserve">načina iščitavanja teksta. </w:t>
      </w:r>
    </w:p>
    <w:p w:rsidR="00CD7436" w:rsidRPr="006747E9" w:rsidRDefault="00CD7436" w:rsidP="00CD7436">
      <w:pPr>
        <w:spacing w:line="480" w:lineRule="auto"/>
      </w:pPr>
      <w:r>
        <w:t>Ispitna produkcija zamašna je i u svome trajanju - 2 h i 15 minuta u kojoj su studenti glume</w:t>
      </w:r>
      <w:r w:rsidRPr="006747E9">
        <w:t xml:space="preserve"> </w:t>
      </w:r>
      <w:r>
        <w:t>tijekom čitave izvedbe</w:t>
      </w:r>
      <w:r w:rsidRPr="006747E9">
        <w:t xml:space="preserve"> </w:t>
      </w:r>
      <w:r>
        <w:t>prisutni na sceni čime se</w:t>
      </w:r>
      <w:r w:rsidRPr="006747E9">
        <w:t xml:space="preserve"> pojačala </w:t>
      </w:r>
      <w:r>
        <w:t>i osnažila</w:t>
      </w:r>
      <w:r w:rsidRPr="006747E9">
        <w:t xml:space="preserve"> </w:t>
      </w:r>
      <w:r>
        <w:t>scenska</w:t>
      </w:r>
      <w:r w:rsidRPr="006747E9">
        <w:t xml:space="preserve"> koncentracija. Promatrali smo jedne druge, </w:t>
      </w:r>
      <w:r>
        <w:t>podržavali</w:t>
      </w:r>
      <w:r w:rsidRPr="006747E9">
        <w:t xml:space="preserve"> se</w:t>
      </w:r>
      <w:r>
        <w:t xml:space="preserve"> i živjeli kao jedan organizam. Bi</w:t>
      </w:r>
      <w:r w:rsidRPr="006747E9">
        <w:t>lo nam je važno da onaj tko je trenutno na sceni bude najbolji, jer je jedino</w:t>
      </w:r>
      <w:r>
        <w:t xml:space="preserve"> takvo kazališno zajedništvo omogućuje uspjeh cjeline. Ovakav nas je pristup radu spojio</w:t>
      </w:r>
      <w:r w:rsidRPr="006747E9">
        <w:t xml:space="preserve"> </w:t>
      </w:r>
      <w:r>
        <w:t>ljudski i umjetnički.</w:t>
      </w:r>
      <w:r w:rsidRPr="005B061E">
        <w:t xml:space="preserve"> </w:t>
      </w:r>
      <w:r>
        <w:t xml:space="preserve">Svjesni smo </w:t>
      </w:r>
      <w:r>
        <w:lastRenderedPageBreak/>
        <w:t xml:space="preserve">da je izuzetna okolnost kada se studentima omoguće uvjeti da tu mudrost spoznaju i provuku kroz svoja iskustva. </w:t>
      </w:r>
    </w:p>
    <w:p w:rsidR="00CD7436" w:rsidRDefault="00CD7436" w:rsidP="00CD7436">
      <w:pPr>
        <w:spacing w:line="480" w:lineRule="auto"/>
      </w:pPr>
      <w:r w:rsidRPr="006747E9">
        <w:t xml:space="preserve">Uz </w:t>
      </w:r>
      <w:r>
        <w:t xml:space="preserve">termin </w:t>
      </w:r>
      <w:r w:rsidRPr="006747E9">
        <w:t>ispit</w:t>
      </w:r>
      <w:r>
        <w:t>a</w:t>
      </w:r>
      <w:r w:rsidRPr="006747E9">
        <w:t xml:space="preserve"> </w:t>
      </w:r>
      <w:r>
        <w:t>bile su još tri izvedbe, od kojih je jedna na KRADU (K</w:t>
      </w:r>
      <w:r w:rsidRPr="006747E9">
        <w:t xml:space="preserve">azališna revija Akademije dramske umjetnosti). Sve izvedbe bile su jako posjećene i </w:t>
      </w:r>
      <w:r>
        <w:t>potakle su snažne emocije kod publike</w:t>
      </w:r>
      <w:r w:rsidRPr="006747E9">
        <w:t xml:space="preserve">. </w:t>
      </w:r>
    </w:p>
    <w:p w:rsidR="00CD7436" w:rsidRDefault="00CD7436" w:rsidP="00CD7436">
      <w:pPr>
        <w:spacing w:line="480" w:lineRule="auto"/>
      </w:pPr>
      <w:r>
        <w:t>Usvajanje novih vještina postavilo je</w:t>
      </w:r>
      <w:r w:rsidRPr="006747E9">
        <w:t xml:space="preserve"> temelje za buduće napredovanje</w:t>
      </w:r>
      <w:r>
        <w:t xml:space="preserve"> u glumačkome razvoju</w:t>
      </w:r>
      <w:r w:rsidRPr="006747E9">
        <w:t xml:space="preserve">. Rezultate </w:t>
      </w:r>
      <w:r>
        <w:t xml:space="preserve">toga rada baštinimo razvijajući se </w:t>
      </w:r>
      <w:r w:rsidRPr="006747E9">
        <w:t xml:space="preserve">sada </w:t>
      </w:r>
      <w:r>
        <w:t>na drugoj g</w:t>
      </w:r>
      <w:r w:rsidRPr="006747E9">
        <w:t>odini</w:t>
      </w:r>
      <w:r>
        <w:t xml:space="preserve"> BA studija glume</w:t>
      </w:r>
      <w:r w:rsidRPr="006747E9">
        <w:t xml:space="preserve"> </w:t>
      </w:r>
      <w:r>
        <w:t xml:space="preserve">još jače </w:t>
      </w:r>
      <w:r w:rsidRPr="006747E9">
        <w:t xml:space="preserve">i </w:t>
      </w:r>
      <w:r>
        <w:t xml:space="preserve">u mnogome nam se čini da lakše, s većim predznanjem i izrazito snažnom sviješću o organskome glumačkom procesu </w:t>
      </w:r>
      <w:r w:rsidRPr="006747E9">
        <w:t xml:space="preserve">obavljamo pedagoške zadatke koji </w:t>
      </w:r>
      <w:r>
        <w:t>postavljeni</w:t>
      </w:r>
      <w:r w:rsidRPr="006747E9">
        <w:t xml:space="preserve"> pred nas. Mislimo da naš ispit </w:t>
      </w:r>
      <w:r w:rsidRPr="000038F6">
        <w:rPr>
          <w:i/>
        </w:rPr>
        <w:t>Giga Barićeva</w:t>
      </w:r>
      <w:r w:rsidRPr="006747E9">
        <w:t xml:space="preserve"> zaslužuje Rektorovu nagradu</w:t>
      </w:r>
      <w:r>
        <w:t>,</w:t>
      </w:r>
      <w:r w:rsidRPr="006747E9">
        <w:t xml:space="preserve"> jer </w:t>
      </w:r>
      <w:r>
        <w:t>je generacija ovih mladih studenata čija imena stoje pred vama uspjela</w:t>
      </w:r>
      <w:r w:rsidRPr="006747E9">
        <w:t xml:space="preserve"> pomaknuti granice </w:t>
      </w:r>
      <w:r>
        <w:t>pedagogije, izvrsnosti i otvoriti</w:t>
      </w:r>
      <w:r w:rsidRPr="006747E9">
        <w:t xml:space="preserve"> vrata budućim generacijama da, poučeni našim primjerom, </w:t>
      </w:r>
      <w:r>
        <w:t xml:space="preserve">nikada, nikada </w:t>
      </w:r>
      <w:r w:rsidRPr="006747E9">
        <w:t xml:space="preserve">ne </w:t>
      </w:r>
      <w:r>
        <w:t>ustuknu pred izazovima</w:t>
      </w:r>
      <w:r w:rsidRPr="006747E9">
        <w:t>.</w:t>
      </w:r>
    </w:p>
    <w:p w:rsidR="00CD7436" w:rsidRDefault="00CD7436" w:rsidP="00CD7436">
      <w:pPr>
        <w:spacing w:line="480" w:lineRule="auto"/>
      </w:pPr>
    </w:p>
    <w:p w:rsidR="00CD7436" w:rsidRDefault="00CD7436" w:rsidP="00CD7436">
      <w:pPr>
        <w:spacing w:line="480" w:lineRule="auto"/>
      </w:pPr>
    </w:p>
    <w:p w:rsidR="00CD7436" w:rsidRPr="00195891" w:rsidRDefault="00CD7436" w:rsidP="00CD7436">
      <w:pPr>
        <w:spacing w:line="480" w:lineRule="auto"/>
      </w:pPr>
      <w:r>
        <w:t>Za studente druge godine BA studija glume</w:t>
      </w:r>
    </w:p>
    <w:p w:rsidR="00CD7436" w:rsidRPr="006747E9" w:rsidRDefault="00CD7436" w:rsidP="00CD7436">
      <w:pPr>
        <w:spacing w:line="480" w:lineRule="auto"/>
      </w:pPr>
      <w:r>
        <w:t>Ugo Korani</w:t>
      </w:r>
    </w:p>
    <w:p w:rsidR="00CD7436" w:rsidRPr="006747E9" w:rsidRDefault="00CD7436" w:rsidP="00CD7436">
      <w:pPr>
        <w:spacing w:line="480" w:lineRule="auto"/>
      </w:pPr>
    </w:p>
    <w:p w:rsidR="00CD7436" w:rsidRPr="008B415A" w:rsidRDefault="00CD7436" w:rsidP="008B415A">
      <w:pPr>
        <w:spacing w:line="480" w:lineRule="auto"/>
      </w:pPr>
    </w:p>
    <w:p w:rsidR="0056514F" w:rsidRDefault="0056514F" w:rsidP="00FA1303">
      <w:pPr>
        <w:spacing w:line="480" w:lineRule="auto"/>
      </w:pPr>
    </w:p>
    <w:p w:rsidR="00FA1303" w:rsidRDefault="00FA1303" w:rsidP="00E1560C">
      <w:pPr>
        <w:spacing w:line="480" w:lineRule="auto"/>
        <w:rPr>
          <w:rFonts w:eastAsia="Times New Roman"/>
        </w:rPr>
      </w:pPr>
    </w:p>
    <w:p w:rsidR="00E166A5" w:rsidRDefault="00E166A5" w:rsidP="00E1560C">
      <w:pPr>
        <w:spacing w:line="480" w:lineRule="auto"/>
        <w:rPr>
          <w:i/>
        </w:rPr>
      </w:pPr>
    </w:p>
    <w:p w:rsidR="00E166A5" w:rsidRDefault="00E166A5" w:rsidP="00E1560C">
      <w:pPr>
        <w:spacing w:line="480" w:lineRule="auto"/>
        <w:rPr>
          <w:i/>
        </w:rPr>
      </w:pPr>
    </w:p>
    <w:p w:rsidR="00E166A5" w:rsidRDefault="00E166A5" w:rsidP="00E1560C">
      <w:pPr>
        <w:spacing w:line="480" w:lineRule="auto"/>
        <w:rPr>
          <w:i/>
        </w:rPr>
      </w:pPr>
    </w:p>
    <w:p w:rsidR="00E166A5" w:rsidRDefault="00E166A5" w:rsidP="00E1560C">
      <w:pPr>
        <w:spacing w:line="480" w:lineRule="auto"/>
        <w:rPr>
          <w:i/>
        </w:rPr>
      </w:pPr>
    </w:p>
    <w:p w:rsidR="005261B9" w:rsidRPr="005261B9" w:rsidRDefault="005261B9" w:rsidP="00E1560C">
      <w:pPr>
        <w:spacing w:line="480" w:lineRule="auto"/>
        <w:rPr>
          <w:i/>
        </w:rPr>
      </w:pPr>
      <w:r w:rsidRPr="005261B9">
        <w:rPr>
          <w:i/>
        </w:rPr>
        <w:lastRenderedPageBreak/>
        <w:t>ZAKLJUČCI</w:t>
      </w:r>
    </w:p>
    <w:p w:rsidR="005261B9" w:rsidRDefault="005261B9" w:rsidP="00E1560C">
      <w:pPr>
        <w:spacing w:line="480" w:lineRule="auto"/>
      </w:pPr>
    </w:p>
    <w:p w:rsidR="00D944C7" w:rsidRDefault="007F2041" w:rsidP="005261B9">
      <w:pPr>
        <w:spacing w:line="480" w:lineRule="auto"/>
        <w:ind w:firstLine="708"/>
        <w:rPr>
          <w:rFonts w:eastAsia="Times New Roman"/>
        </w:rPr>
      </w:pPr>
      <w:r>
        <w:t xml:space="preserve">Spoj dvaju umjetničkih kolegija, pokazalo se prema interesu i snažnome dojmu koji je izvedba ovih mladih ljudi ostavila na gledatelje i na mnoge kolege </w:t>
      </w:r>
      <w:r w:rsidR="006575AE">
        <w:t xml:space="preserve">glumce </w:t>
      </w:r>
      <w:r>
        <w:t xml:space="preserve">profesionalce, </w:t>
      </w:r>
      <w:r w:rsidR="00D47248">
        <w:t>ključ je hrabrijeg načina tumačenja označitelja koji je</w:t>
      </w:r>
      <w:r w:rsidR="004613E1">
        <w:t xml:space="preserve"> </w:t>
      </w:r>
      <w:r>
        <w:t>znao razviti imaginaciju studenata do točke neophodne za stvaranje ugođaja i eklatantan je primjer mogućnosti primjene i razvijanja pedagoške metode koja može odgovoriti suvremenim kazališnim izazovima.</w:t>
      </w:r>
      <w:r w:rsidR="00D47248">
        <w:t xml:space="preserve"> </w:t>
      </w:r>
      <w:r w:rsidR="00AE6531" w:rsidRPr="003434DD">
        <w:rPr>
          <w:rFonts w:eastAsia="Times New Roman"/>
        </w:rPr>
        <w:t xml:space="preserve">Studenti prve godine BA studija glume (generacija 2014/2015) svojim su radom, </w:t>
      </w:r>
      <w:r w:rsidR="002824DF">
        <w:rPr>
          <w:rFonts w:eastAsia="Times New Roman"/>
        </w:rPr>
        <w:t xml:space="preserve">netipičnom, </w:t>
      </w:r>
      <w:r w:rsidR="00AE6531" w:rsidRPr="003434DD">
        <w:rPr>
          <w:rFonts w:eastAsia="Times New Roman"/>
        </w:rPr>
        <w:t>iznimnom usredotočenošću koja vrlo</w:t>
      </w:r>
      <w:r w:rsidR="009839EF">
        <w:rPr>
          <w:rFonts w:eastAsia="Times New Roman"/>
        </w:rPr>
        <w:t xml:space="preserve"> često nije imanentna mladosti i </w:t>
      </w:r>
      <w:r w:rsidR="00282DAA" w:rsidRPr="003434DD">
        <w:rPr>
          <w:rFonts w:eastAsia="Times New Roman"/>
        </w:rPr>
        <w:t>posebnim</w:t>
      </w:r>
      <w:r w:rsidR="00AE6531" w:rsidRPr="003434DD">
        <w:rPr>
          <w:rFonts w:eastAsia="Times New Roman"/>
        </w:rPr>
        <w:t xml:space="preserve"> naporima </w:t>
      </w:r>
      <w:r w:rsidR="009839EF">
        <w:rPr>
          <w:rFonts w:eastAsia="Times New Roman"/>
        </w:rPr>
        <w:t xml:space="preserve">nadahnuli studente drugih generacija postigavši </w:t>
      </w:r>
      <w:r w:rsidR="00AE6531" w:rsidRPr="003434DD">
        <w:rPr>
          <w:rFonts w:eastAsia="Times New Roman"/>
        </w:rPr>
        <w:t xml:space="preserve">rezultat kojeg priželjkuje svaka ozbiljna glumačka </w:t>
      </w:r>
      <w:r w:rsidR="002824DF">
        <w:rPr>
          <w:rFonts w:eastAsia="Times New Roman"/>
        </w:rPr>
        <w:t>akademija</w:t>
      </w:r>
      <w:r w:rsidR="006759A0" w:rsidRPr="003434DD">
        <w:rPr>
          <w:rFonts w:eastAsia="Times New Roman"/>
        </w:rPr>
        <w:t xml:space="preserve">. Isprepletenost scenskoga govora i scenskog pokreta </w:t>
      </w:r>
      <w:r w:rsidR="002824DF">
        <w:rPr>
          <w:rFonts w:eastAsia="Times New Roman"/>
        </w:rPr>
        <w:t xml:space="preserve">oslobodila je glas ukočenog tijela koji u protivnome ne bi pokušao s toliko slobode otključati </w:t>
      </w:r>
      <w:r w:rsidR="003344A4">
        <w:rPr>
          <w:rFonts w:eastAsia="Times New Roman"/>
        </w:rPr>
        <w:t>sumu</w:t>
      </w:r>
      <w:r w:rsidR="002824DF">
        <w:rPr>
          <w:rFonts w:eastAsia="Times New Roman"/>
        </w:rPr>
        <w:t xml:space="preserve"> lijepih, kreativnih zamisli, poticaja, žudnji i slika</w:t>
      </w:r>
      <w:r w:rsidR="003D4197">
        <w:rPr>
          <w:rFonts w:eastAsia="Times New Roman"/>
        </w:rPr>
        <w:t xml:space="preserve">. Fizičko se je tijelo odvojilo od svojih ograničenja i </w:t>
      </w:r>
      <w:r w:rsidR="000B3D64" w:rsidRPr="003434DD">
        <w:rPr>
          <w:rFonts w:eastAsia="Times New Roman"/>
        </w:rPr>
        <w:t xml:space="preserve">kružeći u vrtlozima </w:t>
      </w:r>
      <w:r w:rsidR="000B3D64" w:rsidRPr="003434DD">
        <w:t>podražljivosti,</w:t>
      </w:r>
      <w:r w:rsidR="000B3D64" w:rsidRPr="003434DD">
        <w:rPr>
          <w:rFonts w:eastAsia="Times New Roman"/>
        </w:rPr>
        <w:t xml:space="preserve"> tanahnih pojačanosti, zadebljanja, iskolačenosti, diskretne pateti</w:t>
      </w:r>
      <w:r w:rsidR="003D4197">
        <w:rPr>
          <w:rFonts w:eastAsia="Times New Roman"/>
        </w:rPr>
        <w:t>ke, precizno i strpljivo osluškivalo</w:t>
      </w:r>
      <w:r w:rsidR="003D4197" w:rsidRPr="003434DD">
        <w:rPr>
          <w:rFonts w:eastAsia="Times New Roman"/>
        </w:rPr>
        <w:t xml:space="preserve"> vlastita unutarnjeg zbivanja </w:t>
      </w:r>
      <w:r w:rsidR="003D4197">
        <w:rPr>
          <w:rFonts w:eastAsia="Times New Roman"/>
        </w:rPr>
        <w:t>pronašlo</w:t>
      </w:r>
      <w:r w:rsidR="000B3D64" w:rsidRPr="003434DD">
        <w:rPr>
          <w:rFonts w:eastAsia="Times New Roman"/>
        </w:rPr>
        <w:t xml:space="preserve"> različite aspekte</w:t>
      </w:r>
      <w:r w:rsidR="003D4197">
        <w:rPr>
          <w:rFonts w:eastAsia="Times New Roman"/>
        </w:rPr>
        <w:t xml:space="preserve"> umjetničkog sna i k tome još udovoljilo baš svim</w:t>
      </w:r>
      <w:r w:rsidR="00D944C7" w:rsidRPr="003434DD">
        <w:rPr>
          <w:rFonts w:eastAsia="Times New Roman"/>
        </w:rPr>
        <w:t xml:space="preserve"> zahtjevima scene. </w:t>
      </w:r>
    </w:p>
    <w:p w:rsidR="00AE6531" w:rsidRDefault="008401BE" w:rsidP="00232363">
      <w:pPr>
        <w:spacing w:line="480" w:lineRule="auto"/>
        <w:rPr>
          <w:rFonts w:eastAsia="Times New Roman"/>
        </w:rPr>
      </w:pPr>
      <w:r>
        <w:rPr>
          <w:rFonts w:eastAsia="Times New Roman"/>
        </w:rPr>
        <w:t>Svako tumačenje estetike, iako ono nije primarna pedagoška funkcija,</w:t>
      </w:r>
      <w:r w:rsidR="00FB4A45" w:rsidRPr="003434DD">
        <w:rPr>
          <w:rFonts w:eastAsia="Times New Roman"/>
        </w:rPr>
        <w:t xml:space="preserve"> nastalo</w:t>
      </w:r>
      <w:r>
        <w:rPr>
          <w:rFonts w:eastAsia="Times New Roman"/>
        </w:rPr>
        <w:t xml:space="preserve"> je</w:t>
      </w:r>
      <w:r w:rsidR="000B3D64" w:rsidRPr="003434DD">
        <w:rPr>
          <w:rFonts w:eastAsia="Times New Roman"/>
        </w:rPr>
        <w:t xml:space="preserve"> iz nadahnuća koje su pružili ovi mladi studenti</w:t>
      </w:r>
      <w:r w:rsidR="00BC6576" w:rsidRPr="003434DD">
        <w:rPr>
          <w:rFonts w:eastAsia="Times New Roman"/>
        </w:rPr>
        <w:t xml:space="preserve"> </w:t>
      </w:r>
      <w:r w:rsidR="00FB4A45" w:rsidRPr="003434DD">
        <w:rPr>
          <w:rFonts w:eastAsia="Times New Roman"/>
        </w:rPr>
        <w:t>u ostvarivanju</w:t>
      </w:r>
      <w:r w:rsidR="00BC6576" w:rsidRPr="003434DD">
        <w:rPr>
          <w:rFonts w:eastAsia="Times New Roman"/>
        </w:rPr>
        <w:t xml:space="preserve"> zanimljiv</w:t>
      </w:r>
      <w:r w:rsidR="00FB4A45" w:rsidRPr="003434DD">
        <w:rPr>
          <w:rFonts w:eastAsia="Times New Roman"/>
        </w:rPr>
        <w:t>og</w:t>
      </w:r>
      <w:r w:rsidR="00BC6576" w:rsidRPr="003434DD">
        <w:rPr>
          <w:rFonts w:eastAsia="Times New Roman"/>
        </w:rPr>
        <w:t xml:space="preserve"> dijalog</w:t>
      </w:r>
      <w:r w:rsidR="00FB4A45" w:rsidRPr="003434DD">
        <w:rPr>
          <w:rFonts w:eastAsia="Times New Roman"/>
        </w:rPr>
        <w:t>a</w:t>
      </w:r>
      <w:r w:rsidR="00BC6576" w:rsidRPr="003434DD">
        <w:rPr>
          <w:rFonts w:eastAsia="Times New Roman"/>
        </w:rPr>
        <w:t xml:space="preserve"> dvaju </w:t>
      </w:r>
      <w:r w:rsidR="001D5616" w:rsidRPr="003434DD">
        <w:rPr>
          <w:rFonts w:eastAsia="Times New Roman"/>
        </w:rPr>
        <w:t xml:space="preserve">umjetničkih </w:t>
      </w:r>
      <w:r w:rsidR="00BC6576" w:rsidRPr="003434DD">
        <w:rPr>
          <w:rFonts w:eastAsia="Times New Roman"/>
        </w:rPr>
        <w:t xml:space="preserve">kolegija. </w:t>
      </w:r>
      <w:r w:rsidR="00216288" w:rsidRPr="003434DD">
        <w:rPr>
          <w:rFonts w:eastAsia="Times New Roman"/>
        </w:rPr>
        <w:t xml:space="preserve"> </w:t>
      </w:r>
    </w:p>
    <w:p w:rsidR="0096471E" w:rsidRDefault="0096471E" w:rsidP="00780075">
      <w:pPr>
        <w:spacing w:line="480" w:lineRule="auto"/>
        <w:ind w:firstLine="708"/>
        <w:rPr>
          <w:rFonts w:eastAsia="Times New Roman"/>
        </w:rPr>
      </w:pPr>
    </w:p>
    <w:p w:rsidR="00780075" w:rsidRPr="003434DD" w:rsidRDefault="00780075" w:rsidP="00780075">
      <w:pPr>
        <w:spacing w:line="480" w:lineRule="auto"/>
        <w:ind w:firstLine="708"/>
        <w:rPr>
          <w:rFonts w:eastAsia="Times New Roman"/>
        </w:rPr>
      </w:pPr>
      <w:r>
        <w:rPr>
          <w:rFonts w:eastAsia="Times New Roman"/>
        </w:rPr>
        <w:t>Izvedba ispitne produkcije ponovljena je zbog svoje izvrsnosti i interesa publike još tri puta u novome izvedbenom prostoru Akademije dramske umjetnosti, F22</w:t>
      </w:r>
      <w:r w:rsidR="0029419F">
        <w:rPr>
          <w:rFonts w:eastAsia="Times New Roman"/>
        </w:rPr>
        <w:t xml:space="preserve"> (Frankopanska</w:t>
      </w:r>
      <w:r w:rsidR="007C0328">
        <w:rPr>
          <w:rFonts w:eastAsia="Times New Roman"/>
        </w:rPr>
        <w:t xml:space="preserve"> ulica,</w:t>
      </w:r>
      <w:bookmarkStart w:id="0" w:name="_GoBack"/>
      <w:bookmarkEnd w:id="0"/>
      <w:r w:rsidR="007C0328">
        <w:rPr>
          <w:rFonts w:eastAsia="Times New Roman"/>
        </w:rPr>
        <w:t xml:space="preserve"> br.</w:t>
      </w:r>
      <w:r w:rsidR="0029419F">
        <w:rPr>
          <w:rFonts w:eastAsia="Times New Roman"/>
        </w:rPr>
        <w:t xml:space="preserve"> 22) i namjerava se obnoviti u format kazališne predstave.</w:t>
      </w:r>
      <w:r>
        <w:rPr>
          <w:rFonts w:eastAsia="Times New Roman"/>
        </w:rPr>
        <w:t xml:space="preserve"> Jedna od izvedbi </w:t>
      </w:r>
      <w:r w:rsidR="0029419F">
        <w:rPr>
          <w:rFonts w:eastAsia="Times New Roman"/>
        </w:rPr>
        <w:t>odigrana je</w:t>
      </w:r>
      <w:r>
        <w:rPr>
          <w:rFonts w:eastAsia="Times New Roman"/>
        </w:rPr>
        <w:t xml:space="preserve"> i na festival</w:t>
      </w:r>
      <w:r w:rsidR="0029419F">
        <w:rPr>
          <w:rFonts w:eastAsia="Times New Roman"/>
        </w:rPr>
        <w:t>u</w:t>
      </w:r>
      <w:r>
        <w:rPr>
          <w:rFonts w:eastAsia="Times New Roman"/>
        </w:rPr>
        <w:t xml:space="preserve"> KRADU koji se bijenalno održava na Akademiji dramske umjetnosti.</w:t>
      </w:r>
    </w:p>
    <w:p w:rsidR="00277448" w:rsidRDefault="00277448" w:rsidP="00232363">
      <w:pPr>
        <w:spacing w:line="480" w:lineRule="auto"/>
        <w:rPr>
          <w:rFonts w:eastAsia="Times New Roman"/>
        </w:rPr>
      </w:pPr>
    </w:p>
    <w:p w:rsidR="00277448" w:rsidRDefault="00277448" w:rsidP="00232363">
      <w:pPr>
        <w:spacing w:line="480" w:lineRule="auto"/>
        <w:rPr>
          <w:rFonts w:eastAsia="Times New Roman"/>
          <w:i/>
        </w:rPr>
      </w:pPr>
    </w:p>
    <w:p w:rsidR="00277448" w:rsidRDefault="00277448" w:rsidP="00232363">
      <w:pPr>
        <w:spacing w:line="480" w:lineRule="auto"/>
        <w:rPr>
          <w:rFonts w:eastAsia="Times New Roman"/>
          <w:i/>
        </w:rPr>
      </w:pPr>
    </w:p>
    <w:p w:rsidR="00277448" w:rsidRDefault="00277448" w:rsidP="00232363">
      <w:pPr>
        <w:spacing w:line="480" w:lineRule="auto"/>
        <w:rPr>
          <w:rFonts w:eastAsia="Times New Roman"/>
          <w:i/>
        </w:rPr>
      </w:pPr>
    </w:p>
    <w:p w:rsidR="00B27CFC" w:rsidRDefault="00B27CFC" w:rsidP="00232363">
      <w:pPr>
        <w:spacing w:line="480" w:lineRule="auto"/>
        <w:rPr>
          <w:rFonts w:eastAsia="Times New Roman"/>
          <w:i/>
        </w:rPr>
      </w:pPr>
      <w:r w:rsidRPr="00B27CFC">
        <w:rPr>
          <w:rFonts w:eastAsia="Times New Roman"/>
          <w:i/>
        </w:rPr>
        <w:t>ZAHVALE</w:t>
      </w:r>
    </w:p>
    <w:p w:rsidR="00B27CFC" w:rsidRDefault="00B27CFC" w:rsidP="00232363">
      <w:pPr>
        <w:spacing w:line="480" w:lineRule="auto"/>
        <w:rPr>
          <w:rFonts w:eastAsia="Times New Roman"/>
          <w:i/>
        </w:rPr>
      </w:pPr>
    </w:p>
    <w:p w:rsidR="00B27CFC" w:rsidRDefault="00B27CFC" w:rsidP="00232363">
      <w:pPr>
        <w:spacing w:line="480" w:lineRule="auto"/>
        <w:rPr>
          <w:rFonts w:eastAsia="Times New Roman"/>
        </w:rPr>
      </w:pPr>
      <w:r>
        <w:rPr>
          <w:rFonts w:eastAsia="Times New Roman"/>
        </w:rPr>
        <w:t>dr. sc. doc. Dubravki Crnojević-Carić</w:t>
      </w:r>
    </w:p>
    <w:p w:rsidR="00B27CFC" w:rsidRDefault="00B27CFC" w:rsidP="00232363">
      <w:pPr>
        <w:spacing w:line="480" w:lineRule="auto"/>
        <w:rPr>
          <w:rFonts w:eastAsia="Times New Roman"/>
        </w:rPr>
      </w:pPr>
      <w:r>
        <w:rPr>
          <w:rFonts w:eastAsia="Times New Roman"/>
        </w:rPr>
        <w:t>Zdravki Ivandiji Kirigin – kostimografija</w:t>
      </w:r>
    </w:p>
    <w:p w:rsidR="00B27CFC" w:rsidRDefault="00B27CFC" w:rsidP="00232363">
      <w:pPr>
        <w:spacing w:line="480" w:lineRule="auto"/>
        <w:rPr>
          <w:rFonts w:eastAsia="Times New Roman"/>
        </w:rPr>
      </w:pPr>
      <w:r>
        <w:rPr>
          <w:rFonts w:eastAsia="Times New Roman"/>
        </w:rPr>
        <w:t xml:space="preserve">Paolu Tišljariću – </w:t>
      </w:r>
      <w:r w:rsidR="00BB5B59">
        <w:rPr>
          <w:rFonts w:eastAsia="Times New Roman"/>
        </w:rPr>
        <w:t>oblikovanje svjetla</w:t>
      </w:r>
    </w:p>
    <w:p w:rsidR="00B27CFC" w:rsidRDefault="00B27CFC" w:rsidP="00232363">
      <w:pPr>
        <w:spacing w:line="480" w:lineRule="auto"/>
        <w:rPr>
          <w:rFonts w:eastAsia="Times New Roman"/>
        </w:rPr>
      </w:pPr>
      <w:r>
        <w:rPr>
          <w:rFonts w:eastAsia="Times New Roman"/>
        </w:rPr>
        <w:t>Vesni</w:t>
      </w:r>
      <w:r w:rsidR="00BB5B59">
        <w:rPr>
          <w:rFonts w:eastAsia="Times New Roman"/>
        </w:rPr>
        <w:t xml:space="preserve"> Kolarec</w:t>
      </w:r>
      <w:r>
        <w:rPr>
          <w:rFonts w:eastAsia="Times New Roman"/>
        </w:rPr>
        <w:t xml:space="preserve"> </w:t>
      </w:r>
      <w:r w:rsidR="00BB5B59">
        <w:rPr>
          <w:rFonts w:eastAsia="Times New Roman"/>
        </w:rPr>
        <w:t>–</w:t>
      </w:r>
      <w:r>
        <w:rPr>
          <w:rFonts w:eastAsia="Times New Roman"/>
        </w:rPr>
        <w:t xml:space="preserve"> </w:t>
      </w:r>
      <w:r w:rsidR="00BB5B59">
        <w:rPr>
          <w:rFonts w:eastAsia="Times New Roman"/>
        </w:rPr>
        <w:t>oblikovanje svjetla</w:t>
      </w:r>
    </w:p>
    <w:p w:rsidR="00C04B53" w:rsidRDefault="00C04B53" w:rsidP="00232363">
      <w:pPr>
        <w:spacing w:line="480" w:lineRule="auto"/>
        <w:rPr>
          <w:rFonts w:eastAsia="Times New Roman"/>
        </w:rPr>
      </w:pPr>
    </w:p>
    <w:p w:rsidR="00D24ECD" w:rsidRDefault="00D24ECD" w:rsidP="003434DD">
      <w:pPr>
        <w:spacing w:line="480" w:lineRule="auto"/>
        <w:rPr>
          <w:rFonts w:eastAsia="Times New Roman"/>
        </w:rPr>
      </w:pPr>
    </w:p>
    <w:p w:rsidR="00CA02D3" w:rsidRDefault="00CA02D3" w:rsidP="003434DD">
      <w:pPr>
        <w:spacing w:line="480" w:lineRule="auto"/>
        <w:rPr>
          <w:rFonts w:eastAsia="Times New Roman"/>
        </w:rPr>
      </w:pPr>
    </w:p>
    <w:p w:rsidR="00EF45ED" w:rsidRPr="00EF45ED" w:rsidRDefault="00EF45ED" w:rsidP="003434DD">
      <w:pPr>
        <w:spacing w:line="480" w:lineRule="auto"/>
        <w:rPr>
          <w:rFonts w:eastAsia="Times New Roman"/>
          <w:i/>
        </w:rPr>
      </w:pPr>
      <w:r w:rsidRPr="00EF45ED">
        <w:rPr>
          <w:rFonts w:eastAsia="Times New Roman"/>
          <w:i/>
        </w:rPr>
        <w:t>LITERATURA</w:t>
      </w:r>
    </w:p>
    <w:p w:rsidR="00EF45ED" w:rsidRDefault="00EF45ED" w:rsidP="00EF45ED">
      <w:pPr>
        <w:spacing w:line="480" w:lineRule="auto"/>
      </w:pPr>
    </w:p>
    <w:p w:rsidR="00EF45ED" w:rsidRDefault="00EF45ED" w:rsidP="00EF45ED">
      <w:pPr>
        <w:spacing w:line="480" w:lineRule="auto"/>
      </w:pPr>
      <w:r>
        <w:t>Euđenio Barba/Nikola Savareze</w:t>
      </w:r>
      <w:r w:rsidR="00BF4FCB">
        <w:t xml:space="preserve"> (1996).</w:t>
      </w:r>
      <w:r>
        <w:t xml:space="preserve"> </w:t>
      </w:r>
      <w:r w:rsidRPr="00A656A0">
        <w:rPr>
          <w:i/>
        </w:rPr>
        <w:t>Rečnik pozorišne antropologije/Tajna umetnost glumca</w:t>
      </w:r>
      <w:r w:rsidR="00BF4FCB">
        <w:t>. Beograd:</w:t>
      </w:r>
      <w:r>
        <w:t xml:space="preserve"> Fakultet dramskih umetnosti, Institut za pozo</w:t>
      </w:r>
      <w:r w:rsidR="00BF4FCB">
        <w:t>rište, fil, radio i televiziju</w:t>
      </w:r>
    </w:p>
    <w:p w:rsidR="00BF4FCB" w:rsidRDefault="00BF4FCB" w:rsidP="00EF45ED">
      <w:pPr>
        <w:spacing w:line="480" w:lineRule="auto"/>
      </w:pPr>
    </w:p>
    <w:p w:rsidR="00EF45ED" w:rsidRDefault="00EF45ED" w:rsidP="00EF45ED">
      <w:pPr>
        <w:spacing w:line="480" w:lineRule="auto"/>
      </w:pPr>
      <w:r>
        <w:t>Ana Ma</w:t>
      </w:r>
      <w:r w:rsidR="009778BF">
        <w:t>letić (1983).</w:t>
      </w:r>
      <w:r>
        <w:t xml:space="preserve"> </w:t>
      </w:r>
      <w:r w:rsidRPr="00A656A0">
        <w:rPr>
          <w:i/>
        </w:rPr>
        <w:t>Pokret i ples</w:t>
      </w:r>
      <w:r w:rsidR="009778BF">
        <w:t>.</w:t>
      </w:r>
      <w:r>
        <w:t xml:space="preserve"> </w:t>
      </w:r>
      <w:r w:rsidR="009778BF">
        <w:t xml:space="preserve">Zagreb: </w:t>
      </w:r>
      <w:r>
        <w:t>Kult</w:t>
      </w:r>
      <w:r w:rsidR="009778BF">
        <w:t>urno-prosvjetni sabor Hrvatske</w:t>
      </w:r>
    </w:p>
    <w:p w:rsidR="009778BF" w:rsidRDefault="009778BF" w:rsidP="00BF4FCB">
      <w:pPr>
        <w:spacing w:line="480" w:lineRule="auto"/>
      </w:pPr>
    </w:p>
    <w:p w:rsidR="00BF4FCB" w:rsidRDefault="00BF4FCB" w:rsidP="00BF4FCB">
      <w:pPr>
        <w:spacing w:line="480" w:lineRule="auto"/>
      </w:pPr>
      <w:r>
        <w:t xml:space="preserve">Bonnie Bainbridge Cohen (). </w:t>
      </w:r>
      <w:r w:rsidRPr="00BF4FCB">
        <w:rPr>
          <w:i/>
        </w:rPr>
        <w:t>Sensing, feeling and action,</w:t>
      </w:r>
      <w:r>
        <w:t xml:space="preserve">. </w:t>
      </w:r>
      <w:r w:rsidRPr="00BF4FCB">
        <w:rPr>
          <w:i/>
        </w:rPr>
        <w:t>The Experiential Anatomy of Body-Mind Centering</w:t>
      </w:r>
      <w:r>
        <w:t>. Northampton,MA:</w:t>
      </w:r>
      <w:r w:rsidRPr="00BF4FCB">
        <w:t xml:space="preserve"> </w:t>
      </w:r>
      <w:r>
        <w:t>Contact editions</w:t>
      </w:r>
    </w:p>
    <w:p w:rsidR="009778BF" w:rsidRDefault="009778BF" w:rsidP="00EF45ED">
      <w:pPr>
        <w:spacing w:line="480" w:lineRule="auto"/>
        <w:rPr>
          <w:sz w:val="22"/>
          <w:szCs w:val="22"/>
        </w:rPr>
      </w:pPr>
    </w:p>
    <w:p w:rsidR="00EF45ED" w:rsidRDefault="00EF45ED" w:rsidP="00EF45ED">
      <w:pPr>
        <w:spacing w:line="480" w:lineRule="auto"/>
      </w:pPr>
      <w:r>
        <w:t>Branko Gavella</w:t>
      </w:r>
      <w:r w:rsidR="009778BF">
        <w:t xml:space="preserve"> (1967).</w:t>
      </w:r>
      <w:r>
        <w:t xml:space="preserve"> </w:t>
      </w:r>
      <w:r w:rsidRPr="00A656A0">
        <w:rPr>
          <w:i/>
        </w:rPr>
        <w:t>Glumac i kazalište</w:t>
      </w:r>
      <w:r w:rsidR="009778BF">
        <w:t>. Novi Sad: Sterijino pozorje</w:t>
      </w:r>
      <w:r>
        <w:t xml:space="preserve"> </w:t>
      </w:r>
    </w:p>
    <w:p w:rsidR="00EF45ED" w:rsidRDefault="00EF45ED" w:rsidP="00EF45ED">
      <w:pPr>
        <w:spacing w:line="480" w:lineRule="auto"/>
      </w:pPr>
    </w:p>
    <w:p w:rsidR="00EF45ED" w:rsidRPr="0012211E" w:rsidRDefault="00EF45ED" w:rsidP="00EF45ED">
      <w:pPr>
        <w:spacing w:line="480" w:lineRule="auto"/>
        <w:rPr>
          <w:rFonts w:eastAsia="Times New Roman"/>
        </w:rPr>
      </w:pPr>
      <w:r>
        <w:t>Cicely Berry</w:t>
      </w:r>
      <w:r w:rsidR="00FA4C0D">
        <w:t xml:space="preserve"> (1997).</w:t>
      </w:r>
      <w:r>
        <w:t xml:space="preserve"> </w:t>
      </w:r>
      <w:r w:rsidRPr="00A656A0">
        <w:rPr>
          <w:i/>
        </w:rPr>
        <w:t>Glumac i glas</w:t>
      </w:r>
      <w:r w:rsidR="00FA4C0D">
        <w:t xml:space="preserve">. Zagreb: </w:t>
      </w:r>
      <w:r>
        <w:t>Hrvatsko društvo kazališnih kritičara</w:t>
      </w:r>
      <w:r w:rsidR="00FA4C0D">
        <w:t xml:space="preserve"> i teatrologa</w:t>
      </w:r>
    </w:p>
    <w:p w:rsidR="00EF45ED" w:rsidRDefault="00EF45ED" w:rsidP="003434DD">
      <w:pPr>
        <w:spacing w:line="480" w:lineRule="auto"/>
        <w:rPr>
          <w:rFonts w:eastAsia="Times New Roman"/>
          <w:i/>
        </w:rPr>
      </w:pPr>
    </w:p>
    <w:p w:rsidR="00EF45ED" w:rsidRDefault="00EF45ED" w:rsidP="003434DD">
      <w:pPr>
        <w:spacing w:line="480" w:lineRule="auto"/>
        <w:rPr>
          <w:rFonts w:eastAsia="Times New Roman"/>
          <w:i/>
        </w:rPr>
      </w:pPr>
    </w:p>
    <w:p w:rsidR="00AB7ED5" w:rsidRDefault="00AB7ED5"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277448" w:rsidRDefault="00277448"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A02D3" w:rsidRDefault="00CA02D3" w:rsidP="003434DD">
      <w:pPr>
        <w:spacing w:line="480" w:lineRule="auto"/>
        <w:rPr>
          <w:rFonts w:eastAsia="Times New Roman"/>
          <w:i/>
        </w:rPr>
      </w:pPr>
    </w:p>
    <w:p w:rsidR="00CD46F4" w:rsidRDefault="00A14310" w:rsidP="003434DD">
      <w:pPr>
        <w:spacing w:line="480" w:lineRule="auto"/>
        <w:rPr>
          <w:rFonts w:eastAsia="Times New Roman"/>
        </w:rPr>
      </w:pPr>
      <w:r w:rsidRPr="00A14310">
        <w:rPr>
          <w:rFonts w:eastAsia="Times New Roman"/>
          <w:i/>
        </w:rPr>
        <w:t>SAŽETAK</w:t>
      </w:r>
    </w:p>
    <w:p w:rsidR="00A07D17" w:rsidRDefault="00A07D17" w:rsidP="003434DD">
      <w:pPr>
        <w:spacing w:line="480" w:lineRule="auto"/>
        <w:rPr>
          <w:rFonts w:eastAsia="Times New Roman"/>
        </w:rPr>
      </w:pPr>
    </w:p>
    <w:p w:rsidR="00A07D17" w:rsidRPr="00A07D17" w:rsidRDefault="00A07D17" w:rsidP="003434DD">
      <w:pPr>
        <w:spacing w:line="480" w:lineRule="auto"/>
        <w:rPr>
          <w:rFonts w:eastAsia="Times New Roman"/>
          <w:b/>
          <w:u w:val="single"/>
        </w:rPr>
      </w:pPr>
    </w:p>
    <w:p w:rsidR="0012211E" w:rsidRDefault="0012211E" w:rsidP="003434DD">
      <w:pPr>
        <w:spacing w:line="480" w:lineRule="auto"/>
        <w:rPr>
          <w:rFonts w:eastAsia="Times New Roman"/>
          <w:i/>
        </w:rPr>
      </w:pPr>
    </w:p>
    <w:p w:rsidR="00863170" w:rsidRPr="003434DD" w:rsidRDefault="00863170" w:rsidP="00863170">
      <w:pPr>
        <w:autoSpaceDE w:val="0"/>
        <w:autoSpaceDN w:val="0"/>
        <w:adjustRightInd w:val="0"/>
        <w:spacing w:line="480" w:lineRule="auto"/>
        <w:rPr>
          <w:u w:val="single"/>
        </w:rPr>
      </w:pPr>
      <w:r>
        <w:rPr>
          <w:u w:val="single"/>
        </w:rPr>
        <w:t>Studenti</w:t>
      </w:r>
    </w:p>
    <w:p w:rsidR="00863170" w:rsidRPr="003434DD" w:rsidRDefault="00863170" w:rsidP="00863170">
      <w:pPr>
        <w:autoSpaceDE w:val="0"/>
        <w:autoSpaceDN w:val="0"/>
        <w:adjustRightInd w:val="0"/>
        <w:spacing w:line="480" w:lineRule="auto"/>
      </w:pPr>
    </w:p>
    <w:p w:rsidR="00003277" w:rsidRPr="003434DD" w:rsidRDefault="00003277" w:rsidP="00003277">
      <w:pPr>
        <w:autoSpaceDE w:val="0"/>
        <w:autoSpaceDN w:val="0"/>
        <w:adjustRightInd w:val="0"/>
        <w:spacing w:line="480" w:lineRule="auto"/>
      </w:pPr>
      <w:r w:rsidRPr="003434DD">
        <w:t>Maruška Aras</w:t>
      </w:r>
    </w:p>
    <w:p w:rsidR="00003277" w:rsidRPr="003434DD" w:rsidRDefault="00003277" w:rsidP="00003277">
      <w:pPr>
        <w:autoSpaceDE w:val="0"/>
        <w:autoSpaceDN w:val="0"/>
        <w:adjustRightInd w:val="0"/>
        <w:spacing w:line="480" w:lineRule="auto"/>
      </w:pPr>
      <w:r w:rsidRPr="003434DD">
        <w:t>Marin Klišmanić</w:t>
      </w:r>
    </w:p>
    <w:p w:rsidR="00003277" w:rsidRPr="003434DD" w:rsidRDefault="00003277" w:rsidP="00003277">
      <w:pPr>
        <w:autoSpaceDE w:val="0"/>
        <w:autoSpaceDN w:val="0"/>
        <w:adjustRightInd w:val="0"/>
        <w:spacing w:line="480" w:lineRule="auto"/>
      </w:pPr>
      <w:r w:rsidRPr="003434DD">
        <w:t>Iva Kraljević</w:t>
      </w:r>
    </w:p>
    <w:p w:rsidR="00003277" w:rsidRPr="003434DD" w:rsidRDefault="00003277" w:rsidP="00003277">
      <w:pPr>
        <w:autoSpaceDE w:val="0"/>
        <w:autoSpaceDN w:val="0"/>
        <w:adjustRightInd w:val="0"/>
        <w:spacing w:line="480" w:lineRule="auto"/>
      </w:pPr>
      <w:r w:rsidRPr="003434DD">
        <w:t>Martin Kuhar</w:t>
      </w:r>
    </w:p>
    <w:p w:rsidR="00003277" w:rsidRPr="003434DD" w:rsidRDefault="00003277" w:rsidP="00003277">
      <w:pPr>
        <w:autoSpaceDE w:val="0"/>
        <w:autoSpaceDN w:val="0"/>
        <w:adjustRightInd w:val="0"/>
        <w:spacing w:line="480" w:lineRule="auto"/>
      </w:pPr>
      <w:r w:rsidRPr="003434DD">
        <w:t>Ivana Gulin</w:t>
      </w:r>
    </w:p>
    <w:p w:rsidR="00003277" w:rsidRPr="003434DD" w:rsidRDefault="00003277" w:rsidP="00003277">
      <w:pPr>
        <w:autoSpaceDE w:val="0"/>
        <w:autoSpaceDN w:val="0"/>
        <w:adjustRightInd w:val="0"/>
        <w:spacing w:line="480" w:lineRule="auto"/>
      </w:pPr>
      <w:r w:rsidRPr="003434DD">
        <w:t>Pavle Matuško</w:t>
      </w:r>
    </w:p>
    <w:p w:rsidR="00003277" w:rsidRPr="003434DD" w:rsidRDefault="00003277" w:rsidP="00003277">
      <w:pPr>
        <w:autoSpaceDE w:val="0"/>
        <w:autoSpaceDN w:val="0"/>
        <w:adjustRightInd w:val="0"/>
        <w:spacing w:line="480" w:lineRule="auto"/>
      </w:pPr>
      <w:r w:rsidRPr="003434DD">
        <w:t>Petra Tunjić</w:t>
      </w:r>
    </w:p>
    <w:p w:rsidR="00003277" w:rsidRPr="003434DD" w:rsidRDefault="00003277" w:rsidP="00003277">
      <w:pPr>
        <w:autoSpaceDE w:val="0"/>
        <w:autoSpaceDN w:val="0"/>
        <w:adjustRightInd w:val="0"/>
        <w:spacing w:line="480" w:lineRule="auto"/>
      </w:pPr>
      <w:r w:rsidRPr="003434DD">
        <w:t>Ugo Korani</w:t>
      </w:r>
    </w:p>
    <w:p w:rsidR="00003277" w:rsidRPr="003434DD" w:rsidRDefault="00003277" w:rsidP="00003277">
      <w:pPr>
        <w:autoSpaceDE w:val="0"/>
        <w:autoSpaceDN w:val="0"/>
        <w:adjustRightInd w:val="0"/>
        <w:spacing w:line="480" w:lineRule="auto"/>
      </w:pPr>
      <w:r w:rsidRPr="003434DD">
        <w:t>Veronika Mach</w:t>
      </w:r>
    </w:p>
    <w:p w:rsidR="00003277" w:rsidRPr="003434DD" w:rsidRDefault="00003277" w:rsidP="00003277">
      <w:pPr>
        <w:autoSpaceDE w:val="0"/>
        <w:autoSpaceDN w:val="0"/>
        <w:adjustRightInd w:val="0"/>
        <w:spacing w:line="480" w:lineRule="auto"/>
      </w:pPr>
      <w:r>
        <w:t>Tena Belčić</w:t>
      </w:r>
    </w:p>
    <w:p w:rsidR="00003277" w:rsidRDefault="00003277" w:rsidP="00003277">
      <w:pPr>
        <w:spacing w:line="480" w:lineRule="auto"/>
      </w:pPr>
      <w:r>
        <w:t>Boris Barukčić</w:t>
      </w:r>
    </w:p>
    <w:p w:rsidR="00863170" w:rsidRDefault="00863170" w:rsidP="00863170">
      <w:pPr>
        <w:autoSpaceDE w:val="0"/>
        <w:autoSpaceDN w:val="0"/>
        <w:adjustRightInd w:val="0"/>
        <w:spacing w:line="480" w:lineRule="auto"/>
      </w:pPr>
    </w:p>
    <w:p w:rsidR="00863170" w:rsidRPr="002A1DB1" w:rsidRDefault="00863170" w:rsidP="002A1DB1">
      <w:pPr>
        <w:autoSpaceDE w:val="0"/>
        <w:autoSpaceDN w:val="0"/>
        <w:adjustRightInd w:val="0"/>
        <w:spacing w:line="480" w:lineRule="auto"/>
        <w:jc w:val="center"/>
        <w:rPr>
          <w:i/>
        </w:rPr>
      </w:pPr>
      <w:r w:rsidRPr="002A1DB1">
        <w:rPr>
          <w:i/>
        </w:rPr>
        <w:t>Giga Barićeva</w:t>
      </w:r>
      <w:r w:rsidR="00CD46F4">
        <w:rPr>
          <w:i/>
        </w:rPr>
        <w:t xml:space="preserve"> </w:t>
      </w:r>
    </w:p>
    <w:p w:rsidR="00863170" w:rsidRPr="003434DD" w:rsidRDefault="00863170" w:rsidP="00863170">
      <w:pPr>
        <w:autoSpaceDE w:val="0"/>
        <w:autoSpaceDN w:val="0"/>
        <w:adjustRightInd w:val="0"/>
        <w:spacing w:line="480" w:lineRule="auto"/>
      </w:pPr>
    </w:p>
    <w:p w:rsidR="004B47B2" w:rsidRDefault="004B47B2" w:rsidP="004B47B2">
      <w:pPr>
        <w:spacing w:line="480" w:lineRule="auto"/>
        <w:rPr>
          <w:rFonts w:eastAsia="Times New Roman"/>
          <w:i/>
        </w:rPr>
      </w:pPr>
      <w:r w:rsidRPr="00003277">
        <w:rPr>
          <w:rFonts w:eastAsia="Times New Roman"/>
        </w:rPr>
        <w:t>Ključne riječi:</w:t>
      </w:r>
      <w:r>
        <w:rPr>
          <w:rFonts w:eastAsia="Times New Roman"/>
        </w:rPr>
        <w:t xml:space="preserve"> </w:t>
      </w:r>
      <w:r w:rsidRPr="00003277">
        <w:rPr>
          <w:rFonts w:eastAsia="Times New Roman"/>
          <w:i/>
        </w:rPr>
        <w:t>akademija, svijest, tijelo, govor, scensko</w:t>
      </w:r>
    </w:p>
    <w:p w:rsidR="004B47B2" w:rsidRPr="007D5AD3" w:rsidRDefault="004B47B2" w:rsidP="004B47B2">
      <w:pPr>
        <w:spacing w:line="480" w:lineRule="auto"/>
        <w:rPr>
          <w:rFonts w:eastAsia="Times New Roman"/>
        </w:rPr>
      </w:pPr>
    </w:p>
    <w:p w:rsidR="0012211E" w:rsidRDefault="0012211E" w:rsidP="006D4635">
      <w:pPr>
        <w:spacing w:line="480" w:lineRule="auto"/>
        <w:ind w:firstLine="708"/>
      </w:pPr>
      <w:r>
        <w:rPr>
          <w:rFonts w:eastAsia="Times New Roman"/>
        </w:rPr>
        <w:t xml:space="preserve">Ispitna produkcija </w:t>
      </w:r>
      <w:r w:rsidRPr="0012211E">
        <w:rPr>
          <w:rFonts w:eastAsia="Times New Roman"/>
          <w:i/>
        </w:rPr>
        <w:t>Giga Barićeva</w:t>
      </w:r>
      <w:r>
        <w:rPr>
          <w:rFonts w:eastAsia="Times New Roman"/>
        </w:rPr>
        <w:t xml:space="preserve"> nastala na Odsjeku glume Akademije dramske umjetnosti Sveučilišta u Zagrebu, katedri za scenski govori i scenski pokret, u akademijskoj </w:t>
      </w:r>
      <w:r>
        <w:rPr>
          <w:rFonts w:eastAsia="Times New Roman"/>
        </w:rPr>
        <w:lastRenderedPageBreak/>
        <w:t xml:space="preserve">godini 2014/2015, </w:t>
      </w:r>
      <w:r w:rsidRPr="003434DD">
        <w:rPr>
          <w:rFonts w:eastAsia="Times New Roman"/>
        </w:rPr>
        <w:t>pod vodstvom</w:t>
      </w:r>
      <w:r>
        <w:rPr>
          <w:rFonts w:eastAsia="Times New Roman"/>
        </w:rPr>
        <w:t xml:space="preserve"> mr.sci. izv. prof. arte Ivane Legati i izv. </w:t>
      </w:r>
      <w:r w:rsidR="00C60457">
        <w:rPr>
          <w:rFonts w:eastAsia="Times New Roman"/>
        </w:rPr>
        <w:t xml:space="preserve">prof. arte Blaženke Kovač </w:t>
      </w:r>
      <w:r w:rsidR="009430FC">
        <w:rPr>
          <w:rFonts w:eastAsia="Times New Roman"/>
        </w:rPr>
        <w:t xml:space="preserve">Carić </w:t>
      </w:r>
      <w:r w:rsidR="009430FC" w:rsidRPr="003434DD">
        <w:rPr>
          <w:rFonts w:eastAsia="Times New Roman"/>
        </w:rPr>
        <w:t>eksperimentalni</w:t>
      </w:r>
      <w:r w:rsidR="00D801BC">
        <w:rPr>
          <w:rFonts w:eastAsia="Times New Roman"/>
        </w:rPr>
        <w:t xml:space="preserve"> je</w:t>
      </w:r>
      <w:r w:rsidR="009430FC" w:rsidRPr="003434DD">
        <w:rPr>
          <w:rFonts w:eastAsia="Times New Roman"/>
        </w:rPr>
        <w:t xml:space="preserve"> spoj dvaju </w:t>
      </w:r>
      <w:r w:rsidR="009430FC">
        <w:rPr>
          <w:rFonts w:eastAsia="Times New Roman"/>
        </w:rPr>
        <w:t>zasebnih premda u svojoj suštini nerazdjeljivih kolegija.</w:t>
      </w:r>
      <w:r w:rsidR="001C43FD">
        <w:rPr>
          <w:rFonts w:eastAsia="Times New Roman"/>
        </w:rPr>
        <w:t xml:space="preserve"> Izmj</w:t>
      </w:r>
      <w:r w:rsidR="0083297A">
        <w:rPr>
          <w:rFonts w:eastAsia="Times New Roman"/>
        </w:rPr>
        <w:t>e</w:t>
      </w:r>
      <w:r w:rsidR="001C43FD">
        <w:rPr>
          <w:rFonts w:eastAsia="Times New Roman"/>
        </w:rPr>
        <w:t>njivanje</w:t>
      </w:r>
      <w:r w:rsidR="00633E30">
        <w:rPr>
          <w:rFonts w:eastAsia="Times New Roman"/>
        </w:rPr>
        <w:t>m</w:t>
      </w:r>
      <w:r w:rsidR="001C43FD">
        <w:rPr>
          <w:rFonts w:eastAsia="Times New Roman"/>
        </w:rPr>
        <w:t xml:space="preserve"> govornih i tjelesnih </w:t>
      </w:r>
      <w:r w:rsidR="0083297A">
        <w:rPr>
          <w:rFonts w:eastAsia="Times New Roman"/>
        </w:rPr>
        <w:t>tehnika</w:t>
      </w:r>
      <w:r w:rsidR="001C43FD">
        <w:rPr>
          <w:rFonts w:eastAsia="Times New Roman"/>
        </w:rPr>
        <w:t xml:space="preserve"> tijekom izvedbe </w:t>
      </w:r>
      <w:r w:rsidR="00633E30">
        <w:rPr>
          <w:rFonts w:eastAsia="Times New Roman"/>
        </w:rPr>
        <w:t>otvorio se je</w:t>
      </w:r>
      <w:r w:rsidR="001C43FD">
        <w:rPr>
          <w:rFonts w:eastAsia="Times New Roman"/>
        </w:rPr>
        <w:t xml:space="preserve"> prostor slobodnoj izražajnoj zajednici koja </w:t>
      </w:r>
      <w:r w:rsidR="001C43FD">
        <w:t xml:space="preserve">na potpuno drugačiji, promišljeniji i u posljedicama dalekosežniji način </w:t>
      </w:r>
      <w:r w:rsidR="001C43FD" w:rsidRPr="003434DD">
        <w:t xml:space="preserve">gradi svijest o </w:t>
      </w:r>
      <w:r w:rsidR="001C43FD">
        <w:t>glumčevu glasu</w:t>
      </w:r>
      <w:r w:rsidR="00F624C0" w:rsidRPr="00F624C0">
        <w:rPr>
          <w:rFonts w:eastAsia="Times New Roman"/>
        </w:rPr>
        <w:t xml:space="preserve"> </w:t>
      </w:r>
      <w:r w:rsidR="00633E30">
        <w:rPr>
          <w:rFonts w:eastAsia="Times New Roman"/>
        </w:rPr>
        <w:t>i njegovu tijelu</w:t>
      </w:r>
      <w:r w:rsidR="00183CD5">
        <w:rPr>
          <w:rFonts w:eastAsia="Times New Roman"/>
        </w:rPr>
        <w:t>,</w:t>
      </w:r>
      <w:r w:rsidR="00633E30">
        <w:rPr>
          <w:rFonts w:eastAsia="Times New Roman"/>
        </w:rPr>
        <w:t xml:space="preserve"> </w:t>
      </w:r>
      <w:r w:rsidR="00183CD5">
        <w:t>ali i o tijelu drugoga/partnera</w:t>
      </w:r>
      <w:r w:rsidR="00183CD5">
        <w:rPr>
          <w:rFonts w:eastAsia="Times New Roman"/>
        </w:rPr>
        <w:t xml:space="preserve"> </w:t>
      </w:r>
      <w:r w:rsidR="00633E30">
        <w:rPr>
          <w:rFonts w:eastAsia="Times New Roman"/>
        </w:rPr>
        <w:t>koji na vrlo snažan i neuobičajen način nose</w:t>
      </w:r>
      <w:r w:rsidR="00F624C0">
        <w:rPr>
          <w:rFonts w:eastAsia="Times New Roman"/>
        </w:rPr>
        <w:t xml:space="preserve"> </w:t>
      </w:r>
      <w:r w:rsidR="00633E30">
        <w:rPr>
          <w:rFonts w:eastAsia="Times New Roman"/>
        </w:rPr>
        <w:t xml:space="preserve">svu </w:t>
      </w:r>
      <w:r w:rsidR="00F624C0">
        <w:rPr>
          <w:rFonts w:eastAsia="Times New Roman"/>
        </w:rPr>
        <w:t xml:space="preserve">istančanost psiholoških nijansi </w:t>
      </w:r>
      <w:r w:rsidR="0083297A">
        <w:rPr>
          <w:rFonts w:eastAsia="Times New Roman"/>
        </w:rPr>
        <w:t xml:space="preserve">jednoga teksta </w:t>
      </w:r>
      <w:r w:rsidR="00F624C0">
        <w:rPr>
          <w:rFonts w:eastAsia="Times New Roman"/>
        </w:rPr>
        <w:t>i njihovih odnosa</w:t>
      </w:r>
      <w:r w:rsidR="00183CD5">
        <w:t>.</w:t>
      </w:r>
      <w:r w:rsidR="00F624C0">
        <w:t xml:space="preserve"> </w:t>
      </w:r>
    </w:p>
    <w:p w:rsidR="00980E8A" w:rsidRDefault="00980E8A" w:rsidP="003434DD">
      <w:pPr>
        <w:spacing w:line="480" w:lineRule="auto"/>
      </w:pPr>
      <w:r>
        <w:t xml:space="preserve">Namjena </w:t>
      </w:r>
      <w:r w:rsidR="00D71F67">
        <w:t xml:space="preserve">ovoga </w:t>
      </w:r>
      <w:r>
        <w:t xml:space="preserve">rada bila je da se probudi sposobnost opažanja životnoga i umjetničkog sadržaja, te da se uspostavi generacija mladih </w:t>
      </w:r>
      <w:r w:rsidR="009D74FC">
        <w:t>glumaca</w:t>
      </w:r>
      <w:r w:rsidR="001D15E9">
        <w:t>, mladih</w:t>
      </w:r>
      <w:r w:rsidR="00A07D17">
        <w:t xml:space="preserve"> intelektualaca </w:t>
      </w:r>
      <w:r>
        <w:t xml:space="preserve">koji će </w:t>
      </w:r>
      <w:r w:rsidR="009D74FC">
        <w:t>usvojenim</w:t>
      </w:r>
      <w:r>
        <w:t xml:space="preserve"> vještinama, </w:t>
      </w:r>
      <w:r w:rsidR="00CE01C9">
        <w:t xml:space="preserve">osviještenim </w:t>
      </w:r>
      <w:r>
        <w:t>unutarnjim energijama</w:t>
      </w:r>
      <w:r w:rsidR="009D74FC">
        <w:t xml:space="preserve">, </w:t>
      </w:r>
      <w:r w:rsidR="001D15E9">
        <w:t xml:space="preserve">prisutnošću, </w:t>
      </w:r>
      <w:r w:rsidR="009D74FC">
        <w:t>mentalnom, fizičkom i emocionalnom ravnotežom</w:t>
      </w:r>
      <w:r w:rsidR="001D15E9">
        <w:t xml:space="preserve"> zadobiti scenske</w:t>
      </w:r>
      <w:r>
        <w:t xml:space="preserve"> moć</w:t>
      </w:r>
      <w:r w:rsidR="001D15E9">
        <w:t>i za koje</w:t>
      </w:r>
      <w:r>
        <w:t xml:space="preserve"> ne postoje poteškoće</w:t>
      </w:r>
      <w:r w:rsidR="001D15E9">
        <w:t xml:space="preserve"> ni granice</w:t>
      </w:r>
      <w:r>
        <w:t xml:space="preserve"> u izazovima suvremenoga</w:t>
      </w:r>
      <w:r w:rsidR="00DB3B36">
        <w:t xml:space="preserve"> kazališnog izričaja</w:t>
      </w:r>
      <w:r>
        <w:t>.</w:t>
      </w:r>
    </w:p>
    <w:p w:rsidR="00003277" w:rsidRDefault="00003277" w:rsidP="003434DD">
      <w:pPr>
        <w:spacing w:line="480" w:lineRule="auto"/>
      </w:pPr>
    </w:p>
    <w:p w:rsidR="00003277" w:rsidRDefault="00003277" w:rsidP="003434DD">
      <w:pPr>
        <w:spacing w:line="480" w:lineRule="auto"/>
      </w:pPr>
    </w:p>
    <w:p w:rsidR="004B47B2" w:rsidRDefault="004B47B2"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CA02D3" w:rsidRDefault="00CA02D3" w:rsidP="00003277">
      <w:pPr>
        <w:spacing w:line="480" w:lineRule="auto"/>
        <w:rPr>
          <w:i/>
          <w:lang w:val="en-US"/>
        </w:rPr>
      </w:pPr>
    </w:p>
    <w:p w:rsidR="00003277" w:rsidRPr="00C33817" w:rsidRDefault="00C33817" w:rsidP="00003277">
      <w:pPr>
        <w:spacing w:line="480" w:lineRule="auto"/>
        <w:rPr>
          <w:i/>
          <w:lang w:val="en-US"/>
        </w:rPr>
      </w:pPr>
      <w:r>
        <w:rPr>
          <w:i/>
          <w:lang w:val="en-US"/>
        </w:rPr>
        <w:t>ABSTRACT</w:t>
      </w:r>
    </w:p>
    <w:p w:rsidR="00003277" w:rsidRPr="00AB1D2E" w:rsidRDefault="00003277" w:rsidP="00003277">
      <w:pPr>
        <w:spacing w:line="480" w:lineRule="auto"/>
        <w:rPr>
          <w:lang w:val="en-US"/>
        </w:rPr>
      </w:pPr>
    </w:p>
    <w:p w:rsidR="00003277" w:rsidRPr="00AB1D2E" w:rsidRDefault="00003277" w:rsidP="00003277">
      <w:pPr>
        <w:spacing w:line="480" w:lineRule="auto"/>
        <w:rPr>
          <w:lang w:val="en-US"/>
        </w:rPr>
      </w:pPr>
    </w:p>
    <w:p w:rsidR="00003277" w:rsidRDefault="00003277" w:rsidP="00003277">
      <w:pPr>
        <w:shd w:val="clear" w:color="auto" w:fill="FFFFFF"/>
        <w:spacing w:line="480" w:lineRule="auto"/>
        <w:rPr>
          <w:lang w:val="en-US"/>
        </w:rPr>
      </w:pPr>
      <w:r w:rsidRPr="004B47B2">
        <w:rPr>
          <w:u w:val="single"/>
          <w:lang w:val="en-US"/>
        </w:rPr>
        <w:t>Students</w:t>
      </w:r>
      <w:r w:rsidRPr="00AB1D2E">
        <w:rPr>
          <w:lang w:val="en-US"/>
        </w:rPr>
        <w:t xml:space="preserve">:  </w:t>
      </w:r>
    </w:p>
    <w:p w:rsidR="004B47B2" w:rsidRPr="003434DD" w:rsidRDefault="004B47B2" w:rsidP="004B47B2">
      <w:pPr>
        <w:autoSpaceDE w:val="0"/>
        <w:autoSpaceDN w:val="0"/>
        <w:adjustRightInd w:val="0"/>
        <w:spacing w:line="480" w:lineRule="auto"/>
      </w:pPr>
      <w:r w:rsidRPr="003434DD">
        <w:t>Maruška Aras</w:t>
      </w:r>
    </w:p>
    <w:p w:rsidR="004B47B2" w:rsidRPr="003434DD" w:rsidRDefault="004B47B2" w:rsidP="004B47B2">
      <w:pPr>
        <w:autoSpaceDE w:val="0"/>
        <w:autoSpaceDN w:val="0"/>
        <w:adjustRightInd w:val="0"/>
        <w:spacing w:line="480" w:lineRule="auto"/>
      </w:pPr>
      <w:r w:rsidRPr="003434DD">
        <w:t>Marin Klišmanić</w:t>
      </w:r>
    </w:p>
    <w:p w:rsidR="004B47B2" w:rsidRPr="003434DD" w:rsidRDefault="004B47B2" w:rsidP="004B47B2">
      <w:pPr>
        <w:autoSpaceDE w:val="0"/>
        <w:autoSpaceDN w:val="0"/>
        <w:adjustRightInd w:val="0"/>
        <w:spacing w:line="480" w:lineRule="auto"/>
      </w:pPr>
      <w:r w:rsidRPr="003434DD">
        <w:t>Iva Kraljević</w:t>
      </w:r>
    </w:p>
    <w:p w:rsidR="004B47B2" w:rsidRPr="003434DD" w:rsidRDefault="004B47B2" w:rsidP="004B47B2">
      <w:pPr>
        <w:autoSpaceDE w:val="0"/>
        <w:autoSpaceDN w:val="0"/>
        <w:adjustRightInd w:val="0"/>
        <w:spacing w:line="480" w:lineRule="auto"/>
      </w:pPr>
      <w:r w:rsidRPr="003434DD">
        <w:t>Martin Kuhar</w:t>
      </w:r>
    </w:p>
    <w:p w:rsidR="004B47B2" w:rsidRPr="003434DD" w:rsidRDefault="004B47B2" w:rsidP="004B47B2">
      <w:pPr>
        <w:autoSpaceDE w:val="0"/>
        <w:autoSpaceDN w:val="0"/>
        <w:adjustRightInd w:val="0"/>
        <w:spacing w:line="480" w:lineRule="auto"/>
      </w:pPr>
      <w:r w:rsidRPr="003434DD">
        <w:t>Ivana Gulin</w:t>
      </w:r>
    </w:p>
    <w:p w:rsidR="004B47B2" w:rsidRPr="003434DD" w:rsidRDefault="004B47B2" w:rsidP="004B47B2">
      <w:pPr>
        <w:autoSpaceDE w:val="0"/>
        <w:autoSpaceDN w:val="0"/>
        <w:adjustRightInd w:val="0"/>
        <w:spacing w:line="480" w:lineRule="auto"/>
      </w:pPr>
      <w:r w:rsidRPr="003434DD">
        <w:t>Pavle Matuško</w:t>
      </w:r>
    </w:p>
    <w:p w:rsidR="004B47B2" w:rsidRPr="003434DD" w:rsidRDefault="004B47B2" w:rsidP="004B47B2">
      <w:pPr>
        <w:autoSpaceDE w:val="0"/>
        <w:autoSpaceDN w:val="0"/>
        <w:adjustRightInd w:val="0"/>
        <w:spacing w:line="480" w:lineRule="auto"/>
      </w:pPr>
      <w:r w:rsidRPr="003434DD">
        <w:t>Petra Tunjić</w:t>
      </w:r>
    </w:p>
    <w:p w:rsidR="004B47B2" w:rsidRPr="003434DD" w:rsidRDefault="004B47B2" w:rsidP="004B47B2">
      <w:pPr>
        <w:autoSpaceDE w:val="0"/>
        <w:autoSpaceDN w:val="0"/>
        <w:adjustRightInd w:val="0"/>
        <w:spacing w:line="480" w:lineRule="auto"/>
      </w:pPr>
      <w:r w:rsidRPr="003434DD">
        <w:t>Ugo Korani</w:t>
      </w:r>
    </w:p>
    <w:p w:rsidR="004B47B2" w:rsidRPr="003434DD" w:rsidRDefault="004B47B2" w:rsidP="004B47B2">
      <w:pPr>
        <w:autoSpaceDE w:val="0"/>
        <w:autoSpaceDN w:val="0"/>
        <w:adjustRightInd w:val="0"/>
        <w:spacing w:line="480" w:lineRule="auto"/>
      </w:pPr>
      <w:r w:rsidRPr="003434DD">
        <w:t>Veronika Mach</w:t>
      </w:r>
    </w:p>
    <w:p w:rsidR="004B47B2" w:rsidRPr="003434DD" w:rsidRDefault="004B47B2" w:rsidP="004B47B2">
      <w:pPr>
        <w:autoSpaceDE w:val="0"/>
        <w:autoSpaceDN w:val="0"/>
        <w:adjustRightInd w:val="0"/>
        <w:spacing w:line="480" w:lineRule="auto"/>
      </w:pPr>
      <w:r>
        <w:t>Tena Belčić</w:t>
      </w:r>
    </w:p>
    <w:p w:rsidR="004B47B2" w:rsidRDefault="004B47B2" w:rsidP="004B47B2">
      <w:pPr>
        <w:spacing w:line="480" w:lineRule="auto"/>
      </w:pPr>
      <w:r>
        <w:t>Boris Barukčić</w:t>
      </w:r>
    </w:p>
    <w:p w:rsidR="004B47B2" w:rsidRPr="00AB1D2E" w:rsidRDefault="004B47B2" w:rsidP="00003277">
      <w:pPr>
        <w:shd w:val="clear" w:color="auto" w:fill="FFFFFF"/>
        <w:spacing w:line="480" w:lineRule="auto"/>
        <w:rPr>
          <w:rFonts w:eastAsia="Times New Roman"/>
          <w:color w:val="222222"/>
          <w:lang w:val="en-US"/>
        </w:rPr>
      </w:pPr>
    </w:p>
    <w:p w:rsidR="00003277" w:rsidRPr="00AB1D2E" w:rsidRDefault="00003277" w:rsidP="00003277">
      <w:pPr>
        <w:shd w:val="clear" w:color="auto" w:fill="FFFFFF"/>
        <w:spacing w:line="480" w:lineRule="auto"/>
        <w:rPr>
          <w:rFonts w:eastAsia="Times New Roman"/>
          <w:color w:val="222222"/>
          <w:lang w:val="en-US"/>
        </w:rPr>
      </w:pPr>
    </w:p>
    <w:p w:rsidR="00003277" w:rsidRPr="00AB1D2E" w:rsidRDefault="00003277" w:rsidP="00003277">
      <w:pPr>
        <w:shd w:val="clear" w:color="auto" w:fill="FFFFFF"/>
        <w:spacing w:line="480" w:lineRule="auto"/>
        <w:rPr>
          <w:rFonts w:eastAsia="Times New Roman"/>
          <w:color w:val="222222"/>
          <w:lang w:val="en-US"/>
        </w:rPr>
      </w:pPr>
    </w:p>
    <w:p w:rsidR="00003277" w:rsidRPr="004B47B2" w:rsidRDefault="00003277" w:rsidP="004B47B2">
      <w:pPr>
        <w:spacing w:line="480" w:lineRule="auto"/>
        <w:jc w:val="center"/>
        <w:rPr>
          <w:rFonts w:eastAsia="Times New Roman"/>
          <w:i/>
          <w:color w:val="222222"/>
          <w:lang w:val="en-US"/>
        </w:rPr>
      </w:pPr>
      <w:r w:rsidRPr="004B47B2">
        <w:rPr>
          <w:rFonts w:eastAsia="Times New Roman"/>
          <w:i/>
          <w:color w:val="222222"/>
          <w:lang w:val="en-US"/>
        </w:rPr>
        <w:t>Giga Barićeva</w:t>
      </w:r>
    </w:p>
    <w:p w:rsidR="00003277" w:rsidRPr="00AB1D2E" w:rsidRDefault="00003277" w:rsidP="00003277">
      <w:pPr>
        <w:spacing w:line="480" w:lineRule="auto"/>
        <w:rPr>
          <w:rFonts w:eastAsia="Times New Roman"/>
          <w:color w:val="222222"/>
          <w:lang w:val="en-US"/>
        </w:rPr>
      </w:pPr>
    </w:p>
    <w:p w:rsidR="004B47B2" w:rsidRDefault="004B47B2" w:rsidP="004B47B2">
      <w:pPr>
        <w:spacing w:line="480" w:lineRule="auto"/>
        <w:rPr>
          <w:i/>
          <w:lang w:val="en-US"/>
        </w:rPr>
      </w:pPr>
      <w:r w:rsidRPr="00AB1D2E">
        <w:rPr>
          <w:lang w:val="en-US"/>
        </w:rPr>
        <w:t xml:space="preserve">Key words:  </w:t>
      </w:r>
      <w:r w:rsidRPr="00AB1D2E">
        <w:rPr>
          <w:i/>
          <w:lang w:val="en-US"/>
        </w:rPr>
        <w:t xml:space="preserve">academy, awareness, body, speech, performing  </w:t>
      </w:r>
    </w:p>
    <w:p w:rsidR="004B47B2" w:rsidRPr="00AB1D2E" w:rsidRDefault="004B47B2" w:rsidP="004B47B2">
      <w:pPr>
        <w:spacing w:line="480" w:lineRule="auto"/>
        <w:rPr>
          <w:i/>
          <w:lang w:val="en-US"/>
        </w:rPr>
      </w:pPr>
    </w:p>
    <w:p w:rsidR="00003277" w:rsidRPr="00AB1D2E" w:rsidRDefault="00003277" w:rsidP="00003277">
      <w:pPr>
        <w:spacing w:line="480" w:lineRule="auto"/>
        <w:rPr>
          <w:rFonts w:eastAsia="Times New Roman"/>
          <w:color w:val="222222"/>
          <w:lang w:val="en-US"/>
        </w:rPr>
      </w:pPr>
      <w:r w:rsidRPr="00AB1D2E">
        <w:rPr>
          <w:rFonts w:eastAsia="Times New Roman"/>
          <w:color w:val="222222"/>
          <w:lang w:val="en-US"/>
        </w:rPr>
        <w:t xml:space="preserve">The exam production of </w:t>
      </w:r>
      <w:r w:rsidRPr="00AB1D2E">
        <w:rPr>
          <w:rFonts w:eastAsia="Times New Roman"/>
          <w:i/>
          <w:color w:val="222222"/>
          <w:lang w:val="en-US"/>
        </w:rPr>
        <w:t>Giga Barićeva</w:t>
      </w:r>
      <w:r w:rsidRPr="00AB1D2E">
        <w:rPr>
          <w:rFonts w:eastAsia="Times New Roman"/>
          <w:color w:val="222222"/>
          <w:lang w:val="en-US"/>
        </w:rPr>
        <w:t xml:space="preserve"> was created in collaboration between the Stage Speech and the Stage Movement Departments of the Academy of Dramatic Art in the academic year 2014/2015 under the mentorship of associate professors Ivana Legati  (MS) and Blaženka Kovač Carić as an experiment in bringing together two separate, yet essentially inseparable courses . </w:t>
      </w:r>
    </w:p>
    <w:p w:rsidR="00003277" w:rsidRPr="00AB1D2E" w:rsidRDefault="00003277" w:rsidP="00003277">
      <w:pPr>
        <w:spacing w:line="480" w:lineRule="auto"/>
        <w:rPr>
          <w:rFonts w:eastAsia="Times New Roman"/>
          <w:color w:val="222222"/>
          <w:lang w:val="en-US"/>
        </w:rPr>
      </w:pPr>
      <w:r w:rsidRPr="00AB1D2E">
        <w:rPr>
          <w:rFonts w:eastAsia="Times New Roman"/>
          <w:color w:val="222222"/>
          <w:lang w:val="en-US"/>
        </w:rPr>
        <w:t xml:space="preserve">By switching over the speech and the body techniques during the performance, a space has been created for the group to express themselves freely and to build intense awareness about the voice and the body of an actor, as well as about the body of other acting partners in a completely different way - with an increased sensitivity for all the subtleties of psychological nuances contained in a drama text, as well as for relations among them. </w:t>
      </w:r>
    </w:p>
    <w:p w:rsidR="00003277" w:rsidRDefault="00003277" w:rsidP="00003277">
      <w:pPr>
        <w:spacing w:line="480" w:lineRule="auto"/>
        <w:rPr>
          <w:lang w:val="en-US"/>
        </w:rPr>
      </w:pPr>
      <w:r w:rsidRPr="00AB1D2E">
        <w:rPr>
          <w:lang w:val="en-US"/>
        </w:rPr>
        <w:t xml:space="preserve">The main purpose of our collaboration was to make the students develop the ability to keenly observe the substance - both in life and in art – and to encourage a new generation of young actors and of young intellectuals in acquiring such skills and stage powers - including awareness of internal energies, presence, and physical, mental and emotional balance - that would make them capable of successfully confronting all the challenges and barriers of contemporary theatre. </w:t>
      </w: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Default="00300074" w:rsidP="00003277">
      <w:pPr>
        <w:spacing w:line="480" w:lineRule="auto"/>
        <w:rPr>
          <w:lang w:val="en-US"/>
        </w:rPr>
      </w:pPr>
    </w:p>
    <w:p w:rsidR="00300074" w:rsidRPr="00AB1D2E" w:rsidRDefault="00300074" w:rsidP="00003277">
      <w:pPr>
        <w:spacing w:line="480" w:lineRule="auto"/>
        <w:rPr>
          <w:lang w:val="en-US"/>
        </w:rPr>
      </w:pPr>
      <w:r>
        <w:rPr>
          <w:noProof/>
        </w:rPr>
        <w:drawing>
          <wp:inline distT="0" distB="0" distL="0" distR="0">
            <wp:extent cx="5305425" cy="3531424"/>
            <wp:effectExtent l="19050" t="0" r="9525" b="0"/>
            <wp:docPr id="13" name="Picture 1" descr="C:\Users\Ugo\Desktop\rektorova\slike\IMG_0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go\Desktop\rektorova\slike\IMG_0025.png"/>
                    <pic:cNvPicPr>
                      <a:picLocks noChangeAspect="1" noChangeArrowheads="1"/>
                    </pic:cNvPicPr>
                  </pic:nvPicPr>
                  <pic:blipFill>
                    <a:blip r:embed="rId11" cstate="print"/>
                    <a:srcRect/>
                    <a:stretch>
                      <a:fillRect/>
                    </a:stretch>
                  </pic:blipFill>
                  <pic:spPr bwMode="auto">
                    <a:xfrm>
                      <a:off x="0" y="0"/>
                      <a:ext cx="5305425" cy="3531424"/>
                    </a:xfrm>
                    <a:prstGeom prst="rect">
                      <a:avLst/>
                    </a:prstGeom>
                    <a:noFill/>
                    <a:ln w="9525">
                      <a:noFill/>
                      <a:miter lim="800000"/>
                      <a:headEnd/>
                      <a:tailEnd/>
                    </a:ln>
                  </pic:spPr>
                </pic:pic>
              </a:graphicData>
            </a:graphic>
          </wp:inline>
        </w:drawing>
      </w:r>
    </w:p>
    <w:p w:rsidR="00003277" w:rsidRPr="00AB1D2E" w:rsidRDefault="00CA02D3" w:rsidP="00CA02D3">
      <w:pPr>
        <w:spacing w:line="480" w:lineRule="auto"/>
        <w:rPr>
          <w:lang w:val="en-US"/>
        </w:rPr>
      </w:pPr>
      <w:r>
        <w:rPr>
          <w:lang w:val="en-US"/>
        </w:rPr>
        <w:t xml:space="preserve"> Slika 1       </w:t>
      </w:r>
    </w:p>
    <w:p w:rsidR="00003277" w:rsidRDefault="00003277" w:rsidP="003434DD">
      <w:pPr>
        <w:spacing w:line="480" w:lineRule="auto"/>
      </w:pPr>
    </w:p>
    <w:p w:rsidR="00B03DFA" w:rsidRPr="003434DD" w:rsidRDefault="00B03DFA" w:rsidP="003434DD">
      <w:pPr>
        <w:spacing w:line="480" w:lineRule="auto"/>
        <w:rPr>
          <w:rFonts w:eastAsia="Times New Roman"/>
        </w:rPr>
      </w:pPr>
    </w:p>
    <w:p w:rsidR="00F079D7" w:rsidRDefault="00F079D7" w:rsidP="003434DD">
      <w:pPr>
        <w:spacing w:line="480" w:lineRule="auto"/>
        <w:rPr>
          <w:rFonts w:eastAsia="Times New Roman"/>
        </w:rPr>
      </w:pPr>
    </w:p>
    <w:p w:rsidR="00CA02D3" w:rsidRDefault="00CA02D3" w:rsidP="003434DD">
      <w:pPr>
        <w:spacing w:line="480" w:lineRule="auto"/>
        <w:rPr>
          <w:rFonts w:eastAsia="Times New Roman"/>
        </w:rPr>
      </w:pPr>
    </w:p>
    <w:p w:rsidR="00CA02D3" w:rsidRDefault="00CA02D3" w:rsidP="003434DD">
      <w:pPr>
        <w:spacing w:line="480" w:lineRule="auto"/>
        <w:rPr>
          <w:rFonts w:eastAsia="Times New Roman"/>
        </w:rPr>
      </w:pPr>
    </w:p>
    <w:p w:rsidR="00CA02D3" w:rsidRDefault="00CA02D3" w:rsidP="003434DD">
      <w:pPr>
        <w:spacing w:line="480" w:lineRule="auto"/>
        <w:rPr>
          <w:rFonts w:eastAsia="Times New Roman"/>
        </w:rPr>
      </w:pPr>
    </w:p>
    <w:p w:rsidR="00CA02D3" w:rsidRDefault="00CA02D3" w:rsidP="003434DD">
      <w:pPr>
        <w:spacing w:line="480" w:lineRule="auto"/>
        <w:rPr>
          <w:rFonts w:eastAsia="Times New Roman"/>
        </w:rPr>
      </w:pPr>
    </w:p>
    <w:p w:rsidR="00CA02D3" w:rsidRDefault="00300074" w:rsidP="003434DD">
      <w:pPr>
        <w:spacing w:line="480" w:lineRule="auto"/>
        <w:rPr>
          <w:rFonts w:eastAsia="Times New Roman"/>
        </w:rPr>
      </w:pPr>
      <w:r>
        <w:rPr>
          <w:noProof/>
        </w:rPr>
        <w:drawing>
          <wp:inline distT="0" distB="0" distL="0" distR="0">
            <wp:extent cx="4908550" cy="7362826"/>
            <wp:effectExtent l="19050" t="0" r="6350" b="0"/>
            <wp:docPr id="23" name="Picture 3" descr="C:\Users\Ugo\Desktop\rektorova\slike\IMG_9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go\Desktop\rektorova\slike\IMG_9859.png"/>
                    <pic:cNvPicPr>
                      <a:picLocks noChangeAspect="1" noChangeArrowheads="1"/>
                    </pic:cNvPicPr>
                  </pic:nvPicPr>
                  <pic:blipFill>
                    <a:blip r:embed="rId12" cstate="print"/>
                    <a:srcRect/>
                    <a:stretch>
                      <a:fillRect/>
                    </a:stretch>
                  </pic:blipFill>
                  <pic:spPr bwMode="auto">
                    <a:xfrm>
                      <a:off x="0" y="0"/>
                      <a:ext cx="4924294" cy="7386441"/>
                    </a:xfrm>
                    <a:prstGeom prst="rect">
                      <a:avLst/>
                    </a:prstGeom>
                    <a:noFill/>
                    <a:ln w="9525">
                      <a:noFill/>
                      <a:miter lim="800000"/>
                      <a:headEnd/>
                      <a:tailEnd/>
                    </a:ln>
                  </pic:spPr>
                </pic:pic>
              </a:graphicData>
            </a:graphic>
          </wp:inline>
        </w:drawing>
      </w:r>
    </w:p>
    <w:p w:rsidR="00CA02D3" w:rsidRDefault="00CA02D3" w:rsidP="00CA02D3">
      <w:pPr>
        <w:rPr>
          <w:rFonts w:eastAsia="Times New Roman"/>
        </w:rPr>
      </w:pPr>
    </w:p>
    <w:p w:rsidR="00CA02D3" w:rsidRPr="00CA02D3" w:rsidRDefault="00CA02D3" w:rsidP="00CA02D3">
      <w:pPr>
        <w:rPr>
          <w:rFonts w:eastAsia="Times New Roman"/>
        </w:rPr>
      </w:pPr>
      <w:r>
        <w:rPr>
          <w:rFonts w:eastAsia="Times New Roman"/>
        </w:rPr>
        <w:lastRenderedPageBreak/>
        <w:t>Slika 4</w:t>
      </w:r>
    </w:p>
    <w:p w:rsidR="00F079D7" w:rsidRDefault="00300074" w:rsidP="003434DD">
      <w:pPr>
        <w:spacing w:line="480" w:lineRule="auto"/>
        <w:rPr>
          <w:rFonts w:eastAsia="Times New Roman"/>
        </w:rPr>
      </w:pPr>
      <w:r>
        <w:rPr>
          <w:noProof/>
        </w:rPr>
        <w:drawing>
          <wp:inline distT="0" distB="0" distL="0" distR="0">
            <wp:extent cx="4902200" cy="7353300"/>
            <wp:effectExtent l="19050" t="0" r="0" b="0"/>
            <wp:docPr id="19" name="Picture 2" descr="C:\Users\Ugo\Desktop\rektorova\slike\IMG_0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go\Desktop\rektorova\slike\IMG_0062.png"/>
                    <pic:cNvPicPr>
                      <a:picLocks noChangeAspect="1" noChangeArrowheads="1"/>
                    </pic:cNvPicPr>
                  </pic:nvPicPr>
                  <pic:blipFill>
                    <a:blip r:embed="rId13" cstate="print"/>
                    <a:srcRect/>
                    <a:stretch>
                      <a:fillRect/>
                    </a:stretch>
                  </pic:blipFill>
                  <pic:spPr bwMode="auto">
                    <a:xfrm>
                      <a:off x="0" y="0"/>
                      <a:ext cx="4903587" cy="7355380"/>
                    </a:xfrm>
                    <a:prstGeom prst="rect">
                      <a:avLst/>
                    </a:prstGeom>
                    <a:noFill/>
                    <a:ln w="9525">
                      <a:noFill/>
                      <a:miter lim="800000"/>
                      <a:headEnd/>
                      <a:tailEnd/>
                    </a:ln>
                  </pic:spPr>
                </pic:pic>
              </a:graphicData>
            </a:graphic>
          </wp:inline>
        </w:drawing>
      </w:r>
      <w:r>
        <w:rPr>
          <w:rFonts w:eastAsia="Times New Roman"/>
        </w:rPr>
        <w:t xml:space="preserve">                                         </w:t>
      </w:r>
    </w:p>
    <w:p w:rsidR="00F079D7" w:rsidRDefault="00CA02D3" w:rsidP="00F079D7">
      <w:pPr>
        <w:spacing w:line="360" w:lineRule="auto"/>
        <w:rPr>
          <w:sz w:val="28"/>
          <w:szCs w:val="28"/>
        </w:rPr>
      </w:pPr>
      <w:r>
        <w:rPr>
          <w:sz w:val="28"/>
          <w:szCs w:val="28"/>
        </w:rPr>
        <w:t>Slika 3</w:t>
      </w:r>
    </w:p>
    <w:p w:rsidR="00F079D7" w:rsidRPr="0009150E" w:rsidRDefault="00F079D7" w:rsidP="00772D0F">
      <w:pPr>
        <w:spacing w:line="360" w:lineRule="auto"/>
        <w:rPr>
          <w:color w:val="0000FF"/>
          <w:sz w:val="32"/>
          <w:szCs w:val="32"/>
        </w:rPr>
      </w:pPr>
      <w:r w:rsidRPr="0009150E">
        <w:rPr>
          <w:color w:val="0000FF"/>
          <w:sz w:val="28"/>
          <w:szCs w:val="28"/>
        </w:rPr>
        <w:t xml:space="preserve">      </w:t>
      </w:r>
    </w:p>
    <w:p w:rsidR="00F079D7" w:rsidRPr="0009150E" w:rsidRDefault="00F079D7" w:rsidP="00F079D7">
      <w:pPr>
        <w:spacing w:line="360" w:lineRule="auto"/>
        <w:rPr>
          <w:color w:val="0000FF"/>
          <w:sz w:val="28"/>
          <w:szCs w:val="28"/>
        </w:rPr>
      </w:pPr>
    </w:p>
    <w:p w:rsidR="00F079D7" w:rsidRPr="0078756E" w:rsidRDefault="00F079D7" w:rsidP="00F079D7">
      <w:pPr>
        <w:spacing w:line="360" w:lineRule="auto"/>
        <w:rPr>
          <w:sz w:val="40"/>
          <w:szCs w:val="40"/>
        </w:rPr>
      </w:pPr>
    </w:p>
    <w:p w:rsidR="00F079D7" w:rsidRPr="005B698F" w:rsidRDefault="00F079D7" w:rsidP="00F079D7">
      <w:pPr>
        <w:spacing w:line="360" w:lineRule="auto"/>
        <w:jc w:val="both"/>
        <w:rPr>
          <w:rFonts w:ascii="Palatino Linotype" w:hAnsi="Palatino Linotype"/>
          <w:sz w:val="28"/>
          <w:szCs w:val="28"/>
        </w:rPr>
      </w:pPr>
    </w:p>
    <w:p w:rsidR="00F079D7" w:rsidRPr="003434DD" w:rsidRDefault="00F079D7" w:rsidP="003434DD">
      <w:pPr>
        <w:spacing w:line="480" w:lineRule="auto"/>
        <w:rPr>
          <w:rFonts w:eastAsia="Times New Roman"/>
        </w:rPr>
      </w:pPr>
    </w:p>
    <w:p w:rsidR="00B03DFA" w:rsidRPr="003434DD" w:rsidRDefault="00B03DFA" w:rsidP="003434DD">
      <w:pPr>
        <w:spacing w:line="480" w:lineRule="auto"/>
      </w:pPr>
    </w:p>
    <w:p w:rsidR="00E166A5" w:rsidRDefault="00E166A5" w:rsidP="003434DD">
      <w:pPr>
        <w:spacing w:line="480" w:lineRule="auto"/>
      </w:pPr>
    </w:p>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Default="00E166A5" w:rsidP="00E166A5"/>
    <w:p w:rsidR="00E166A5" w:rsidRDefault="00E166A5" w:rsidP="00E166A5"/>
    <w:p w:rsidR="00B9706F" w:rsidRDefault="00E166A5" w:rsidP="00E166A5">
      <w:pPr>
        <w:jc w:val="center"/>
      </w:pPr>
      <w:r>
        <w:rPr>
          <w:noProof/>
        </w:rPr>
        <w:drawing>
          <wp:inline distT="0" distB="0" distL="0" distR="0">
            <wp:extent cx="6287299" cy="4193628"/>
            <wp:effectExtent l="19050" t="0" r="0" b="0"/>
            <wp:docPr id="25" name="Picture 24" descr="IMG_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22.png"/>
                    <pic:cNvPicPr/>
                  </pic:nvPicPr>
                  <pic:blipFill>
                    <a:blip r:embed="rId14" cstate="print"/>
                    <a:stretch>
                      <a:fillRect/>
                    </a:stretch>
                  </pic:blipFill>
                  <pic:spPr>
                    <a:xfrm>
                      <a:off x="0" y="0"/>
                      <a:ext cx="6306402" cy="4206370"/>
                    </a:xfrm>
                    <a:prstGeom prst="rect">
                      <a:avLst/>
                    </a:prstGeom>
                  </pic:spPr>
                </pic:pic>
              </a:graphicData>
            </a:graphic>
          </wp:inline>
        </w:drawing>
      </w:r>
    </w:p>
    <w:p w:rsidR="00E166A5" w:rsidRDefault="00E166A5" w:rsidP="00E166A5">
      <w:pPr>
        <w:jc w:val="center"/>
      </w:pPr>
    </w:p>
    <w:p w:rsidR="00E166A5" w:rsidRDefault="00E166A5" w:rsidP="00E166A5">
      <w:pPr>
        <w:jc w:val="center"/>
      </w:pPr>
    </w:p>
    <w:p w:rsidR="00E166A5" w:rsidRDefault="00CA02D3" w:rsidP="00CA02D3">
      <w:r>
        <w:t>Slika 5</w:t>
      </w: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rPr>
          <w:noProof/>
        </w:rP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CA02D3"/>
    <w:p w:rsidR="00E166A5" w:rsidRPr="00E166A5" w:rsidRDefault="00E166A5" w:rsidP="00E166A5"/>
    <w:p w:rsidR="00E166A5" w:rsidRPr="00E166A5" w:rsidRDefault="00CA02D3" w:rsidP="00E166A5">
      <w:r w:rsidRPr="00CA02D3">
        <w:drawing>
          <wp:inline distT="0" distB="0" distL="0" distR="0">
            <wp:extent cx="5731510" cy="3822916"/>
            <wp:effectExtent l="19050" t="0" r="2540" b="0"/>
            <wp:docPr id="40" name="Picture 25" descr="IMG_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51.png"/>
                    <pic:cNvPicPr/>
                  </pic:nvPicPr>
                  <pic:blipFill>
                    <a:blip r:embed="rId15" cstate="print"/>
                    <a:stretch>
                      <a:fillRect/>
                    </a:stretch>
                  </pic:blipFill>
                  <pic:spPr>
                    <a:xfrm>
                      <a:off x="0" y="0"/>
                      <a:ext cx="5731510" cy="3822916"/>
                    </a:xfrm>
                    <a:prstGeom prst="rect">
                      <a:avLst/>
                    </a:prstGeom>
                  </pic:spPr>
                </pic:pic>
              </a:graphicData>
            </a:graphic>
          </wp:inline>
        </w:drawing>
      </w:r>
    </w:p>
    <w:p w:rsidR="00E166A5" w:rsidRPr="00E166A5" w:rsidRDefault="00E166A5" w:rsidP="00E166A5"/>
    <w:p w:rsidR="00E166A5" w:rsidRDefault="00E166A5" w:rsidP="00E166A5"/>
    <w:p w:rsidR="00E166A5" w:rsidRDefault="00CA02D3" w:rsidP="00CA02D3">
      <w:r>
        <w:t>Slika 6</w:t>
      </w: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E166A5" w:rsidRDefault="00E166A5" w:rsidP="00E166A5">
      <w:pPr>
        <w:jc w:val="center"/>
      </w:pPr>
    </w:p>
    <w:p w:rsidR="00CA02D3" w:rsidRDefault="00E166A5" w:rsidP="00E166A5">
      <w:pPr>
        <w:jc w:val="center"/>
      </w:pPr>
      <w:r>
        <w:rPr>
          <w:noProof/>
        </w:rPr>
        <w:drawing>
          <wp:inline distT="0" distB="0" distL="0" distR="0">
            <wp:extent cx="5731510" cy="3821430"/>
            <wp:effectExtent l="19050" t="0" r="2540" b="0"/>
            <wp:docPr id="33" name="Picture 26" descr="IMG_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26.JPG"/>
                    <pic:cNvPicPr/>
                  </pic:nvPicPr>
                  <pic:blipFill>
                    <a:blip r:embed="rId16" cstate="print"/>
                    <a:stretch>
                      <a:fillRect/>
                    </a:stretch>
                  </pic:blipFill>
                  <pic:spPr>
                    <a:xfrm>
                      <a:off x="0" y="0"/>
                      <a:ext cx="5731510" cy="3821430"/>
                    </a:xfrm>
                    <a:prstGeom prst="rect">
                      <a:avLst/>
                    </a:prstGeom>
                  </pic:spPr>
                </pic:pic>
              </a:graphicData>
            </a:graphic>
          </wp:inline>
        </w:drawing>
      </w:r>
    </w:p>
    <w:p w:rsidR="00CA02D3" w:rsidRPr="00CA02D3" w:rsidRDefault="00CA02D3" w:rsidP="00CA02D3"/>
    <w:p w:rsidR="00CA02D3" w:rsidRPr="00CA02D3" w:rsidRDefault="00CA02D3" w:rsidP="00CA02D3"/>
    <w:p w:rsidR="00CA02D3" w:rsidRDefault="00CA02D3" w:rsidP="00CA02D3"/>
    <w:p w:rsidR="00E166A5" w:rsidRPr="00CA02D3" w:rsidRDefault="00CA02D3" w:rsidP="00CA02D3">
      <w:r>
        <w:t>Slika 7</w:t>
      </w:r>
    </w:p>
    <w:p w:rsidR="00E166A5" w:rsidRDefault="00E166A5" w:rsidP="00E166A5">
      <w:pPr>
        <w:jc w:val="center"/>
        <w:rPr>
          <w:noProof/>
        </w:rPr>
      </w:pPr>
    </w:p>
    <w:p w:rsidR="00E166A5" w:rsidRDefault="00E166A5" w:rsidP="00E166A5">
      <w:pPr>
        <w:jc w:val="center"/>
      </w:pPr>
    </w:p>
    <w:p w:rsidR="00E166A5" w:rsidRPr="00E166A5" w:rsidRDefault="00E166A5" w:rsidP="00E166A5"/>
    <w:p w:rsidR="00E166A5" w:rsidRPr="00E166A5" w:rsidRDefault="00CA02D3" w:rsidP="00E166A5">
      <w:r w:rsidRPr="00CA02D3">
        <w:lastRenderedPageBreak/>
        <w:drawing>
          <wp:inline distT="0" distB="0" distL="0" distR="0">
            <wp:extent cx="5731510" cy="3820795"/>
            <wp:effectExtent l="19050" t="0" r="2540" b="0"/>
            <wp:docPr id="42" name="Picture 27" descr="IMG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33.JPG"/>
                    <pic:cNvPicPr/>
                  </pic:nvPicPr>
                  <pic:blipFill>
                    <a:blip r:embed="rId17" cstate="print"/>
                    <a:stretch>
                      <a:fillRect/>
                    </a:stretch>
                  </pic:blipFill>
                  <pic:spPr>
                    <a:xfrm>
                      <a:off x="0" y="0"/>
                      <a:ext cx="5731510" cy="3820795"/>
                    </a:xfrm>
                    <a:prstGeom prst="rect">
                      <a:avLst/>
                    </a:prstGeom>
                  </pic:spPr>
                </pic:pic>
              </a:graphicData>
            </a:graphic>
          </wp:inline>
        </w:drawing>
      </w:r>
    </w:p>
    <w:p w:rsidR="00E166A5" w:rsidRPr="00E166A5" w:rsidRDefault="00E166A5" w:rsidP="00E166A5"/>
    <w:p w:rsidR="00E166A5" w:rsidRPr="00E166A5" w:rsidRDefault="00E166A5" w:rsidP="00E166A5"/>
    <w:p w:rsidR="00E166A5" w:rsidRDefault="00CA02D3" w:rsidP="00E166A5">
      <w:r>
        <w:t>Slika 8</w:t>
      </w:r>
    </w:p>
    <w:p w:rsidR="00E166A5" w:rsidRDefault="00E166A5" w:rsidP="00E166A5"/>
    <w:p w:rsidR="00E166A5" w:rsidRDefault="00E166A5" w:rsidP="00E166A5"/>
    <w:p w:rsidR="00E166A5" w:rsidRDefault="00E166A5" w:rsidP="00E166A5"/>
    <w:p w:rsidR="00E166A5" w:rsidRDefault="00E166A5" w:rsidP="00E166A5"/>
    <w:p w:rsidR="00E166A5" w:rsidRDefault="00E166A5" w:rsidP="00E166A5"/>
    <w:p w:rsidR="00E166A5" w:rsidRPr="00E166A5" w:rsidRDefault="00E166A5" w:rsidP="00E166A5">
      <w:r w:rsidRPr="00E166A5">
        <w:lastRenderedPageBreak/>
        <w:drawing>
          <wp:inline distT="0" distB="0" distL="0" distR="0">
            <wp:extent cx="6429119" cy="4288221"/>
            <wp:effectExtent l="19050" t="0" r="0" b="0"/>
            <wp:docPr id="35" name="Picture 31" descr="IMG_9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813.png"/>
                    <pic:cNvPicPr/>
                  </pic:nvPicPr>
                  <pic:blipFill>
                    <a:blip r:embed="rId18" cstate="print"/>
                    <a:stretch>
                      <a:fillRect/>
                    </a:stretch>
                  </pic:blipFill>
                  <pic:spPr>
                    <a:xfrm>
                      <a:off x="0" y="0"/>
                      <a:ext cx="6442926" cy="4297430"/>
                    </a:xfrm>
                    <a:prstGeom prst="rect">
                      <a:avLst/>
                    </a:prstGeom>
                  </pic:spPr>
                </pic:pic>
              </a:graphicData>
            </a:graphic>
          </wp:inline>
        </w:drawing>
      </w:r>
    </w:p>
    <w:p w:rsidR="00E166A5" w:rsidRPr="00E166A5" w:rsidRDefault="00E166A5" w:rsidP="00E166A5"/>
    <w:p w:rsidR="00E166A5" w:rsidRPr="00E166A5" w:rsidRDefault="00E166A5" w:rsidP="00E166A5"/>
    <w:p w:rsidR="00E166A5" w:rsidRDefault="00CA02D3" w:rsidP="00E166A5">
      <w:r>
        <w:t>Slika 9</w:t>
      </w:r>
    </w:p>
    <w:p w:rsidR="00E166A5" w:rsidRDefault="00E166A5" w:rsidP="00E166A5"/>
    <w:p w:rsidR="00E166A5" w:rsidRDefault="00E166A5" w:rsidP="00E166A5"/>
    <w:p w:rsidR="00E166A5" w:rsidRDefault="00E166A5" w:rsidP="00E166A5">
      <w:pPr>
        <w:tabs>
          <w:tab w:val="left" w:pos="5550"/>
        </w:tabs>
      </w:pPr>
      <w:r>
        <w:tab/>
      </w: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p>
    <w:p w:rsidR="00E166A5" w:rsidRDefault="00E166A5" w:rsidP="00E166A5">
      <w:pPr>
        <w:tabs>
          <w:tab w:val="left" w:pos="5550"/>
        </w:tabs>
      </w:pPr>
      <w:r w:rsidRPr="00E166A5">
        <w:drawing>
          <wp:inline distT="0" distB="0" distL="0" distR="0">
            <wp:extent cx="5731510" cy="3820160"/>
            <wp:effectExtent l="19050" t="0" r="2540" b="0"/>
            <wp:docPr id="34" name="Picture 28" descr="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62.JPG"/>
                    <pic:cNvPicPr/>
                  </pic:nvPicPr>
                  <pic:blipFill>
                    <a:blip r:embed="rId19" cstate="print"/>
                    <a:stretch>
                      <a:fillRect/>
                    </a:stretch>
                  </pic:blipFill>
                  <pic:spPr>
                    <a:xfrm>
                      <a:off x="0" y="0"/>
                      <a:ext cx="5731510" cy="3820160"/>
                    </a:xfrm>
                    <a:prstGeom prst="rect">
                      <a:avLst/>
                    </a:prstGeom>
                  </pic:spPr>
                </pic:pic>
              </a:graphicData>
            </a:graphic>
          </wp:inline>
        </w:drawing>
      </w:r>
    </w:p>
    <w:p w:rsidR="00E166A5" w:rsidRPr="00E166A5" w:rsidRDefault="00E166A5" w:rsidP="00E166A5"/>
    <w:p w:rsidR="00E166A5" w:rsidRPr="00E166A5" w:rsidRDefault="00E166A5" w:rsidP="00E166A5"/>
    <w:p w:rsidR="00E166A5" w:rsidRPr="00E166A5" w:rsidRDefault="00CA02D3" w:rsidP="00E166A5">
      <w:r>
        <w:t>Slika 10</w:t>
      </w:r>
    </w:p>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Default="00E166A5" w:rsidP="00E166A5"/>
    <w:p w:rsidR="00E166A5" w:rsidRDefault="00E166A5" w:rsidP="00E166A5"/>
    <w:p w:rsidR="00E166A5" w:rsidRDefault="00E166A5" w:rsidP="00E166A5">
      <w:pPr>
        <w:tabs>
          <w:tab w:val="left" w:pos="4995"/>
        </w:tabs>
      </w:pPr>
      <w:r>
        <w:lastRenderedPageBreak/>
        <w:tab/>
      </w: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pPr>
    </w:p>
    <w:p w:rsidR="00E166A5" w:rsidRDefault="00E166A5" w:rsidP="00E166A5">
      <w:pPr>
        <w:tabs>
          <w:tab w:val="left" w:pos="4995"/>
        </w:tabs>
        <w:jc w:val="center"/>
      </w:pPr>
      <w:r w:rsidRPr="00E166A5">
        <w:drawing>
          <wp:inline distT="0" distB="0" distL="0" distR="0">
            <wp:extent cx="5867400" cy="3913555"/>
            <wp:effectExtent l="19050" t="0" r="0" b="0"/>
            <wp:docPr id="36" name="Picture 29" descr="IMG_9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48.png"/>
                    <pic:cNvPicPr/>
                  </pic:nvPicPr>
                  <pic:blipFill>
                    <a:blip r:embed="rId20" cstate="print"/>
                    <a:stretch>
                      <a:fillRect/>
                    </a:stretch>
                  </pic:blipFill>
                  <pic:spPr>
                    <a:xfrm>
                      <a:off x="0" y="0"/>
                      <a:ext cx="5879532" cy="3921647"/>
                    </a:xfrm>
                    <a:prstGeom prst="rect">
                      <a:avLst/>
                    </a:prstGeom>
                  </pic:spPr>
                </pic:pic>
              </a:graphicData>
            </a:graphic>
          </wp:inline>
        </w:drawing>
      </w:r>
    </w:p>
    <w:p w:rsidR="00E166A5" w:rsidRPr="00E166A5" w:rsidRDefault="00E166A5" w:rsidP="00E166A5"/>
    <w:p w:rsidR="00E166A5" w:rsidRPr="00E166A5" w:rsidRDefault="00E166A5" w:rsidP="00E166A5"/>
    <w:p w:rsidR="00E166A5" w:rsidRPr="00E166A5" w:rsidRDefault="00E166A5" w:rsidP="00E166A5"/>
    <w:p w:rsidR="00E166A5" w:rsidRPr="00E166A5" w:rsidRDefault="00CA02D3" w:rsidP="00E166A5">
      <w:r>
        <w:t>Slika 11</w:t>
      </w:r>
    </w:p>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Pr="00E166A5" w:rsidRDefault="00E166A5" w:rsidP="00E166A5"/>
    <w:p w:rsidR="00E166A5" w:rsidRDefault="00E166A5" w:rsidP="00E166A5"/>
    <w:p w:rsidR="00E166A5" w:rsidRDefault="00E166A5" w:rsidP="00E166A5"/>
    <w:p w:rsidR="00E166A5" w:rsidRDefault="00E166A5" w:rsidP="00E166A5">
      <w:pPr>
        <w:tabs>
          <w:tab w:val="left" w:pos="4966"/>
        </w:tabs>
      </w:pPr>
      <w:r>
        <w:tab/>
      </w: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jc w:val="center"/>
      </w:pPr>
      <w:r w:rsidRPr="00E166A5">
        <w:drawing>
          <wp:inline distT="0" distB="0" distL="0" distR="0">
            <wp:extent cx="5731510" cy="3822918"/>
            <wp:effectExtent l="19050" t="0" r="2540" b="0"/>
            <wp:docPr id="38" name="Picture 30" descr="IMG_9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40.png"/>
                    <pic:cNvPicPr/>
                  </pic:nvPicPr>
                  <pic:blipFill>
                    <a:blip r:embed="rId21" cstate="print"/>
                    <a:stretch>
                      <a:fillRect/>
                    </a:stretch>
                  </pic:blipFill>
                  <pic:spPr>
                    <a:xfrm>
                      <a:off x="0" y="0"/>
                      <a:ext cx="5731510" cy="3822918"/>
                    </a:xfrm>
                    <a:prstGeom prst="rect">
                      <a:avLst/>
                    </a:prstGeom>
                  </pic:spPr>
                </pic:pic>
              </a:graphicData>
            </a:graphic>
          </wp:inline>
        </w:drawing>
      </w:r>
    </w:p>
    <w:p w:rsidR="00E166A5" w:rsidRDefault="00E166A5" w:rsidP="00E166A5">
      <w:pPr>
        <w:tabs>
          <w:tab w:val="left" w:pos="4966"/>
        </w:tabs>
      </w:pPr>
    </w:p>
    <w:p w:rsidR="00E166A5" w:rsidRDefault="00E166A5" w:rsidP="00E166A5">
      <w:pPr>
        <w:tabs>
          <w:tab w:val="left" w:pos="4966"/>
        </w:tabs>
      </w:pPr>
    </w:p>
    <w:p w:rsidR="00E166A5" w:rsidRDefault="00CA02D3" w:rsidP="00E166A5">
      <w:pPr>
        <w:tabs>
          <w:tab w:val="left" w:pos="4966"/>
        </w:tabs>
      </w:pPr>
      <w:r>
        <w:t>Slika 12</w:t>
      </w: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Default="00E166A5" w:rsidP="00E166A5">
      <w:pPr>
        <w:tabs>
          <w:tab w:val="left" w:pos="4966"/>
        </w:tabs>
      </w:pPr>
    </w:p>
    <w:p w:rsidR="00E166A5" w:rsidRPr="00E166A5" w:rsidRDefault="00E166A5" w:rsidP="00E166A5">
      <w:pPr>
        <w:tabs>
          <w:tab w:val="left" w:pos="4966"/>
        </w:tabs>
      </w:pPr>
    </w:p>
    <w:sectPr w:rsidR="00E166A5" w:rsidRPr="00E166A5" w:rsidSect="00CD7436">
      <w:type w:val="continuous"/>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009" w:rsidRDefault="003B3009" w:rsidP="00B611FE">
      <w:r>
        <w:separator/>
      </w:r>
    </w:p>
  </w:endnote>
  <w:endnote w:type="continuationSeparator" w:id="0">
    <w:p w:rsidR="003B3009" w:rsidRDefault="003B3009" w:rsidP="00B61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E77" w:rsidRDefault="007A6E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009" w:rsidRDefault="003B3009" w:rsidP="00B611FE">
      <w:r>
        <w:separator/>
      </w:r>
    </w:p>
  </w:footnote>
  <w:footnote w:type="continuationSeparator" w:id="0">
    <w:p w:rsidR="003B3009" w:rsidRDefault="003B3009" w:rsidP="00B61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1FE" w:rsidRDefault="00B611FE">
    <w:pPr>
      <w:pStyle w:val="Header"/>
    </w:pPr>
  </w:p>
  <w:p w:rsidR="00B611FE" w:rsidRDefault="00B611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270C9"/>
    <w:multiLevelType w:val="hybridMultilevel"/>
    <w:tmpl w:val="30F46A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footnotePr>
    <w:footnote w:id="-1"/>
    <w:footnote w:id="0"/>
  </w:footnotePr>
  <w:endnotePr>
    <w:endnote w:id="-1"/>
    <w:endnote w:id="0"/>
  </w:endnotePr>
  <w:compat/>
  <w:rsids>
    <w:rsidRoot w:val="00B03DFA"/>
    <w:rsid w:val="00003277"/>
    <w:rsid w:val="00003CE4"/>
    <w:rsid w:val="000048DD"/>
    <w:rsid w:val="000178A2"/>
    <w:rsid w:val="00027DB7"/>
    <w:rsid w:val="00032003"/>
    <w:rsid w:val="00033465"/>
    <w:rsid w:val="00042222"/>
    <w:rsid w:val="000625F9"/>
    <w:rsid w:val="000637AF"/>
    <w:rsid w:val="00073DE7"/>
    <w:rsid w:val="0007573C"/>
    <w:rsid w:val="000761F5"/>
    <w:rsid w:val="00081335"/>
    <w:rsid w:val="00081595"/>
    <w:rsid w:val="00084BE1"/>
    <w:rsid w:val="00086C47"/>
    <w:rsid w:val="00087758"/>
    <w:rsid w:val="0008795F"/>
    <w:rsid w:val="0009152A"/>
    <w:rsid w:val="000A369C"/>
    <w:rsid w:val="000A70D6"/>
    <w:rsid w:val="000B3D64"/>
    <w:rsid w:val="000B60FA"/>
    <w:rsid w:val="000B6C4B"/>
    <w:rsid w:val="000C1160"/>
    <w:rsid w:val="000D6CC4"/>
    <w:rsid w:val="000D75C1"/>
    <w:rsid w:val="000E19CF"/>
    <w:rsid w:val="000E6436"/>
    <w:rsid w:val="001045CE"/>
    <w:rsid w:val="001070C8"/>
    <w:rsid w:val="00110E13"/>
    <w:rsid w:val="0012211E"/>
    <w:rsid w:val="00125230"/>
    <w:rsid w:val="00133688"/>
    <w:rsid w:val="0014441F"/>
    <w:rsid w:val="00156A49"/>
    <w:rsid w:val="0017165E"/>
    <w:rsid w:val="00176B33"/>
    <w:rsid w:val="00183CD5"/>
    <w:rsid w:val="001B6266"/>
    <w:rsid w:val="001C1DE5"/>
    <w:rsid w:val="001C32CB"/>
    <w:rsid w:val="001C3ED8"/>
    <w:rsid w:val="001C43FD"/>
    <w:rsid w:val="001C70FE"/>
    <w:rsid w:val="001D15E9"/>
    <w:rsid w:val="001D5616"/>
    <w:rsid w:val="001D5C2F"/>
    <w:rsid w:val="001E624C"/>
    <w:rsid w:val="001F4C93"/>
    <w:rsid w:val="001F5085"/>
    <w:rsid w:val="001F6CEE"/>
    <w:rsid w:val="00205D62"/>
    <w:rsid w:val="00216288"/>
    <w:rsid w:val="00216C8C"/>
    <w:rsid w:val="00232363"/>
    <w:rsid w:val="00240FB6"/>
    <w:rsid w:val="00241DDB"/>
    <w:rsid w:val="00250F23"/>
    <w:rsid w:val="00253FAF"/>
    <w:rsid w:val="00266060"/>
    <w:rsid w:val="00271817"/>
    <w:rsid w:val="00273A33"/>
    <w:rsid w:val="00277448"/>
    <w:rsid w:val="002824DF"/>
    <w:rsid w:val="00282DAA"/>
    <w:rsid w:val="002854CB"/>
    <w:rsid w:val="0029419F"/>
    <w:rsid w:val="002A1DB1"/>
    <w:rsid w:val="002A2774"/>
    <w:rsid w:val="002B70A1"/>
    <w:rsid w:val="002E0215"/>
    <w:rsid w:val="002E3143"/>
    <w:rsid w:val="00300074"/>
    <w:rsid w:val="00300A52"/>
    <w:rsid w:val="0030340F"/>
    <w:rsid w:val="00305293"/>
    <w:rsid w:val="00306453"/>
    <w:rsid w:val="003171D1"/>
    <w:rsid w:val="00320FCC"/>
    <w:rsid w:val="00325D1F"/>
    <w:rsid w:val="003344A4"/>
    <w:rsid w:val="003434DD"/>
    <w:rsid w:val="00343ADB"/>
    <w:rsid w:val="003547E7"/>
    <w:rsid w:val="00372351"/>
    <w:rsid w:val="00387158"/>
    <w:rsid w:val="003A43D7"/>
    <w:rsid w:val="003B3009"/>
    <w:rsid w:val="003C2A72"/>
    <w:rsid w:val="003D3B7E"/>
    <w:rsid w:val="003D4197"/>
    <w:rsid w:val="003D5563"/>
    <w:rsid w:val="003E0A4F"/>
    <w:rsid w:val="003E0E4C"/>
    <w:rsid w:val="003E40FF"/>
    <w:rsid w:val="00403D1D"/>
    <w:rsid w:val="00422CAB"/>
    <w:rsid w:val="00424FEB"/>
    <w:rsid w:val="00425049"/>
    <w:rsid w:val="004534E1"/>
    <w:rsid w:val="004548AF"/>
    <w:rsid w:val="004613E1"/>
    <w:rsid w:val="00472204"/>
    <w:rsid w:val="004838BB"/>
    <w:rsid w:val="004846B0"/>
    <w:rsid w:val="00495C2F"/>
    <w:rsid w:val="00495F24"/>
    <w:rsid w:val="004A7FFE"/>
    <w:rsid w:val="004B0818"/>
    <w:rsid w:val="004B2320"/>
    <w:rsid w:val="004B32AB"/>
    <w:rsid w:val="004B47B2"/>
    <w:rsid w:val="004C39AD"/>
    <w:rsid w:val="004E2E7A"/>
    <w:rsid w:val="004F0D68"/>
    <w:rsid w:val="00511B71"/>
    <w:rsid w:val="00522C53"/>
    <w:rsid w:val="0052408F"/>
    <w:rsid w:val="005261B9"/>
    <w:rsid w:val="00532A0C"/>
    <w:rsid w:val="00540654"/>
    <w:rsid w:val="00563153"/>
    <w:rsid w:val="0056514F"/>
    <w:rsid w:val="00567A99"/>
    <w:rsid w:val="00575C52"/>
    <w:rsid w:val="00576541"/>
    <w:rsid w:val="00581F85"/>
    <w:rsid w:val="00585F9F"/>
    <w:rsid w:val="00591595"/>
    <w:rsid w:val="00594A12"/>
    <w:rsid w:val="005A04D1"/>
    <w:rsid w:val="005A0571"/>
    <w:rsid w:val="005A4F37"/>
    <w:rsid w:val="005A59A9"/>
    <w:rsid w:val="005B6575"/>
    <w:rsid w:val="005C33A2"/>
    <w:rsid w:val="005D51C1"/>
    <w:rsid w:val="005E3AE4"/>
    <w:rsid w:val="005E3AEA"/>
    <w:rsid w:val="005E3F7E"/>
    <w:rsid w:val="005F6C63"/>
    <w:rsid w:val="005F7F70"/>
    <w:rsid w:val="00600D55"/>
    <w:rsid w:val="00614FDB"/>
    <w:rsid w:val="00632A74"/>
    <w:rsid w:val="00633E30"/>
    <w:rsid w:val="00637ECC"/>
    <w:rsid w:val="00654694"/>
    <w:rsid w:val="006551E8"/>
    <w:rsid w:val="00655367"/>
    <w:rsid w:val="006575AE"/>
    <w:rsid w:val="00657AFD"/>
    <w:rsid w:val="006629EF"/>
    <w:rsid w:val="00664337"/>
    <w:rsid w:val="00665167"/>
    <w:rsid w:val="006759A0"/>
    <w:rsid w:val="0068299F"/>
    <w:rsid w:val="00695E2E"/>
    <w:rsid w:val="006A014E"/>
    <w:rsid w:val="006B1B22"/>
    <w:rsid w:val="006B35A9"/>
    <w:rsid w:val="006B74A2"/>
    <w:rsid w:val="006C19DB"/>
    <w:rsid w:val="006D0558"/>
    <w:rsid w:val="006D4635"/>
    <w:rsid w:val="006D4E99"/>
    <w:rsid w:val="006E5770"/>
    <w:rsid w:val="006F0F46"/>
    <w:rsid w:val="006F3D85"/>
    <w:rsid w:val="0072660A"/>
    <w:rsid w:val="00727D71"/>
    <w:rsid w:val="007456C2"/>
    <w:rsid w:val="00754979"/>
    <w:rsid w:val="00763DA8"/>
    <w:rsid w:val="007665B0"/>
    <w:rsid w:val="00772D0F"/>
    <w:rsid w:val="00780075"/>
    <w:rsid w:val="007849DA"/>
    <w:rsid w:val="0079249B"/>
    <w:rsid w:val="00795F5A"/>
    <w:rsid w:val="007A3CF1"/>
    <w:rsid w:val="007A6E77"/>
    <w:rsid w:val="007B7244"/>
    <w:rsid w:val="007B7461"/>
    <w:rsid w:val="007C021C"/>
    <w:rsid w:val="007C0328"/>
    <w:rsid w:val="007D38A5"/>
    <w:rsid w:val="007D5AD3"/>
    <w:rsid w:val="007E3052"/>
    <w:rsid w:val="007E4EBB"/>
    <w:rsid w:val="007E75D7"/>
    <w:rsid w:val="007F2041"/>
    <w:rsid w:val="007F3BB6"/>
    <w:rsid w:val="0083297A"/>
    <w:rsid w:val="00834B41"/>
    <w:rsid w:val="00837E66"/>
    <w:rsid w:val="008401BE"/>
    <w:rsid w:val="00842A39"/>
    <w:rsid w:val="00855271"/>
    <w:rsid w:val="00855C7D"/>
    <w:rsid w:val="00863170"/>
    <w:rsid w:val="008844A5"/>
    <w:rsid w:val="00885ECF"/>
    <w:rsid w:val="008931DD"/>
    <w:rsid w:val="008A2A67"/>
    <w:rsid w:val="008B40EB"/>
    <w:rsid w:val="008B415A"/>
    <w:rsid w:val="008C3077"/>
    <w:rsid w:val="008D6879"/>
    <w:rsid w:val="008D6C87"/>
    <w:rsid w:val="008E0773"/>
    <w:rsid w:val="009015C4"/>
    <w:rsid w:val="00903B2F"/>
    <w:rsid w:val="00914635"/>
    <w:rsid w:val="00924DB8"/>
    <w:rsid w:val="00936D4E"/>
    <w:rsid w:val="009430FC"/>
    <w:rsid w:val="0094599F"/>
    <w:rsid w:val="009469B3"/>
    <w:rsid w:val="0096471E"/>
    <w:rsid w:val="0096519A"/>
    <w:rsid w:val="00966C63"/>
    <w:rsid w:val="00970CA5"/>
    <w:rsid w:val="00970F5D"/>
    <w:rsid w:val="00972168"/>
    <w:rsid w:val="00972BD9"/>
    <w:rsid w:val="00975410"/>
    <w:rsid w:val="009778BF"/>
    <w:rsid w:val="00980E8A"/>
    <w:rsid w:val="00981D32"/>
    <w:rsid w:val="009839EF"/>
    <w:rsid w:val="00983F9F"/>
    <w:rsid w:val="00984463"/>
    <w:rsid w:val="009A6403"/>
    <w:rsid w:val="009B7E91"/>
    <w:rsid w:val="009C534B"/>
    <w:rsid w:val="009D2EB6"/>
    <w:rsid w:val="009D2F11"/>
    <w:rsid w:val="009D7156"/>
    <w:rsid w:val="009D74FC"/>
    <w:rsid w:val="009E2DFF"/>
    <w:rsid w:val="009E7E76"/>
    <w:rsid w:val="009F3703"/>
    <w:rsid w:val="009F70F4"/>
    <w:rsid w:val="00A03A34"/>
    <w:rsid w:val="00A07D17"/>
    <w:rsid w:val="00A14310"/>
    <w:rsid w:val="00A27AAA"/>
    <w:rsid w:val="00A35F78"/>
    <w:rsid w:val="00A40B78"/>
    <w:rsid w:val="00A45054"/>
    <w:rsid w:val="00A466EF"/>
    <w:rsid w:val="00A5561B"/>
    <w:rsid w:val="00A57494"/>
    <w:rsid w:val="00A610B7"/>
    <w:rsid w:val="00A617F2"/>
    <w:rsid w:val="00A64F8C"/>
    <w:rsid w:val="00A656A0"/>
    <w:rsid w:val="00A87C05"/>
    <w:rsid w:val="00AA287E"/>
    <w:rsid w:val="00AA46D9"/>
    <w:rsid w:val="00AA77C3"/>
    <w:rsid w:val="00AB21C5"/>
    <w:rsid w:val="00AB451B"/>
    <w:rsid w:val="00AB54F3"/>
    <w:rsid w:val="00AB7ED5"/>
    <w:rsid w:val="00AC11D9"/>
    <w:rsid w:val="00AC2B22"/>
    <w:rsid w:val="00AE6531"/>
    <w:rsid w:val="00AF07A7"/>
    <w:rsid w:val="00B03DFA"/>
    <w:rsid w:val="00B10E65"/>
    <w:rsid w:val="00B179E5"/>
    <w:rsid w:val="00B21B65"/>
    <w:rsid w:val="00B24743"/>
    <w:rsid w:val="00B27CFC"/>
    <w:rsid w:val="00B37218"/>
    <w:rsid w:val="00B45695"/>
    <w:rsid w:val="00B52349"/>
    <w:rsid w:val="00B539A5"/>
    <w:rsid w:val="00B542BE"/>
    <w:rsid w:val="00B60943"/>
    <w:rsid w:val="00B611FE"/>
    <w:rsid w:val="00B612DD"/>
    <w:rsid w:val="00B626A4"/>
    <w:rsid w:val="00B769B8"/>
    <w:rsid w:val="00B777A4"/>
    <w:rsid w:val="00B95E81"/>
    <w:rsid w:val="00B9706F"/>
    <w:rsid w:val="00BB5B59"/>
    <w:rsid w:val="00BC6576"/>
    <w:rsid w:val="00BC7728"/>
    <w:rsid w:val="00BD24E1"/>
    <w:rsid w:val="00BD46BE"/>
    <w:rsid w:val="00BD777F"/>
    <w:rsid w:val="00BE2A19"/>
    <w:rsid w:val="00BE5033"/>
    <w:rsid w:val="00BF4FCB"/>
    <w:rsid w:val="00BF68CF"/>
    <w:rsid w:val="00C04B53"/>
    <w:rsid w:val="00C10107"/>
    <w:rsid w:val="00C107FB"/>
    <w:rsid w:val="00C12FCD"/>
    <w:rsid w:val="00C33817"/>
    <w:rsid w:val="00C36ACB"/>
    <w:rsid w:val="00C4521F"/>
    <w:rsid w:val="00C57C92"/>
    <w:rsid w:val="00C60457"/>
    <w:rsid w:val="00C72F29"/>
    <w:rsid w:val="00C80C32"/>
    <w:rsid w:val="00C84262"/>
    <w:rsid w:val="00C86E1F"/>
    <w:rsid w:val="00C91FFC"/>
    <w:rsid w:val="00CA02D3"/>
    <w:rsid w:val="00CA143E"/>
    <w:rsid w:val="00CA617D"/>
    <w:rsid w:val="00CB42EC"/>
    <w:rsid w:val="00CD46F4"/>
    <w:rsid w:val="00CD4AE8"/>
    <w:rsid w:val="00CD7436"/>
    <w:rsid w:val="00CE01C9"/>
    <w:rsid w:val="00D033E5"/>
    <w:rsid w:val="00D136FA"/>
    <w:rsid w:val="00D14A68"/>
    <w:rsid w:val="00D16187"/>
    <w:rsid w:val="00D2150D"/>
    <w:rsid w:val="00D21B50"/>
    <w:rsid w:val="00D24ECD"/>
    <w:rsid w:val="00D4389E"/>
    <w:rsid w:val="00D47248"/>
    <w:rsid w:val="00D5225B"/>
    <w:rsid w:val="00D545FE"/>
    <w:rsid w:val="00D71311"/>
    <w:rsid w:val="00D71F67"/>
    <w:rsid w:val="00D73D5B"/>
    <w:rsid w:val="00D801BC"/>
    <w:rsid w:val="00D8292F"/>
    <w:rsid w:val="00D844E3"/>
    <w:rsid w:val="00D944C7"/>
    <w:rsid w:val="00D97C49"/>
    <w:rsid w:val="00DA36CB"/>
    <w:rsid w:val="00DA3D06"/>
    <w:rsid w:val="00DB1F08"/>
    <w:rsid w:val="00DB3B36"/>
    <w:rsid w:val="00DD7236"/>
    <w:rsid w:val="00DF278B"/>
    <w:rsid w:val="00E1041E"/>
    <w:rsid w:val="00E1152B"/>
    <w:rsid w:val="00E1560C"/>
    <w:rsid w:val="00E163C8"/>
    <w:rsid w:val="00E166A5"/>
    <w:rsid w:val="00E258DE"/>
    <w:rsid w:val="00E27778"/>
    <w:rsid w:val="00E32DE9"/>
    <w:rsid w:val="00E36B0F"/>
    <w:rsid w:val="00E446A1"/>
    <w:rsid w:val="00E47E58"/>
    <w:rsid w:val="00E67DDA"/>
    <w:rsid w:val="00E76667"/>
    <w:rsid w:val="00E77751"/>
    <w:rsid w:val="00E82F48"/>
    <w:rsid w:val="00E84074"/>
    <w:rsid w:val="00E844FD"/>
    <w:rsid w:val="00E8683F"/>
    <w:rsid w:val="00EB20EF"/>
    <w:rsid w:val="00EB7666"/>
    <w:rsid w:val="00EB7A2E"/>
    <w:rsid w:val="00EC400B"/>
    <w:rsid w:val="00ED00E3"/>
    <w:rsid w:val="00ED1BEF"/>
    <w:rsid w:val="00ED2A2A"/>
    <w:rsid w:val="00EE1D0C"/>
    <w:rsid w:val="00EE66DA"/>
    <w:rsid w:val="00EF2FDF"/>
    <w:rsid w:val="00EF45ED"/>
    <w:rsid w:val="00F06996"/>
    <w:rsid w:val="00F071A9"/>
    <w:rsid w:val="00F079D7"/>
    <w:rsid w:val="00F314E0"/>
    <w:rsid w:val="00F33B2A"/>
    <w:rsid w:val="00F33C97"/>
    <w:rsid w:val="00F4177C"/>
    <w:rsid w:val="00F43C6C"/>
    <w:rsid w:val="00F5225F"/>
    <w:rsid w:val="00F624C0"/>
    <w:rsid w:val="00F8344E"/>
    <w:rsid w:val="00FA1303"/>
    <w:rsid w:val="00FA233A"/>
    <w:rsid w:val="00FA4C0D"/>
    <w:rsid w:val="00FB4A45"/>
    <w:rsid w:val="00FC763B"/>
    <w:rsid w:val="00FE0E9B"/>
    <w:rsid w:val="00FE3A32"/>
    <w:rsid w:val="00FE478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DFA"/>
    <w:pPr>
      <w:spacing w:after="0" w:line="240" w:lineRule="auto"/>
    </w:pPr>
    <w:rPr>
      <w:rFonts w:ascii="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1FE"/>
    <w:pPr>
      <w:tabs>
        <w:tab w:val="center" w:pos="4513"/>
        <w:tab w:val="right" w:pos="9026"/>
      </w:tabs>
    </w:pPr>
  </w:style>
  <w:style w:type="character" w:customStyle="1" w:styleId="HeaderChar">
    <w:name w:val="Header Char"/>
    <w:basedOn w:val="DefaultParagraphFont"/>
    <w:link w:val="Header"/>
    <w:uiPriority w:val="99"/>
    <w:rsid w:val="00B611FE"/>
    <w:rPr>
      <w:rFonts w:ascii="Times New Roman" w:hAnsi="Times New Roman" w:cs="Times New Roman"/>
      <w:sz w:val="24"/>
      <w:szCs w:val="24"/>
      <w:lang w:eastAsia="hr-HR"/>
    </w:rPr>
  </w:style>
  <w:style w:type="paragraph" w:styleId="Footer">
    <w:name w:val="footer"/>
    <w:basedOn w:val="Normal"/>
    <w:link w:val="FooterChar"/>
    <w:uiPriority w:val="99"/>
    <w:unhideWhenUsed/>
    <w:rsid w:val="00B611FE"/>
    <w:pPr>
      <w:tabs>
        <w:tab w:val="center" w:pos="4513"/>
        <w:tab w:val="right" w:pos="9026"/>
      </w:tabs>
    </w:pPr>
  </w:style>
  <w:style w:type="character" w:customStyle="1" w:styleId="FooterChar">
    <w:name w:val="Footer Char"/>
    <w:basedOn w:val="DefaultParagraphFont"/>
    <w:link w:val="Footer"/>
    <w:uiPriority w:val="99"/>
    <w:rsid w:val="00B611FE"/>
    <w:rPr>
      <w:rFonts w:ascii="Times New Roman" w:hAnsi="Times New Roman" w:cs="Times New Roman"/>
      <w:sz w:val="24"/>
      <w:szCs w:val="24"/>
      <w:lang w:eastAsia="hr-HR"/>
    </w:rPr>
  </w:style>
  <w:style w:type="character" w:styleId="Strong">
    <w:name w:val="Strong"/>
    <w:basedOn w:val="DefaultParagraphFont"/>
    <w:uiPriority w:val="22"/>
    <w:qFormat/>
    <w:rsid w:val="00FA1303"/>
    <w:rPr>
      <w:b/>
      <w:bCs/>
    </w:rPr>
  </w:style>
  <w:style w:type="paragraph" w:styleId="ListParagraph">
    <w:name w:val="List Paragraph"/>
    <w:basedOn w:val="Normal"/>
    <w:uiPriority w:val="34"/>
    <w:qFormat/>
    <w:rsid w:val="00D2150D"/>
    <w:pPr>
      <w:ind w:left="720"/>
      <w:contextualSpacing/>
    </w:pPr>
  </w:style>
  <w:style w:type="paragraph" w:styleId="BalloonText">
    <w:name w:val="Balloon Text"/>
    <w:basedOn w:val="Normal"/>
    <w:link w:val="BalloonTextChar"/>
    <w:uiPriority w:val="99"/>
    <w:semiHidden/>
    <w:unhideWhenUsed/>
    <w:rsid w:val="00CD7436"/>
    <w:rPr>
      <w:rFonts w:ascii="Tahoma" w:hAnsi="Tahoma" w:cs="Tahoma"/>
      <w:sz w:val="16"/>
      <w:szCs w:val="16"/>
    </w:rPr>
  </w:style>
  <w:style w:type="character" w:customStyle="1" w:styleId="BalloonTextChar">
    <w:name w:val="Balloon Text Char"/>
    <w:basedOn w:val="DefaultParagraphFont"/>
    <w:link w:val="BalloonText"/>
    <w:uiPriority w:val="99"/>
    <w:semiHidden/>
    <w:rsid w:val="00CD7436"/>
    <w:rPr>
      <w:rFonts w:ascii="Tahoma"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divs>
    <w:div w:id="3421284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993">
          <w:marLeft w:val="0"/>
          <w:marRight w:val="0"/>
          <w:marTop w:val="0"/>
          <w:marBottom w:val="0"/>
          <w:divBdr>
            <w:top w:val="none" w:sz="0" w:space="0" w:color="auto"/>
            <w:left w:val="none" w:sz="0" w:space="0" w:color="auto"/>
            <w:bottom w:val="none" w:sz="0" w:space="0" w:color="auto"/>
            <w:right w:val="none" w:sz="0" w:space="0" w:color="auto"/>
          </w:divBdr>
          <w:divsChild>
            <w:div w:id="1800146457">
              <w:marLeft w:val="0"/>
              <w:marRight w:val="0"/>
              <w:marTop w:val="0"/>
              <w:marBottom w:val="0"/>
              <w:divBdr>
                <w:top w:val="none" w:sz="0" w:space="0" w:color="auto"/>
                <w:left w:val="none" w:sz="0" w:space="0" w:color="auto"/>
                <w:bottom w:val="none" w:sz="0" w:space="0" w:color="auto"/>
                <w:right w:val="none" w:sz="0" w:space="0" w:color="auto"/>
              </w:divBdr>
            </w:div>
            <w:div w:id="1859200098">
              <w:marLeft w:val="0"/>
              <w:marRight w:val="0"/>
              <w:marTop w:val="0"/>
              <w:marBottom w:val="0"/>
              <w:divBdr>
                <w:top w:val="none" w:sz="0" w:space="0" w:color="auto"/>
                <w:left w:val="none" w:sz="0" w:space="0" w:color="auto"/>
                <w:bottom w:val="none" w:sz="0" w:space="0" w:color="auto"/>
                <w:right w:val="none" w:sz="0" w:space="0" w:color="auto"/>
              </w:divBdr>
            </w:div>
            <w:div w:id="1478955071">
              <w:marLeft w:val="0"/>
              <w:marRight w:val="0"/>
              <w:marTop w:val="0"/>
              <w:marBottom w:val="0"/>
              <w:divBdr>
                <w:top w:val="none" w:sz="0" w:space="0" w:color="auto"/>
                <w:left w:val="none" w:sz="0" w:space="0" w:color="auto"/>
                <w:bottom w:val="none" w:sz="0" w:space="0" w:color="auto"/>
                <w:right w:val="none" w:sz="0" w:space="0" w:color="auto"/>
              </w:divBdr>
            </w:div>
            <w:div w:id="1544444558">
              <w:marLeft w:val="0"/>
              <w:marRight w:val="0"/>
              <w:marTop w:val="0"/>
              <w:marBottom w:val="0"/>
              <w:divBdr>
                <w:top w:val="none" w:sz="0" w:space="0" w:color="auto"/>
                <w:left w:val="none" w:sz="0" w:space="0" w:color="auto"/>
                <w:bottom w:val="none" w:sz="0" w:space="0" w:color="auto"/>
                <w:right w:val="none" w:sz="0" w:space="0" w:color="auto"/>
              </w:divBdr>
            </w:div>
            <w:div w:id="317078407">
              <w:marLeft w:val="0"/>
              <w:marRight w:val="0"/>
              <w:marTop w:val="0"/>
              <w:marBottom w:val="0"/>
              <w:divBdr>
                <w:top w:val="none" w:sz="0" w:space="0" w:color="auto"/>
                <w:left w:val="none" w:sz="0" w:space="0" w:color="auto"/>
                <w:bottom w:val="none" w:sz="0" w:space="0" w:color="auto"/>
                <w:right w:val="none" w:sz="0" w:space="0" w:color="auto"/>
              </w:divBdr>
            </w:div>
            <w:div w:id="1023749866">
              <w:marLeft w:val="0"/>
              <w:marRight w:val="0"/>
              <w:marTop w:val="0"/>
              <w:marBottom w:val="0"/>
              <w:divBdr>
                <w:top w:val="none" w:sz="0" w:space="0" w:color="auto"/>
                <w:left w:val="none" w:sz="0" w:space="0" w:color="auto"/>
                <w:bottom w:val="none" w:sz="0" w:space="0" w:color="auto"/>
                <w:right w:val="none" w:sz="0" w:space="0" w:color="auto"/>
              </w:divBdr>
            </w:div>
            <w:div w:id="1361005386">
              <w:marLeft w:val="0"/>
              <w:marRight w:val="0"/>
              <w:marTop w:val="0"/>
              <w:marBottom w:val="0"/>
              <w:divBdr>
                <w:top w:val="none" w:sz="0" w:space="0" w:color="auto"/>
                <w:left w:val="none" w:sz="0" w:space="0" w:color="auto"/>
                <w:bottom w:val="none" w:sz="0" w:space="0" w:color="auto"/>
                <w:right w:val="none" w:sz="0" w:space="0" w:color="auto"/>
              </w:divBdr>
            </w:div>
            <w:div w:id="2010405365">
              <w:marLeft w:val="0"/>
              <w:marRight w:val="0"/>
              <w:marTop w:val="0"/>
              <w:marBottom w:val="0"/>
              <w:divBdr>
                <w:top w:val="none" w:sz="0" w:space="0" w:color="auto"/>
                <w:left w:val="none" w:sz="0" w:space="0" w:color="auto"/>
                <w:bottom w:val="none" w:sz="0" w:space="0" w:color="auto"/>
                <w:right w:val="none" w:sz="0" w:space="0" w:color="auto"/>
              </w:divBdr>
            </w:div>
            <w:div w:id="752749004">
              <w:marLeft w:val="0"/>
              <w:marRight w:val="0"/>
              <w:marTop w:val="0"/>
              <w:marBottom w:val="0"/>
              <w:divBdr>
                <w:top w:val="none" w:sz="0" w:space="0" w:color="auto"/>
                <w:left w:val="none" w:sz="0" w:space="0" w:color="auto"/>
                <w:bottom w:val="none" w:sz="0" w:space="0" w:color="auto"/>
                <w:right w:val="none" w:sz="0" w:space="0" w:color="auto"/>
              </w:divBdr>
            </w:div>
            <w:div w:id="1759406167">
              <w:marLeft w:val="0"/>
              <w:marRight w:val="0"/>
              <w:marTop w:val="0"/>
              <w:marBottom w:val="0"/>
              <w:divBdr>
                <w:top w:val="none" w:sz="0" w:space="0" w:color="auto"/>
                <w:left w:val="none" w:sz="0" w:space="0" w:color="auto"/>
                <w:bottom w:val="none" w:sz="0" w:space="0" w:color="auto"/>
                <w:right w:val="none" w:sz="0" w:space="0" w:color="auto"/>
              </w:divBdr>
            </w:div>
            <w:div w:id="1885602511">
              <w:marLeft w:val="0"/>
              <w:marRight w:val="0"/>
              <w:marTop w:val="0"/>
              <w:marBottom w:val="0"/>
              <w:divBdr>
                <w:top w:val="none" w:sz="0" w:space="0" w:color="auto"/>
                <w:left w:val="none" w:sz="0" w:space="0" w:color="auto"/>
                <w:bottom w:val="none" w:sz="0" w:space="0" w:color="auto"/>
                <w:right w:val="none" w:sz="0" w:space="0" w:color="auto"/>
              </w:divBdr>
            </w:div>
            <w:div w:id="1441757337">
              <w:marLeft w:val="0"/>
              <w:marRight w:val="0"/>
              <w:marTop w:val="0"/>
              <w:marBottom w:val="0"/>
              <w:divBdr>
                <w:top w:val="none" w:sz="0" w:space="0" w:color="auto"/>
                <w:left w:val="none" w:sz="0" w:space="0" w:color="auto"/>
                <w:bottom w:val="none" w:sz="0" w:space="0" w:color="auto"/>
                <w:right w:val="none" w:sz="0" w:space="0" w:color="auto"/>
              </w:divBdr>
            </w:div>
            <w:div w:id="785930902">
              <w:marLeft w:val="0"/>
              <w:marRight w:val="0"/>
              <w:marTop w:val="0"/>
              <w:marBottom w:val="0"/>
              <w:divBdr>
                <w:top w:val="none" w:sz="0" w:space="0" w:color="auto"/>
                <w:left w:val="none" w:sz="0" w:space="0" w:color="auto"/>
                <w:bottom w:val="none" w:sz="0" w:space="0" w:color="auto"/>
                <w:right w:val="none" w:sz="0" w:space="0" w:color="auto"/>
              </w:divBdr>
            </w:div>
            <w:div w:id="1444375653">
              <w:marLeft w:val="0"/>
              <w:marRight w:val="0"/>
              <w:marTop w:val="0"/>
              <w:marBottom w:val="0"/>
              <w:divBdr>
                <w:top w:val="none" w:sz="0" w:space="0" w:color="auto"/>
                <w:left w:val="none" w:sz="0" w:space="0" w:color="auto"/>
                <w:bottom w:val="none" w:sz="0" w:space="0" w:color="auto"/>
                <w:right w:val="none" w:sz="0" w:space="0" w:color="auto"/>
              </w:divBdr>
            </w:div>
            <w:div w:id="2137134855">
              <w:marLeft w:val="0"/>
              <w:marRight w:val="0"/>
              <w:marTop w:val="0"/>
              <w:marBottom w:val="0"/>
              <w:divBdr>
                <w:top w:val="none" w:sz="0" w:space="0" w:color="auto"/>
                <w:left w:val="none" w:sz="0" w:space="0" w:color="auto"/>
                <w:bottom w:val="none" w:sz="0" w:space="0" w:color="auto"/>
                <w:right w:val="none" w:sz="0" w:space="0" w:color="auto"/>
              </w:divBdr>
            </w:div>
            <w:div w:id="2055233049">
              <w:marLeft w:val="0"/>
              <w:marRight w:val="0"/>
              <w:marTop w:val="0"/>
              <w:marBottom w:val="0"/>
              <w:divBdr>
                <w:top w:val="none" w:sz="0" w:space="0" w:color="auto"/>
                <w:left w:val="none" w:sz="0" w:space="0" w:color="auto"/>
                <w:bottom w:val="none" w:sz="0" w:space="0" w:color="auto"/>
                <w:right w:val="none" w:sz="0" w:space="0" w:color="auto"/>
              </w:divBdr>
            </w:div>
            <w:div w:id="2073190479">
              <w:marLeft w:val="0"/>
              <w:marRight w:val="0"/>
              <w:marTop w:val="0"/>
              <w:marBottom w:val="0"/>
              <w:divBdr>
                <w:top w:val="none" w:sz="0" w:space="0" w:color="auto"/>
                <w:left w:val="none" w:sz="0" w:space="0" w:color="auto"/>
                <w:bottom w:val="none" w:sz="0" w:space="0" w:color="auto"/>
                <w:right w:val="none" w:sz="0" w:space="0" w:color="auto"/>
              </w:divBdr>
            </w:div>
            <w:div w:id="1809742897">
              <w:marLeft w:val="0"/>
              <w:marRight w:val="0"/>
              <w:marTop w:val="0"/>
              <w:marBottom w:val="0"/>
              <w:divBdr>
                <w:top w:val="none" w:sz="0" w:space="0" w:color="auto"/>
                <w:left w:val="none" w:sz="0" w:space="0" w:color="auto"/>
                <w:bottom w:val="none" w:sz="0" w:space="0" w:color="auto"/>
                <w:right w:val="none" w:sz="0" w:space="0" w:color="auto"/>
              </w:divBdr>
            </w:div>
            <w:div w:id="522288343">
              <w:marLeft w:val="0"/>
              <w:marRight w:val="0"/>
              <w:marTop w:val="0"/>
              <w:marBottom w:val="0"/>
              <w:divBdr>
                <w:top w:val="none" w:sz="0" w:space="0" w:color="auto"/>
                <w:left w:val="none" w:sz="0" w:space="0" w:color="auto"/>
                <w:bottom w:val="none" w:sz="0" w:space="0" w:color="auto"/>
                <w:right w:val="none" w:sz="0" w:space="0" w:color="auto"/>
              </w:divBdr>
            </w:div>
            <w:div w:id="1724013411">
              <w:marLeft w:val="0"/>
              <w:marRight w:val="0"/>
              <w:marTop w:val="0"/>
              <w:marBottom w:val="0"/>
              <w:divBdr>
                <w:top w:val="none" w:sz="0" w:space="0" w:color="auto"/>
                <w:left w:val="none" w:sz="0" w:space="0" w:color="auto"/>
                <w:bottom w:val="none" w:sz="0" w:space="0" w:color="auto"/>
                <w:right w:val="none" w:sz="0" w:space="0" w:color="auto"/>
              </w:divBdr>
            </w:div>
            <w:div w:id="11928142">
              <w:marLeft w:val="0"/>
              <w:marRight w:val="0"/>
              <w:marTop w:val="0"/>
              <w:marBottom w:val="0"/>
              <w:divBdr>
                <w:top w:val="none" w:sz="0" w:space="0" w:color="auto"/>
                <w:left w:val="none" w:sz="0" w:space="0" w:color="auto"/>
                <w:bottom w:val="none" w:sz="0" w:space="0" w:color="auto"/>
                <w:right w:val="none" w:sz="0" w:space="0" w:color="auto"/>
              </w:divBdr>
            </w:div>
            <w:div w:id="1607075672">
              <w:marLeft w:val="0"/>
              <w:marRight w:val="0"/>
              <w:marTop w:val="0"/>
              <w:marBottom w:val="0"/>
              <w:divBdr>
                <w:top w:val="none" w:sz="0" w:space="0" w:color="auto"/>
                <w:left w:val="none" w:sz="0" w:space="0" w:color="auto"/>
                <w:bottom w:val="none" w:sz="0" w:space="0" w:color="auto"/>
                <w:right w:val="none" w:sz="0" w:space="0" w:color="auto"/>
              </w:divBdr>
            </w:div>
            <w:div w:id="1199901330">
              <w:marLeft w:val="0"/>
              <w:marRight w:val="0"/>
              <w:marTop w:val="0"/>
              <w:marBottom w:val="0"/>
              <w:divBdr>
                <w:top w:val="none" w:sz="0" w:space="0" w:color="auto"/>
                <w:left w:val="none" w:sz="0" w:space="0" w:color="auto"/>
                <w:bottom w:val="none" w:sz="0" w:space="0" w:color="auto"/>
                <w:right w:val="none" w:sz="0" w:space="0" w:color="auto"/>
              </w:divBdr>
            </w:div>
            <w:div w:id="227347245">
              <w:marLeft w:val="0"/>
              <w:marRight w:val="0"/>
              <w:marTop w:val="0"/>
              <w:marBottom w:val="0"/>
              <w:divBdr>
                <w:top w:val="none" w:sz="0" w:space="0" w:color="auto"/>
                <w:left w:val="none" w:sz="0" w:space="0" w:color="auto"/>
                <w:bottom w:val="none" w:sz="0" w:space="0" w:color="auto"/>
                <w:right w:val="none" w:sz="0" w:space="0" w:color="auto"/>
              </w:divBdr>
            </w:div>
            <w:div w:id="1316763424">
              <w:marLeft w:val="0"/>
              <w:marRight w:val="0"/>
              <w:marTop w:val="0"/>
              <w:marBottom w:val="0"/>
              <w:divBdr>
                <w:top w:val="none" w:sz="0" w:space="0" w:color="auto"/>
                <w:left w:val="none" w:sz="0" w:space="0" w:color="auto"/>
                <w:bottom w:val="none" w:sz="0" w:space="0" w:color="auto"/>
                <w:right w:val="none" w:sz="0" w:space="0" w:color="auto"/>
              </w:divBdr>
            </w:div>
            <w:div w:id="1627854452">
              <w:marLeft w:val="0"/>
              <w:marRight w:val="0"/>
              <w:marTop w:val="0"/>
              <w:marBottom w:val="0"/>
              <w:divBdr>
                <w:top w:val="none" w:sz="0" w:space="0" w:color="auto"/>
                <w:left w:val="none" w:sz="0" w:space="0" w:color="auto"/>
                <w:bottom w:val="none" w:sz="0" w:space="0" w:color="auto"/>
                <w:right w:val="none" w:sz="0" w:space="0" w:color="auto"/>
              </w:divBdr>
            </w:div>
            <w:div w:id="1831822851">
              <w:marLeft w:val="0"/>
              <w:marRight w:val="0"/>
              <w:marTop w:val="0"/>
              <w:marBottom w:val="0"/>
              <w:divBdr>
                <w:top w:val="none" w:sz="0" w:space="0" w:color="auto"/>
                <w:left w:val="none" w:sz="0" w:space="0" w:color="auto"/>
                <w:bottom w:val="none" w:sz="0" w:space="0" w:color="auto"/>
                <w:right w:val="none" w:sz="0" w:space="0" w:color="auto"/>
              </w:divBdr>
            </w:div>
            <w:div w:id="975646617">
              <w:marLeft w:val="0"/>
              <w:marRight w:val="0"/>
              <w:marTop w:val="0"/>
              <w:marBottom w:val="0"/>
              <w:divBdr>
                <w:top w:val="none" w:sz="0" w:space="0" w:color="auto"/>
                <w:left w:val="none" w:sz="0" w:space="0" w:color="auto"/>
                <w:bottom w:val="none" w:sz="0" w:space="0" w:color="auto"/>
                <w:right w:val="none" w:sz="0" w:space="0" w:color="auto"/>
              </w:divBdr>
            </w:div>
            <w:div w:id="389042750">
              <w:marLeft w:val="0"/>
              <w:marRight w:val="0"/>
              <w:marTop w:val="0"/>
              <w:marBottom w:val="0"/>
              <w:divBdr>
                <w:top w:val="none" w:sz="0" w:space="0" w:color="auto"/>
                <w:left w:val="none" w:sz="0" w:space="0" w:color="auto"/>
                <w:bottom w:val="none" w:sz="0" w:space="0" w:color="auto"/>
                <w:right w:val="none" w:sz="0" w:space="0" w:color="auto"/>
              </w:divBdr>
            </w:div>
            <w:div w:id="1198392416">
              <w:marLeft w:val="0"/>
              <w:marRight w:val="0"/>
              <w:marTop w:val="0"/>
              <w:marBottom w:val="0"/>
              <w:divBdr>
                <w:top w:val="none" w:sz="0" w:space="0" w:color="auto"/>
                <w:left w:val="none" w:sz="0" w:space="0" w:color="auto"/>
                <w:bottom w:val="none" w:sz="0" w:space="0" w:color="auto"/>
                <w:right w:val="none" w:sz="0" w:space="0" w:color="auto"/>
              </w:divBdr>
            </w:div>
            <w:div w:id="1855608605">
              <w:marLeft w:val="0"/>
              <w:marRight w:val="0"/>
              <w:marTop w:val="0"/>
              <w:marBottom w:val="0"/>
              <w:divBdr>
                <w:top w:val="none" w:sz="0" w:space="0" w:color="auto"/>
                <w:left w:val="none" w:sz="0" w:space="0" w:color="auto"/>
                <w:bottom w:val="none" w:sz="0" w:space="0" w:color="auto"/>
                <w:right w:val="none" w:sz="0" w:space="0" w:color="auto"/>
              </w:divBdr>
            </w:div>
            <w:div w:id="521407576">
              <w:marLeft w:val="0"/>
              <w:marRight w:val="0"/>
              <w:marTop w:val="0"/>
              <w:marBottom w:val="0"/>
              <w:divBdr>
                <w:top w:val="none" w:sz="0" w:space="0" w:color="auto"/>
                <w:left w:val="none" w:sz="0" w:space="0" w:color="auto"/>
                <w:bottom w:val="none" w:sz="0" w:space="0" w:color="auto"/>
                <w:right w:val="none" w:sz="0" w:space="0" w:color="auto"/>
              </w:divBdr>
            </w:div>
            <w:div w:id="233046818">
              <w:marLeft w:val="0"/>
              <w:marRight w:val="0"/>
              <w:marTop w:val="0"/>
              <w:marBottom w:val="0"/>
              <w:divBdr>
                <w:top w:val="none" w:sz="0" w:space="0" w:color="auto"/>
                <w:left w:val="none" w:sz="0" w:space="0" w:color="auto"/>
                <w:bottom w:val="none" w:sz="0" w:space="0" w:color="auto"/>
                <w:right w:val="none" w:sz="0" w:space="0" w:color="auto"/>
              </w:divBdr>
            </w:div>
            <w:div w:id="926041062">
              <w:marLeft w:val="0"/>
              <w:marRight w:val="0"/>
              <w:marTop w:val="0"/>
              <w:marBottom w:val="0"/>
              <w:divBdr>
                <w:top w:val="none" w:sz="0" w:space="0" w:color="auto"/>
                <w:left w:val="none" w:sz="0" w:space="0" w:color="auto"/>
                <w:bottom w:val="none" w:sz="0" w:space="0" w:color="auto"/>
                <w:right w:val="none" w:sz="0" w:space="0" w:color="auto"/>
              </w:divBdr>
            </w:div>
            <w:div w:id="1569996211">
              <w:marLeft w:val="0"/>
              <w:marRight w:val="0"/>
              <w:marTop w:val="0"/>
              <w:marBottom w:val="0"/>
              <w:divBdr>
                <w:top w:val="none" w:sz="0" w:space="0" w:color="auto"/>
                <w:left w:val="none" w:sz="0" w:space="0" w:color="auto"/>
                <w:bottom w:val="none" w:sz="0" w:space="0" w:color="auto"/>
                <w:right w:val="none" w:sz="0" w:space="0" w:color="auto"/>
              </w:divBdr>
            </w:div>
            <w:div w:id="292642510">
              <w:marLeft w:val="0"/>
              <w:marRight w:val="0"/>
              <w:marTop w:val="0"/>
              <w:marBottom w:val="0"/>
              <w:divBdr>
                <w:top w:val="none" w:sz="0" w:space="0" w:color="auto"/>
                <w:left w:val="none" w:sz="0" w:space="0" w:color="auto"/>
                <w:bottom w:val="none" w:sz="0" w:space="0" w:color="auto"/>
                <w:right w:val="none" w:sz="0" w:space="0" w:color="auto"/>
              </w:divBdr>
            </w:div>
            <w:div w:id="575365578">
              <w:marLeft w:val="0"/>
              <w:marRight w:val="0"/>
              <w:marTop w:val="0"/>
              <w:marBottom w:val="0"/>
              <w:divBdr>
                <w:top w:val="none" w:sz="0" w:space="0" w:color="auto"/>
                <w:left w:val="none" w:sz="0" w:space="0" w:color="auto"/>
                <w:bottom w:val="none" w:sz="0" w:space="0" w:color="auto"/>
                <w:right w:val="none" w:sz="0" w:space="0" w:color="auto"/>
              </w:divBdr>
            </w:div>
            <w:div w:id="904343084">
              <w:marLeft w:val="0"/>
              <w:marRight w:val="0"/>
              <w:marTop w:val="0"/>
              <w:marBottom w:val="0"/>
              <w:divBdr>
                <w:top w:val="none" w:sz="0" w:space="0" w:color="auto"/>
                <w:left w:val="none" w:sz="0" w:space="0" w:color="auto"/>
                <w:bottom w:val="none" w:sz="0" w:space="0" w:color="auto"/>
                <w:right w:val="none" w:sz="0" w:space="0" w:color="auto"/>
              </w:divBdr>
            </w:div>
            <w:div w:id="1604220179">
              <w:marLeft w:val="0"/>
              <w:marRight w:val="0"/>
              <w:marTop w:val="0"/>
              <w:marBottom w:val="0"/>
              <w:divBdr>
                <w:top w:val="none" w:sz="0" w:space="0" w:color="auto"/>
                <w:left w:val="none" w:sz="0" w:space="0" w:color="auto"/>
                <w:bottom w:val="none" w:sz="0" w:space="0" w:color="auto"/>
                <w:right w:val="none" w:sz="0" w:space="0" w:color="auto"/>
              </w:divBdr>
            </w:div>
            <w:div w:id="1955554212">
              <w:marLeft w:val="0"/>
              <w:marRight w:val="0"/>
              <w:marTop w:val="0"/>
              <w:marBottom w:val="0"/>
              <w:divBdr>
                <w:top w:val="none" w:sz="0" w:space="0" w:color="auto"/>
                <w:left w:val="none" w:sz="0" w:space="0" w:color="auto"/>
                <w:bottom w:val="none" w:sz="0" w:space="0" w:color="auto"/>
                <w:right w:val="none" w:sz="0" w:space="0" w:color="auto"/>
              </w:divBdr>
            </w:div>
            <w:div w:id="699281008">
              <w:marLeft w:val="0"/>
              <w:marRight w:val="0"/>
              <w:marTop w:val="0"/>
              <w:marBottom w:val="0"/>
              <w:divBdr>
                <w:top w:val="none" w:sz="0" w:space="0" w:color="auto"/>
                <w:left w:val="none" w:sz="0" w:space="0" w:color="auto"/>
                <w:bottom w:val="none" w:sz="0" w:space="0" w:color="auto"/>
                <w:right w:val="none" w:sz="0" w:space="0" w:color="auto"/>
              </w:divBdr>
            </w:div>
            <w:div w:id="131364442">
              <w:marLeft w:val="0"/>
              <w:marRight w:val="0"/>
              <w:marTop w:val="0"/>
              <w:marBottom w:val="0"/>
              <w:divBdr>
                <w:top w:val="none" w:sz="0" w:space="0" w:color="auto"/>
                <w:left w:val="none" w:sz="0" w:space="0" w:color="auto"/>
                <w:bottom w:val="none" w:sz="0" w:space="0" w:color="auto"/>
                <w:right w:val="none" w:sz="0" w:space="0" w:color="auto"/>
              </w:divBdr>
            </w:div>
            <w:div w:id="177816458">
              <w:marLeft w:val="0"/>
              <w:marRight w:val="0"/>
              <w:marTop w:val="0"/>
              <w:marBottom w:val="0"/>
              <w:divBdr>
                <w:top w:val="none" w:sz="0" w:space="0" w:color="auto"/>
                <w:left w:val="none" w:sz="0" w:space="0" w:color="auto"/>
                <w:bottom w:val="none" w:sz="0" w:space="0" w:color="auto"/>
                <w:right w:val="none" w:sz="0" w:space="0" w:color="auto"/>
              </w:divBdr>
            </w:div>
            <w:div w:id="301615771">
              <w:marLeft w:val="0"/>
              <w:marRight w:val="0"/>
              <w:marTop w:val="0"/>
              <w:marBottom w:val="0"/>
              <w:divBdr>
                <w:top w:val="none" w:sz="0" w:space="0" w:color="auto"/>
                <w:left w:val="none" w:sz="0" w:space="0" w:color="auto"/>
                <w:bottom w:val="none" w:sz="0" w:space="0" w:color="auto"/>
                <w:right w:val="none" w:sz="0" w:space="0" w:color="auto"/>
              </w:divBdr>
            </w:div>
            <w:div w:id="1028412905">
              <w:marLeft w:val="0"/>
              <w:marRight w:val="0"/>
              <w:marTop w:val="0"/>
              <w:marBottom w:val="0"/>
              <w:divBdr>
                <w:top w:val="none" w:sz="0" w:space="0" w:color="auto"/>
                <w:left w:val="none" w:sz="0" w:space="0" w:color="auto"/>
                <w:bottom w:val="none" w:sz="0" w:space="0" w:color="auto"/>
                <w:right w:val="none" w:sz="0" w:space="0" w:color="auto"/>
              </w:divBdr>
            </w:div>
            <w:div w:id="1976524922">
              <w:marLeft w:val="0"/>
              <w:marRight w:val="0"/>
              <w:marTop w:val="0"/>
              <w:marBottom w:val="0"/>
              <w:divBdr>
                <w:top w:val="none" w:sz="0" w:space="0" w:color="auto"/>
                <w:left w:val="none" w:sz="0" w:space="0" w:color="auto"/>
                <w:bottom w:val="none" w:sz="0" w:space="0" w:color="auto"/>
                <w:right w:val="none" w:sz="0" w:space="0" w:color="auto"/>
              </w:divBdr>
            </w:div>
            <w:div w:id="1141459407">
              <w:marLeft w:val="0"/>
              <w:marRight w:val="0"/>
              <w:marTop w:val="0"/>
              <w:marBottom w:val="0"/>
              <w:divBdr>
                <w:top w:val="none" w:sz="0" w:space="0" w:color="auto"/>
                <w:left w:val="none" w:sz="0" w:space="0" w:color="auto"/>
                <w:bottom w:val="none" w:sz="0" w:space="0" w:color="auto"/>
                <w:right w:val="none" w:sz="0" w:space="0" w:color="auto"/>
              </w:divBdr>
            </w:div>
            <w:div w:id="906114745">
              <w:marLeft w:val="0"/>
              <w:marRight w:val="0"/>
              <w:marTop w:val="0"/>
              <w:marBottom w:val="0"/>
              <w:divBdr>
                <w:top w:val="none" w:sz="0" w:space="0" w:color="auto"/>
                <w:left w:val="none" w:sz="0" w:space="0" w:color="auto"/>
                <w:bottom w:val="none" w:sz="0" w:space="0" w:color="auto"/>
                <w:right w:val="none" w:sz="0" w:space="0" w:color="auto"/>
              </w:divBdr>
            </w:div>
            <w:div w:id="20978796">
              <w:marLeft w:val="0"/>
              <w:marRight w:val="0"/>
              <w:marTop w:val="0"/>
              <w:marBottom w:val="0"/>
              <w:divBdr>
                <w:top w:val="none" w:sz="0" w:space="0" w:color="auto"/>
                <w:left w:val="none" w:sz="0" w:space="0" w:color="auto"/>
                <w:bottom w:val="none" w:sz="0" w:space="0" w:color="auto"/>
                <w:right w:val="none" w:sz="0" w:space="0" w:color="auto"/>
              </w:divBdr>
            </w:div>
            <w:div w:id="1921712477">
              <w:marLeft w:val="0"/>
              <w:marRight w:val="0"/>
              <w:marTop w:val="0"/>
              <w:marBottom w:val="0"/>
              <w:divBdr>
                <w:top w:val="none" w:sz="0" w:space="0" w:color="auto"/>
                <w:left w:val="none" w:sz="0" w:space="0" w:color="auto"/>
                <w:bottom w:val="none" w:sz="0" w:space="0" w:color="auto"/>
                <w:right w:val="none" w:sz="0" w:space="0" w:color="auto"/>
              </w:divBdr>
            </w:div>
            <w:div w:id="1336542194">
              <w:marLeft w:val="0"/>
              <w:marRight w:val="0"/>
              <w:marTop w:val="0"/>
              <w:marBottom w:val="0"/>
              <w:divBdr>
                <w:top w:val="none" w:sz="0" w:space="0" w:color="auto"/>
                <w:left w:val="none" w:sz="0" w:space="0" w:color="auto"/>
                <w:bottom w:val="none" w:sz="0" w:space="0" w:color="auto"/>
                <w:right w:val="none" w:sz="0" w:space="0" w:color="auto"/>
              </w:divBdr>
            </w:div>
            <w:div w:id="1732119041">
              <w:marLeft w:val="0"/>
              <w:marRight w:val="0"/>
              <w:marTop w:val="0"/>
              <w:marBottom w:val="0"/>
              <w:divBdr>
                <w:top w:val="none" w:sz="0" w:space="0" w:color="auto"/>
                <w:left w:val="none" w:sz="0" w:space="0" w:color="auto"/>
                <w:bottom w:val="none" w:sz="0" w:space="0" w:color="auto"/>
                <w:right w:val="none" w:sz="0" w:space="0" w:color="auto"/>
              </w:divBdr>
            </w:div>
            <w:div w:id="114042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7620">
      <w:bodyDiv w:val="1"/>
      <w:marLeft w:val="0"/>
      <w:marRight w:val="0"/>
      <w:marTop w:val="0"/>
      <w:marBottom w:val="0"/>
      <w:divBdr>
        <w:top w:val="none" w:sz="0" w:space="0" w:color="auto"/>
        <w:left w:val="none" w:sz="0" w:space="0" w:color="auto"/>
        <w:bottom w:val="none" w:sz="0" w:space="0" w:color="auto"/>
        <w:right w:val="none" w:sz="0" w:space="0" w:color="auto"/>
      </w:divBdr>
    </w:div>
    <w:div w:id="150138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EBE42-5858-47F5-A096-CE28B813F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35</Pages>
  <Words>4908</Words>
  <Characters>27976</Characters>
  <Application>Microsoft Office Word</Application>
  <DocSecurity>0</DocSecurity>
  <Lines>233</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Ugo</cp:lastModifiedBy>
  <cp:revision>29</cp:revision>
  <dcterms:created xsi:type="dcterms:W3CDTF">2016-04-25T10:56:00Z</dcterms:created>
  <dcterms:modified xsi:type="dcterms:W3CDTF">2016-04-27T21:29:00Z</dcterms:modified>
</cp:coreProperties>
</file>