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C87" w:rsidRPr="00D509E4" w:rsidRDefault="002B6C87" w:rsidP="00D509E4">
      <w:pPr>
        <w:spacing w:after="0" w:line="360" w:lineRule="auto"/>
        <w:rPr>
          <w:rFonts w:ascii="Times New Roman" w:hAnsi="Times New Roman"/>
          <w:sz w:val="24"/>
          <w:szCs w:val="24"/>
        </w:rPr>
      </w:pPr>
    </w:p>
    <w:p w:rsidR="002B6C87" w:rsidRPr="00D509E4" w:rsidRDefault="002B6C87" w:rsidP="00D509E4">
      <w:pPr>
        <w:spacing w:after="0" w:line="360" w:lineRule="auto"/>
        <w:jc w:val="center"/>
        <w:rPr>
          <w:rFonts w:ascii="Times New Roman" w:hAnsi="Times New Roman"/>
          <w:sz w:val="24"/>
          <w:szCs w:val="24"/>
        </w:rPr>
      </w:pPr>
      <w:r w:rsidRPr="00D509E4">
        <w:rPr>
          <w:rFonts w:ascii="Times New Roman" w:hAnsi="Times New Roman"/>
          <w:sz w:val="24"/>
          <w:szCs w:val="24"/>
        </w:rPr>
        <w:t>Sveučilište u Zagrebu</w:t>
      </w:r>
    </w:p>
    <w:p w:rsidR="002B6C87" w:rsidRPr="00D509E4" w:rsidRDefault="002B6C87" w:rsidP="00D509E4">
      <w:pPr>
        <w:spacing w:after="0" w:line="360" w:lineRule="auto"/>
        <w:jc w:val="center"/>
        <w:rPr>
          <w:rFonts w:ascii="Times New Roman" w:hAnsi="Times New Roman"/>
          <w:sz w:val="24"/>
          <w:szCs w:val="24"/>
        </w:rPr>
      </w:pPr>
      <w:r w:rsidRPr="00D509E4">
        <w:rPr>
          <w:rFonts w:ascii="Times New Roman" w:hAnsi="Times New Roman"/>
          <w:sz w:val="24"/>
          <w:szCs w:val="24"/>
        </w:rPr>
        <w:t>Prirodoslovno-matematički fakultet</w:t>
      </w:r>
    </w:p>
    <w:p w:rsidR="00F13CD8" w:rsidRPr="00D509E4" w:rsidRDefault="00F13CD8" w:rsidP="00D509E4">
      <w:pPr>
        <w:spacing w:line="360" w:lineRule="auto"/>
        <w:jc w:val="center"/>
        <w:rPr>
          <w:rFonts w:ascii="Times New Roman" w:hAnsi="Times New Roman"/>
        </w:rPr>
      </w:pPr>
    </w:p>
    <w:p w:rsidR="00D86692" w:rsidRPr="00D509E4" w:rsidRDefault="00D86692" w:rsidP="00D509E4">
      <w:pPr>
        <w:spacing w:line="360" w:lineRule="auto"/>
        <w:jc w:val="center"/>
        <w:rPr>
          <w:rFonts w:ascii="Times New Roman" w:hAnsi="Times New Roman"/>
        </w:rPr>
      </w:pPr>
    </w:p>
    <w:p w:rsidR="00F13CD8" w:rsidRPr="00D509E4" w:rsidRDefault="00F13CD8" w:rsidP="00D509E4">
      <w:pPr>
        <w:spacing w:line="360" w:lineRule="auto"/>
        <w:jc w:val="center"/>
        <w:rPr>
          <w:rFonts w:ascii="Times New Roman" w:hAnsi="Times New Roman"/>
        </w:rPr>
      </w:pPr>
    </w:p>
    <w:p w:rsidR="002B6C87" w:rsidRPr="00D509E4" w:rsidRDefault="002B6C87" w:rsidP="00D509E4">
      <w:pPr>
        <w:spacing w:line="360" w:lineRule="auto"/>
        <w:jc w:val="center"/>
        <w:rPr>
          <w:rFonts w:ascii="Times New Roman" w:hAnsi="Times New Roman"/>
        </w:rPr>
      </w:pPr>
    </w:p>
    <w:p w:rsidR="00F13CD8" w:rsidRPr="00D509E4" w:rsidRDefault="00F13CD8" w:rsidP="00D509E4">
      <w:pPr>
        <w:spacing w:line="360" w:lineRule="auto"/>
        <w:jc w:val="center"/>
        <w:rPr>
          <w:rFonts w:ascii="Times New Roman" w:hAnsi="Times New Roman"/>
        </w:rPr>
      </w:pPr>
    </w:p>
    <w:p w:rsidR="00742BD7" w:rsidRPr="00D509E4" w:rsidRDefault="002B6C87" w:rsidP="00D509E4">
      <w:pPr>
        <w:pStyle w:val="t-98bezuvl"/>
        <w:spacing w:after="0" w:afterAutospacing="0" w:line="360" w:lineRule="auto"/>
        <w:jc w:val="center"/>
        <w:rPr>
          <w:sz w:val="20"/>
          <w:szCs w:val="20"/>
          <w:lang w:val="hr-HR"/>
        </w:rPr>
      </w:pPr>
      <w:r w:rsidRPr="00D509E4">
        <w:t>Izidor</w:t>
      </w:r>
      <w:r w:rsidRPr="00D509E4">
        <w:rPr>
          <w:lang w:val="hr-HR"/>
        </w:rPr>
        <w:t xml:space="preserve"> </w:t>
      </w:r>
      <w:r w:rsidRPr="00D509E4">
        <w:t>Pelaji</w:t>
      </w:r>
      <w:r w:rsidRPr="00D509E4">
        <w:rPr>
          <w:lang w:val="hr-HR"/>
        </w:rPr>
        <w:t>ć</w:t>
      </w:r>
    </w:p>
    <w:p w:rsidR="00F13CD8" w:rsidRPr="00D509E4" w:rsidRDefault="00F13CD8" w:rsidP="00D509E4">
      <w:pPr>
        <w:spacing w:line="360" w:lineRule="auto"/>
        <w:jc w:val="center"/>
        <w:rPr>
          <w:rFonts w:ascii="Times New Roman" w:hAnsi="Times New Roman"/>
        </w:rPr>
      </w:pPr>
    </w:p>
    <w:p w:rsidR="002B6C87" w:rsidRPr="00D509E4" w:rsidRDefault="002B6C87" w:rsidP="00D509E4">
      <w:pPr>
        <w:spacing w:line="360" w:lineRule="auto"/>
        <w:jc w:val="center"/>
        <w:rPr>
          <w:rFonts w:ascii="Times New Roman" w:hAnsi="Times New Roman"/>
        </w:rPr>
      </w:pPr>
    </w:p>
    <w:p w:rsidR="00F13CD8" w:rsidRPr="00D509E4" w:rsidRDefault="00F13CD8" w:rsidP="00D509E4">
      <w:pPr>
        <w:spacing w:line="360" w:lineRule="auto"/>
        <w:jc w:val="center"/>
        <w:rPr>
          <w:rFonts w:ascii="Times New Roman" w:hAnsi="Times New Roman"/>
        </w:rPr>
      </w:pPr>
    </w:p>
    <w:p w:rsidR="00F13CD8" w:rsidRPr="00D509E4" w:rsidRDefault="00F13CD8" w:rsidP="00D509E4">
      <w:pPr>
        <w:spacing w:line="360" w:lineRule="auto"/>
        <w:jc w:val="center"/>
        <w:rPr>
          <w:rFonts w:ascii="Times New Roman" w:hAnsi="Times New Roman"/>
          <w:sz w:val="24"/>
          <w:szCs w:val="24"/>
        </w:rPr>
      </w:pPr>
      <w:r w:rsidRPr="00D509E4">
        <w:rPr>
          <w:rFonts w:ascii="Times New Roman" w:hAnsi="Times New Roman"/>
          <w:sz w:val="24"/>
          <w:szCs w:val="24"/>
        </w:rPr>
        <w:t>KARAKTERISTIKE GEOMAGNETSK</w:t>
      </w:r>
      <w:r w:rsidR="00E6233C" w:rsidRPr="00D509E4">
        <w:rPr>
          <w:rFonts w:ascii="Times New Roman" w:hAnsi="Times New Roman"/>
          <w:sz w:val="24"/>
          <w:szCs w:val="24"/>
        </w:rPr>
        <w:t>O</w:t>
      </w:r>
      <w:r w:rsidRPr="00D509E4">
        <w:rPr>
          <w:rFonts w:ascii="Times New Roman" w:hAnsi="Times New Roman"/>
          <w:sz w:val="24"/>
          <w:szCs w:val="24"/>
        </w:rPr>
        <w:t>G POLJA NA PODRUČJU SREDIŠNJE HRVATSKE</w:t>
      </w:r>
    </w:p>
    <w:p w:rsidR="00F13CD8" w:rsidRPr="00D509E4" w:rsidRDefault="00F13CD8" w:rsidP="00D509E4">
      <w:pPr>
        <w:spacing w:line="360" w:lineRule="auto"/>
        <w:jc w:val="center"/>
        <w:rPr>
          <w:rFonts w:ascii="Times New Roman" w:hAnsi="Times New Roman"/>
          <w:sz w:val="24"/>
          <w:szCs w:val="24"/>
        </w:rPr>
      </w:pPr>
    </w:p>
    <w:p w:rsidR="00F13CD8" w:rsidRPr="00D509E4" w:rsidRDefault="00F13CD8" w:rsidP="00D509E4">
      <w:pPr>
        <w:spacing w:line="360" w:lineRule="auto"/>
        <w:jc w:val="center"/>
        <w:rPr>
          <w:rFonts w:ascii="Times New Roman" w:hAnsi="Times New Roman"/>
          <w:sz w:val="24"/>
          <w:szCs w:val="24"/>
        </w:rPr>
      </w:pPr>
    </w:p>
    <w:p w:rsidR="00F13CD8" w:rsidRPr="00D509E4" w:rsidRDefault="00F13CD8" w:rsidP="00D509E4">
      <w:pPr>
        <w:spacing w:line="360" w:lineRule="auto"/>
        <w:jc w:val="center"/>
        <w:rPr>
          <w:rFonts w:ascii="Times New Roman" w:hAnsi="Times New Roman"/>
          <w:sz w:val="24"/>
          <w:szCs w:val="24"/>
        </w:rPr>
      </w:pPr>
    </w:p>
    <w:p w:rsidR="00F13CD8" w:rsidRPr="00D509E4" w:rsidRDefault="00F13CD8" w:rsidP="00D509E4">
      <w:pPr>
        <w:spacing w:line="360" w:lineRule="auto"/>
        <w:jc w:val="center"/>
        <w:rPr>
          <w:rFonts w:ascii="Times New Roman" w:hAnsi="Times New Roman"/>
          <w:sz w:val="24"/>
          <w:szCs w:val="24"/>
        </w:rPr>
      </w:pPr>
    </w:p>
    <w:p w:rsidR="00F13CD8" w:rsidRPr="00D509E4" w:rsidRDefault="00F13CD8" w:rsidP="00D509E4">
      <w:pPr>
        <w:spacing w:line="360" w:lineRule="auto"/>
        <w:jc w:val="center"/>
        <w:rPr>
          <w:rFonts w:ascii="Times New Roman" w:hAnsi="Times New Roman"/>
          <w:sz w:val="24"/>
          <w:szCs w:val="24"/>
        </w:rPr>
      </w:pPr>
    </w:p>
    <w:p w:rsidR="00F13CD8" w:rsidRPr="00D509E4" w:rsidRDefault="00F13CD8" w:rsidP="00D509E4">
      <w:pPr>
        <w:spacing w:line="360" w:lineRule="auto"/>
        <w:jc w:val="center"/>
        <w:rPr>
          <w:rFonts w:ascii="Times New Roman" w:hAnsi="Times New Roman"/>
          <w:sz w:val="24"/>
          <w:szCs w:val="24"/>
        </w:rPr>
      </w:pPr>
    </w:p>
    <w:p w:rsidR="00F13CD8" w:rsidRPr="00D509E4" w:rsidRDefault="00F13CD8" w:rsidP="00D509E4">
      <w:pPr>
        <w:spacing w:line="360" w:lineRule="auto"/>
        <w:jc w:val="center"/>
        <w:rPr>
          <w:rFonts w:ascii="Times New Roman" w:hAnsi="Times New Roman"/>
          <w:sz w:val="24"/>
          <w:szCs w:val="24"/>
        </w:rPr>
      </w:pPr>
    </w:p>
    <w:p w:rsidR="00F13CD8" w:rsidRPr="00D509E4" w:rsidRDefault="00F13CD8" w:rsidP="00D509E4">
      <w:pPr>
        <w:spacing w:line="360" w:lineRule="auto"/>
        <w:rPr>
          <w:rFonts w:ascii="Times New Roman" w:hAnsi="Times New Roman"/>
          <w:sz w:val="24"/>
          <w:szCs w:val="24"/>
        </w:rPr>
      </w:pPr>
    </w:p>
    <w:p w:rsidR="00A54FD5" w:rsidRPr="00D509E4" w:rsidRDefault="00A54FD5" w:rsidP="00D509E4">
      <w:pPr>
        <w:spacing w:line="360" w:lineRule="auto"/>
        <w:jc w:val="center"/>
        <w:rPr>
          <w:rFonts w:ascii="Times New Roman" w:hAnsi="Times New Roman"/>
          <w:sz w:val="24"/>
          <w:szCs w:val="24"/>
        </w:rPr>
      </w:pPr>
    </w:p>
    <w:p w:rsidR="00D86692" w:rsidRPr="00D509E4" w:rsidRDefault="00D86692" w:rsidP="00D509E4">
      <w:pPr>
        <w:spacing w:line="360" w:lineRule="auto"/>
        <w:jc w:val="center"/>
        <w:rPr>
          <w:rFonts w:ascii="Times New Roman" w:hAnsi="Times New Roman"/>
          <w:sz w:val="24"/>
          <w:szCs w:val="24"/>
        </w:rPr>
      </w:pPr>
    </w:p>
    <w:p w:rsidR="00F13CD8" w:rsidRPr="00D509E4" w:rsidRDefault="00F13CD8" w:rsidP="00D509E4">
      <w:pPr>
        <w:spacing w:line="360" w:lineRule="auto"/>
        <w:jc w:val="center"/>
        <w:rPr>
          <w:rFonts w:ascii="Times New Roman" w:hAnsi="Times New Roman"/>
          <w:sz w:val="24"/>
          <w:szCs w:val="24"/>
        </w:rPr>
      </w:pPr>
      <w:r w:rsidRPr="00D509E4">
        <w:rPr>
          <w:rFonts w:ascii="Times New Roman" w:hAnsi="Times New Roman"/>
          <w:sz w:val="24"/>
          <w:szCs w:val="24"/>
        </w:rPr>
        <w:t>Zagreb, 2013.</w:t>
      </w:r>
    </w:p>
    <w:p w:rsidR="00C6335E" w:rsidRPr="00D509E4" w:rsidRDefault="00C6335E" w:rsidP="00D509E4">
      <w:pPr>
        <w:spacing w:line="360" w:lineRule="auto"/>
        <w:rPr>
          <w:rFonts w:ascii="Times New Roman" w:hAnsi="Times New Roman"/>
        </w:rPr>
        <w:sectPr w:rsidR="00C6335E" w:rsidRPr="00D509E4" w:rsidSect="006B4E05">
          <w:footerReference w:type="default" r:id="rId8"/>
          <w:pgSz w:w="11906" w:h="16838"/>
          <w:pgMar w:top="1417" w:right="1417" w:bottom="1417" w:left="1417" w:header="708" w:footer="708" w:gutter="0"/>
          <w:cols w:space="708"/>
          <w:docGrid w:linePitch="360"/>
        </w:sectPr>
      </w:pPr>
    </w:p>
    <w:p w:rsidR="00C6335E" w:rsidRPr="00D509E4" w:rsidRDefault="00C6335E" w:rsidP="00D509E4">
      <w:pPr>
        <w:spacing w:after="0" w:line="360" w:lineRule="auto"/>
        <w:jc w:val="both"/>
        <w:rPr>
          <w:rFonts w:ascii="Times New Roman" w:hAnsi="Times New Roman"/>
          <w:sz w:val="24"/>
          <w:szCs w:val="24"/>
        </w:rPr>
      </w:pPr>
    </w:p>
    <w:p w:rsidR="00C6335E" w:rsidRPr="00D509E4" w:rsidRDefault="00C6335E" w:rsidP="00D509E4">
      <w:pPr>
        <w:spacing w:after="0" w:line="360" w:lineRule="auto"/>
        <w:jc w:val="both"/>
        <w:rPr>
          <w:rFonts w:ascii="Times New Roman" w:hAnsi="Times New Roman"/>
          <w:sz w:val="24"/>
          <w:szCs w:val="24"/>
        </w:rPr>
      </w:pPr>
    </w:p>
    <w:p w:rsidR="00C6335E" w:rsidRPr="00D509E4" w:rsidRDefault="00C6335E" w:rsidP="00D509E4">
      <w:pPr>
        <w:spacing w:after="0" w:line="360" w:lineRule="auto"/>
        <w:jc w:val="both"/>
        <w:rPr>
          <w:rFonts w:ascii="Times New Roman" w:hAnsi="Times New Roman"/>
        </w:rPr>
      </w:pPr>
      <w:r w:rsidRPr="00D509E4">
        <w:rPr>
          <w:rFonts w:ascii="Times New Roman" w:hAnsi="Times New Roman"/>
        </w:rPr>
        <w:t>Ovaj rad izađen je na Geofizičkom odsjeku Prirodoslovno-matematičkog fakulteta, Sveučilišta u Zagrebu p</w:t>
      </w:r>
      <w:r w:rsidR="002F61AE" w:rsidRPr="00D509E4">
        <w:rPr>
          <w:rFonts w:ascii="Times New Roman" w:hAnsi="Times New Roman"/>
        </w:rPr>
        <w:t>od vodstvom dr.sc. Snježane Mark</w:t>
      </w:r>
      <w:r w:rsidRPr="00D509E4">
        <w:rPr>
          <w:rFonts w:ascii="Times New Roman" w:hAnsi="Times New Roman"/>
        </w:rPr>
        <w:t>ušić, te neposrednim vodstvom Igora Mandića, dip.inž. i predan je na natječaj za dodjelu Rektorove nagrade u akademskoj godini 2012/2013.</w:t>
      </w:r>
    </w:p>
    <w:p w:rsidR="00A447A6" w:rsidRPr="00D509E4" w:rsidRDefault="00A447A6" w:rsidP="00D509E4">
      <w:pPr>
        <w:spacing w:line="360" w:lineRule="auto"/>
        <w:rPr>
          <w:rFonts w:ascii="Times New Roman" w:hAnsi="Times New Roman"/>
        </w:rPr>
      </w:pPr>
    </w:p>
    <w:p w:rsidR="00162732" w:rsidRPr="00D509E4" w:rsidRDefault="00162732" w:rsidP="00D509E4">
      <w:pPr>
        <w:spacing w:line="360" w:lineRule="auto"/>
        <w:rPr>
          <w:rFonts w:ascii="Times New Roman" w:hAnsi="Times New Roman"/>
        </w:rPr>
      </w:pPr>
    </w:p>
    <w:p w:rsidR="00162732" w:rsidRPr="00D509E4" w:rsidRDefault="00162732" w:rsidP="00D509E4">
      <w:pPr>
        <w:spacing w:line="360" w:lineRule="auto"/>
        <w:rPr>
          <w:rFonts w:ascii="Times New Roman" w:hAnsi="Times New Roman"/>
        </w:rPr>
      </w:pPr>
    </w:p>
    <w:p w:rsidR="00162732" w:rsidRPr="00D509E4" w:rsidRDefault="00162732" w:rsidP="00D509E4">
      <w:pPr>
        <w:spacing w:line="360" w:lineRule="auto"/>
        <w:rPr>
          <w:rFonts w:ascii="Times New Roman" w:hAnsi="Times New Roman"/>
        </w:rPr>
      </w:pPr>
    </w:p>
    <w:p w:rsidR="00162732" w:rsidRPr="00D509E4" w:rsidRDefault="00162732" w:rsidP="00D509E4">
      <w:pPr>
        <w:spacing w:line="360" w:lineRule="auto"/>
        <w:rPr>
          <w:rFonts w:ascii="Times New Roman" w:hAnsi="Times New Roman"/>
        </w:rPr>
        <w:sectPr w:rsidR="00162732" w:rsidRPr="00D509E4" w:rsidSect="006B4E05">
          <w:pgSz w:w="11906" w:h="16838"/>
          <w:pgMar w:top="1417" w:right="1417" w:bottom="1417" w:left="1417" w:header="708" w:footer="708" w:gutter="0"/>
          <w:cols w:space="708"/>
          <w:docGrid w:linePitch="360"/>
        </w:sectPr>
      </w:pPr>
    </w:p>
    <w:p w:rsidR="00162732" w:rsidRPr="00D509E4" w:rsidRDefault="00162732" w:rsidP="00D509E4">
      <w:pPr>
        <w:spacing w:line="360" w:lineRule="auto"/>
        <w:rPr>
          <w:rFonts w:ascii="Times New Roman" w:hAnsi="Times New Roman"/>
          <w:b/>
        </w:rPr>
      </w:pPr>
      <w:r w:rsidRPr="00D509E4">
        <w:rPr>
          <w:rFonts w:ascii="Times New Roman" w:hAnsi="Times New Roman"/>
          <w:b/>
        </w:rPr>
        <w:lastRenderedPageBreak/>
        <w:t>Sadržaj:</w:t>
      </w:r>
    </w:p>
    <w:p w:rsidR="00162732" w:rsidRPr="00D509E4" w:rsidRDefault="00162732" w:rsidP="00D509E4">
      <w:pPr>
        <w:pStyle w:val="ListParagraph"/>
        <w:numPr>
          <w:ilvl w:val="0"/>
          <w:numId w:val="3"/>
        </w:numPr>
        <w:spacing w:line="360" w:lineRule="auto"/>
        <w:jc w:val="both"/>
        <w:rPr>
          <w:rFonts w:ascii="Times New Roman" w:hAnsi="Times New Roman"/>
        </w:rPr>
      </w:pPr>
      <w:r w:rsidRPr="00D509E4">
        <w:rPr>
          <w:rFonts w:ascii="Times New Roman" w:hAnsi="Times New Roman"/>
        </w:rPr>
        <w:t>Uvod</w:t>
      </w:r>
      <w:r w:rsidR="00FB24ED" w:rsidRPr="00D509E4">
        <w:rPr>
          <w:rFonts w:ascii="Times New Roman" w:hAnsi="Times New Roman"/>
        </w:rPr>
        <w:t xml:space="preserve"> ............................................................................................................................................ 1</w:t>
      </w:r>
    </w:p>
    <w:p w:rsidR="00162732" w:rsidRPr="00D509E4" w:rsidRDefault="00162732" w:rsidP="00D509E4">
      <w:pPr>
        <w:pStyle w:val="ListParagraph"/>
        <w:spacing w:line="360" w:lineRule="auto"/>
        <w:ind w:left="360"/>
        <w:jc w:val="both"/>
        <w:rPr>
          <w:rFonts w:ascii="Times New Roman" w:hAnsi="Times New Roman"/>
        </w:rPr>
      </w:pPr>
    </w:p>
    <w:p w:rsidR="00162732" w:rsidRPr="00D509E4" w:rsidRDefault="00162732" w:rsidP="00D509E4">
      <w:pPr>
        <w:pStyle w:val="ListParagraph"/>
        <w:numPr>
          <w:ilvl w:val="1"/>
          <w:numId w:val="3"/>
        </w:numPr>
        <w:spacing w:line="360" w:lineRule="auto"/>
        <w:jc w:val="both"/>
        <w:rPr>
          <w:rFonts w:ascii="Times New Roman" w:hAnsi="Times New Roman"/>
        </w:rPr>
      </w:pPr>
      <w:r w:rsidRPr="00D509E4">
        <w:rPr>
          <w:rFonts w:ascii="Times New Roman" w:hAnsi="Times New Roman"/>
        </w:rPr>
        <w:t>Magnetsko polje Zemlje</w:t>
      </w:r>
      <w:r w:rsidR="00FB24ED" w:rsidRPr="00D509E4">
        <w:rPr>
          <w:rFonts w:ascii="Times New Roman" w:hAnsi="Times New Roman"/>
        </w:rPr>
        <w:t xml:space="preserve"> ...................................................................................................... 1</w:t>
      </w:r>
    </w:p>
    <w:p w:rsidR="00162732" w:rsidRPr="00D509E4" w:rsidRDefault="00162732" w:rsidP="00D509E4">
      <w:pPr>
        <w:pStyle w:val="ListParagraph"/>
        <w:numPr>
          <w:ilvl w:val="1"/>
          <w:numId w:val="3"/>
        </w:numPr>
        <w:spacing w:line="360" w:lineRule="auto"/>
        <w:jc w:val="both"/>
        <w:rPr>
          <w:rFonts w:ascii="Times New Roman" w:hAnsi="Times New Roman"/>
        </w:rPr>
      </w:pPr>
      <w:r w:rsidRPr="00D509E4">
        <w:rPr>
          <w:rFonts w:ascii="Times New Roman" w:hAnsi="Times New Roman"/>
        </w:rPr>
        <w:t>Modeliranje magnetskog polja</w:t>
      </w:r>
      <w:r w:rsidR="00CC69D7" w:rsidRPr="00D509E4">
        <w:rPr>
          <w:rFonts w:ascii="Times New Roman" w:hAnsi="Times New Roman"/>
        </w:rPr>
        <w:t xml:space="preserve"> ............................................................................................ 5</w:t>
      </w:r>
    </w:p>
    <w:p w:rsidR="00162732" w:rsidRPr="00D509E4" w:rsidRDefault="00162732" w:rsidP="00D509E4">
      <w:pPr>
        <w:pStyle w:val="ListParagraph"/>
        <w:numPr>
          <w:ilvl w:val="1"/>
          <w:numId w:val="3"/>
        </w:numPr>
        <w:spacing w:line="360" w:lineRule="auto"/>
        <w:jc w:val="both"/>
        <w:rPr>
          <w:rFonts w:ascii="Times New Roman" w:hAnsi="Times New Roman"/>
        </w:rPr>
      </w:pPr>
      <w:r w:rsidRPr="00D509E4">
        <w:rPr>
          <w:rFonts w:ascii="Times New Roman" w:hAnsi="Times New Roman"/>
        </w:rPr>
        <w:t>K indeks</w:t>
      </w:r>
      <w:r w:rsidR="0044272B" w:rsidRPr="00D509E4">
        <w:rPr>
          <w:rFonts w:ascii="Times New Roman" w:hAnsi="Times New Roman"/>
        </w:rPr>
        <w:t xml:space="preserve"> .............................................................................................................................. </w:t>
      </w:r>
      <w:r w:rsidR="005529AA" w:rsidRPr="00D509E4">
        <w:rPr>
          <w:rFonts w:ascii="Times New Roman" w:hAnsi="Times New Roman"/>
        </w:rPr>
        <w:t>7</w:t>
      </w:r>
    </w:p>
    <w:p w:rsidR="00162732" w:rsidRPr="00D509E4" w:rsidRDefault="00162732" w:rsidP="00D509E4">
      <w:pPr>
        <w:pStyle w:val="ListParagraph"/>
        <w:spacing w:line="360" w:lineRule="auto"/>
        <w:ind w:left="792"/>
        <w:jc w:val="both"/>
        <w:rPr>
          <w:rFonts w:ascii="Times New Roman" w:hAnsi="Times New Roman"/>
        </w:rPr>
      </w:pPr>
    </w:p>
    <w:p w:rsidR="00162732" w:rsidRPr="00D509E4" w:rsidRDefault="00162732" w:rsidP="00D509E4">
      <w:pPr>
        <w:pStyle w:val="ListParagraph"/>
        <w:numPr>
          <w:ilvl w:val="0"/>
          <w:numId w:val="3"/>
        </w:numPr>
        <w:spacing w:line="360" w:lineRule="auto"/>
        <w:jc w:val="both"/>
        <w:rPr>
          <w:rFonts w:ascii="Times New Roman" w:hAnsi="Times New Roman"/>
        </w:rPr>
      </w:pPr>
      <w:r w:rsidRPr="00D509E4">
        <w:rPr>
          <w:rFonts w:ascii="Times New Roman" w:hAnsi="Times New Roman"/>
        </w:rPr>
        <w:t>Mjerenja i  preliminarna obrada podataka</w:t>
      </w:r>
      <w:r w:rsidR="009037BB" w:rsidRPr="00D509E4">
        <w:rPr>
          <w:rFonts w:ascii="Times New Roman" w:hAnsi="Times New Roman"/>
        </w:rPr>
        <w:t xml:space="preserve"> .................................................................................. 8</w:t>
      </w:r>
    </w:p>
    <w:p w:rsidR="00D04C2C" w:rsidRPr="00D509E4" w:rsidRDefault="00D04C2C" w:rsidP="00D509E4">
      <w:pPr>
        <w:pStyle w:val="ListParagraph"/>
        <w:spacing w:line="360" w:lineRule="auto"/>
        <w:ind w:left="360"/>
        <w:jc w:val="both"/>
        <w:rPr>
          <w:rFonts w:ascii="Times New Roman" w:hAnsi="Times New Roman"/>
        </w:rPr>
      </w:pPr>
    </w:p>
    <w:p w:rsidR="00162732" w:rsidRPr="00D509E4" w:rsidRDefault="00162732" w:rsidP="00D509E4">
      <w:pPr>
        <w:pStyle w:val="ListParagraph"/>
        <w:numPr>
          <w:ilvl w:val="1"/>
          <w:numId w:val="3"/>
        </w:numPr>
        <w:spacing w:line="360" w:lineRule="auto"/>
        <w:jc w:val="both"/>
        <w:rPr>
          <w:rFonts w:ascii="Times New Roman" w:hAnsi="Times New Roman"/>
        </w:rPr>
      </w:pPr>
      <w:r w:rsidRPr="00D509E4">
        <w:rPr>
          <w:rFonts w:ascii="Times New Roman" w:hAnsi="Times New Roman"/>
        </w:rPr>
        <w:t>Opservatorijska mjerenja</w:t>
      </w:r>
      <w:r w:rsidR="009037BB" w:rsidRPr="00D509E4">
        <w:rPr>
          <w:rFonts w:ascii="Times New Roman" w:hAnsi="Times New Roman"/>
        </w:rPr>
        <w:t xml:space="preserve"> ...........................................................................................</w:t>
      </w:r>
      <w:r w:rsidR="00D509E4">
        <w:rPr>
          <w:rFonts w:ascii="Times New Roman" w:hAnsi="Times New Roman"/>
        </w:rPr>
        <w:t>....</w:t>
      </w:r>
      <w:r w:rsidR="009037BB" w:rsidRPr="00D509E4">
        <w:rPr>
          <w:rFonts w:ascii="Times New Roman" w:hAnsi="Times New Roman"/>
        </w:rPr>
        <w:t>.......... 8</w:t>
      </w:r>
    </w:p>
    <w:p w:rsidR="00162732" w:rsidRPr="00D509E4" w:rsidRDefault="00162732" w:rsidP="00D509E4">
      <w:pPr>
        <w:pStyle w:val="ListParagraph"/>
        <w:numPr>
          <w:ilvl w:val="1"/>
          <w:numId w:val="3"/>
        </w:numPr>
        <w:spacing w:line="360" w:lineRule="auto"/>
        <w:jc w:val="both"/>
        <w:rPr>
          <w:rFonts w:ascii="Times New Roman" w:hAnsi="Times New Roman"/>
        </w:rPr>
      </w:pPr>
      <w:r w:rsidRPr="00D509E4">
        <w:rPr>
          <w:rFonts w:ascii="Times New Roman" w:hAnsi="Times New Roman"/>
        </w:rPr>
        <w:t>Instrumenti - opservatorij u Lonjskom polju</w:t>
      </w:r>
      <w:r w:rsidR="009037BB" w:rsidRPr="00D509E4">
        <w:rPr>
          <w:rFonts w:ascii="Times New Roman" w:hAnsi="Times New Roman"/>
        </w:rPr>
        <w:t xml:space="preserve"> ...............................................................</w:t>
      </w:r>
      <w:r w:rsidR="00D509E4">
        <w:rPr>
          <w:rFonts w:ascii="Times New Roman" w:hAnsi="Times New Roman"/>
        </w:rPr>
        <w:t>...</w:t>
      </w:r>
      <w:r w:rsidR="009037BB" w:rsidRPr="00D509E4">
        <w:rPr>
          <w:rFonts w:ascii="Times New Roman" w:hAnsi="Times New Roman"/>
        </w:rPr>
        <w:t>......... 9</w:t>
      </w:r>
      <w:r w:rsidRPr="00D509E4">
        <w:rPr>
          <w:rFonts w:ascii="Times New Roman" w:hAnsi="Times New Roman"/>
        </w:rPr>
        <w:t xml:space="preserve">  </w:t>
      </w:r>
    </w:p>
    <w:p w:rsidR="00162732" w:rsidRPr="00D509E4" w:rsidRDefault="00162732" w:rsidP="00D509E4">
      <w:pPr>
        <w:pStyle w:val="ListParagraph"/>
        <w:numPr>
          <w:ilvl w:val="1"/>
          <w:numId w:val="3"/>
        </w:numPr>
        <w:spacing w:line="360" w:lineRule="auto"/>
        <w:jc w:val="both"/>
        <w:rPr>
          <w:rFonts w:ascii="Times New Roman" w:hAnsi="Times New Roman"/>
        </w:rPr>
      </w:pPr>
      <w:r w:rsidRPr="00D509E4">
        <w:rPr>
          <w:rFonts w:ascii="Times New Roman" w:hAnsi="Times New Roman"/>
        </w:rPr>
        <w:t>Priprema i obrada podataka</w:t>
      </w:r>
      <w:r w:rsidR="006522D9" w:rsidRPr="00D509E4">
        <w:rPr>
          <w:rFonts w:ascii="Times New Roman" w:hAnsi="Times New Roman"/>
        </w:rPr>
        <w:t xml:space="preserve"> ......................................................................................</w:t>
      </w:r>
      <w:r w:rsidR="00D509E4">
        <w:rPr>
          <w:rFonts w:ascii="Times New Roman" w:hAnsi="Times New Roman"/>
        </w:rPr>
        <w:t>...</w:t>
      </w:r>
      <w:r w:rsidR="006522D9" w:rsidRPr="00D509E4">
        <w:rPr>
          <w:rFonts w:ascii="Times New Roman" w:hAnsi="Times New Roman"/>
        </w:rPr>
        <w:t>.</w:t>
      </w:r>
      <w:r w:rsidR="00D509E4">
        <w:rPr>
          <w:rFonts w:ascii="Times New Roman" w:hAnsi="Times New Roman"/>
        </w:rPr>
        <w:t>.</w:t>
      </w:r>
      <w:r w:rsidR="006522D9" w:rsidRPr="00D509E4">
        <w:rPr>
          <w:rFonts w:ascii="Times New Roman" w:hAnsi="Times New Roman"/>
        </w:rPr>
        <w:t>.....</w:t>
      </w:r>
      <w:r w:rsidR="00D509E4">
        <w:rPr>
          <w:rFonts w:ascii="Times New Roman" w:hAnsi="Times New Roman"/>
        </w:rPr>
        <w:t>.</w:t>
      </w:r>
      <w:r w:rsidR="006522D9" w:rsidRPr="00D509E4">
        <w:rPr>
          <w:rFonts w:ascii="Times New Roman" w:hAnsi="Times New Roman"/>
        </w:rPr>
        <w:t>... 10</w:t>
      </w:r>
    </w:p>
    <w:p w:rsidR="00162732" w:rsidRPr="00D509E4" w:rsidRDefault="00162732" w:rsidP="00D509E4">
      <w:pPr>
        <w:pStyle w:val="ListParagraph"/>
        <w:spacing w:line="360" w:lineRule="auto"/>
        <w:ind w:left="792"/>
        <w:jc w:val="both"/>
        <w:rPr>
          <w:rFonts w:ascii="Times New Roman" w:hAnsi="Times New Roman"/>
        </w:rPr>
      </w:pPr>
    </w:p>
    <w:p w:rsidR="00162732" w:rsidRPr="00D509E4" w:rsidRDefault="00D04C2C" w:rsidP="00D509E4">
      <w:pPr>
        <w:pStyle w:val="ListParagraph"/>
        <w:numPr>
          <w:ilvl w:val="0"/>
          <w:numId w:val="3"/>
        </w:numPr>
        <w:spacing w:line="360" w:lineRule="auto"/>
        <w:jc w:val="both"/>
        <w:rPr>
          <w:rFonts w:ascii="Times New Roman" w:hAnsi="Times New Roman"/>
        </w:rPr>
      </w:pPr>
      <w:r w:rsidRPr="00D509E4">
        <w:rPr>
          <w:rFonts w:ascii="Times New Roman" w:hAnsi="Times New Roman"/>
        </w:rPr>
        <w:t>Obrada podataka i rezultati</w:t>
      </w:r>
      <w:r w:rsidR="00476071" w:rsidRPr="00D509E4">
        <w:rPr>
          <w:rFonts w:ascii="Times New Roman" w:hAnsi="Times New Roman"/>
        </w:rPr>
        <w:t xml:space="preserve"> .........................................................................................</w:t>
      </w:r>
      <w:r w:rsidR="00D509E4">
        <w:rPr>
          <w:rFonts w:ascii="Times New Roman" w:hAnsi="Times New Roman"/>
        </w:rPr>
        <w:t>.....</w:t>
      </w:r>
      <w:r w:rsidR="00476071" w:rsidRPr="00D509E4">
        <w:rPr>
          <w:rFonts w:ascii="Times New Roman" w:hAnsi="Times New Roman"/>
        </w:rPr>
        <w:t>.............. 11</w:t>
      </w:r>
    </w:p>
    <w:p w:rsidR="00D04C2C" w:rsidRPr="00D509E4" w:rsidRDefault="00D04C2C" w:rsidP="00D509E4">
      <w:pPr>
        <w:pStyle w:val="ListParagraph"/>
        <w:spacing w:line="360" w:lineRule="auto"/>
        <w:ind w:left="360" w:right="141"/>
        <w:jc w:val="both"/>
        <w:rPr>
          <w:rFonts w:ascii="Times New Roman" w:hAnsi="Times New Roman"/>
        </w:rPr>
      </w:pPr>
    </w:p>
    <w:p w:rsidR="00D04C2C" w:rsidRPr="00D509E4" w:rsidRDefault="00B76EBB" w:rsidP="00D509E4">
      <w:pPr>
        <w:pStyle w:val="ListParagraph"/>
        <w:numPr>
          <w:ilvl w:val="1"/>
          <w:numId w:val="3"/>
        </w:numPr>
        <w:spacing w:line="360" w:lineRule="auto"/>
        <w:ind w:right="141"/>
        <w:jc w:val="both"/>
        <w:rPr>
          <w:rFonts w:ascii="Times New Roman" w:hAnsi="Times New Roman"/>
        </w:rPr>
      </w:pPr>
      <w:r w:rsidRPr="00D509E4">
        <w:rPr>
          <w:rFonts w:ascii="Times New Roman" w:hAnsi="Times New Roman"/>
        </w:rPr>
        <w:t xml:space="preserve">Karakteristike geomagnetskog polja </w:t>
      </w:r>
    </w:p>
    <w:p w:rsidR="00D04C2C" w:rsidRPr="00D509E4" w:rsidRDefault="003514D0" w:rsidP="00D509E4">
      <w:pPr>
        <w:pStyle w:val="ListParagraph"/>
        <w:numPr>
          <w:ilvl w:val="1"/>
          <w:numId w:val="3"/>
        </w:numPr>
        <w:spacing w:line="360" w:lineRule="auto"/>
        <w:jc w:val="both"/>
        <w:rPr>
          <w:rFonts w:ascii="Times New Roman" w:hAnsi="Times New Roman"/>
        </w:rPr>
      </w:pPr>
      <w:r w:rsidRPr="00D509E4">
        <w:rPr>
          <w:rFonts w:ascii="Times New Roman" w:hAnsi="Times New Roman"/>
        </w:rPr>
        <w:t>Određivanje K indeksa</w:t>
      </w:r>
      <w:r w:rsidR="00355E61" w:rsidRPr="00D509E4">
        <w:rPr>
          <w:rFonts w:ascii="Times New Roman" w:hAnsi="Times New Roman"/>
        </w:rPr>
        <w:t xml:space="preserve"> .........................................................................................</w:t>
      </w:r>
      <w:r w:rsidR="00D509E4">
        <w:rPr>
          <w:rFonts w:ascii="Times New Roman" w:hAnsi="Times New Roman"/>
        </w:rPr>
        <w:t>.</w:t>
      </w:r>
      <w:r w:rsidR="00355E61" w:rsidRPr="00D509E4">
        <w:rPr>
          <w:rFonts w:ascii="Times New Roman" w:hAnsi="Times New Roman"/>
        </w:rPr>
        <w:t>.........</w:t>
      </w:r>
      <w:r w:rsidR="00D509E4">
        <w:rPr>
          <w:rFonts w:ascii="Times New Roman" w:hAnsi="Times New Roman"/>
        </w:rPr>
        <w:t>..</w:t>
      </w:r>
      <w:r w:rsidR="00355E61" w:rsidRPr="00D509E4">
        <w:rPr>
          <w:rFonts w:ascii="Times New Roman" w:hAnsi="Times New Roman"/>
        </w:rPr>
        <w:t>...... 12</w:t>
      </w:r>
    </w:p>
    <w:p w:rsidR="00D04C2C" w:rsidRPr="00D509E4" w:rsidRDefault="00D04C2C" w:rsidP="00D509E4">
      <w:pPr>
        <w:pStyle w:val="ListParagraph"/>
        <w:numPr>
          <w:ilvl w:val="1"/>
          <w:numId w:val="3"/>
        </w:numPr>
        <w:spacing w:line="360" w:lineRule="auto"/>
        <w:jc w:val="both"/>
        <w:rPr>
          <w:rFonts w:ascii="Times New Roman" w:hAnsi="Times New Roman"/>
        </w:rPr>
      </w:pPr>
      <w:r w:rsidRPr="00D509E4">
        <w:rPr>
          <w:rFonts w:ascii="Times New Roman" w:hAnsi="Times New Roman"/>
        </w:rPr>
        <w:t>Polje kore</w:t>
      </w:r>
      <w:r w:rsidR="00355E61" w:rsidRPr="00D509E4">
        <w:rPr>
          <w:rFonts w:ascii="Times New Roman" w:hAnsi="Times New Roman"/>
        </w:rPr>
        <w:t xml:space="preserve"> ...........................................................................................................</w:t>
      </w:r>
      <w:r w:rsidR="00D509E4">
        <w:rPr>
          <w:rFonts w:ascii="Times New Roman" w:hAnsi="Times New Roman"/>
        </w:rPr>
        <w:t>.</w:t>
      </w:r>
      <w:r w:rsidR="00355E61" w:rsidRPr="00D509E4">
        <w:rPr>
          <w:rFonts w:ascii="Times New Roman" w:hAnsi="Times New Roman"/>
        </w:rPr>
        <w:t>.........</w:t>
      </w:r>
      <w:r w:rsidR="00D509E4">
        <w:rPr>
          <w:rFonts w:ascii="Times New Roman" w:hAnsi="Times New Roman"/>
        </w:rPr>
        <w:t>.</w:t>
      </w:r>
      <w:r w:rsidR="00355E61" w:rsidRPr="00D509E4">
        <w:rPr>
          <w:rFonts w:ascii="Times New Roman" w:hAnsi="Times New Roman"/>
        </w:rPr>
        <w:t>........</w:t>
      </w:r>
      <w:r w:rsidR="00FE1A03" w:rsidRPr="00D509E4">
        <w:rPr>
          <w:rFonts w:ascii="Times New Roman" w:hAnsi="Times New Roman"/>
        </w:rPr>
        <w:t>.</w:t>
      </w:r>
      <w:r w:rsidR="00355E61" w:rsidRPr="00D509E4">
        <w:rPr>
          <w:rFonts w:ascii="Times New Roman" w:hAnsi="Times New Roman"/>
        </w:rPr>
        <w:t xml:space="preserve"> 14</w:t>
      </w:r>
    </w:p>
    <w:p w:rsidR="00D04C2C" w:rsidRPr="00D509E4" w:rsidRDefault="00D04C2C" w:rsidP="00D509E4">
      <w:pPr>
        <w:pStyle w:val="ListParagraph"/>
        <w:spacing w:line="360" w:lineRule="auto"/>
        <w:ind w:left="792"/>
        <w:jc w:val="both"/>
        <w:rPr>
          <w:rFonts w:ascii="Times New Roman" w:hAnsi="Times New Roman"/>
        </w:rPr>
      </w:pPr>
    </w:p>
    <w:p w:rsidR="00D04C2C" w:rsidRPr="00D509E4" w:rsidRDefault="00D04C2C" w:rsidP="00D509E4">
      <w:pPr>
        <w:pStyle w:val="ListParagraph"/>
        <w:numPr>
          <w:ilvl w:val="0"/>
          <w:numId w:val="3"/>
        </w:numPr>
        <w:spacing w:line="360" w:lineRule="auto"/>
        <w:jc w:val="both"/>
        <w:rPr>
          <w:rFonts w:ascii="Times New Roman" w:hAnsi="Times New Roman"/>
        </w:rPr>
      </w:pPr>
      <w:r w:rsidRPr="00D509E4">
        <w:rPr>
          <w:rFonts w:ascii="Times New Roman" w:hAnsi="Times New Roman"/>
        </w:rPr>
        <w:t>Zaključak</w:t>
      </w:r>
      <w:r w:rsidR="00355E61" w:rsidRPr="00D509E4">
        <w:rPr>
          <w:rFonts w:ascii="Times New Roman" w:hAnsi="Times New Roman"/>
        </w:rPr>
        <w:t xml:space="preserve"> .....................................................................................................</w:t>
      </w:r>
      <w:r w:rsidR="00FE1A03" w:rsidRPr="00D509E4">
        <w:rPr>
          <w:rFonts w:ascii="Times New Roman" w:hAnsi="Times New Roman"/>
        </w:rPr>
        <w:t>..............</w:t>
      </w:r>
      <w:r w:rsidR="00D509E4">
        <w:rPr>
          <w:rFonts w:ascii="Times New Roman" w:hAnsi="Times New Roman"/>
        </w:rPr>
        <w:t>..</w:t>
      </w:r>
      <w:r w:rsidR="00FE1A03" w:rsidRPr="00D509E4">
        <w:rPr>
          <w:rFonts w:ascii="Times New Roman" w:hAnsi="Times New Roman"/>
        </w:rPr>
        <w:t>..........</w:t>
      </w:r>
      <w:r w:rsidR="00D509E4">
        <w:rPr>
          <w:rFonts w:ascii="Times New Roman" w:hAnsi="Times New Roman"/>
        </w:rPr>
        <w:t>.</w:t>
      </w:r>
      <w:r w:rsidR="00FE1A03" w:rsidRPr="00D509E4">
        <w:rPr>
          <w:rFonts w:ascii="Times New Roman" w:hAnsi="Times New Roman"/>
        </w:rPr>
        <w:t>....... 17</w:t>
      </w:r>
    </w:p>
    <w:p w:rsidR="00D04C2C" w:rsidRPr="00D509E4" w:rsidRDefault="00D04C2C" w:rsidP="00D509E4">
      <w:pPr>
        <w:pStyle w:val="ListParagraph"/>
        <w:numPr>
          <w:ilvl w:val="0"/>
          <w:numId w:val="3"/>
        </w:numPr>
        <w:spacing w:line="360" w:lineRule="auto"/>
        <w:jc w:val="both"/>
        <w:rPr>
          <w:rFonts w:ascii="Times New Roman" w:hAnsi="Times New Roman"/>
        </w:rPr>
      </w:pPr>
      <w:r w:rsidRPr="00D509E4">
        <w:rPr>
          <w:rFonts w:ascii="Times New Roman" w:hAnsi="Times New Roman"/>
        </w:rPr>
        <w:t>Literatura</w:t>
      </w:r>
      <w:r w:rsidR="00355E61" w:rsidRPr="00D509E4">
        <w:rPr>
          <w:rFonts w:ascii="Times New Roman" w:hAnsi="Times New Roman"/>
        </w:rPr>
        <w:t>......................................................................................................................</w:t>
      </w:r>
      <w:r w:rsidR="00D509E4">
        <w:rPr>
          <w:rFonts w:ascii="Times New Roman" w:hAnsi="Times New Roman"/>
        </w:rPr>
        <w:t>..</w:t>
      </w:r>
      <w:r w:rsidR="00355E61" w:rsidRPr="00D509E4">
        <w:rPr>
          <w:rFonts w:ascii="Times New Roman" w:hAnsi="Times New Roman"/>
        </w:rPr>
        <w:t>.....</w:t>
      </w:r>
      <w:r w:rsidR="00D509E4">
        <w:rPr>
          <w:rFonts w:ascii="Times New Roman" w:hAnsi="Times New Roman"/>
        </w:rPr>
        <w:t xml:space="preserve">............ </w:t>
      </w:r>
      <w:r w:rsidR="00084EC7" w:rsidRPr="00D509E4">
        <w:rPr>
          <w:rFonts w:ascii="Times New Roman" w:hAnsi="Times New Roman"/>
        </w:rPr>
        <w:t>18</w:t>
      </w:r>
    </w:p>
    <w:p w:rsidR="00D04C2C" w:rsidRPr="00D509E4" w:rsidRDefault="00D04C2C" w:rsidP="00D509E4">
      <w:pPr>
        <w:spacing w:line="360" w:lineRule="auto"/>
        <w:jc w:val="both"/>
        <w:rPr>
          <w:rFonts w:ascii="Times New Roman" w:hAnsi="Times New Roman"/>
        </w:rPr>
      </w:pPr>
      <w:r w:rsidRPr="00D509E4">
        <w:rPr>
          <w:rFonts w:ascii="Times New Roman" w:hAnsi="Times New Roman"/>
        </w:rPr>
        <w:t>Sažetak</w:t>
      </w:r>
      <w:r w:rsidR="00355E61" w:rsidRPr="00D509E4">
        <w:rPr>
          <w:rFonts w:ascii="Times New Roman" w:hAnsi="Times New Roman"/>
        </w:rPr>
        <w:t xml:space="preserve"> .......................................................................................................................</w:t>
      </w:r>
      <w:r w:rsidR="00D509E4">
        <w:rPr>
          <w:rFonts w:ascii="Times New Roman" w:hAnsi="Times New Roman"/>
        </w:rPr>
        <w:t xml:space="preserve">........................... </w:t>
      </w:r>
      <w:r w:rsidR="00084EC7" w:rsidRPr="00D509E4">
        <w:rPr>
          <w:rFonts w:ascii="Times New Roman" w:hAnsi="Times New Roman"/>
        </w:rPr>
        <w:t>19</w:t>
      </w:r>
    </w:p>
    <w:p w:rsidR="00D04C2C" w:rsidRPr="00D509E4" w:rsidRDefault="00D04C2C" w:rsidP="00D509E4">
      <w:pPr>
        <w:spacing w:line="360" w:lineRule="auto"/>
        <w:jc w:val="both"/>
        <w:rPr>
          <w:rFonts w:ascii="Times New Roman" w:hAnsi="Times New Roman"/>
        </w:rPr>
      </w:pPr>
      <w:r w:rsidRPr="00D509E4">
        <w:rPr>
          <w:rFonts w:ascii="Times New Roman" w:hAnsi="Times New Roman"/>
        </w:rPr>
        <w:t>Summary</w:t>
      </w:r>
      <w:r w:rsidR="00355E61" w:rsidRPr="00D509E4">
        <w:rPr>
          <w:rFonts w:ascii="Times New Roman" w:hAnsi="Times New Roman"/>
        </w:rPr>
        <w:t xml:space="preserve"> ...........................................................................................................................</w:t>
      </w:r>
      <w:r w:rsidR="00D509E4">
        <w:rPr>
          <w:rFonts w:ascii="Times New Roman" w:hAnsi="Times New Roman"/>
        </w:rPr>
        <w:t xml:space="preserve">.................... </w:t>
      </w:r>
      <w:r w:rsidR="00084EC7" w:rsidRPr="00D509E4">
        <w:rPr>
          <w:rFonts w:ascii="Times New Roman" w:hAnsi="Times New Roman"/>
        </w:rPr>
        <w:t>20</w:t>
      </w:r>
    </w:p>
    <w:p w:rsidR="00D04C2C" w:rsidRPr="00D509E4" w:rsidRDefault="00D04C2C" w:rsidP="00D509E4">
      <w:pPr>
        <w:spacing w:line="360" w:lineRule="auto"/>
        <w:rPr>
          <w:rFonts w:ascii="Times New Roman" w:hAnsi="Times New Roman"/>
        </w:rPr>
      </w:pPr>
      <w:r w:rsidRPr="00D509E4">
        <w:rPr>
          <w:rFonts w:ascii="Times New Roman" w:hAnsi="Times New Roman"/>
        </w:rPr>
        <w:t>Dodatak</w:t>
      </w:r>
    </w:p>
    <w:p w:rsidR="00162732" w:rsidRPr="00D509E4" w:rsidRDefault="00162732" w:rsidP="00D509E4">
      <w:pPr>
        <w:spacing w:line="360" w:lineRule="auto"/>
        <w:rPr>
          <w:rFonts w:ascii="Times New Roman" w:hAnsi="Times New Roman"/>
        </w:rPr>
      </w:pPr>
    </w:p>
    <w:p w:rsidR="00162732" w:rsidRPr="00D509E4" w:rsidRDefault="00162732" w:rsidP="00D509E4">
      <w:pPr>
        <w:spacing w:line="360" w:lineRule="auto"/>
        <w:rPr>
          <w:rFonts w:ascii="Times New Roman" w:hAnsi="Times New Roman"/>
        </w:rPr>
      </w:pPr>
    </w:p>
    <w:p w:rsidR="00162732" w:rsidRPr="00D509E4" w:rsidRDefault="00162732" w:rsidP="00D509E4">
      <w:pPr>
        <w:spacing w:line="360" w:lineRule="auto"/>
        <w:rPr>
          <w:rFonts w:ascii="Times New Roman" w:hAnsi="Times New Roman"/>
        </w:rPr>
      </w:pPr>
    </w:p>
    <w:p w:rsidR="00162732" w:rsidRPr="00D509E4" w:rsidRDefault="00162732" w:rsidP="00D509E4">
      <w:pPr>
        <w:spacing w:line="360" w:lineRule="auto"/>
        <w:rPr>
          <w:rFonts w:ascii="Times New Roman" w:hAnsi="Times New Roman"/>
        </w:rPr>
      </w:pPr>
    </w:p>
    <w:p w:rsidR="00162732" w:rsidRPr="00D509E4" w:rsidRDefault="00162732" w:rsidP="00D509E4">
      <w:pPr>
        <w:spacing w:line="360" w:lineRule="auto"/>
        <w:rPr>
          <w:rFonts w:ascii="Times New Roman" w:hAnsi="Times New Roman"/>
        </w:rPr>
      </w:pPr>
    </w:p>
    <w:p w:rsidR="00162732" w:rsidRPr="00D509E4" w:rsidRDefault="00162732" w:rsidP="00D509E4">
      <w:pPr>
        <w:spacing w:line="360" w:lineRule="auto"/>
        <w:rPr>
          <w:rFonts w:ascii="Times New Roman" w:hAnsi="Times New Roman"/>
        </w:rPr>
      </w:pPr>
    </w:p>
    <w:p w:rsidR="00162732" w:rsidRPr="00D509E4" w:rsidRDefault="00162732" w:rsidP="00D509E4">
      <w:pPr>
        <w:spacing w:line="360" w:lineRule="auto"/>
        <w:rPr>
          <w:rFonts w:ascii="Times New Roman" w:hAnsi="Times New Roman"/>
        </w:rPr>
      </w:pPr>
    </w:p>
    <w:p w:rsidR="00162732" w:rsidRPr="00D509E4" w:rsidRDefault="00162732" w:rsidP="00D509E4">
      <w:pPr>
        <w:spacing w:line="360" w:lineRule="auto"/>
        <w:rPr>
          <w:rFonts w:ascii="Times New Roman" w:hAnsi="Times New Roman"/>
        </w:rPr>
        <w:sectPr w:rsidR="00162732" w:rsidRPr="00D509E4" w:rsidSect="006B4E05">
          <w:pgSz w:w="11906" w:h="16838"/>
          <w:pgMar w:top="1417" w:right="1417" w:bottom="1417" w:left="1417" w:header="708" w:footer="708" w:gutter="0"/>
          <w:cols w:space="708"/>
          <w:docGrid w:linePitch="360"/>
        </w:sectPr>
      </w:pPr>
    </w:p>
    <w:p w:rsidR="00D831F2" w:rsidRPr="00D509E4" w:rsidRDefault="00D831F2" w:rsidP="00D509E4">
      <w:pPr>
        <w:pStyle w:val="ListParagraph"/>
        <w:numPr>
          <w:ilvl w:val="0"/>
          <w:numId w:val="1"/>
        </w:numPr>
        <w:spacing w:line="360" w:lineRule="auto"/>
        <w:rPr>
          <w:rFonts w:ascii="Times New Roman" w:hAnsi="Times New Roman"/>
        </w:rPr>
      </w:pPr>
      <w:r w:rsidRPr="00D509E4">
        <w:rPr>
          <w:rFonts w:ascii="Times New Roman" w:hAnsi="Times New Roman"/>
        </w:rPr>
        <w:lastRenderedPageBreak/>
        <w:t>Uvod</w:t>
      </w:r>
    </w:p>
    <w:p w:rsidR="00F330E4" w:rsidRPr="00D509E4" w:rsidRDefault="00D45F00" w:rsidP="00D509E4">
      <w:pPr>
        <w:pStyle w:val="ListParagraph"/>
        <w:numPr>
          <w:ilvl w:val="1"/>
          <w:numId w:val="1"/>
        </w:numPr>
        <w:spacing w:line="360" w:lineRule="auto"/>
        <w:rPr>
          <w:rFonts w:ascii="Times New Roman" w:hAnsi="Times New Roman"/>
        </w:rPr>
      </w:pPr>
      <w:r w:rsidRPr="00D509E4">
        <w:rPr>
          <w:rFonts w:ascii="Times New Roman" w:hAnsi="Times New Roman"/>
        </w:rPr>
        <w:t>Magnetsko polje Zemlje</w:t>
      </w:r>
    </w:p>
    <w:p w:rsidR="000334B0" w:rsidRPr="00D509E4" w:rsidRDefault="00F330E4" w:rsidP="00D509E4">
      <w:pPr>
        <w:spacing w:line="360" w:lineRule="auto"/>
        <w:ind w:firstLine="360"/>
        <w:jc w:val="both"/>
        <w:rPr>
          <w:rFonts w:ascii="Times New Roman" w:hAnsi="Times New Roman"/>
        </w:rPr>
      </w:pPr>
      <w:r w:rsidRPr="00D509E4">
        <w:rPr>
          <w:rFonts w:ascii="Times New Roman" w:hAnsi="Times New Roman"/>
        </w:rPr>
        <w:t xml:space="preserve">Magnetsko polje Zemlje </w:t>
      </w:r>
      <w:r w:rsidR="000334B0" w:rsidRPr="00D509E4">
        <w:rPr>
          <w:rFonts w:ascii="Times New Roman" w:hAnsi="Times New Roman"/>
        </w:rPr>
        <w:t>(</w:t>
      </w:r>
      <w:r w:rsidRPr="00D509E4">
        <w:rPr>
          <w:rFonts w:ascii="Times New Roman" w:hAnsi="Times New Roman"/>
        </w:rPr>
        <w:t>ili geomagnetsko polje</w:t>
      </w:r>
      <w:r w:rsidR="000334B0" w:rsidRPr="00D509E4">
        <w:rPr>
          <w:rFonts w:ascii="Times New Roman" w:hAnsi="Times New Roman"/>
        </w:rPr>
        <w:t>)</w:t>
      </w:r>
      <w:r w:rsidRPr="00D509E4">
        <w:rPr>
          <w:rFonts w:ascii="Times New Roman" w:hAnsi="Times New Roman"/>
        </w:rPr>
        <w:t>, u prvoj aproksima</w:t>
      </w:r>
      <w:r w:rsidR="00315592" w:rsidRPr="00D509E4">
        <w:rPr>
          <w:rFonts w:ascii="Times New Roman" w:hAnsi="Times New Roman"/>
        </w:rPr>
        <w:t>ciji može se smatrati</w:t>
      </w:r>
      <w:r w:rsidRPr="00D509E4">
        <w:rPr>
          <w:rFonts w:ascii="Times New Roman" w:hAnsi="Times New Roman"/>
        </w:rPr>
        <w:t xml:space="preserve"> poljem </w:t>
      </w:r>
      <w:r w:rsidR="00315592" w:rsidRPr="00D509E4">
        <w:rPr>
          <w:rFonts w:ascii="Times New Roman" w:hAnsi="Times New Roman"/>
        </w:rPr>
        <w:t xml:space="preserve">magnetskog </w:t>
      </w:r>
      <w:r w:rsidRPr="00D509E4">
        <w:rPr>
          <w:rFonts w:ascii="Times New Roman" w:hAnsi="Times New Roman"/>
        </w:rPr>
        <w:t>dipola smještenog u središtu Zemlje</w:t>
      </w:r>
      <w:r w:rsidR="00FD0306" w:rsidRPr="00D509E4">
        <w:rPr>
          <w:rFonts w:ascii="Times New Roman" w:hAnsi="Times New Roman"/>
        </w:rPr>
        <w:t>, prikazano na s</w:t>
      </w:r>
      <w:r w:rsidR="0064085F" w:rsidRPr="00D509E4">
        <w:rPr>
          <w:rFonts w:ascii="Times New Roman" w:hAnsi="Times New Roman"/>
        </w:rPr>
        <w:t>lici 1</w:t>
      </w:r>
      <w:r w:rsidRPr="00D509E4">
        <w:rPr>
          <w:rFonts w:ascii="Times New Roman" w:hAnsi="Times New Roman"/>
        </w:rPr>
        <w:t>.</w:t>
      </w:r>
      <w:r w:rsidR="00970B20" w:rsidRPr="00D509E4">
        <w:rPr>
          <w:rFonts w:ascii="Times New Roman" w:hAnsi="Times New Roman"/>
        </w:rPr>
        <w:t xml:space="preserve"> Dipol je otklonjen od osi rotacije </w:t>
      </w:r>
      <w:r w:rsidR="00AE7D80" w:rsidRPr="00D509E4">
        <w:rPr>
          <w:rFonts w:ascii="Times New Roman" w:hAnsi="Times New Roman"/>
        </w:rPr>
        <w:t>Zemlje za kut od oko 11</w:t>
      </w:r>
      <w:r w:rsidR="00970B20" w:rsidRPr="00D509E4">
        <w:rPr>
          <w:rFonts w:ascii="Times New Roman" w:hAnsi="Times New Roman"/>
        </w:rPr>
        <w:t xml:space="preserve"> °. Mjesta presjecišta </w:t>
      </w:r>
      <w:r w:rsidR="00315592" w:rsidRPr="00D509E4">
        <w:rPr>
          <w:rFonts w:ascii="Times New Roman" w:hAnsi="Times New Roman"/>
        </w:rPr>
        <w:t xml:space="preserve">osi </w:t>
      </w:r>
      <w:r w:rsidR="00970B20" w:rsidRPr="00D509E4">
        <w:rPr>
          <w:rFonts w:ascii="Times New Roman" w:hAnsi="Times New Roman"/>
        </w:rPr>
        <w:t>magnetnog dipola s površinom Zemlje nazivaju se magnetski polovi i raz</w:t>
      </w:r>
      <w:r w:rsidR="003972A7" w:rsidRPr="00D509E4">
        <w:rPr>
          <w:rFonts w:ascii="Times New Roman" w:hAnsi="Times New Roman"/>
        </w:rPr>
        <w:t>likuju se od geografskih polova</w:t>
      </w:r>
      <w:r w:rsidR="00AE7D80" w:rsidRPr="00D509E4">
        <w:rPr>
          <w:rFonts w:ascii="Times New Roman" w:hAnsi="Times New Roman"/>
        </w:rPr>
        <w:t xml:space="preserve"> (Wienert, 1970)</w:t>
      </w:r>
      <w:r w:rsidR="003972A7" w:rsidRPr="00D509E4">
        <w:rPr>
          <w:rFonts w:ascii="Times New Roman" w:hAnsi="Times New Roman"/>
        </w:rPr>
        <w:t xml:space="preserve">. </w:t>
      </w:r>
    </w:p>
    <w:p w:rsidR="0064085F" w:rsidRPr="00D509E4" w:rsidRDefault="00B14242" w:rsidP="00D509E4">
      <w:pPr>
        <w:spacing w:line="360" w:lineRule="auto"/>
        <w:jc w:val="center"/>
        <w:rPr>
          <w:rFonts w:ascii="Times New Roman" w:hAnsi="Times New Roman"/>
        </w:rPr>
      </w:pPr>
      <w:r w:rsidRPr="00D509E4">
        <w:rPr>
          <w:rFonts w:ascii="Times New Roman" w:hAnsi="Times New Roman"/>
          <w:noProof/>
          <w:lang w:eastAsia="hr-HR"/>
        </w:rPr>
        <w:drawing>
          <wp:inline distT="0" distB="0" distL="0" distR="0">
            <wp:extent cx="4505325" cy="3171825"/>
            <wp:effectExtent l="19050" t="0" r="9525" b="0"/>
            <wp:docPr id="6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cstate="print"/>
                    <a:srcRect/>
                    <a:stretch>
                      <a:fillRect/>
                    </a:stretch>
                  </pic:blipFill>
                  <pic:spPr bwMode="auto">
                    <a:xfrm>
                      <a:off x="0" y="0"/>
                      <a:ext cx="4505325" cy="3171825"/>
                    </a:xfrm>
                    <a:prstGeom prst="rect">
                      <a:avLst/>
                    </a:prstGeom>
                    <a:noFill/>
                    <a:ln w="9525">
                      <a:noFill/>
                      <a:miter lim="800000"/>
                      <a:headEnd/>
                      <a:tailEnd/>
                    </a:ln>
                  </pic:spPr>
                </pic:pic>
              </a:graphicData>
            </a:graphic>
          </wp:inline>
        </w:drawing>
      </w:r>
    </w:p>
    <w:p w:rsidR="0064085F" w:rsidRPr="00D509E4" w:rsidRDefault="00FD0306" w:rsidP="00D509E4">
      <w:pPr>
        <w:spacing w:line="360" w:lineRule="auto"/>
        <w:ind w:firstLine="360"/>
        <w:jc w:val="center"/>
        <w:rPr>
          <w:rFonts w:ascii="Times New Roman" w:hAnsi="Times New Roman"/>
        </w:rPr>
      </w:pPr>
      <w:r w:rsidRPr="00D509E4">
        <w:rPr>
          <w:rFonts w:ascii="Times New Roman" w:hAnsi="Times New Roman"/>
        </w:rPr>
        <w:t>Slika 1. D</w:t>
      </w:r>
      <w:r w:rsidR="0064085F" w:rsidRPr="00D509E4">
        <w:rPr>
          <w:rFonts w:ascii="Times New Roman" w:hAnsi="Times New Roman"/>
        </w:rPr>
        <w:t>i</w:t>
      </w:r>
      <w:r w:rsidR="00AD0B11" w:rsidRPr="00D509E4">
        <w:rPr>
          <w:rFonts w:ascii="Times New Roman" w:hAnsi="Times New Roman"/>
        </w:rPr>
        <w:t>polni model geomagnetskog polja</w:t>
      </w:r>
      <w:r w:rsidR="0064085F" w:rsidRPr="00D509E4">
        <w:rPr>
          <w:rFonts w:ascii="Times New Roman" w:hAnsi="Times New Roman"/>
        </w:rPr>
        <w:t xml:space="preserve"> </w:t>
      </w:r>
      <w:r w:rsidR="00365163" w:rsidRPr="00D509E4">
        <w:rPr>
          <w:rFonts w:ascii="Times New Roman" w:hAnsi="Times New Roman"/>
        </w:rPr>
        <w:t>(</w:t>
      </w:r>
      <w:commentRangeStart w:id="0"/>
      <w:r w:rsidR="00365163" w:rsidRPr="00D509E4">
        <w:rPr>
          <w:rFonts w:ascii="Times New Roman" w:hAnsi="Times New Roman"/>
          <w:noProof/>
          <w:lang w:eastAsia="hr-HR"/>
        </w:rPr>
        <w:t>Lanza i Meloni, 2006</w:t>
      </w:r>
      <w:commentRangeEnd w:id="0"/>
      <w:r w:rsidR="00365163" w:rsidRPr="00D509E4">
        <w:rPr>
          <w:rStyle w:val="CommentReference"/>
          <w:rFonts w:ascii="Times New Roman" w:hAnsi="Times New Roman"/>
          <w:sz w:val="22"/>
          <w:szCs w:val="22"/>
        </w:rPr>
        <w:commentReference w:id="0"/>
      </w:r>
      <w:r w:rsidR="00AD0B11" w:rsidRPr="00D509E4">
        <w:rPr>
          <w:rFonts w:ascii="Times New Roman" w:hAnsi="Times New Roman"/>
        </w:rPr>
        <w:t>)</w:t>
      </w:r>
      <w:r w:rsidR="00365163" w:rsidRPr="00D509E4">
        <w:rPr>
          <w:rFonts w:ascii="Times New Roman" w:hAnsi="Times New Roman"/>
        </w:rPr>
        <w:t xml:space="preserve">. </w:t>
      </w:r>
    </w:p>
    <w:p w:rsidR="00B529F2" w:rsidRPr="00D509E4" w:rsidRDefault="00B529F2" w:rsidP="00D509E4">
      <w:pPr>
        <w:spacing w:line="360" w:lineRule="auto"/>
        <w:ind w:firstLine="360"/>
        <w:jc w:val="both"/>
        <w:rPr>
          <w:rFonts w:ascii="Times New Roman" w:hAnsi="Times New Roman"/>
        </w:rPr>
      </w:pPr>
      <w:r w:rsidRPr="00D509E4">
        <w:rPr>
          <w:rFonts w:ascii="Times New Roman" w:hAnsi="Times New Roman"/>
        </w:rPr>
        <w:t>Geomagnetsko polje dinamično je i promjenjivo u vremenu stoga su i lokacije magnetskih polova promjenjive.</w:t>
      </w:r>
      <w:r w:rsidR="006A5A45" w:rsidRPr="00D509E4">
        <w:rPr>
          <w:rFonts w:ascii="Times New Roman" w:hAnsi="Times New Roman"/>
        </w:rPr>
        <w:t xml:space="preserve"> </w:t>
      </w:r>
      <w:r w:rsidR="00FD0306" w:rsidRPr="00D509E4">
        <w:rPr>
          <w:rFonts w:ascii="Times New Roman" w:hAnsi="Times New Roman"/>
        </w:rPr>
        <w:t xml:space="preserve"> U tablici 1</w:t>
      </w:r>
      <w:r w:rsidRPr="00D509E4">
        <w:rPr>
          <w:rFonts w:ascii="Times New Roman" w:hAnsi="Times New Roman"/>
        </w:rPr>
        <w:t xml:space="preserve"> navedene su geografske koordinate sjever</w:t>
      </w:r>
      <w:r w:rsidR="006A5A45" w:rsidRPr="00D509E4">
        <w:rPr>
          <w:rFonts w:ascii="Times New Roman" w:hAnsi="Times New Roman"/>
        </w:rPr>
        <w:t xml:space="preserve">nog i južnog geomagnetskog pola za nekoliko razdoblja </w:t>
      </w:r>
      <w:r w:rsidRPr="00D509E4">
        <w:rPr>
          <w:rFonts w:ascii="Times New Roman" w:hAnsi="Times New Roman"/>
        </w:rPr>
        <w:t xml:space="preserve">dobivene korištenjem IGRF </w:t>
      </w:r>
      <w:r w:rsidR="006A5A45" w:rsidRPr="00D509E4">
        <w:rPr>
          <w:rFonts w:ascii="Times New Roman" w:hAnsi="Times New Roman"/>
        </w:rPr>
        <w:t xml:space="preserve">modela 10-te generacije (International Geomagnetic Reference Field, IGRF10) </w:t>
      </w:r>
      <w:commentRangeStart w:id="1"/>
      <w:r w:rsidR="006A5A45" w:rsidRPr="00D509E4">
        <w:rPr>
          <w:rFonts w:ascii="Times New Roman" w:hAnsi="Times New Roman"/>
        </w:rPr>
        <w:t>(Maus, 2005)</w:t>
      </w:r>
      <w:commentRangeEnd w:id="1"/>
      <w:r w:rsidR="006A5A45" w:rsidRPr="00D509E4">
        <w:rPr>
          <w:rStyle w:val="CommentReference"/>
          <w:rFonts w:ascii="Times New Roman" w:hAnsi="Times New Roman"/>
        </w:rPr>
        <w:commentReference w:id="1"/>
      </w:r>
      <w:r w:rsidR="00FD7F46" w:rsidRPr="00D509E4">
        <w:rPr>
          <w:rFonts w:ascii="Times New Roman" w:hAnsi="Times New Roman"/>
        </w:rPr>
        <w:t>.</w:t>
      </w:r>
    </w:p>
    <w:p w:rsidR="007C0A29" w:rsidRPr="00D509E4" w:rsidRDefault="00C00FC4" w:rsidP="00D509E4">
      <w:pPr>
        <w:tabs>
          <w:tab w:val="left" w:pos="708"/>
          <w:tab w:val="left" w:pos="1416"/>
          <w:tab w:val="center" w:pos="4716"/>
        </w:tabs>
        <w:spacing w:after="0" w:line="360" w:lineRule="auto"/>
        <w:ind w:firstLine="357"/>
        <w:jc w:val="center"/>
        <w:rPr>
          <w:rFonts w:ascii="Times New Roman" w:hAnsi="Times New Roman"/>
        </w:rPr>
      </w:pPr>
      <w:r w:rsidRPr="00D509E4">
        <w:rPr>
          <w:rFonts w:ascii="Times New Roman" w:hAnsi="Times New Roman"/>
        </w:rPr>
        <w:t>Tablica 1</w:t>
      </w:r>
      <w:r w:rsidR="00FD0306" w:rsidRPr="00D509E4">
        <w:rPr>
          <w:rFonts w:ascii="Times New Roman" w:hAnsi="Times New Roman"/>
        </w:rPr>
        <w:t>. P</w:t>
      </w:r>
      <w:r w:rsidR="00B83BAC" w:rsidRPr="00D509E4">
        <w:rPr>
          <w:rFonts w:ascii="Times New Roman" w:hAnsi="Times New Roman"/>
        </w:rPr>
        <w:t>oložaji geomagnetskih polova</w:t>
      </w:r>
    </w:p>
    <w:p w:rsidR="00C00FC4" w:rsidRPr="00D509E4" w:rsidRDefault="00702BCF" w:rsidP="00D509E4">
      <w:pPr>
        <w:tabs>
          <w:tab w:val="left" w:pos="708"/>
          <w:tab w:val="left" w:pos="1416"/>
          <w:tab w:val="center" w:pos="4716"/>
        </w:tabs>
        <w:spacing w:after="0" w:line="360" w:lineRule="auto"/>
        <w:ind w:firstLine="357"/>
        <w:jc w:val="center"/>
        <w:rPr>
          <w:rFonts w:ascii="Times New Roman" w:hAnsi="Times New Roman"/>
        </w:rPr>
      </w:pPr>
      <w:r w:rsidRPr="00D509E4">
        <w:rPr>
          <w:rFonts w:ascii="Times New Roman" w:hAnsi="Times New Roman"/>
        </w:rPr>
        <w:t>(</w:t>
      </w:r>
      <w:r w:rsidR="007C0A29" w:rsidRPr="00D509E4">
        <w:rPr>
          <w:rFonts w:ascii="Times New Roman" w:hAnsi="Times New Roman"/>
        </w:rPr>
        <w:t xml:space="preserve">prema </w:t>
      </w:r>
      <w:r w:rsidRPr="00D509E4">
        <w:rPr>
          <w:rFonts w:ascii="Times New Roman" w:hAnsi="Times New Roman"/>
        </w:rPr>
        <w:t>NOAA</w:t>
      </w:r>
      <w:r w:rsidR="007C0A29" w:rsidRPr="00D509E4">
        <w:rPr>
          <w:rFonts w:ascii="Times New Roman" w:hAnsi="Times New Roman"/>
        </w:rPr>
        <w:t xml:space="preserve"> Nationa</w:t>
      </w:r>
      <w:r w:rsidRPr="00D509E4">
        <w:rPr>
          <w:rFonts w:ascii="Times New Roman" w:hAnsi="Times New Roman"/>
        </w:rPr>
        <w:t>l Geophysical Data Center - NGDC)</w:t>
      </w:r>
    </w:p>
    <w:tbl>
      <w:tblPr>
        <w:tblW w:w="4026" w:type="pct"/>
        <w:jc w:val="center"/>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8"/>
        <w:gridCol w:w="1547"/>
        <w:gridCol w:w="1550"/>
        <w:gridCol w:w="1547"/>
        <w:gridCol w:w="1547"/>
      </w:tblGrid>
      <w:tr w:rsidR="00C00FC4" w:rsidRPr="00D509E4" w:rsidTr="008605CE">
        <w:trPr>
          <w:jc w:val="center"/>
        </w:trPr>
        <w:tc>
          <w:tcPr>
            <w:tcW w:w="862" w:type="pct"/>
            <w:vMerge w:val="restart"/>
            <w:tcBorders>
              <w:right w:val="double" w:sz="4" w:space="0" w:color="auto"/>
            </w:tcBorders>
          </w:tcPr>
          <w:p w:rsidR="00C00FC4" w:rsidRPr="00D509E4" w:rsidRDefault="00C00FC4" w:rsidP="00D509E4">
            <w:pPr>
              <w:spacing w:after="0" w:line="360" w:lineRule="auto"/>
              <w:jc w:val="center"/>
              <w:rPr>
                <w:rFonts w:ascii="Times New Roman" w:eastAsiaTheme="minorHAnsi" w:hAnsi="Times New Roman"/>
              </w:rPr>
            </w:pPr>
          </w:p>
          <w:p w:rsidR="00C00FC4" w:rsidRPr="00D509E4" w:rsidRDefault="00C00FC4" w:rsidP="00D509E4">
            <w:pPr>
              <w:spacing w:after="0" w:line="360" w:lineRule="auto"/>
              <w:jc w:val="center"/>
              <w:rPr>
                <w:rFonts w:ascii="Times New Roman" w:eastAsiaTheme="minorHAnsi" w:hAnsi="Times New Roman"/>
              </w:rPr>
            </w:pPr>
            <w:r w:rsidRPr="00D509E4">
              <w:rPr>
                <w:rFonts w:ascii="Times New Roman" w:eastAsiaTheme="minorHAnsi" w:hAnsi="Times New Roman"/>
              </w:rPr>
              <w:t>Godina</w:t>
            </w:r>
          </w:p>
        </w:tc>
        <w:tc>
          <w:tcPr>
            <w:tcW w:w="2070" w:type="pct"/>
            <w:gridSpan w:val="2"/>
            <w:tcBorders>
              <w:right w:val="double" w:sz="4" w:space="0" w:color="auto"/>
            </w:tcBorders>
          </w:tcPr>
          <w:p w:rsidR="00C00FC4" w:rsidRPr="00D509E4" w:rsidRDefault="00C00FC4" w:rsidP="00D509E4">
            <w:pPr>
              <w:spacing w:after="0" w:line="360" w:lineRule="auto"/>
              <w:jc w:val="center"/>
              <w:rPr>
                <w:rFonts w:ascii="Times New Roman" w:eastAsiaTheme="minorHAnsi" w:hAnsi="Times New Roman"/>
              </w:rPr>
            </w:pPr>
            <w:r w:rsidRPr="00D509E4">
              <w:rPr>
                <w:rFonts w:ascii="Times New Roman" w:eastAsiaTheme="minorHAnsi" w:hAnsi="Times New Roman"/>
              </w:rPr>
              <w:t>Sjeverni pol</w:t>
            </w:r>
          </w:p>
        </w:tc>
        <w:tc>
          <w:tcPr>
            <w:tcW w:w="2068" w:type="pct"/>
            <w:gridSpan w:val="2"/>
            <w:tcBorders>
              <w:left w:val="double" w:sz="4" w:space="0" w:color="auto"/>
            </w:tcBorders>
          </w:tcPr>
          <w:p w:rsidR="00C00FC4" w:rsidRPr="00D509E4" w:rsidRDefault="00C00FC4" w:rsidP="00D509E4">
            <w:pPr>
              <w:spacing w:after="0" w:line="360" w:lineRule="auto"/>
              <w:jc w:val="center"/>
              <w:rPr>
                <w:rFonts w:ascii="Times New Roman" w:eastAsiaTheme="minorHAnsi" w:hAnsi="Times New Roman"/>
              </w:rPr>
            </w:pPr>
            <w:r w:rsidRPr="00D509E4">
              <w:rPr>
                <w:rFonts w:ascii="Times New Roman" w:eastAsiaTheme="minorHAnsi" w:hAnsi="Times New Roman"/>
              </w:rPr>
              <w:t>Južni pol</w:t>
            </w:r>
          </w:p>
        </w:tc>
      </w:tr>
      <w:tr w:rsidR="00BF0948" w:rsidRPr="00D509E4" w:rsidTr="008605CE">
        <w:trPr>
          <w:jc w:val="center"/>
        </w:trPr>
        <w:tc>
          <w:tcPr>
            <w:tcW w:w="862" w:type="pct"/>
            <w:vMerge/>
            <w:tcBorders>
              <w:bottom w:val="double" w:sz="4" w:space="0" w:color="auto"/>
              <w:right w:val="double" w:sz="4" w:space="0" w:color="auto"/>
            </w:tcBorders>
          </w:tcPr>
          <w:p w:rsidR="00C00FC4" w:rsidRPr="00D509E4" w:rsidRDefault="00C00FC4" w:rsidP="00D509E4">
            <w:pPr>
              <w:spacing w:after="0" w:line="360" w:lineRule="auto"/>
              <w:jc w:val="center"/>
              <w:rPr>
                <w:rFonts w:ascii="Times New Roman" w:eastAsiaTheme="minorHAnsi" w:hAnsi="Times New Roman"/>
              </w:rPr>
            </w:pPr>
          </w:p>
        </w:tc>
        <w:tc>
          <w:tcPr>
            <w:tcW w:w="1034" w:type="pct"/>
            <w:tcBorders>
              <w:left w:val="double" w:sz="4" w:space="0" w:color="auto"/>
              <w:bottom w:val="double" w:sz="4" w:space="0" w:color="auto"/>
            </w:tcBorders>
          </w:tcPr>
          <w:p w:rsidR="00C00FC4" w:rsidRPr="00D509E4" w:rsidRDefault="00C00FC4" w:rsidP="00D509E4">
            <w:pPr>
              <w:spacing w:after="0" w:line="360" w:lineRule="auto"/>
              <w:jc w:val="center"/>
              <w:rPr>
                <w:rFonts w:ascii="Times New Roman" w:eastAsiaTheme="minorHAnsi" w:hAnsi="Times New Roman"/>
              </w:rPr>
            </w:pPr>
            <w:r w:rsidRPr="00D509E4">
              <w:rPr>
                <w:rFonts w:ascii="Times New Roman" w:eastAsiaTheme="minorHAnsi" w:hAnsi="Times New Roman"/>
              </w:rPr>
              <w:t>Longituda</w:t>
            </w:r>
          </w:p>
        </w:tc>
        <w:tc>
          <w:tcPr>
            <w:tcW w:w="1036" w:type="pct"/>
            <w:tcBorders>
              <w:bottom w:val="double" w:sz="4" w:space="0" w:color="auto"/>
              <w:right w:val="double" w:sz="4" w:space="0" w:color="auto"/>
            </w:tcBorders>
          </w:tcPr>
          <w:p w:rsidR="00C00FC4" w:rsidRPr="00D509E4" w:rsidRDefault="00C00FC4" w:rsidP="00D509E4">
            <w:pPr>
              <w:spacing w:after="0" w:line="360" w:lineRule="auto"/>
              <w:jc w:val="center"/>
              <w:rPr>
                <w:rFonts w:ascii="Times New Roman" w:eastAsiaTheme="minorHAnsi" w:hAnsi="Times New Roman"/>
              </w:rPr>
            </w:pPr>
            <w:r w:rsidRPr="00D509E4">
              <w:rPr>
                <w:rFonts w:ascii="Times New Roman" w:eastAsiaTheme="minorHAnsi" w:hAnsi="Times New Roman"/>
              </w:rPr>
              <w:t>Latituda</w:t>
            </w:r>
          </w:p>
        </w:tc>
        <w:tc>
          <w:tcPr>
            <w:tcW w:w="1034" w:type="pct"/>
            <w:tcBorders>
              <w:left w:val="double" w:sz="4" w:space="0" w:color="auto"/>
              <w:bottom w:val="double" w:sz="4" w:space="0" w:color="auto"/>
            </w:tcBorders>
          </w:tcPr>
          <w:p w:rsidR="00C00FC4" w:rsidRPr="00D509E4" w:rsidRDefault="00C00FC4" w:rsidP="00D509E4">
            <w:pPr>
              <w:spacing w:after="0" w:line="360" w:lineRule="auto"/>
              <w:jc w:val="center"/>
              <w:rPr>
                <w:rFonts w:ascii="Times New Roman" w:eastAsiaTheme="minorHAnsi" w:hAnsi="Times New Roman"/>
              </w:rPr>
            </w:pPr>
            <w:r w:rsidRPr="00D509E4">
              <w:rPr>
                <w:rFonts w:ascii="Times New Roman" w:eastAsiaTheme="minorHAnsi" w:hAnsi="Times New Roman"/>
              </w:rPr>
              <w:t>Longituda</w:t>
            </w:r>
          </w:p>
        </w:tc>
        <w:tc>
          <w:tcPr>
            <w:tcW w:w="1034" w:type="pct"/>
            <w:tcBorders>
              <w:bottom w:val="double" w:sz="4" w:space="0" w:color="auto"/>
            </w:tcBorders>
          </w:tcPr>
          <w:p w:rsidR="00C00FC4" w:rsidRPr="00D509E4" w:rsidRDefault="00C00FC4" w:rsidP="00D509E4">
            <w:pPr>
              <w:spacing w:after="0" w:line="360" w:lineRule="auto"/>
              <w:jc w:val="center"/>
              <w:rPr>
                <w:rFonts w:ascii="Times New Roman" w:eastAsiaTheme="minorHAnsi" w:hAnsi="Times New Roman"/>
              </w:rPr>
            </w:pPr>
            <w:r w:rsidRPr="00D509E4">
              <w:rPr>
                <w:rFonts w:ascii="Times New Roman" w:eastAsiaTheme="minorHAnsi" w:hAnsi="Times New Roman"/>
              </w:rPr>
              <w:t>Latituda</w:t>
            </w:r>
          </w:p>
        </w:tc>
      </w:tr>
      <w:tr w:rsidR="00BF0948" w:rsidRPr="00D509E4" w:rsidTr="008605CE">
        <w:trPr>
          <w:jc w:val="center"/>
        </w:trPr>
        <w:tc>
          <w:tcPr>
            <w:tcW w:w="862" w:type="pct"/>
            <w:tcBorders>
              <w:top w:val="double" w:sz="4" w:space="0" w:color="auto"/>
            </w:tcBorders>
          </w:tcPr>
          <w:p w:rsidR="00C00FC4" w:rsidRPr="00D509E4" w:rsidRDefault="00C00FC4" w:rsidP="00D509E4">
            <w:pPr>
              <w:spacing w:after="0" w:line="360" w:lineRule="auto"/>
              <w:jc w:val="center"/>
              <w:rPr>
                <w:rFonts w:ascii="Times New Roman" w:eastAsiaTheme="minorHAnsi" w:hAnsi="Times New Roman"/>
              </w:rPr>
            </w:pPr>
            <w:r w:rsidRPr="00D509E4">
              <w:rPr>
                <w:rFonts w:ascii="Times New Roman" w:eastAsiaTheme="minorHAnsi" w:hAnsi="Times New Roman"/>
              </w:rPr>
              <w:t>2010.</w:t>
            </w:r>
          </w:p>
        </w:tc>
        <w:tc>
          <w:tcPr>
            <w:tcW w:w="1034" w:type="pct"/>
            <w:tcBorders>
              <w:top w:val="double" w:sz="4" w:space="0" w:color="auto"/>
            </w:tcBorders>
          </w:tcPr>
          <w:p w:rsidR="00C00FC4" w:rsidRPr="00D509E4" w:rsidRDefault="003E0505" w:rsidP="00D509E4">
            <w:pPr>
              <w:pStyle w:val="HTMLPreformatted"/>
              <w:spacing w:line="360" w:lineRule="auto"/>
              <w:jc w:val="center"/>
              <w:rPr>
                <w:rFonts w:ascii="Times New Roman" w:hAnsi="Times New Roman" w:cs="Times New Roman"/>
                <w:sz w:val="22"/>
                <w:szCs w:val="22"/>
              </w:rPr>
            </w:pPr>
            <w:r w:rsidRPr="00D509E4">
              <w:rPr>
                <w:rFonts w:ascii="Times New Roman" w:hAnsi="Times New Roman" w:cs="Times New Roman"/>
                <w:color w:val="000000"/>
                <w:sz w:val="22"/>
                <w:szCs w:val="22"/>
              </w:rPr>
              <w:t>-128,62</w:t>
            </w:r>
          </w:p>
        </w:tc>
        <w:tc>
          <w:tcPr>
            <w:tcW w:w="1036" w:type="pct"/>
            <w:tcBorders>
              <w:top w:val="double" w:sz="4" w:space="0" w:color="auto"/>
              <w:right w:val="double" w:sz="4" w:space="0" w:color="auto"/>
            </w:tcBorders>
          </w:tcPr>
          <w:p w:rsidR="00C00FC4" w:rsidRPr="00D509E4" w:rsidRDefault="003E0505" w:rsidP="00D509E4">
            <w:pPr>
              <w:spacing w:after="0" w:line="360" w:lineRule="auto"/>
              <w:jc w:val="center"/>
              <w:rPr>
                <w:rFonts w:ascii="Times New Roman" w:eastAsiaTheme="minorHAnsi" w:hAnsi="Times New Roman"/>
              </w:rPr>
            </w:pPr>
            <w:r w:rsidRPr="00D509E4">
              <w:rPr>
                <w:rFonts w:ascii="Times New Roman" w:eastAsiaTheme="minorHAnsi" w:hAnsi="Times New Roman"/>
                <w:color w:val="000000"/>
              </w:rPr>
              <w:t>84,548</w:t>
            </w:r>
          </w:p>
        </w:tc>
        <w:tc>
          <w:tcPr>
            <w:tcW w:w="1034" w:type="pct"/>
            <w:tcBorders>
              <w:top w:val="double" w:sz="4" w:space="0" w:color="auto"/>
              <w:left w:val="double" w:sz="4" w:space="0" w:color="auto"/>
            </w:tcBorders>
          </w:tcPr>
          <w:p w:rsidR="00C00FC4" w:rsidRPr="00D509E4" w:rsidRDefault="00C00FC4" w:rsidP="00D50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olor w:val="000000"/>
                <w:lang w:eastAsia="hr-HR"/>
              </w:rPr>
            </w:pPr>
            <w:r w:rsidRPr="00D509E4">
              <w:rPr>
                <w:rFonts w:ascii="Times New Roman" w:eastAsia="Times New Roman" w:hAnsi="Times New Roman"/>
                <w:color w:val="000000"/>
                <w:lang w:eastAsia="hr-HR"/>
              </w:rPr>
              <w:t>137</w:t>
            </w:r>
            <w:r w:rsidR="003E0505" w:rsidRPr="00D509E4">
              <w:rPr>
                <w:rFonts w:ascii="Times New Roman" w:eastAsia="Times New Roman" w:hAnsi="Times New Roman"/>
                <w:color w:val="000000"/>
                <w:lang w:eastAsia="hr-HR"/>
              </w:rPr>
              <w:t>,</w:t>
            </w:r>
            <w:r w:rsidRPr="00D509E4">
              <w:rPr>
                <w:rFonts w:ascii="Times New Roman" w:eastAsia="Times New Roman" w:hAnsi="Times New Roman"/>
                <w:color w:val="000000"/>
                <w:lang w:eastAsia="hr-HR"/>
              </w:rPr>
              <w:t>139</w:t>
            </w:r>
          </w:p>
        </w:tc>
        <w:tc>
          <w:tcPr>
            <w:tcW w:w="1034" w:type="pct"/>
            <w:tcBorders>
              <w:top w:val="double" w:sz="4" w:space="0" w:color="auto"/>
            </w:tcBorders>
          </w:tcPr>
          <w:p w:rsidR="00C00FC4" w:rsidRPr="00D509E4" w:rsidRDefault="00C00FC4" w:rsidP="00D509E4">
            <w:pPr>
              <w:pStyle w:val="HTMLPreformatted"/>
              <w:spacing w:line="360" w:lineRule="auto"/>
              <w:jc w:val="center"/>
              <w:rPr>
                <w:rFonts w:ascii="Times New Roman" w:hAnsi="Times New Roman" w:cs="Times New Roman"/>
                <w:color w:val="000000"/>
                <w:sz w:val="22"/>
                <w:szCs w:val="22"/>
              </w:rPr>
            </w:pPr>
            <w:r w:rsidRPr="00D509E4">
              <w:rPr>
                <w:rFonts w:ascii="Times New Roman" w:hAnsi="Times New Roman" w:cs="Times New Roman"/>
                <w:color w:val="000000"/>
                <w:sz w:val="22"/>
                <w:szCs w:val="22"/>
              </w:rPr>
              <w:t>-64</w:t>
            </w:r>
            <w:r w:rsidR="003E0505" w:rsidRPr="00D509E4">
              <w:rPr>
                <w:rFonts w:ascii="Times New Roman" w:hAnsi="Times New Roman" w:cs="Times New Roman"/>
                <w:color w:val="000000"/>
                <w:sz w:val="22"/>
                <w:szCs w:val="22"/>
              </w:rPr>
              <w:t>,</w:t>
            </w:r>
            <w:r w:rsidRPr="00D509E4">
              <w:rPr>
                <w:rFonts w:ascii="Times New Roman" w:hAnsi="Times New Roman" w:cs="Times New Roman"/>
                <w:color w:val="000000"/>
                <w:sz w:val="22"/>
                <w:szCs w:val="22"/>
              </w:rPr>
              <w:t>051</w:t>
            </w:r>
          </w:p>
        </w:tc>
      </w:tr>
      <w:tr w:rsidR="00BF0948" w:rsidRPr="00D509E4" w:rsidTr="008605CE">
        <w:trPr>
          <w:jc w:val="center"/>
        </w:trPr>
        <w:tc>
          <w:tcPr>
            <w:tcW w:w="862" w:type="pct"/>
          </w:tcPr>
          <w:p w:rsidR="00C00FC4" w:rsidRPr="00D509E4" w:rsidRDefault="00C00FC4" w:rsidP="00D509E4">
            <w:pPr>
              <w:spacing w:after="0" w:line="360" w:lineRule="auto"/>
              <w:jc w:val="center"/>
              <w:rPr>
                <w:rFonts w:ascii="Times New Roman" w:eastAsiaTheme="minorHAnsi" w:hAnsi="Times New Roman"/>
              </w:rPr>
            </w:pPr>
            <w:r w:rsidRPr="00D509E4">
              <w:rPr>
                <w:rFonts w:ascii="Times New Roman" w:eastAsiaTheme="minorHAnsi" w:hAnsi="Times New Roman"/>
              </w:rPr>
              <w:t>2000.</w:t>
            </w:r>
          </w:p>
        </w:tc>
        <w:tc>
          <w:tcPr>
            <w:tcW w:w="1034" w:type="pct"/>
          </w:tcPr>
          <w:p w:rsidR="00C00FC4" w:rsidRPr="00D509E4" w:rsidRDefault="003E0505" w:rsidP="00D509E4">
            <w:pPr>
              <w:pStyle w:val="HTMLPreformatted"/>
              <w:spacing w:line="360" w:lineRule="auto"/>
              <w:jc w:val="center"/>
              <w:rPr>
                <w:rFonts w:ascii="Times New Roman" w:hAnsi="Times New Roman" w:cs="Times New Roman"/>
                <w:color w:val="000000"/>
                <w:sz w:val="22"/>
                <w:szCs w:val="22"/>
              </w:rPr>
            </w:pPr>
            <w:r w:rsidRPr="00D509E4">
              <w:rPr>
                <w:rFonts w:ascii="Times New Roman" w:hAnsi="Times New Roman" w:cs="Times New Roman"/>
                <w:color w:val="000000"/>
                <w:sz w:val="22"/>
                <w:szCs w:val="22"/>
              </w:rPr>
              <w:t>-108,265</w:t>
            </w:r>
          </w:p>
        </w:tc>
        <w:tc>
          <w:tcPr>
            <w:tcW w:w="1036" w:type="pct"/>
            <w:tcBorders>
              <w:right w:val="double" w:sz="4" w:space="0" w:color="auto"/>
            </w:tcBorders>
          </w:tcPr>
          <w:p w:rsidR="00C00FC4" w:rsidRPr="00D509E4" w:rsidRDefault="003E0505" w:rsidP="00D509E4">
            <w:pPr>
              <w:pStyle w:val="HTMLPreformatted"/>
              <w:spacing w:line="360" w:lineRule="auto"/>
              <w:jc w:val="center"/>
              <w:rPr>
                <w:rFonts w:ascii="Times New Roman" w:hAnsi="Times New Roman" w:cs="Times New Roman"/>
                <w:color w:val="000000"/>
                <w:sz w:val="22"/>
                <w:szCs w:val="22"/>
              </w:rPr>
            </w:pPr>
            <w:r w:rsidRPr="00D509E4">
              <w:rPr>
                <w:rFonts w:ascii="Times New Roman" w:hAnsi="Times New Roman" w:cs="Times New Roman"/>
                <w:color w:val="000000"/>
                <w:sz w:val="22"/>
                <w:szCs w:val="22"/>
              </w:rPr>
              <w:t>80,314</w:t>
            </w:r>
          </w:p>
        </w:tc>
        <w:tc>
          <w:tcPr>
            <w:tcW w:w="1034" w:type="pct"/>
            <w:tcBorders>
              <w:left w:val="double" w:sz="4" w:space="0" w:color="auto"/>
            </w:tcBorders>
          </w:tcPr>
          <w:p w:rsidR="00C00FC4" w:rsidRPr="00D509E4" w:rsidRDefault="00C00FC4" w:rsidP="00D509E4">
            <w:pPr>
              <w:pStyle w:val="HTMLPreformatted"/>
              <w:spacing w:line="360" w:lineRule="auto"/>
              <w:jc w:val="center"/>
              <w:rPr>
                <w:rFonts w:ascii="Times New Roman" w:hAnsi="Times New Roman" w:cs="Times New Roman"/>
                <w:sz w:val="22"/>
                <w:szCs w:val="22"/>
              </w:rPr>
            </w:pPr>
            <w:r w:rsidRPr="00D509E4">
              <w:rPr>
                <w:rFonts w:ascii="Times New Roman" w:hAnsi="Times New Roman" w:cs="Times New Roman"/>
                <w:color w:val="000000"/>
                <w:sz w:val="22"/>
                <w:szCs w:val="22"/>
              </w:rPr>
              <w:t>138</w:t>
            </w:r>
            <w:r w:rsidR="003E0505" w:rsidRPr="00D509E4">
              <w:rPr>
                <w:rFonts w:ascii="Times New Roman" w:hAnsi="Times New Roman" w:cs="Times New Roman"/>
                <w:color w:val="000000"/>
                <w:sz w:val="22"/>
                <w:szCs w:val="22"/>
              </w:rPr>
              <w:t>,</w:t>
            </w:r>
            <w:r w:rsidRPr="00D509E4">
              <w:rPr>
                <w:rFonts w:ascii="Times New Roman" w:hAnsi="Times New Roman" w:cs="Times New Roman"/>
                <w:color w:val="000000"/>
                <w:sz w:val="22"/>
                <w:szCs w:val="22"/>
              </w:rPr>
              <w:t>100</w:t>
            </w:r>
          </w:p>
        </w:tc>
        <w:tc>
          <w:tcPr>
            <w:tcW w:w="1034" w:type="pct"/>
          </w:tcPr>
          <w:p w:rsidR="00C00FC4" w:rsidRPr="00D509E4" w:rsidRDefault="00C00FC4" w:rsidP="00D509E4">
            <w:pPr>
              <w:pStyle w:val="HTMLPreformatted"/>
              <w:spacing w:line="360" w:lineRule="auto"/>
              <w:jc w:val="center"/>
              <w:rPr>
                <w:rFonts w:ascii="Times New Roman" w:hAnsi="Times New Roman" w:cs="Times New Roman"/>
                <w:color w:val="000000"/>
                <w:sz w:val="22"/>
                <w:szCs w:val="22"/>
              </w:rPr>
            </w:pPr>
            <w:r w:rsidRPr="00D509E4">
              <w:rPr>
                <w:rFonts w:ascii="Times New Roman" w:hAnsi="Times New Roman" w:cs="Times New Roman"/>
                <w:color w:val="000000"/>
                <w:sz w:val="22"/>
                <w:szCs w:val="22"/>
              </w:rPr>
              <w:t>-64</w:t>
            </w:r>
            <w:r w:rsidR="003E0505" w:rsidRPr="00D509E4">
              <w:rPr>
                <w:rFonts w:ascii="Times New Roman" w:hAnsi="Times New Roman" w:cs="Times New Roman"/>
                <w:color w:val="000000"/>
                <w:sz w:val="22"/>
                <w:szCs w:val="22"/>
              </w:rPr>
              <w:t>,</w:t>
            </w:r>
            <w:r w:rsidRPr="00D509E4">
              <w:rPr>
                <w:rFonts w:ascii="Times New Roman" w:hAnsi="Times New Roman" w:cs="Times New Roman"/>
                <w:color w:val="000000"/>
                <w:sz w:val="22"/>
                <w:szCs w:val="22"/>
              </w:rPr>
              <w:t>275</w:t>
            </w:r>
          </w:p>
        </w:tc>
      </w:tr>
      <w:tr w:rsidR="00BF0948" w:rsidRPr="00D509E4" w:rsidTr="008605CE">
        <w:trPr>
          <w:jc w:val="center"/>
        </w:trPr>
        <w:tc>
          <w:tcPr>
            <w:tcW w:w="862" w:type="pct"/>
          </w:tcPr>
          <w:p w:rsidR="00C00FC4" w:rsidRPr="00D509E4" w:rsidRDefault="00C00FC4" w:rsidP="00D509E4">
            <w:pPr>
              <w:spacing w:after="0" w:line="360" w:lineRule="auto"/>
              <w:jc w:val="center"/>
              <w:rPr>
                <w:rFonts w:ascii="Times New Roman" w:eastAsiaTheme="minorHAnsi" w:hAnsi="Times New Roman"/>
              </w:rPr>
            </w:pPr>
            <w:r w:rsidRPr="00D509E4">
              <w:rPr>
                <w:rFonts w:ascii="Times New Roman" w:eastAsiaTheme="minorHAnsi" w:hAnsi="Times New Roman"/>
              </w:rPr>
              <w:t>1990.</w:t>
            </w:r>
          </w:p>
        </w:tc>
        <w:tc>
          <w:tcPr>
            <w:tcW w:w="1034" w:type="pct"/>
          </w:tcPr>
          <w:p w:rsidR="00C00FC4" w:rsidRPr="00D509E4" w:rsidRDefault="003E0505" w:rsidP="00D509E4">
            <w:pPr>
              <w:pStyle w:val="HTMLPreformatted"/>
              <w:spacing w:line="360" w:lineRule="auto"/>
              <w:jc w:val="center"/>
              <w:rPr>
                <w:rFonts w:ascii="Times New Roman" w:hAnsi="Times New Roman" w:cs="Times New Roman"/>
                <w:color w:val="000000"/>
                <w:sz w:val="22"/>
                <w:szCs w:val="22"/>
              </w:rPr>
            </w:pPr>
            <w:r w:rsidRPr="00D509E4">
              <w:rPr>
                <w:rFonts w:ascii="Times New Roman" w:hAnsi="Times New Roman" w:cs="Times New Roman"/>
                <w:color w:val="000000"/>
                <w:sz w:val="22"/>
                <w:szCs w:val="22"/>
              </w:rPr>
              <w:t>-102,968</w:t>
            </w:r>
          </w:p>
        </w:tc>
        <w:tc>
          <w:tcPr>
            <w:tcW w:w="1036" w:type="pct"/>
            <w:tcBorders>
              <w:right w:val="double" w:sz="4" w:space="0" w:color="auto"/>
            </w:tcBorders>
          </w:tcPr>
          <w:p w:rsidR="00C00FC4" w:rsidRPr="00D509E4" w:rsidRDefault="003E0505" w:rsidP="00D509E4">
            <w:pPr>
              <w:pStyle w:val="HTMLPreformatted"/>
              <w:spacing w:line="360" w:lineRule="auto"/>
              <w:jc w:val="center"/>
              <w:rPr>
                <w:rFonts w:ascii="Times New Roman" w:hAnsi="Times New Roman" w:cs="Times New Roman"/>
                <w:color w:val="000000"/>
                <w:sz w:val="22"/>
                <w:szCs w:val="22"/>
              </w:rPr>
            </w:pPr>
            <w:r w:rsidRPr="00D509E4">
              <w:rPr>
                <w:rFonts w:ascii="Times New Roman" w:hAnsi="Times New Roman" w:cs="Times New Roman"/>
                <w:color w:val="000000"/>
                <w:sz w:val="22"/>
                <w:szCs w:val="22"/>
              </w:rPr>
              <w:t>77,473</w:t>
            </w:r>
          </w:p>
        </w:tc>
        <w:tc>
          <w:tcPr>
            <w:tcW w:w="1034" w:type="pct"/>
            <w:tcBorders>
              <w:left w:val="double" w:sz="4" w:space="0" w:color="auto"/>
            </w:tcBorders>
          </w:tcPr>
          <w:p w:rsidR="00C00FC4" w:rsidRPr="00D509E4" w:rsidRDefault="00C00FC4" w:rsidP="00D509E4">
            <w:pPr>
              <w:pStyle w:val="HTMLPreformatted"/>
              <w:spacing w:line="360" w:lineRule="auto"/>
              <w:jc w:val="center"/>
              <w:rPr>
                <w:rFonts w:ascii="Times New Roman" w:hAnsi="Times New Roman" w:cs="Times New Roman"/>
                <w:sz w:val="22"/>
                <w:szCs w:val="22"/>
              </w:rPr>
            </w:pPr>
            <w:r w:rsidRPr="00D509E4">
              <w:rPr>
                <w:rFonts w:ascii="Times New Roman" w:hAnsi="Times New Roman" w:cs="Times New Roman"/>
                <w:color w:val="000000"/>
                <w:sz w:val="22"/>
                <w:szCs w:val="22"/>
              </w:rPr>
              <w:t>138</w:t>
            </w:r>
            <w:r w:rsidR="003E0505" w:rsidRPr="00D509E4">
              <w:rPr>
                <w:rFonts w:ascii="Times New Roman" w:hAnsi="Times New Roman" w:cs="Times New Roman"/>
                <w:color w:val="000000"/>
                <w:sz w:val="22"/>
                <w:szCs w:val="22"/>
              </w:rPr>
              <w:t>,</w:t>
            </w:r>
            <w:r w:rsidRPr="00D509E4">
              <w:rPr>
                <w:rFonts w:ascii="Times New Roman" w:hAnsi="Times New Roman" w:cs="Times New Roman"/>
                <w:color w:val="000000"/>
                <w:sz w:val="22"/>
                <w:szCs w:val="22"/>
              </w:rPr>
              <w:t>721</w:t>
            </w:r>
          </w:p>
        </w:tc>
        <w:tc>
          <w:tcPr>
            <w:tcW w:w="1034" w:type="pct"/>
          </w:tcPr>
          <w:p w:rsidR="00C00FC4" w:rsidRPr="00D509E4" w:rsidRDefault="00C00FC4" w:rsidP="00D509E4">
            <w:pPr>
              <w:pStyle w:val="HTMLPreformatted"/>
              <w:spacing w:line="360" w:lineRule="auto"/>
              <w:jc w:val="center"/>
              <w:rPr>
                <w:rFonts w:ascii="Times New Roman" w:hAnsi="Times New Roman" w:cs="Times New Roman"/>
                <w:color w:val="000000"/>
                <w:sz w:val="22"/>
                <w:szCs w:val="22"/>
              </w:rPr>
            </w:pPr>
            <w:r w:rsidRPr="00D509E4">
              <w:rPr>
                <w:rFonts w:ascii="Times New Roman" w:hAnsi="Times New Roman" w:cs="Times New Roman"/>
                <w:color w:val="000000"/>
                <w:sz w:val="22"/>
                <w:szCs w:val="22"/>
              </w:rPr>
              <w:t>-64</w:t>
            </w:r>
            <w:r w:rsidR="003E0505" w:rsidRPr="00D509E4">
              <w:rPr>
                <w:rFonts w:ascii="Times New Roman" w:hAnsi="Times New Roman" w:cs="Times New Roman"/>
                <w:color w:val="000000"/>
                <w:sz w:val="22"/>
                <w:szCs w:val="22"/>
              </w:rPr>
              <w:t>,</w:t>
            </w:r>
            <w:r w:rsidRPr="00D509E4">
              <w:rPr>
                <w:rFonts w:ascii="Times New Roman" w:hAnsi="Times New Roman" w:cs="Times New Roman"/>
                <w:color w:val="000000"/>
                <w:sz w:val="22"/>
                <w:szCs w:val="22"/>
              </w:rPr>
              <w:t>531</w:t>
            </w:r>
          </w:p>
        </w:tc>
      </w:tr>
      <w:tr w:rsidR="00BF0948" w:rsidRPr="00D509E4" w:rsidTr="008605CE">
        <w:trPr>
          <w:jc w:val="center"/>
        </w:trPr>
        <w:tc>
          <w:tcPr>
            <w:tcW w:w="862" w:type="pct"/>
          </w:tcPr>
          <w:p w:rsidR="00C00FC4" w:rsidRPr="00D509E4" w:rsidRDefault="00C00FC4" w:rsidP="00D509E4">
            <w:pPr>
              <w:spacing w:after="0" w:line="360" w:lineRule="auto"/>
              <w:jc w:val="center"/>
              <w:rPr>
                <w:rFonts w:ascii="Times New Roman" w:eastAsiaTheme="minorHAnsi" w:hAnsi="Times New Roman"/>
              </w:rPr>
            </w:pPr>
            <w:r w:rsidRPr="00D509E4">
              <w:rPr>
                <w:rFonts w:ascii="Times New Roman" w:eastAsiaTheme="minorHAnsi" w:hAnsi="Times New Roman"/>
              </w:rPr>
              <w:t>1900</w:t>
            </w:r>
            <w:r w:rsidR="006C6A76" w:rsidRPr="00D509E4">
              <w:rPr>
                <w:rFonts w:ascii="Times New Roman" w:eastAsiaTheme="minorHAnsi" w:hAnsi="Times New Roman"/>
              </w:rPr>
              <w:t>.</w:t>
            </w:r>
          </w:p>
        </w:tc>
        <w:tc>
          <w:tcPr>
            <w:tcW w:w="1034" w:type="pct"/>
          </w:tcPr>
          <w:p w:rsidR="00C00FC4" w:rsidRPr="00D509E4" w:rsidRDefault="003E0505" w:rsidP="00D509E4">
            <w:pPr>
              <w:pStyle w:val="HTMLPreformatted"/>
              <w:spacing w:line="360" w:lineRule="auto"/>
              <w:jc w:val="center"/>
              <w:rPr>
                <w:rFonts w:ascii="Times New Roman" w:hAnsi="Times New Roman" w:cs="Times New Roman"/>
                <w:sz w:val="22"/>
                <w:szCs w:val="22"/>
              </w:rPr>
            </w:pPr>
            <w:r w:rsidRPr="00D509E4">
              <w:rPr>
                <w:rFonts w:ascii="Times New Roman" w:hAnsi="Times New Roman" w:cs="Times New Roman"/>
                <w:color w:val="000000"/>
                <w:sz w:val="22"/>
                <w:szCs w:val="22"/>
              </w:rPr>
              <w:t>-97,132</w:t>
            </w:r>
          </w:p>
        </w:tc>
        <w:tc>
          <w:tcPr>
            <w:tcW w:w="1036" w:type="pct"/>
            <w:tcBorders>
              <w:right w:val="double" w:sz="4" w:space="0" w:color="auto"/>
            </w:tcBorders>
          </w:tcPr>
          <w:p w:rsidR="00C00FC4" w:rsidRPr="00D509E4" w:rsidRDefault="003E0505" w:rsidP="00D509E4">
            <w:pPr>
              <w:pStyle w:val="HTMLPreformatted"/>
              <w:spacing w:line="360" w:lineRule="auto"/>
              <w:jc w:val="center"/>
              <w:rPr>
                <w:rFonts w:ascii="Times New Roman" w:hAnsi="Times New Roman" w:cs="Times New Roman"/>
                <w:sz w:val="22"/>
                <w:szCs w:val="22"/>
              </w:rPr>
            </w:pPr>
            <w:r w:rsidRPr="00D509E4">
              <w:rPr>
                <w:rFonts w:ascii="Times New Roman" w:hAnsi="Times New Roman" w:cs="Times New Roman"/>
                <w:color w:val="000000"/>
                <w:sz w:val="22"/>
                <w:szCs w:val="22"/>
              </w:rPr>
              <w:t>70,643</w:t>
            </w:r>
          </w:p>
        </w:tc>
        <w:tc>
          <w:tcPr>
            <w:tcW w:w="1034" w:type="pct"/>
            <w:tcBorders>
              <w:left w:val="double" w:sz="4" w:space="0" w:color="auto"/>
            </w:tcBorders>
          </w:tcPr>
          <w:p w:rsidR="00C00FC4" w:rsidRPr="00D509E4" w:rsidRDefault="00C00FC4" w:rsidP="00D509E4">
            <w:pPr>
              <w:pStyle w:val="HTMLPreformatted"/>
              <w:spacing w:line="360" w:lineRule="auto"/>
              <w:jc w:val="center"/>
              <w:rPr>
                <w:rFonts w:ascii="Times New Roman" w:hAnsi="Times New Roman" w:cs="Times New Roman"/>
                <w:color w:val="000000"/>
                <w:sz w:val="22"/>
                <w:szCs w:val="22"/>
              </w:rPr>
            </w:pPr>
            <w:r w:rsidRPr="00D509E4">
              <w:rPr>
                <w:rFonts w:ascii="Times New Roman" w:hAnsi="Times New Roman" w:cs="Times New Roman"/>
                <w:color w:val="000000"/>
                <w:sz w:val="22"/>
                <w:szCs w:val="22"/>
              </w:rPr>
              <w:t>149</w:t>
            </w:r>
            <w:r w:rsidR="003E0505" w:rsidRPr="00D509E4">
              <w:rPr>
                <w:rFonts w:ascii="Times New Roman" w:hAnsi="Times New Roman" w:cs="Times New Roman"/>
                <w:color w:val="000000"/>
                <w:sz w:val="22"/>
                <w:szCs w:val="22"/>
              </w:rPr>
              <w:t>,</w:t>
            </w:r>
            <w:r w:rsidRPr="00D509E4">
              <w:rPr>
                <w:rFonts w:ascii="Times New Roman" w:hAnsi="Times New Roman" w:cs="Times New Roman"/>
                <w:color w:val="000000"/>
                <w:sz w:val="22"/>
                <w:szCs w:val="22"/>
              </w:rPr>
              <w:t>154</w:t>
            </w:r>
          </w:p>
        </w:tc>
        <w:tc>
          <w:tcPr>
            <w:tcW w:w="1034" w:type="pct"/>
          </w:tcPr>
          <w:p w:rsidR="00C00FC4" w:rsidRPr="00D509E4" w:rsidRDefault="00C00FC4" w:rsidP="00D509E4">
            <w:pPr>
              <w:pStyle w:val="HTMLPreformatted"/>
              <w:spacing w:line="360" w:lineRule="auto"/>
              <w:jc w:val="center"/>
              <w:rPr>
                <w:rFonts w:ascii="Times New Roman" w:hAnsi="Times New Roman" w:cs="Times New Roman"/>
                <w:color w:val="000000"/>
                <w:sz w:val="22"/>
                <w:szCs w:val="22"/>
              </w:rPr>
            </w:pPr>
            <w:r w:rsidRPr="00D509E4">
              <w:rPr>
                <w:rFonts w:ascii="Times New Roman" w:hAnsi="Times New Roman" w:cs="Times New Roman"/>
                <w:color w:val="000000"/>
                <w:sz w:val="22"/>
                <w:szCs w:val="22"/>
              </w:rPr>
              <w:t>-71</w:t>
            </w:r>
            <w:r w:rsidR="003E0505" w:rsidRPr="00D509E4">
              <w:rPr>
                <w:rFonts w:ascii="Times New Roman" w:hAnsi="Times New Roman" w:cs="Times New Roman"/>
                <w:color w:val="000000"/>
                <w:sz w:val="22"/>
                <w:szCs w:val="22"/>
              </w:rPr>
              <w:t>,</w:t>
            </w:r>
            <w:r w:rsidRPr="00D509E4">
              <w:rPr>
                <w:rFonts w:ascii="Times New Roman" w:hAnsi="Times New Roman" w:cs="Times New Roman"/>
                <w:color w:val="000000"/>
                <w:sz w:val="22"/>
                <w:szCs w:val="22"/>
              </w:rPr>
              <w:t>26</w:t>
            </w:r>
          </w:p>
        </w:tc>
      </w:tr>
    </w:tbl>
    <w:p w:rsidR="006A5A45" w:rsidRPr="00D509E4" w:rsidRDefault="006A5A45" w:rsidP="00D509E4">
      <w:pPr>
        <w:spacing w:line="360" w:lineRule="auto"/>
        <w:ind w:firstLine="360"/>
        <w:jc w:val="both"/>
        <w:rPr>
          <w:rFonts w:ascii="Times New Roman" w:hAnsi="Times New Roman"/>
        </w:rPr>
      </w:pPr>
    </w:p>
    <w:p w:rsidR="000E0B4A" w:rsidRPr="00D509E4" w:rsidRDefault="0064085F" w:rsidP="00D509E4">
      <w:pPr>
        <w:spacing w:line="360" w:lineRule="auto"/>
        <w:ind w:firstLine="360"/>
        <w:jc w:val="both"/>
        <w:rPr>
          <w:rFonts w:ascii="Times New Roman" w:hAnsi="Times New Roman"/>
        </w:rPr>
      </w:pPr>
      <w:r w:rsidRPr="00D509E4">
        <w:rPr>
          <w:rFonts w:ascii="Times New Roman" w:hAnsi="Times New Roman"/>
        </w:rPr>
        <w:lastRenderedPageBreak/>
        <w:t>Realno</w:t>
      </w:r>
      <w:r w:rsidR="000E0B4A" w:rsidRPr="00D509E4">
        <w:rPr>
          <w:rFonts w:ascii="Times New Roman" w:hAnsi="Times New Roman"/>
        </w:rPr>
        <w:t xml:space="preserve"> geomagnetsko polje odstupa od jednostavnog modela dipola</w:t>
      </w:r>
      <w:r w:rsidR="00D45F00" w:rsidRPr="00D509E4">
        <w:rPr>
          <w:rFonts w:ascii="Times New Roman" w:hAnsi="Times New Roman"/>
        </w:rPr>
        <w:t xml:space="preserve"> i daleko je složenije</w:t>
      </w:r>
      <w:r w:rsidR="00FD0306" w:rsidRPr="00D509E4">
        <w:rPr>
          <w:rFonts w:ascii="Times New Roman" w:hAnsi="Times New Roman"/>
        </w:rPr>
        <w:t>.</w:t>
      </w:r>
      <w:r w:rsidR="00D45F00" w:rsidRPr="00D509E4">
        <w:rPr>
          <w:rFonts w:ascii="Times New Roman" w:hAnsi="Times New Roman"/>
        </w:rPr>
        <w:t xml:space="preserve"> Jednostavan model dipola osnova je za definiranje geomagnetskog koordinatnog sustava</w:t>
      </w:r>
      <w:r w:rsidR="000334B0" w:rsidRPr="00D509E4">
        <w:rPr>
          <w:rFonts w:ascii="Times New Roman" w:hAnsi="Times New Roman"/>
        </w:rPr>
        <w:t xml:space="preserve"> koji se koristi u geomagnetizmu</w:t>
      </w:r>
      <w:r w:rsidR="0013464C" w:rsidRPr="00D509E4">
        <w:rPr>
          <w:rFonts w:ascii="Times New Roman" w:hAnsi="Times New Roman"/>
        </w:rPr>
        <w:t xml:space="preserve"> (</w:t>
      </w:r>
      <w:commentRangeStart w:id="2"/>
      <w:r w:rsidR="0013464C" w:rsidRPr="00D509E4">
        <w:rPr>
          <w:rFonts w:ascii="Times New Roman" w:hAnsi="Times New Roman"/>
        </w:rPr>
        <w:t>Jankovski, 1996</w:t>
      </w:r>
      <w:commentRangeEnd w:id="2"/>
      <w:r w:rsidR="0013464C" w:rsidRPr="00D509E4">
        <w:rPr>
          <w:rStyle w:val="CommentReference"/>
          <w:rFonts w:ascii="Times New Roman" w:hAnsi="Times New Roman"/>
        </w:rPr>
        <w:commentReference w:id="2"/>
      </w:r>
      <w:r w:rsidR="0013464C" w:rsidRPr="00D509E4">
        <w:rPr>
          <w:rFonts w:ascii="Times New Roman" w:hAnsi="Times New Roman"/>
        </w:rPr>
        <w:t>)</w:t>
      </w:r>
      <w:r w:rsidR="002F387D" w:rsidRPr="00D509E4">
        <w:rPr>
          <w:rFonts w:ascii="Times New Roman" w:hAnsi="Times New Roman"/>
        </w:rPr>
        <w:t xml:space="preserve">. </w:t>
      </w:r>
      <w:r w:rsidR="00FD7F46" w:rsidRPr="00D509E4">
        <w:rPr>
          <w:rFonts w:ascii="Times New Roman" w:hAnsi="Times New Roman"/>
        </w:rPr>
        <w:t>Geomagnetska longituda</w:t>
      </w:r>
      <w:r w:rsidR="0013464C" w:rsidRPr="00D509E4">
        <w:rPr>
          <w:rFonts w:ascii="Times New Roman" w:hAnsi="Times New Roman"/>
        </w:rPr>
        <w:t xml:space="preserve"> (dužina)</w:t>
      </w:r>
      <w:r w:rsidR="00FD7F46" w:rsidRPr="00D509E4">
        <w:rPr>
          <w:rFonts w:ascii="Times New Roman" w:hAnsi="Times New Roman"/>
        </w:rPr>
        <w:t xml:space="preserve"> Λ</w:t>
      </w:r>
      <w:r w:rsidR="0013464C" w:rsidRPr="00D509E4">
        <w:rPr>
          <w:rFonts w:ascii="Times New Roman" w:hAnsi="Times New Roman"/>
        </w:rPr>
        <w:t>,</w:t>
      </w:r>
      <w:r w:rsidR="00FD7F46" w:rsidRPr="00D509E4">
        <w:rPr>
          <w:rFonts w:ascii="Times New Roman" w:hAnsi="Times New Roman"/>
        </w:rPr>
        <w:t xml:space="preserve"> </w:t>
      </w:r>
      <w:r w:rsidR="0013464C" w:rsidRPr="00D509E4">
        <w:rPr>
          <w:rFonts w:ascii="Times New Roman" w:hAnsi="Times New Roman"/>
        </w:rPr>
        <w:t xml:space="preserve">mjerena pozitivno prema istoku, </w:t>
      </w:r>
      <w:r w:rsidR="00FD7F46" w:rsidRPr="00D509E4">
        <w:rPr>
          <w:rFonts w:ascii="Times New Roman" w:hAnsi="Times New Roman"/>
        </w:rPr>
        <w:t xml:space="preserve">je </w:t>
      </w:r>
      <w:r w:rsidR="0013464C" w:rsidRPr="00D509E4">
        <w:rPr>
          <w:rFonts w:ascii="Times New Roman" w:hAnsi="Times New Roman"/>
        </w:rPr>
        <w:t xml:space="preserve">kutna udaljenost od dipolnog meridijana </w:t>
      </w:r>
      <w:r w:rsidR="00680CBF" w:rsidRPr="00D509E4">
        <w:rPr>
          <w:rFonts w:ascii="Times New Roman" w:hAnsi="Times New Roman"/>
        </w:rPr>
        <w:t>(</w:t>
      </w:r>
      <w:r w:rsidR="0013464C" w:rsidRPr="00D509E4">
        <w:rPr>
          <w:rFonts w:ascii="Times New Roman" w:hAnsi="Times New Roman"/>
        </w:rPr>
        <w:t>koji na površini Zemlje spaja geomagnetski sjeverni pol s geografskim južnim polom</w:t>
      </w:r>
      <w:r w:rsidR="00680CBF" w:rsidRPr="00D509E4">
        <w:rPr>
          <w:rFonts w:ascii="Times New Roman" w:hAnsi="Times New Roman"/>
        </w:rPr>
        <w:t>)</w:t>
      </w:r>
      <w:r w:rsidR="0013464C" w:rsidRPr="00D509E4">
        <w:rPr>
          <w:rFonts w:ascii="Times New Roman" w:hAnsi="Times New Roman"/>
        </w:rPr>
        <w:t xml:space="preserve"> do neke točke od interesa. Geomagnetska latituda (širina) Φ je kutna udaljenost od geomagnetskog ekvatora do neke točke od interesa na površini </w:t>
      </w:r>
      <w:r w:rsidR="00FD77F3" w:rsidRPr="00D509E4">
        <w:rPr>
          <w:rFonts w:ascii="Times New Roman" w:hAnsi="Times New Roman"/>
        </w:rPr>
        <w:t>Zemlje. Geomagnetski ekvator je kružnica najvećeg mogućeg radijusa (radijus Zemlje) koja leži u ravnini okomitoj na os magnetskog dipola.</w:t>
      </w:r>
      <w:r w:rsidR="0013464C" w:rsidRPr="00D509E4">
        <w:rPr>
          <w:rFonts w:ascii="Times New Roman" w:hAnsi="Times New Roman"/>
        </w:rPr>
        <w:t xml:space="preserve"> </w:t>
      </w:r>
    </w:p>
    <w:p w:rsidR="001B0D4D" w:rsidRPr="00D509E4" w:rsidRDefault="00710ADD" w:rsidP="00D509E4">
      <w:pPr>
        <w:tabs>
          <w:tab w:val="left" w:pos="284"/>
        </w:tabs>
        <w:spacing w:line="360" w:lineRule="auto"/>
        <w:ind w:firstLine="360"/>
        <w:jc w:val="both"/>
        <w:rPr>
          <w:rFonts w:ascii="Times New Roman" w:hAnsi="Times New Roman"/>
        </w:rPr>
      </w:pPr>
      <w:r w:rsidRPr="00D509E4">
        <w:rPr>
          <w:rFonts w:ascii="Times New Roman" w:hAnsi="Times New Roman"/>
        </w:rPr>
        <w:t xml:space="preserve">Magnetsko polje Zemlje u fizikalnom smislu je vektorska veličina.  Za njegov opis koriste se osnovni elementi geomagnetskog polja. U svakom vremenskom trenutku vektor magnetskog polja u potpunosti je određen u prostoru s tri veličine. </w:t>
      </w:r>
      <w:r w:rsidR="002F387D" w:rsidRPr="00D509E4">
        <w:rPr>
          <w:rFonts w:ascii="Times New Roman" w:hAnsi="Times New Roman"/>
        </w:rPr>
        <w:t>Osnovi elementi geomagnetsk</w:t>
      </w:r>
      <w:r w:rsidR="00F0380E" w:rsidRPr="00D509E4">
        <w:rPr>
          <w:rFonts w:ascii="Times New Roman" w:hAnsi="Times New Roman"/>
        </w:rPr>
        <w:t>og polja su prikaza</w:t>
      </w:r>
      <w:r w:rsidR="00FD0306" w:rsidRPr="00D509E4">
        <w:rPr>
          <w:rFonts w:ascii="Times New Roman" w:hAnsi="Times New Roman"/>
        </w:rPr>
        <w:t xml:space="preserve">ni na </w:t>
      </w:r>
      <w:r w:rsidR="00736BB5" w:rsidRPr="00D509E4">
        <w:rPr>
          <w:rFonts w:ascii="Times New Roman" w:hAnsi="Times New Roman"/>
        </w:rPr>
        <w:t>S</w:t>
      </w:r>
      <w:r w:rsidR="00F0380E" w:rsidRPr="00D509E4">
        <w:rPr>
          <w:rFonts w:ascii="Times New Roman" w:hAnsi="Times New Roman"/>
        </w:rPr>
        <w:t>lici 2</w:t>
      </w:r>
      <w:r w:rsidR="00FD0306" w:rsidRPr="00D509E4">
        <w:rPr>
          <w:rFonts w:ascii="Times New Roman" w:hAnsi="Times New Roman"/>
        </w:rPr>
        <w:t>,</w:t>
      </w:r>
      <w:r w:rsidR="001B0D4D" w:rsidRPr="00D509E4">
        <w:rPr>
          <w:rFonts w:ascii="Times New Roman" w:hAnsi="Times New Roman"/>
        </w:rPr>
        <w:t xml:space="preserve"> dok je op</w:t>
      </w:r>
      <w:r w:rsidR="00736BB5" w:rsidRPr="00D509E4">
        <w:rPr>
          <w:rFonts w:ascii="Times New Roman" w:hAnsi="Times New Roman"/>
        </w:rPr>
        <w:t>is pojedinog elementa dan je u T</w:t>
      </w:r>
      <w:r w:rsidR="001B0D4D" w:rsidRPr="00D509E4">
        <w:rPr>
          <w:rFonts w:ascii="Times New Roman" w:hAnsi="Times New Roman"/>
        </w:rPr>
        <w:t>ablici 2.</w:t>
      </w:r>
    </w:p>
    <w:p w:rsidR="002F387D" w:rsidRPr="00D509E4" w:rsidRDefault="002F387D" w:rsidP="00D509E4">
      <w:pPr>
        <w:spacing w:line="360" w:lineRule="auto"/>
        <w:ind w:firstLine="360"/>
        <w:jc w:val="both"/>
        <w:rPr>
          <w:rFonts w:ascii="Times New Roman" w:hAnsi="Times New Roman"/>
        </w:rPr>
      </w:pPr>
    </w:p>
    <w:p w:rsidR="00710ADD" w:rsidRPr="00D509E4" w:rsidRDefault="00B14242" w:rsidP="00D509E4">
      <w:pPr>
        <w:spacing w:line="360" w:lineRule="auto"/>
        <w:jc w:val="center"/>
        <w:rPr>
          <w:rFonts w:ascii="Times New Roman" w:hAnsi="Times New Roman"/>
        </w:rPr>
      </w:pPr>
      <w:r w:rsidRPr="00D509E4">
        <w:rPr>
          <w:rFonts w:ascii="Times New Roman" w:hAnsi="Times New Roman"/>
          <w:noProof/>
          <w:lang w:eastAsia="hr-HR"/>
        </w:rPr>
        <w:drawing>
          <wp:inline distT="0" distB="0" distL="0" distR="0">
            <wp:extent cx="4886325" cy="3238500"/>
            <wp:effectExtent l="19050" t="0" r="9525" b="0"/>
            <wp:docPr id="60" name="Picture 0" descr="elemen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elementi.jpg"/>
                    <pic:cNvPicPr>
                      <a:picLocks noChangeAspect="1" noChangeArrowheads="1"/>
                    </pic:cNvPicPr>
                  </pic:nvPicPr>
                  <pic:blipFill>
                    <a:blip r:embed="rId11" cstate="print"/>
                    <a:srcRect/>
                    <a:stretch>
                      <a:fillRect/>
                    </a:stretch>
                  </pic:blipFill>
                  <pic:spPr bwMode="auto">
                    <a:xfrm>
                      <a:off x="0" y="0"/>
                      <a:ext cx="4886325" cy="3238500"/>
                    </a:xfrm>
                    <a:prstGeom prst="rect">
                      <a:avLst/>
                    </a:prstGeom>
                    <a:noFill/>
                    <a:ln w="9525">
                      <a:noFill/>
                      <a:miter lim="800000"/>
                      <a:headEnd/>
                      <a:tailEnd/>
                    </a:ln>
                  </pic:spPr>
                </pic:pic>
              </a:graphicData>
            </a:graphic>
          </wp:inline>
        </w:drawing>
      </w:r>
    </w:p>
    <w:p w:rsidR="003972A7" w:rsidRPr="00D509E4" w:rsidRDefault="00941FF1" w:rsidP="00D509E4">
      <w:pPr>
        <w:spacing w:line="360" w:lineRule="auto"/>
        <w:ind w:firstLine="360"/>
        <w:jc w:val="center"/>
        <w:rPr>
          <w:rFonts w:ascii="Times New Roman" w:hAnsi="Times New Roman"/>
        </w:rPr>
      </w:pPr>
      <w:r w:rsidRPr="00D509E4">
        <w:rPr>
          <w:rFonts w:ascii="Times New Roman" w:hAnsi="Times New Roman"/>
        </w:rPr>
        <w:t>S</w:t>
      </w:r>
      <w:r w:rsidR="00FD0306" w:rsidRPr="00D509E4">
        <w:rPr>
          <w:rFonts w:ascii="Times New Roman" w:hAnsi="Times New Roman"/>
        </w:rPr>
        <w:t>lika 2. G</w:t>
      </w:r>
      <w:r w:rsidR="00B158D0" w:rsidRPr="00D509E4">
        <w:rPr>
          <w:rFonts w:ascii="Times New Roman" w:hAnsi="Times New Roman"/>
        </w:rPr>
        <w:t>eomagnetski koordinatn</w:t>
      </w:r>
      <w:r w:rsidRPr="00D509E4">
        <w:rPr>
          <w:rFonts w:ascii="Times New Roman" w:hAnsi="Times New Roman"/>
        </w:rPr>
        <w:t>i sustav i osn</w:t>
      </w:r>
      <w:r w:rsidR="00A10B52" w:rsidRPr="00D509E4">
        <w:rPr>
          <w:rFonts w:ascii="Times New Roman" w:hAnsi="Times New Roman"/>
        </w:rPr>
        <w:t xml:space="preserve">ovni elementi magnetskog polja </w:t>
      </w:r>
      <w:commentRangeStart w:id="3"/>
      <w:r w:rsidR="00A10B52" w:rsidRPr="00D509E4">
        <w:rPr>
          <w:rFonts w:ascii="Times New Roman" w:hAnsi="Times New Roman"/>
        </w:rPr>
        <w:t>(Reeve, 2005)</w:t>
      </w:r>
      <w:commentRangeEnd w:id="3"/>
      <w:r w:rsidR="00A10B52" w:rsidRPr="00D509E4">
        <w:rPr>
          <w:rStyle w:val="CommentReference"/>
          <w:rFonts w:ascii="Times New Roman" w:hAnsi="Times New Roman"/>
        </w:rPr>
        <w:commentReference w:id="3"/>
      </w:r>
      <w:r w:rsidR="00A10B52" w:rsidRPr="00D509E4">
        <w:rPr>
          <w:rFonts w:ascii="Times New Roman" w:hAnsi="Times New Roman"/>
        </w:rPr>
        <w:t>.</w:t>
      </w:r>
    </w:p>
    <w:p w:rsidR="00D509E4" w:rsidRDefault="00D509E4" w:rsidP="00D509E4">
      <w:pPr>
        <w:spacing w:after="0" w:line="360" w:lineRule="auto"/>
        <w:ind w:firstLine="357"/>
        <w:jc w:val="center"/>
        <w:rPr>
          <w:rFonts w:ascii="Times New Roman" w:hAnsi="Times New Roman"/>
        </w:rPr>
      </w:pPr>
    </w:p>
    <w:p w:rsidR="00D509E4" w:rsidRDefault="00D509E4" w:rsidP="00D509E4">
      <w:pPr>
        <w:spacing w:after="0" w:line="360" w:lineRule="auto"/>
        <w:ind w:firstLine="357"/>
        <w:jc w:val="center"/>
        <w:rPr>
          <w:rFonts w:ascii="Times New Roman" w:hAnsi="Times New Roman"/>
        </w:rPr>
      </w:pPr>
    </w:p>
    <w:p w:rsidR="00D509E4" w:rsidRDefault="00D509E4" w:rsidP="00D509E4">
      <w:pPr>
        <w:spacing w:after="0" w:line="360" w:lineRule="auto"/>
        <w:ind w:firstLine="357"/>
        <w:jc w:val="center"/>
        <w:rPr>
          <w:rFonts w:ascii="Times New Roman" w:hAnsi="Times New Roman"/>
        </w:rPr>
      </w:pPr>
    </w:p>
    <w:p w:rsidR="00D509E4" w:rsidRDefault="00D509E4" w:rsidP="00D509E4">
      <w:pPr>
        <w:spacing w:after="0" w:line="360" w:lineRule="auto"/>
        <w:ind w:firstLine="357"/>
        <w:jc w:val="center"/>
        <w:rPr>
          <w:rFonts w:ascii="Times New Roman" w:hAnsi="Times New Roman"/>
        </w:rPr>
      </w:pPr>
    </w:p>
    <w:p w:rsidR="00D509E4" w:rsidRDefault="00D509E4" w:rsidP="00D509E4">
      <w:pPr>
        <w:spacing w:after="0" w:line="360" w:lineRule="auto"/>
        <w:ind w:firstLine="357"/>
        <w:jc w:val="center"/>
        <w:rPr>
          <w:rFonts w:ascii="Times New Roman" w:hAnsi="Times New Roman"/>
        </w:rPr>
      </w:pPr>
    </w:p>
    <w:p w:rsidR="00D509E4" w:rsidRDefault="00D509E4" w:rsidP="00D509E4">
      <w:pPr>
        <w:spacing w:after="0" w:line="360" w:lineRule="auto"/>
        <w:ind w:firstLine="357"/>
        <w:jc w:val="center"/>
        <w:rPr>
          <w:rFonts w:ascii="Times New Roman" w:hAnsi="Times New Roman"/>
        </w:rPr>
      </w:pPr>
    </w:p>
    <w:p w:rsidR="00A10B52" w:rsidRPr="00D509E4" w:rsidRDefault="00FD0306" w:rsidP="00D509E4">
      <w:pPr>
        <w:spacing w:after="0" w:line="360" w:lineRule="auto"/>
        <w:ind w:firstLine="357"/>
        <w:jc w:val="center"/>
        <w:rPr>
          <w:rFonts w:ascii="Times New Roman" w:hAnsi="Times New Roman"/>
        </w:rPr>
      </w:pPr>
      <w:r w:rsidRPr="00D509E4">
        <w:rPr>
          <w:rFonts w:ascii="Times New Roman" w:hAnsi="Times New Roman"/>
        </w:rPr>
        <w:lastRenderedPageBreak/>
        <w:t>Tablica 2.</w:t>
      </w:r>
      <w:r w:rsidR="00A10B52" w:rsidRPr="00D509E4">
        <w:rPr>
          <w:rFonts w:ascii="Times New Roman" w:hAnsi="Times New Roman"/>
        </w:rPr>
        <w:t xml:space="preserve"> </w:t>
      </w:r>
      <w:r w:rsidRPr="00D509E4">
        <w:rPr>
          <w:rFonts w:ascii="Times New Roman" w:hAnsi="Times New Roman"/>
        </w:rPr>
        <w:t>G</w:t>
      </w:r>
      <w:r w:rsidR="00A10B52" w:rsidRPr="00D509E4">
        <w:rPr>
          <w:rFonts w:ascii="Times New Roman" w:hAnsi="Times New Roman"/>
        </w:rPr>
        <w:t>eomagnetski elementi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4819"/>
        <w:gridCol w:w="3510"/>
      </w:tblGrid>
      <w:tr w:rsidR="00A10B52" w:rsidRPr="00D509E4" w:rsidTr="008605CE">
        <w:tc>
          <w:tcPr>
            <w:tcW w:w="959" w:type="dxa"/>
            <w:tcBorders>
              <w:bottom w:val="double" w:sz="4" w:space="0" w:color="auto"/>
            </w:tcBorders>
          </w:tcPr>
          <w:p w:rsidR="00A10B52" w:rsidRPr="00D509E4" w:rsidRDefault="00A10B52" w:rsidP="00D509E4">
            <w:pPr>
              <w:spacing w:after="0" w:line="360" w:lineRule="auto"/>
              <w:jc w:val="center"/>
              <w:rPr>
                <w:rFonts w:ascii="Times New Roman" w:eastAsiaTheme="minorHAnsi" w:hAnsi="Times New Roman"/>
              </w:rPr>
            </w:pPr>
            <w:r w:rsidRPr="00D509E4">
              <w:rPr>
                <w:rFonts w:ascii="Times New Roman" w:eastAsiaTheme="minorHAnsi" w:hAnsi="Times New Roman"/>
              </w:rPr>
              <w:t>Oznaka</w:t>
            </w:r>
          </w:p>
        </w:tc>
        <w:tc>
          <w:tcPr>
            <w:tcW w:w="4819" w:type="dxa"/>
            <w:tcBorders>
              <w:bottom w:val="double" w:sz="4" w:space="0" w:color="auto"/>
            </w:tcBorders>
          </w:tcPr>
          <w:p w:rsidR="00A10B52" w:rsidRPr="00D509E4" w:rsidRDefault="000674BE" w:rsidP="00D509E4">
            <w:pPr>
              <w:spacing w:after="0" w:line="360" w:lineRule="auto"/>
              <w:jc w:val="center"/>
              <w:rPr>
                <w:rFonts w:ascii="Times New Roman" w:eastAsiaTheme="minorHAnsi" w:hAnsi="Times New Roman"/>
              </w:rPr>
            </w:pPr>
            <w:r w:rsidRPr="00D509E4">
              <w:rPr>
                <w:rFonts w:ascii="Times New Roman" w:eastAsiaTheme="minorHAnsi" w:hAnsi="Times New Roman"/>
              </w:rPr>
              <w:t>Naziv</w:t>
            </w:r>
          </w:p>
        </w:tc>
        <w:tc>
          <w:tcPr>
            <w:tcW w:w="3510" w:type="dxa"/>
            <w:tcBorders>
              <w:bottom w:val="double" w:sz="4" w:space="0" w:color="auto"/>
            </w:tcBorders>
          </w:tcPr>
          <w:p w:rsidR="00A10B52" w:rsidRPr="00D509E4" w:rsidRDefault="000674BE" w:rsidP="00D509E4">
            <w:pPr>
              <w:spacing w:after="0" w:line="360" w:lineRule="auto"/>
              <w:jc w:val="center"/>
              <w:rPr>
                <w:rFonts w:ascii="Times New Roman" w:eastAsiaTheme="minorHAnsi" w:hAnsi="Times New Roman"/>
              </w:rPr>
            </w:pPr>
            <w:r w:rsidRPr="00D509E4">
              <w:rPr>
                <w:rFonts w:ascii="Times New Roman" w:eastAsiaTheme="minorHAnsi" w:hAnsi="Times New Roman"/>
              </w:rPr>
              <w:t>Napomena</w:t>
            </w:r>
          </w:p>
        </w:tc>
      </w:tr>
      <w:tr w:rsidR="00A10B52" w:rsidRPr="00D509E4" w:rsidTr="008605CE">
        <w:tc>
          <w:tcPr>
            <w:tcW w:w="959" w:type="dxa"/>
            <w:tcBorders>
              <w:top w:val="double" w:sz="4" w:space="0" w:color="auto"/>
            </w:tcBorders>
            <w:vAlign w:val="center"/>
          </w:tcPr>
          <w:p w:rsidR="00A10B52" w:rsidRPr="00D509E4" w:rsidRDefault="00A10B52" w:rsidP="00D509E4">
            <w:pPr>
              <w:spacing w:after="0" w:line="360" w:lineRule="auto"/>
              <w:jc w:val="center"/>
              <w:rPr>
                <w:rFonts w:ascii="Times New Roman" w:eastAsiaTheme="minorHAnsi" w:hAnsi="Times New Roman"/>
              </w:rPr>
            </w:pPr>
            <w:r w:rsidRPr="00D509E4">
              <w:rPr>
                <w:rFonts w:ascii="Times New Roman" w:eastAsiaTheme="minorHAnsi" w:hAnsi="Times New Roman"/>
              </w:rPr>
              <w:t>X</w:t>
            </w:r>
          </w:p>
        </w:tc>
        <w:tc>
          <w:tcPr>
            <w:tcW w:w="4819" w:type="dxa"/>
            <w:tcBorders>
              <w:top w:val="double" w:sz="4" w:space="0" w:color="auto"/>
            </w:tcBorders>
            <w:vAlign w:val="center"/>
          </w:tcPr>
          <w:p w:rsidR="00A10B52" w:rsidRPr="00D509E4" w:rsidRDefault="000674BE" w:rsidP="00D509E4">
            <w:pPr>
              <w:spacing w:after="0" w:line="360" w:lineRule="auto"/>
              <w:jc w:val="center"/>
              <w:rPr>
                <w:rFonts w:ascii="Times New Roman" w:eastAsiaTheme="minorHAnsi" w:hAnsi="Times New Roman"/>
              </w:rPr>
            </w:pPr>
            <w:r w:rsidRPr="00D509E4">
              <w:rPr>
                <w:rFonts w:ascii="Times New Roman" w:eastAsiaTheme="minorHAnsi" w:hAnsi="Times New Roman"/>
              </w:rPr>
              <w:t>Sjeverna komponenta vektora polja</w:t>
            </w:r>
          </w:p>
        </w:tc>
        <w:tc>
          <w:tcPr>
            <w:tcW w:w="3510" w:type="dxa"/>
            <w:tcBorders>
              <w:top w:val="double" w:sz="4" w:space="0" w:color="auto"/>
            </w:tcBorders>
          </w:tcPr>
          <w:p w:rsidR="00A10B52" w:rsidRPr="00D509E4" w:rsidRDefault="000674BE" w:rsidP="00D509E4">
            <w:pPr>
              <w:spacing w:after="0" w:line="360" w:lineRule="auto"/>
              <w:jc w:val="center"/>
              <w:rPr>
                <w:rFonts w:ascii="Times New Roman" w:eastAsiaTheme="minorHAnsi" w:hAnsi="Times New Roman"/>
              </w:rPr>
            </w:pPr>
            <w:r w:rsidRPr="00D509E4">
              <w:rPr>
                <w:rFonts w:ascii="Times New Roman" w:eastAsiaTheme="minorHAnsi" w:hAnsi="Times New Roman"/>
              </w:rPr>
              <w:t>Pozitivna prema geografskom sjeveru</w:t>
            </w:r>
          </w:p>
        </w:tc>
      </w:tr>
      <w:tr w:rsidR="00A10B52" w:rsidRPr="00D509E4" w:rsidTr="008605CE">
        <w:tc>
          <w:tcPr>
            <w:tcW w:w="959" w:type="dxa"/>
            <w:vAlign w:val="center"/>
          </w:tcPr>
          <w:p w:rsidR="00A10B52" w:rsidRPr="00D509E4" w:rsidRDefault="00A10B52" w:rsidP="00D509E4">
            <w:pPr>
              <w:spacing w:after="0" w:line="360" w:lineRule="auto"/>
              <w:jc w:val="center"/>
              <w:rPr>
                <w:rFonts w:ascii="Times New Roman" w:eastAsiaTheme="minorHAnsi" w:hAnsi="Times New Roman"/>
              </w:rPr>
            </w:pPr>
            <w:r w:rsidRPr="00D509E4">
              <w:rPr>
                <w:rFonts w:ascii="Times New Roman" w:eastAsiaTheme="minorHAnsi" w:hAnsi="Times New Roman"/>
              </w:rPr>
              <w:t>Y</w:t>
            </w:r>
          </w:p>
        </w:tc>
        <w:tc>
          <w:tcPr>
            <w:tcW w:w="4819" w:type="dxa"/>
            <w:vAlign w:val="center"/>
          </w:tcPr>
          <w:p w:rsidR="00A10B52" w:rsidRPr="00D509E4" w:rsidRDefault="000674BE" w:rsidP="00D509E4">
            <w:pPr>
              <w:spacing w:after="0" w:line="360" w:lineRule="auto"/>
              <w:jc w:val="center"/>
              <w:rPr>
                <w:rFonts w:ascii="Times New Roman" w:eastAsiaTheme="minorHAnsi" w:hAnsi="Times New Roman"/>
              </w:rPr>
            </w:pPr>
            <w:r w:rsidRPr="00D509E4">
              <w:rPr>
                <w:rFonts w:ascii="Times New Roman" w:eastAsiaTheme="minorHAnsi" w:hAnsi="Times New Roman"/>
              </w:rPr>
              <w:t>Istočna komponenta vektora polja</w:t>
            </w:r>
          </w:p>
        </w:tc>
        <w:tc>
          <w:tcPr>
            <w:tcW w:w="3510" w:type="dxa"/>
          </w:tcPr>
          <w:p w:rsidR="00A10B52" w:rsidRPr="00D509E4" w:rsidRDefault="000674BE" w:rsidP="00D509E4">
            <w:pPr>
              <w:spacing w:after="0" w:line="360" w:lineRule="auto"/>
              <w:jc w:val="center"/>
              <w:rPr>
                <w:rFonts w:ascii="Times New Roman" w:eastAsiaTheme="minorHAnsi" w:hAnsi="Times New Roman"/>
              </w:rPr>
            </w:pPr>
            <w:r w:rsidRPr="00D509E4">
              <w:rPr>
                <w:rFonts w:ascii="Times New Roman" w:eastAsiaTheme="minorHAnsi" w:hAnsi="Times New Roman"/>
              </w:rPr>
              <w:t>Pozitivna prema geografskom istoku</w:t>
            </w:r>
          </w:p>
        </w:tc>
      </w:tr>
      <w:tr w:rsidR="00A10B52" w:rsidRPr="00D509E4" w:rsidTr="008605CE">
        <w:tc>
          <w:tcPr>
            <w:tcW w:w="959" w:type="dxa"/>
            <w:vAlign w:val="center"/>
          </w:tcPr>
          <w:p w:rsidR="00A10B52" w:rsidRPr="00D509E4" w:rsidRDefault="00A10B52" w:rsidP="00D509E4">
            <w:pPr>
              <w:spacing w:after="0" w:line="360" w:lineRule="auto"/>
              <w:jc w:val="center"/>
              <w:rPr>
                <w:rFonts w:ascii="Times New Roman" w:eastAsiaTheme="minorHAnsi" w:hAnsi="Times New Roman"/>
              </w:rPr>
            </w:pPr>
            <w:r w:rsidRPr="00D509E4">
              <w:rPr>
                <w:rFonts w:ascii="Times New Roman" w:eastAsiaTheme="minorHAnsi" w:hAnsi="Times New Roman"/>
              </w:rPr>
              <w:t>Z</w:t>
            </w:r>
          </w:p>
        </w:tc>
        <w:tc>
          <w:tcPr>
            <w:tcW w:w="4819" w:type="dxa"/>
            <w:vAlign w:val="center"/>
          </w:tcPr>
          <w:p w:rsidR="00A10B52" w:rsidRPr="00D509E4" w:rsidRDefault="000674BE" w:rsidP="00D509E4">
            <w:pPr>
              <w:spacing w:after="0" w:line="360" w:lineRule="auto"/>
              <w:jc w:val="center"/>
              <w:rPr>
                <w:rFonts w:ascii="Times New Roman" w:eastAsiaTheme="minorHAnsi" w:hAnsi="Times New Roman"/>
              </w:rPr>
            </w:pPr>
            <w:r w:rsidRPr="00D509E4">
              <w:rPr>
                <w:rFonts w:ascii="Times New Roman" w:eastAsiaTheme="minorHAnsi" w:hAnsi="Times New Roman"/>
              </w:rPr>
              <w:t>Vertikalni intenzitet</w:t>
            </w:r>
          </w:p>
        </w:tc>
        <w:tc>
          <w:tcPr>
            <w:tcW w:w="3510" w:type="dxa"/>
          </w:tcPr>
          <w:p w:rsidR="00A10B52" w:rsidRPr="00D509E4" w:rsidRDefault="000674BE" w:rsidP="00D509E4">
            <w:pPr>
              <w:spacing w:after="0" w:line="360" w:lineRule="auto"/>
              <w:jc w:val="center"/>
              <w:rPr>
                <w:rFonts w:ascii="Times New Roman" w:eastAsiaTheme="minorHAnsi" w:hAnsi="Times New Roman"/>
              </w:rPr>
            </w:pPr>
            <w:r w:rsidRPr="00D509E4">
              <w:rPr>
                <w:rFonts w:ascii="Times New Roman" w:eastAsiaTheme="minorHAnsi" w:hAnsi="Times New Roman"/>
              </w:rPr>
              <w:t>Pozitivan prema centru Zemlje</w:t>
            </w:r>
          </w:p>
        </w:tc>
      </w:tr>
      <w:tr w:rsidR="00A10B52" w:rsidRPr="00D509E4" w:rsidTr="008605CE">
        <w:tc>
          <w:tcPr>
            <w:tcW w:w="959" w:type="dxa"/>
            <w:vAlign w:val="center"/>
          </w:tcPr>
          <w:p w:rsidR="00A10B52" w:rsidRPr="00D509E4" w:rsidRDefault="00A10B52" w:rsidP="00D509E4">
            <w:pPr>
              <w:spacing w:after="0" w:line="360" w:lineRule="auto"/>
              <w:jc w:val="center"/>
              <w:rPr>
                <w:rFonts w:ascii="Times New Roman" w:eastAsiaTheme="minorHAnsi" w:hAnsi="Times New Roman"/>
              </w:rPr>
            </w:pPr>
            <w:r w:rsidRPr="00D509E4">
              <w:rPr>
                <w:rFonts w:ascii="Times New Roman" w:eastAsiaTheme="minorHAnsi" w:hAnsi="Times New Roman"/>
              </w:rPr>
              <w:t>H</w:t>
            </w:r>
          </w:p>
        </w:tc>
        <w:tc>
          <w:tcPr>
            <w:tcW w:w="4819" w:type="dxa"/>
            <w:vAlign w:val="center"/>
          </w:tcPr>
          <w:p w:rsidR="00A10B52" w:rsidRPr="00D509E4" w:rsidRDefault="000674BE" w:rsidP="00D509E4">
            <w:pPr>
              <w:spacing w:after="0" w:line="360" w:lineRule="auto"/>
              <w:jc w:val="center"/>
              <w:rPr>
                <w:rFonts w:ascii="Times New Roman" w:eastAsiaTheme="minorHAnsi" w:hAnsi="Times New Roman"/>
              </w:rPr>
            </w:pPr>
            <w:r w:rsidRPr="00D509E4">
              <w:rPr>
                <w:rFonts w:ascii="Times New Roman" w:eastAsiaTheme="minorHAnsi" w:hAnsi="Times New Roman"/>
              </w:rPr>
              <w:t>Horizontalni intezitet</w:t>
            </w:r>
          </w:p>
        </w:tc>
        <w:tc>
          <w:tcPr>
            <w:tcW w:w="3510" w:type="dxa"/>
          </w:tcPr>
          <w:p w:rsidR="00A10B52" w:rsidRPr="00D509E4" w:rsidRDefault="000674BE" w:rsidP="00D509E4">
            <w:pPr>
              <w:spacing w:after="0" w:line="360" w:lineRule="auto"/>
              <w:jc w:val="center"/>
              <w:rPr>
                <w:rFonts w:ascii="Times New Roman" w:eastAsiaTheme="minorHAnsi" w:hAnsi="Times New Roman"/>
              </w:rPr>
            </w:pPr>
            <w:r w:rsidRPr="00D509E4">
              <w:rPr>
                <w:rFonts w:ascii="Times New Roman" w:eastAsiaTheme="minorHAnsi" w:hAnsi="Times New Roman"/>
              </w:rPr>
              <w:t>Pozitivan u smijeru lokalnog geomagnetskog meridijana</w:t>
            </w:r>
          </w:p>
        </w:tc>
      </w:tr>
      <w:tr w:rsidR="00A10B52" w:rsidRPr="00D509E4" w:rsidTr="008605CE">
        <w:tc>
          <w:tcPr>
            <w:tcW w:w="959" w:type="dxa"/>
            <w:vAlign w:val="center"/>
          </w:tcPr>
          <w:p w:rsidR="00A10B52" w:rsidRPr="00D509E4" w:rsidRDefault="000674BE" w:rsidP="00D509E4">
            <w:pPr>
              <w:spacing w:after="0" w:line="360" w:lineRule="auto"/>
              <w:jc w:val="center"/>
              <w:rPr>
                <w:rFonts w:ascii="Times New Roman" w:eastAsiaTheme="minorHAnsi" w:hAnsi="Times New Roman"/>
              </w:rPr>
            </w:pPr>
            <w:r w:rsidRPr="00D509E4">
              <w:rPr>
                <w:rFonts w:ascii="Times New Roman" w:eastAsiaTheme="minorHAnsi" w:hAnsi="Times New Roman"/>
              </w:rPr>
              <w:t>F</w:t>
            </w:r>
          </w:p>
        </w:tc>
        <w:tc>
          <w:tcPr>
            <w:tcW w:w="4819" w:type="dxa"/>
            <w:vAlign w:val="center"/>
          </w:tcPr>
          <w:p w:rsidR="00A10B52" w:rsidRPr="00D509E4" w:rsidRDefault="000674BE" w:rsidP="00D509E4">
            <w:pPr>
              <w:spacing w:after="0" w:line="360" w:lineRule="auto"/>
              <w:jc w:val="center"/>
              <w:rPr>
                <w:rFonts w:ascii="Times New Roman" w:eastAsiaTheme="minorHAnsi" w:hAnsi="Times New Roman"/>
              </w:rPr>
            </w:pPr>
            <w:r w:rsidRPr="00D509E4">
              <w:rPr>
                <w:rFonts w:ascii="Times New Roman" w:eastAsiaTheme="minorHAnsi" w:hAnsi="Times New Roman"/>
              </w:rPr>
              <w:t>Totalni intezitet</w:t>
            </w:r>
          </w:p>
        </w:tc>
        <w:tc>
          <w:tcPr>
            <w:tcW w:w="3510" w:type="dxa"/>
          </w:tcPr>
          <w:p w:rsidR="00A10B52" w:rsidRPr="00D509E4" w:rsidRDefault="00754B0C" w:rsidP="00D509E4">
            <w:pPr>
              <w:spacing w:after="0" w:line="360" w:lineRule="auto"/>
              <w:jc w:val="center"/>
              <w:rPr>
                <w:rFonts w:ascii="Times New Roman" w:eastAsiaTheme="minorHAnsi" w:hAnsi="Times New Roman"/>
              </w:rPr>
            </w:pPr>
            <w:r w:rsidRPr="00D509E4">
              <w:rPr>
                <w:rFonts w:ascii="Times New Roman" w:eastAsiaTheme="minorHAnsi" w:hAnsi="Times New Roman"/>
              </w:rPr>
              <w:t>Položen u</w:t>
            </w:r>
            <w:r w:rsidR="00C5625B" w:rsidRPr="00D509E4">
              <w:rPr>
                <w:rFonts w:ascii="Times New Roman" w:eastAsiaTheme="minorHAnsi" w:hAnsi="Times New Roman"/>
              </w:rPr>
              <w:t xml:space="preserve"> smijeru silnice</w:t>
            </w:r>
          </w:p>
        </w:tc>
      </w:tr>
      <w:tr w:rsidR="00A10B52" w:rsidRPr="00D509E4" w:rsidTr="008605CE">
        <w:tc>
          <w:tcPr>
            <w:tcW w:w="959" w:type="dxa"/>
            <w:vAlign w:val="center"/>
          </w:tcPr>
          <w:p w:rsidR="00A10B52" w:rsidRPr="00D509E4" w:rsidRDefault="000674BE" w:rsidP="00D509E4">
            <w:pPr>
              <w:spacing w:after="0" w:line="360" w:lineRule="auto"/>
              <w:jc w:val="center"/>
              <w:rPr>
                <w:rFonts w:ascii="Times New Roman" w:eastAsiaTheme="minorHAnsi" w:hAnsi="Times New Roman"/>
              </w:rPr>
            </w:pPr>
            <w:r w:rsidRPr="00D509E4">
              <w:rPr>
                <w:rFonts w:ascii="Times New Roman" w:eastAsiaTheme="minorHAnsi" w:hAnsi="Times New Roman"/>
              </w:rPr>
              <w:t>D</w:t>
            </w:r>
          </w:p>
        </w:tc>
        <w:tc>
          <w:tcPr>
            <w:tcW w:w="4819" w:type="dxa"/>
            <w:vAlign w:val="center"/>
          </w:tcPr>
          <w:p w:rsidR="00A10B52" w:rsidRPr="00D509E4" w:rsidRDefault="000674BE" w:rsidP="00D509E4">
            <w:pPr>
              <w:spacing w:after="0" w:line="360" w:lineRule="auto"/>
              <w:jc w:val="center"/>
              <w:rPr>
                <w:rFonts w:ascii="Times New Roman" w:eastAsiaTheme="minorHAnsi" w:hAnsi="Times New Roman"/>
              </w:rPr>
            </w:pPr>
            <w:r w:rsidRPr="00D509E4">
              <w:rPr>
                <w:rFonts w:ascii="Times New Roman" w:eastAsiaTheme="minorHAnsi" w:hAnsi="Times New Roman"/>
              </w:rPr>
              <w:t>Magnetska dekclinacija</w:t>
            </w:r>
          </w:p>
        </w:tc>
        <w:tc>
          <w:tcPr>
            <w:tcW w:w="3510" w:type="dxa"/>
          </w:tcPr>
          <w:p w:rsidR="00A10B52" w:rsidRPr="00D509E4" w:rsidRDefault="000674BE" w:rsidP="00D509E4">
            <w:pPr>
              <w:spacing w:after="0" w:line="360" w:lineRule="auto"/>
              <w:jc w:val="center"/>
              <w:rPr>
                <w:rFonts w:ascii="Times New Roman" w:eastAsiaTheme="minorHAnsi" w:hAnsi="Times New Roman"/>
              </w:rPr>
            </w:pPr>
            <w:r w:rsidRPr="00D509E4">
              <w:rPr>
                <w:rFonts w:ascii="Times New Roman" w:eastAsiaTheme="minorHAnsi" w:hAnsi="Times New Roman"/>
              </w:rPr>
              <w:t>Kut (pozitivan prema istoku) od geografskog meridijana do geomagnetskog meridijana na</w:t>
            </w:r>
            <w:r w:rsidR="007521D4" w:rsidRPr="00D509E4">
              <w:rPr>
                <w:rFonts w:ascii="Times New Roman" w:eastAsiaTheme="minorHAnsi" w:hAnsi="Times New Roman"/>
              </w:rPr>
              <w:t xml:space="preserve"> nekoj lokaciji</w:t>
            </w:r>
            <w:r w:rsidRPr="00D509E4">
              <w:rPr>
                <w:rFonts w:ascii="Times New Roman" w:eastAsiaTheme="minorHAnsi" w:hAnsi="Times New Roman"/>
              </w:rPr>
              <w:t xml:space="preserve"> </w:t>
            </w:r>
          </w:p>
        </w:tc>
      </w:tr>
      <w:tr w:rsidR="000674BE" w:rsidRPr="00D509E4" w:rsidTr="008605CE">
        <w:tc>
          <w:tcPr>
            <w:tcW w:w="959" w:type="dxa"/>
            <w:vAlign w:val="center"/>
          </w:tcPr>
          <w:p w:rsidR="000674BE" w:rsidRPr="00D509E4" w:rsidRDefault="000674BE" w:rsidP="00D509E4">
            <w:pPr>
              <w:spacing w:after="0" w:line="360" w:lineRule="auto"/>
              <w:jc w:val="center"/>
              <w:rPr>
                <w:rFonts w:ascii="Times New Roman" w:eastAsiaTheme="minorHAnsi" w:hAnsi="Times New Roman"/>
              </w:rPr>
            </w:pPr>
            <w:r w:rsidRPr="00D509E4">
              <w:rPr>
                <w:rFonts w:ascii="Times New Roman" w:eastAsiaTheme="minorHAnsi" w:hAnsi="Times New Roman"/>
              </w:rPr>
              <w:t>I</w:t>
            </w:r>
          </w:p>
        </w:tc>
        <w:tc>
          <w:tcPr>
            <w:tcW w:w="4819" w:type="dxa"/>
            <w:vAlign w:val="center"/>
          </w:tcPr>
          <w:p w:rsidR="000674BE" w:rsidRPr="00D509E4" w:rsidRDefault="000674BE" w:rsidP="00D509E4">
            <w:pPr>
              <w:spacing w:after="0" w:line="360" w:lineRule="auto"/>
              <w:jc w:val="center"/>
              <w:rPr>
                <w:rFonts w:ascii="Times New Roman" w:eastAsiaTheme="minorHAnsi" w:hAnsi="Times New Roman"/>
              </w:rPr>
            </w:pPr>
            <w:r w:rsidRPr="00D509E4">
              <w:rPr>
                <w:rFonts w:ascii="Times New Roman" w:eastAsiaTheme="minorHAnsi" w:hAnsi="Times New Roman"/>
              </w:rPr>
              <w:t>Magnetska inklinacija</w:t>
            </w:r>
          </w:p>
        </w:tc>
        <w:tc>
          <w:tcPr>
            <w:tcW w:w="3510" w:type="dxa"/>
          </w:tcPr>
          <w:p w:rsidR="000674BE" w:rsidRPr="00D509E4" w:rsidRDefault="000674BE" w:rsidP="00D509E4">
            <w:pPr>
              <w:spacing w:after="0" w:line="360" w:lineRule="auto"/>
              <w:jc w:val="center"/>
              <w:rPr>
                <w:rFonts w:ascii="Times New Roman" w:eastAsiaTheme="minorHAnsi" w:hAnsi="Times New Roman"/>
              </w:rPr>
            </w:pPr>
            <w:r w:rsidRPr="00D509E4">
              <w:rPr>
                <w:rFonts w:ascii="Times New Roman" w:eastAsiaTheme="minorHAnsi" w:hAnsi="Times New Roman"/>
              </w:rPr>
              <w:t xml:space="preserve">Kut (pozitivan prema dolje) od vektora horizontalnog inteziteta  </w:t>
            </w:r>
            <w:r w:rsidR="00E7162B" w:rsidRPr="00D509E4">
              <w:rPr>
                <w:rFonts w:ascii="Times New Roman" w:eastAsiaTheme="minorHAnsi" w:hAnsi="Times New Roman"/>
              </w:rPr>
              <w:t xml:space="preserve">H </w:t>
            </w:r>
            <w:r w:rsidRPr="00D509E4">
              <w:rPr>
                <w:rFonts w:ascii="Times New Roman" w:eastAsiaTheme="minorHAnsi" w:hAnsi="Times New Roman"/>
              </w:rPr>
              <w:t>do vektora totalnog intezitet</w:t>
            </w:r>
            <w:r w:rsidR="00E7162B" w:rsidRPr="00D509E4">
              <w:rPr>
                <w:rFonts w:ascii="Times New Roman" w:eastAsiaTheme="minorHAnsi" w:hAnsi="Times New Roman"/>
              </w:rPr>
              <w:t xml:space="preserve"> F</w:t>
            </w:r>
          </w:p>
        </w:tc>
      </w:tr>
    </w:tbl>
    <w:p w:rsidR="00A10B52" w:rsidRPr="00D509E4" w:rsidRDefault="00A10B52" w:rsidP="00D509E4">
      <w:pPr>
        <w:spacing w:line="360" w:lineRule="auto"/>
        <w:ind w:firstLine="360"/>
        <w:jc w:val="both"/>
        <w:rPr>
          <w:rFonts w:ascii="Times New Roman" w:hAnsi="Times New Roman"/>
        </w:rPr>
      </w:pPr>
    </w:p>
    <w:p w:rsidR="00681C13" w:rsidRPr="00D509E4" w:rsidRDefault="0068279B" w:rsidP="00D509E4">
      <w:pPr>
        <w:spacing w:line="360" w:lineRule="auto"/>
        <w:ind w:firstLine="426"/>
        <w:jc w:val="both"/>
        <w:rPr>
          <w:rFonts w:ascii="Times New Roman" w:hAnsi="Times New Roman"/>
        </w:rPr>
      </w:pPr>
      <w:r w:rsidRPr="00D509E4">
        <w:rPr>
          <w:rFonts w:ascii="Times New Roman" w:hAnsi="Times New Roman"/>
        </w:rPr>
        <w:t>Vremenska promjenjivost geomagnetskog polja zabilježena je na svim vremenskim skalama, od 10</w:t>
      </w:r>
      <w:r w:rsidRPr="00D509E4">
        <w:rPr>
          <w:rFonts w:ascii="Times New Roman" w:hAnsi="Times New Roman"/>
          <w:vertAlign w:val="superscript"/>
        </w:rPr>
        <w:t>-9</w:t>
      </w:r>
      <w:r w:rsidRPr="00D509E4">
        <w:rPr>
          <w:rFonts w:ascii="Times New Roman" w:hAnsi="Times New Roman"/>
        </w:rPr>
        <w:t xml:space="preserve"> sekunde (nanosekunde) pa do 10</w:t>
      </w:r>
      <w:r w:rsidRPr="00D509E4">
        <w:rPr>
          <w:rFonts w:ascii="Times New Roman" w:hAnsi="Times New Roman"/>
          <w:vertAlign w:val="superscript"/>
        </w:rPr>
        <w:t>14</w:t>
      </w:r>
      <w:r w:rsidRPr="00D509E4">
        <w:rPr>
          <w:rFonts w:ascii="Times New Roman" w:hAnsi="Times New Roman"/>
        </w:rPr>
        <w:t xml:space="preserve"> sekundi (nekoliko milijuna godina). Najkraće varijacije su vanjskog podrijetla, </w:t>
      </w:r>
      <w:r w:rsidR="009915FA" w:rsidRPr="00D509E4">
        <w:rPr>
          <w:rFonts w:ascii="Times New Roman" w:hAnsi="Times New Roman"/>
        </w:rPr>
        <w:t>nastaju</w:t>
      </w:r>
      <w:r w:rsidRPr="00D509E4">
        <w:rPr>
          <w:rFonts w:ascii="Times New Roman" w:hAnsi="Times New Roman"/>
        </w:rPr>
        <w:t xml:space="preserve"> utjecajem Sunca i </w:t>
      </w:r>
      <w:r w:rsidR="009915FA" w:rsidRPr="00D509E4">
        <w:rPr>
          <w:rFonts w:ascii="Times New Roman" w:hAnsi="Times New Roman"/>
        </w:rPr>
        <w:t>drugih izvora</w:t>
      </w:r>
      <w:r w:rsidRPr="00D509E4">
        <w:rPr>
          <w:rFonts w:ascii="Times New Roman" w:hAnsi="Times New Roman"/>
        </w:rPr>
        <w:t xml:space="preserve"> ekstraterestričnog zračenja. Stoljetne promjene nazivaju se sekularna varijacija i unutarnjeg su podrijetla. </w:t>
      </w:r>
      <w:r w:rsidR="00101602" w:rsidRPr="00D509E4">
        <w:rPr>
          <w:rFonts w:ascii="Times New Roman" w:hAnsi="Times New Roman"/>
        </w:rPr>
        <w:t>Ukupno geomagnetsko polje može se rastaviti na dva glavna dijela, vanjsko polje i unutarnje polje (ovisno o položaju izvora polja u odnosu na površinu Zemlje). Unutarnje polje dodatno se dijeli na polje jezgre</w:t>
      </w:r>
      <w:r w:rsidR="00681C13" w:rsidRPr="00D509E4">
        <w:rPr>
          <w:rFonts w:ascii="Times New Roman" w:hAnsi="Times New Roman"/>
        </w:rPr>
        <w:t xml:space="preserve"> (ili glavno polje)</w:t>
      </w:r>
      <w:r w:rsidR="00101602" w:rsidRPr="00D509E4">
        <w:rPr>
          <w:rFonts w:ascii="Times New Roman" w:hAnsi="Times New Roman"/>
        </w:rPr>
        <w:t xml:space="preserve"> i polje kore (ili litosferno polje). </w:t>
      </w:r>
    </w:p>
    <w:tbl>
      <w:tblPr>
        <w:tblW w:w="5000" w:type="pct"/>
        <w:tblLook w:val="04A0"/>
      </w:tblPr>
      <w:tblGrid>
        <w:gridCol w:w="2454"/>
        <w:gridCol w:w="4349"/>
        <w:gridCol w:w="2485"/>
      </w:tblGrid>
      <w:tr w:rsidR="00681C13" w:rsidRPr="00D509E4" w:rsidTr="008605CE">
        <w:tc>
          <w:tcPr>
            <w:tcW w:w="1321" w:type="pct"/>
            <w:vAlign w:val="center"/>
          </w:tcPr>
          <w:p w:rsidR="00681C13" w:rsidRPr="00D509E4" w:rsidRDefault="00681C13" w:rsidP="00D509E4">
            <w:pPr>
              <w:spacing w:after="0" w:line="360" w:lineRule="auto"/>
              <w:jc w:val="center"/>
              <w:rPr>
                <w:rFonts w:ascii="Times New Roman" w:eastAsiaTheme="minorHAnsi" w:hAnsi="Times New Roman"/>
                <w:sz w:val="24"/>
                <w:szCs w:val="24"/>
              </w:rPr>
            </w:pPr>
          </w:p>
        </w:tc>
        <w:tc>
          <w:tcPr>
            <w:tcW w:w="2341" w:type="pct"/>
            <w:vAlign w:val="center"/>
          </w:tcPr>
          <w:p w:rsidR="00681C13" w:rsidRPr="00D509E4" w:rsidRDefault="00B14242" w:rsidP="00D509E4">
            <w:pPr>
              <w:spacing w:after="0" w:line="360" w:lineRule="auto"/>
              <w:jc w:val="center"/>
              <w:rPr>
                <w:rFonts w:ascii="Times New Roman" w:eastAsiaTheme="minorHAnsi" w:hAnsi="Times New Roman"/>
              </w:rPr>
            </w:pPr>
            <m:oMath>
              <m:acc>
                <m:accPr>
                  <m:chr m:val="⃗"/>
                  <m:ctrlPr>
                    <w:rPr>
                      <w:rFonts w:ascii="Cambria Math" w:hAnsi="Times New Roman"/>
                      <w:i/>
                    </w:rPr>
                  </m:ctrlPr>
                </m:accPr>
                <m:e>
                  <m:r>
                    <w:rPr>
                      <w:rFonts w:ascii="Cambria Math" w:hAnsi="Times New Roman"/>
                    </w:rPr>
                    <m:t xml:space="preserve"> </m:t>
                  </m:r>
                  <m:r>
                    <w:rPr>
                      <w:rFonts w:ascii="Cambria Math" w:hAnsi="Cambria Math"/>
                    </w:rPr>
                    <m:t>F</m:t>
                  </m:r>
                </m:e>
              </m:acc>
              <m:r>
                <w:rPr>
                  <w:rFonts w:ascii="Cambria Math" w:hAnsi="Times New Roman"/>
                </w:rPr>
                <m:t>=</m:t>
              </m:r>
              <m:sSub>
                <m:sSubPr>
                  <m:ctrlPr>
                    <w:rPr>
                      <w:rFonts w:ascii="Cambria Math" w:hAnsi="Times New Roman"/>
                      <w:i/>
                    </w:rPr>
                  </m:ctrlPr>
                </m:sSubPr>
                <m:e>
                  <m:acc>
                    <m:accPr>
                      <m:chr m:val="⃗"/>
                      <m:ctrlPr>
                        <w:rPr>
                          <w:rFonts w:ascii="Cambria Math" w:hAnsi="Times New Roman"/>
                          <w:i/>
                        </w:rPr>
                      </m:ctrlPr>
                    </m:accPr>
                    <m:e>
                      <m:r>
                        <w:rPr>
                          <w:rFonts w:ascii="Cambria Math" w:hAnsi="Times New Roman"/>
                        </w:rPr>
                        <m:t xml:space="preserve"> </m:t>
                      </m:r>
                      <m:r>
                        <w:rPr>
                          <w:rFonts w:ascii="Cambria Math" w:hAnsi="Cambria Math"/>
                        </w:rPr>
                        <m:t>F</m:t>
                      </m:r>
                    </m:e>
                  </m:acc>
                </m:e>
                <m:sub>
                  <m:r>
                    <w:rPr>
                      <w:rFonts w:ascii="Cambria Math" w:hAnsi="Cambria Math"/>
                    </w:rPr>
                    <m:t>U</m:t>
                  </m:r>
                </m:sub>
              </m:sSub>
              <m:r>
                <w:rPr>
                  <w:rFonts w:ascii="Cambria Math" w:hAnsi="Times New Roman"/>
                </w:rPr>
                <m:t>+</m:t>
              </m:r>
              <m:sSub>
                <m:sSubPr>
                  <m:ctrlPr>
                    <w:rPr>
                      <w:rFonts w:ascii="Cambria Math" w:hAnsi="Times New Roman"/>
                      <w:i/>
                    </w:rPr>
                  </m:ctrlPr>
                </m:sSubPr>
                <m:e>
                  <m:acc>
                    <m:accPr>
                      <m:chr m:val="⃗"/>
                      <m:ctrlPr>
                        <w:rPr>
                          <w:rFonts w:ascii="Cambria Math" w:hAnsi="Times New Roman"/>
                          <w:i/>
                        </w:rPr>
                      </m:ctrlPr>
                    </m:accPr>
                    <m:e>
                      <m:r>
                        <w:rPr>
                          <w:rFonts w:ascii="Cambria Math" w:hAnsi="Times New Roman"/>
                        </w:rPr>
                        <m:t xml:space="preserve"> </m:t>
                      </m:r>
                      <m:r>
                        <w:rPr>
                          <w:rFonts w:ascii="Cambria Math" w:hAnsi="Cambria Math"/>
                        </w:rPr>
                        <m:t>F</m:t>
                      </m:r>
                    </m:e>
                  </m:acc>
                </m:e>
                <m:sub>
                  <m:r>
                    <w:rPr>
                      <w:rFonts w:ascii="Cambria Math" w:hAnsi="Cambria Math"/>
                    </w:rPr>
                    <m:t>V</m:t>
                  </m:r>
                </m:sub>
              </m:sSub>
            </m:oMath>
            <w:r w:rsidR="002B78ED" w:rsidRPr="00D509E4">
              <w:rPr>
                <w:rFonts w:ascii="Times New Roman" w:eastAsiaTheme="minorEastAsia" w:hAnsi="Times New Roman"/>
              </w:rPr>
              <w:t xml:space="preserve"> </w:t>
            </w:r>
            <w:r w:rsidR="00681C13" w:rsidRPr="00D509E4">
              <w:rPr>
                <w:rFonts w:ascii="Times New Roman" w:eastAsiaTheme="minorHAnsi" w:hAnsi="Times New Roman"/>
              </w:rPr>
              <w:t>=</w:t>
            </w:r>
            <w:r w:rsidR="002B78ED" w:rsidRPr="00D509E4">
              <w:rPr>
                <w:rFonts w:ascii="Times New Roman" w:eastAsiaTheme="minorHAnsi" w:hAnsi="Times New Roman"/>
              </w:rPr>
              <w:t xml:space="preserve"> </w:t>
            </w:r>
            <m:oMath>
              <m:sSub>
                <m:sSubPr>
                  <m:ctrlPr>
                    <w:rPr>
                      <w:rFonts w:ascii="Cambria Math" w:hAnsi="Times New Roman"/>
                      <w:i/>
                    </w:rPr>
                  </m:ctrlPr>
                </m:sSubPr>
                <m:e>
                  <m:acc>
                    <m:accPr>
                      <m:chr m:val="⃗"/>
                      <m:ctrlPr>
                        <w:rPr>
                          <w:rFonts w:ascii="Cambria Math" w:hAnsi="Times New Roman"/>
                          <w:i/>
                        </w:rPr>
                      </m:ctrlPr>
                    </m:accPr>
                    <m:e>
                      <m:r>
                        <w:rPr>
                          <w:rFonts w:ascii="Cambria Math" w:hAnsi="Times New Roman"/>
                        </w:rPr>
                        <m:t xml:space="preserve"> </m:t>
                      </m:r>
                      <m:r>
                        <w:rPr>
                          <w:rFonts w:ascii="Cambria Math" w:hAnsi="Cambria Math"/>
                        </w:rPr>
                        <m:t>F</m:t>
                      </m:r>
                    </m:e>
                  </m:acc>
                </m:e>
                <m:sub>
                  <m:r>
                    <w:rPr>
                      <w:rFonts w:ascii="Cambria Math" w:hAnsi="Cambria Math"/>
                    </w:rPr>
                    <m:t>G</m:t>
                  </m:r>
                </m:sub>
              </m:sSub>
              <m:r>
                <w:rPr>
                  <w:rFonts w:ascii="Cambria Math" w:hAnsi="Times New Roman"/>
                </w:rPr>
                <m:t>+</m:t>
              </m:r>
              <m:sSub>
                <m:sSubPr>
                  <m:ctrlPr>
                    <w:rPr>
                      <w:rFonts w:ascii="Cambria Math" w:hAnsi="Times New Roman"/>
                      <w:i/>
                    </w:rPr>
                  </m:ctrlPr>
                </m:sSubPr>
                <m:e>
                  <m:acc>
                    <m:accPr>
                      <m:chr m:val="⃗"/>
                      <m:ctrlPr>
                        <w:rPr>
                          <w:rFonts w:ascii="Cambria Math" w:hAnsi="Times New Roman"/>
                          <w:i/>
                        </w:rPr>
                      </m:ctrlPr>
                    </m:accPr>
                    <m:e>
                      <m:r>
                        <w:rPr>
                          <w:rFonts w:ascii="Cambria Math" w:hAnsi="Times New Roman"/>
                        </w:rPr>
                        <m:t xml:space="preserve"> </m:t>
                      </m:r>
                      <m:r>
                        <w:rPr>
                          <w:rFonts w:ascii="Cambria Math" w:hAnsi="Cambria Math"/>
                        </w:rPr>
                        <m:t>F</m:t>
                      </m:r>
                    </m:e>
                  </m:acc>
                </m:e>
                <m:sub>
                  <m:r>
                    <w:rPr>
                      <w:rFonts w:ascii="Cambria Math" w:hAnsi="Cambria Math"/>
                    </w:rPr>
                    <m:t>K</m:t>
                  </m:r>
                </m:sub>
              </m:sSub>
              <m:r>
                <w:rPr>
                  <w:rFonts w:ascii="Cambria Math" w:hAnsi="Times New Roman"/>
                </w:rPr>
                <m:t>+</m:t>
              </m:r>
              <m:sSub>
                <m:sSubPr>
                  <m:ctrlPr>
                    <w:rPr>
                      <w:rFonts w:ascii="Cambria Math" w:hAnsi="Times New Roman"/>
                      <w:i/>
                    </w:rPr>
                  </m:ctrlPr>
                </m:sSubPr>
                <m:e>
                  <m:acc>
                    <m:accPr>
                      <m:chr m:val="⃗"/>
                      <m:ctrlPr>
                        <w:rPr>
                          <w:rFonts w:ascii="Cambria Math" w:hAnsi="Times New Roman"/>
                          <w:i/>
                        </w:rPr>
                      </m:ctrlPr>
                    </m:accPr>
                    <m:e>
                      <m:r>
                        <w:rPr>
                          <w:rFonts w:ascii="Cambria Math" w:hAnsi="Times New Roman"/>
                        </w:rPr>
                        <m:t xml:space="preserve"> </m:t>
                      </m:r>
                      <m:r>
                        <w:rPr>
                          <w:rFonts w:ascii="Cambria Math" w:hAnsi="Cambria Math"/>
                        </w:rPr>
                        <m:t>F</m:t>
                      </m:r>
                    </m:e>
                  </m:acc>
                </m:e>
                <m:sub>
                  <m:r>
                    <w:rPr>
                      <w:rFonts w:ascii="Cambria Math" w:hAnsi="Cambria Math"/>
                    </w:rPr>
                    <m:t>V</m:t>
                  </m:r>
                </m:sub>
              </m:sSub>
            </m:oMath>
          </w:p>
        </w:tc>
        <w:tc>
          <w:tcPr>
            <w:tcW w:w="1338" w:type="pct"/>
            <w:vAlign w:val="center"/>
          </w:tcPr>
          <w:p w:rsidR="00681C13" w:rsidRPr="00D509E4" w:rsidRDefault="00681C13" w:rsidP="00D509E4">
            <w:pPr>
              <w:spacing w:after="0" w:line="360" w:lineRule="auto"/>
              <w:jc w:val="right"/>
              <w:rPr>
                <w:rFonts w:ascii="Times New Roman" w:eastAsiaTheme="minorHAnsi" w:hAnsi="Times New Roman"/>
              </w:rPr>
            </w:pPr>
            <w:r w:rsidRPr="00D509E4">
              <w:rPr>
                <w:rFonts w:ascii="Times New Roman" w:eastAsiaTheme="minorHAnsi" w:hAnsi="Times New Roman"/>
              </w:rPr>
              <w:t>(</w:t>
            </w:r>
            <w:r w:rsidR="002D5D96" w:rsidRPr="00D509E4">
              <w:rPr>
                <w:rFonts w:ascii="Times New Roman" w:eastAsiaTheme="minorHAnsi" w:hAnsi="Times New Roman"/>
              </w:rPr>
              <w:t>1.</w:t>
            </w:r>
            <w:r w:rsidRPr="00D509E4">
              <w:rPr>
                <w:rFonts w:ascii="Times New Roman" w:eastAsiaTheme="minorHAnsi" w:hAnsi="Times New Roman"/>
              </w:rPr>
              <w:t>1)</w:t>
            </w:r>
          </w:p>
        </w:tc>
      </w:tr>
    </w:tbl>
    <w:p w:rsidR="00681C13" w:rsidRPr="00D509E4" w:rsidRDefault="00681C13" w:rsidP="00D509E4">
      <w:pPr>
        <w:spacing w:line="360" w:lineRule="auto"/>
        <w:ind w:firstLine="426"/>
        <w:jc w:val="both"/>
        <w:rPr>
          <w:rFonts w:ascii="Times New Roman" w:hAnsi="Times New Roman"/>
        </w:rPr>
      </w:pPr>
      <w:r w:rsidRPr="00D509E4">
        <w:rPr>
          <w:rFonts w:ascii="Times New Roman" w:hAnsi="Times New Roman"/>
        </w:rPr>
        <w:t xml:space="preserve">Glavno polje </w:t>
      </w:r>
      <m:oMath>
        <m:sSub>
          <m:sSubPr>
            <m:ctrlPr>
              <w:rPr>
                <w:rFonts w:ascii="Cambria Math" w:hAnsi="Times New Roman"/>
                <w:i/>
              </w:rPr>
            </m:ctrlPr>
          </m:sSubPr>
          <m:e>
            <m:acc>
              <m:accPr>
                <m:chr m:val="⃗"/>
                <m:ctrlPr>
                  <w:rPr>
                    <w:rFonts w:ascii="Cambria Math" w:hAnsi="Times New Roman"/>
                    <w:i/>
                  </w:rPr>
                </m:ctrlPr>
              </m:accPr>
              <m:e>
                <m:r>
                  <w:rPr>
                    <w:rFonts w:ascii="Cambria Math" w:hAnsi="Times New Roman"/>
                  </w:rPr>
                  <m:t xml:space="preserve"> </m:t>
                </m:r>
                <m:r>
                  <w:rPr>
                    <w:rFonts w:ascii="Cambria Math" w:hAnsi="Cambria Math"/>
                  </w:rPr>
                  <m:t>F</m:t>
                </m:r>
              </m:e>
            </m:acc>
          </m:e>
          <m:sub>
            <m:r>
              <w:rPr>
                <w:rFonts w:ascii="Cambria Math" w:hAnsi="Cambria Math"/>
              </w:rPr>
              <m:t>G</m:t>
            </m:r>
          </m:sub>
        </m:sSub>
      </m:oMath>
      <w:r w:rsidRPr="00D509E4">
        <w:rPr>
          <w:rFonts w:ascii="Times New Roman" w:hAnsi="Times New Roman"/>
        </w:rPr>
        <w:t xml:space="preserve"> dominantna je komponenta i čini više od 90%  ukupnog polja. Glavni dio Zemljina magnetskog polja stvaraju električne struje održavane geodinamom u vanjskoj, tekućoj jezgri.</w:t>
      </w:r>
      <w:r w:rsidR="002B78ED" w:rsidRPr="00D509E4">
        <w:rPr>
          <w:rFonts w:ascii="Times New Roman" w:hAnsi="Times New Roman"/>
        </w:rPr>
        <w:t xml:space="preserve"> Samoobnovljivi geodinamo je do danas najbolji opis mehanizma generiranj</w:t>
      </w:r>
      <w:r w:rsidR="00A55AEA" w:rsidRPr="00D509E4">
        <w:rPr>
          <w:rFonts w:ascii="Times New Roman" w:hAnsi="Times New Roman"/>
        </w:rPr>
        <w:t>a</w:t>
      </w:r>
      <w:r w:rsidR="002B78ED" w:rsidRPr="00D509E4">
        <w:rPr>
          <w:rFonts w:ascii="Times New Roman" w:hAnsi="Times New Roman"/>
        </w:rPr>
        <w:t xml:space="preserve"> geomagnetskog polja</w:t>
      </w:r>
      <w:r w:rsidR="00FB7EE3" w:rsidRPr="00D509E4">
        <w:rPr>
          <w:rFonts w:ascii="Times New Roman" w:hAnsi="Times New Roman"/>
        </w:rPr>
        <w:t xml:space="preserve">, ali cijeli proces nije do kraja objašnjen. </w:t>
      </w:r>
      <w:r w:rsidR="00736DD1" w:rsidRPr="00D509E4">
        <w:rPr>
          <w:rFonts w:ascii="Times New Roman" w:hAnsi="Times New Roman"/>
        </w:rPr>
        <w:t xml:space="preserve">Smatra se da kombinacija rotacije tekućeg fluida s konvektivnim gibanjima generira električne struje u unutrašnjosti Zemlje. </w:t>
      </w:r>
    </w:p>
    <w:p w:rsidR="0056206D" w:rsidRPr="00D509E4" w:rsidRDefault="00736DD1" w:rsidP="00D509E4">
      <w:pPr>
        <w:spacing w:line="360" w:lineRule="auto"/>
        <w:ind w:firstLine="426"/>
        <w:jc w:val="both"/>
        <w:rPr>
          <w:rFonts w:ascii="Times New Roman" w:hAnsi="Times New Roman"/>
        </w:rPr>
      </w:pPr>
      <w:r w:rsidRPr="00D509E4">
        <w:rPr>
          <w:rFonts w:ascii="Times New Roman" w:hAnsi="Times New Roman"/>
        </w:rPr>
        <w:t xml:space="preserve">Preostalih 10% ukupnog polja uglavnom otpada na vanjsko polje, čije varijacije mogu </w:t>
      </w:r>
      <w:r w:rsidR="00B656E5" w:rsidRPr="00D509E4">
        <w:rPr>
          <w:rFonts w:ascii="Times New Roman" w:hAnsi="Times New Roman"/>
        </w:rPr>
        <w:t>iznositi</w:t>
      </w:r>
      <w:r w:rsidR="008B46D6" w:rsidRPr="00D509E4">
        <w:rPr>
          <w:rFonts w:ascii="Times New Roman" w:hAnsi="Times New Roman"/>
        </w:rPr>
        <w:t xml:space="preserve"> do reda veličine </w:t>
      </w:r>
      <w:r w:rsidR="00CA61DA" w:rsidRPr="00D509E4">
        <w:rPr>
          <w:rFonts w:ascii="Times New Roman" w:hAnsi="Times New Roman"/>
        </w:rPr>
        <w:t xml:space="preserve">nekoliko stotina nanotesla </w:t>
      </w:r>
      <w:r w:rsidR="008B46D6" w:rsidRPr="00D509E4">
        <w:rPr>
          <w:rFonts w:ascii="Times New Roman" w:hAnsi="Times New Roman"/>
        </w:rPr>
        <w:t xml:space="preserve">u ekvatorijalnim i umjerenim širinama pa sve do 1000 nT u polarnim širinama tijekom jakih geomagnetskih oluja. Važan faktor varijacije vanjskog polja je Solarni vjetar, </w:t>
      </w:r>
      <w:r w:rsidR="00C42808" w:rsidRPr="00D509E4">
        <w:rPr>
          <w:rFonts w:ascii="Times New Roman" w:hAnsi="Times New Roman"/>
        </w:rPr>
        <w:t>oblak</w:t>
      </w:r>
      <w:r w:rsidR="008B46D6" w:rsidRPr="00D509E4">
        <w:rPr>
          <w:rFonts w:ascii="Times New Roman" w:hAnsi="Times New Roman"/>
        </w:rPr>
        <w:t xml:space="preserve"> nabijenih čestica (uglavnom protona i elektrona) koji putuje od Sunca brzinama</w:t>
      </w:r>
      <w:r w:rsidR="00B5276E" w:rsidRPr="00D509E4">
        <w:rPr>
          <w:rFonts w:ascii="Times New Roman" w:hAnsi="Times New Roman"/>
        </w:rPr>
        <w:t xml:space="preserve"> </w:t>
      </w:r>
      <w:r w:rsidR="008B46D6" w:rsidRPr="00D509E4">
        <w:rPr>
          <w:rFonts w:ascii="Times New Roman" w:hAnsi="Times New Roman"/>
        </w:rPr>
        <w:t>reda veličine 400 km∙s</w:t>
      </w:r>
      <w:r w:rsidR="008B46D6" w:rsidRPr="00D509E4">
        <w:rPr>
          <w:rFonts w:ascii="Times New Roman" w:hAnsi="Times New Roman"/>
          <w:vertAlign w:val="superscript"/>
        </w:rPr>
        <w:t>-1</w:t>
      </w:r>
      <w:r w:rsidR="008B46D6" w:rsidRPr="00D509E4">
        <w:rPr>
          <w:rFonts w:ascii="Times New Roman" w:hAnsi="Times New Roman"/>
        </w:rPr>
        <w:t xml:space="preserve">. Solarni vjetar generira se u Sunčevoj koroni. </w:t>
      </w:r>
      <w:r w:rsidR="0056206D" w:rsidRPr="00D509E4">
        <w:rPr>
          <w:rFonts w:ascii="Times New Roman" w:hAnsi="Times New Roman"/>
        </w:rPr>
        <w:t xml:space="preserve">Pod njegovim utjecajem </w:t>
      </w:r>
      <w:r w:rsidR="0056206D" w:rsidRPr="00D509E4">
        <w:rPr>
          <w:rFonts w:ascii="Times New Roman" w:hAnsi="Times New Roman"/>
        </w:rPr>
        <w:lastRenderedPageBreak/>
        <w:t>geomagnetsko polje se deformira i interagira s njim, te poprima ka</w:t>
      </w:r>
      <w:r w:rsidR="00736BB5" w:rsidRPr="00D509E4">
        <w:rPr>
          <w:rFonts w:ascii="Times New Roman" w:hAnsi="Times New Roman"/>
        </w:rPr>
        <w:t>rakterstičan oblik prikazan na S</w:t>
      </w:r>
      <w:r w:rsidR="0056206D" w:rsidRPr="00D509E4">
        <w:rPr>
          <w:rFonts w:ascii="Times New Roman" w:hAnsi="Times New Roman"/>
        </w:rPr>
        <w:t xml:space="preserve">lici 3 gdje se vidi komprimirano (potisnuto) geomagnetsko polje na stranici prema Suncu i razvučeno na strani od Sunca. </w:t>
      </w:r>
      <w:r w:rsidR="00C30DF2" w:rsidRPr="00D509E4">
        <w:rPr>
          <w:rFonts w:ascii="Times New Roman" w:hAnsi="Times New Roman"/>
        </w:rPr>
        <w:t>Prostor pod dominantnim utjecaj geomagnetskog polja naziva se magnetosfera, granic</w:t>
      </w:r>
      <w:r w:rsidR="00116BF5" w:rsidRPr="00D509E4">
        <w:rPr>
          <w:rFonts w:ascii="Times New Roman" w:hAnsi="Times New Roman"/>
        </w:rPr>
        <w:t>a</w:t>
      </w:r>
      <w:r w:rsidR="005F20A4" w:rsidRPr="00D509E4">
        <w:rPr>
          <w:rFonts w:ascii="Times New Roman" w:hAnsi="Times New Roman"/>
        </w:rPr>
        <w:t xml:space="preserve"> utjecaja je</w:t>
      </w:r>
      <w:r w:rsidR="00C30DF2" w:rsidRPr="00D509E4">
        <w:rPr>
          <w:rFonts w:ascii="Times New Roman" w:hAnsi="Times New Roman"/>
        </w:rPr>
        <w:t xml:space="preserve"> magnetopauza.</w:t>
      </w:r>
      <w:r w:rsidR="005F20A4" w:rsidRPr="00D509E4">
        <w:rPr>
          <w:rFonts w:ascii="Times New Roman" w:hAnsi="Times New Roman"/>
        </w:rPr>
        <w:t xml:space="preserve"> </w:t>
      </w:r>
      <w:r w:rsidR="00B656E5" w:rsidRPr="00D509E4">
        <w:rPr>
          <w:rFonts w:ascii="Times New Roman" w:hAnsi="Times New Roman"/>
        </w:rPr>
        <w:t>Izuzev magnetosferskih struja, vanjskom polju doprinose i strujni sustavi u ionosferi (polarni i ekvatorijalni elektromlaz) (</w:t>
      </w:r>
      <w:commentRangeStart w:id="4"/>
      <w:r w:rsidR="00B656E5" w:rsidRPr="00D509E4">
        <w:rPr>
          <w:rFonts w:ascii="Times New Roman" w:hAnsi="Times New Roman"/>
        </w:rPr>
        <w:t>Verbanac, 2006</w:t>
      </w:r>
      <w:commentRangeEnd w:id="4"/>
      <w:r w:rsidR="00B656E5" w:rsidRPr="00D509E4">
        <w:rPr>
          <w:rStyle w:val="CommentReference"/>
          <w:rFonts w:ascii="Times New Roman" w:hAnsi="Times New Roman"/>
        </w:rPr>
        <w:commentReference w:id="4"/>
      </w:r>
      <w:r w:rsidR="00B656E5" w:rsidRPr="00D509E4">
        <w:rPr>
          <w:rFonts w:ascii="Times New Roman" w:hAnsi="Times New Roman"/>
        </w:rPr>
        <w:t>).</w:t>
      </w:r>
    </w:p>
    <w:p w:rsidR="0056206D" w:rsidRPr="00D509E4" w:rsidRDefault="00B14242" w:rsidP="00D509E4">
      <w:pPr>
        <w:spacing w:line="360" w:lineRule="auto"/>
        <w:jc w:val="center"/>
        <w:rPr>
          <w:rFonts w:ascii="Times New Roman" w:hAnsi="Times New Roman"/>
        </w:rPr>
      </w:pPr>
      <w:r w:rsidRPr="00D509E4">
        <w:rPr>
          <w:rFonts w:ascii="Times New Roman" w:hAnsi="Times New Roman"/>
          <w:noProof/>
          <w:lang w:eastAsia="hr-HR"/>
        </w:rPr>
        <w:drawing>
          <wp:inline distT="0" distB="0" distL="0" distR="0">
            <wp:extent cx="3800475" cy="2914650"/>
            <wp:effectExtent l="19050" t="0" r="9525" b="0"/>
            <wp:docPr id="59" name="Picture 3" descr="geo i struje (bo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o i struje (boki).jpg"/>
                    <pic:cNvPicPr>
                      <a:picLocks noChangeAspect="1" noChangeArrowheads="1"/>
                    </pic:cNvPicPr>
                  </pic:nvPicPr>
                  <pic:blipFill>
                    <a:blip r:embed="rId12" cstate="print"/>
                    <a:srcRect/>
                    <a:stretch>
                      <a:fillRect/>
                    </a:stretch>
                  </pic:blipFill>
                  <pic:spPr bwMode="auto">
                    <a:xfrm>
                      <a:off x="0" y="0"/>
                      <a:ext cx="3800475" cy="2914650"/>
                    </a:xfrm>
                    <a:prstGeom prst="rect">
                      <a:avLst/>
                    </a:prstGeom>
                    <a:noFill/>
                    <a:ln w="9525">
                      <a:noFill/>
                      <a:miter lim="800000"/>
                      <a:headEnd/>
                      <a:tailEnd/>
                    </a:ln>
                  </pic:spPr>
                </pic:pic>
              </a:graphicData>
            </a:graphic>
          </wp:inline>
        </w:drawing>
      </w:r>
    </w:p>
    <w:p w:rsidR="00736DD1" w:rsidRPr="00D509E4" w:rsidRDefault="0056206D" w:rsidP="00D509E4">
      <w:pPr>
        <w:tabs>
          <w:tab w:val="center" w:pos="4749"/>
        </w:tabs>
        <w:spacing w:line="360" w:lineRule="auto"/>
        <w:jc w:val="center"/>
        <w:rPr>
          <w:rFonts w:ascii="Times New Roman" w:hAnsi="Times New Roman"/>
        </w:rPr>
      </w:pPr>
      <w:r w:rsidRPr="00D509E4">
        <w:rPr>
          <w:rFonts w:ascii="Times New Roman" w:hAnsi="Times New Roman"/>
        </w:rPr>
        <w:t xml:space="preserve">Slika 3. Geomagnetsko polje deformirano Solarnim vjetrom </w:t>
      </w:r>
      <w:r w:rsidR="000725ED" w:rsidRPr="00D509E4">
        <w:rPr>
          <w:rFonts w:ascii="Times New Roman" w:hAnsi="Times New Roman"/>
        </w:rPr>
        <w:t xml:space="preserve">s </w:t>
      </w:r>
      <w:r w:rsidR="00B656E5" w:rsidRPr="00D509E4">
        <w:rPr>
          <w:rFonts w:ascii="Times New Roman" w:hAnsi="Times New Roman"/>
        </w:rPr>
        <w:t>magnetosferskim</w:t>
      </w:r>
      <w:r w:rsidRPr="00D509E4">
        <w:rPr>
          <w:rFonts w:ascii="Times New Roman" w:hAnsi="Times New Roman"/>
        </w:rPr>
        <w:t xml:space="preserve"> strujnim sustavima. Sunce se nalazi </w:t>
      </w:r>
      <w:r w:rsidR="000725ED" w:rsidRPr="00D509E4">
        <w:rPr>
          <w:rFonts w:ascii="Times New Roman" w:hAnsi="Times New Roman"/>
        </w:rPr>
        <w:t>desno</w:t>
      </w:r>
      <w:r w:rsidRPr="00D509E4">
        <w:rPr>
          <w:rFonts w:ascii="Times New Roman" w:hAnsi="Times New Roman"/>
        </w:rPr>
        <w:t xml:space="preserve">. Struji sustavi: a) </w:t>
      </w:r>
      <w:r w:rsidR="00726B34" w:rsidRPr="00D509E4">
        <w:rPr>
          <w:rFonts w:ascii="Times New Roman" w:hAnsi="Times New Roman"/>
        </w:rPr>
        <w:t>N</w:t>
      </w:r>
      <w:r w:rsidRPr="00D509E4">
        <w:rPr>
          <w:rFonts w:ascii="Times New Roman" w:hAnsi="Times New Roman"/>
        </w:rPr>
        <w:t xml:space="preserve">oćna struja magnetopauze, b) </w:t>
      </w:r>
      <w:r w:rsidR="00726B34" w:rsidRPr="00D509E4">
        <w:rPr>
          <w:rFonts w:ascii="Times New Roman" w:hAnsi="Times New Roman"/>
        </w:rPr>
        <w:t>S</w:t>
      </w:r>
      <w:r w:rsidRPr="00D509E4">
        <w:rPr>
          <w:rFonts w:ascii="Times New Roman" w:hAnsi="Times New Roman"/>
        </w:rPr>
        <w:t>truja graničnog plazmenog sloja, c) Struja repa, d) Dnevna struja magnetopauze, e) Prstenasta struja, f) Struja usporedna s poljem</w:t>
      </w:r>
      <w:r w:rsidR="00726B34" w:rsidRPr="00D509E4">
        <w:rPr>
          <w:rFonts w:ascii="Times New Roman" w:hAnsi="Times New Roman"/>
        </w:rPr>
        <w:t>. (</w:t>
      </w:r>
      <w:commentRangeStart w:id="5"/>
      <w:r w:rsidR="00726B34" w:rsidRPr="00D509E4">
        <w:rPr>
          <w:rFonts w:ascii="Times New Roman" w:hAnsi="Times New Roman"/>
        </w:rPr>
        <w:t>Markičević, 2011</w:t>
      </w:r>
      <w:commentRangeEnd w:id="5"/>
      <w:r w:rsidR="00726B34" w:rsidRPr="00D509E4">
        <w:rPr>
          <w:rStyle w:val="CommentReference"/>
          <w:rFonts w:ascii="Times New Roman" w:hAnsi="Times New Roman"/>
        </w:rPr>
        <w:commentReference w:id="5"/>
      </w:r>
      <w:r w:rsidR="00726B34" w:rsidRPr="00D509E4">
        <w:rPr>
          <w:rFonts w:ascii="Times New Roman" w:hAnsi="Times New Roman"/>
        </w:rPr>
        <w:t>)</w:t>
      </w:r>
    </w:p>
    <w:p w:rsidR="00870934" w:rsidRPr="00D509E4" w:rsidRDefault="00346ECE" w:rsidP="00D509E4">
      <w:pPr>
        <w:spacing w:line="360" w:lineRule="auto"/>
        <w:ind w:firstLine="426"/>
        <w:jc w:val="both"/>
        <w:rPr>
          <w:rFonts w:ascii="Times New Roman" w:hAnsi="Times New Roman"/>
        </w:rPr>
      </w:pPr>
      <w:r w:rsidRPr="00D509E4">
        <w:rPr>
          <w:rFonts w:ascii="Times New Roman" w:hAnsi="Times New Roman"/>
        </w:rPr>
        <w:t>Polje kore ili litosferno polje</w:t>
      </w:r>
      <w:r w:rsidR="000725ED" w:rsidRPr="00D509E4">
        <w:rPr>
          <w:rFonts w:ascii="Times New Roman" w:hAnsi="Times New Roman"/>
        </w:rPr>
        <w:t xml:space="preserve"> vezano je većim dijelom uz električne struje u kori</w:t>
      </w:r>
      <w:r w:rsidR="005F20A4" w:rsidRPr="00D509E4">
        <w:rPr>
          <w:rFonts w:ascii="Times New Roman" w:hAnsi="Times New Roman"/>
        </w:rPr>
        <w:t xml:space="preserve"> ili magnetizaciju stijena</w:t>
      </w:r>
      <w:r w:rsidR="00637D7D" w:rsidRPr="00D509E4">
        <w:rPr>
          <w:rFonts w:ascii="Times New Roman" w:hAnsi="Times New Roman"/>
        </w:rPr>
        <w:t xml:space="preserve">. </w:t>
      </w:r>
      <w:r w:rsidR="000725ED" w:rsidRPr="00D509E4">
        <w:rPr>
          <w:rFonts w:ascii="Times New Roman" w:hAnsi="Times New Roman"/>
        </w:rPr>
        <w:t>Polje kore značajno ovisi o lokalitetu, strukturi Zemlje i vrsti zastupnjenih stijena</w:t>
      </w:r>
      <w:r w:rsidR="008E2FD7" w:rsidRPr="00D509E4">
        <w:rPr>
          <w:rFonts w:ascii="Times New Roman" w:hAnsi="Times New Roman"/>
        </w:rPr>
        <w:t xml:space="preserve">. Magnetizacija stijena može biti inducirana glavnim poljem ili remanentna. </w:t>
      </w:r>
      <w:r w:rsidR="00870934" w:rsidRPr="00D509E4">
        <w:rPr>
          <w:rFonts w:ascii="Times New Roman" w:hAnsi="Times New Roman"/>
        </w:rPr>
        <w:t xml:space="preserve">Udio polja kore u ukupnom polju obično je manji od 100 nT. Kompleksnost polja kore prikazano je na </w:t>
      </w:r>
      <w:r w:rsidR="00736BB5" w:rsidRPr="00D509E4">
        <w:rPr>
          <w:rFonts w:ascii="Times New Roman" w:hAnsi="Times New Roman"/>
        </w:rPr>
        <w:t>S</w:t>
      </w:r>
      <w:r w:rsidR="00870934" w:rsidRPr="00D509E4">
        <w:rPr>
          <w:rFonts w:ascii="Times New Roman" w:hAnsi="Times New Roman"/>
        </w:rPr>
        <w:t>lici 4, gdje je polje kore generirano pomoću modela MF4 uz korištenje podataka sa satelita CHAMP. Prikazane su vertikalne komponente polja kora na visini od 100 km iznad površine Zemlje.</w:t>
      </w:r>
    </w:p>
    <w:p w:rsidR="00870934" w:rsidRPr="00D509E4" w:rsidRDefault="00B14242" w:rsidP="00D509E4">
      <w:pPr>
        <w:spacing w:line="360" w:lineRule="auto"/>
        <w:jc w:val="center"/>
        <w:rPr>
          <w:rFonts w:ascii="Times New Roman" w:hAnsi="Times New Roman"/>
        </w:rPr>
      </w:pPr>
      <w:r w:rsidRPr="00D509E4">
        <w:rPr>
          <w:rFonts w:ascii="Times New Roman" w:hAnsi="Times New Roman"/>
          <w:noProof/>
          <w:lang w:eastAsia="hr-HR"/>
        </w:rPr>
        <w:lastRenderedPageBreak/>
        <w:drawing>
          <wp:inline distT="0" distB="0" distL="0" distR="0">
            <wp:extent cx="4343400" cy="4314825"/>
            <wp:effectExtent l="0" t="0" r="0" b="0"/>
            <wp:docPr id="58" name="Picture 5" descr="lithosphere_MF4model(CHAMPd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thosphere_MF4model(CHAMPdata).jpg"/>
                    <pic:cNvPicPr>
                      <a:picLocks noChangeAspect="1" noChangeArrowheads="1"/>
                    </pic:cNvPicPr>
                  </pic:nvPicPr>
                  <pic:blipFill>
                    <a:blip r:embed="rId13" cstate="print">
                      <a:clrChange>
                        <a:clrFrom>
                          <a:srgbClr val="B2B2B2"/>
                        </a:clrFrom>
                        <a:clrTo>
                          <a:srgbClr val="B2B2B2">
                            <a:alpha val="0"/>
                          </a:srgbClr>
                        </a:clrTo>
                      </a:clrChange>
                    </a:blip>
                    <a:srcRect/>
                    <a:stretch>
                      <a:fillRect/>
                    </a:stretch>
                  </pic:blipFill>
                  <pic:spPr bwMode="auto">
                    <a:xfrm>
                      <a:off x="0" y="0"/>
                      <a:ext cx="4343400" cy="4314825"/>
                    </a:xfrm>
                    <a:prstGeom prst="rect">
                      <a:avLst/>
                    </a:prstGeom>
                    <a:noFill/>
                    <a:ln w="9525">
                      <a:noFill/>
                      <a:miter lim="800000"/>
                      <a:headEnd/>
                      <a:tailEnd/>
                    </a:ln>
                  </pic:spPr>
                </pic:pic>
              </a:graphicData>
            </a:graphic>
          </wp:inline>
        </w:drawing>
      </w:r>
    </w:p>
    <w:p w:rsidR="002D3F9A" w:rsidRPr="00D509E4" w:rsidRDefault="002D5D96" w:rsidP="00D509E4">
      <w:pPr>
        <w:spacing w:line="360" w:lineRule="auto"/>
        <w:jc w:val="center"/>
        <w:rPr>
          <w:rFonts w:ascii="Times New Roman" w:hAnsi="Times New Roman"/>
        </w:rPr>
      </w:pPr>
      <w:r w:rsidRPr="00D509E4">
        <w:rPr>
          <w:rFonts w:ascii="Times New Roman" w:hAnsi="Times New Roman"/>
        </w:rPr>
        <w:t>Slika 4. M</w:t>
      </w:r>
      <w:r w:rsidR="00870934" w:rsidRPr="00D509E4">
        <w:rPr>
          <w:rFonts w:ascii="Times New Roman" w:hAnsi="Times New Roman"/>
        </w:rPr>
        <w:t xml:space="preserve">odel polja kore. </w:t>
      </w:r>
      <w:r w:rsidR="00640894" w:rsidRPr="00D509E4">
        <w:rPr>
          <w:rFonts w:ascii="Times New Roman" w:hAnsi="Times New Roman"/>
        </w:rPr>
        <w:t xml:space="preserve">Izvor: </w:t>
      </w:r>
      <w:commentRangeStart w:id="6"/>
      <w:r w:rsidR="00640894" w:rsidRPr="00D509E4">
        <w:rPr>
          <w:rFonts w:ascii="Times New Roman" w:hAnsi="Times New Roman"/>
        </w:rPr>
        <w:t>Maus</w:t>
      </w:r>
      <w:commentRangeEnd w:id="6"/>
      <w:r w:rsidR="00640894" w:rsidRPr="00D509E4">
        <w:rPr>
          <w:rStyle w:val="CommentReference"/>
          <w:rFonts w:ascii="Times New Roman" w:hAnsi="Times New Roman"/>
        </w:rPr>
        <w:commentReference w:id="6"/>
      </w:r>
      <w:r w:rsidR="00640894" w:rsidRPr="00D509E4">
        <w:rPr>
          <w:rFonts w:ascii="Times New Roman" w:hAnsi="Times New Roman"/>
        </w:rPr>
        <w:t>, CIRES</w:t>
      </w:r>
      <w:r w:rsidR="009C1BC7" w:rsidRPr="00D509E4">
        <w:rPr>
          <w:rFonts w:ascii="Times New Roman" w:hAnsi="Times New Roman"/>
        </w:rPr>
        <w:t>, Internet</w:t>
      </w:r>
      <w:r w:rsidR="00640894" w:rsidRPr="00D509E4">
        <w:rPr>
          <w:rFonts w:ascii="Times New Roman" w:hAnsi="Times New Roman"/>
        </w:rPr>
        <w:t>.</w:t>
      </w:r>
    </w:p>
    <w:p w:rsidR="002D3F9A" w:rsidRDefault="0071525B" w:rsidP="00D509E4">
      <w:pPr>
        <w:spacing w:line="360" w:lineRule="auto"/>
        <w:ind w:firstLine="426"/>
        <w:rPr>
          <w:rFonts w:ascii="Times New Roman" w:hAnsi="Times New Roman"/>
        </w:rPr>
      </w:pPr>
      <w:r w:rsidRPr="00D509E4">
        <w:rPr>
          <w:rFonts w:ascii="Times New Roman" w:hAnsi="Times New Roman"/>
        </w:rPr>
        <w:t xml:space="preserve"> </w:t>
      </w:r>
      <w:r w:rsidR="00CA61DA" w:rsidRPr="00D509E4">
        <w:rPr>
          <w:rFonts w:ascii="Times New Roman" w:hAnsi="Times New Roman"/>
        </w:rPr>
        <w:t xml:space="preserve">Neke tipične vrijednosti ukupnog polja, </w:t>
      </w:r>
      <w:r w:rsidR="009D3F0B" w:rsidRPr="00D509E4">
        <w:rPr>
          <w:rFonts w:ascii="Times New Roman" w:hAnsi="Times New Roman"/>
        </w:rPr>
        <w:t xml:space="preserve">te </w:t>
      </w:r>
      <w:r w:rsidR="00CA61DA" w:rsidRPr="00D509E4">
        <w:rPr>
          <w:rFonts w:ascii="Times New Roman" w:hAnsi="Times New Roman"/>
        </w:rPr>
        <w:t>polja jezgre, vanjsko</w:t>
      </w:r>
      <w:r w:rsidR="004A3EEC" w:rsidRPr="00D509E4">
        <w:rPr>
          <w:rFonts w:ascii="Times New Roman" w:hAnsi="Times New Roman"/>
        </w:rPr>
        <w:t>g polja i polja kore dane su u T</w:t>
      </w:r>
      <w:r w:rsidR="00CA61DA" w:rsidRPr="00D509E4">
        <w:rPr>
          <w:rFonts w:ascii="Times New Roman" w:hAnsi="Times New Roman"/>
        </w:rPr>
        <w:t>ablici 3.</w:t>
      </w:r>
      <w:r w:rsidR="009A2DBC" w:rsidRPr="00D509E4">
        <w:rPr>
          <w:rFonts w:ascii="Times New Roman" w:hAnsi="Times New Roman"/>
        </w:rPr>
        <w:t xml:space="preserve"> </w:t>
      </w:r>
    </w:p>
    <w:p w:rsidR="00D509E4" w:rsidRPr="00D509E4" w:rsidRDefault="00D509E4" w:rsidP="00D509E4">
      <w:pPr>
        <w:spacing w:line="360" w:lineRule="auto"/>
        <w:ind w:firstLine="426"/>
        <w:rPr>
          <w:rFonts w:ascii="Times New Roman" w:hAnsi="Times New Roman"/>
        </w:rPr>
      </w:pPr>
    </w:p>
    <w:p w:rsidR="00CA61DA" w:rsidRPr="00D509E4" w:rsidRDefault="002D5D96" w:rsidP="00D509E4">
      <w:pPr>
        <w:spacing w:after="0" w:line="360" w:lineRule="auto"/>
        <w:jc w:val="center"/>
        <w:rPr>
          <w:rFonts w:ascii="Times New Roman" w:hAnsi="Times New Roman"/>
        </w:rPr>
      </w:pPr>
      <w:r w:rsidRPr="00D509E4">
        <w:rPr>
          <w:rFonts w:ascii="Times New Roman" w:hAnsi="Times New Roman"/>
        </w:rPr>
        <w:t>Tablica 3. V</w:t>
      </w:r>
      <w:r w:rsidR="00CA61DA" w:rsidRPr="00D509E4">
        <w:rPr>
          <w:rFonts w:ascii="Times New Roman" w:hAnsi="Times New Roman"/>
        </w:rPr>
        <w:t>rijednosti totalnog intenziteta komponenti geomagnetskog polja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5"/>
        <w:gridCol w:w="1575"/>
        <w:gridCol w:w="1679"/>
        <w:gridCol w:w="1445"/>
        <w:gridCol w:w="1176"/>
      </w:tblGrid>
      <w:tr w:rsidR="00BF0948" w:rsidRPr="00D509E4" w:rsidTr="008605CE">
        <w:trPr>
          <w:jc w:val="center"/>
        </w:trPr>
        <w:tc>
          <w:tcPr>
            <w:tcW w:w="0" w:type="auto"/>
            <w:gridSpan w:val="2"/>
            <w:tcBorders>
              <w:bottom w:val="double" w:sz="4" w:space="0" w:color="auto"/>
            </w:tcBorders>
            <w:vAlign w:val="center"/>
          </w:tcPr>
          <w:p w:rsidR="00767603" w:rsidRPr="00D509E4" w:rsidRDefault="00767603" w:rsidP="00D509E4">
            <w:pPr>
              <w:spacing w:after="0" w:line="360" w:lineRule="auto"/>
              <w:jc w:val="center"/>
              <w:rPr>
                <w:rFonts w:ascii="Times New Roman" w:eastAsiaTheme="minorHAnsi" w:hAnsi="Times New Roman"/>
              </w:rPr>
            </w:pPr>
            <w:r w:rsidRPr="00D509E4">
              <w:rPr>
                <w:rFonts w:ascii="Times New Roman" w:eastAsiaTheme="minorHAnsi" w:hAnsi="Times New Roman"/>
              </w:rPr>
              <w:t>Ukupno polje</w:t>
            </w:r>
          </w:p>
        </w:tc>
        <w:tc>
          <w:tcPr>
            <w:tcW w:w="0" w:type="auto"/>
            <w:tcBorders>
              <w:bottom w:val="double" w:sz="4" w:space="0" w:color="auto"/>
            </w:tcBorders>
            <w:vAlign w:val="center"/>
          </w:tcPr>
          <w:p w:rsidR="00767603" w:rsidRPr="00D509E4" w:rsidRDefault="00767603" w:rsidP="00D509E4">
            <w:pPr>
              <w:spacing w:after="0" w:line="360" w:lineRule="auto"/>
              <w:jc w:val="center"/>
              <w:rPr>
                <w:rFonts w:ascii="Times New Roman" w:eastAsiaTheme="minorHAnsi" w:hAnsi="Times New Roman"/>
              </w:rPr>
            </w:pPr>
            <w:r w:rsidRPr="00D509E4">
              <w:rPr>
                <w:rFonts w:ascii="Times New Roman" w:eastAsiaTheme="minorHAnsi" w:hAnsi="Times New Roman"/>
              </w:rPr>
              <w:t>Polje jezgre</w:t>
            </w:r>
          </w:p>
        </w:tc>
        <w:tc>
          <w:tcPr>
            <w:tcW w:w="0" w:type="auto"/>
            <w:tcBorders>
              <w:bottom w:val="double" w:sz="4" w:space="0" w:color="auto"/>
            </w:tcBorders>
            <w:vAlign w:val="center"/>
          </w:tcPr>
          <w:p w:rsidR="00767603" w:rsidRPr="00D509E4" w:rsidRDefault="00767603" w:rsidP="00D509E4">
            <w:pPr>
              <w:spacing w:after="0" w:line="360" w:lineRule="auto"/>
              <w:jc w:val="center"/>
              <w:rPr>
                <w:rFonts w:ascii="Times New Roman" w:eastAsiaTheme="minorHAnsi" w:hAnsi="Times New Roman"/>
              </w:rPr>
            </w:pPr>
            <w:r w:rsidRPr="00D509E4">
              <w:rPr>
                <w:rFonts w:ascii="Times New Roman" w:eastAsiaTheme="minorHAnsi" w:hAnsi="Times New Roman"/>
              </w:rPr>
              <w:t>Vanjsko polje</w:t>
            </w:r>
          </w:p>
        </w:tc>
        <w:tc>
          <w:tcPr>
            <w:tcW w:w="0" w:type="auto"/>
            <w:tcBorders>
              <w:bottom w:val="double" w:sz="4" w:space="0" w:color="auto"/>
            </w:tcBorders>
            <w:vAlign w:val="center"/>
          </w:tcPr>
          <w:p w:rsidR="00767603" w:rsidRPr="00D509E4" w:rsidRDefault="00767603" w:rsidP="00D509E4">
            <w:pPr>
              <w:spacing w:after="0" w:line="360" w:lineRule="auto"/>
              <w:jc w:val="center"/>
              <w:rPr>
                <w:rFonts w:ascii="Times New Roman" w:eastAsiaTheme="minorHAnsi" w:hAnsi="Times New Roman"/>
              </w:rPr>
            </w:pPr>
            <w:r w:rsidRPr="00D509E4">
              <w:rPr>
                <w:rFonts w:ascii="Times New Roman" w:eastAsiaTheme="minorHAnsi" w:hAnsi="Times New Roman"/>
              </w:rPr>
              <w:t>Polje kore</w:t>
            </w:r>
          </w:p>
        </w:tc>
      </w:tr>
      <w:tr w:rsidR="00BF0948" w:rsidRPr="00D509E4" w:rsidTr="008605CE">
        <w:trPr>
          <w:jc w:val="center"/>
        </w:trPr>
        <w:tc>
          <w:tcPr>
            <w:tcW w:w="526" w:type="dxa"/>
            <w:tcBorders>
              <w:top w:val="double" w:sz="4" w:space="0" w:color="auto"/>
              <w:bottom w:val="nil"/>
            </w:tcBorders>
            <w:vAlign w:val="center"/>
          </w:tcPr>
          <w:p w:rsidR="00767603" w:rsidRPr="00D509E4" w:rsidRDefault="00767603" w:rsidP="00D509E4">
            <w:pPr>
              <w:spacing w:after="0" w:line="360" w:lineRule="auto"/>
              <w:jc w:val="center"/>
              <w:rPr>
                <w:rFonts w:ascii="Times New Roman" w:eastAsiaTheme="minorHAnsi" w:hAnsi="Times New Roman"/>
              </w:rPr>
            </w:pPr>
            <w:r w:rsidRPr="00D509E4">
              <w:rPr>
                <w:rFonts w:ascii="Times New Roman" w:eastAsiaTheme="minorHAnsi" w:hAnsi="Times New Roman"/>
              </w:rPr>
              <w:t>Magnetski ekvator</w:t>
            </w:r>
          </w:p>
        </w:tc>
        <w:tc>
          <w:tcPr>
            <w:tcW w:w="1575" w:type="dxa"/>
            <w:tcBorders>
              <w:top w:val="double" w:sz="4" w:space="0" w:color="auto"/>
              <w:bottom w:val="nil"/>
            </w:tcBorders>
            <w:vAlign w:val="center"/>
          </w:tcPr>
          <w:p w:rsidR="00767603" w:rsidRPr="00D509E4" w:rsidRDefault="00767603" w:rsidP="00D509E4">
            <w:pPr>
              <w:spacing w:after="0" w:line="360" w:lineRule="auto"/>
              <w:jc w:val="center"/>
              <w:rPr>
                <w:rFonts w:ascii="Times New Roman" w:eastAsiaTheme="minorHAnsi" w:hAnsi="Times New Roman"/>
              </w:rPr>
            </w:pPr>
            <w:r w:rsidRPr="00D509E4">
              <w:rPr>
                <w:rFonts w:ascii="Times New Roman" w:eastAsiaTheme="minorHAnsi" w:hAnsi="Times New Roman"/>
              </w:rPr>
              <w:t>25 000 nT</w:t>
            </w:r>
          </w:p>
        </w:tc>
        <w:tc>
          <w:tcPr>
            <w:tcW w:w="0" w:type="auto"/>
            <w:vMerge w:val="restart"/>
            <w:tcBorders>
              <w:top w:val="double" w:sz="4" w:space="0" w:color="auto"/>
            </w:tcBorders>
            <w:vAlign w:val="center"/>
          </w:tcPr>
          <w:p w:rsidR="00767603" w:rsidRPr="00D509E4" w:rsidRDefault="009D3F0B" w:rsidP="00D509E4">
            <w:pPr>
              <w:spacing w:after="0" w:line="360" w:lineRule="auto"/>
              <w:jc w:val="center"/>
              <w:rPr>
                <w:rFonts w:ascii="Times New Roman" w:eastAsiaTheme="minorHAnsi" w:hAnsi="Times New Roman"/>
              </w:rPr>
            </w:pPr>
            <w:r w:rsidRPr="00D509E4">
              <w:rPr>
                <w:rFonts w:ascii="Times New Roman" w:eastAsiaTheme="minorHAnsi" w:hAnsi="Times New Roman"/>
              </w:rPr>
              <w:t>&gt; 95 % ukupnog</w:t>
            </w:r>
          </w:p>
        </w:tc>
        <w:tc>
          <w:tcPr>
            <w:tcW w:w="0" w:type="auto"/>
            <w:vMerge w:val="restart"/>
            <w:tcBorders>
              <w:top w:val="double" w:sz="4" w:space="0" w:color="auto"/>
            </w:tcBorders>
            <w:vAlign w:val="center"/>
          </w:tcPr>
          <w:p w:rsidR="00767603" w:rsidRPr="00D509E4" w:rsidRDefault="009D3F0B" w:rsidP="00D509E4">
            <w:pPr>
              <w:spacing w:after="0" w:line="360" w:lineRule="auto"/>
              <w:jc w:val="center"/>
              <w:rPr>
                <w:rFonts w:ascii="Times New Roman" w:eastAsiaTheme="minorHAnsi" w:hAnsi="Times New Roman"/>
              </w:rPr>
            </w:pPr>
            <w:r w:rsidRPr="00D509E4">
              <w:rPr>
                <w:rFonts w:ascii="Times New Roman" w:eastAsiaTheme="minorHAnsi" w:hAnsi="Times New Roman"/>
              </w:rPr>
              <w:t>10 - 10</w:t>
            </w:r>
            <w:r w:rsidR="00767603" w:rsidRPr="00D509E4">
              <w:rPr>
                <w:rFonts w:ascii="Times New Roman" w:eastAsiaTheme="minorHAnsi" w:hAnsi="Times New Roman"/>
              </w:rPr>
              <w:t>00 nT</w:t>
            </w:r>
          </w:p>
        </w:tc>
        <w:tc>
          <w:tcPr>
            <w:tcW w:w="0" w:type="auto"/>
            <w:vMerge w:val="restart"/>
            <w:tcBorders>
              <w:top w:val="double" w:sz="4" w:space="0" w:color="auto"/>
            </w:tcBorders>
            <w:vAlign w:val="center"/>
          </w:tcPr>
          <w:p w:rsidR="00767603" w:rsidRPr="00D509E4" w:rsidRDefault="009D3F0B" w:rsidP="00D509E4">
            <w:pPr>
              <w:spacing w:after="0" w:line="360" w:lineRule="auto"/>
              <w:jc w:val="center"/>
              <w:rPr>
                <w:rFonts w:ascii="Times New Roman" w:eastAsiaTheme="minorHAnsi" w:hAnsi="Times New Roman"/>
              </w:rPr>
            </w:pPr>
            <w:r w:rsidRPr="00D509E4">
              <w:rPr>
                <w:rFonts w:ascii="Times New Roman" w:eastAsiaTheme="minorHAnsi" w:hAnsi="Times New Roman"/>
              </w:rPr>
              <w:t>1 – 100 nT</w:t>
            </w:r>
          </w:p>
        </w:tc>
      </w:tr>
      <w:tr w:rsidR="00BF0948" w:rsidRPr="00D509E4" w:rsidTr="008605CE">
        <w:trPr>
          <w:jc w:val="center"/>
        </w:trPr>
        <w:tc>
          <w:tcPr>
            <w:tcW w:w="526" w:type="dxa"/>
            <w:tcBorders>
              <w:top w:val="nil"/>
              <w:left w:val="single" w:sz="4" w:space="0" w:color="auto"/>
              <w:bottom w:val="single" w:sz="4" w:space="0" w:color="auto"/>
              <w:right w:val="single" w:sz="4" w:space="0" w:color="auto"/>
            </w:tcBorders>
            <w:vAlign w:val="center"/>
          </w:tcPr>
          <w:p w:rsidR="00767603" w:rsidRPr="00D509E4" w:rsidRDefault="00767603" w:rsidP="00D509E4">
            <w:pPr>
              <w:spacing w:after="0" w:line="360" w:lineRule="auto"/>
              <w:jc w:val="center"/>
              <w:rPr>
                <w:rFonts w:ascii="Times New Roman" w:eastAsiaTheme="minorHAnsi" w:hAnsi="Times New Roman"/>
              </w:rPr>
            </w:pPr>
            <w:r w:rsidRPr="00D509E4">
              <w:rPr>
                <w:rFonts w:ascii="Times New Roman" w:eastAsiaTheme="minorHAnsi" w:hAnsi="Times New Roman"/>
              </w:rPr>
              <w:t>Magnetski polovi</w:t>
            </w:r>
          </w:p>
        </w:tc>
        <w:tc>
          <w:tcPr>
            <w:tcW w:w="1575" w:type="dxa"/>
            <w:tcBorders>
              <w:top w:val="nil"/>
              <w:left w:val="single" w:sz="4" w:space="0" w:color="auto"/>
              <w:bottom w:val="single" w:sz="4" w:space="0" w:color="auto"/>
              <w:right w:val="single" w:sz="4" w:space="0" w:color="auto"/>
            </w:tcBorders>
            <w:vAlign w:val="center"/>
          </w:tcPr>
          <w:p w:rsidR="00767603" w:rsidRPr="00D509E4" w:rsidRDefault="00767603" w:rsidP="00D509E4">
            <w:pPr>
              <w:spacing w:after="0" w:line="360" w:lineRule="auto"/>
              <w:jc w:val="center"/>
              <w:rPr>
                <w:rFonts w:ascii="Times New Roman" w:eastAsiaTheme="minorHAnsi" w:hAnsi="Times New Roman"/>
              </w:rPr>
            </w:pPr>
            <w:r w:rsidRPr="00D509E4">
              <w:rPr>
                <w:rFonts w:ascii="Times New Roman" w:eastAsiaTheme="minorHAnsi" w:hAnsi="Times New Roman"/>
              </w:rPr>
              <w:t>60 000 nT</w:t>
            </w:r>
          </w:p>
        </w:tc>
        <w:tc>
          <w:tcPr>
            <w:tcW w:w="0" w:type="auto"/>
            <w:vMerge/>
            <w:tcBorders>
              <w:left w:val="single" w:sz="4" w:space="0" w:color="auto"/>
            </w:tcBorders>
            <w:vAlign w:val="center"/>
          </w:tcPr>
          <w:p w:rsidR="00767603" w:rsidRPr="00D509E4" w:rsidRDefault="00767603" w:rsidP="00D509E4">
            <w:pPr>
              <w:spacing w:after="0" w:line="360" w:lineRule="auto"/>
              <w:jc w:val="center"/>
              <w:rPr>
                <w:rFonts w:ascii="Times New Roman" w:eastAsiaTheme="minorHAnsi" w:hAnsi="Times New Roman"/>
              </w:rPr>
            </w:pPr>
          </w:p>
        </w:tc>
        <w:tc>
          <w:tcPr>
            <w:tcW w:w="0" w:type="auto"/>
            <w:vMerge/>
            <w:vAlign w:val="center"/>
          </w:tcPr>
          <w:p w:rsidR="00767603" w:rsidRPr="00D509E4" w:rsidRDefault="00767603" w:rsidP="00D509E4">
            <w:pPr>
              <w:spacing w:after="0" w:line="360" w:lineRule="auto"/>
              <w:jc w:val="center"/>
              <w:rPr>
                <w:rFonts w:ascii="Times New Roman" w:eastAsiaTheme="minorHAnsi" w:hAnsi="Times New Roman"/>
              </w:rPr>
            </w:pPr>
          </w:p>
        </w:tc>
        <w:tc>
          <w:tcPr>
            <w:tcW w:w="0" w:type="auto"/>
            <w:vMerge/>
            <w:vAlign w:val="center"/>
          </w:tcPr>
          <w:p w:rsidR="00767603" w:rsidRPr="00D509E4" w:rsidRDefault="00767603" w:rsidP="00D509E4">
            <w:pPr>
              <w:spacing w:after="0" w:line="360" w:lineRule="auto"/>
              <w:jc w:val="center"/>
              <w:rPr>
                <w:rFonts w:ascii="Times New Roman" w:eastAsiaTheme="minorHAnsi" w:hAnsi="Times New Roman"/>
              </w:rPr>
            </w:pPr>
          </w:p>
        </w:tc>
      </w:tr>
    </w:tbl>
    <w:p w:rsidR="00F13CD8" w:rsidRPr="00D509E4" w:rsidRDefault="00F13CD8" w:rsidP="00D509E4">
      <w:pPr>
        <w:tabs>
          <w:tab w:val="left" w:pos="555"/>
        </w:tabs>
        <w:spacing w:line="360" w:lineRule="auto"/>
        <w:rPr>
          <w:rFonts w:ascii="Times New Roman" w:hAnsi="Times New Roman"/>
        </w:rPr>
      </w:pPr>
    </w:p>
    <w:p w:rsidR="00B11A52" w:rsidRPr="00D509E4" w:rsidRDefault="00B11A52" w:rsidP="00D509E4">
      <w:pPr>
        <w:tabs>
          <w:tab w:val="left" w:pos="426"/>
        </w:tabs>
        <w:spacing w:line="360" w:lineRule="auto"/>
        <w:rPr>
          <w:rFonts w:ascii="Times New Roman" w:hAnsi="Times New Roman"/>
        </w:rPr>
        <w:sectPr w:rsidR="00B11A52" w:rsidRPr="00D509E4" w:rsidSect="001512ED">
          <w:headerReference w:type="default" r:id="rId14"/>
          <w:footerReference w:type="default" r:id="rId15"/>
          <w:pgSz w:w="11906" w:h="16838"/>
          <w:pgMar w:top="1417" w:right="1417" w:bottom="1417" w:left="1417" w:header="708" w:footer="708" w:gutter="0"/>
          <w:pgNumType w:start="1"/>
          <w:cols w:space="708"/>
          <w:docGrid w:linePitch="360"/>
        </w:sectPr>
      </w:pPr>
      <w:r w:rsidRPr="00D509E4">
        <w:rPr>
          <w:rFonts w:ascii="Times New Roman" w:hAnsi="Times New Roman"/>
        </w:rPr>
        <w:tab/>
        <w:t xml:space="preserve"> </w:t>
      </w:r>
    </w:p>
    <w:p w:rsidR="00F13CD8" w:rsidRPr="00D509E4" w:rsidRDefault="00CC69D7" w:rsidP="00D509E4">
      <w:pPr>
        <w:pStyle w:val="ListParagraph"/>
        <w:numPr>
          <w:ilvl w:val="1"/>
          <w:numId w:val="1"/>
        </w:numPr>
        <w:tabs>
          <w:tab w:val="left" w:pos="555"/>
        </w:tabs>
        <w:spacing w:line="360" w:lineRule="auto"/>
        <w:jc w:val="both"/>
        <w:rPr>
          <w:rFonts w:ascii="Times New Roman" w:hAnsi="Times New Roman"/>
        </w:rPr>
      </w:pPr>
      <w:r w:rsidRPr="00D509E4">
        <w:rPr>
          <w:rFonts w:ascii="Times New Roman" w:hAnsi="Times New Roman"/>
        </w:rPr>
        <w:lastRenderedPageBreak/>
        <w:t>Modeliranje magnetskog polja</w:t>
      </w:r>
    </w:p>
    <w:p w:rsidR="00CC69D7" w:rsidRPr="00D509E4" w:rsidRDefault="00E502DF" w:rsidP="00D509E4">
      <w:pPr>
        <w:tabs>
          <w:tab w:val="left" w:pos="555"/>
        </w:tabs>
        <w:spacing w:line="360" w:lineRule="auto"/>
        <w:jc w:val="both"/>
        <w:rPr>
          <w:rFonts w:ascii="Times New Roman" w:hAnsi="Times New Roman"/>
        </w:rPr>
      </w:pPr>
      <w:r w:rsidRPr="00D509E4">
        <w:rPr>
          <w:rFonts w:ascii="Times New Roman" w:hAnsi="Times New Roman"/>
        </w:rPr>
        <w:tab/>
        <w:t>Polazeći do Maxwellovih jednadžbi za magnetsku indukciju</w:t>
      </w:r>
      <w:r w:rsidR="008D510D" w:rsidRPr="00D509E4">
        <w:rPr>
          <w:rFonts w:ascii="Times New Roman" w:hAnsi="Times New Roman"/>
        </w:rPr>
        <w:t xml:space="preserve"> (</w:t>
      </w:r>
      <w:commentRangeStart w:id="7"/>
      <w:r w:rsidR="008D510D" w:rsidRPr="00D509E4">
        <w:rPr>
          <w:rFonts w:ascii="Times New Roman" w:hAnsi="Times New Roman"/>
        </w:rPr>
        <w:t>Licul, 2012</w:t>
      </w:r>
      <w:commentRangeEnd w:id="7"/>
      <w:r w:rsidR="008D510D" w:rsidRPr="00D509E4">
        <w:rPr>
          <w:rStyle w:val="CommentReference"/>
          <w:rFonts w:ascii="Times New Roman" w:hAnsi="Times New Roman"/>
        </w:rPr>
        <w:commentReference w:id="7"/>
      </w:r>
      <w:r w:rsidR="008D510D" w:rsidRPr="00D509E4">
        <w:rPr>
          <w:rFonts w:ascii="Times New Roman" w:hAnsi="Times New Roman"/>
        </w:rPr>
        <w:t>)</w:t>
      </w:r>
      <w:r w:rsidRPr="00D509E4">
        <w:rPr>
          <w:rFonts w:ascii="Times New Roman" w:hAnsi="Times New Roman"/>
        </w:rPr>
        <w:t>, moguće je izvesti Laplaceovu jednadžbu za potencijal (uz pretpostavku da je magnetska indukcija negativni gradijent nekog skalarnog potencijala). Uz uz</w:t>
      </w:r>
      <w:r w:rsidR="002D5D96" w:rsidRPr="00D509E4">
        <w:rPr>
          <w:rFonts w:ascii="Times New Roman" w:hAnsi="Times New Roman"/>
        </w:rPr>
        <w:t>i</w:t>
      </w:r>
      <w:r w:rsidRPr="00D509E4">
        <w:rPr>
          <w:rFonts w:ascii="Times New Roman" w:hAnsi="Times New Roman"/>
        </w:rPr>
        <w:t>manje geocentričkog sfernog koordinatnog sustava, Laplaceov operator prelazi u sferne koordinate. Rješavanjem parcijalne diferencijalne jednadžbe</w:t>
      </w:r>
      <w:r w:rsidR="00292CCF" w:rsidRPr="00D509E4">
        <w:rPr>
          <w:rFonts w:ascii="Times New Roman" w:hAnsi="Times New Roman"/>
        </w:rPr>
        <w:t xml:space="preserve"> (</w:t>
      </w:r>
      <w:r w:rsidR="002D5D96" w:rsidRPr="00D509E4">
        <w:rPr>
          <w:rFonts w:ascii="Times New Roman" w:hAnsi="Times New Roman"/>
        </w:rPr>
        <w:t>1.</w:t>
      </w:r>
      <w:r w:rsidR="00292CCF" w:rsidRPr="00D509E4">
        <w:rPr>
          <w:rFonts w:ascii="Times New Roman" w:hAnsi="Times New Roman"/>
        </w:rPr>
        <w:t>2)</w:t>
      </w:r>
      <w:r w:rsidRPr="00D509E4">
        <w:rPr>
          <w:rFonts w:ascii="Times New Roman" w:hAnsi="Times New Roman"/>
        </w:rPr>
        <w:t xml:space="preserve"> dobiva se prostorna razdioba potencijala </w:t>
      </w:r>
      <w:r w:rsidRPr="00D509E4">
        <w:rPr>
          <w:rFonts w:ascii="Times New Roman" w:hAnsi="Times New Roman"/>
          <w:i/>
        </w:rPr>
        <w:t>V</w:t>
      </w:r>
      <w:r w:rsidRPr="00D509E4">
        <w:rPr>
          <w:rFonts w:ascii="Times New Roman" w:hAnsi="Times New Roman"/>
        </w:rPr>
        <w:t xml:space="preserve"> u </w:t>
      </w:r>
      <w:r w:rsidR="00292CCF" w:rsidRPr="00D509E4">
        <w:rPr>
          <w:rFonts w:ascii="Times New Roman" w:hAnsi="Times New Roman"/>
        </w:rPr>
        <w:t xml:space="preserve">geocentričkim koordinatama, gdje je </w:t>
      </w:r>
      <w:r w:rsidR="00292CCF" w:rsidRPr="00D509E4">
        <w:rPr>
          <w:rFonts w:ascii="Times New Roman" w:hAnsi="Times New Roman"/>
          <w:i/>
        </w:rPr>
        <w:t>r</w:t>
      </w:r>
      <w:r w:rsidR="00292CCF" w:rsidRPr="00D509E4">
        <w:rPr>
          <w:rFonts w:ascii="Times New Roman" w:hAnsi="Times New Roman"/>
        </w:rPr>
        <w:t xml:space="preserve"> radijalna udaljenost od središta Zemlje, </w:t>
      </w:r>
      <w:r w:rsidR="00292CCF" w:rsidRPr="00D509E4">
        <w:rPr>
          <w:rFonts w:ascii="Times New Roman" w:hAnsi="Times New Roman"/>
          <w:i/>
        </w:rPr>
        <w:t>Θ</w:t>
      </w:r>
      <w:r w:rsidR="00292CCF" w:rsidRPr="00D509E4">
        <w:rPr>
          <w:rFonts w:ascii="Times New Roman" w:hAnsi="Times New Roman"/>
        </w:rPr>
        <w:t xml:space="preserve"> kolatituda (udaljenost točke do sjevernog pola) i ϕ longituda ili azimutalni kut mjeren od Greenwichovog meridijana.</w:t>
      </w:r>
    </w:p>
    <w:tbl>
      <w:tblPr>
        <w:tblW w:w="4942" w:type="pct"/>
        <w:tblLook w:val="04A0"/>
      </w:tblPr>
      <w:tblGrid>
        <w:gridCol w:w="480"/>
        <w:gridCol w:w="8062"/>
        <w:gridCol w:w="638"/>
      </w:tblGrid>
      <w:tr w:rsidR="00BF0948" w:rsidRPr="00D509E4" w:rsidTr="008605CE">
        <w:tc>
          <w:tcPr>
            <w:tcW w:w="290" w:type="pct"/>
            <w:vAlign w:val="center"/>
          </w:tcPr>
          <w:p w:rsidR="00E502DF" w:rsidRPr="00D509E4" w:rsidRDefault="00E502DF" w:rsidP="00D509E4">
            <w:pPr>
              <w:spacing w:after="0" w:line="360" w:lineRule="auto"/>
              <w:jc w:val="center"/>
              <w:rPr>
                <w:rFonts w:ascii="Times New Roman" w:eastAsiaTheme="minorHAnsi" w:hAnsi="Times New Roman"/>
                <w:sz w:val="24"/>
                <w:szCs w:val="24"/>
              </w:rPr>
            </w:pPr>
          </w:p>
        </w:tc>
        <w:tc>
          <w:tcPr>
            <w:tcW w:w="4419" w:type="pct"/>
            <w:vAlign w:val="center"/>
          </w:tcPr>
          <w:p w:rsidR="00E502DF" w:rsidRPr="00D509E4" w:rsidRDefault="00B14242" w:rsidP="00D509E4">
            <w:pPr>
              <w:spacing w:after="0" w:line="360" w:lineRule="auto"/>
              <w:jc w:val="center"/>
              <w:rPr>
                <w:rFonts w:ascii="Times New Roman" w:eastAsiaTheme="minorHAnsi" w:hAnsi="Times New Roman"/>
              </w:rPr>
            </w:pPr>
            <m:oMathPara>
              <m:oMath>
                <m:sSup>
                  <m:sSupPr>
                    <m:ctrlPr>
                      <w:rPr>
                        <w:rFonts w:ascii="Cambria Math" w:hAnsi="Times New Roman"/>
                        <w:i/>
                      </w:rPr>
                    </m:ctrlPr>
                  </m:sSupPr>
                  <m:e>
                    <m:r>
                      <m:rPr>
                        <m:sty m:val="p"/>
                      </m:rPr>
                      <w:rPr>
                        <w:rFonts w:ascii="Cambria Math" w:hAnsi="Cambria Math"/>
                      </w:rPr>
                      <m:t>∇</m:t>
                    </m:r>
                  </m:e>
                  <m:sup>
                    <m:r>
                      <w:rPr>
                        <w:rFonts w:ascii="Cambria Math" w:hAnsi="Times New Roman"/>
                      </w:rPr>
                      <m:t>2</m:t>
                    </m:r>
                  </m:sup>
                </m:sSup>
                <m:r>
                  <w:rPr>
                    <w:rFonts w:ascii="Cambria Math" w:hAnsi="Cambria Math"/>
                  </w:rPr>
                  <m:t>V</m:t>
                </m:r>
                <m:r>
                  <w:rPr>
                    <w:rFonts w:ascii="Cambria Math" w:hAnsi="Times New Roman"/>
                  </w:rPr>
                  <m:t>=</m:t>
                </m:r>
                <m:d>
                  <m:dPr>
                    <m:begChr m:val="["/>
                    <m:endChr m:val="]"/>
                    <m:ctrlPr>
                      <w:rPr>
                        <w:rFonts w:ascii="Cambria Math" w:hAnsi="Times New Roman"/>
                        <w:i/>
                      </w:rPr>
                    </m:ctrlPr>
                  </m:dPr>
                  <m:e>
                    <m:f>
                      <m:fPr>
                        <m:ctrlPr>
                          <w:rPr>
                            <w:rFonts w:ascii="Cambria Math" w:hAnsi="Times New Roman"/>
                            <w:i/>
                          </w:rPr>
                        </m:ctrlPr>
                      </m:fPr>
                      <m:num>
                        <m:r>
                          <w:rPr>
                            <w:rFonts w:ascii="Cambria Math" w:hAnsi="Times New Roman"/>
                          </w:rPr>
                          <m:t>1</m:t>
                        </m:r>
                      </m:num>
                      <m:den>
                        <m:sSup>
                          <m:sSupPr>
                            <m:ctrlPr>
                              <w:rPr>
                                <w:rFonts w:ascii="Cambria Math" w:hAnsi="Times New Roman"/>
                                <w:i/>
                              </w:rPr>
                            </m:ctrlPr>
                          </m:sSupPr>
                          <m:e>
                            <m:r>
                              <w:rPr>
                                <w:rFonts w:ascii="Cambria Math" w:hAnsi="Cambria Math"/>
                              </w:rPr>
                              <m:t>r</m:t>
                            </m:r>
                          </m:e>
                          <m:sup>
                            <m:r>
                              <w:rPr>
                                <w:rFonts w:ascii="Cambria Math" w:hAnsi="Times New Roman"/>
                              </w:rPr>
                              <m:t>2</m:t>
                            </m:r>
                          </m:sup>
                        </m:sSup>
                      </m:den>
                    </m:f>
                    <m:sSub>
                      <m:sSubPr>
                        <m:ctrlPr>
                          <w:rPr>
                            <w:rFonts w:ascii="Cambria Math" w:hAnsi="Times New Roman"/>
                            <w:i/>
                          </w:rPr>
                        </m:ctrlPr>
                      </m:sSubPr>
                      <m:e>
                        <m:r>
                          <w:rPr>
                            <w:rFonts w:ascii="Cambria Math" w:hAnsi="Cambria Math"/>
                          </w:rPr>
                          <m:t>∂</m:t>
                        </m:r>
                      </m:e>
                      <m:sub>
                        <m:r>
                          <w:rPr>
                            <w:rFonts w:ascii="Cambria Math" w:hAnsi="Cambria Math"/>
                          </w:rPr>
                          <m:t>r</m:t>
                        </m:r>
                      </m:sub>
                    </m:sSub>
                    <m:d>
                      <m:dPr>
                        <m:ctrlPr>
                          <w:rPr>
                            <w:rFonts w:ascii="Cambria Math" w:hAnsi="Times New Roman"/>
                            <w:i/>
                          </w:rPr>
                        </m:ctrlPr>
                      </m:dPr>
                      <m:e>
                        <m:sSup>
                          <m:sSupPr>
                            <m:ctrlPr>
                              <w:rPr>
                                <w:rFonts w:ascii="Cambria Math" w:hAnsi="Times New Roman"/>
                                <w:i/>
                              </w:rPr>
                            </m:ctrlPr>
                          </m:sSupPr>
                          <m:e>
                            <m:r>
                              <w:rPr>
                                <w:rFonts w:ascii="Cambria Math" w:hAnsi="Cambria Math"/>
                              </w:rPr>
                              <m:t>r</m:t>
                            </m:r>
                          </m:e>
                          <m:sup>
                            <m:r>
                              <w:rPr>
                                <w:rFonts w:ascii="Cambria Math" w:hAnsi="Times New Roman"/>
                              </w:rPr>
                              <m:t>2</m:t>
                            </m:r>
                          </m:sup>
                        </m:sSup>
                        <m:sSub>
                          <m:sSubPr>
                            <m:ctrlPr>
                              <w:rPr>
                                <w:rFonts w:ascii="Cambria Math" w:hAnsi="Times New Roman"/>
                                <w:i/>
                              </w:rPr>
                            </m:ctrlPr>
                          </m:sSubPr>
                          <m:e>
                            <m:r>
                              <w:rPr>
                                <w:rFonts w:ascii="Cambria Math" w:hAnsi="Cambria Math"/>
                              </w:rPr>
                              <m:t>∂</m:t>
                            </m:r>
                          </m:e>
                          <m:sub>
                            <m:r>
                              <w:rPr>
                                <w:rFonts w:ascii="Cambria Math" w:hAnsi="Cambria Math"/>
                              </w:rPr>
                              <m:t>r</m:t>
                            </m:r>
                          </m:sub>
                        </m:sSub>
                      </m:e>
                    </m:d>
                    <m:r>
                      <w:rPr>
                        <w:rFonts w:ascii="Cambria Math" w:hAnsi="Times New Roman"/>
                      </w:rPr>
                      <m:t>+</m:t>
                    </m:r>
                    <m:f>
                      <m:fPr>
                        <m:ctrlPr>
                          <w:rPr>
                            <w:rFonts w:ascii="Cambria Math" w:hAnsi="Times New Roman"/>
                            <w:i/>
                          </w:rPr>
                        </m:ctrlPr>
                      </m:fPr>
                      <m:num>
                        <m:r>
                          <w:rPr>
                            <w:rFonts w:ascii="Cambria Math" w:hAnsi="Times New Roman"/>
                          </w:rPr>
                          <m:t>1</m:t>
                        </m:r>
                      </m:num>
                      <m:den>
                        <m:sSup>
                          <m:sSupPr>
                            <m:ctrlPr>
                              <w:rPr>
                                <w:rFonts w:ascii="Cambria Math" w:hAnsi="Times New Roman"/>
                                <w:i/>
                              </w:rPr>
                            </m:ctrlPr>
                          </m:sSupPr>
                          <m:e>
                            <m:r>
                              <w:rPr>
                                <w:rFonts w:ascii="Cambria Math" w:hAnsi="Cambria Math"/>
                              </w:rPr>
                              <m:t>r</m:t>
                            </m:r>
                          </m:e>
                          <m:sup>
                            <m:r>
                              <w:rPr>
                                <w:rFonts w:ascii="Cambria Math" w:hAnsi="Times New Roman"/>
                              </w:rPr>
                              <m:t>2</m:t>
                            </m:r>
                          </m:sup>
                        </m:sSup>
                        <m:func>
                          <m:funcPr>
                            <m:ctrlPr>
                              <w:rPr>
                                <w:rFonts w:ascii="Cambria Math" w:hAnsi="Times New Roman"/>
                                <w:i/>
                              </w:rPr>
                            </m:ctrlPr>
                          </m:funcPr>
                          <m:fName>
                            <m:r>
                              <m:rPr>
                                <m:sty m:val="p"/>
                              </m:rPr>
                              <w:rPr>
                                <w:rFonts w:ascii="Cambria Math" w:hAnsi="Times New Roman"/>
                              </w:rPr>
                              <m:t>sin</m:t>
                            </m:r>
                          </m:fName>
                          <m:e>
                            <m:r>
                              <m:rPr>
                                <m:sty m:val="p"/>
                              </m:rPr>
                              <w:rPr>
                                <w:rFonts w:ascii="Cambria Math" w:hAnsi="Times New Roman"/>
                              </w:rPr>
                              <m:t>Θ</m:t>
                            </m:r>
                          </m:e>
                        </m:func>
                      </m:den>
                    </m:f>
                    <m:sSub>
                      <m:sSubPr>
                        <m:ctrlPr>
                          <w:rPr>
                            <w:rFonts w:ascii="Cambria Math" w:hAnsi="Times New Roman"/>
                            <w:i/>
                          </w:rPr>
                        </m:ctrlPr>
                      </m:sSubPr>
                      <m:e>
                        <m:r>
                          <w:rPr>
                            <w:rFonts w:ascii="Cambria Math" w:hAnsi="Cambria Math"/>
                          </w:rPr>
                          <m:t>∂</m:t>
                        </m:r>
                      </m:e>
                      <m:sub>
                        <m:r>
                          <m:rPr>
                            <m:sty m:val="p"/>
                          </m:rPr>
                          <w:rPr>
                            <w:rFonts w:ascii="Cambria Math" w:hAnsi="Times New Roman"/>
                          </w:rPr>
                          <m:t>Θ</m:t>
                        </m:r>
                      </m:sub>
                    </m:sSub>
                    <m:d>
                      <m:dPr>
                        <m:ctrlPr>
                          <w:rPr>
                            <w:rFonts w:ascii="Cambria Math" w:hAnsi="Times New Roman"/>
                            <w:i/>
                          </w:rPr>
                        </m:ctrlPr>
                      </m:dPr>
                      <m:e>
                        <m:func>
                          <m:funcPr>
                            <m:ctrlPr>
                              <w:rPr>
                                <w:rFonts w:ascii="Cambria Math" w:hAnsi="Times New Roman"/>
                                <w:i/>
                              </w:rPr>
                            </m:ctrlPr>
                          </m:funcPr>
                          <m:fName>
                            <m:r>
                              <m:rPr>
                                <m:sty m:val="p"/>
                              </m:rPr>
                              <w:rPr>
                                <w:rFonts w:ascii="Cambria Math" w:hAnsi="Times New Roman"/>
                              </w:rPr>
                              <m:t>sin</m:t>
                            </m:r>
                          </m:fName>
                          <m:e>
                            <m:r>
                              <m:rPr>
                                <m:sty m:val="p"/>
                              </m:rPr>
                              <w:rPr>
                                <w:rFonts w:ascii="Cambria Math" w:hAnsi="Times New Roman"/>
                              </w:rPr>
                              <m:t>Θ</m:t>
                            </m:r>
                          </m:e>
                        </m:func>
                        <m:sSub>
                          <m:sSubPr>
                            <m:ctrlPr>
                              <w:rPr>
                                <w:rFonts w:ascii="Cambria Math" w:hAnsi="Times New Roman"/>
                                <w:i/>
                              </w:rPr>
                            </m:ctrlPr>
                          </m:sSubPr>
                          <m:e>
                            <m:r>
                              <w:rPr>
                                <w:rFonts w:ascii="Cambria Math" w:hAnsi="Cambria Math"/>
                              </w:rPr>
                              <m:t>∂</m:t>
                            </m:r>
                          </m:e>
                          <m:sub>
                            <m:r>
                              <m:rPr>
                                <m:sty m:val="p"/>
                              </m:rPr>
                              <w:rPr>
                                <w:rFonts w:ascii="Cambria Math" w:hAnsi="Times New Roman"/>
                              </w:rPr>
                              <m:t>Θ</m:t>
                            </m:r>
                          </m:sub>
                        </m:sSub>
                      </m:e>
                    </m:d>
                    <m:r>
                      <w:rPr>
                        <w:rFonts w:ascii="Cambria Math" w:hAnsi="Times New Roman"/>
                      </w:rPr>
                      <m:t>+</m:t>
                    </m:r>
                    <m:f>
                      <m:fPr>
                        <m:ctrlPr>
                          <w:rPr>
                            <w:rFonts w:ascii="Cambria Math" w:hAnsi="Times New Roman"/>
                            <w:i/>
                          </w:rPr>
                        </m:ctrlPr>
                      </m:fPr>
                      <m:num>
                        <m:r>
                          <w:rPr>
                            <w:rFonts w:ascii="Cambria Math" w:hAnsi="Times New Roman"/>
                          </w:rPr>
                          <m:t>1</m:t>
                        </m:r>
                      </m:num>
                      <m:den>
                        <m:sSup>
                          <m:sSupPr>
                            <m:ctrlPr>
                              <w:rPr>
                                <w:rFonts w:ascii="Cambria Math" w:hAnsi="Times New Roman"/>
                                <w:i/>
                              </w:rPr>
                            </m:ctrlPr>
                          </m:sSupPr>
                          <m:e>
                            <m:r>
                              <w:rPr>
                                <w:rFonts w:ascii="Cambria Math" w:hAnsi="Cambria Math"/>
                              </w:rPr>
                              <m:t>r</m:t>
                            </m:r>
                          </m:e>
                          <m:sup>
                            <m:r>
                              <w:rPr>
                                <w:rFonts w:ascii="Cambria Math" w:hAnsi="Times New Roman"/>
                              </w:rPr>
                              <m:t>2</m:t>
                            </m:r>
                          </m:sup>
                        </m:sSup>
                        <m:func>
                          <m:funcPr>
                            <m:ctrlPr>
                              <w:rPr>
                                <w:rFonts w:ascii="Cambria Math" w:hAnsi="Times New Roman"/>
                                <w:i/>
                              </w:rPr>
                            </m:ctrlPr>
                          </m:funcPr>
                          <m:fName>
                            <m:sSup>
                              <m:sSupPr>
                                <m:ctrlPr>
                                  <w:rPr>
                                    <w:rFonts w:ascii="Cambria Math" w:hAnsi="Times New Roman"/>
                                  </w:rPr>
                                </m:ctrlPr>
                              </m:sSupPr>
                              <m:e>
                                <m:r>
                                  <m:rPr>
                                    <m:sty m:val="p"/>
                                  </m:rPr>
                                  <w:rPr>
                                    <w:rFonts w:ascii="Cambria Math" w:hAnsi="Times New Roman"/>
                                  </w:rPr>
                                  <m:t>sin</m:t>
                                </m:r>
                              </m:e>
                              <m:sup>
                                <m:r>
                                  <w:rPr>
                                    <w:rFonts w:ascii="Cambria Math" w:hAnsi="Times New Roman"/>
                                  </w:rPr>
                                  <m:t>2</m:t>
                                </m:r>
                              </m:sup>
                            </m:sSup>
                          </m:fName>
                          <m:e>
                            <m:r>
                              <m:rPr>
                                <m:sty m:val="p"/>
                              </m:rPr>
                              <w:rPr>
                                <w:rFonts w:ascii="Cambria Math" w:hAnsi="Times New Roman"/>
                              </w:rPr>
                              <m:t>Θ</m:t>
                            </m:r>
                          </m:e>
                        </m:func>
                      </m:den>
                    </m:f>
                    <m:sSup>
                      <m:sSupPr>
                        <m:ctrlPr>
                          <w:rPr>
                            <w:rFonts w:ascii="Cambria Math" w:hAnsi="Times New Roman"/>
                            <w:i/>
                          </w:rPr>
                        </m:ctrlPr>
                      </m:sSupPr>
                      <m:e>
                        <m:sSub>
                          <m:sSubPr>
                            <m:ctrlPr>
                              <w:rPr>
                                <w:rFonts w:ascii="Cambria Math" w:hAnsi="Times New Roman"/>
                                <w:i/>
                              </w:rPr>
                            </m:ctrlPr>
                          </m:sSubPr>
                          <m:e>
                            <m:r>
                              <w:rPr>
                                <w:rFonts w:ascii="Cambria Math" w:hAnsi="Cambria Math"/>
                              </w:rPr>
                              <m:t>∂</m:t>
                            </m:r>
                          </m:e>
                          <m:sub>
                            <m:r>
                              <m:rPr>
                                <m:sty m:val="p"/>
                              </m:rPr>
                              <w:rPr>
                                <w:rFonts w:ascii="Cambria Math" w:hAnsi="Times New Roman"/>
                              </w:rPr>
                              <m:t>φ</m:t>
                            </m:r>
                          </m:sub>
                        </m:sSub>
                      </m:e>
                      <m:sup>
                        <m:r>
                          <w:rPr>
                            <w:rFonts w:ascii="Cambria Math" w:hAnsi="Times New Roman"/>
                          </w:rPr>
                          <m:t>2</m:t>
                        </m:r>
                      </m:sup>
                    </m:sSup>
                    <m:r>
                      <w:rPr>
                        <w:rFonts w:ascii="Cambria Math" w:hAnsi="Times New Roman"/>
                      </w:rPr>
                      <m:t>)</m:t>
                    </m:r>
                  </m:e>
                </m:d>
              </m:oMath>
            </m:oMathPara>
          </w:p>
        </w:tc>
        <w:tc>
          <w:tcPr>
            <w:tcW w:w="291" w:type="pct"/>
            <w:vAlign w:val="center"/>
          </w:tcPr>
          <w:p w:rsidR="00E502DF" w:rsidRPr="00D509E4" w:rsidRDefault="00E502DF" w:rsidP="00D509E4">
            <w:pPr>
              <w:spacing w:after="0" w:line="360" w:lineRule="auto"/>
              <w:jc w:val="right"/>
              <w:rPr>
                <w:rFonts w:ascii="Times New Roman" w:eastAsiaTheme="minorHAnsi" w:hAnsi="Times New Roman"/>
              </w:rPr>
            </w:pPr>
            <w:r w:rsidRPr="00D509E4">
              <w:rPr>
                <w:rFonts w:ascii="Times New Roman" w:eastAsiaTheme="minorHAnsi" w:hAnsi="Times New Roman"/>
              </w:rPr>
              <w:t>(</w:t>
            </w:r>
            <w:r w:rsidR="002D5D96" w:rsidRPr="00D509E4">
              <w:rPr>
                <w:rFonts w:ascii="Times New Roman" w:eastAsiaTheme="minorHAnsi" w:hAnsi="Times New Roman"/>
              </w:rPr>
              <w:t>1.</w:t>
            </w:r>
            <w:r w:rsidR="00292CCF" w:rsidRPr="00D509E4">
              <w:rPr>
                <w:rFonts w:ascii="Times New Roman" w:eastAsiaTheme="minorHAnsi" w:hAnsi="Times New Roman"/>
              </w:rPr>
              <w:t>2</w:t>
            </w:r>
            <w:r w:rsidRPr="00D509E4">
              <w:rPr>
                <w:rFonts w:ascii="Times New Roman" w:eastAsiaTheme="minorHAnsi" w:hAnsi="Times New Roman"/>
              </w:rPr>
              <w:t>)</w:t>
            </w:r>
          </w:p>
        </w:tc>
      </w:tr>
    </w:tbl>
    <w:p w:rsidR="00E502DF" w:rsidRPr="00D509E4" w:rsidRDefault="008D510D" w:rsidP="00D509E4">
      <w:pPr>
        <w:tabs>
          <w:tab w:val="left" w:pos="555"/>
        </w:tabs>
        <w:spacing w:line="360" w:lineRule="auto"/>
        <w:jc w:val="both"/>
        <w:rPr>
          <w:rFonts w:ascii="Times New Roman" w:hAnsi="Times New Roman"/>
        </w:rPr>
      </w:pPr>
      <w:r w:rsidRPr="00D509E4">
        <w:rPr>
          <w:rFonts w:ascii="Times New Roman" w:hAnsi="Times New Roman"/>
        </w:rPr>
        <w:t>Rješenje</w:t>
      </w:r>
      <w:r w:rsidR="00E217E2" w:rsidRPr="00D509E4">
        <w:rPr>
          <w:rFonts w:ascii="Times New Roman" w:hAnsi="Times New Roman"/>
        </w:rPr>
        <w:t xml:space="preserve"> za skalarni potencijal </w:t>
      </w:r>
      <m:oMath>
        <m:r>
          <w:rPr>
            <w:rFonts w:ascii="Cambria Math" w:hAnsi="Cambria Math"/>
          </w:rPr>
          <m:t>V</m:t>
        </m:r>
        <m:d>
          <m:dPr>
            <m:ctrlPr>
              <w:rPr>
                <w:rFonts w:ascii="Cambria Math" w:hAnsi="Times New Roman"/>
                <w:i/>
              </w:rPr>
            </m:ctrlPr>
          </m:dPr>
          <m:e>
            <m:r>
              <w:rPr>
                <w:rFonts w:ascii="Cambria Math" w:hAnsi="Cambria Math"/>
              </w:rPr>
              <m:t>r</m:t>
            </m:r>
            <m:r>
              <w:rPr>
                <w:rFonts w:ascii="Cambria Math" w:hAnsi="Times New Roman"/>
              </w:rPr>
              <m:t>,</m:t>
            </m:r>
            <m:r>
              <w:rPr>
                <w:rFonts w:ascii="Cambria Math" w:hAnsi="Cambria Math"/>
              </w:rPr>
              <m:t>Θ</m:t>
            </m:r>
            <m:r>
              <w:rPr>
                <w:rFonts w:ascii="Cambria Math" w:hAnsi="Times New Roman"/>
              </w:rPr>
              <m:t xml:space="preserve">, </m:t>
            </m:r>
            <m:r>
              <w:rPr>
                <w:rFonts w:ascii="Cambria Math" w:hAnsi="Cambria Math"/>
              </w:rPr>
              <m:t>φ</m:t>
            </m:r>
          </m:e>
        </m:d>
      </m:oMath>
      <w:r w:rsidRPr="00D509E4">
        <w:rPr>
          <w:rFonts w:ascii="Times New Roman" w:hAnsi="Times New Roman"/>
        </w:rPr>
        <w:t xml:space="preserve"> može</w:t>
      </w:r>
      <w:r w:rsidR="00E217E2" w:rsidRPr="00D509E4">
        <w:rPr>
          <w:rFonts w:ascii="Times New Roman" w:hAnsi="Times New Roman"/>
        </w:rPr>
        <w:t xml:space="preserve"> se</w:t>
      </w:r>
      <w:r w:rsidRPr="00D509E4">
        <w:rPr>
          <w:rFonts w:ascii="Times New Roman" w:hAnsi="Times New Roman"/>
        </w:rPr>
        <w:t xml:space="preserve"> prikazati beskonačnom sumom</w:t>
      </w:r>
      <w:r w:rsidR="00E217E2" w:rsidRPr="00D509E4">
        <w:rPr>
          <w:rFonts w:ascii="Times New Roman" w:hAnsi="Times New Roman"/>
        </w:rPr>
        <w:t xml:space="preserve"> kao:</w:t>
      </w:r>
    </w:p>
    <w:tbl>
      <w:tblPr>
        <w:tblW w:w="4942" w:type="pct"/>
        <w:tblLook w:val="04A0"/>
      </w:tblPr>
      <w:tblGrid>
        <w:gridCol w:w="480"/>
        <w:gridCol w:w="8062"/>
        <w:gridCol w:w="638"/>
      </w:tblGrid>
      <w:tr w:rsidR="00E217E2" w:rsidRPr="00D509E4" w:rsidTr="00697AFC">
        <w:tc>
          <w:tcPr>
            <w:tcW w:w="290" w:type="pct"/>
            <w:vAlign w:val="center"/>
          </w:tcPr>
          <w:p w:rsidR="00E217E2" w:rsidRPr="00D509E4" w:rsidRDefault="00E217E2" w:rsidP="00D509E4">
            <w:pPr>
              <w:spacing w:after="0" w:line="360" w:lineRule="auto"/>
              <w:jc w:val="center"/>
              <w:rPr>
                <w:rFonts w:ascii="Times New Roman" w:eastAsiaTheme="minorHAnsi" w:hAnsi="Times New Roman"/>
                <w:sz w:val="24"/>
                <w:szCs w:val="24"/>
              </w:rPr>
            </w:pPr>
          </w:p>
        </w:tc>
        <w:tc>
          <w:tcPr>
            <w:tcW w:w="4419" w:type="pct"/>
            <w:vAlign w:val="center"/>
          </w:tcPr>
          <w:p w:rsidR="00E217E2" w:rsidRPr="00D509E4" w:rsidRDefault="00B14242" w:rsidP="00D509E4">
            <w:pPr>
              <w:spacing w:after="0" w:line="360" w:lineRule="auto"/>
              <w:jc w:val="center"/>
              <w:rPr>
                <w:rFonts w:ascii="Times New Roman" w:eastAsiaTheme="minorHAnsi" w:hAnsi="Times New Roman"/>
              </w:rPr>
            </w:pPr>
            <m:oMathPara>
              <m:oMath>
                <m:r>
                  <w:rPr>
                    <w:rFonts w:ascii="Cambria Math" w:hAnsi="Cambria Math"/>
                  </w:rPr>
                  <m:t>V</m:t>
                </m:r>
                <m:d>
                  <m:dPr>
                    <m:ctrlPr>
                      <w:rPr>
                        <w:rFonts w:ascii="Cambria Math" w:hAnsi="Times New Roman"/>
                        <w:i/>
                      </w:rPr>
                    </m:ctrlPr>
                  </m:dPr>
                  <m:e>
                    <m:r>
                      <w:rPr>
                        <w:rFonts w:ascii="Cambria Math" w:hAnsi="Cambria Math"/>
                      </w:rPr>
                      <m:t>r</m:t>
                    </m:r>
                    <m:r>
                      <w:rPr>
                        <w:rFonts w:ascii="Cambria Math" w:hAnsi="Times New Roman"/>
                      </w:rPr>
                      <m:t>,</m:t>
                    </m:r>
                    <m:r>
                      <m:rPr>
                        <m:sty m:val="p"/>
                      </m:rPr>
                      <w:rPr>
                        <w:rFonts w:ascii="Cambria Math" w:hAnsi="Times New Roman"/>
                      </w:rPr>
                      <m:t>Θ</m:t>
                    </m:r>
                    <m:r>
                      <m:rPr>
                        <m:sty m:val="p"/>
                      </m:rPr>
                      <w:rPr>
                        <w:rFonts w:ascii="Cambria Math" w:hAnsi="Times New Roman"/>
                      </w:rPr>
                      <m:t xml:space="preserve">, </m:t>
                    </m:r>
                    <m:r>
                      <m:rPr>
                        <m:sty m:val="p"/>
                      </m:rPr>
                      <w:rPr>
                        <w:rFonts w:ascii="Cambria Math" w:hAnsi="Times New Roman"/>
                      </w:rPr>
                      <m:t>φ</m:t>
                    </m:r>
                  </m:e>
                </m:d>
                <m:r>
                  <w:rPr>
                    <w:rFonts w:ascii="Cambria Math" w:hAnsi="Times New Roman"/>
                  </w:rPr>
                  <m:t>=</m:t>
                </m:r>
                <m:sSub>
                  <m:sSubPr>
                    <m:ctrlPr>
                      <w:rPr>
                        <w:rFonts w:ascii="Cambria Math" w:hAnsi="Times New Roman"/>
                        <w:i/>
                      </w:rPr>
                    </m:ctrlPr>
                  </m:sSubPr>
                  <m:e>
                    <m:r>
                      <w:rPr>
                        <w:rFonts w:ascii="Cambria Math" w:hAnsi="Cambria Math"/>
                      </w:rPr>
                      <m:t>R</m:t>
                    </m:r>
                  </m:e>
                  <m:sub>
                    <m:r>
                      <w:rPr>
                        <w:rFonts w:ascii="Cambria Math" w:hAnsi="Cambria Math"/>
                      </w:rPr>
                      <m:t>E</m:t>
                    </m:r>
                  </m:sub>
                </m:sSub>
                <m:nary>
                  <m:naryPr>
                    <m:chr m:val="∑"/>
                    <m:limLoc m:val="undOvr"/>
                    <m:ctrlPr>
                      <w:rPr>
                        <w:rFonts w:ascii="Cambria Math" w:hAnsi="Times New Roman"/>
                        <w:i/>
                      </w:rPr>
                    </m:ctrlPr>
                  </m:naryPr>
                  <m:sub>
                    <m:r>
                      <w:rPr>
                        <w:rFonts w:ascii="Cambria Math" w:hAnsi="Cambria Math"/>
                      </w:rPr>
                      <m:t>l</m:t>
                    </m:r>
                    <m:r>
                      <w:rPr>
                        <w:rFonts w:ascii="Cambria Math" w:hAnsi="Times New Roman"/>
                      </w:rPr>
                      <m:t>=1</m:t>
                    </m:r>
                  </m:sub>
                  <m:sup>
                    <m:r>
                      <w:rPr>
                        <w:rFonts w:ascii="Cambria Math" w:hAnsi="Times New Roman"/>
                      </w:rPr>
                      <m:t>∞</m:t>
                    </m:r>
                  </m:sup>
                  <m:e>
                    <m:nary>
                      <m:naryPr>
                        <m:chr m:val="∑"/>
                        <m:limLoc m:val="undOvr"/>
                        <m:ctrlPr>
                          <w:rPr>
                            <w:rFonts w:ascii="Cambria Math" w:hAnsi="Times New Roman"/>
                            <w:i/>
                          </w:rPr>
                        </m:ctrlPr>
                      </m:naryPr>
                      <m:sub>
                        <m:r>
                          <w:rPr>
                            <w:rFonts w:ascii="Cambria Math" w:hAnsi="Cambria Math"/>
                          </w:rPr>
                          <m:t>m</m:t>
                        </m:r>
                        <m:r>
                          <w:rPr>
                            <w:rFonts w:ascii="Cambria Math" w:hAnsi="Times New Roman"/>
                          </w:rPr>
                          <m:t>=0</m:t>
                        </m:r>
                      </m:sub>
                      <m:sup>
                        <m:r>
                          <w:rPr>
                            <w:rFonts w:ascii="Cambria Math" w:hAnsi="Cambria Math"/>
                          </w:rPr>
                          <m:t>l</m:t>
                        </m:r>
                      </m:sup>
                      <m:e>
                        <m:d>
                          <m:dPr>
                            <m:begChr m:val="["/>
                            <m:endChr m:val="]"/>
                            <m:ctrlPr>
                              <w:rPr>
                                <w:rFonts w:ascii="Cambria Math" w:hAnsi="Times New Roman"/>
                                <w:i/>
                              </w:rPr>
                            </m:ctrlPr>
                          </m:dPr>
                          <m:e>
                            <m:sSup>
                              <m:sSupPr>
                                <m:ctrlPr>
                                  <w:rPr>
                                    <w:rFonts w:ascii="Cambria Math" w:hAnsi="Times New Roman"/>
                                    <w:i/>
                                  </w:rPr>
                                </m:ctrlPr>
                              </m:sSupPr>
                              <m:e>
                                <m:d>
                                  <m:dPr>
                                    <m:ctrlPr>
                                      <w:rPr>
                                        <w:rFonts w:ascii="Cambria Math" w:hAnsi="Times New Roman"/>
                                        <w:i/>
                                      </w:rPr>
                                    </m:ctrlPr>
                                  </m:dPr>
                                  <m:e>
                                    <m:f>
                                      <m:fPr>
                                        <m:ctrlPr>
                                          <w:rPr>
                                            <w:rFonts w:ascii="Cambria Math" w:hAnsi="Times New Roman"/>
                                            <w:i/>
                                          </w:rPr>
                                        </m:ctrlPr>
                                      </m:fPr>
                                      <m:num>
                                        <m:sSub>
                                          <m:sSubPr>
                                            <m:ctrlPr>
                                              <w:rPr>
                                                <w:rFonts w:ascii="Cambria Math" w:hAnsi="Times New Roman"/>
                                                <w:i/>
                                              </w:rPr>
                                            </m:ctrlPr>
                                          </m:sSubPr>
                                          <m:e>
                                            <m:r>
                                              <w:rPr>
                                                <w:rFonts w:ascii="Cambria Math" w:hAnsi="Cambria Math"/>
                                              </w:rPr>
                                              <m:t>R</m:t>
                                            </m:r>
                                          </m:e>
                                          <m:sub>
                                            <m:r>
                                              <w:rPr>
                                                <w:rFonts w:ascii="Cambria Math" w:hAnsi="Cambria Math"/>
                                              </w:rPr>
                                              <m:t>E</m:t>
                                            </m:r>
                                          </m:sub>
                                        </m:sSub>
                                      </m:num>
                                      <m:den>
                                        <m:r>
                                          <w:rPr>
                                            <w:rFonts w:ascii="Cambria Math" w:hAnsi="Cambria Math"/>
                                          </w:rPr>
                                          <m:t>r</m:t>
                                        </m:r>
                                      </m:den>
                                    </m:f>
                                  </m:e>
                                </m:d>
                              </m:e>
                              <m:sup>
                                <m:r>
                                  <w:rPr>
                                    <w:rFonts w:ascii="Cambria Math" w:hAnsi="Cambria Math"/>
                                  </w:rPr>
                                  <m:t>l</m:t>
                                </m:r>
                                <m:r>
                                  <w:rPr>
                                    <w:rFonts w:ascii="Cambria Math" w:hAnsi="Times New Roman"/>
                                  </w:rPr>
                                  <m:t>+1</m:t>
                                </m:r>
                              </m:sup>
                            </m:sSup>
                            <m:r>
                              <w:rPr>
                                <w:rFonts w:ascii="Times New Roman" w:hAnsi="Times New Roman"/>
                              </w:rPr>
                              <m:t>∙</m:t>
                            </m:r>
                            <m:d>
                              <m:dPr>
                                <m:ctrlPr>
                                  <w:rPr>
                                    <w:rFonts w:ascii="Cambria Math" w:hAnsi="Times New Roman"/>
                                    <w:i/>
                                  </w:rPr>
                                </m:ctrlPr>
                              </m:dPr>
                              <m:e>
                                <m:sSubSup>
                                  <m:sSubSupPr>
                                    <m:ctrlPr>
                                      <w:rPr>
                                        <w:rFonts w:ascii="Cambria Math" w:hAnsi="Times New Roman"/>
                                        <w:i/>
                                      </w:rPr>
                                    </m:ctrlPr>
                                  </m:sSubSupPr>
                                  <m:e>
                                    <m:r>
                                      <w:rPr>
                                        <w:rFonts w:ascii="Cambria Math" w:hAnsi="Cambria Math"/>
                                      </w:rPr>
                                      <m:t>f</m:t>
                                    </m:r>
                                  </m:e>
                                  <m:sub>
                                    <m:r>
                                      <w:rPr>
                                        <w:rFonts w:ascii="Cambria Math" w:hAnsi="Cambria Math"/>
                                      </w:rPr>
                                      <m:t>l</m:t>
                                    </m:r>
                                  </m:sub>
                                  <m:sup>
                                    <m:r>
                                      <w:rPr>
                                        <w:rFonts w:ascii="Cambria Math" w:hAnsi="Cambria Math"/>
                                      </w:rPr>
                                      <m:t>m</m:t>
                                    </m:r>
                                  </m:sup>
                                </m:sSubSup>
                                <m:func>
                                  <m:funcPr>
                                    <m:ctrlPr>
                                      <w:rPr>
                                        <w:rFonts w:ascii="Cambria Math" w:hAnsi="Times New Roman"/>
                                      </w:rPr>
                                    </m:ctrlPr>
                                  </m:funcPr>
                                  <m:fName>
                                    <m:r>
                                      <m:rPr>
                                        <m:sty m:val="p"/>
                                      </m:rPr>
                                      <w:rPr>
                                        <w:rFonts w:ascii="Cambria Math" w:hAnsi="Times New Roman"/>
                                      </w:rPr>
                                      <m:t>cos</m:t>
                                    </m:r>
                                  </m:fName>
                                  <m:e>
                                    <m:d>
                                      <m:dPr>
                                        <m:ctrlPr>
                                          <w:rPr>
                                            <w:rFonts w:ascii="Cambria Math" w:hAnsi="Times New Roman"/>
                                            <w:i/>
                                          </w:rPr>
                                        </m:ctrlPr>
                                      </m:dPr>
                                      <m:e>
                                        <m:r>
                                          <w:rPr>
                                            <w:rFonts w:ascii="Cambria Math" w:hAnsi="Cambria Math"/>
                                          </w:rPr>
                                          <m:t>mφ</m:t>
                                        </m:r>
                                      </m:e>
                                    </m:d>
                                  </m:e>
                                </m:func>
                                <m:r>
                                  <w:rPr>
                                    <w:rFonts w:ascii="Cambria Math" w:hAnsi="Times New Roman"/>
                                  </w:rPr>
                                  <m:t>+</m:t>
                                </m:r>
                                <m:sSubSup>
                                  <m:sSubSupPr>
                                    <m:ctrlPr>
                                      <w:rPr>
                                        <w:rFonts w:ascii="Cambria Math" w:hAnsi="Times New Roman"/>
                                        <w:i/>
                                      </w:rPr>
                                    </m:ctrlPr>
                                  </m:sSubSupPr>
                                  <m:e>
                                    <m:r>
                                      <w:rPr>
                                        <w:rFonts w:ascii="Times New Roman" w:hAnsi="Cambria Math"/>
                                      </w:rPr>
                                      <m:t>h</m:t>
                                    </m:r>
                                  </m:e>
                                  <m:sub>
                                    <m:r>
                                      <w:rPr>
                                        <w:rFonts w:ascii="Cambria Math" w:hAnsi="Cambria Math"/>
                                      </w:rPr>
                                      <m:t>l</m:t>
                                    </m:r>
                                  </m:sub>
                                  <m:sup>
                                    <m:r>
                                      <w:rPr>
                                        <w:rFonts w:ascii="Cambria Math" w:hAnsi="Cambria Math"/>
                                      </w:rPr>
                                      <m:t>m</m:t>
                                    </m:r>
                                  </m:sup>
                                </m:sSubSup>
                                <m:func>
                                  <m:funcPr>
                                    <m:ctrlPr>
                                      <w:rPr>
                                        <w:rFonts w:ascii="Cambria Math" w:hAnsi="Times New Roman"/>
                                      </w:rPr>
                                    </m:ctrlPr>
                                  </m:funcPr>
                                  <m:fName>
                                    <m:r>
                                      <m:rPr>
                                        <m:sty m:val="p"/>
                                      </m:rPr>
                                      <w:rPr>
                                        <w:rFonts w:ascii="Cambria Math" w:hAnsi="Times New Roman"/>
                                      </w:rPr>
                                      <m:t>sin</m:t>
                                    </m:r>
                                  </m:fName>
                                  <m:e>
                                    <m:d>
                                      <m:dPr>
                                        <m:ctrlPr>
                                          <w:rPr>
                                            <w:rFonts w:ascii="Cambria Math" w:hAnsi="Times New Roman"/>
                                            <w:i/>
                                          </w:rPr>
                                        </m:ctrlPr>
                                      </m:dPr>
                                      <m:e>
                                        <m:r>
                                          <w:rPr>
                                            <w:rFonts w:ascii="Cambria Math" w:hAnsi="Cambria Math"/>
                                          </w:rPr>
                                          <m:t>mφ</m:t>
                                        </m:r>
                                      </m:e>
                                    </m:d>
                                  </m:e>
                                </m:func>
                              </m:e>
                            </m:d>
                            <m:r>
                              <w:rPr>
                                <w:rFonts w:ascii="Times New Roman" w:hAnsi="Times New Roman"/>
                              </w:rPr>
                              <m:t>∙</m:t>
                            </m:r>
                            <m:sSubSup>
                              <m:sSubSupPr>
                                <m:ctrlPr>
                                  <w:rPr>
                                    <w:rFonts w:ascii="Cambria Math" w:hAnsi="Times New Roman"/>
                                    <w:i/>
                                  </w:rPr>
                                </m:ctrlPr>
                              </m:sSubSupPr>
                              <m:e>
                                <m:r>
                                  <w:rPr>
                                    <w:rFonts w:ascii="Cambria Math" w:hAnsi="Cambria Math"/>
                                  </w:rPr>
                                  <m:t>P</m:t>
                                </m:r>
                              </m:e>
                              <m:sub>
                                <m:r>
                                  <w:rPr>
                                    <w:rFonts w:ascii="Cambria Math" w:hAnsi="Cambria Math"/>
                                  </w:rPr>
                                  <m:t>l</m:t>
                                </m:r>
                              </m:sub>
                              <m:sup>
                                <m:r>
                                  <w:rPr>
                                    <w:rFonts w:ascii="Cambria Math" w:hAnsi="Cambria Math"/>
                                  </w:rPr>
                                  <m:t>m</m:t>
                                </m:r>
                              </m:sup>
                            </m:sSubSup>
                            <m:d>
                              <m:dPr>
                                <m:ctrlPr>
                                  <w:rPr>
                                    <w:rFonts w:ascii="Cambria Math" w:hAnsi="Times New Roman"/>
                                    <w:i/>
                                  </w:rPr>
                                </m:ctrlPr>
                              </m:dPr>
                              <m:e>
                                <m:r>
                                  <w:rPr>
                                    <w:rFonts w:ascii="Cambria Math" w:hAnsi="Cambria Math"/>
                                  </w:rPr>
                                  <m:t>cos</m:t>
                                </m:r>
                                <m:r>
                                  <m:rPr>
                                    <m:sty m:val="p"/>
                                  </m:rPr>
                                  <w:rPr>
                                    <w:rFonts w:ascii="Cambria Math" w:hAnsi="Times New Roman"/>
                                  </w:rPr>
                                  <m:t>Θ</m:t>
                                </m:r>
                              </m:e>
                            </m:d>
                            <m:r>
                              <w:rPr>
                                <w:rFonts w:ascii="Cambria Math" w:hAnsi="Times New Roman"/>
                              </w:rPr>
                              <m:t>+</m:t>
                            </m:r>
                            <m:sSup>
                              <m:sSupPr>
                                <m:ctrlPr>
                                  <w:rPr>
                                    <w:rFonts w:ascii="Cambria Math" w:hAnsi="Times New Roman"/>
                                    <w:i/>
                                  </w:rPr>
                                </m:ctrlPr>
                              </m:sSupPr>
                              <m:e>
                                <m:d>
                                  <m:dPr>
                                    <m:ctrlPr>
                                      <w:rPr>
                                        <w:rFonts w:ascii="Cambria Math" w:hAnsi="Times New Roman"/>
                                        <w:i/>
                                      </w:rPr>
                                    </m:ctrlPr>
                                  </m:dPr>
                                  <m:e>
                                    <m:f>
                                      <m:fPr>
                                        <m:ctrlPr>
                                          <w:rPr>
                                            <w:rFonts w:ascii="Cambria Math" w:hAnsi="Times New Roman"/>
                                            <w:i/>
                                          </w:rPr>
                                        </m:ctrlPr>
                                      </m:fPr>
                                      <m:num>
                                        <m:r>
                                          <w:rPr>
                                            <w:rFonts w:ascii="Cambria Math" w:hAnsi="Cambria Math"/>
                                          </w:rPr>
                                          <m:t>r</m:t>
                                        </m:r>
                                      </m:num>
                                      <m:den>
                                        <m:sSub>
                                          <m:sSubPr>
                                            <m:ctrlPr>
                                              <w:rPr>
                                                <w:rFonts w:ascii="Cambria Math" w:hAnsi="Times New Roman"/>
                                                <w:i/>
                                              </w:rPr>
                                            </m:ctrlPr>
                                          </m:sSubPr>
                                          <m:e>
                                            <m:r>
                                              <w:rPr>
                                                <w:rFonts w:ascii="Cambria Math" w:hAnsi="Cambria Math"/>
                                              </w:rPr>
                                              <m:t>R</m:t>
                                            </m:r>
                                          </m:e>
                                          <m:sub>
                                            <m:r>
                                              <w:rPr>
                                                <w:rFonts w:ascii="Cambria Math" w:hAnsi="Cambria Math"/>
                                              </w:rPr>
                                              <m:t>E</m:t>
                                            </m:r>
                                          </m:sub>
                                        </m:sSub>
                                      </m:den>
                                    </m:f>
                                  </m:e>
                                </m:d>
                              </m:e>
                              <m:sup>
                                <m:r>
                                  <w:rPr>
                                    <w:rFonts w:ascii="Cambria Math" w:hAnsi="Cambria Math"/>
                                  </w:rPr>
                                  <m:t>l</m:t>
                                </m:r>
                              </m:sup>
                            </m:sSup>
                            <m:d>
                              <m:dPr>
                                <m:ctrlPr>
                                  <w:rPr>
                                    <w:rFonts w:ascii="Cambria Math" w:hAnsi="Times New Roman"/>
                                    <w:i/>
                                  </w:rPr>
                                </m:ctrlPr>
                              </m:dPr>
                              <m:e>
                                <m:sSubSup>
                                  <m:sSubSupPr>
                                    <m:ctrlPr>
                                      <w:rPr>
                                        <w:rFonts w:ascii="Cambria Math" w:hAnsi="Times New Roman"/>
                                        <w:i/>
                                      </w:rPr>
                                    </m:ctrlPr>
                                  </m:sSubSupPr>
                                  <m:e>
                                    <m:r>
                                      <w:rPr>
                                        <w:rFonts w:ascii="Cambria Math" w:hAnsi="Cambria Math"/>
                                      </w:rPr>
                                      <m:t>q</m:t>
                                    </m:r>
                                  </m:e>
                                  <m:sub>
                                    <m:r>
                                      <w:rPr>
                                        <w:rFonts w:ascii="Cambria Math" w:hAnsi="Cambria Math"/>
                                      </w:rPr>
                                      <m:t>l</m:t>
                                    </m:r>
                                  </m:sub>
                                  <m:sup>
                                    <m:r>
                                      <w:rPr>
                                        <w:rFonts w:ascii="Cambria Math" w:hAnsi="Cambria Math"/>
                                      </w:rPr>
                                      <m:t>m</m:t>
                                    </m:r>
                                  </m:sup>
                                </m:sSubSup>
                                <m:func>
                                  <m:funcPr>
                                    <m:ctrlPr>
                                      <w:rPr>
                                        <w:rFonts w:ascii="Cambria Math" w:hAnsi="Times New Roman"/>
                                      </w:rPr>
                                    </m:ctrlPr>
                                  </m:funcPr>
                                  <m:fName>
                                    <m:r>
                                      <m:rPr>
                                        <m:sty m:val="p"/>
                                      </m:rPr>
                                      <w:rPr>
                                        <w:rFonts w:ascii="Cambria Math" w:hAnsi="Times New Roman"/>
                                      </w:rPr>
                                      <m:t>cos</m:t>
                                    </m:r>
                                  </m:fName>
                                  <m:e>
                                    <m:d>
                                      <m:dPr>
                                        <m:ctrlPr>
                                          <w:rPr>
                                            <w:rFonts w:ascii="Cambria Math" w:hAnsi="Times New Roman"/>
                                            <w:i/>
                                          </w:rPr>
                                        </m:ctrlPr>
                                      </m:dPr>
                                      <m:e>
                                        <m:r>
                                          <w:rPr>
                                            <w:rFonts w:ascii="Cambria Math" w:hAnsi="Cambria Math"/>
                                          </w:rPr>
                                          <m:t>mφ</m:t>
                                        </m:r>
                                      </m:e>
                                    </m:d>
                                  </m:e>
                                </m:func>
                                <m:r>
                                  <w:rPr>
                                    <w:rFonts w:ascii="Cambria Math" w:hAnsi="Times New Roman"/>
                                  </w:rPr>
                                  <m:t>+</m:t>
                                </m:r>
                                <m:sSubSup>
                                  <m:sSubSupPr>
                                    <m:ctrlPr>
                                      <w:rPr>
                                        <w:rFonts w:ascii="Cambria Math" w:hAnsi="Times New Roman"/>
                                        <w:i/>
                                      </w:rPr>
                                    </m:ctrlPr>
                                  </m:sSubSupPr>
                                  <m:e>
                                    <m:r>
                                      <w:rPr>
                                        <w:rFonts w:ascii="Cambria Math" w:hAnsi="Cambria Math"/>
                                      </w:rPr>
                                      <m:t>s</m:t>
                                    </m:r>
                                  </m:e>
                                  <m:sub>
                                    <m:r>
                                      <w:rPr>
                                        <w:rFonts w:ascii="Cambria Math" w:hAnsi="Cambria Math"/>
                                      </w:rPr>
                                      <m:t>l</m:t>
                                    </m:r>
                                  </m:sub>
                                  <m:sup>
                                    <m:r>
                                      <w:rPr>
                                        <w:rFonts w:ascii="Cambria Math" w:hAnsi="Cambria Math"/>
                                      </w:rPr>
                                      <m:t>m</m:t>
                                    </m:r>
                                  </m:sup>
                                </m:sSubSup>
                                <m:func>
                                  <m:funcPr>
                                    <m:ctrlPr>
                                      <w:rPr>
                                        <w:rFonts w:ascii="Cambria Math" w:hAnsi="Times New Roman"/>
                                      </w:rPr>
                                    </m:ctrlPr>
                                  </m:funcPr>
                                  <m:fName>
                                    <m:r>
                                      <m:rPr>
                                        <m:sty m:val="p"/>
                                      </m:rPr>
                                      <w:rPr>
                                        <w:rFonts w:ascii="Cambria Math" w:hAnsi="Times New Roman"/>
                                      </w:rPr>
                                      <m:t>sin</m:t>
                                    </m:r>
                                  </m:fName>
                                  <m:e>
                                    <m:d>
                                      <m:dPr>
                                        <m:ctrlPr>
                                          <w:rPr>
                                            <w:rFonts w:ascii="Cambria Math" w:hAnsi="Times New Roman"/>
                                            <w:i/>
                                          </w:rPr>
                                        </m:ctrlPr>
                                      </m:dPr>
                                      <m:e>
                                        <m:r>
                                          <w:rPr>
                                            <w:rFonts w:ascii="Cambria Math" w:hAnsi="Cambria Math"/>
                                          </w:rPr>
                                          <m:t>mφ</m:t>
                                        </m:r>
                                      </m:e>
                                    </m:d>
                                  </m:e>
                                </m:func>
                              </m:e>
                            </m:d>
                            <m:r>
                              <w:rPr>
                                <w:rFonts w:ascii="Times New Roman" w:hAnsi="Times New Roman"/>
                              </w:rPr>
                              <m:t>∙</m:t>
                            </m:r>
                            <m:sSubSup>
                              <m:sSubSupPr>
                                <m:ctrlPr>
                                  <w:rPr>
                                    <w:rFonts w:ascii="Cambria Math" w:hAnsi="Times New Roman"/>
                                    <w:i/>
                                  </w:rPr>
                                </m:ctrlPr>
                              </m:sSubSupPr>
                              <m:e>
                                <m:r>
                                  <w:rPr>
                                    <w:rFonts w:ascii="Cambria Math" w:hAnsi="Cambria Math"/>
                                  </w:rPr>
                                  <m:t>P</m:t>
                                </m:r>
                              </m:e>
                              <m:sub>
                                <m:r>
                                  <w:rPr>
                                    <w:rFonts w:ascii="Cambria Math" w:hAnsi="Cambria Math"/>
                                  </w:rPr>
                                  <m:t>l</m:t>
                                </m:r>
                              </m:sub>
                              <m:sup>
                                <m:r>
                                  <w:rPr>
                                    <w:rFonts w:ascii="Cambria Math" w:hAnsi="Cambria Math"/>
                                  </w:rPr>
                                  <m:t>m</m:t>
                                </m:r>
                              </m:sup>
                            </m:sSubSup>
                            <m:d>
                              <m:dPr>
                                <m:ctrlPr>
                                  <w:rPr>
                                    <w:rFonts w:ascii="Cambria Math" w:hAnsi="Times New Roman"/>
                                    <w:i/>
                                  </w:rPr>
                                </m:ctrlPr>
                              </m:dPr>
                              <m:e>
                                <m:r>
                                  <w:rPr>
                                    <w:rFonts w:ascii="Cambria Math" w:hAnsi="Cambria Math"/>
                                  </w:rPr>
                                  <m:t>cos</m:t>
                                </m:r>
                                <m:r>
                                  <m:rPr>
                                    <m:sty m:val="p"/>
                                  </m:rPr>
                                  <w:rPr>
                                    <w:rFonts w:ascii="Cambria Math" w:hAnsi="Times New Roman"/>
                                  </w:rPr>
                                  <m:t>Θ</m:t>
                                </m:r>
                              </m:e>
                            </m:d>
                            <m:r>
                              <w:rPr>
                                <w:rFonts w:ascii="Cambria Math" w:hAnsi="Times New Roman"/>
                              </w:rPr>
                              <m:t>)</m:t>
                            </m:r>
                          </m:e>
                        </m:d>
                      </m:e>
                    </m:nary>
                  </m:e>
                </m:nary>
              </m:oMath>
            </m:oMathPara>
          </w:p>
        </w:tc>
        <w:tc>
          <w:tcPr>
            <w:tcW w:w="291" w:type="pct"/>
            <w:vAlign w:val="center"/>
          </w:tcPr>
          <w:p w:rsidR="00E217E2" w:rsidRPr="00D509E4" w:rsidRDefault="00E217E2" w:rsidP="00D509E4">
            <w:pPr>
              <w:spacing w:after="0" w:line="360" w:lineRule="auto"/>
              <w:jc w:val="right"/>
              <w:rPr>
                <w:rFonts w:ascii="Times New Roman" w:eastAsiaTheme="minorHAnsi" w:hAnsi="Times New Roman"/>
              </w:rPr>
            </w:pPr>
            <w:r w:rsidRPr="00D509E4">
              <w:rPr>
                <w:rFonts w:ascii="Times New Roman" w:eastAsiaTheme="minorHAnsi" w:hAnsi="Times New Roman"/>
              </w:rPr>
              <w:t>(1.3)</w:t>
            </w:r>
          </w:p>
        </w:tc>
      </w:tr>
    </w:tbl>
    <w:p w:rsidR="00E217E2" w:rsidRPr="00D509E4" w:rsidRDefault="00E217E2" w:rsidP="00D509E4">
      <w:pPr>
        <w:tabs>
          <w:tab w:val="left" w:pos="555"/>
        </w:tabs>
        <w:spacing w:line="360" w:lineRule="auto"/>
        <w:jc w:val="both"/>
        <w:rPr>
          <w:rFonts w:ascii="Times New Roman" w:hAnsi="Times New Roman"/>
        </w:rPr>
      </w:pPr>
      <w:r w:rsidRPr="00D509E4">
        <w:rPr>
          <w:rFonts w:ascii="Times New Roman" w:hAnsi="Times New Roman"/>
        </w:rPr>
        <w:t>gdje je R</w:t>
      </w:r>
      <w:r w:rsidRPr="00D509E4">
        <w:rPr>
          <w:rFonts w:ascii="Times New Roman" w:hAnsi="Times New Roman"/>
          <w:vertAlign w:val="subscript"/>
        </w:rPr>
        <w:t>E</w:t>
      </w:r>
      <w:r w:rsidRPr="00D509E4">
        <w:rPr>
          <w:rFonts w:ascii="Times New Roman" w:hAnsi="Times New Roman"/>
        </w:rPr>
        <w:t xml:space="preserve"> radijus Zemlje, funkcije</w:t>
      </w:r>
      <m:oMath>
        <m:r>
          <w:rPr>
            <w:rFonts w:ascii="Cambria Math" w:hAnsi="Times New Roman"/>
          </w:rPr>
          <m:t xml:space="preserve"> </m:t>
        </m:r>
        <m:sSubSup>
          <m:sSubSupPr>
            <m:ctrlPr>
              <w:rPr>
                <w:rFonts w:ascii="Cambria Math" w:hAnsi="Times New Roman"/>
                <w:i/>
              </w:rPr>
            </m:ctrlPr>
          </m:sSubSupPr>
          <m:e>
            <m:r>
              <w:rPr>
                <w:rFonts w:ascii="Cambria Math" w:hAnsi="Cambria Math"/>
              </w:rPr>
              <m:t>P</m:t>
            </m:r>
          </m:e>
          <m:sub>
            <m:r>
              <w:rPr>
                <w:rFonts w:ascii="Cambria Math" w:hAnsi="Cambria Math"/>
              </w:rPr>
              <m:t>l</m:t>
            </m:r>
          </m:sub>
          <m:sup>
            <m:r>
              <w:rPr>
                <w:rFonts w:ascii="Cambria Math" w:hAnsi="Cambria Math"/>
              </w:rPr>
              <m:t>m</m:t>
            </m:r>
          </m:sup>
        </m:sSubSup>
      </m:oMath>
      <w:r w:rsidRPr="00D509E4">
        <w:rPr>
          <w:rFonts w:ascii="Times New Roman" w:hAnsi="Times New Roman"/>
        </w:rPr>
        <w:t xml:space="preserve"> su pridružene Legendreove funkcije stupnja </w:t>
      </w:r>
      <w:r w:rsidRPr="00D509E4">
        <w:rPr>
          <w:rFonts w:ascii="Times New Roman" w:hAnsi="Times New Roman"/>
          <w:i/>
        </w:rPr>
        <w:t>l</w:t>
      </w:r>
      <w:r w:rsidRPr="00D509E4">
        <w:rPr>
          <w:rFonts w:ascii="Times New Roman" w:hAnsi="Times New Roman"/>
        </w:rPr>
        <w:t xml:space="preserve"> i reda </w:t>
      </w:r>
      <w:r w:rsidRPr="00D509E4">
        <w:rPr>
          <w:rFonts w:ascii="Times New Roman" w:hAnsi="Times New Roman"/>
          <w:i/>
        </w:rPr>
        <w:t>m</w:t>
      </w:r>
      <w:r w:rsidRPr="00D509E4">
        <w:rPr>
          <w:rFonts w:ascii="Times New Roman" w:hAnsi="Times New Roman"/>
        </w:rPr>
        <w:t xml:space="preserve"> u Schmidtovoj kvazi-normaliziranoj formi. Jednadžba (1.3) može se pisati u skraćenom obliku</w:t>
      </w:r>
    </w:p>
    <w:tbl>
      <w:tblPr>
        <w:tblW w:w="4942" w:type="pct"/>
        <w:tblLook w:val="04A0"/>
      </w:tblPr>
      <w:tblGrid>
        <w:gridCol w:w="480"/>
        <w:gridCol w:w="8062"/>
        <w:gridCol w:w="638"/>
      </w:tblGrid>
      <w:tr w:rsidR="00E217E2" w:rsidRPr="00D509E4" w:rsidTr="00700094">
        <w:tc>
          <w:tcPr>
            <w:tcW w:w="264" w:type="pct"/>
            <w:vAlign w:val="center"/>
          </w:tcPr>
          <w:p w:rsidR="00E217E2" w:rsidRPr="00D509E4" w:rsidRDefault="00E217E2" w:rsidP="00D509E4">
            <w:pPr>
              <w:spacing w:after="0" w:line="360" w:lineRule="auto"/>
              <w:jc w:val="center"/>
              <w:rPr>
                <w:rFonts w:ascii="Times New Roman" w:eastAsiaTheme="minorHAnsi" w:hAnsi="Times New Roman"/>
                <w:sz w:val="24"/>
                <w:szCs w:val="24"/>
              </w:rPr>
            </w:pPr>
          </w:p>
        </w:tc>
        <w:tc>
          <w:tcPr>
            <w:tcW w:w="4394" w:type="pct"/>
            <w:vAlign w:val="center"/>
          </w:tcPr>
          <w:p w:rsidR="00E217E2" w:rsidRPr="00D509E4" w:rsidRDefault="00B14242" w:rsidP="00D509E4">
            <w:pPr>
              <w:spacing w:after="0" w:line="360" w:lineRule="auto"/>
              <w:jc w:val="center"/>
              <w:rPr>
                <w:rFonts w:ascii="Times New Roman" w:eastAsiaTheme="minorHAnsi" w:hAnsi="Times New Roman"/>
              </w:rPr>
            </w:pPr>
            <m:oMath>
              <m:d>
                <m:dPr>
                  <m:ctrlPr>
                    <w:rPr>
                      <w:rFonts w:ascii="Cambria Math" w:hAnsi="Times New Roman"/>
                      <w:i/>
                    </w:rPr>
                  </m:ctrlPr>
                </m:dPr>
                <m:e>
                  <m:sSubSup>
                    <m:sSubSupPr>
                      <m:ctrlPr>
                        <w:rPr>
                          <w:rFonts w:ascii="Cambria Math" w:hAnsi="Times New Roman"/>
                          <w:i/>
                        </w:rPr>
                      </m:ctrlPr>
                    </m:sSubSupPr>
                    <m:e>
                      <m:r>
                        <w:rPr>
                          <w:rFonts w:ascii="Cambria Math" w:hAnsi="Cambria Math"/>
                        </w:rPr>
                        <m:t>f</m:t>
                      </m:r>
                    </m:e>
                    <m:sub>
                      <m:r>
                        <w:rPr>
                          <w:rFonts w:ascii="Cambria Math" w:hAnsi="Cambria Math"/>
                        </w:rPr>
                        <m:t>l</m:t>
                      </m:r>
                    </m:sub>
                    <m:sup>
                      <m:r>
                        <w:rPr>
                          <w:rFonts w:ascii="Cambria Math" w:hAnsi="Cambria Math"/>
                        </w:rPr>
                        <m:t>m</m:t>
                      </m:r>
                    </m:sup>
                  </m:sSubSup>
                  <m:func>
                    <m:funcPr>
                      <m:ctrlPr>
                        <w:rPr>
                          <w:rFonts w:ascii="Cambria Math" w:hAnsi="Times New Roman"/>
                        </w:rPr>
                      </m:ctrlPr>
                    </m:funcPr>
                    <m:fName>
                      <m:r>
                        <m:rPr>
                          <m:sty m:val="p"/>
                        </m:rPr>
                        <w:rPr>
                          <w:rFonts w:ascii="Cambria Math" w:hAnsi="Times New Roman"/>
                        </w:rPr>
                        <m:t>cos</m:t>
                      </m:r>
                    </m:fName>
                    <m:e>
                      <m:d>
                        <m:dPr>
                          <m:ctrlPr>
                            <w:rPr>
                              <w:rFonts w:ascii="Cambria Math" w:hAnsi="Times New Roman"/>
                              <w:i/>
                            </w:rPr>
                          </m:ctrlPr>
                        </m:dPr>
                        <m:e>
                          <m:r>
                            <w:rPr>
                              <w:rFonts w:ascii="Cambria Math" w:hAnsi="Cambria Math"/>
                            </w:rPr>
                            <m:t>mφ</m:t>
                          </m:r>
                        </m:e>
                      </m:d>
                    </m:e>
                  </m:func>
                  <m:r>
                    <w:rPr>
                      <w:rFonts w:ascii="Cambria Math" w:hAnsi="Times New Roman"/>
                    </w:rPr>
                    <m:t>+</m:t>
                  </m:r>
                  <m:sSubSup>
                    <m:sSubSupPr>
                      <m:ctrlPr>
                        <w:rPr>
                          <w:rFonts w:ascii="Cambria Math" w:hAnsi="Times New Roman"/>
                          <w:i/>
                        </w:rPr>
                      </m:ctrlPr>
                    </m:sSubSupPr>
                    <m:e>
                      <m:r>
                        <w:rPr>
                          <w:rFonts w:ascii="Times New Roman" w:hAnsi="Cambria Math"/>
                        </w:rPr>
                        <m:t>h</m:t>
                      </m:r>
                    </m:e>
                    <m:sub>
                      <m:r>
                        <w:rPr>
                          <w:rFonts w:ascii="Cambria Math" w:hAnsi="Cambria Math"/>
                        </w:rPr>
                        <m:t>l</m:t>
                      </m:r>
                    </m:sub>
                    <m:sup>
                      <m:r>
                        <w:rPr>
                          <w:rFonts w:ascii="Cambria Math" w:hAnsi="Cambria Math"/>
                        </w:rPr>
                        <m:t>m</m:t>
                      </m:r>
                    </m:sup>
                  </m:sSubSup>
                  <m:func>
                    <m:funcPr>
                      <m:ctrlPr>
                        <w:rPr>
                          <w:rFonts w:ascii="Cambria Math" w:hAnsi="Times New Roman"/>
                        </w:rPr>
                      </m:ctrlPr>
                    </m:funcPr>
                    <m:fName>
                      <m:r>
                        <m:rPr>
                          <m:sty m:val="p"/>
                        </m:rPr>
                        <w:rPr>
                          <w:rFonts w:ascii="Cambria Math" w:hAnsi="Times New Roman"/>
                        </w:rPr>
                        <m:t>sin</m:t>
                      </m:r>
                    </m:fName>
                    <m:e>
                      <m:d>
                        <m:dPr>
                          <m:ctrlPr>
                            <w:rPr>
                              <w:rFonts w:ascii="Cambria Math" w:hAnsi="Times New Roman"/>
                              <w:i/>
                            </w:rPr>
                          </m:ctrlPr>
                        </m:dPr>
                        <m:e>
                          <m:r>
                            <w:rPr>
                              <w:rFonts w:ascii="Cambria Math" w:hAnsi="Cambria Math"/>
                            </w:rPr>
                            <m:t>mφ</m:t>
                          </m:r>
                        </m:e>
                      </m:d>
                    </m:e>
                  </m:func>
                </m:e>
              </m:d>
              <m:r>
                <w:rPr>
                  <w:rFonts w:ascii="Times New Roman" w:hAnsi="Times New Roman"/>
                </w:rPr>
                <m:t>∙</m:t>
              </m:r>
              <m:sSubSup>
                <m:sSubSupPr>
                  <m:ctrlPr>
                    <w:rPr>
                      <w:rFonts w:ascii="Cambria Math" w:hAnsi="Times New Roman"/>
                      <w:i/>
                    </w:rPr>
                  </m:ctrlPr>
                </m:sSubSupPr>
                <m:e>
                  <m:r>
                    <w:rPr>
                      <w:rFonts w:ascii="Cambria Math" w:hAnsi="Cambria Math"/>
                    </w:rPr>
                    <m:t>P</m:t>
                  </m:r>
                </m:e>
                <m:sub>
                  <m:r>
                    <w:rPr>
                      <w:rFonts w:ascii="Cambria Math" w:hAnsi="Cambria Math"/>
                    </w:rPr>
                    <m:t>l</m:t>
                  </m:r>
                </m:sub>
                <m:sup>
                  <m:r>
                    <w:rPr>
                      <w:rFonts w:ascii="Cambria Math" w:hAnsi="Cambria Math"/>
                    </w:rPr>
                    <m:t>m</m:t>
                  </m:r>
                </m:sup>
              </m:sSubSup>
              <m:d>
                <m:dPr>
                  <m:ctrlPr>
                    <w:rPr>
                      <w:rFonts w:ascii="Cambria Math" w:hAnsi="Times New Roman"/>
                      <w:i/>
                    </w:rPr>
                  </m:ctrlPr>
                </m:dPr>
                <m:e>
                  <m:r>
                    <w:rPr>
                      <w:rFonts w:ascii="Cambria Math" w:hAnsi="Cambria Math"/>
                    </w:rPr>
                    <m:t>cos</m:t>
                  </m:r>
                  <m:r>
                    <m:rPr>
                      <m:sty m:val="p"/>
                    </m:rPr>
                    <w:rPr>
                      <w:rFonts w:ascii="Cambria Math" w:hAnsi="Times New Roman"/>
                    </w:rPr>
                    <m:t>Θ</m:t>
                  </m:r>
                </m:e>
              </m:d>
              <m:r>
                <w:rPr>
                  <w:rFonts w:ascii="Cambria Math" w:hAnsi="Times New Roman"/>
                </w:rPr>
                <m:t>=</m:t>
              </m:r>
              <m:sSubSup>
                <m:sSubSupPr>
                  <m:ctrlPr>
                    <w:rPr>
                      <w:rFonts w:ascii="Cambria Math" w:hAnsi="Times New Roman"/>
                      <w:i/>
                    </w:rPr>
                  </m:ctrlPr>
                </m:sSubSupPr>
                <m:e>
                  <m:r>
                    <w:rPr>
                      <w:rFonts w:ascii="Cambria Math" w:hAnsi="Cambria Math"/>
                    </w:rPr>
                    <m:t>g</m:t>
                  </m:r>
                </m:e>
                <m:sub>
                  <m:r>
                    <w:rPr>
                      <w:rFonts w:ascii="Cambria Math" w:hAnsi="Cambria Math"/>
                    </w:rPr>
                    <m:t>l</m:t>
                  </m:r>
                </m:sub>
                <m:sup>
                  <m:r>
                    <w:rPr>
                      <w:rFonts w:ascii="Cambria Math" w:hAnsi="Cambria Math"/>
                    </w:rPr>
                    <m:t>m</m:t>
                  </m:r>
                </m:sup>
              </m:sSubSup>
              <m:sSubSup>
                <m:sSubSupPr>
                  <m:ctrlPr>
                    <w:rPr>
                      <w:rFonts w:ascii="Cambria Math" w:hAnsi="Times New Roman"/>
                      <w:i/>
                    </w:rPr>
                  </m:ctrlPr>
                </m:sSubSupPr>
                <m:e>
                  <m:r>
                    <w:rPr>
                      <w:rFonts w:ascii="Cambria Math" w:hAnsi="Cambria Math"/>
                    </w:rPr>
                    <m:t>Y</m:t>
                  </m:r>
                </m:e>
                <m:sub>
                  <m:r>
                    <w:rPr>
                      <w:rFonts w:ascii="Cambria Math" w:hAnsi="Cambria Math"/>
                    </w:rPr>
                    <m:t>l</m:t>
                  </m:r>
                </m:sub>
                <m:sup>
                  <m:r>
                    <w:rPr>
                      <w:rFonts w:ascii="Cambria Math" w:hAnsi="Cambria Math"/>
                    </w:rPr>
                    <m:t>m</m:t>
                  </m:r>
                </m:sup>
              </m:sSubSup>
              <m:d>
                <m:dPr>
                  <m:ctrlPr>
                    <w:rPr>
                      <w:rFonts w:ascii="Cambria Math" w:hAnsi="Times New Roman"/>
                      <w:i/>
                    </w:rPr>
                  </m:ctrlPr>
                </m:dPr>
                <m:e>
                  <m:r>
                    <m:rPr>
                      <m:sty m:val="p"/>
                    </m:rPr>
                    <w:rPr>
                      <w:rFonts w:ascii="Cambria Math" w:hAnsi="Times New Roman"/>
                    </w:rPr>
                    <m:t>Θ</m:t>
                  </m:r>
                </m:e>
              </m:d>
            </m:oMath>
            <w:r w:rsidR="00700094" w:rsidRPr="00D509E4">
              <w:rPr>
                <w:rFonts w:ascii="Times New Roman" w:eastAsiaTheme="minorEastAsia" w:hAnsi="Times New Roman"/>
              </w:rPr>
              <w:t xml:space="preserve"> .</w:t>
            </w:r>
          </w:p>
        </w:tc>
        <w:tc>
          <w:tcPr>
            <w:tcW w:w="342" w:type="pct"/>
            <w:vAlign w:val="center"/>
          </w:tcPr>
          <w:p w:rsidR="00E217E2" w:rsidRPr="00D509E4" w:rsidRDefault="00E217E2" w:rsidP="00D509E4">
            <w:pPr>
              <w:spacing w:after="0" w:line="360" w:lineRule="auto"/>
              <w:jc w:val="right"/>
              <w:rPr>
                <w:rFonts w:ascii="Times New Roman" w:eastAsiaTheme="minorHAnsi" w:hAnsi="Times New Roman"/>
              </w:rPr>
            </w:pPr>
            <w:r w:rsidRPr="00D509E4">
              <w:rPr>
                <w:rFonts w:ascii="Times New Roman" w:eastAsiaTheme="minorHAnsi" w:hAnsi="Times New Roman"/>
              </w:rPr>
              <w:t>(1.4)</w:t>
            </w:r>
          </w:p>
        </w:tc>
      </w:tr>
    </w:tbl>
    <w:p w:rsidR="00A65752" w:rsidRPr="00D509E4" w:rsidRDefault="00700094" w:rsidP="00D509E4">
      <w:pPr>
        <w:tabs>
          <w:tab w:val="left" w:pos="555"/>
        </w:tabs>
        <w:spacing w:line="360" w:lineRule="auto"/>
        <w:jc w:val="both"/>
        <w:rPr>
          <w:rFonts w:ascii="Times New Roman" w:eastAsiaTheme="minorEastAsia" w:hAnsi="Times New Roman"/>
        </w:rPr>
      </w:pPr>
      <w:r w:rsidRPr="00D509E4">
        <w:rPr>
          <w:rFonts w:ascii="Times New Roman" w:eastAsiaTheme="minorEastAsia" w:hAnsi="Times New Roman"/>
        </w:rPr>
        <w:t xml:space="preserve">Koeficijenti </w:t>
      </w:r>
      <m:oMath>
        <m:sSubSup>
          <m:sSubSupPr>
            <m:ctrlPr>
              <w:rPr>
                <w:rFonts w:ascii="Cambria Math" w:hAnsi="Times New Roman"/>
                <w:i/>
              </w:rPr>
            </m:ctrlPr>
          </m:sSubSupPr>
          <m:e>
            <m:r>
              <w:rPr>
                <w:rFonts w:ascii="Cambria Math" w:hAnsi="Cambria Math"/>
              </w:rPr>
              <m:t>g</m:t>
            </m:r>
          </m:e>
          <m:sub>
            <m:r>
              <w:rPr>
                <w:rFonts w:ascii="Cambria Math" w:hAnsi="Cambria Math"/>
              </w:rPr>
              <m:t>l</m:t>
            </m:r>
          </m:sub>
          <m:sup>
            <m:r>
              <w:rPr>
                <w:rFonts w:ascii="Cambria Math" w:hAnsi="Cambria Math"/>
              </w:rPr>
              <m:t>m</m:t>
            </m:r>
          </m:sup>
        </m:sSubSup>
      </m:oMath>
      <w:r w:rsidRPr="00D509E4">
        <w:rPr>
          <w:rFonts w:ascii="Times New Roman" w:eastAsiaTheme="minorEastAsia" w:hAnsi="Times New Roman"/>
        </w:rPr>
        <w:t xml:space="preserve"> i </w:t>
      </w:r>
      <m:oMath>
        <m:sSubSup>
          <m:sSubSupPr>
            <m:ctrlPr>
              <w:rPr>
                <w:rFonts w:ascii="Cambria Math" w:hAnsi="Times New Roman"/>
                <w:i/>
              </w:rPr>
            </m:ctrlPr>
          </m:sSubSupPr>
          <m:e>
            <m:r>
              <w:rPr>
                <w:rFonts w:ascii="Times New Roman" w:hAnsi="Cambria Math"/>
              </w:rPr>
              <m:t>h</m:t>
            </m:r>
          </m:e>
          <m:sub>
            <m:r>
              <w:rPr>
                <w:rFonts w:ascii="Cambria Math" w:hAnsi="Cambria Math"/>
              </w:rPr>
              <m:t>l</m:t>
            </m:r>
          </m:sub>
          <m:sup>
            <m:r>
              <w:rPr>
                <w:rFonts w:ascii="Cambria Math" w:hAnsi="Cambria Math"/>
              </w:rPr>
              <m:t>m</m:t>
            </m:r>
          </m:sup>
        </m:sSubSup>
      </m:oMath>
      <w:r w:rsidRPr="00D509E4">
        <w:rPr>
          <w:rFonts w:ascii="Times New Roman" w:eastAsiaTheme="minorEastAsia" w:hAnsi="Times New Roman"/>
        </w:rPr>
        <w:t xml:space="preserve"> nazivaju se Gaussovi koeficijenti u čast Carlu Friedrichu Gaussu. </w:t>
      </w:r>
    </w:p>
    <w:p w:rsidR="003652B4" w:rsidRPr="00D509E4" w:rsidRDefault="00E1448A" w:rsidP="00D509E4">
      <w:pPr>
        <w:tabs>
          <w:tab w:val="left" w:pos="555"/>
        </w:tabs>
        <w:spacing w:line="360" w:lineRule="auto"/>
        <w:jc w:val="both"/>
        <w:rPr>
          <w:rFonts w:ascii="Times New Roman" w:eastAsiaTheme="minorEastAsia" w:hAnsi="Times New Roman"/>
        </w:rPr>
      </w:pPr>
      <w:r w:rsidRPr="00D509E4">
        <w:rPr>
          <w:rFonts w:ascii="Times New Roman" w:eastAsiaTheme="minorEastAsia" w:hAnsi="Times New Roman"/>
        </w:rPr>
        <w:tab/>
        <w:t>Prema I</w:t>
      </w:r>
      <w:r w:rsidR="003652B4" w:rsidRPr="00D509E4">
        <w:rPr>
          <w:rFonts w:ascii="Times New Roman" w:eastAsiaTheme="minorEastAsia" w:hAnsi="Times New Roman"/>
        </w:rPr>
        <w:t xml:space="preserve">zrazu 1.3, magnetski potencijal, a time i polje opisani su beskonačnom sumom. Član </w:t>
      </w:r>
      <w:r w:rsidR="003652B4" w:rsidRPr="00D509E4">
        <w:rPr>
          <w:rFonts w:ascii="Times New Roman" w:eastAsiaTheme="minorEastAsia" w:hAnsi="Times New Roman"/>
          <w:i/>
        </w:rPr>
        <w:t>l</w:t>
      </w:r>
      <w:r w:rsidR="003652B4" w:rsidRPr="00D509E4">
        <w:rPr>
          <w:rFonts w:ascii="Times New Roman" w:eastAsiaTheme="minorEastAsia" w:hAnsi="Times New Roman"/>
        </w:rPr>
        <w:t xml:space="preserve"> = 0 predstavlja magnetski monopol i tradicionalno se zanemaruje u analizama. Dodatno, u praksi je nemoguće znati beskonačan broj koeficijenata, pa je razvoj u red dodatno skraćen do nekog proizvoljnog </w:t>
      </w:r>
      <w:r w:rsidR="003652B4" w:rsidRPr="00D509E4">
        <w:rPr>
          <w:rFonts w:ascii="Times New Roman" w:eastAsiaTheme="minorEastAsia" w:hAnsi="Times New Roman"/>
          <w:i/>
        </w:rPr>
        <w:t>l.</w:t>
      </w:r>
      <w:r w:rsidR="003652B4" w:rsidRPr="00D509E4">
        <w:rPr>
          <w:rFonts w:ascii="Times New Roman" w:eastAsiaTheme="minorEastAsia" w:hAnsi="Times New Roman"/>
        </w:rPr>
        <w:t xml:space="preserve"> Ako je odabran razvoj u red do </w:t>
      </w:r>
      <w:r w:rsidR="003652B4" w:rsidRPr="00D509E4">
        <w:rPr>
          <w:rFonts w:ascii="Times New Roman" w:eastAsiaTheme="minorEastAsia" w:hAnsi="Times New Roman"/>
          <w:i/>
        </w:rPr>
        <w:t xml:space="preserve">l </w:t>
      </w:r>
      <w:r w:rsidR="003652B4" w:rsidRPr="00D509E4">
        <w:rPr>
          <w:rFonts w:ascii="Times New Roman" w:eastAsiaTheme="minorEastAsia" w:hAnsi="Times New Roman"/>
        </w:rPr>
        <w:t xml:space="preserve">= </w:t>
      </w:r>
      <w:r w:rsidR="003652B4" w:rsidRPr="00D509E4">
        <w:rPr>
          <w:rFonts w:ascii="Times New Roman" w:eastAsiaTheme="minorEastAsia" w:hAnsi="Times New Roman"/>
          <w:i/>
        </w:rPr>
        <w:t>L</w:t>
      </w:r>
      <w:r w:rsidR="003652B4" w:rsidRPr="00D509E4">
        <w:rPr>
          <w:rFonts w:ascii="Times New Roman" w:eastAsiaTheme="minorEastAsia" w:hAnsi="Times New Roman"/>
        </w:rPr>
        <w:t xml:space="preserve">, tada je potrebno poznavati </w:t>
      </w:r>
      <w:r w:rsidR="003652B4" w:rsidRPr="00D509E4">
        <w:rPr>
          <w:rFonts w:ascii="Times New Roman" w:eastAsiaTheme="minorEastAsia" w:hAnsi="Times New Roman"/>
          <w:i/>
        </w:rPr>
        <w:t>L</w:t>
      </w:r>
      <w:r w:rsidR="003652B4" w:rsidRPr="00D509E4">
        <w:rPr>
          <w:rFonts w:ascii="Times New Roman" w:eastAsiaTheme="minorEastAsia" w:hAnsi="Times New Roman"/>
        </w:rPr>
        <w:t>(</w:t>
      </w:r>
      <w:r w:rsidR="003652B4" w:rsidRPr="00D509E4">
        <w:rPr>
          <w:rFonts w:ascii="Times New Roman" w:eastAsiaTheme="minorEastAsia" w:hAnsi="Times New Roman"/>
          <w:i/>
        </w:rPr>
        <w:t>L</w:t>
      </w:r>
      <w:r w:rsidR="003652B4" w:rsidRPr="00D509E4">
        <w:rPr>
          <w:rFonts w:ascii="Times New Roman" w:eastAsiaTheme="minorEastAsia" w:hAnsi="Times New Roman"/>
        </w:rPr>
        <w:t>+2) koeficijenata za izračun potencijala s unutarnjim izvorom.</w:t>
      </w:r>
    </w:p>
    <w:p w:rsidR="0034140F" w:rsidRPr="00D509E4" w:rsidRDefault="0034140F" w:rsidP="00D509E4">
      <w:pPr>
        <w:spacing w:line="360" w:lineRule="auto"/>
        <w:jc w:val="both"/>
        <w:rPr>
          <w:rFonts w:ascii="Times New Roman" w:eastAsiaTheme="minorEastAsia" w:hAnsi="Times New Roman"/>
        </w:rPr>
      </w:pPr>
      <w:r w:rsidRPr="00D509E4">
        <w:rPr>
          <w:rFonts w:ascii="Times New Roman" w:eastAsiaTheme="minorEastAsia" w:hAnsi="Times New Roman"/>
        </w:rPr>
        <w:t xml:space="preserve">Komponente polja </w:t>
      </w:r>
      <w:r w:rsidRPr="00D509E4">
        <w:rPr>
          <w:rFonts w:ascii="Times New Roman" w:eastAsiaTheme="minorEastAsia" w:hAnsi="Times New Roman"/>
          <w:i/>
        </w:rPr>
        <w:t>F = (F</w:t>
      </w:r>
      <w:r w:rsidRPr="00D509E4">
        <w:rPr>
          <w:rFonts w:ascii="Times New Roman" w:eastAsiaTheme="minorEastAsia" w:hAnsi="Times New Roman"/>
          <w:i/>
          <w:vertAlign w:val="subscript"/>
        </w:rPr>
        <w:t>r</w:t>
      </w:r>
      <w:r w:rsidRPr="00D509E4">
        <w:rPr>
          <w:rFonts w:ascii="Times New Roman" w:eastAsiaTheme="minorEastAsia" w:hAnsi="Times New Roman"/>
          <w:i/>
        </w:rPr>
        <w:t>, F</w:t>
      </w:r>
      <w:r w:rsidRPr="00D509E4">
        <w:rPr>
          <w:rFonts w:ascii="Times New Roman" w:eastAsiaTheme="minorEastAsia" w:hAnsi="Times New Roman"/>
          <w:i/>
          <w:vertAlign w:val="subscript"/>
        </w:rPr>
        <w:t>Θ</w:t>
      </w:r>
      <w:r w:rsidRPr="00D509E4">
        <w:rPr>
          <w:rFonts w:ascii="Times New Roman" w:eastAsiaTheme="minorEastAsia" w:hAnsi="Times New Roman"/>
          <w:i/>
        </w:rPr>
        <w:t>, F</w:t>
      </w:r>
      <w:r w:rsidRPr="00D509E4">
        <w:rPr>
          <w:rFonts w:ascii="Times New Roman" w:eastAsiaTheme="minorEastAsia" w:hAnsi="Times New Roman"/>
          <w:i/>
          <w:vertAlign w:val="subscript"/>
        </w:rPr>
        <w:t>φ</w:t>
      </w:r>
      <w:r w:rsidRPr="00D509E4">
        <w:rPr>
          <w:rFonts w:ascii="Times New Roman" w:eastAsiaTheme="minorEastAsia" w:hAnsi="Times New Roman"/>
          <w:i/>
        </w:rPr>
        <w:t>)</w:t>
      </w:r>
      <w:r w:rsidRPr="00D509E4">
        <w:rPr>
          <w:rFonts w:ascii="Times New Roman" w:eastAsiaTheme="minorEastAsia" w:hAnsi="Times New Roman"/>
        </w:rPr>
        <w:t xml:space="preserve"> dobivamo kao parcijalne derivacije skalarnog potencijala </w:t>
      </w:r>
      <w:r w:rsidRPr="00D509E4">
        <w:rPr>
          <w:rFonts w:ascii="Times New Roman" w:eastAsiaTheme="minorEastAsia" w:hAnsi="Times New Roman"/>
          <w:i/>
        </w:rPr>
        <w:t>V</w:t>
      </w:r>
      <w:r w:rsidRPr="00D509E4">
        <w:rPr>
          <w:rFonts w:ascii="Times New Roman" w:eastAsiaTheme="minorEastAsia" w:hAnsi="Times New Roman"/>
        </w:rPr>
        <w:t>:</w:t>
      </w:r>
    </w:p>
    <w:tbl>
      <w:tblPr>
        <w:tblW w:w="4942" w:type="pct"/>
        <w:tblLook w:val="04A0"/>
      </w:tblPr>
      <w:tblGrid>
        <w:gridCol w:w="480"/>
        <w:gridCol w:w="8062"/>
        <w:gridCol w:w="638"/>
      </w:tblGrid>
      <w:tr w:rsidR="0034140F" w:rsidRPr="00D509E4" w:rsidTr="00697AFC">
        <w:tc>
          <w:tcPr>
            <w:tcW w:w="264" w:type="pct"/>
            <w:vAlign w:val="center"/>
          </w:tcPr>
          <w:p w:rsidR="0034140F" w:rsidRPr="00D509E4" w:rsidRDefault="0034140F" w:rsidP="00D509E4">
            <w:pPr>
              <w:spacing w:after="0" w:line="360" w:lineRule="auto"/>
              <w:jc w:val="center"/>
              <w:rPr>
                <w:rFonts w:ascii="Times New Roman" w:eastAsiaTheme="minorHAnsi" w:hAnsi="Times New Roman"/>
                <w:sz w:val="24"/>
                <w:szCs w:val="24"/>
              </w:rPr>
            </w:pPr>
          </w:p>
        </w:tc>
        <w:tc>
          <w:tcPr>
            <w:tcW w:w="4394" w:type="pct"/>
            <w:vAlign w:val="center"/>
          </w:tcPr>
          <w:p w:rsidR="0034140F" w:rsidRPr="00D509E4" w:rsidRDefault="00B14242" w:rsidP="00D509E4">
            <w:pPr>
              <w:spacing w:after="0" w:line="360" w:lineRule="auto"/>
              <w:jc w:val="center"/>
              <w:rPr>
                <w:rFonts w:ascii="Times New Roman" w:eastAsiaTheme="minorHAnsi" w:hAnsi="Times New Roman"/>
              </w:rPr>
            </w:pPr>
            <m:oMathPara>
              <m:oMathParaPr>
                <m:jc m:val="center"/>
              </m:oMathParaPr>
              <m:oMath>
                <m:sSub>
                  <m:sSubPr>
                    <m:ctrlPr>
                      <w:rPr>
                        <w:rFonts w:ascii="Cambria Math" w:eastAsia="Times New Roman" w:hAnsi="Times New Roman"/>
                        <w:i/>
                      </w:rPr>
                    </m:ctrlPr>
                  </m:sSubPr>
                  <m:e>
                    <m:r>
                      <w:rPr>
                        <w:rFonts w:ascii="Cambria Math" w:eastAsia="Times New Roman" w:hAnsi="Cambria Math"/>
                      </w:rPr>
                      <m:t>F</m:t>
                    </m:r>
                  </m:e>
                  <m:sub>
                    <m:r>
                      <w:rPr>
                        <w:rFonts w:ascii="Cambria Math" w:eastAsia="Times New Roman" w:hAnsi="Cambria Math"/>
                      </w:rPr>
                      <m:t>r</m:t>
                    </m:r>
                  </m:sub>
                </m:sSub>
                <m:r>
                  <w:rPr>
                    <w:rFonts w:ascii="Cambria Math" w:eastAsia="Times New Roman" w:hAnsi="Times New Roman"/>
                  </w:rPr>
                  <m:t>=</m:t>
                </m:r>
                <m:r>
                  <w:rPr>
                    <w:rFonts w:ascii="Cambria Math" w:eastAsia="Times New Roman" w:hAnsi="Times New Roman"/>
                  </w:rPr>
                  <m:t>-</m:t>
                </m:r>
                <m:f>
                  <m:fPr>
                    <m:ctrlPr>
                      <w:rPr>
                        <w:rFonts w:ascii="Cambria Math" w:eastAsia="Times New Roman" w:hAnsi="Times New Roman"/>
                        <w:i/>
                      </w:rPr>
                    </m:ctrlPr>
                  </m:fPr>
                  <m:num>
                    <m:r>
                      <w:rPr>
                        <w:rFonts w:ascii="Cambria Math" w:hAnsi="Cambria Math"/>
                      </w:rPr>
                      <m:t>∂V</m:t>
                    </m:r>
                  </m:num>
                  <m:den>
                    <m:r>
                      <w:rPr>
                        <w:rFonts w:ascii="Cambria Math" w:hAnsi="Cambria Math"/>
                      </w:rPr>
                      <m:t>∂r</m:t>
                    </m:r>
                  </m:den>
                </m:f>
                <m:r>
                  <w:rPr>
                    <w:rFonts w:ascii="Cambria Math" w:eastAsia="Times New Roman" w:hAnsi="Times New Roman"/>
                  </w:rPr>
                  <m:t>=</m:t>
                </m:r>
                <m:nary>
                  <m:naryPr>
                    <m:chr m:val="∑"/>
                    <m:limLoc m:val="undOvr"/>
                    <m:ctrlPr>
                      <w:rPr>
                        <w:rFonts w:ascii="Cambria Math" w:eastAsia="Times New Roman" w:hAnsi="Times New Roman"/>
                        <w:i/>
                      </w:rPr>
                    </m:ctrlPr>
                  </m:naryPr>
                  <m:sub>
                    <m:r>
                      <w:rPr>
                        <w:rFonts w:ascii="Cambria Math" w:eastAsia="Times New Roman" w:hAnsi="Cambria Math"/>
                      </w:rPr>
                      <m:t>l</m:t>
                    </m:r>
                    <m:r>
                      <w:rPr>
                        <w:rFonts w:ascii="Cambria Math" w:eastAsia="Times New Roman" w:hAnsi="Times New Roman"/>
                      </w:rPr>
                      <m:t>=1</m:t>
                    </m:r>
                  </m:sub>
                  <m:sup>
                    <m:r>
                      <w:rPr>
                        <w:rFonts w:ascii="Cambria Math" w:eastAsia="Times New Roman" w:hAnsi="Times New Roman"/>
                      </w:rPr>
                      <m:t>∞</m:t>
                    </m:r>
                  </m:sup>
                  <m:e>
                    <m:nary>
                      <m:naryPr>
                        <m:chr m:val="∑"/>
                        <m:limLoc m:val="undOvr"/>
                        <m:ctrlPr>
                          <w:rPr>
                            <w:rFonts w:ascii="Cambria Math" w:eastAsia="Times New Roman" w:hAnsi="Times New Roman"/>
                            <w:i/>
                          </w:rPr>
                        </m:ctrlPr>
                      </m:naryPr>
                      <m:sub>
                        <m:r>
                          <w:rPr>
                            <w:rFonts w:ascii="Cambria Math" w:eastAsia="Times New Roman" w:hAnsi="Cambria Math"/>
                          </w:rPr>
                          <m:t>m</m:t>
                        </m:r>
                        <m:r>
                          <w:rPr>
                            <w:rFonts w:ascii="Cambria Math" w:eastAsia="Times New Roman" w:hAnsi="Times New Roman"/>
                          </w:rPr>
                          <m:t>=0</m:t>
                        </m:r>
                      </m:sub>
                      <m:sup>
                        <m:r>
                          <w:rPr>
                            <w:rFonts w:ascii="Cambria Math" w:eastAsia="Times New Roman" w:hAnsi="Cambria Math"/>
                          </w:rPr>
                          <m:t>l</m:t>
                        </m:r>
                      </m:sup>
                      <m:e>
                        <m:sSup>
                          <m:sSupPr>
                            <m:ctrlPr>
                              <w:rPr>
                                <w:rFonts w:ascii="Cambria Math" w:eastAsia="Times New Roman" w:hAnsi="Times New Roman"/>
                                <w:i/>
                              </w:rPr>
                            </m:ctrlPr>
                          </m:sSupPr>
                          <m:e>
                            <m:d>
                              <m:dPr>
                                <m:ctrlPr>
                                  <w:rPr>
                                    <w:rFonts w:ascii="Cambria Math" w:eastAsia="Times New Roman" w:hAnsi="Times New Roman"/>
                                    <w:i/>
                                  </w:rPr>
                                </m:ctrlPr>
                              </m:dPr>
                              <m:e>
                                <m:f>
                                  <m:fPr>
                                    <m:ctrlPr>
                                      <w:rPr>
                                        <w:rFonts w:ascii="Cambria Math" w:eastAsia="Times New Roman" w:hAnsi="Times New Roman"/>
                                        <w:i/>
                                      </w:rPr>
                                    </m:ctrlPr>
                                  </m:fPr>
                                  <m:num>
                                    <m:sSub>
                                      <m:sSubPr>
                                        <m:ctrlPr>
                                          <w:rPr>
                                            <w:rFonts w:ascii="Cambria Math" w:eastAsia="Times New Roman" w:hAnsi="Times New Roman"/>
                                            <w:i/>
                                          </w:rPr>
                                        </m:ctrlPr>
                                      </m:sSubPr>
                                      <m:e>
                                        <m:r>
                                          <w:rPr>
                                            <w:rFonts w:ascii="Cambria Math" w:eastAsia="Times New Roman" w:hAnsi="Cambria Math"/>
                                          </w:rPr>
                                          <m:t>R</m:t>
                                        </m:r>
                                      </m:e>
                                      <m:sub>
                                        <m:r>
                                          <w:rPr>
                                            <w:rFonts w:ascii="Cambria Math" w:eastAsia="Times New Roman" w:hAnsi="Cambria Math"/>
                                          </w:rPr>
                                          <m:t>E</m:t>
                                        </m:r>
                                      </m:sub>
                                    </m:sSub>
                                  </m:num>
                                  <m:den>
                                    <m:r>
                                      <w:rPr>
                                        <w:rFonts w:ascii="Cambria Math" w:eastAsia="Times New Roman" w:hAnsi="Cambria Math"/>
                                      </w:rPr>
                                      <m:t>r</m:t>
                                    </m:r>
                                  </m:den>
                                </m:f>
                              </m:e>
                            </m:d>
                          </m:e>
                          <m:sup>
                            <m:r>
                              <w:rPr>
                                <w:rFonts w:ascii="Cambria Math" w:eastAsia="Times New Roman" w:hAnsi="Cambria Math"/>
                              </w:rPr>
                              <m:t>l</m:t>
                            </m:r>
                            <m:r>
                              <w:rPr>
                                <w:rFonts w:ascii="Cambria Math" w:eastAsia="Times New Roman" w:hAnsi="Times New Roman"/>
                              </w:rPr>
                              <m:t>+2</m:t>
                            </m:r>
                          </m:sup>
                        </m:sSup>
                      </m:e>
                    </m:nary>
                  </m:e>
                </m:nary>
                <m:r>
                  <w:rPr>
                    <w:rFonts w:ascii="Cambria Math" w:eastAsia="Times New Roman" w:hAnsi="Times New Roman"/>
                  </w:rPr>
                  <m:t xml:space="preserve"> (</m:t>
                </m:r>
                <m:r>
                  <w:rPr>
                    <w:rFonts w:ascii="Cambria Math" w:eastAsia="Times New Roman" w:hAnsi="Cambria Math"/>
                  </w:rPr>
                  <m:t>l</m:t>
                </m:r>
                <m:r>
                  <w:rPr>
                    <w:rFonts w:ascii="Cambria Math" w:eastAsia="Times New Roman" w:hAnsi="Times New Roman"/>
                  </w:rPr>
                  <m:t>+1)(</m:t>
                </m:r>
                <m:sSubSup>
                  <m:sSubSupPr>
                    <m:ctrlPr>
                      <w:rPr>
                        <w:rFonts w:ascii="Cambria Math" w:eastAsia="Times New Roman" w:hAnsi="Times New Roman"/>
                        <w:i/>
                      </w:rPr>
                    </m:ctrlPr>
                  </m:sSubSupPr>
                  <m:e>
                    <m:r>
                      <w:rPr>
                        <w:rFonts w:ascii="Cambria Math" w:eastAsia="Times New Roman" w:hAnsi="Cambria Math"/>
                      </w:rPr>
                      <m:t>g</m:t>
                    </m:r>
                  </m:e>
                  <m:sub>
                    <m:r>
                      <w:rPr>
                        <w:rFonts w:ascii="Cambria Math" w:eastAsia="Times New Roman" w:hAnsi="Cambria Math"/>
                      </w:rPr>
                      <m:t>l</m:t>
                    </m:r>
                  </m:sub>
                  <m:sup>
                    <m:r>
                      <w:rPr>
                        <w:rFonts w:ascii="Cambria Math" w:eastAsia="Times New Roman" w:hAnsi="Cambria Math"/>
                      </w:rPr>
                      <m:t>m</m:t>
                    </m:r>
                  </m:sup>
                </m:sSubSup>
                <m:func>
                  <m:funcPr>
                    <m:ctrlPr>
                      <w:rPr>
                        <w:rFonts w:ascii="Cambria Math" w:eastAsia="Times New Roman" w:hAnsi="Times New Roman"/>
                        <w:i/>
                      </w:rPr>
                    </m:ctrlPr>
                  </m:funcPr>
                  <m:fName>
                    <m:r>
                      <m:rPr>
                        <m:sty m:val="p"/>
                      </m:rPr>
                      <w:rPr>
                        <w:rFonts w:ascii="Cambria Math" w:hAnsi="Times New Roman"/>
                      </w:rPr>
                      <m:t>cos</m:t>
                    </m:r>
                  </m:fName>
                  <m:e>
                    <m:r>
                      <w:rPr>
                        <w:rFonts w:ascii="Cambria Math" w:eastAsia="Times New Roman" w:hAnsi="Times New Roman"/>
                      </w:rPr>
                      <m:t>(</m:t>
                    </m:r>
                    <m:r>
                      <w:rPr>
                        <w:rFonts w:ascii="Cambria Math" w:eastAsia="Times New Roman" w:hAnsi="Cambria Math"/>
                      </w:rPr>
                      <m:t>mφ</m:t>
                    </m:r>
                    <m:r>
                      <w:rPr>
                        <w:rFonts w:ascii="Cambria Math" w:eastAsia="Times New Roman" w:hAnsi="Times New Roman"/>
                      </w:rPr>
                      <m:t>)</m:t>
                    </m:r>
                  </m:e>
                </m:func>
                <m:r>
                  <w:rPr>
                    <w:rFonts w:ascii="Cambria Math" w:eastAsia="Times New Roman" w:hAnsi="Times New Roman"/>
                  </w:rPr>
                  <m:t>+</m:t>
                </m:r>
                <m:sSubSup>
                  <m:sSubSupPr>
                    <m:ctrlPr>
                      <w:rPr>
                        <w:rFonts w:ascii="Cambria Math" w:eastAsia="Times New Roman" w:hAnsi="Times New Roman"/>
                        <w:i/>
                      </w:rPr>
                    </m:ctrlPr>
                  </m:sSubSupPr>
                  <m:e>
                    <m:r>
                      <w:rPr>
                        <w:rFonts w:ascii="Times New Roman" w:eastAsia="Times New Roman" w:hAnsi="Cambria Math"/>
                      </w:rPr>
                      <m:t>h</m:t>
                    </m:r>
                  </m:e>
                  <m:sub>
                    <m:r>
                      <w:rPr>
                        <w:rFonts w:ascii="Cambria Math" w:eastAsia="Times New Roman" w:hAnsi="Cambria Math"/>
                      </w:rPr>
                      <m:t>l</m:t>
                    </m:r>
                  </m:sub>
                  <m:sup>
                    <m:r>
                      <w:rPr>
                        <w:rFonts w:ascii="Cambria Math" w:eastAsia="Times New Roman" w:hAnsi="Cambria Math"/>
                      </w:rPr>
                      <m:t>m</m:t>
                    </m:r>
                  </m:sup>
                </m:sSubSup>
                <m:func>
                  <m:funcPr>
                    <m:ctrlPr>
                      <w:rPr>
                        <w:rFonts w:ascii="Cambria Math" w:eastAsia="Times New Roman" w:hAnsi="Times New Roman"/>
                        <w:i/>
                      </w:rPr>
                    </m:ctrlPr>
                  </m:funcPr>
                  <m:fName>
                    <m:r>
                      <m:rPr>
                        <m:sty m:val="p"/>
                      </m:rPr>
                      <w:rPr>
                        <w:rFonts w:ascii="Cambria Math" w:hAnsi="Times New Roman"/>
                      </w:rPr>
                      <m:t>sin</m:t>
                    </m:r>
                  </m:fName>
                  <m:e>
                    <m:r>
                      <w:rPr>
                        <w:rFonts w:ascii="Cambria Math" w:eastAsia="Times New Roman" w:hAnsi="Times New Roman"/>
                      </w:rPr>
                      <m:t>(</m:t>
                    </m:r>
                    <m:r>
                      <w:rPr>
                        <w:rFonts w:ascii="Cambria Math" w:eastAsia="Times New Roman" w:hAnsi="Cambria Math"/>
                      </w:rPr>
                      <m:t>mφ</m:t>
                    </m:r>
                  </m:e>
                </m:func>
                <m:r>
                  <w:rPr>
                    <w:rFonts w:ascii="Cambria Math" w:eastAsia="Times New Roman" w:hAnsi="Times New Roman"/>
                  </w:rPr>
                  <m:t>))</m:t>
                </m:r>
                <m:sSubSup>
                  <m:sSubSupPr>
                    <m:ctrlPr>
                      <w:rPr>
                        <w:rFonts w:ascii="Cambria Math" w:eastAsia="Times New Roman" w:hAnsi="Times New Roman"/>
                        <w:i/>
                      </w:rPr>
                    </m:ctrlPr>
                  </m:sSubSupPr>
                  <m:e>
                    <m:r>
                      <w:rPr>
                        <w:rFonts w:ascii="Cambria Math" w:eastAsia="Times New Roman" w:hAnsi="Cambria Math"/>
                      </w:rPr>
                      <m:t>P</m:t>
                    </m:r>
                  </m:e>
                  <m:sub>
                    <m:r>
                      <w:rPr>
                        <w:rFonts w:ascii="Cambria Math" w:eastAsia="Times New Roman" w:hAnsi="Cambria Math"/>
                      </w:rPr>
                      <m:t>l</m:t>
                    </m:r>
                  </m:sub>
                  <m:sup>
                    <m:r>
                      <w:rPr>
                        <w:rFonts w:ascii="Cambria Math" w:eastAsia="Times New Roman" w:hAnsi="Cambria Math"/>
                      </w:rPr>
                      <m:t>m</m:t>
                    </m:r>
                  </m:sup>
                </m:sSubSup>
              </m:oMath>
            </m:oMathPara>
          </w:p>
        </w:tc>
        <w:tc>
          <w:tcPr>
            <w:tcW w:w="342" w:type="pct"/>
            <w:vAlign w:val="center"/>
          </w:tcPr>
          <w:p w:rsidR="0034140F" w:rsidRPr="00D509E4" w:rsidRDefault="0034140F" w:rsidP="00D509E4">
            <w:pPr>
              <w:spacing w:after="0" w:line="360" w:lineRule="auto"/>
              <w:jc w:val="right"/>
              <w:rPr>
                <w:rFonts w:ascii="Times New Roman" w:eastAsiaTheme="minorHAnsi" w:hAnsi="Times New Roman"/>
              </w:rPr>
            </w:pPr>
            <w:r w:rsidRPr="00D509E4">
              <w:rPr>
                <w:rFonts w:ascii="Times New Roman" w:eastAsiaTheme="minorHAnsi" w:hAnsi="Times New Roman"/>
              </w:rPr>
              <w:t>(1.5)</w:t>
            </w:r>
          </w:p>
        </w:tc>
      </w:tr>
      <w:tr w:rsidR="0034140F" w:rsidRPr="00D509E4" w:rsidTr="00697AFC">
        <w:tc>
          <w:tcPr>
            <w:tcW w:w="264" w:type="pct"/>
            <w:vAlign w:val="center"/>
          </w:tcPr>
          <w:p w:rsidR="0034140F" w:rsidRPr="00D509E4" w:rsidRDefault="0034140F" w:rsidP="00D509E4">
            <w:pPr>
              <w:spacing w:after="0" w:line="360" w:lineRule="auto"/>
              <w:jc w:val="center"/>
              <w:rPr>
                <w:rFonts w:ascii="Times New Roman" w:eastAsiaTheme="minorHAnsi" w:hAnsi="Times New Roman"/>
                <w:sz w:val="24"/>
                <w:szCs w:val="24"/>
              </w:rPr>
            </w:pPr>
          </w:p>
        </w:tc>
        <w:tc>
          <w:tcPr>
            <w:tcW w:w="4394" w:type="pct"/>
            <w:vAlign w:val="center"/>
          </w:tcPr>
          <w:p w:rsidR="0034140F" w:rsidRPr="00D509E4" w:rsidRDefault="00B14242" w:rsidP="00D509E4">
            <w:pPr>
              <w:spacing w:after="0" w:line="360" w:lineRule="auto"/>
              <w:jc w:val="center"/>
              <w:rPr>
                <w:rFonts w:ascii="Times New Roman" w:eastAsiaTheme="minorHAnsi" w:hAnsi="Times New Roman"/>
              </w:rPr>
            </w:pPr>
            <m:oMathPara>
              <m:oMathParaPr>
                <m:jc m:val="center"/>
              </m:oMathParaPr>
              <m:oMath>
                <m:sSub>
                  <m:sSubPr>
                    <m:ctrlPr>
                      <w:rPr>
                        <w:rFonts w:ascii="Cambria Math" w:eastAsia="Times New Roman" w:hAnsi="Times New Roman"/>
                        <w:i/>
                      </w:rPr>
                    </m:ctrlPr>
                  </m:sSubPr>
                  <m:e>
                    <m:r>
                      <w:rPr>
                        <w:rFonts w:ascii="Cambria Math" w:eastAsia="Times New Roman" w:hAnsi="Cambria Math"/>
                      </w:rPr>
                      <m:t>F</m:t>
                    </m:r>
                  </m:e>
                  <m:sub>
                    <m:r>
                      <w:rPr>
                        <w:rFonts w:ascii="Cambria Math" w:eastAsia="Times New Roman" w:hAnsi="Cambria Math"/>
                      </w:rPr>
                      <m:t>θ</m:t>
                    </m:r>
                  </m:sub>
                </m:sSub>
                <m:r>
                  <w:rPr>
                    <w:rFonts w:ascii="Cambria Math" w:eastAsia="Times New Roman" w:hAnsi="Times New Roman"/>
                  </w:rPr>
                  <m:t>=</m:t>
                </m:r>
                <m:r>
                  <w:rPr>
                    <w:rFonts w:ascii="Cambria Math" w:eastAsia="Times New Roman" w:hAnsi="Times New Roman"/>
                  </w:rPr>
                  <m:t>-</m:t>
                </m:r>
                <m:f>
                  <m:fPr>
                    <m:ctrlPr>
                      <w:rPr>
                        <w:rFonts w:ascii="Cambria Math" w:eastAsia="Times New Roman" w:hAnsi="Times New Roman"/>
                        <w:i/>
                      </w:rPr>
                    </m:ctrlPr>
                  </m:fPr>
                  <m:num>
                    <m:r>
                      <w:rPr>
                        <w:rFonts w:ascii="Cambria Math" w:eastAsia="Times New Roman" w:hAnsi="Times New Roman"/>
                      </w:rPr>
                      <m:t>1</m:t>
                    </m:r>
                  </m:num>
                  <m:den>
                    <m:r>
                      <w:rPr>
                        <w:rFonts w:ascii="Cambria Math" w:eastAsia="Times New Roman" w:hAnsi="Cambria Math"/>
                      </w:rPr>
                      <m:t>r</m:t>
                    </m:r>
                  </m:den>
                </m:f>
                <m:f>
                  <m:fPr>
                    <m:ctrlPr>
                      <w:rPr>
                        <w:rFonts w:ascii="Cambria Math" w:eastAsia="Times New Roman" w:hAnsi="Times New Roman"/>
                        <w:i/>
                      </w:rPr>
                    </m:ctrlPr>
                  </m:fPr>
                  <m:num>
                    <m:r>
                      <w:rPr>
                        <w:rFonts w:ascii="Cambria Math" w:hAnsi="Cambria Math"/>
                      </w:rPr>
                      <m:t>∂V</m:t>
                    </m:r>
                  </m:num>
                  <m:den>
                    <m:r>
                      <w:rPr>
                        <w:rFonts w:ascii="Cambria Math" w:hAnsi="Cambria Math"/>
                      </w:rPr>
                      <m:t>∂θ</m:t>
                    </m:r>
                  </m:den>
                </m:f>
                <m:r>
                  <w:rPr>
                    <w:rFonts w:ascii="Cambria Math" w:eastAsia="Times New Roman" w:hAnsi="Times New Roman"/>
                  </w:rPr>
                  <m:t>=</m:t>
                </m:r>
                <m:r>
                  <w:rPr>
                    <w:rFonts w:ascii="Cambria Math" w:eastAsia="Times New Roman" w:hAnsi="Times New Roman"/>
                  </w:rPr>
                  <m:t>-</m:t>
                </m:r>
                <m:nary>
                  <m:naryPr>
                    <m:chr m:val="∑"/>
                    <m:limLoc m:val="undOvr"/>
                    <m:ctrlPr>
                      <w:rPr>
                        <w:rFonts w:ascii="Cambria Math" w:eastAsia="Times New Roman" w:hAnsi="Times New Roman"/>
                        <w:i/>
                      </w:rPr>
                    </m:ctrlPr>
                  </m:naryPr>
                  <m:sub>
                    <m:r>
                      <w:rPr>
                        <w:rFonts w:ascii="Cambria Math" w:eastAsia="Times New Roman" w:hAnsi="Cambria Math"/>
                      </w:rPr>
                      <m:t>l</m:t>
                    </m:r>
                    <m:r>
                      <w:rPr>
                        <w:rFonts w:ascii="Cambria Math" w:eastAsia="Times New Roman" w:hAnsi="Times New Roman"/>
                      </w:rPr>
                      <m:t>=1</m:t>
                    </m:r>
                  </m:sub>
                  <m:sup>
                    <m:r>
                      <w:rPr>
                        <w:rFonts w:ascii="Cambria Math" w:eastAsia="Times New Roman" w:hAnsi="Times New Roman"/>
                      </w:rPr>
                      <m:t>∞</m:t>
                    </m:r>
                  </m:sup>
                  <m:e>
                    <m:nary>
                      <m:naryPr>
                        <m:chr m:val="∑"/>
                        <m:limLoc m:val="undOvr"/>
                        <m:ctrlPr>
                          <w:rPr>
                            <w:rFonts w:ascii="Cambria Math" w:eastAsia="Times New Roman" w:hAnsi="Times New Roman"/>
                            <w:i/>
                          </w:rPr>
                        </m:ctrlPr>
                      </m:naryPr>
                      <m:sub>
                        <m:r>
                          <w:rPr>
                            <w:rFonts w:ascii="Cambria Math" w:eastAsia="Times New Roman" w:hAnsi="Cambria Math"/>
                          </w:rPr>
                          <m:t>m</m:t>
                        </m:r>
                        <m:r>
                          <w:rPr>
                            <w:rFonts w:ascii="Cambria Math" w:eastAsia="Times New Roman" w:hAnsi="Times New Roman"/>
                          </w:rPr>
                          <m:t>=0</m:t>
                        </m:r>
                      </m:sub>
                      <m:sup>
                        <m:r>
                          <w:rPr>
                            <w:rFonts w:ascii="Cambria Math" w:eastAsia="Times New Roman" w:hAnsi="Cambria Math"/>
                          </w:rPr>
                          <m:t>l</m:t>
                        </m:r>
                      </m:sup>
                      <m:e>
                        <m:sSup>
                          <m:sSupPr>
                            <m:ctrlPr>
                              <w:rPr>
                                <w:rFonts w:ascii="Cambria Math" w:eastAsia="Times New Roman" w:hAnsi="Times New Roman"/>
                                <w:i/>
                              </w:rPr>
                            </m:ctrlPr>
                          </m:sSupPr>
                          <m:e>
                            <m:d>
                              <m:dPr>
                                <m:ctrlPr>
                                  <w:rPr>
                                    <w:rFonts w:ascii="Cambria Math" w:eastAsia="Times New Roman" w:hAnsi="Times New Roman"/>
                                    <w:i/>
                                  </w:rPr>
                                </m:ctrlPr>
                              </m:dPr>
                              <m:e>
                                <m:f>
                                  <m:fPr>
                                    <m:ctrlPr>
                                      <w:rPr>
                                        <w:rFonts w:ascii="Cambria Math" w:eastAsia="Times New Roman" w:hAnsi="Times New Roman"/>
                                        <w:i/>
                                      </w:rPr>
                                    </m:ctrlPr>
                                  </m:fPr>
                                  <m:num>
                                    <m:sSub>
                                      <m:sSubPr>
                                        <m:ctrlPr>
                                          <w:rPr>
                                            <w:rFonts w:ascii="Cambria Math" w:eastAsia="Times New Roman" w:hAnsi="Times New Roman"/>
                                            <w:i/>
                                          </w:rPr>
                                        </m:ctrlPr>
                                      </m:sSubPr>
                                      <m:e>
                                        <m:r>
                                          <w:rPr>
                                            <w:rFonts w:ascii="Cambria Math" w:eastAsia="Times New Roman" w:hAnsi="Cambria Math"/>
                                          </w:rPr>
                                          <m:t>R</m:t>
                                        </m:r>
                                      </m:e>
                                      <m:sub>
                                        <m:r>
                                          <w:rPr>
                                            <w:rFonts w:ascii="Cambria Math" w:eastAsia="Times New Roman" w:hAnsi="Cambria Math"/>
                                          </w:rPr>
                                          <m:t>E</m:t>
                                        </m:r>
                                      </m:sub>
                                    </m:sSub>
                                  </m:num>
                                  <m:den>
                                    <m:r>
                                      <w:rPr>
                                        <w:rFonts w:ascii="Cambria Math" w:eastAsia="Times New Roman" w:hAnsi="Cambria Math"/>
                                      </w:rPr>
                                      <m:t>r</m:t>
                                    </m:r>
                                  </m:den>
                                </m:f>
                              </m:e>
                            </m:d>
                          </m:e>
                          <m:sup>
                            <m:r>
                              <w:rPr>
                                <w:rFonts w:ascii="Cambria Math" w:eastAsia="Times New Roman" w:hAnsi="Cambria Math"/>
                              </w:rPr>
                              <m:t>l</m:t>
                            </m:r>
                            <m:r>
                              <w:rPr>
                                <w:rFonts w:ascii="Cambria Math" w:eastAsia="Times New Roman" w:hAnsi="Times New Roman"/>
                              </w:rPr>
                              <m:t>+2</m:t>
                            </m:r>
                          </m:sup>
                        </m:sSup>
                      </m:e>
                    </m:nary>
                  </m:e>
                </m:nary>
                <m:r>
                  <w:rPr>
                    <w:rFonts w:ascii="Cambria Math" w:eastAsia="Times New Roman" w:hAnsi="Times New Roman"/>
                  </w:rPr>
                  <m:t>(</m:t>
                </m:r>
                <m:sSubSup>
                  <m:sSubSupPr>
                    <m:ctrlPr>
                      <w:rPr>
                        <w:rFonts w:ascii="Cambria Math" w:eastAsia="Times New Roman" w:hAnsi="Times New Roman"/>
                        <w:i/>
                      </w:rPr>
                    </m:ctrlPr>
                  </m:sSubSupPr>
                  <m:e>
                    <m:r>
                      <w:rPr>
                        <w:rFonts w:ascii="Cambria Math" w:eastAsia="Times New Roman" w:hAnsi="Cambria Math"/>
                      </w:rPr>
                      <m:t>g</m:t>
                    </m:r>
                  </m:e>
                  <m:sub>
                    <m:r>
                      <w:rPr>
                        <w:rFonts w:ascii="Cambria Math" w:eastAsia="Times New Roman" w:hAnsi="Cambria Math"/>
                      </w:rPr>
                      <m:t>l</m:t>
                    </m:r>
                  </m:sub>
                  <m:sup>
                    <m:r>
                      <w:rPr>
                        <w:rFonts w:ascii="Cambria Math" w:eastAsia="Times New Roman" w:hAnsi="Cambria Math"/>
                      </w:rPr>
                      <m:t>m</m:t>
                    </m:r>
                  </m:sup>
                </m:sSubSup>
                <m:func>
                  <m:funcPr>
                    <m:ctrlPr>
                      <w:rPr>
                        <w:rFonts w:ascii="Cambria Math" w:eastAsia="Times New Roman" w:hAnsi="Times New Roman"/>
                        <w:i/>
                      </w:rPr>
                    </m:ctrlPr>
                  </m:funcPr>
                  <m:fName>
                    <m:r>
                      <m:rPr>
                        <m:sty m:val="p"/>
                      </m:rPr>
                      <w:rPr>
                        <w:rFonts w:ascii="Cambria Math" w:hAnsi="Times New Roman"/>
                      </w:rPr>
                      <m:t>cos</m:t>
                    </m:r>
                  </m:fName>
                  <m:e>
                    <m:r>
                      <w:rPr>
                        <w:rFonts w:ascii="Cambria Math" w:eastAsia="Times New Roman" w:hAnsi="Times New Roman"/>
                      </w:rPr>
                      <m:t>(</m:t>
                    </m:r>
                    <m:r>
                      <w:rPr>
                        <w:rFonts w:ascii="Cambria Math" w:eastAsia="Times New Roman" w:hAnsi="Cambria Math"/>
                      </w:rPr>
                      <m:t>mφ</m:t>
                    </m:r>
                    <m:r>
                      <w:rPr>
                        <w:rFonts w:ascii="Cambria Math" w:eastAsia="Times New Roman" w:hAnsi="Times New Roman"/>
                      </w:rPr>
                      <m:t>)</m:t>
                    </m:r>
                  </m:e>
                </m:func>
                <m:r>
                  <w:rPr>
                    <w:rFonts w:ascii="Cambria Math" w:eastAsia="Times New Roman" w:hAnsi="Times New Roman"/>
                  </w:rPr>
                  <m:t>+</m:t>
                </m:r>
                <m:sSubSup>
                  <m:sSubSupPr>
                    <m:ctrlPr>
                      <w:rPr>
                        <w:rFonts w:ascii="Cambria Math" w:eastAsia="Times New Roman" w:hAnsi="Times New Roman"/>
                        <w:i/>
                      </w:rPr>
                    </m:ctrlPr>
                  </m:sSubSupPr>
                  <m:e>
                    <m:r>
                      <w:rPr>
                        <w:rFonts w:ascii="Times New Roman" w:eastAsia="Times New Roman" w:hAnsi="Cambria Math"/>
                      </w:rPr>
                      <m:t>h</m:t>
                    </m:r>
                  </m:e>
                  <m:sub>
                    <m:r>
                      <w:rPr>
                        <w:rFonts w:ascii="Cambria Math" w:eastAsia="Times New Roman" w:hAnsi="Cambria Math"/>
                      </w:rPr>
                      <m:t>l</m:t>
                    </m:r>
                  </m:sub>
                  <m:sup>
                    <m:r>
                      <w:rPr>
                        <w:rFonts w:ascii="Cambria Math" w:eastAsia="Times New Roman" w:hAnsi="Cambria Math"/>
                      </w:rPr>
                      <m:t>m</m:t>
                    </m:r>
                  </m:sup>
                </m:sSubSup>
                <m:func>
                  <m:funcPr>
                    <m:ctrlPr>
                      <w:rPr>
                        <w:rFonts w:ascii="Cambria Math" w:eastAsia="Times New Roman" w:hAnsi="Times New Roman"/>
                        <w:i/>
                      </w:rPr>
                    </m:ctrlPr>
                  </m:funcPr>
                  <m:fName>
                    <m:r>
                      <m:rPr>
                        <m:sty m:val="p"/>
                      </m:rPr>
                      <w:rPr>
                        <w:rFonts w:ascii="Cambria Math" w:hAnsi="Times New Roman"/>
                      </w:rPr>
                      <m:t>sin</m:t>
                    </m:r>
                  </m:fName>
                  <m:e>
                    <m:r>
                      <w:rPr>
                        <w:rFonts w:ascii="Cambria Math" w:eastAsia="Times New Roman" w:hAnsi="Times New Roman"/>
                      </w:rPr>
                      <m:t>(</m:t>
                    </m:r>
                    <m:r>
                      <w:rPr>
                        <w:rFonts w:ascii="Cambria Math" w:eastAsia="Times New Roman" w:hAnsi="Cambria Math"/>
                      </w:rPr>
                      <m:t>mφ</m:t>
                    </m:r>
                  </m:e>
                </m:func>
                <m:r>
                  <w:rPr>
                    <w:rFonts w:ascii="Cambria Math" w:eastAsia="Times New Roman" w:hAnsi="Times New Roman"/>
                  </w:rPr>
                  <m:t>))</m:t>
                </m:r>
                <m:f>
                  <m:fPr>
                    <m:ctrlPr>
                      <w:rPr>
                        <w:rFonts w:ascii="Cambria Math" w:eastAsia="Times New Roman" w:hAnsi="Times New Roman"/>
                        <w:i/>
                      </w:rPr>
                    </m:ctrlPr>
                  </m:fPr>
                  <m:num>
                    <m:r>
                      <w:rPr>
                        <w:rFonts w:ascii="Cambria Math" w:hAnsi="Cambria Math"/>
                      </w:rPr>
                      <m:t>∂</m:t>
                    </m:r>
                    <m:sSubSup>
                      <m:sSubSupPr>
                        <m:ctrlPr>
                          <w:rPr>
                            <w:rFonts w:ascii="Cambria Math" w:eastAsia="Times New Roman" w:hAnsi="Times New Roman"/>
                            <w:i/>
                          </w:rPr>
                        </m:ctrlPr>
                      </m:sSubSupPr>
                      <m:e>
                        <m:r>
                          <w:rPr>
                            <w:rFonts w:ascii="Cambria Math" w:eastAsia="Times New Roman" w:hAnsi="Cambria Math"/>
                          </w:rPr>
                          <m:t>P</m:t>
                        </m:r>
                      </m:e>
                      <m:sub>
                        <m:r>
                          <w:rPr>
                            <w:rFonts w:ascii="Cambria Math" w:eastAsia="Times New Roman" w:hAnsi="Cambria Math"/>
                          </w:rPr>
                          <m:t>l</m:t>
                        </m:r>
                      </m:sub>
                      <m:sup>
                        <m:r>
                          <w:rPr>
                            <w:rFonts w:ascii="Cambria Math" w:eastAsia="Times New Roman" w:hAnsi="Cambria Math"/>
                          </w:rPr>
                          <m:t>m</m:t>
                        </m:r>
                      </m:sup>
                    </m:sSubSup>
                    <m:r>
                      <w:rPr>
                        <w:rFonts w:ascii="Cambria Math" w:eastAsia="Times New Roman" w:hAnsi="Times New Roman"/>
                      </w:rPr>
                      <m:t>(</m:t>
                    </m:r>
                    <m:r>
                      <w:rPr>
                        <w:rFonts w:ascii="Cambria Math" w:eastAsia="Times New Roman" w:hAnsi="Cambria Math"/>
                      </w:rPr>
                      <m:t>cosθ</m:t>
                    </m:r>
                    <m:r>
                      <w:rPr>
                        <w:rFonts w:ascii="Cambria Math" w:eastAsia="Times New Roman" w:hAnsi="Times New Roman"/>
                      </w:rPr>
                      <m:t>)</m:t>
                    </m:r>
                  </m:num>
                  <m:den>
                    <m:r>
                      <w:rPr>
                        <w:rFonts w:ascii="Cambria Math" w:hAnsi="Cambria Math"/>
                      </w:rPr>
                      <m:t>∂θ</m:t>
                    </m:r>
                  </m:den>
                </m:f>
              </m:oMath>
            </m:oMathPara>
          </w:p>
        </w:tc>
        <w:tc>
          <w:tcPr>
            <w:tcW w:w="342" w:type="pct"/>
            <w:vAlign w:val="center"/>
          </w:tcPr>
          <w:p w:rsidR="0034140F" w:rsidRPr="00D509E4" w:rsidRDefault="0034140F" w:rsidP="00D509E4">
            <w:pPr>
              <w:spacing w:after="0" w:line="360" w:lineRule="auto"/>
              <w:jc w:val="right"/>
              <w:rPr>
                <w:rFonts w:ascii="Times New Roman" w:eastAsiaTheme="minorHAnsi" w:hAnsi="Times New Roman"/>
              </w:rPr>
            </w:pPr>
            <w:r w:rsidRPr="00D509E4">
              <w:rPr>
                <w:rFonts w:ascii="Times New Roman" w:eastAsiaTheme="minorHAnsi" w:hAnsi="Times New Roman"/>
              </w:rPr>
              <w:t>(1.6)</w:t>
            </w:r>
          </w:p>
        </w:tc>
      </w:tr>
      <w:tr w:rsidR="0034140F" w:rsidRPr="00D509E4" w:rsidTr="0034140F">
        <w:tc>
          <w:tcPr>
            <w:tcW w:w="264" w:type="pct"/>
            <w:vAlign w:val="center"/>
          </w:tcPr>
          <w:p w:rsidR="0034140F" w:rsidRPr="00D509E4" w:rsidRDefault="0034140F" w:rsidP="00D509E4">
            <w:pPr>
              <w:spacing w:after="0" w:line="360" w:lineRule="auto"/>
              <w:jc w:val="center"/>
              <w:rPr>
                <w:rFonts w:ascii="Times New Roman" w:eastAsiaTheme="minorHAnsi" w:hAnsi="Times New Roman"/>
                <w:sz w:val="24"/>
                <w:szCs w:val="24"/>
              </w:rPr>
            </w:pPr>
          </w:p>
        </w:tc>
        <w:tc>
          <w:tcPr>
            <w:tcW w:w="4394" w:type="pct"/>
            <w:vAlign w:val="center"/>
          </w:tcPr>
          <w:p w:rsidR="0034140F" w:rsidRPr="00D509E4" w:rsidRDefault="00B14242" w:rsidP="00D509E4">
            <w:pPr>
              <w:spacing w:after="0" w:line="360" w:lineRule="auto"/>
              <w:jc w:val="center"/>
              <w:rPr>
                <w:oMath/>
                <w:rFonts w:ascii="Cambria Math" w:eastAsiaTheme="minorEastAsia" w:hAnsi="Times New Roman"/>
              </w:rPr>
            </w:pPr>
            <m:oMathPara>
              <m:oMathParaPr>
                <m:jc m:val="center"/>
              </m:oMathParaPr>
              <m:oMath>
                <m:sSub>
                  <m:sSubPr>
                    <m:ctrlPr>
                      <w:rPr>
                        <w:rFonts w:ascii="Cambria Math" w:eastAsia="Times New Roman" w:hAnsi="Times New Roman"/>
                        <w:i/>
                      </w:rPr>
                    </m:ctrlPr>
                  </m:sSubPr>
                  <m:e>
                    <m:r>
                      <w:rPr>
                        <w:rFonts w:ascii="Cambria Math" w:eastAsia="Times New Roman" w:hAnsi="Cambria Math"/>
                      </w:rPr>
                      <m:t>F</m:t>
                    </m:r>
                  </m:e>
                  <m:sub>
                    <m:r>
                      <w:rPr>
                        <w:rFonts w:ascii="Cambria Math" w:eastAsia="Times New Roman" w:hAnsi="Cambria Math"/>
                      </w:rPr>
                      <m:t>φ</m:t>
                    </m:r>
                  </m:sub>
                </m:sSub>
                <m:r>
                  <w:rPr>
                    <w:rFonts w:ascii="Cambria Math" w:eastAsia="Times New Roman" w:hAnsi="Times New Roman"/>
                  </w:rPr>
                  <m:t>=</m:t>
                </m:r>
                <m:r>
                  <w:rPr>
                    <w:rFonts w:ascii="Cambria Math" w:eastAsia="Times New Roman" w:hAnsi="Times New Roman"/>
                  </w:rPr>
                  <m:t>-</m:t>
                </m:r>
                <m:f>
                  <m:fPr>
                    <m:ctrlPr>
                      <w:rPr>
                        <w:rFonts w:ascii="Cambria Math" w:eastAsia="Times New Roman" w:hAnsi="Times New Roman"/>
                        <w:i/>
                      </w:rPr>
                    </m:ctrlPr>
                  </m:fPr>
                  <m:num>
                    <m:r>
                      <w:rPr>
                        <w:rFonts w:ascii="Cambria Math" w:eastAsia="Times New Roman" w:hAnsi="Times New Roman"/>
                      </w:rPr>
                      <m:t>1</m:t>
                    </m:r>
                  </m:num>
                  <m:den>
                    <m:r>
                      <w:rPr>
                        <w:rFonts w:ascii="Cambria Math" w:eastAsia="Times New Roman" w:hAnsi="Cambria Math"/>
                      </w:rPr>
                      <m:t>rsinθ</m:t>
                    </m:r>
                  </m:den>
                </m:f>
                <m:f>
                  <m:fPr>
                    <m:ctrlPr>
                      <w:rPr>
                        <w:rFonts w:ascii="Cambria Math" w:eastAsia="Times New Roman" w:hAnsi="Times New Roman"/>
                        <w:i/>
                      </w:rPr>
                    </m:ctrlPr>
                  </m:fPr>
                  <m:num>
                    <m:r>
                      <w:rPr>
                        <w:rFonts w:ascii="Cambria Math" w:hAnsi="Cambria Math"/>
                      </w:rPr>
                      <m:t>∂V</m:t>
                    </m:r>
                  </m:num>
                  <m:den>
                    <m:r>
                      <w:rPr>
                        <w:rFonts w:ascii="Cambria Math" w:hAnsi="Cambria Math"/>
                      </w:rPr>
                      <m:t>∂φ</m:t>
                    </m:r>
                  </m:den>
                </m:f>
                <m:r>
                  <w:rPr>
                    <w:rFonts w:ascii="Cambria Math" w:eastAsia="Times New Roman" w:hAnsi="Times New Roman"/>
                  </w:rPr>
                  <m:t>=</m:t>
                </m:r>
                <m:nary>
                  <m:naryPr>
                    <m:chr m:val="∑"/>
                    <m:limLoc m:val="undOvr"/>
                    <m:ctrlPr>
                      <w:rPr>
                        <w:rFonts w:ascii="Cambria Math" w:eastAsia="Times New Roman" w:hAnsi="Times New Roman"/>
                        <w:i/>
                      </w:rPr>
                    </m:ctrlPr>
                  </m:naryPr>
                  <m:sub>
                    <m:r>
                      <w:rPr>
                        <w:rFonts w:ascii="Cambria Math" w:eastAsia="Times New Roman" w:hAnsi="Cambria Math"/>
                      </w:rPr>
                      <m:t>l</m:t>
                    </m:r>
                    <m:r>
                      <w:rPr>
                        <w:rFonts w:ascii="Cambria Math" w:eastAsia="Times New Roman" w:hAnsi="Times New Roman"/>
                      </w:rPr>
                      <m:t>=1</m:t>
                    </m:r>
                  </m:sub>
                  <m:sup>
                    <m:r>
                      <w:rPr>
                        <w:rFonts w:ascii="Cambria Math" w:eastAsia="Times New Roman" w:hAnsi="Times New Roman"/>
                      </w:rPr>
                      <m:t>∞</m:t>
                    </m:r>
                  </m:sup>
                  <m:e>
                    <m:nary>
                      <m:naryPr>
                        <m:chr m:val="∑"/>
                        <m:limLoc m:val="undOvr"/>
                        <m:ctrlPr>
                          <w:rPr>
                            <w:rFonts w:ascii="Cambria Math" w:eastAsia="Times New Roman" w:hAnsi="Times New Roman"/>
                            <w:i/>
                          </w:rPr>
                        </m:ctrlPr>
                      </m:naryPr>
                      <m:sub>
                        <m:r>
                          <w:rPr>
                            <w:rFonts w:ascii="Cambria Math" w:eastAsia="Times New Roman" w:hAnsi="Cambria Math"/>
                          </w:rPr>
                          <m:t>m</m:t>
                        </m:r>
                        <m:r>
                          <w:rPr>
                            <w:rFonts w:ascii="Cambria Math" w:eastAsia="Times New Roman" w:hAnsi="Times New Roman"/>
                          </w:rPr>
                          <m:t>=0</m:t>
                        </m:r>
                      </m:sub>
                      <m:sup>
                        <m:r>
                          <w:rPr>
                            <w:rFonts w:ascii="Cambria Math" w:eastAsia="Times New Roman" w:hAnsi="Cambria Math"/>
                          </w:rPr>
                          <m:t>l</m:t>
                        </m:r>
                      </m:sup>
                      <m:e>
                        <m:sSup>
                          <m:sSupPr>
                            <m:ctrlPr>
                              <w:rPr>
                                <w:rFonts w:ascii="Cambria Math" w:eastAsia="Times New Roman" w:hAnsi="Times New Roman"/>
                                <w:i/>
                              </w:rPr>
                            </m:ctrlPr>
                          </m:sSupPr>
                          <m:e>
                            <m:d>
                              <m:dPr>
                                <m:ctrlPr>
                                  <w:rPr>
                                    <w:rFonts w:ascii="Cambria Math" w:eastAsia="Times New Roman" w:hAnsi="Times New Roman"/>
                                    <w:i/>
                                  </w:rPr>
                                </m:ctrlPr>
                              </m:dPr>
                              <m:e>
                                <m:f>
                                  <m:fPr>
                                    <m:ctrlPr>
                                      <w:rPr>
                                        <w:rFonts w:ascii="Cambria Math" w:eastAsia="Times New Roman" w:hAnsi="Times New Roman"/>
                                        <w:i/>
                                      </w:rPr>
                                    </m:ctrlPr>
                                  </m:fPr>
                                  <m:num>
                                    <m:sSub>
                                      <m:sSubPr>
                                        <m:ctrlPr>
                                          <w:rPr>
                                            <w:rFonts w:ascii="Cambria Math" w:eastAsia="Times New Roman" w:hAnsi="Times New Roman"/>
                                            <w:i/>
                                          </w:rPr>
                                        </m:ctrlPr>
                                      </m:sSubPr>
                                      <m:e>
                                        <m:r>
                                          <w:rPr>
                                            <w:rFonts w:ascii="Cambria Math" w:eastAsia="Times New Roman" w:hAnsi="Cambria Math"/>
                                          </w:rPr>
                                          <m:t>R</m:t>
                                        </m:r>
                                      </m:e>
                                      <m:sub>
                                        <m:r>
                                          <w:rPr>
                                            <w:rFonts w:ascii="Cambria Math" w:eastAsia="Times New Roman" w:hAnsi="Cambria Math"/>
                                          </w:rPr>
                                          <m:t>E</m:t>
                                        </m:r>
                                      </m:sub>
                                    </m:sSub>
                                  </m:num>
                                  <m:den>
                                    <m:r>
                                      <w:rPr>
                                        <w:rFonts w:ascii="Cambria Math" w:eastAsia="Times New Roman" w:hAnsi="Cambria Math"/>
                                      </w:rPr>
                                      <m:t>r</m:t>
                                    </m:r>
                                  </m:den>
                                </m:f>
                              </m:e>
                            </m:d>
                          </m:e>
                          <m:sup>
                            <m:r>
                              <w:rPr>
                                <w:rFonts w:ascii="Cambria Math" w:eastAsia="Times New Roman" w:hAnsi="Cambria Math"/>
                              </w:rPr>
                              <m:t>l</m:t>
                            </m:r>
                            <m:r>
                              <w:rPr>
                                <w:rFonts w:ascii="Cambria Math" w:eastAsia="Times New Roman" w:hAnsi="Times New Roman"/>
                              </w:rPr>
                              <m:t>+2</m:t>
                            </m:r>
                          </m:sup>
                        </m:sSup>
                      </m:e>
                    </m:nary>
                  </m:e>
                </m:nary>
                <m:r>
                  <w:rPr>
                    <w:rFonts w:ascii="Cambria Math" w:eastAsia="Times New Roman" w:hAnsi="Times New Roman"/>
                  </w:rPr>
                  <m:t>(</m:t>
                </m:r>
                <m:sSubSup>
                  <m:sSubSupPr>
                    <m:ctrlPr>
                      <w:rPr>
                        <w:rFonts w:ascii="Cambria Math" w:eastAsia="Times New Roman" w:hAnsi="Times New Roman"/>
                        <w:i/>
                      </w:rPr>
                    </m:ctrlPr>
                  </m:sSubSupPr>
                  <m:e>
                    <m:r>
                      <w:rPr>
                        <w:rFonts w:ascii="Cambria Math" w:eastAsia="Times New Roman" w:hAnsi="Cambria Math"/>
                      </w:rPr>
                      <m:t>g</m:t>
                    </m:r>
                  </m:e>
                  <m:sub>
                    <m:r>
                      <w:rPr>
                        <w:rFonts w:ascii="Cambria Math" w:eastAsia="Times New Roman" w:hAnsi="Cambria Math"/>
                      </w:rPr>
                      <m:t>l</m:t>
                    </m:r>
                  </m:sub>
                  <m:sup>
                    <m:r>
                      <w:rPr>
                        <w:rFonts w:ascii="Cambria Math" w:eastAsia="Times New Roman" w:hAnsi="Cambria Math"/>
                      </w:rPr>
                      <m:t>m</m:t>
                    </m:r>
                  </m:sup>
                </m:sSubSup>
                <m:func>
                  <m:funcPr>
                    <m:ctrlPr>
                      <w:rPr>
                        <w:rFonts w:ascii="Cambria Math" w:eastAsia="Times New Roman" w:hAnsi="Times New Roman"/>
                        <w:i/>
                      </w:rPr>
                    </m:ctrlPr>
                  </m:funcPr>
                  <m:fName>
                    <m:r>
                      <m:rPr>
                        <m:sty m:val="p"/>
                      </m:rPr>
                      <w:rPr>
                        <w:rFonts w:ascii="Cambria Math" w:hAnsi="Times New Roman"/>
                      </w:rPr>
                      <m:t>sin</m:t>
                    </m:r>
                  </m:fName>
                  <m:e>
                    <m:d>
                      <m:dPr>
                        <m:ctrlPr>
                          <w:rPr>
                            <w:rFonts w:ascii="Cambria Math" w:eastAsia="Times New Roman" w:hAnsi="Times New Roman"/>
                            <w:i/>
                          </w:rPr>
                        </m:ctrlPr>
                      </m:dPr>
                      <m:e>
                        <m:r>
                          <w:rPr>
                            <w:rFonts w:ascii="Cambria Math" w:eastAsia="Times New Roman" w:hAnsi="Cambria Math"/>
                          </w:rPr>
                          <m:t>mφ</m:t>
                        </m:r>
                      </m:e>
                    </m:d>
                  </m:e>
                </m:func>
                <m:r>
                  <w:rPr>
                    <w:rFonts w:ascii="Times New Roman" w:eastAsia="Times New Roman" w:hAnsi="Times New Roman"/>
                  </w:rPr>
                  <m:t>-</m:t>
                </m:r>
                <m:sSubSup>
                  <m:sSubSupPr>
                    <m:ctrlPr>
                      <w:rPr>
                        <w:rFonts w:ascii="Cambria Math" w:eastAsia="Times New Roman" w:hAnsi="Times New Roman"/>
                        <w:i/>
                      </w:rPr>
                    </m:ctrlPr>
                  </m:sSubSupPr>
                  <m:e>
                    <m:r>
                      <w:rPr>
                        <w:rFonts w:ascii="Times New Roman" w:eastAsia="Times New Roman" w:hAnsi="Cambria Math"/>
                      </w:rPr>
                      <m:t>h</m:t>
                    </m:r>
                  </m:e>
                  <m:sub>
                    <m:r>
                      <w:rPr>
                        <w:rFonts w:ascii="Cambria Math" w:eastAsia="Times New Roman" w:hAnsi="Cambria Math"/>
                      </w:rPr>
                      <m:t>l</m:t>
                    </m:r>
                  </m:sub>
                  <m:sup>
                    <m:r>
                      <w:rPr>
                        <w:rFonts w:ascii="Cambria Math" w:eastAsia="Times New Roman" w:hAnsi="Cambria Math"/>
                      </w:rPr>
                      <m:t>m</m:t>
                    </m:r>
                  </m:sup>
                </m:sSubSup>
                <m:func>
                  <m:funcPr>
                    <m:ctrlPr>
                      <w:rPr>
                        <w:rFonts w:ascii="Cambria Math" w:eastAsia="Times New Roman" w:hAnsi="Times New Roman"/>
                        <w:i/>
                      </w:rPr>
                    </m:ctrlPr>
                  </m:funcPr>
                  <m:fName>
                    <m:r>
                      <m:rPr>
                        <m:sty m:val="p"/>
                      </m:rPr>
                      <w:rPr>
                        <w:rFonts w:ascii="Cambria Math" w:hAnsi="Times New Roman"/>
                      </w:rPr>
                      <m:t>cos</m:t>
                    </m:r>
                  </m:fName>
                  <m:e>
                    <m:r>
                      <w:rPr>
                        <w:rFonts w:ascii="Cambria Math" w:eastAsia="Times New Roman" w:hAnsi="Times New Roman"/>
                      </w:rPr>
                      <m:t>(</m:t>
                    </m:r>
                    <m:r>
                      <w:rPr>
                        <w:rFonts w:ascii="Cambria Math" w:eastAsia="Times New Roman" w:hAnsi="Cambria Math"/>
                      </w:rPr>
                      <m:t>mφ</m:t>
                    </m:r>
                  </m:e>
                </m:func>
                <m:r>
                  <w:rPr>
                    <w:rFonts w:ascii="Cambria Math" w:eastAsia="Times New Roman" w:hAnsi="Times New Roman"/>
                  </w:rPr>
                  <m:t>))</m:t>
                </m:r>
                <m:f>
                  <m:fPr>
                    <m:ctrlPr>
                      <w:rPr>
                        <w:rFonts w:ascii="Cambria Math" w:eastAsia="Times New Roman" w:hAnsi="Times New Roman"/>
                        <w:i/>
                      </w:rPr>
                    </m:ctrlPr>
                  </m:fPr>
                  <m:num>
                    <m:r>
                      <w:rPr>
                        <w:rFonts w:ascii="Cambria Math" w:hAnsi="Cambria Math"/>
                      </w:rPr>
                      <m:t>m</m:t>
                    </m:r>
                    <m:sSubSup>
                      <m:sSubSupPr>
                        <m:ctrlPr>
                          <w:rPr>
                            <w:rFonts w:ascii="Cambria Math" w:eastAsia="Times New Roman" w:hAnsi="Times New Roman"/>
                            <w:i/>
                          </w:rPr>
                        </m:ctrlPr>
                      </m:sSubSupPr>
                      <m:e>
                        <m:r>
                          <w:rPr>
                            <w:rFonts w:ascii="Cambria Math" w:eastAsia="Times New Roman" w:hAnsi="Cambria Math"/>
                          </w:rPr>
                          <m:t>P</m:t>
                        </m:r>
                      </m:e>
                      <m:sub>
                        <m:r>
                          <w:rPr>
                            <w:rFonts w:ascii="Cambria Math" w:eastAsia="Times New Roman" w:hAnsi="Cambria Math"/>
                          </w:rPr>
                          <m:t>l</m:t>
                        </m:r>
                      </m:sub>
                      <m:sup>
                        <m:r>
                          <w:rPr>
                            <w:rFonts w:ascii="Cambria Math" w:eastAsia="Times New Roman" w:hAnsi="Cambria Math"/>
                          </w:rPr>
                          <m:t>m</m:t>
                        </m:r>
                      </m:sup>
                    </m:sSubSup>
                    <m:r>
                      <w:rPr>
                        <w:rFonts w:ascii="Cambria Math" w:eastAsia="Times New Roman" w:hAnsi="Times New Roman"/>
                      </w:rPr>
                      <m:t>(</m:t>
                    </m:r>
                    <m:r>
                      <w:rPr>
                        <w:rFonts w:ascii="Cambria Math" w:eastAsia="Times New Roman" w:hAnsi="Cambria Math"/>
                      </w:rPr>
                      <m:t>cosθ</m:t>
                    </m:r>
                    <m:r>
                      <w:rPr>
                        <w:rFonts w:ascii="Cambria Math" w:eastAsia="Times New Roman" w:hAnsi="Times New Roman"/>
                      </w:rPr>
                      <m:t>)</m:t>
                    </m:r>
                  </m:num>
                  <m:den>
                    <m:r>
                      <w:rPr>
                        <w:rFonts w:ascii="Cambria Math" w:hAnsi="Cambria Math"/>
                      </w:rPr>
                      <m:t>sinθ</m:t>
                    </m:r>
                  </m:den>
                </m:f>
              </m:oMath>
            </m:oMathPara>
          </w:p>
        </w:tc>
        <w:tc>
          <w:tcPr>
            <w:tcW w:w="342" w:type="pct"/>
            <w:vAlign w:val="center"/>
          </w:tcPr>
          <w:p w:rsidR="0034140F" w:rsidRPr="00D509E4" w:rsidRDefault="0034140F" w:rsidP="00D509E4">
            <w:pPr>
              <w:spacing w:after="0" w:line="360" w:lineRule="auto"/>
              <w:jc w:val="right"/>
              <w:rPr>
                <w:rFonts w:ascii="Times New Roman" w:eastAsiaTheme="minorHAnsi" w:hAnsi="Times New Roman"/>
              </w:rPr>
            </w:pPr>
            <w:r w:rsidRPr="00D509E4">
              <w:rPr>
                <w:rFonts w:ascii="Times New Roman" w:eastAsiaTheme="minorHAnsi" w:hAnsi="Times New Roman"/>
              </w:rPr>
              <w:t>(1.</w:t>
            </w:r>
            <w:r w:rsidR="003324C9" w:rsidRPr="00D509E4">
              <w:rPr>
                <w:rFonts w:ascii="Times New Roman" w:eastAsiaTheme="minorHAnsi" w:hAnsi="Times New Roman"/>
              </w:rPr>
              <w:t>7</w:t>
            </w:r>
            <w:r w:rsidRPr="00D509E4">
              <w:rPr>
                <w:rFonts w:ascii="Times New Roman" w:eastAsiaTheme="minorHAnsi" w:hAnsi="Times New Roman"/>
              </w:rPr>
              <w:t>)</w:t>
            </w:r>
          </w:p>
        </w:tc>
      </w:tr>
    </w:tbl>
    <w:p w:rsidR="00D509E4" w:rsidRDefault="00D509E4" w:rsidP="00D509E4">
      <w:pPr>
        <w:spacing w:line="360" w:lineRule="auto"/>
        <w:jc w:val="both"/>
        <w:rPr>
          <w:rFonts w:ascii="Times New Roman" w:eastAsiaTheme="minorEastAsia" w:hAnsi="Times New Roman"/>
        </w:rPr>
      </w:pPr>
    </w:p>
    <w:p w:rsidR="00EB597A" w:rsidRPr="00D509E4" w:rsidRDefault="00D53B15" w:rsidP="00D509E4">
      <w:pPr>
        <w:spacing w:line="360" w:lineRule="auto"/>
        <w:jc w:val="both"/>
        <w:rPr>
          <w:rFonts w:ascii="Times New Roman" w:eastAsiaTheme="minorEastAsia" w:hAnsi="Times New Roman"/>
        </w:rPr>
      </w:pPr>
      <w:r w:rsidRPr="00D509E4">
        <w:rPr>
          <w:rFonts w:ascii="Times New Roman" w:eastAsiaTheme="minorEastAsia" w:hAnsi="Times New Roman"/>
        </w:rPr>
        <w:lastRenderedPageBreak/>
        <w:t>dok je v</w:t>
      </w:r>
      <w:r w:rsidR="00EB597A" w:rsidRPr="00D509E4">
        <w:rPr>
          <w:rFonts w:ascii="Times New Roman" w:eastAsiaTheme="minorEastAsia" w:hAnsi="Times New Roman"/>
        </w:rPr>
        <w:t xml:space="preserve">eza komponenti polja </w:t>
      </w:r>
      <w:r w:rsidRPr="00D509E4">
        <w:rPr>
          <w:rFonts w:ascii="Times New Roman" w:eastAsiaTheme="minorEastAsia" w:hAnsi="Times New Roman"/>
          <w:b/>
          <w:i/>
        </w:rPr>
        <w:t>F</w:t>
      </w:r>
      <w:r w:rsidRPr="00D509E4">
        <w:rPr>
          <w:rFonts w:ascii="Times New Roman" w:eastAsiaTheme="minorEastAsia" w:hAnsi="Times New Roman"/>
        </w:rPr>
        <w:t xml:space="preserve"> </w:t>
      </w:r>
      <w:r w:rsidR="00E1448A" w:rsidRPr="00D509E4">
        <w:rPr>
          <w:rFonts w:ascii="Times New Roman" w:eastAsiaTheme="minorEastAsia" w:hAnsi="Times New Roman"/>
        </w:rPr>
        <w:t>s koordinatama iz T</w:t>
      </w:r>
      <w:r w:rsidR="00EB597A" w:rsidRPr="00D509E4">
        <w:rPr>
          <w:rFonts w:ascii="Times New Roman" w:eastAsiaTheme="minorEastAsia" w:hAnsi="Times New Roman"/>
        </w:rPr>
        <w:t>ablice 2 sljedeća:</w:t>
      </w:r>
    </w:p>
    <w:tbl>
      <w:tblPr>
        <w:tblW w:w="5026" w:type="pct"/>
        <w:tblLayout w:type="fixed"/>
        <w:tblLook w:val="04A0"/>
      </w:tblPr>
      <w:tblGrid>
        <w:gridCol w:w="1857"/>
        <w:gridCol w:w="1653"/>
        <w:gridCol w:w="2062"/>
        <w:gridCol w:w="1906"/>
        <w:gridCol w:w="1858"/>
      </w:tblGrid>
      <w:tr w:rsidR="00EB597A" w:rsidRPr="00D509E4" w:rsidTr="00EB597A">
        <w:tc>
          <w:tcPr>
            <w:tcW w:w="994" w:type="pct"/>
          </w:tcPr>
          <w:p w:rsidR="00EB597A" w:rsidRPr="00D509E4" w:rsidRDefault="00EB597A" w:rsidP="00D509E4">
            <w:pPr>
              <w:spacing w:after="0" w:line="360" w:lineRule="auto"/>
              <w:ind w:left="142"/>
              <w:jc w:val="center"/>
              <w:rPr>
                <w:rFonts w:ascii="Times New Roman" w:eastAsiaTheme="minorHAnsi" w:hAnsi="Times New Roman"/>
                <w:sz w:val="24"/>
                <w:szCs w:val="24"/>
              </w:rPr>
            </w:pPr>
          </w:p>
        </w:tc>
        <w:tc>
          <w:tcPr>
            <w:tcW w:w="885" w:type="pct"/>
          </w:tcPr>
          <w:p w:rsidR="00EB597A" w:rsidRPr="00D509E4" w:rsidRDefault="00EB597A" w:rsidP="00D509E4">
            <w:pPr>
              <w:spacing w:after="0" w:line="360" w:lineRule="auto"/>
              <w:jc w:val="center"/>
              <w:rPr>
                <w:rFonts w:ascii="Times New Roman" w:eastAsiaTheme="minorHAnsi" w:hAnsi="Times New Roman"/>
                <w:sz w:val="24"/>
                <w:szCs w:val="24"/>
              </w:rPr>
            </w:pPr>
            <m:oMath>
              <m:r>
                <w:rPr>
                  <w:rFonts w:ascii="Cambria Math" w:eastAsiaTheme="minorEastAsia" w:hAnsi="Cambria Math"/>
                  <w:sz w:val="24"/>
                  <w:szCs w:val="24"/>
                </w:rPr>
                <m:t>X</m:t>
              </m:r>
              <m:r>
                <w:rPr>
                  <w:rFonts w:ascii="Cambria Math" w:eastAsiaTheme="minorEastAsia" w:hAnsi="Times New Roman"/>
                  <w:sz w:val="24"/>
                  <w:szCs w:val="24"/>
                </w:rPr>
                <m:t>=</m:t>
              </m:r>
              <m:r>
                <w:rPr>
                  <w:rFonts w:ascii="Cambria Math" w:eastAsiaTheme="minorEastAsia" w:hAnsi="Times New Roman"/>
                  <w:sz w:val="24"/>
                  <w:szCs w:val="24"/>
                </w:rPr>
                <m:t>-</m:t>
              </m:r>
              <m:sSub>
                <m:sSubPr>
                  <m:ctrlPr>
                    <w:rPr>
                      <w:rFonts w:ascii="Cambria Math" w:eastAsiaTheme="minorEastAsia" w:hAnsi="Times New Roman"/>
                      <w:i/>
                      <w:sz w:val="24"/>
                      <w:szCs w:val="24"/>
                    </w:rPr>
                  </m:ctrlPr>
                </m:sSubPr>
                <m:e>
                  <m:r>
                    <w:rPr>
                      <w:rFonts w:ascii="Cambria Math" w:eastAsiaTheme="minorEastAsia" w:hAnsi="Cambria Math"/>
                      <w:sz w:val="24"/>
                      <w:szCs w:val="24"/>
                    </w:rPr>
                    <m:t>F</m:t>
                  </m:r>
                </m:e>
                <m:sub>
                  <m:r>
                    <w:rPr>
                      <w:rFonts w:ascii="Cambria Math" w:eastAsiaTheme="minorEastAsia" w:hAnsi="Cambria Math"/>
                      <w:sz w:val="24"/>
                      <w:szCs w:val="24"/>
                    </w:rPr>
                    <m:t>θ</m:t>
                  </m:r>
                </m:sub>
              </m:sSub>
              <m:r>
                <w:rPr>
                  <w:rFonts w:ascii="Cambria Math" w:eastAsiaTheme="minorEastAsia" w:hAnsi="Times New Roman"/>
                  <w:sz w:val="24"/>
                  <w:szCs w:val="24"/>
                </w:rPr>
                <m:t xml:space="preserve"> </m:t>
              </m:r>
            </m:oMath>
            <w:r w:rsidRPr="00D509E4">
              <w:rPr>
                <w:rFonts w:ascii="Times New Roman" w:eastAsiaTheme="minorEastAsia" w:hAnsi="Times New Roman"/>
                <w:sz w:val="24"/>
                <w:szCs w:val="24"/>
              </w:rPr>
              <w:t>,</w:t>
            </w:r>
          </w:p>
        </w:tc>
        <w:tc>
          <w:tcPr>
            <w:tcW w:w="1104" w:type="pct"/>
          </w:tcPr>
          <w:p w:rsidR="00EB597A" w:rsidRPr="00D509E4" w:rsidRDefault="00EB597A" w:rsidP="00D509E4">
            <w:pPr>
              <w:spacing w:after="0" w:line="360" w:lineRule="auto"/>
              <w:jc w:val="center"/>
              <w:rPr>
                <w:rFonts w:ascii="Times New Roman" w:eastAsiaTheme="minorHAnsi" w:hAnsi="Times New Roman"/>
                <w:sz w:val="24"/>
                <w:szCs w:val="24"/>
              </w:rPr>
            </w:pPr>
            <m:oMath>
              <m:r>
                <w:rPr>
                  <w:rFonts w:ascii="Cambria Math" w:eastAsiaTheme="minorEastAsia" w:hAnsi="Cambria Math"/>
                  <w:sz w:val="24"/>
                  <w:szCs w:val="24"/>
                </w:rPr>
                <m:t>Y</m:t>
              </m:r>
              <m:r>
                <w:rPr>
                  <w:rFonts w:ascii="Cambria Math" w:eastAsiaTheme="minorEastAsia" w:hAnsi="Times New Roman"/>
                  <w:sz w:val="24"/>
                  <w:szCs w:val="24"/>
                </w:rPr>
                <m:t>=</m:t>
              </m:r>
              <m:sSub>
                <m:sSubPr>
                  <m:ctrlPr>
                    <w:rPr>
                      <w:rFonts w:ascii="Cambria Math" w:eastAsiaTheme="minorEastAsia" w:hAnsi="Times New Roman"/>
                      <w:i/>
                      <w:sz w:val="24"/>
                      <w:szCs w:val="24"/>
                    </w:rPr>
                  </m:ctrlPr>
                </m:sSubPr>
                <m:e>
                  <m:r>
                    <w:rPr>
                      <w:rFonts w:ascii="Cambria Math" w:eastAsiaTheme="minorEastAsia" w:hAnsi="Cambria Math"/>
                      <w:sz w:val="24"/>
                      <w:szCs w:val="24"/>
                    </w:rPr>
                    <m:t>F</m:t>
                  </m:r>
                </m:e>
                <m:sub>
                  <m:r>
                    <w:rPr>
                      <w:rFonts w:ascii="Cambria Math" w:eastAsiaTheme="minorEastAsia" w:hAnsi="Cambria Math"/>
                      <w:sz w:val="24"/>
                      <w:szCs w:val="24"/>
                    </w:rPr>
                    <m:t>φ</m:t>
                  </m:r>
                </m:sub>
              </m:sSub>
              <m:r>
                <w:rPr>
                  <w:rFonts w:ascii="Cambria Math" w:eastAsiaTheme="minorEastAsia" w:hAnsi="Times New Roman"/>
                  <w:sz w:val="24"/>
                  <w:szCs w:val="24"/>
                </w:rPr>
                <m:t xml:space="preserve"> </m:t>
              </m:r>
            </m:oMath>
            <w:r w:rsidRPr="00D509E4">
              <w:rPr>
                <w:rFonts w:ascii="Times New Roman" w:eastAsiaTheme="minorEastAsia" w:hAnsi="Times New Roman"/>
                <w:sz w:val="24"/>
                <w:szCs w:val="24"/>
              </w:rPr>
              <w:t>,</w:t>
            </w:r>
          </w:p>
        </w:tc>
        <w:tc>
          <w:tcPr>
            <w:tcW w:w="1021" w:type="pct"/>
            <w:vAlign w:val="center"/>
          </w:tcPr>
          <w:p w:rsidR="00EB597A" w:rsidRPr="00D509E4" w:rsidRDefault="00EB597A" w:rsidP="00D509E4">
            <w:pPr>
              <w:spacing w:after="0" w:line="360" w:lineRule="auto"/>
              <w:jc w:val="center"/>
              <w:rPr>
                <w:rFonts w:ascii="Times New Roman" w:eastAsiaTheme="minorHAnsi" w:hAnsi="Times New Roman"/>
              </w:rPr>
            </w:pPr>
            <m:oMath>
              <m:r>
                <w:rPr>
                  <w:rFonts w:ascii="Cambria Math" w:eastAsiaTheme="minorEastAsia" w:hAnsi="Cambria Math"/>
                  <w:sz w:val="24"/>
                  <w:szCs w:val="24"/>
                </w:rPr>
                <m:t>Z</m:t>
              </m:r>
              <m:r>
                <w:rPr>
                  <w:rFonts w:ascii="Cambria Math" w:eastAsiaTheme="minorEastAsia" w:hAnsi="Times New Roman"/>
                  <w:sz w:val="24"/>
                  <w:szCs w:val="24"/>
                </w:rPr>
                <m:t>=</m:t>
              </m:r>
              <m:r>
                <w:rPr>
                  <w:rFonts w:ascii="Cambria Math" w:eastAsiaTheme="minorEastAsia" w:hAnsi="Times New Roman"/>
                  <w:sz w:val="24"/>
                  <w:szCs w:val="24"/>
                </w:rPr>
                <m:t>-</m:t>
              </m:r>
              <m:sSub>
                <m:sSubPr>
                  <m:ctrlPr>
                    <w:rPr>
                      <w:rFonts w:ascii="Cambria Math" w:eastAsiaTheme="minorEastAsia" w:hAnsi="Times New Roman"/>
                      <w:i/>
                      <w:sz w:val="24"/>
                      <w:szCs w:val="24"/>
                    </w:rPr>
                  </m:ctrlPr>
                </m:sSubPr>
                <m:e>
                  <m:r>
                    <w:rPr>
                      <w:rFonts w:ascii="Cambria Math" w:eastAsiaTheme="minorEastAsia" w:hAnsi="Cambria Math"/>
                      <w:sz w:val="24"/>
                      <w:szCs w:val="24"/>
                    </w:rPr>
                    <m:t>F</m:t>
                  </m:r>
                </m:e>
                <m:sub>
                  <m:r>
                    <w:rPr>
                      <w:rFonts w:ascii="Cambria Math" w:eastAsiaTheme="minorEastAsia" w:hAnsi="Cambria Math"/>
                      <w:sz w:val="24"/>
                      <w:szCs w:val="24"/>
                    </w:rPr>
                    <m:t>r</m:t>
                  </m:r>
                </m:sub>
              </m:sSub>
            </m:oMath>
            <w:r w:rsidRPr="00D509E4">
              <w:rPr>
                <w:rFonts w:ascii="Times New Roman" w:eastAsiaTheme="minorEastAsia" w:hAnsi="Times New Roman"/>
                <w:sz w:val="24"/>
                <w:szCs w:val="24"/>
              </w:rPr>
              <w:t xml:space="preserve"> .</w:t>
            </w:r>
          </w:p>
        </w:tc>
        <w:tc>
          <w:tcPr>
            <w:tcW w:w="995" w:type="pct"/>
            <w:vAlign w:val="center"/>
          </w:tcPr>
          <w:p w:rsidR="00EB597A" w:rsidRPr="00D509E4" w:rsidRDefault="00EB597A" w:rsidP="00D509E4">
            <w:pPr>
              <w:spacing w:after="0" w:line="360" w:lineRule="auto"/>
              <w:ind w:right="141"/>
              <w:jc w:val="right"/>
              <w:rPr>
                <w:rFonts w:ascii="Times New Roman" w:eastAsiaTheme="minorHAnsi" w:hAnsi="Times New Roman"/>
              </w:rPr>
            </w:pPr>
            <w:r w:rsidRPr="00D509E4">
              <w:rPr>
                <w:rFonts w:ascii="Times New Roman" w:eastAsiaTheme="minorHAnsi" w:hAnsi="Times New Roman"/>
              </w:rPr>
              <w:t>(1.8)</w:t>
            </w:r>
          </w:p>
        </w:tc>
      </w:tr>
    </w:tbl>
    <w:p w:rsidR="000B15B8" w:rsidRPr="00D509E4" w:rsidRDefault="000B15B8" w:rsidP="00D509E4">
      <w:pPr>
        <w:spacing w:line="360" w:lineRule="auto"/>
        <w:ind w:firstLine="567"/>
        <w:jc w:val="both"/>
        <w:rPr>
          <w:rFonts w:ascii="Times New Roman" w:hAnsi="Times New Roman"/>
        </w:rPr>
      </w:pPr>
    </w:p>
    <w:p w:rsidR="00A340BE" w:rsidRPr="00D509E4" w:rsidRDefault="00D345E9" w:rsidP="00D509E4">
      <w:pPr>
        <w:spacing w:line="360" w:lineRule="auto"/>
        <w:ind w:firstLine="567"/>
        <w:jc w:val="both"/>
        <w:rPr>
          <w:rFonts w:ascii="Times New Roman" w:eastAsiaTheme="minorEastAsia" w:hAnsi="Times New Roman"/>
        </w:rPr>
      </w:pPr>
      <w:r w:rsidRPr="00D509E4">
        <w:rPr>
          <w:rFonts w:ascii="Times New Roman" w:hAnsi="Times New Roman"/>
        </w:rPr>
        <w:t xml:space="preserve">Izrazi (1.5 – 1.8) prema kojima se iz potencijala mogu određivati geomagnetski elementi predstavljaju osnovu </w:t>
      </w:r>
      <w:r w:rsidRPr="00D509E4">
        <w:rPr>
          <w:rFonts w:ascii="Times New Roman" w:eastAsiaTheme="minorEastAsia" w:hAnsi="Times New Roman"/>
        </w:rPr>
        <w:t xml:space="preserve">matematičkog modeliranja geomagnetskog polja. </w:t>
      </w:r>
      <w:r w:rsidR="00A340BE" w:rsidRPr="00D509E4">
        <w:rPr>
          <w:rFonts w:ascii="Times New Roman" w:eastAsiaTheme="minorEastAsia" w:hAnsi="Times New Roman"/>
        </w:rPr>
        <w:t xml:space="preserve">Na temelju geomagnetskih mjerenja </w:t>
      </w:r>
      <w:r w:rsidR="000B15B8" w:rsidRPr="00D509E4">
        <w:rPr>
          <w:rFonts w:ascii="Times New Roman" w:eastAsiaTheme="minorEastAsia" w:hAnsi="Times New Roman"/>
        </w:rPr>
        <w:t xml:space="preserve">određuju se koeficijenti razvoja u sferne harmonike (Gaussovi koeficijenti). Korištenjem gore </w:t>
      </w:r>
      <w:r w:rsidR="004A3EEC" w:rsidRPr="00D509E4">
        <w:rPr>
          <w:rFonts w:ascii="Times New Roman" w:eastAsiaTheme="minorEastAsia" w:hAnsi="Times New Roman"/>
        </w:rPr>
        <w:t>navedenih</w:t>
      </w:r>
      <w:r w:rsidR="000B15B8" w:rsidRPr="00D509E4">
        <w:rPr>
          <w:rFonts w:ascii="Times New Roman" w:eastAsiaTheme="minorEastAsia" w:hAnsi="Times New Roman"/>
        </w:rPr>
        <w:t xml:space="preserve"> izraza</w:t>
      </w:r>
      <w:r w:rsidR="004A3EEC" w:rsidRPr="00D509E4">
        <w:rPr>
          <w:rFonts w:ascii="Times New Roman" w:eastAsiaTheme="minorEastAsia" w:hAnsi="Times New Roman"/>
        </w:rPr>
        <w:t>,</w:t>
      </w:r>
      <w:r w:rsidR="000B15B8" w:rsidRPr="00D509E4">
        <w:rPr>
          <w:rFonts w:ascii="Times New Roman" w:eastAsiaTheme="minorEastAsia" w:hAnsi="Times New Roman"/>
        </w:rPr>
        <w:t xml:space="preserve"> uz poznavanj</w:t>
      </w:r>
      <w:r w:rsidR="004A3EEC" w:rsidRPr="00D509E4">
        <w:rPr>
          <w:rFonts w:ascii="Times New Roman" w:eastAsiaTheme="minorEastAsia" w:hAnsi="Times New Roman"/>
        </w:rPr>
        <w:t>e Gaussovih koeficijenata, lako s</w:t>
      </w:r>
      <w:r w:rsidR="000B15B8" w:rsidRPr="00D509E4">
        <w:rPr>
          <w:rFonts w:ascii="Times New Roman" w:eastAsiaTheme="minorEastAsia" w:hAnsi="Times New Roman"/>
        </w:rPr>
        <w:t>e određuju vrijednosti komponenti geomagnetskog polja.  Na opisanom principu rade svi globalni modeli geomagnetskog polja, kao na primjer međunarodni geomagnetski referentni model (</w:t>
      </w:r>
      <w:r w:rsidR="000B15B8" w:rsidRPr="00D509E4">
        <w:rPr>
          <w:rFonts w:ascii="Times New Roman" w:eastAsiaTheme="minorEastAsia" w:hAnsi="Times New Roman"/>
          <w:i/>
        </w:rPr>
        <w:t xml:space="preserve">eng. </w:t>
      </w:r>
      <w:r w:rsidR="000B15B8" w:rsidRPr="00D509E4">
        <w:rPr>
          <w:rFonts w:ascii="Times New Roman" w:hAnsi="Times New Roman"/>
          <w:i/>
        </w:rPr>
        <w:t>International Geomagnetic Reference Field</w:t>
      </w:r>
      <w:r w:rsidR="000B15B8" w:rsidRPr="00D509E4">
        <w:rPr>
          <w:rFonts w:ascii="Times New Roman" w:eastAsiaTheme="minorEastAsia" w:hAnsi="Times New Roman"/>
        </w:rPr>
        <w:t xml:space="preserve"> ili IGRF), dostupan u jedanaestom izdanju</w:t>
      </w:r>
      <w:r w:rsidR="004D30B8" w:rsidRPr="00D509E4">
        <w:rPr>
          <w:rFonts w:ascii="Times New Roman" w:eastAsiaTheme="minorEastAsia" w:hAnsi="Times New Roman"/>
        </w:rPr>
        <w:t>,</w:t>
      </w:r>
      <w:r w:rsidR="000B15B8" w:rsidRPr="00D509E4">
        <w:rPr>
          <w:rFonts w:ascii="Times New Roman" w:eastAsiaTheme="minorEastAsia" w:hAnsi="Times New Roman"/>
        </w:rPr>
        <w:t xml:space="preserve"> za epohu od 2010. do 2015. godine</w:t>
      </w:r>
      <w:r w:rsidR="002C78D5">
        <w:rPr>
          <w:rFonts w:ascii="Times New Roman" w:eastAsiaTheme="minorEastAsia" w:hAnsi="Times New Roman"/>
        </w:rPr>
        <w:t xml:space="preserve"> (</w:t>
      </w:r>
      <w:r w:rsidR="00471B85" w:rsidRPr="00471B85">
        <w:rPr>
          <w:rFonts w:ascii="Times New Roman" w:eastAsiaTheme="minorEastAsia" w:hAnsi="Times New Roman"/>
        </w:rPr>
        <w:t>Finlay</w:t>
      </w:r>
      <w:r w:rsidR="00471B85">
        <w:rPr>
          <w:rFonts w:ascii="Times New Roman" w:eastAsiaTheme="minorEastAsia" w:hAnsi="Times New Roman"/>
        </w:rPr>
        <w:t xml:space="preserve"> i sur., 2010</w:t>
      </w:r>
      <w:r w:rsidR="000B15B8" w:rsidRPr="00D509E4">
        <w:rPr>
          <w:rFonts w:ascii="Times New Roman" w:eastAsiaTheme="minorEastAsia" w:hAnsi="Times New Roman"/>
        </w:rPr>
        <w:t>).</w:t>
      </w:r>
    </w:p>
    <w:p w:rsidR="0075730A" w:rsidRPr="00D509E4" w:rsidRDefault="0075730A" w:rsidP="00D509E4">
      <w:pPr>
        <w:tabs>
          <w:tab w:val="left" w:pos="284"/>
        </w:tabs>
        <w:spacing w:line="360" w:lineRule="auto"/>
        <w:ind w:firstLine="567"/>
        <w:jc w:val="both"/>
        <w:rPr>
          <w:rFonts w:ascii="Times New Roman" w:hAnsi="Times New Roman"/>
        </w:rPr>
      </w:pPr>
      <w:r w:rsidRPr="00D509E4">
        <w:rPr>
          <w:rFonts w:ascii="Times New Roman" w:hAnsi="Times New Roman"/>
        </w:rPr>
        <w:t>Modeli se među sobom razlikuju u početno odabranom setu podataka za određivanje Gaussovih koeficijenata, korištenim numeričkim metodama i maksimalnom uvaženom koeficij</w:t>
      </w:r>
      <w:r w:rsidR="00E1448A" w:rsidRPr="00D509E4">
        <w:rPr>
          <w:rFonts w:ascii="Times New Roman" w:hAnsi="Times New Roman"/>
        </w:rPr>
        <w:t>e</w:t>
      </w:r>
      <w:r w:rsidRPr="00D509E4">
        <w:rPr>
          <w:rFonts w:ascii="Times New Roman" w:hAnsi="Times New Roman"/>
        </w:rPr>
        <w:t>ntu u razvoju (stupnju razvoja). Smatra se da niži koeficijenti bolje opisuju glavno polje dok viši koeficijenti opisuju polje kore. Prostorne rezolucije globalnih modela kreću se od 4000 km do 50 km.</w:t>
      </w:r>
    </w:p>
    <w:p w:rsidR="00E22ECA" w:rsidRPr="00D509E4" w:rsidRDefault="00E22ECA" w:rsidP="00D509E4">
      <w:pPr>
        <w:tabs>
          <w:tab w:val="left" w:pos="284"/>
        </w:tabs>
        <w:spacing w:line="360" w:lineRule="auto"/>
        <w:ind w:firstLine="567"/>
        <w:jc w:val="both"/>
        <w:rPr>
          <w:rFonts w:ascii="Times New Roman" w:hAnsi="Times New Roman"/>
        </w:rPr>
      </w:pPr>
      <w:r w:rsidRPr="00D509E4">
        <w:rPr>
          <w:rFonts w:ascii="Times New Roman" w:hAnsi="Times New Roman"/>
        </w:rPr>
        <w:t xml:space="preserve">Geomagnetsko polje </w:t>
      </w:r>
      <w:r w:rsidR="004A3EEC" w:rsidRPr="00D509E4">
        <w:rPr>
          <w:rFonts w:ascii="Times New Roman" w:hAnsi="Times New Roman"/>
        </w:rPr>
        <w:t>je promjenjivo na svim skalama</w:t>
      </w:r>
      <w:r w:rsidRPr="00D509E4">
        <w:rPr>
          <w:rFonts w:ascii="Times New Roman" w:hAnsi="Times New Roman"/>
        </w:rPr>
        <w:t>, stoga i Gaussovi koeficijenti izračunati na temelju stanja polja u trenutku T</w:t>
      </w:r>
      <w:r w:rsidRPr="00D509E4">
        <w:rPr>
          <w:rFonts w:ascii="Times New Roman" w:hAnsi="Times New Roman"/>
          <w:vertAlign w:val="subscript"/>
        </w:rPr>
        <w:t>0</w:t>
      </w:r>
      <w:r w:rsidRPr="00D509E4">
        <w:rPr>
          <w:rFonts w:ascii="Times New Roman" w:hAnsi="Times New Roman"/>
        </w:rPr>
        <w:t xml:space="preserve"> neće biti konstante u vremenu. Ipak, zbog spore promjenjivosti dominantnog polja (glavno polje) u periodu od nekoliko godina (10</w:t>
      </w:r>
      <w:r w:rsidR="004A3EEC" w:rsidRPr="00D509E4">
        <w:rPr>
          <w:rFonts w:ascii="Times New Roman" w:hAnsi="Times New Roman"/>
        </w:rPr>
        <w:t>-t</w:t>
      </w:r>
      <w:r w:rsidRPr="00D509E4">
        <w:rPr>
          <w:rFonts w:ascii="Times New Roman" w:hAnsi="Times New Roman"/>
        </w:rPr>
        <w:t>ak) za promjenu koeficijenata se opravdano može očekivati da bude linearna. Upravo je ovo razlog generiranja karata i modela za različite epohe. Unutar epohe promjena glavnog polja može se smatrati linearnom, a Gaussovi koeficijenti su dani sa izrazima:</w:t>
      </w:r>
    </w:p>
    <w:tbl>
      <w:tblPr>
        <w:tblW w:w="4942" w:type="pct"/>
        <w:tblLook w:val="04A0"/>
      </w:tblPr>
      <w:tblGrid>
        <w:gridCol w:w="425"/>
        <w:gridCol w:w="8007"/>
        <w:gridCol w:w="748"/>
      </w:tblGrid>
      <w:tr w:rsidR="00E22ECA" w:rsidRPr="00D509E4" w:rsidTr="00C36D05">
        <w:tc>
          <w:tcPr>
            <w:tcW w:w="264" w:type="pct"/>
            <w:vAlign w:val="center"/>
          </w:tcPr>
          <w:p w:rsidR="00E22ECA" w:rsidRPr="00D509E4" w:rsidRDefault="00E22ECA" w:rsidP="00D509E4">
            <w:pPr>
              <w:spacing w:after="0" w:line="360" w:lineRule="auto"/>
              <w:jc w:val="center"/>
              <w:rPr>
                <w:rFonts w:ascii="Times New Roman" w:eastAsiaTheme="minorHAnsi" w:hAnsi="Times New Roman"/>
                <w:sz w:val="24"/>
                <w:szCs w:val="24"/>
              </w:rPr>
            </w:pPr>
          </w:p>
        </w:tc>
        <w:tc>
          <w:tcPr>
            <w:tcW w:w="4394" w:type="pct"/>
            <w:vAlign w:val="center"/>
          </w:tcPr>
          <w:p w:rsidR="00E22ECA" w:rsidRPr="00D509E4" w:rsidRDefault="00E22ECA" w:rsidP="00D509E4">
            <w:pPr>
              <w:spacing w:after="0" w:line="360" w:lineRule="auto"/>
              <w:jc w:val="center"/>
              <w:rPr>
                <w:rFonts w:ascii="Times New Roman" w:eastAsiaTheme="minorHAnsi" w:hAnsi="Times New Roman"/>
              </w:rPr>
            </w:pPr>
            <m:oMath>
              <m:sSubSup>
                <m:sSubSupPr>
                  <m:ctrlPr>
                    <w:rPr>
                      <w:rFonts w:ascii="Cambria Math" w:hAnsi="Times New Roman"/>
                      <w:i/>
                    </w:rPr>
                  </m:ctrlPr>
                </m:sSubSupPr>
                <m:e>
                  <m:r>
                    <w:rPr>
                      <w:rFonts w:ascii="Cambria Math" w:hAnsi="Cambria Math"/>
                    </w:rPr>
                    <m:t>g</m:t>
                  </m:r>
                </m:e>
                <m:sub>
                  <m:r>
                    <w:rPr>
                      <w:rFonts w:ascii="Cambria Math" w:hAnsi="Cambria Math"/>
                    </w:rPr>
                    <m:t>l</m:t>
                  </m:r>
                </m:sub>
                <m:sup>
                  <m:r>
                    <w:rPr>
                      <w:rFonts w:ascii="Cambria Math" w:hAnsi="Cambria Math"/>
                    </w:rPr>
                    <m:t>m</m:t>
                  </m:r>
                </m:sup>
              </m:sSubSup>
              <m:d>
                <m:dPr>
                  <m:ctrlPr>
                    <w:rPr>
                      <w:rFonts w:ascii="Cambria Math" w:hAnsi="Times New Roman"/>
                      <w:i/>
                    </w:rPr>
                  </m:ctrlPr>
                </m:dPr>
                <m:e>
                  <m:r>
                    <w:rPr>
                      <w:rFonts w:ascii="Cambria Math" w:hAnsi="Cambria Math"/>
                    </w:rPr>
                    <m:t>t</m:t>
                  </m:r>
                </m:e>
              </m:d>
              <m:r>
                <w:rPr>
                  <w:rFonts w:ascii="Cambria Math" w:hAnsi="Times New Roman"/>
                </w:rPr>
                <m:t xml:space="preserve">= </m:t>
              </m:r>
              <m:sSubSup>
                <m:sSubSupPr>
                  <m:ctrlPr>
                    <w:rPr>
                      <w:rFonts w:ascii="Cambria Math" w:hAnsi="Times New Roman"/>
                      <w:i/>
                    </w:rPr>
                  </m:ctrlPr>
                </m:sSubSupPr>
                <m:e>
                  <m:r>
                    <w:rPr>
                      <w:rFonts w:ascii="Cambria Math" w:hAnsi="Cambria Math"/>
                    </w:rPr>
                    <m:t>g</m:t>
                  </m:r>
                </m:e>
                <m:sub>
                  <m:r>
                    <w:rPr>
                      <w:rFonts w:ascii="Cambria Math" w:hAnsi="Cambria Math"/>
                    </w:rPr>
                    <m:t>l</m:t>
                  </m:r>
                </m:sub>
                <m:sup>
                  <m:r>
                    <w:rPr>
                      <w:rFonts w:ascii="Cambria Math" w:hAnsi="Cambria Math"/>
                    </w:rPr>
                    <m:t>m</m:t>
                  </m:r>
                </m:sup>
              </m:sSubSup>
              <m:d>
                <m:dPr>
                  <m:ctrlPr>
                    <w:rPr>
                      <w:rFonts w:ascii="Cambria Math" w:hAnsi="Times New Roman"/>
                      <w:i/>
                    </w:rPr>
                  </m:ctrlPr>
                </m:dPr>
                <m:e>
                  <m:sSub>
                    <m:sSubPr>
                      <m:ctrlPr>
                        <w:rPr>
                          <w:rFonts w:ascii="Cambria Math" w:hAnsi="Times New Roman"/>
                          <w:i/>
                        </w:rPr>
                      </m:ctrlPr>
                    </m:sSubPr>
                    <m:e>
                      <m:r>
                        <w:rPr>
                          <w:rFonts w:ascii="Cambria Math" w:hAnsi="Cambria Math"/>
                        </w:rPr>
                        <m:t>T</m:t>
                      </m:r>
                    </m:e>
                    <m:sub>
                      <m:r>
                        <w:rPr>
                          <w:rFonts w:ascii="Cambria Math" w:hAnsi="Times New Roman"/>
                        </w:rPr>
                        <m:t>0</m:t>
                      </m:r>
                    </m:sub>
                  </m:sSub>
                </m:e>
              </m:d>
              <m:r>
                <w:rPr>
                  <w:rFonts w:ascii="Cambria Math" w:hAnsi="Times New Roman"/>
                </w:rPr>
                <m:t>+</m:t>
              </m:r>
              <m:f>
                <m:fPr>
                  <m:ctrlPr>
                    <w:rPr>
                      <w:rFonts w:ascii="Cambria Math" w:hAnsi="Times New Roman"/>
                      <w:i/>
                    </w:rPr>
                  </m:ctrlPr>
                </m:fPr>
                <m:num>
                  <m:r>
                    <w:rPr>
                      <w:rFonts w:ascii="Cambria Math" w:hAnsi="Cambria Math"/>
                    </w:rPr>
                    <m:t>∂</m:t>
                  </m:r>
                  <m:sSubSup>
                    <m:sSubSupPr>
                      <m:ctrlPr>
                        <w:rPr>
                          <w:rFonts w:ascii="Cambria Math" w:hAnsi="Times New Roman"/>
                          <w:i/>
                        </w:rPr>
                      </m:ctrlPr>
                    </m:sSubSupPr>
                    <m:e>
                      <m:r>
                        <w:rPr>
                          <w:rFonts w:ascii="Cambria Math" w:hAnsi="Cambria Math"/>
                        </w:rPr>
                        <m:t>g</m:t>
                      </m:r>
                    </m:e>
                    <m:sub>
                      <m:r>
                        <w:rPr>
                          <w:rFonts w:ascii="Cambria Math" w:hAnsi="Cambria Math"/>
                        </w:rPr>
                        <m:t>l</m:t>
                      </m:r>
                    </m:sub>
                    <m:sup>
                      <m:r>
                        <w:rPr>
                          <w:rFonts w:ascii="Cambria Math" w:hAnsi="Cambria Math"/>
                        </w:rPr>
                        <m:t>m</m:t>
                      </m:r>
                    </m:sup>
                  </m:sSubSup>
                </m:num>
                <m:den>
                  <m:r>
                    <w:rPr>
                      <w:rFonts w:ascii="Cambria Math" w:hAnsi="Cambria Math"/>
                    </w:rPr>
                    <m:t>∂t</m:t>
                  </m:r>
                </m:den>
              </m:f>
              <m:d>
                <m:dPr>
                  <m:ctrlPr>
                    <w:rPr>
                      <w:rFonts w:ascii="Cambria Math" w:hAnsi="Times New Roman"/>
                      <w:i/>
                    </w:rPr>
                  </m:ctrlPr>
                </m:dPr>
                <m:e>
                  <m:r>
                    <w:rPr>
                      <w:rFonts w:ascii="Cambria Math" w:hAnsi="Cambria Math"/>
                    </w:rPr>
                    <m:t>t</m:t>
                  </m:r>
                  <m:r>
                    <w:rPr>
                      <w:rFonts w:ascii="Times New Roman" w:hAnsi="Times New Roman"/>
                    </w:rPr>
                    <m:t>-</m:t>
                  </m:r>
                  <m:sSub>
                    <m:sSubPr>
                      <m:ctrlPr>
                        <w:rPr>
                          <w:rFonts w:ascii="Cambria Math" w:hAnsi="Times New Roman"/>
                          <w:i/>
                        </w:rPr>
                      </m:ctrlPr>
                    </m:sSubPr>
                    <m:e>
                      <m:r>
                        <w:rPr>
                          <w:rFonts w:ascii="Cambria Math" w:hAnsi="Cambria Math"/>
                        </w:rPr>
                        <m:t>T</m:t>
                      </m:r>
                    </m:e>
                    <m:sub>
                      <m:r>
                        <w:rPr>
                          <w:rFonts w:ascii="Cambria Math" w:hAnsi="Times New Roman"/>
                        </w:rPr>
                        <m:t>0</m:t>
                      </m:r>
                    </m:sub>
                  </m:sSub>
                </m:e>
              </m:d>
              <m:r>
                <w:rPr>
                  <w:rFonts w:ascii="Cambria Math" w:hAnsi="Times New Roman"/>
                </w:rPr>
                <m:t xml:space="preserve"> </m:t>
              </m:r>
            </m:oMath>
            <w:r w:rsidRPr="00D509E4">
              <w:rPr>
                <w:rFonts w:ascii="Times New Roman" w:eastAsiaTheme="minorEastAsia" w:hAnsi="Times New Roman"/>
              </w:rPr>
              <w:t xml:space="preserve">  .</w:t>
            </w:r>
          </w:p>
        </w:tc>
        <w:tc>
          <w:tcPr>
            <w:tcW w:w="342" w:type="pct"/>
            <w:vAlign w:val="center"/>
          </w:tcPr>
          <w:p w:rsidR="00E22ECA" w:rsidRPr="00D509E4" w:rsidRDefault="00E22ECA" w:rsidP="00D509E4">
            <w:pPr>
              <w:spacing w:after="0" w:line="360" w:lineRule="auto"/>
              <w:jc w:val="right"/>
              <w:rPr>
                <w:rFonts w:ascii="Times New Roman" w:eastAsiaTheme="minorHAnsi" w:hAnsi="Times New Roman"/>
              </w:rPr>
            </w:pPr>
            <w:r w:rsidRPr="00D509E4">
              <w:rPr>
                <w:rFonts w:ascii="Times New Roman" w:eastAsiaTheme="minorHAnsi" w:hAnsi="Times New Roman"/>
              </w:rPr>
              <w:t>(1.</w:t>
            </w:r>
            <w:r w:rsidR="00E50D1B" w:rsidRPr="00D509E4">
              <w:rPr>
                <w:rFonts w:ascii="Times New Roman" w:eastAsiaTheme="minorHAnsi" w:hAnsi="Times New Roman"/>
              </w:rPr>
              <w:t>9</w:t>
            </w:r>
            <w:r w:rsidRPr="00D509E4">
              <w:rPr>
                <w:rFonts w:ascii="Times New Roman" w:eastAsiaTheme="minorHAnsi" w:hAnsi="Times New Roman"/>
              </w:rPr>
              <w:t>)</w:t>
            </w:r>
          </w:p>
        </w:tc>
      </w:tr>
      <w:tr w:rsidR="00E50D1B" w:rsidRPr="00D509E4" w:rsidTr="00E50D1B">
        <w:tc>
          <w:tcPr>
            <w:tcW w:w="264" w:type="pct"/>
            <w:vAlign w:val="center"/>
          </w:tcPr>
          <w:p w:rsidR="00E50D1B" w:rsidRPr="00D509E4" w:rsidRDefault="00E50D1B" w:rsidP="00D509E4">
            <w:pPr>
              <w:spacing w:after="0" w:line="360" w:lineRule="auto"/>
              <w:jc w:val="center"/>
              <w:rPr>
                <w:rFonts w:ascii="Times New Roman" w:eastAsiaTheme="minorHAnsi" w:hAnsi="Times New Roman"/>
                <w:sz w:val="24"/>
                <w:szCs w:val="24"/>
              </w:rPr>
            </w:pPr>
          </w:p>
        </w:tc>
        <w:tc>
          <w:tcPr>
            <w:tcW w:w="4394" w:type="pct"/>
            <w:vAlign w:val="center"/>
          </w:tcPr>
          <w:p w:rsidR="00E50D1B" w:rsidRPr="00D509E4" w:rsidRDefault="00442634" w:rsidP="00D509E4">
            <w:pPr>
              <w:spacing w:after="0" w:line="360" w:lineRule="auto"/>
              <w:jc w:val="center"/>
              <w:rPr>
                <w:oMath/>
                <w:rFonts w:ascii="Cambria Math" w:hAnsi="Times New Roman"/>
              </w:rPr>
            </w:pPr>
            <m:oMathPara>
              <m:oMath>
                <m:sSubSup>
                  <m:sSubSupPr>
                    <m:ctrlPr>
                      <w:rPr>
                        <w:rFonts w:ascii="Cambria Math" w:hAnsi="Times New Roman"/>
                        <w:i/>
                      </w:rPr>
                    </m:ctrlPr>
                  </m:sSubSupPr>
                  <m:e>
                    <m:r>
                      <w:rPr>
                        <w:rFonts w:ascii="Times New Roman" w:hAnsi="Cambria Math"/>
                      </w:rPr>
                      <m:t>h</m:t>
                    </m:r>
                  </m:e>
                  <m:sub>
                    <m:r>
                      <w:rPr>
                        <w:rFonts w:ascii="Cambria Math" w:hAnsi="Cambria Math"/>
                      </w:rPr>
                      <m:t>l</m:t>
                    </m:r>
                  </m:sub>
                  <m:sup>
                    <m:r>
                      <w:rPr>
                        <w:rFonts w:ascii="Cambria Math" w:hAnsi="Cambria Math"/>
                      </w:rPr>
                      <m:t>m</m:t>
                    </m:r>
                  </m:sup>
                </m:sSubSup>
                <m:d>
                  <m:dPr>
                    <m:ctrlPr>
                      <w:rPr>
                        <w:rFonts w:ascii="Cambria Math" w:hAnsi="Times New Roman"/>
                        <w:i/>
                      </w:rPr>
                    </m:ctrlPr>
                  </m:dPr>
                  <m:e>
                    <m:r>
                      <w:rPr>
                        <w:rFonts w:ascii="Cambria Math" w:hAnsi="Cambria Math"/>
                      </w:rPr>
                      <m:t>t</m:t>
                    </m:r>
                  </m:e>
                </m:d>
                <m:r>
                  <w:rPr>
                    <w:rFonts w:ascii="Cambria Math" w:hAnsi="Times New Roman"/>
                  </w:rPr>
                  <m:t xml:space="preserve">= </m:t>
                </m:r>
                <m:sSubSup>
                  <m:sSubSupPr>
                    <m:ctrlPr>
                      <w:rPr>
                        <w:rFonts w:ascii="Cambria Math" w:hAnsi="Times New Roman"/>
                        <w:i/>
                      </w:rPr>
                    </m:ctrlPr>
                  </m:sSubSupPr>
                  <m:e>
                    <m:r>
                      <w:rPr>
                        <w:rFonts w:ascii="Times New Roman" w:hAnsi="Cambria Math"/>
                      </w:rPr>
                      <m:t>h</m:t>
                    </m:r>
                  </m:e>
                  <m:sub>
                    <m:r>
                      <w:rPr>
                        <w:rFonts w:ascii="Cambria Math" w:hAnsi="Cambria Math"/>
                      </w:rPr>
                      <m:t>l</m:t>
                    </m:r>
                  </m:sub>
                  <m:sup>
                    <m:r>
                      <w:rPr>
                        <w:rFonts w:ascii="Cambria Math" w:hAnsi="Cambria Math"/>
                      </w:rPr>
                      <m:t>m</m:t>
                    </m:r>
                  </m:sup>
                </m:sSubSup>
                <m:d>
                  <m:dPr>
                    <m:ctrlPr>
                      <w:rPr>
                        <w:rFonts w:ascii="Cambria Math" w:hAnsi="Times New Roman"/>
                        <w:i/>
                      </w:rPr>
                    </m:ctrlPr>
                  </m:dPr>
                  <m:e>
                    <m:sSub>
                      <m:sSubPr>
                        <m:ctrlPr>
                          <w:rPr>
                            <w:rFonts w:ascii="Cambria Math" w:hAnsi="Times New Roman"/>
                            <w:i/>
                          </w:rPr>
                        </m:ctrlPr>
                      </m:sSubPr>
                      <m:e>
                        <m:r>
                          <w:rPr>
                            <w:rFonts w:ascii="Cambria Math" w:hAnsi="Cambria Math"/>
                          </w:rPr>
                          <m:t>T</m:t>
                        </m:r>
                      </m:e>
                      <m:sub>
                        <m:r>
                          <w:rPr>
                            <w:rFonts w:ascii="Cambria Math" w:hAnsi="Times New Roman"/>
                          </w:rPr>
                          <m:t>0</m:t>
                        </m:r>
                      </m:sub>
                    </m:sSub>
                  </m:e>
                </m:d>
                <m:r>
                  <w:rPr>
                    <w:rFonts w:ascii="Cambria Math" w:hAnsi="Times New Roman"/>
                  </w:rPr>
                  <m:t>+</m:t>
                </m:r>
                <m:f>
                  <m:fPr>
                    <m:ctrlPr>
                      <w:rPr>
                        <w:rFonts w:ascii="Cambria Math" w:hAnsi="Times New Roman"/>
                        <w:i/>
                      </w:rPr>
                    </m:ctrlPr>
                  </m:fPr>
                  <m:num>
                    <m:r>
                      <w:rPr>
                        <w:rFonts w:ascii="Cambria Math" w:hAnsi="Cambria Math"/>
                      </w:rPr>
                      <m:t>∂</m:t>
                    </m:r>
                    <m:sSubSup>
                      <m:sSubSupPr>
                        <m:ctrlPr>
                          <w:rPr>
                            <w:rFonts w:ascii="Cambria Math" w:hAnsi="Times New Roman"/>
                            <w:i/>
                          </w:rPr>
                        </m:ctrlPr>
                      </m:sSubSupPr>
                      <m:e>
                        <m:r>
                          <w:rPr>
                            <w:rFonts w:ascii="Times New Roman" w:hAnsi="Cambria Math"/>
                          </w:rPr>
                          <m:t>h</m:t>
                        </m:r>
                      </m:e>
                      <m:sub>
                        <m:r>
                          <w:rPr>
                            <w:rFonts w:ascii="Cambria Math" w:hAnsi="Cambria Math"/>
                          </w:rPr>
                          <m:t>l</m:t>
                        </m:r>
                      </m:sub>
                      <m:sup>
                        <m:r>
                          <w:rPr>
                            <w:rFonts w:ascii="Cambria Math" w:hAnsi="Cambria Math"/>
                          </w:rPr>
                          <m:t>m</m:t>
                        </m:r>
                      </m:sup>
                    </m:sSubSup>
                  </m:num>
                  <m:den>
                    <m:r>
                      <w:rPr>
                        <w:rFonts w:ascii="Cambria Math" w:hAnsi="Cambria Math"/>
                      </w:rPr>
                      <m:t>∂t</m:t>
                    </m:r>
                  </m:den>
                </m:f>
                <m:d>
                  <m:dPr>
                    <m:ctrlPr>
                      <w:rPr>
                        <w:rFonts w:ascii="Cambria Math" w:hAnsi="Times New Roman"/>
                        <w:i/>
                      </w:rPr>
                    </m:ctrlPr>
                  </m:dPr>
                  <m:e>
                    <m:r>
                      <w:rPr>
                        <w:rFonts w:ascii="Cambria Math" w:hAnsi="Cambria Math"/>
                      </w:rPr>
                      <m:t>t</m:t>
                    </m:r>
                    <m:r>
                      <w:rPr>
                        <w:rFonts w:ascii="Times New Roman" w:hAnsi="Times New Roman"/>
                      </w:rPr>
                      <m:t>-</m:t>
                    </m:r>
                    <m:sSub>
                      <m:sSubPr>
                        <m:ctrlPr>
                          <w:rPr>
                            <w:rFonts w:ascii="Cambria Math" w:hAnsi="Times New Roman"/>
                            <w:i/>
                          </w:rPr>
                        </m:ctrlPr>
                      </m:sSubPr>
                      <m:e>
                        <m:r>
                          <w:rPr>
                            <w:rFonts w:ascii="Cambria Math" w:hAnsi="Cambria Math"/>
                          </w:rPr>
                          <m:t>T</m:t>
                        </m:r>
                      </m:e>
                      <m:sub>
                        <m:r>
                          <w:rPr>
                            <w:rFonts w:ascii="Cambria Math" w:hAnsi="Times New Roman"/>
                          </w:rPr>
                          <m:t>0</m:t>
                        </m:r>
                      </m:sub>
                    </m:sSub>
                  </m:e>
                </m:d>
                <m:r>
                  <w:rPr>
                    <w:rFonts w:ascii="Cambria Math" w:hAnsi="Times New Roman"/>
                  </w:rPr>
                  <m:t xml:space="preserve"> </m:t>
                </m:r>
              </m:oMath>
            </m:oMathPara>
          </w:p>
        </w:tc>
        <w:tc>
          <w:tcPr>
            <w:tcW w:w="342" w:type="pct"/>
            <w:vAlign w:val="center"/>
          </w:tcPr>
          <w:p w:rsidR="00E50D1B" w:rsidRPr="00D509E4" w:rsidRDefault="00E50D1B" w:rsidP="00D509E4">
            <w:pPr>
              <w:spacing w:after="0" w:line="360" w:lineRule="auto"/>
              <w:jc w:val="right"/>
              <w:rPr>
                <w:rFonts w:ascii="Times New Roman" w:eastAsiaTheme="minorHAnsi" w:hAnsi="Times New Roman"/>
              </w:rPr>
            </w:pPr>
            <w:r w:rsidRPr="00D509E4">
              <w:rPr>
                <w:rFonts w:ascii="Times New Roman" w:eastAsiaTheme="minorHAnsi" w:hAnsi="Times New Roman"/>
              </w:rPr>
              <w:t>(1.10)</w:t>
            </w:r>
          </w:p>
        </w:tc>
      </w:tr>
      <w:tr w:rsidR="00D509E4" w:rsidRPr="00D509E4" w:rsidTr="00E50D1B">
        <w:tc>
          <w:tcPr>
            <w:tcW w:w="264" w:type="pct"/>
            <w:vAlign w:val="center"/>
          </w:tcPr>
          <w:p w:rsidR="00D509E4" w:rsidRPr="00D509E4" w:rsidRDefault="00D509E4" w:rsidP="00D509E4">
            <w:pPr>
              <w:spacing w:after="0" w:line="360" w:lineRule="auto"/>
              <w:jc w:val="center"/>
              <w:rPr>
                <w:rFonts w:ascii="Times New Roman" w:eastAsiaTheme="minorHAnsi" w:hAnsi="Times New Roman"/>
                <w:sz w:val="24"/>
                <w:szCs w:val="24"/>
              </w:rPr>
            </w:pPr>
          </w:p>
        </w:tc>
        <w:tc>
          <w:tcPr>
            <w:tcW w:w="4394" w:type="pct"/>
            <w:vAlign w:val="center"/>
          </w:tcPr>
          <w:p w:rsidR="00D509E4" w:rsidRPr="00D509E4" w:rsidRDefault="00D509E4" w:rsidP="00D509E4">
            <w:pPr>
              <w:spacing w:after="0" w:line="360" w:lineRule="auto"/>
              <w:jc w:val="center"/>
              <w:rPr>
                <w:rFonts w:ascii="Times New Roman" w:hAnsi="Times New Roman"/>
              </w:rPr>
            </w:pPr>
          </w:p>
        </w:tc>
        <w:tc>
          <w:tcPr>
            <w:tcW w:w="342" w:type="pct"/>
            <w:vAlign w:val="center"/>
          </w:tcPr>
          <w:p w:rsidR="00D509E4" w:rsidRPr="00D509E4" w:rsidRDefault="00D509E4" w:rsidP="00D509E4">
            <w:pPr>
              <w:spacing w:after="0" w:line="360" w:lineRule="auto"/>
              <w:jc w:val="right"/>
              <w:rPr>
                <w:rFonts w:ascii="Times New Roman" w:eastAsiaTheme="minorHAnsi" w:hAnsi="Times New Roman"/>
              </w:rPr>
            </w:pPr>
          </w:p>
        </w:tc>
      </w:tr>
    </w:tbl>
    <w:p w:rsidR="00E22ECA" w:rsidRPr="00D509E4" w:rsidRDefault="00442634" w:rsidP="00D509E4">
      <w:pPr>
        <w:tabs>
          <w:tab w:val="left" w:pos="284"/>
        </w:tabs>
        <w:spacing w:line="360" w:lineRule="auto"/>
        <w:ind w:firstLine="567"/>
        <w:jc w:val="both"/>
        <w:rPr>
          <w:rFonts w:ascii="Times New Roman" w:hAnsi="Times New Roman"/>
        </w:rPr>
      </w:pPr>
      <w:r w:rsidRPr="00D509E4">
        <w:rPr>
          <w:rFonts w:ascii="Times New Roman" w:hAnsi="Times New Roman"/>
        </w:rPr>
        <w:t xml:space="preserve">gdje parcijalna derivacija predstavlja Gaussove koeficijente sekularne varijacije (prve vremenske derivacije koeficijenata </w:t>
      </w:r>
      <m:oMath>
        <m:sSubSup>
          <m:sSubSupPr>
            <m:ctrlPr>
              <w:rPr>
                <w:rFonts w:ascii="Cambria Math" w:hAnsi="Times New Roman"/>
                <w:i/>
              </w:rPr>
            </m:ctrlPr>
          </m:sSubSupPr>
          <m:e>
            <m:r>
              <w:rPr>
                <w:rFonts w:ascii="Cambria Math" w:hAnsi="Cambria Math"/>
              </w:rPr>
              <m:t>g</m:t>
            </m:r>
          </m:e>
          <m:sub>
            <m:r>
              <w:rPr>
                <w:rFonts w:ascii="Cambria Math" w:hAnsi="Cambria Math"/>
              </w:rPr>
              <m:t>l</m:t>
            </m:r>
          </m:sub>
          <m:sup>
            <m:r>
              <w:rPr>
                <w:rFonts w:ascii="Cambria Math" w:hAnsi="Cambria Math"/>
              </w:rPr>
              <m:t>m</m:t>
            </m:r>
          </m:sup>
        </m:sSubSup>
      </m:oMath>
      <w:r w:rsidRPr="00D509E4">
        <w:rPr>
          <w:rFonts w:ascii="Times New Roman" w:hAnsi="Times New Roman"/>
        </w:rPr>
        <w:t xml:space="preserve"> i </w:t>
      </w:r>
      <m:oMath>
        <m:sSubSup>
          <m:sSubSupPr>
            <m:ctrlPr>
              <w:rPr>
                <w:rFonts w:ascii="Cambria Math" w:hAnsi="Times New Roman"/>
                <w:i/>
              </w:rPr>
            </m:ctrlPr>
          </m:sSubSupPr>
          <m:e>
            <m:r>
              <w:rPr>
                <w:rFonts w:ascii="Times New Roman" w:hAnsi="Cambria Math"/>
              </w:rPr>
              <m:t>h</m:t>
            </m:r>
          </m:e>
          <m:sub>
            <m:r>
              <w:rPr>
                <w:rFonts w:ascii="Cambria Math" w:hAnsi="Cambria Math"/>
              </w:rPr>
              <m:t>l</m:t>
            </m:r>
          </m:sub>
          <m:sup>
            <m:r>
              <w:rPr>
                <w:rFonts w:ascii="Cambria Math" w:hAnsi="Cambria Math"/>
              </w:rPr>
              <m:t>m</m:t>
            </m:r>
          </m:sup>
        </m:sSubSup>
      </m:oMath>
      <w:r w:rsidRPr="00D509E4">
        <w:rPr>
          <w:rFonts w:ascii="Times New Roman" w:hAnsi="Times New Roman"/>
        </w:rPr>
        <w:t>), dok je T</w:t>
      </w:r>
      <w:r w:rsidRPr="00D509E4">
        <w:rPr>
          <w:rFonts w:ascii="Times New Roman" w:hAnsi="Times New Roman"/>
          <w:vertAlign w:val="subscript"/>
        </w:rPr>
        <w:t>0</w:t>
      </w:r>
      <w:r w:rsidRPr="00D509E4">
        <w:rPr>
          <w:rFonts w:ascii="Times New Roman" w:hAnsi="Times New Roman"/>
        </w:rPr>
        <w:t xml:space="preserve"> epoha za koju su koeficijenti generirani. </w:t>
      </w:r>
    </w:p>
    <w:p w:rsidR="00697AFC" w:rsidRDefault="001A0B2B" w:rsidP="00D509E4">
      <w:pPr>
        <w:tabs>
          <w:tab w:val="left" w:pos="284"/>
        </w:tabs>
        <w:spacing w:line="360" w:lineRule="auto"/>
        <w:ind w:firstLine="567"/>
        <w:jc w:val="both"/>
        <w:rPr>
          <w:rFonts w:ascii="Times New Roman" w:hAnsi="Times New Roman"/>
        </w:rPr>
      </w:pPr>
      <w:r w:rsidRPr="00D509E4">
        <w:rPr>
          <w:rFonts w:ascii="Times New Roman" w:hAnsi="Times New Roman"/>
        </w:rPr>
        <w:t xml:space="preserve">Prilikom izrade ovog rada korišteno </w:t>
      </w:r>
      <w:r w:rsidR="00E1448A" w:rsidRPr="00D509E4">
        <w:rPr>
          <w:rFonts w:ascii="Times New Roman" w:hAnsi="Times New Roman"/>
        </w:rPr>
        <w:t>je nekoliko modela navedenih u T</w:t>
      </w:r>
      <w:r w:rsidRPr="00D509E4">
        <w:rPr>
          <w:rFonts w:ascii="Times New Roman" w:hAnsi="Times New Roman"/>
        </w:rPr>
        <w:t>ablici 4, zajedno sa svojim posebnostima.</w:t>
      </w:r>
    </w:p>
    <w:p w:rsidR="00D509E4" w:rsidRDefault="00D509E4" w:rsidP="00D509E4">
      <w:pPr>
        <w:tabs>
          <w:tab w:val="left" w:pos="284"/>
        </w:tabs>
        <w:spacing w:line="360" w:lineRule="auto"/>
        <w:ind w:firstLine="567"/>
        <w:jc w:val="both"/>
        <w:rPr>
          <w:rFonts w:ascii="Times New Roman" w:hAnsi="Times New Roman"/>
        </w:rPr>
      </w:pPr>
    </w:p>
    <w:p w:rsidR="00D509E4" w:rsidRDefault="00D509E4" w:rsidP="00D509E4">
      <w:pPr>
        <w:tabs>
          <w:tab w:val="left" w:pos="284"/>
        </w:tabs>
        <w:spacing w:line="360" w:lineRule="auto"/>
        <w:ind w:firstLine="567"/>
        <w:jc w:val="both"/>
        <w:rPr>
          <w:rFonts w:ascii="Times New Roman" w:hAnsi="Times New Roman"/>
        </w:rPr>
      </w:pPr>
    </w:p>
    <w:p w:rsidR="00D509E4" w:rsidRPr="00D509E4" w:rsidRDefault="00D509E4" w:rsidP="00D509E4">
      <w:pPr>
        <w:tabs>
          <w:tab w:val="left" w:pos="284"/>
        </w:tabs>
        <w:spacing w:line="360" w:lineRule="auto"/>
        <w:ind w:firstLine="567"/>
        <w:jc w:val="both"/>
        <w:rPr>
          <w:rFonts w:ascii="Times New Roman" w:hAnsi="Times New Roman"/>
        </w:rPr>
      </w:pPr>
    </w:p>
    <w:p w:rsidR="00674918" w:rsidRPr="00D509E4" w:rsidRDefault="00697AFC" w:rsidP="00D509E4">
      <w:pPr>
        <w:tabs>
          <w:tab w:val="left" w:pos="284"/>
        </w:tabs>
        <w:spacing w:after="0" w:line="360" w:lineRule="auto"/>
        <w:ind w:firstLine="567"/>
        <w:jc w:val="center"/>
        <w:rPr>
          <w:rFonts w:ascii="Times New Roman" w:hAnsi="Times New Roman"/>
        </w:rPr>
      </w:pPr>
      <w:r w:rsidRPr="00D509E4">
        <w:rPr>
          <w:rFonts w:ascii="Times New Roman" w:hAnsi="Times New Roman"/>
        </w:rPr>
        <w:lastRenderedPageBreak/>
        <w:t>Tablica 4. Korišteni modeli</w:t>
      </w:r>
      <w:r w:rsidR="00674918" w:rsidRPr="00D509E4">
        <w:rPr>
          <w:rFonts w:ascii="Times New Roman" w:hAnsi="Times New Roman"/>
        </w:rPr>
        <w:t xml:space="preserve"> u radu, više informacija o pojedinom modelu dostupno je na Internet stranici http://geomag.org/models/index.html</w:t>
      </w:r>
    </w:p>
    <w:tbl>
      <w:tblPr>
        <w:tblStyle w:val="TableGrid"/>
        <w:tblW w:w="5000" w:type="pct"/>
        <w:jc w:val="center"/>
        <w:tblCellMar>
          <w:top w:w="57" w:type="dxa"/>
        </w:tblCellMar>
        <w:tblLook w:val="04A0"/>
      </w:tblPr>
      <w:tblGrid>
        <w:gridCol w:w="3185"/>
        <w:gridCol w:w="3268"/>
        <w:gridCol w:w="2835"/>
      </w:tblGrid>
      <w:tr w:rsidR="00970C17" w:rsidRPr="00D509E4" w:rsidTr="004A3EEC">
        <w:trPr>
          <w:jc w:val="center"/>
        </w:trPr>
        <w:tc>
          <w:tcPr>
            <w:tcW w:w="1715" w:type="pct"/>
            <w:tcBorders>
              <w:bottom w:val="double" w:sz="4" w:space="0" w:color="auto"/>
            </w:tcBorders>
            <w:vAlign w:val="bottom"/>
          </w:tcPr>
          <w:p w:rsidR="00970C17" w:rsidRPr="00D509E4" w:rsidRDefault="00970C17" w:rsidP="00D509E4">
            <w:pPr>
              <w:tabs>
                <w:tab w:val="left" w:pos="284"/>
                <w:tab w:val="center" w:pos="4819"/>
              </w:tabs>
              <w:spacing w:before="120" w:after="120" w:line="360" w:lineRule="auto"/>
              <w:jc w:val="center"/>
              <w:rPr>
                <w:rFonts w:ascii="Times New Roman" w:hAnsi="Times New Roman"/>
              </w:rPr>
            </w:pPr>
            <w:r w:rsidRPr="00D509E4">
              <w:rPr>
                <w:rFonts w:ascii="Times New Roman" w:hAnsi="Times New Roman"/>
              </w:rPr>
              <w:t>Kombinirani</w:t>
            </w:r>
          </w:p>
        </w:tc>
        <w:tc>
          <w:tcPr>
            <w:tcW w:w="1759" w:type="pct"/>
            <w:tcBorders>
              <w:bottom w:val="double" w:sz="4" w:space="0" w:color="auto"/>
            </w:tcBorders>
            <w:vAlign w:val="bottom"/>
          </w:tcPr>
          <w:p w:rsidR="00970C17" w:rsidRPr="00D509E4" w:rsidRDefault="00A51D6C" w:rsidP="00D509E4">
            <w:pPr>
              <w:tabs>
                <w:tab w:val="left" w:pos="284"/>
                <w:tab w:val="center" w:pos="4819"/>
              </w:tabs>
              <w:spacing w:before="120" w:after="120" w:line="360" w:lineRule="auto"/>
              <w:jc w:val="center"/>
              <w:rPr>
                <w:rFonts w:ascii="Times New Roman" w:hAnsi="Times New Roman"/>
              </w:rPr>
            </w:pPr>
            <w:r w:rsidRPr="00D509E4">
              <w:rPr>
                <w:rFonts w:ascii="Times New Roman" w:hAnsi="Times New Roman"/>
              </w:rPr>
              <w:t>Glavno</w:t>
            </w:r>
            <w:r w:rsidR="00970C17" w:rsidRPr="00D509E4">
              <w:rPr>
                <w:rFonts w:ascii="Times New Roman" w:hAnsi="Times New Roman"/>
              </w:rPr>
              <w:t xml:space="preserve"> polje</w:t>
            </w:r>
          </w:p>
        </w:tc>
        <w:tc>
          <w:tcPr>
            <w:tcW w:w="1526" w:type="pct"/>
            <w:tcBorders>
              <w:bottom w:val="double" w:sz="4" w:space="0" w:color="auto"/>
            </w:tcBorders>
            <w:vAlign w:val="bottom"/>
          </w:tcPr>
          <w:p w:rsidR="00970C17" w:rsidRPr="00D509E4" w:rsidRDefault="00970C17" w:rsidP="00D509E4">
            <w:pPr>
              <w:tabs>
                <w:tab w:val="left" w:pos="284"/>
                <w:tab w:val="center" w:pos="4819"/>
              </w:tabs>
              <w:spacing w:before="120" w:after="120" w:line="360" w:lineRule="auto"/>
              <w:jc w:val="center"/>
              <w:rPr>
                <w:rFonts w:ascii="Times New Roman" w:hAnsi="Times New Roman"/>
              </w:rPr>
            </w:pPr>
            <w:r w:rsidRPr="00D509E4">
              <w:rPr>
                <w:rFonts w:ascii="Times New Roman" w:hAnsi="Times New Roman"/>
              </w:rPr>
              <w:t>Polje kore</w:t>
            </w:r>
          </w:p>
        </w:tc>
      </w:tr>
      <w:tr w:rsidR="00970C17" w:rsidRPr="00D509E4" w:rsidTr="004A3EEC">
        <w:trPr>
          <w:trHeight w:val="179"/>
          <w:jc w:val="center"/>
        </w:trPr>
        <w:tc>
          <w:tcPr>
            <w:tcW w:w="1715" w:type="pct"/>
            <w:tcBorders>
              <w:top w:val="double" w:sz="4" w:space="0" w:color="auto"/>
            </w:tcBorders>
            <w:vAlign w:val="bottom"/>
          </w:tcPr>
          <w:p w:rsidR="00970C17" w:rsidRPr="00D509E4" w:rsidRDefault="00516B3A" w:rsidP="00D509E4">
            <w:pPr>
              <w:tabs>
                <w:tab w:val="left" w:pos="284"/>
                <w:tab w:val="center" w:pos="4819"/>
              </w:tabs>
              <w:spacing w:before="120" w:after="120" w:line="360" w:lineRule="auto"/>
              <w:jc w:val="center"/>
              <w:rPr>
                <w:rFonts w:ascii="Times New Roman" w:hAnsi="Times New Roman"/>
                <w:b/>
              </w:rPr>
            </w:pPr>
            <w:r w:rsidRPr="00D509E4">
              <w:rPr>
                <w:rFonts w:ascii="Times New Roman" w:hAnsi="Times New Roman"/>
                <w:b/>
              </w:rPr>
              <w:t>EMM2010</w:t>
            </w:r>
          </w:p>
          <w:p w:rsidR="00905B94" w:rsidRPr="00D509E4" w:rsidRDefault="00050004" w:rsidP="00D509E4">
            <w:pPr>
              <w:tabs>
                <w:tab w:val="left" w:pos="284"/>
                <w:tab w:val="center" w:pos="4819"/>
              </w:tabs>
              <w:spacing w:before="120" w:after="120" w:line="360" w:lineRule="auto"/>
              <w:jc w:val="center"/>
              <w:rPr>
                <w:rFonts w:ascii="Times New Roman" w:hAnsi="Times New Roman"/>
                <w:shd w:val="clear" w:color="auto" w:fill="DDDDDD"/>
              </w:rPr>
            </w:pPr>
            <w:r w:rsidRPr="00D509E4">
              <w:rPr>
                <w:rFonts w:ascii="Times New Roman" w:hAnsi="Times New Roman"/>
              </w:rPr>
              <w:t>red 720</w:t>
            </w:r>
            <w:r w:rsidRPr="00D509E4">
              <w:rPr>
                <w:rStyle w:val="apple-converted-space"/>
                <w:rFonts w:ascii="Times New Roman" w:hAnsi="Times New Roman"/>
                <w:shd w:val="clear" w:color="auto" w:fill="DDDDDD"/>
              </w:rPr>
              <w:t xml:space="preserve"> </w:t>
            </w:r>
          </w:p>
        </w:tc>
        <w:tc>
          <w:tcPr>
            <w:tcW w:w="1759" w:type="pct"/>
            <w:tcBorders>
              <w:top w:val="double" w:sz="4" w:space="0" w:color="auto"/>
            </w:tcBorders>
            <w:vAlign w:val="bottom"/>
          </w:tcPr>
          <w:p w:rsidR="00970C17" w:rsidRPr="00D509E4" w:rsidRDefault="00516B3A" w:rsidP="00D509E4">
            <w:pPr>
              <w:tabs>
                <w:tab w:val="left" w:pos="284"/>
                <w:tab w:val="center" w:pos="4819"/>
              </w:tabs>
              <w:spacing w:before="120" w:after="120" w:line="360" w:lineRule="auto"/>
              <w:jc w:val="center"/>
              <w:rPr>
                <w:rFonts w:ascii="Times New Roman" w:hAnsi="Times New Roman"/>
                <w:b/>
              </w:rPr>
            </w:pPr>
            <w:r w:rsidRPr="00D509E4">
              <w:rPr>
                <w:rFonts w:ascii="Times New Roman" w:hAnsi="Times New Roman"/>
                <w:b/>
              </w:rPr>
              <w:t>IGRF11</w:t>
            </w:r>
          </w:p>
          <w:p w:rsidR="00050004" w:rsidRPr="00D509E4" w:rsidRDefault="001832CA" w:rsidP="00D509E4">
            <w:pPr>
              <w:tabs>
                <w:tab w:val="left" w:pos="284"/>
                <w:tab w:val="center" w:pos="4819"/>
              </w:tabs>
              <w:spacing w:before="120" w:after="120" w:line="360" w:lineRule="auto"/>
              <w:jc w:val="center"/>
              <w:rPr>
                <w:rFonts w:ascii="Times New Roman" w:hAnsi="Times New Roman"/>
              </w:rPr>
            </w:pPr>
            <w:r w:rsidRPr="00D509E4">
              <w:rPr>
                <w:rFonts w:ascii="Times New Roman" w:hAnsi="Times New Roman"/>
              </w:rPr>
              <w:t>r</w:t>
            </w:r>
            <w:r w:rsidR="00050004" w:rsidRPr="00D509E4">
              <w:rPr>
                <w:rFonts w:ascii="Times New Roman" w:hAnsi="Times New Roman"/>
              </w:rPr>
              <w:t>ed 13</w:t>
            </w:r>
          </w:p>
        </w:tc>
        <w:tc>
          <w:tcPr>
            <w:tcW w:w="1526" w:type="pct"/>
            <w:tcBorders>
              <w:top w:val="double" w:sz="4" w:space="0" w:color="auto"/>
            </w:tcBorders>
            <w:vAlign w:val="bottom"/>
          </w:tcPr>
          <w:p w:rsidR="00970C17" w:rsidRPr="00D509E4" w:rsidRDefault="00516B3A" w:rsidP="00D509E4">
            <w:pPr>
              <w:tabs>
                <w:tab w:val="left" w:pos="284"/>
                <w:tab w:val="center" w:pos="4819"/>
              </w:tabs>
              <w:spacing w:before="120" w:after="120" w:line="360" w:lineRule="auto"/>
              <w:jc w:val="center"/>
              <w:rPr>
                <w:rFonts w:ascii="Times New Roman" w:hAnsi="Times New Roman"/>
                <w:b/>
              </w:rPr>
            </w:pPr>
            <w:r w:rsidRPr="00D509E4">
              <w:rPr>
                <w:rFonts w:ascii="Times New Roman" w:hAnsi="Times New Roman"/>
                <w:b/>
              </w:rPr>
              <w:t>NGDC-720</w:t>
            </w:r>
          </w:p>
          <w:p w:rsidR="00050004" w:rsidRPr="00D509E4" w:rsidRDefault="00050004" w:rsidP="00D509E4">
            <w:pPr>
              <w:tabs>
                <w:tab w:val="left" w:pos="284"/>
                <w:tab w:val="center" w:pos="4819"/>
              </w:tabs>
              <w:spacing w:before="120" w:after="120" w:line="360" w:lineRule="auto"/>
              <w:jc w:val="center"/>
              <w:rPr>
                <w:rFonts w:ascii="Times New Roman" w:hAnsi="Times New Roman"/>
              </w:rPr>
            </w:pPr>
            <w:r w:rsidRPr="00D509E4">
              <w:rPr>
                <w:rFonts w:ascii="Times New Roman" w:hAnsi="Times New Roman"/>
              </w:rPr>
              <w:t xml:space="preserve">red </w:t>
            </w:r>
            <w:r w:rsidR="001832CA" w:rsidRPr="00D509E4">
              <w:rPr>
                <w:rFonts w:ascii="Times New Roman" w:hAnsi="Times New Roman"/>
              </w:rPr>
              <w:t>720</w:t>
            </w:r>
          </w:p>
        </w:tc>
      </w:tr>
      <w:tr w:rsidR="00970C17" w:rsidRPr="00D509E4" w:rsidTr="004A3EEC">
        <w:trPr>
          <w:jc w:val="center"/>
        </w:trPr>
        <w:tc>
          <w:tcPr>
            <w:tcW w:w="1715" w:type="pct"/>
            <w:vAlign w:val="bottom"/>
          </w:tcPr>
          <w:p w:rsidR="00970C17" w:rsidRPr="00D509E4" w:rsidRDefault="00516B3A" w:rsidP="00D509E4">
            <w:pPr>
              <w:tabs>
                <w:tab w:val="left" w:pos="284"/>
                <w:tab w:val="center" w:pos="4819"/>
              </w:tabs>
              <w:spacing w:before="120" w:after="120" w:line="360" w:lineRule="auto"/>
              <w:jc w:val="center"/>
              <w:rPr>
                <w:rFonts w:ascii="Times New Roman" w:hAnsi="Times New Roman"/>
                <w:b/>
              </w:rPr>
            </w:pPr>
            <w:r w:rsidRPr="00D509E4">
              <w:rPr>
                <w:rFonts w:ascii="Times New Roman" w:hAnsi="Times New Roman"/>
                <w:b/>
              </w:rPr>
              <w:t>POMME-7</w:t>
            </w:r>
          </w:p>
          <w:p w:rsidR="001832CA" w:rsidRPr="00D509E4" w:rsidRDefault="001832CA" w:rsidP="00D509E4">
            <w:pPr>
              <w:tabs>
                <w:tab w:val="left" w:pos="284"/>
                <w:tab w:val="center" w:pos="4819"/>
              </w:tabs>
              <w:spacing w:before="120" w:after="120" w:line="360" w:lineRule="auto"/>
              <w:jc w:val="center"/>
              <w:rPr>
                <w:rFonts w:ascii="Times New Roman" w:hAnsi="Times New Roman"/>
              </w:rPr>
            </w:pPr>
            <w:r w:rsidRPr="00D509E4">
              <w:rPr>
                <w:rFonts w:ascii="Times New Roman" w:hAnsi="Times New Roman"/>
              </w:rPr>
              <w:t>red 133</w:t>
            </w:r>
          </w:p>
        </w:tc>
        <w:tc>
          <w:tcPr>
            <w:tcW w:w="1759" w:type="pct"/>
            <w:vAlign w:val="bottom"/>
          </w:tcPr>
          <w:p w:rsidR="00970C17" w:rsidRPr="00D509E4" w:rsidRDefault="00516B3A" w:rsidP="00D509E4">
            <w:pPr>
              <w:tabs>
                <w:tab w:val="left" w:pos="284"/>
                <w:tab w:val="center" w:pos="4819"/>
              </w:tabs>
              <w:spacing w:before="120" w:after="120" w:line="360" w:lineRule="auto"/>
              <w:jc w:val="center"/>
              <w:rPr>
                <w:rFonts w:ascii="Times New Roman" w:hAnsi="Times New Roman"/>
                <w:b/>
              </w:rPr>
            </w:pPr>
            <w:r w:rsidRPr="00D509E4">
              <w:rPr>
                <w:rFonts w:ascii="Times New Roman" w:hAnsi="Times New Roman"/>
                <w:b/>
              </w:rPr>
              <w:t>WMM</w:t>
            </w:r>
          </w:p>
          <w:p w:rsidR="001832CA" w:rsidRPr="00D509E4" w:rsidRDefault="001832CA" w:rsidP="00D509E4">
            <w:pPr>
              <w:tabs>
                <w:tab w:val="left" w:pos="284"/>
                <w:tab w:val="center" w:pos="4819"/>
              </w:tabs>
              <w:spacing w:before="120" w:after="120" w:line="360" w:lineRule="auto"/>
              <w:jc w:val="center"/>
              <w:rPr>
                <w:rFonts w:ascii="Times New Roman" w:hAnsi="Times New Roman"/>
              </w:rPr>
            </w:pPr>
            <w:r w:rsidRPr="00D509E4">
              <w:rPr>
                <w:rFonts w:ascii="Times New Roman" w:hAnsi="Times New Roman"/>
              </w:rPr>
              <w:t>red 12</w:t>
            </w:r>
          </w:p>
        </w:tc>
        <w:tc>
          <w:tcPr>
            <w:tcW w:w="1526" w:type="pct"/>
            <w:tcBorders>
              <w:bottom w:val="nil"/>
              <w:right w:val="nil"/>
            </w:tcBorders>
            <w:vAlign w:val="bottom"/>
          </w:tcPr>
          <w:p w:rsidR="00970C17" w:rsidRPr="00D509E4" w:rsidRDefault="00970C17" w:rsidP="00D509E4">
            <w:pPr>
              <w:tabs>
                <w:tab w:val="left" w:pos="284"/>
                <w:tab w:val="center" w:pos="4819"/>
              </w:tabs>
              <w:spacing w:before="120" w:after="120" w:line="360" w:lineRule="auto"/>
              <w:jc w:val="center"/>
              <w:rPr>
                <w:rFonts w:ascii="Times New Roman" w:hAnsi="Times New Roman"/>
              </w:rPr>
            </w:pPr>
          </w:p>
        </w:tc>
      </w:tr>
    </w:tbl>
    <w:p w:rsidR="006E5962" w:rsidRPr="00D509E4" w:rsidRDefault="006E5962" w:rsidP="00D509E4">
      <w:pPr>
        <w:tabs>
          <w:tab w:val="left" w:pos="567"/>
        </w:tabs>
        <w:spacing w:line="360" w:lineRule="auto"/>
        <w:jc w:val="both"/>
        <w:rPr>
          <w:rFonts w:ascii="Times New Roman" w:hAnsi="Times New Roman"/>
        </w:rPr>
      </w:pPr>
    </w:p>
    <w:p w:rsidR="00490C73" w:rsidRPr="00D509E4" w:rsidRDefault="00490C73" w:rsidP="00D509E4">
      <w:pPr>
        <w:tabs>
          <w:tab w:val="left" w:pos="567"/>
        </w:tabs>
        <w:spacing w:line="360" w:lineRule="auto"/>
        <w:jc w:val="both"/>
        <w:rPr>
          <w:rFonts w:ascii="Times New Roman" w:hAnsi="Times New Roman"/>
        </w:rPr>
      </w:pPr>
    </w:p>
    <w:p w:rsidR="0044272B" w:rsidRPr="00D509E4" w:rsidRDefault="0044272B" w:rsidP="00D509E4">
      <w:pPr>
        <w:pStyle w:val="ListParagraph"/>
        <w:numPr>
          <w:ilvl w:val="1"/>
          <w:numId w:val="1"/>
        </w:numPr>
        <w:tabs>
          <w:tab w:val="left" w:pos="0"/>
        </w:tabs>
        <w:spacing w:line="360" w:lineRule="auto"/>
        <w:jc w:val="both"/>
        <w:rPr>
          <w:rFonts w:ascii="Times New Roman" w:hAnsi="Times New Roman"/>
        </w:rPr>
      </w:pPr>
      <w:r w:rsidRPr="00D509E4">
        <w:rPr>
          <w:rFonts w:ascii="Times New Roman" w:hAnsi="Times New Roman"/>
        </w:rPr>
        <w:t xml:space="preserve"> K – indeks</w:t>
      </w:r>
    </w:p>
    <w:p w:rsidR="006E5962" w:rsidRPr="00D509E4" w:rsidRDefault="006E5962" w:rsidP="00D509E4">
      <w:pPr>
        <w:tabs>
          <w:tab w:val="left" w:pos="0"/>
        </w:tabs>
        <w:spacing w:line="360" w:lineRule="auto"/>
        <w:jc w:val="both"/>
        <w:rPr>
          <w:rFonts w:ascii="Times New Roman" w:hAnsi="Times New Roman"/>
        </w:rPr>
      </w:pPr>
      <w:r w:rsidRPr="00D509E4">
        <w:rPr>
          <w:rFonts w:ascii="Times New Roman" w:hAnsi="Times New Roman"/>
        </w:rPr>
        <w:tab/>
        <w:t>Povremene nepravilne varijacije geomagnetskog polja s vremenima trajanja od sati do par dana  bile su motivacija za uvođenjem jedinstvene mjere aktivnosti polja. Po</w:t>
      </w:r>
      <w:r w:rsidR="00124EEC" w:rsidRPr="00D509E4">
        <w:rPr>
          <w:rFonts w:ascii="Times New Roman" w:hAnsi="Times New Roman"/>
        </w:rPr>
        <w:t>drijetlo kratkotrajnih snažnih</w:t>
      </w:r>
      <w:r w:rsidRPr="00D509E4">
        <w:rPr>
          <w:rFonts w:ascii="Times New Roman" w:hAnsi="Times New Roman"/>
        </w:rPr>
        <w:t xml:space="preserve"> poremećenja uglavno</w:t>
      </w:r>
      <w:r w:rsidR="00124EEC" w:rsidRPr="00D509E4">
        <w:rPr>
          <w:rFonts w:ascii="Times New Roman" w:hAnsi="Times New Roman"/>
        </w:rPr>
        <w:t>m</w:t>
      </w:r>
      <w:r w:rsidRPr="00D509E4">
        <w:rPr>
          <w:rFonts w:ascii="Times New Roman" w:hAnsi="Times New Roman"/>
        </w:rPr>
        <w:t xml:space="preserve"> je ekstraterestričko. Plazma Solarnog vjetra može značajno varirati i u brzini i u gustoći. Kao posljedica </w:t>
      </w:r>
      <w:r w:rsidR="00B8604F" w:rsidRPr="00D509E4">
        <w:rPr>
          <w:rFonts w:ascii="Times New Roman" w:hAnsi="Times New Roman"/>
        </w:rPr>
        <w:t xml:space="preserve">mijenjaju se strujni sustavi u magnetosferi i ionosferi što se očituje nepravilnim poremećenjima ukupnog polja. Strujni sustavi djeluju kao izvori vanjskog polja. </w:t>
      </w:r>
    </w:p>
    <w:p w:rsidR="001A2DDC" w:rsidRPr="00D509E4" w:rsidRDefault="00B8604F" w:rsidP="001D724F">
      <w:pPr>
        <w:tabs>
          <w:tab w:val="left" w:pos="0"/>
        </w:tabs>
        <w:spacing w:line="360" w:lineRule="auto"/>
        <w:ind w:firstLine="567"/>
        <w:jc w:val="both"/>
        <w:rPr>
          <w:rFonts w:ascii="Times New Roman" w:hAnsi="Times New Roman"/>
        </w:rPr>
      </w:pPr>
      <w:commentRangeStart w:id="8"/>
      <w:r w:rsidRPr="00D509E4">
        <w:rPr>
          <w:rFonts w:ascii="Times New Roman" w:hAnsi="Times New Roman"/>
        </w:rPr>
        <w:t>Bartels i sur. (1939)</w:t>
      </w:r>
      <w:commentRangeEnd w:id="8"/>
      <w:r w:rsidRPr="00D509E4">
        <w:rPr>
          <w:rFonts w:ascii="Times New Roman" w:hAnsi="Times New Roman"/>
        </w:rPr>
        <w:t xml:space="preserve"> </w:t>
      </w:r>
      <w:r w:rsidR="00AD2270" w:rsidRPr="00D509E4">
        <w:rPr>
          <w:rFonts w:ascii="Times New Roman" w:hAnsi="Times New Roman"/>
        </w:rPr>
        <w:t>predlažu</w:t>
      </w:r>
      <w:r w:rsidRPr="00D509E4">
        <w:rPr>
          <w:rFonts w:ascii="Times New Roman" w:hAnsi="Times New Roman"/>
        </w:rPr>
        <w:t xml:space="preserve"> uvođenje trosatnog indeksa kao mjere geomagnetske aktivnosti.</w:t>
      </w:r>
      <w:r w:rsidRPr="00D509E4">
        <w:rPr>
          <w:rStyle w:val="CommentReference"/>
          <w:rFonts w:ascii="Times New Roman" w:hAnsi="Times New Roman"/>
        </w:rPr>
        <w:commentReference w:id="8"/>
      </w:r>
      <w:r w:rsidR="00124EEC" w:rsidRPr="00D509E4">
        <w:rPr>
          <w:rFonts w:ascii="Times New Roman" w:hAnsi="Times New Roman"/>
        </w:rPr>
        <w:t xml:space="preserve"> </w:t>
      </w:r>
      <w:r w:rsidR="00AD2270" w:rsidRPr="00D509E4">
        <w:rPr>
          <w:rFonts w:ascii="Times New Roman" w:hAnsi="Times New Roman"/>
        </w:rPr>
        <w:t>Razlog je razlikovanje pravilnih i nepravilnih geomagnetskih varijacija. Lokalne se razine poremećaja određuju mjerenjem razlike između naj</w:t>
      </w:r>
      <w:r w:rsidR="00124EEC" w:rsidRPr="00D509E4">
        <w:rPr>
          <w:rFonts w:ascii="Times New Roman" w:hAnsi="Times New Roman"/>
        </w:rPr>
        <w:t>nižih i najviš</w:t>
      </w:r>
      <w:r w:rsidR="00F01CDD" w:rsidRPr="00D509E4">
        <w:rPr>
          <w:rFonts w:ascii="Times New Roman" w:hAnsi="Times New Roman"/>
        </w:rPr>
        <w:t>ih</w:t>
      </w:r>
      <w:r w:rsidR="00AD2270" w:rsidRPr="00D509E4">
        <w:rPr>
          <w:rFonts w:ascii="Times New Roman" w:hAnsi="Times New Roman"/>
        </w:rPr>
        <w:t xml:space="preserve"> vrijednosti</w:t>
      </w:r>
      <w:r w:rsidR="00F01CDD" w:rsidRPr="00D509E4">
        <w:rPr>
          <w:rFonts w:ascii="Times New Roman" w:hAnsi="Times New Roman"/>
        </w:rPr>
        <w:t xml:space="preserve"> u trosatnom intervalu za najporemećeniju horizontalnu komponentku magnetskog polja. Postupak određivanja K indeks</w:t>
      </w:r>
      <w:r w:rsidR="00124EEC" w:rsidRPr="00D509E4">
        <w:rPr>
          <w:rFonts w:ascii="Times New Roman" w:hAnsi="Times New Roman"/>
        </w:rPr>
        <w:t>a</w:t>
      </w:r>
      <w:r w:rsidR="00F01CDD" w:rsidRPr="00D509E4">
        <w:rPr>
          <w:rFonts w:ascii="Times New Roman" w:hAnsi="Times New Roman"/>
        </w:rPr>
        <w:t xml:space="preserve"> zasniva se na vještini znanstvenika koji vrši određivanje. Prvo se </w:t>
      </w:r>
      <w:r w:rsidR="00124EEC" w:rsidRPr="00D509E4">
        <w:rPr>
          <w:rFonts w:ascii="Times New Roman" w:hAnsi="Times New Roman"/>
        </w:rPr>
        <w:t xml:space="preserve">subjektivno </w:t>
      </w:r>
      <w:r w:rsidR="00F01CDD" w:rsidRPr="00D509E4">
        <w:rPr>
          <w:rFonts w:ascii="Times New Roman" w:hAnsi="Times New Roman"/>
        </w:rPr>
        <w:t>procjenjuje varijacija mirn</w:t>
      </w:r>
      <w:r w:rsidR="00124EEC" w:rsidRPr="00D509E4">
        <w:rPr>
          <w:rFonts w:ascii="Times New Roman" w:hAnsi="Times New Roman"/>
        </w:rPr>
        <w:t>og dana. Zatim se ona uklanja s</w:t>
      </w:r>
      <w:r w:rsidR="00F01CDD" w:rsidRPr="00D509E4">
        <w:rPr>
          <w:rFonts w:ascii="Times New Roman" w:hAnsi="Times New Roman"/>
        </w:rPr>
        <w:t xml:space="preserve"> magnetograma</w:t>
      </w:r>
      <w:r w:rsidR="00124EEC" w:rsidRPr="00D509E4">
        <w:rPr>
          <w:rFonts w:ascii="Times New Roman" w:hAnsi="Times New Roman"/>
        </w:rPr>
        <w:t xml:space="preserve"> svih dana</w:t>
      </w:r>
      <w:r w:rsidR="00F01CDD" w:rsidRPr="00D509E4">
        <w:rPr>
          <w:rFonts w:ascii="Times New Roman" w:hAnsi="Times New Roman"/>
        </w:rPr>
        <w:t>. Rasponu se pridružuje vrijednost K indeksa. Moguće vrijednosti su 9, 8, 7, 6, 5, 4, 3, 2 i 1, s tim da je vrijednost 9</w:t>
      </w:r>
      <w:r w:rsidR="00124EEC" w:rsidRPr="00D509E4">
        <w:rPr>
          <w:rFonts w:ascii="Times New Roman" w:hAnsi="Times New Roman"/>
        </w:rPr>
        <w:t xml:space="preserve"> označava</w:t>
      </w:r>
      <w:r w:rsidR="00F01CDD" w:rsidRPr="00D509E4">
        <w:rPr>
          <w:rFonts w:ascii="Times New Roman" w:hAnsi="Times New Roman"/>
        </w:rPr>
        <w:t xml:space="preserve"> najporemećenije polje. </w:t>
      </w:r>
      <w:r w:rsidR="00124EEC" w:rsidRPr="00D509E4">
        <w:rPr>
          <w:rFonts w:ascii="Times New Roman" w:hAnsi="Times New Roman"/>
        </w:rPr>
        <w:t xml:space="preserve"> </w:t>
      </w:r>
    </w:p>
    <w:p w:rsidR="00F01CDD" w:rsidRPr="00D509E4" w:rsidRDefault="00F01CDD" w:rsidP="001D724F">
      <w:pPr>
        <w:tabs>
          <w:tab w:val="left" w:pos="0"/>
        </w:tabs>
        <w:spacing w:line="360" w:lineRule="auto"/>
        <w:ind w:firstLine="567"/>
        <w:jc w:val="both"/>
        <w:rPr>
          <w:rFonts w:ascii="Times New Roman" w:hAnsi="Times New Roman"/>
        </w:rPr>
      </w:pPr>
      <w:r w:rsidRPr="00D509E4">
        <w:rPr>
          <w:rFonts w:ascii="Times New Roman" w:hAnsi="Times New Roman"/>
        </w:rPr>
        <w:t>Raspon koji se dobiva s magnetograma jako ovisi od opservatorija do opservatorija, a općenito opservatoriji u većim širinama imaju veće amplitude. Zato se konverzijska tablica određuje za sva</w:t>
      </w:r>
      <w:r w:rsidR="00124EEC" w:rsidRPr="00D509E4">
        <w:rPr>
          <w:rFonts w:ascii="Times New Roman" w:hAnsi="Times New Roman"/>
        </w:rPr>
        <w:t>ki opservatorij tako da godišnja čestina</w:t>
      </w:r>
      <w:r w:rsidRPr="00D509E4">
        <w:rPr>
          <w:rFonts w:ascii="Times New Roman" w:hAnsi="Times New Roman"/>
        </w:rPr>
        <w:t xml:space="preserve"> pojedinog K indeksa </w:t>
      </w:r>
      <w:r w:rsidR="00124EEC" w:rsidRPr="00D509E4">
        <w:rPr>
          <w:rFonts w:ascii="Times New Roman" w:hAnsi="Times New Roman"/>
        </w:rPr>
        <w:t xml:space="preserve">bude slična </w:t>
      </w:r>
      <w:r w:rsidRPr="00D509E4">
        <w:rPr>
          <w:rFonts w:ascii="Times New Roman" w:hAnsi="Times New Roman"/>
        </w:rPr>
        <w:t xml:space="preserve">za </w:t>
      </w:r>
      <w:r w:rsidR="00124EEC" w:rsidRPr="00D509E4">
        <w:rPr>
          <w:rFonts w:ascii="Times New Roman" w:hAnsi="Times New Roman"/>
        </w:rPr>
        <w:t>sve postaje na Zemlji</w:t>
      </w:r>
      <w:r w:rsidRPr="00D509E4">
        <w:rPr>
          <w:rFonts w:ascii="Times New Roman" w:hAnsi="Times New Roman"/>
        </w:rPr>
        <w:t xml:space="preserve">. </w:t>
      </w:r>
    </w:p>
    <w:p w:rsidR="001A2DDC" w:rsidRDefault="00124EEC" w:rsidP="00D509E4">
      <w:pPr>
        <w:tabs>
          <w:tab w:val="left" w:pos="0"/>
        </w:tabs>
        <w:spacing w:line="360" w:lineRule="auto"/>
        <w:jc w:val="both"/>
        <w:rPr>
          <w:rFonts w:ascii="Times New Roman" w:hAnsi="Times New Roman"/>
        </w:rPr>
      </w:pPr>
      <w:r w:rsidRPr="00D509E4">
        <w:rPr>
          <w:rFonts w:ascii="Times New Roman" w:hAnsi="Times New Roman"/>
        </w:rPr>
        <w:t>U Tablici 5</w:t>
      </w:r>
      <w:r w:rsidR="001A2DDC" w:rsidRPr="00D509E4">
        <w:rPr>
          <w:rFonts w:ascii="Times New Roman" w:hAnsi="Times New Roman"/>
        </w:rPr>
        <w:t xml:space="preserve"> dane su konverzijske vrijednosti za K indeks. Polje je izraženo u nanoteslama (nT).</w:t>
      </w:r>
    </w:p>
    <w:p w:rsidR="001D724F" w:rsidRDefault="001D724F" w:rsidP="00D509E4">
      <w:pPr>
        <w:tabs>
          <w:tab w:val="left" w:pos="0"/>
        </w:tabs>
        <w:spacing w:line="360" w:lineRule="auto"/>
        <w:jc w:val="both"/>
        <w:rPr>
          <w:rFonts w:ascii="Times New Roman" w:hAnsi="Times New Roman"/>
        </w:rPr>
      </w:pPr>
    </w:p>
    <w:p w:rsidR="001D724F" w:rsidRPr="00D509E4" w:rsidRDefault="001D724F" w:rsidP="00D509E4">
      <w:pPr>
        <w:tabs>
          <w:tab w:val="left" w:pos="0"/>
        </w:tabs>
        <w:spacing w:line="360" w:lineRule="auto"/>
        <w:jc w:val="both"/>
        <w:rPr>
          <w:rFonts w:ascii="Times New Roman" w:hAnsi="Times New Roman"/>
        </w:rPr>
      </w:pPr>
    </w:p>
    <w:p w:rsidR="004D3065" w:rsidRPr="00D509E4" w:rsidRDefault="004D3065" w:rsidP="00D509E4">
      <w:pPr>
        <w:tabs>
          <w:tab w:val="left" w:pos="0"/>
        </w:tabs>
        <w:spacing w:after="0" w:line="360" w:lineRule="auto"/>
        <w:jc w:val="center"/>
        <w:rPr>
          <w:rFonts w:ascii="Times New Roman" w:hAnsi="Times New Roman"/>
        </w:rPr>
      </w:pPr>
      <w:r w:rsidRPr="00D509E4">
        <w:rPr>
          <w:rFonts w:ascii="Times New Roman" w:hAnsi="Times New Roman"/>
        </w:rPr>
        <w:lastRenderedPageBreak/>
        <w:t>Tablica 5.</w:t>
      </w:r>
      <w:r w:rsidR="00903B30" w:rsidRPr="00D509E4">
        <w:rPr>
          <w:rFonts w:ascii="Times New Roman" w:hAnsi="Times New Roman"/>
        </w:rPr>
        <w:t xml:space="preserve"> Konverzijska </w:t>
      </w:r>
      <w:r w:rsidR="00C4453E" w:rsidRPr="00D509E4">
        <w:rPr>
          <w:rFonts w:ascii="Times New Roman" w:hAnsi="Times New Roman"/>
        </w:rPr>
        <w:t xml:space="preserve">tablika za K indeks, vrijedi </w:t>
      </w:r>
      <w:r w:rsidR="00903B30" w:rsidRPr="00D509E4">
        <w:rPr>
          <w:rFonts w:ascii="Times New Roman" w:hAnsi="Times New Roman"/>
        </w:rPr>
        <w:t xml:space="preserve">za većinu postaja </w:t>
      </w:r>
      <w:r w:rsidR="00C4453E" w:rsidRPr="00D509E4">
        <w:rPr>
          <w:rFonts w:ascii="Times New Roman" w:hAnsi="Times New Roman"/>
        </w:rPr>
        <w:t>umjerenih širina</w:t>
      </w:r>
      <w:r w:rsidR="00736BB5" w:rsidRPr="00D509E4">
        <w:rPr>
          <w:rFonts w:ascii="Times New Roman" w:hAnsi="Times New Roman"/>
        </w:rPr>
        <w:t>.</w:t>
      </w:r>
    </w:p>
    <w:tbl>
      <w:tblPr>
        <w:tblStyle w:val="TableGrid"/>
        <w:tblW w:w="5884" w:type="dxa"/>
        <w:jc w:val="center"/>
        <w:tblInd w:w="-386" w:type="dxa"/>
        <w:tblLook w:val="04A0"/>
      </w:tblPr>
      <w:tblGrid>
        <w:gridCol w:w="2942"/>
        <w:gridCol w:w="2942"/>
      </w:tblGrid>
      <w:tr w:rsidR="004D3065" w:rsidRPr="00D509E4" w:rsidTr="002E09D6">
        <w:trPr>
          <w:jc w:val="center"/>
        </w:trPr>
        <w:tc>
          <w:tcPr>
            <w:tcW w:w="2942" w:type="dxa"/>
          </w:tcPr>
          <w:p w:rsidR="004D3065" w:rsidRPr="00D509E4" w:rsidRDefault="004D3065" w:rsidP="00D509E4">
            <w:pPr>
              <w:tabs>
                <w:tab w:val="left" w:pos="317"/>
              </w:tabs>
              <w:spacing w:after="0" w:line="360" w:lineRule="auto"/>
              <w:jc w:val="center"/>
              <w:rPr>
                <w:rFonts w:ascii="Times New Roman" w:hAnsi="Times New Roman"/>
              </w:rPr>
            </w:pPr>
            <w:r w:rsidRPr="00D509E4">
              <w:rPr>
                <w:rFonts w:ascii="Times New Roman" w:hAnsi="Times New Roman"/>
              </w:rPr>
              <w:t>K indeks</w:t>
            </w:r>
          </w:p>
        </w:tc>
        <w:tc>
          <w:tcPr>
            <w:tcW w:w="2942" w:type="dxa"/>
          </w:tcPr>
          <w:p w:rsidR="004D3065" w:rsidRPr="00D509E4" w:rsidRDefault="004D3065" w:rsidP="00D509E4">
            <w:pPr>
              <w:tabs>
                <w:tab w:val="left" w:pos="317"/>
              </w:tabs>
              <w:spacing w:after="0" w:line="360" w:lineRule="auto"/>
              <w:jc w:val="center"/>
              <w:rPr>
                <w:rFonts w:ascii="Times New Roman" w:hAnsi="Times New Roman"/>
              </w:rPr>
            </w:pPr>
            <w:r w:rsidRPr="00D509E4">
              <w:rPr>
                <w:rFonts w:ascii="Times New Roman" w:hAnsi="Times New Roman"/>
              </w:rPr>
              <w:t>Vrijednost maksimalne amplitude unutar trosatnog razdoblja poremećenije komponente</w:t>
            </w:r>
          </w:p>
        </w:tc>
      </w:tr>
      <w:tr w:rsidR="004D3065" w:rsidRPr="00D509E4" w:rsidTr="002E09D6">
        <w:trPr>
          <w:jc w:val="center"/>
        </w:trPr>
        <w:tc>
          <w:tcPr>
            <w:tcW w:w="2942" w:type="dxa"/>
          </w:tcPr>
          <w:p w:rsidR="004D3065" w:rsidRPr="00D509E4" w:rsidRDefault="004D3065" w:rsidP="00D509E4">
            <w:pPr>
              <w:tabs>
                <w:tab w:val="left" w:pos="317"/>
              </w:tabs>
              <w:spacing w:after="0" w:line="360" w:lineRule="auto"/>
              <w:jc w:val="center"/>
              <w:rPr>
                <w:rFonts w:ascii="Times New Roman" w:hAnsi="Times New Roman"/>
              </w:rPr>
            </w:pPr>
            <w:r w:rsidRPr="00D509E4">
              <w:rPr>
                <w:rFonts w:ascii="Times New Roman" w:hAnsi="Times New Roman"/>
              </w:rPr>
              <w:t>1</w:t>
            </w:r>
          </w:p>
        </w:tc>
        <w:tc>
          <w:tcPr>
            <w:tcW w:w="2942" w:type="dxa"/>
          </w:tcPr>
          <w:p w:rsidR="004D3065" w:rsidRPr="00D509E4" w:rsidRDefault="004D3065" w:rsidP="00D509E4">
            <w:pPr>
              <w:tabs>
                <w:tab w:val="left" w:pos="317"/>
              </w:tabs>
              <w:spacing w:after="0" w:line="360" w:lineRule="auto"/>
              <w:jc w:val="center"/>
              <w:rPr>
                <w:rFonts w:ascii="Times New Roman" w:hAnsi="Times New Roman"/>
              </w:rPr>
            </w:pPr>
            <w:r w:rsidRPr="00D509E4">
              <w:rPr>
                <w:rFonts w:ascii="Times New Roman" w:hAnsi="Times New Roman"/>
              </w:rPr>
              <w:t xml:space="preserve">0 – 5 </w:t>
            </w:r>
          </w:p>
        </w:tc>
      </w:tr>
      <w:tr w:rsidR="004D3065" w:rsidRPr="00D509E4" w:rsidTr="002E09D6">
        <w:trPr>
          <w:jc w:val="center"/>
        </w:trPr>
        <w:tc>
          <w:tcPr>
            <w:tcW w:w="2942" w:type="dxa"/>
          </w:tcPr>
          <w:p w:rsidR="004D3065" w:rsidRPr="00D509E4" w:rsidRDefault="004D3065" w:rsidP="00D509E4">
            <w:pPr>
              <w:tabs>
                <w:tab w:val="left" w:pos="317"/>
              </w:tabs>
              <w:spacing w:after="0" w:line="360" w:lineRule="auto"/>
              <w:jc w:val="center"/>
              <w:rPr>
                <w:rFonts w:ascii="Times New Roman" w:hAnsi="Times New Roman"/>
              </w:rPr>
            </w:pPr>
            <w:r w:rsidRPr="00D509E4">
              <w:rPr>
                <w:rFonts w:ascii="Times New Roman" w:hAnsi="Times New Roman"/>
              </w:rPr>
              <w:t>2</w:t>
            </w:r>
          </w:p>
        </w:tc>
        <w:tc>
          <w:tcPr>
            <w:tcW w:w="2942" w:type="dxa"/>
          </w:tcPr>
          <w:p w:rsidR="004D3065" w:rsidRPr="00D509E4" w:rsidRDefault="004D3065" w:rsidP="00D509E4">
            <w:pPr>
              <w:tabs>
                <w:tab w:val="left" w:pos="317"/>
              </w:tabs>
              <w:spacing w:after="0" w:line="360" w:lineRule="auto"/>
              <w:jc w:val="center"/>
              <w:rPr>
                <w:rFonts w:ascii="Times New Roman" w:hAnsi="Times New Roman"/>
              </w:rPr>
            </w:pPr>
            <w:r w:rsidRPr="00D509E4">
              <w:rPr>
                <w:rFonts w:ascii="Times New Roman" w:hAnsi="Times New Roman"/>
              </w:rPr>
              <w:t xml:space="preserve">5 – 10 </w:t>
            </w:r>
          </w:p>
        </w:tc>
      </w:tr>
      <w:tr w:rsidR="004D3065" w:rsidRPr="00D509E4" w:rsidTr="002E09D6">
        <w:trPr>
          <w:jc w:val="center"/>
        </w:trPr>
        <w:tc>
          <w:tcPr>
            <w:tcW w:w="2942" w:type="dxa"/>
          </w:tcPr>
          <w:p w:rsidR="004D3065" w:rsidRPr="00D509E4" w:rsidRDefault="004D3065" w:rsidP="00D509E4">
            <w:pPr>
              <w:tabs>
                <w:tab w:val="left" w:pos="317"/>
              </w:tabs>
              <w:spacing w:after="0" w:line="360" w:lineRule="auto"/>
              <w:jc w:val="center"/>
              <w:rPr>
                <w:rFonts w:ascii="Times New Roman" w:hAnsi="Times New Roman"/>
              </w:rPr>
            </w:pPr>
            <w:r w:rsidRPr="00D509E4">
              <w:rPr>
                <w:rFonts w:ascii="Times New Roman" w:hAnsi="Times New Roman"/>
              </w:rPr>
              <w:t>3</w:t>
            </w:r>
          </w:p>
        </w:tc>
        <w:tc>
          <w:tcPr>
            <w:tcW w:w="2942" w:type="dxa"/>
          </w:tcPr>
          <w:p w:rsidR="004D3065" w:rsidRPr="00D509E4" w:rsidRDefault="004D3065" w:rsidP="00D509E4">
            <w:pPr>
              <w:tabs>
                <w:tab w:val="left" w:pos="317"/>
              </w:tabs>
              <w:spacing w:after="0" w:line="360" w:lineRule="auto"/>
              <w:jc w:val="center"/>
              <w:rPr>
                <w:rFonts w:ascii="Times New Roman" w:hAnsi="Times New Roman"/>
              </w:rPr>
            </w:pPr>
            <w:r w:rsidRPr="00D509E4">
              <w:rPr>
                <w:rFonts w:ascii="Times New Roman" w:hAnsi="Times New Roman"/>
              </w:rPr>
              <w:t xml:space="preserve">20 – 40 </w:t>
            </w:r>
          </w:p>
        </w:tc>
      </w:tr>
      <w:tr w:rsidR="004D3065" w:rsidRPr="00D509E4" w:rsidTr="002E09D6">
        <w:trPr>
          <w:jc w:val="center"/>
        </w:trPr>
        <w:tc>
          <w:tcPr>
            <w:tcW w:w="2942" w:type="dxa"/>
          </w:tcPr>
          <w:p w:rsidR="004D3065" w:rsidRPr="00D509E4" w:rsidRDefault="004D3065" w:rsidP="00D509E4">
            <w:pPr>
              <w:tabs>
                <w:tab w:val="left" w:pos="317"/>
              </w:tabs>
              <w:spacing w:after="0" w:line="360" w:lineRule="auto"/>
              <w:jc w:val="center"/>
              <w:rPr>
                <w:rFonts w:ascii="Times New Roman" w:hAnsi="Times New Roman"/>
              </w:rPr>
            </w:pPr>
            <w:r w:rsidRPr="00D509E4">
              <w:rPr>
                <w:rFonts w:ascii="Times New Roman" w:hAnsi="Times New Roman"/>
              </w:rPr>
              <w:t>4</w:t>
            </w:r>
          </w:p>
        </w:tc>
        <w:tc>
          <w:tcPr>
            <w:tcW w:w="2942" w:type="dxa"/>
          </w:tcPr>
          <w:p w:rsidR="004D3065" w:rsidRPr="00D509E4" w:rsidRDefault="004D3065" w:rsidP="00D509E4">
            <w:pPr>
              <w:tabs>
                <w:tab w:val="left" w:pos="317"/>
              </w:tabs>
              <w:spacing w:after="0" w:line="360" w:lineRule="auto"/>
              <w:jc w:val="center"/>
              <w:rPr>
                <w:rFonts w:ascii="Times New Roman" w:hAnsi="Times New Roman"/>
              </w:rPr>
            </w:pPr>
            <w:r w:rsidRPr="00D509E4">
              <w:rPr>
                <w:rFonts w:ascii="Times New Roman" w:hAnsi="Times New Roman"/>
              </w:rPr>
              <w:t xml:space="preserve">40 – 70 </w:t>
            </w:r>
          </w:p>
        </w:tc>
      </w:tr>
      <w:tr w:rsidR="004D3065" w:rsidRPr="00D509E4" w:rsidTr="002E09D6">
        <w:trPr>
          <w:jc w:val="center"/>
        </w:trPr>
        <w:tc>
          <w:tcPr>
            <w:tcW w:w="2942" w:type="dxa"/>
          </w:tcPr>
          <w:p w:rsidR="004D3065" w:rsidRPr="00D509E4" w:rsidRDefault="004D3065" w:rsidP="00D509E4">
            <w:pPr>
              <w:tabs>
                <w:tab w:val="left" w:pos="317"/>
              </w:tabs>
              <w:spacing w:after="0" w:line="360" w:lineRule="auto"/>
              <w:jc w:val="center"/>
              <w:rPr>
                <w:rFonts w:ascii="Times New Roman" w:hAnsi="Times New Roman"/>
              </w:rPr>
            </w:pPr>
            <w:r w:rsidRPr="00D509E4">
              <w:rPr>
                <w:rFonts w:ascii="Times New Roman" w:hAnsi="Times New Roman"/>
              </w:rPr>
              <w:t>5</w:t>
            </w:r>
          </w:p>
        </w:tc>
        <w:tc>
          <w:tcPr>
            <w:tcW w:w="2942" w:type="dxa"/>
          </w:tcPr>
          <w:p w:rsidR="004D3065" w:rsidRPr="00D509E4" w:rsidRDefault="004D3065" w:rsidP="00D509E4">
            <w:pPr>
              <w:tabs>
                <w:tab w:val="left" w:pos="317"/>
              </w:tabs>
              <w:spacing w:after="0" w:line="360" w:lineRule="auto"/>
              <w:jc w:val="center"/>
              <w:rPr>
                <w:rFonts w:ascii="Times New Roman" w:hAnsi="Times New Roman"/>
              </w:rPr>
            </w:pPr>
            <w:r w:rsidRPr="00D509E4">
              <w:rPr>
                <w:rFonts w:ascii="Times New Roman" w:hAnsi="Times New Roman"/>
              </w:rPr>
              <w:t>70 – 120</w:t>
            </w:r>
          </w:p>
        </w:tc>
      </w:tr>
      <w:tr w:rsidR="004D3065" w:rsidRPr="00D509E4" w:rsidTr="002E09D6">
        <w:trPr>
          <w:jc w:val="center"/>
        </w:trPr>
        <w:tc>
          <w:tcPr>
            <w:tcW w:w="2942" w:type="dxa"/>
          </w:tcPr>
          <w:p w:rsidR="004D3065" w:rsidRPr="00D509E4" w:rsidRDefault="004D3065" w:rsidP="00D509E4">
            <w:pPr>
              <w:tabs>
                <w:tab w:val="left" w:pos="317"/>
              </w:tabs>
              <w:spacing w:after="0" w:line="360" w:lineRule="auto"/>
              <w:jc w:val="center"/>
              <w:rPr>
                <w:rFonts w:ascii="Times New Roman" w:hAnsi="Times New Roman"/>
              </w:rPr>
            </w:pPr>
            <w:r w:rsidRPr="00D509E4">
              <w:rPr>
                <w:rFonts w:ascii="Times New Roman" w:hAnsi="Times New Roman"/>
              </w:rPr>
              <w:t>6</w:t>
            </w:r>
          </w:p>
        </w:tc>
        <w:tc>
          <w:tcPr>
            <w:tcW w:w="2942" w:type="dxa"/>
          </w:tcPr>
          <w:p w:rsidR="004D3065" w:rsidRPr="00D509E4" w:rsidRDefault="004D3065" w:rsidP="00D509E4">
            <w:pPr>
              <w:tabs>
                <w:tab w:val="left" w:pos="317"/>
              </w:tabs>
              <w:spacing w:after="0" w:line="360" w:lineRule="auto"/>
              <w:jc w:val="center"/>
              <w:rPr>
                <w:rFonts w:ascii="Times New Roman" w:hAnsi="Times New Roman"/>
              </w:rPr>
            </w:pPr>
            <w:r w:rsidRPr="00D509E4">
              <w:rPr>
                <w:rFonts w:ascii="Times New Roman" w:hAnsi="Times New Roman"/>
              </w:rPr>
              <w:t>120 – 200</w:t>
            </w:r>
          </w:p>
        </w:tc>
      </w:tr>
      <w:tr w:rsidR="004D3065" w:rsidRPr="00D509E4" w:rsidTr="002E09D6">
        <w:trPr>
          <w:jc w:val="center"/>
        </w:trPr>
        <w:tc>
          <w:tcPr>
            <w:tcW w:w="2942" w:type="dxa"/>
          </w:tcPr>
          <w:p w:rsidR="004D3065" w:rsidRPr="00D509E4" w:rsidRDefault="004D3065" w:rsidP="00D509E4">
            <w:pPr>
              <w:tabs>
                <w:tab w:val="left" w:pos="317"/>
              </w:tabs>
              <w:spacing w:after="0" w:line="360" w:lineRule="auto"/>
              <w:jc w:val="center"/>
              <w:rPr>
                <w:rFonts w:ascii="Times New Roman" w:hAnsi="Times New Roman"/>
              </w:rPr>
            </w:pPr>
            <w:r w:rsidRPr="00D509E4">
              <w:rPr>
                <w:rFonts w:ascii="Times New Roman" w:hAnsi="Times New Roman"/>
              </w:rPr>
              <w:t>7</w:t>
            </w:r>
          </w:p>
        </w:tc>
        <w:tc>
          <w:tcPr>
            <w:tcW w:w="2942" w:type="dxa"/>
          </w:tcPr>
          <w:p w:rsidR="004D3065" w:rsidRPr="00D509E4" w:rsidRDefault="004D3065" w:rsidP="00D509E4">
            <w:pPr>
              <w:tabs>
                <w:tab w:val="left" w:pos="317"/>
              </w:tabs>
              <w:spacing w:after="0" w:line="360" w:lineRule="auto"/>
              <w:jc w:val="center"/>
              <w:rPr>
                <w:rFonts w:ascii="Times New Roman" w:hAnsi="Times New Roman"/>
              </w:rPr>
            </w:pPr>
            <w:r w:rsidRPr="00D509E4">
              <w:rPr>
                <w:rFonts w:ascii="Times New Roman" w:hAnsi="Times New Roman"/>
              </w:rPr>
              <w:t>200 – 330</w:t>
            </w:r>
          </w:p>
        </w:tc>
      </w:tr>
      <w:tr w:rsidR="004D3065" w:rsidRPr="00D509E4" w:rsidTr="002E09D6">
        <w:trPr>
          <w:jc w:val="center"/>
        </w:trPr>
        <w:tc>
          <w:tcPr>
            <w:tcW w:w="2942" w:type="dxa"/>
          </w:tcPr>
          <w:p w:rsidR="004D3065" w:rsidRPr="00D509E4" w:rsidRDefault="004D3065" w:rsidP="00D509E4">
            <w:pPr>
              <w:tabs>
                <w:tab w:val="left" w:pos="317"/>
              </w:tabs>
              <w:spacing w:after="0" w:line="360" w:lineRule="auto"/>
              <w:jc w:val="center"/>
              <w:rPr>
                <w:rFonts w:ascii="Times New Roman" w:hAnsi="Times New Roman"/>
              </w:rPr>
            </w:pPr>
            <w:r w:rsidRPr="00D509E4">
              <w:rPr>
                <w:rFonts w:ascii="Times New Roman" w:hAnsi="Times New Roman"/>
              </w:rPr>
              <w:t>8</w:t>
            </w:r>
          </w:p>
        </w:tc>
        <w:tc>
          <w:tcPr>
            <w:tcW w:w="2942" w:type="dxa"/>
          </w:tcPr>
          <w:p w:rsidR="004D3065" w:rsidRPr="00D509E4" w:rsidRDefault="004D3065" w:rsidP="00D509E4">
            <w:pPr>
              <w:tabs>
                <w:tab w:val="left" w:pos="317"/>
              </w:tabs>
              <w:spacing w:after="0" w:line="360" w:lineRule="auto"/>
              <w:jc w:val="center"/>
              <w:rPr>
                <w:rFonts w:ascii="Times New Roman" w:hAnsi="Times New Roman"/>
              </w:rPr>
            </w:pPr>
            <w:r w:rsidRPr="00D509E4">
              <w:rPr>
                <w:rFonts w:ascii="Times New Roman" w:hAnsi="Times New Roman"/>
              </w:rPr>
              <w:t>330 – 500</w:t>
            </w:r>
          </w:p>
        </w:tc>
      </w:tr>
      <w:tr w:rsidR="004D3065" w:rsidRPr="00D509E4" w:rsidTr="002E09D6">
        <w:trPr>
          <w:jc w:val="center"/>
        </w:trPr>
        <w:tc>
          <w:tcPr>
            <w:tcW w:w="2942" w:type="dxa"/>
          </w:tcPr>
          <w:p w:rsidR="004D3065" w:rsidRPr="00D509E4" w:rsidRDefault="004D3065" w:rsidP="00D509E4">
            <w:pPr>
              <w:tabs>
                <w:tab w:val="left" w:pos="317"/>
              </w:tabs>
              <w:spacing w:after="0" w:line="360" w:lineRule="auto"/>
              <w:jc w:val="center"/>
              <w:rPr>
                <w:rFonts w:ascii="Times New Roman" w:hAnsi="Times New Roman"/>
              </w:rPr>
            </w:pPr>
            <w:r w:rsidRPr="00D509E4">
              <w:rPr>
                <w:rFonts w:ascii="Times New Roman" w:hAnsi="Times New Roman"/>
              </w:rPr>
              <w:t>9</w:t>
            </w:r>
          </w:p>
        </w:tc>
        <w:tc>
          <w:tcPr>
            <w:tcW w:w="2942" w:type="dxa"/>
          </w:tcPr>
          <w:p w:rsidR="004D3065" w:rsidRPr="00D509E4" w:rsidRDefault="004D3065" w:rsidP="00D509E4">
            <w:pPr>
              <w:tabs>
                <w:tab w:val="left" w:pos="317"/>
              </w:tabs>
              <w:spacing w:after="0" w:line="360" w:lineRule="auto"/>
              <w:jc w:val="center"/>
              <w:rPr>
                <w:rFonts w:ascii="Times New Roman" w:hAnsi="Times New Roman"/>
              </w:rPr>
            </w:pPr>
            <w:r w:rsidRPr="00D509E4">
              <w:rPr>
                <w:rFonts w:ascii="Times New Roman" w:hAnsi="Times New Roman"/>
              </w:rPr>
              <w:t>&gt; 500</w:t>
            </w:r>
          </w:p>
        </w:tc>
      </w:tr>
    </w:tbl>
    <w:p w:rsidR="004D3065" w:rsidRPr="00D509E4" w:rsidRDefault="004D3065" w:rsidP="00D509E4">
      <w:pPr>
        <w:tabs>
          <w:tab w:val="left" w:pos="0"/>
        </w:tabs>
        <w:spacing w:line="360" w:lineRule="auto"/>
        <w:jc w:val="center"/>
        <w:rPr>
          <w:rFonts w:ascii="Times New Roman" w:hAnsi="Times New Roman"/>
        </w:rPr>
      </w:pPr>
    </w:p>
    <w:p w:rsidR="00AC2DBC" w:rsidRPr="00D509E4" w:rsidRDefault="00AC2DBC" w:rsidP="001D724F">
      <w:pPr>
        <w:tabs>
          <w:tab w:val="left" w:pos="0"/>
        </w:tabs>
        <w:spacing w:line="360" w:lineRule="auto"/>
        <w:ind w:firstLine="567"/>
        <w:jc w:val="both"/>
        <w:rPr>
          <w:rFonts w:ascii="Times New Roman" w:hAnsi="Times New Roman"/>
        </w:rPr>
      </w:pPr>
      <w:r w:rsidRPr="00D509E4">
        <w:rPr>
          <w:rFonts w:ascii="Times New Roman" w:hAnsi="Times New Roman"/>
        </w:rPr>
        <w:t>U modernom dobu s povećanjem broja automatiziranih opservatorija pojavila se potreba za automatizacijom određivanja K indeksa. Predloženo je više algoritama konverzije digitalnih magnetograma u K indekse. Mjera kvalitete algoritma je slaganje s ručno odabranim indeksima s ciljem očuvanja vremenskog niza K indeksa (</w:t>
      </w:r>
      <w:commentRangeStart w:id="9"/>
      <w:r w:rsidRPr="00D509E4">
        <w:rPr>
          <w:rFonts w:ascii="Times New Roman" w:hAnsi="Times New Roman"/>
        </w:rPr>
        <w:t xml:space="preserve">Menville i sur., 1995). </w:t>
      </w:r>
      <w:commentRangeEnd w:id="9"/>
      <w:r w:rsidRPr="00D509E4">
        <w:rPr>
          <w:rStyle w:val="CommentReference"/>
          <w:rFonts w:ascii="Times New Roman" w:hAnsi="Times New Roman"/>
        </w:rPr>
        <w:commentReference w:id="9"/>
      </w:r>
      <w:r w:rsidR="0079746F" w:rsidRPr="00D509E4">
        <w:rPr>
          <w:rFonts w:ascii="Times New Roman" w:hAnsi="Times New Roman"/>
        </w:rPr>
        <w:t>Nekoliko algoritama je u upotrebi, od kojih treba istaknuti algoritam Finskog meteorološkog instituta (skraćeno FMI) kojeg koriste mnogi geomagnetski observatoriji.</w:t>
      </w:r>
      <w:r w:rsidR="00EF1CA5" w:rsidRPr="00D509E4">
        <w:rPr>
          <w:rFonts w:ascii="Times New Roman" w:hAnsi="Times New Roman"/>
        </w:rPr>
        <w:t xml:space="preserve"> </w:t>
      </w:r>
    </w:p>
    <w:p w:rsidR="002E09D6" w:rsidRPr="00D509E4" w:rsidRDefault="00EF1CA5" w:rsidP="00D509E4">
      <w:pPr>
        <w:tabs>
          <w:tab w:val="left" w:pos="0"/>
        </w:tabs>
        <w:spacing w:line="360" w:lineRule="auto"/>
        <w:jc w:val="both"/>
        <w:rPr>
          <w:rFonts w:ascii="Times New Roman" w:hAnsi="Times New Roman"/>
        </w:rPr>
      </w:pPr>
      <w:r w:rsidRPr="00D509E4">
        <w:rPr>
          <w:rFonts w:ascii="Times New Roman" w:hAnsi="Times New Roman"/>
        </w:rPr>
        <w:t>K indeks je lokalnog karaktera. Za cijelu Zemlju koristi se planetarni Kp indeks izračunat na</w:t>
      </w:r>
      <w:r w:rsidR="00124EEC" w:rsidRPr="00D509E4">
        <w:rPr>
          <w:rFonts w:ascii="Times New Roman" w:hAnsi="Times New Roman"/>
        </w:rPr>
        <w:t xml:space="preserve"> temelju podataka referentnih op</w:t>
      </w:r>
      <w:r w:rsidRPr="00D509E4">
        <w:rPr>
          <w:rFonts w:ascii="Times New Roman" w:hAnsi="Times New Roman"/>
        </w:rPr>
        <w:t>servatorija. U geomagnetizmu se</w:t>
      </w:r>
      <w:r w:rsidR="009A1E14" w:rsidRPr="00D509E4">
        <w:rPr>
          <w:rFonts w:ascii="Times New Roman" w:hAnsi="Times New Roman"/>
        </w:rPr>
        <w:t xml:space="preserve"> koriste i drugi indeksi. </w:t>
      </w:r>
      <w:r w:rsidRPr="00D509E4">
        <w:rPr>
          <w:rFonts w:ascii="Times New Roman" w:hAnsi="Times New Roman"/>
        </w:rPr>
        <w:t xml:space="preserve"> </w:t>
      </w:r>
    </w:p>
    <w:p w:rsidR="006B3F66" w:rsidRPr="00D509E4" w:rsidRDefault="00A65752" w:rsidP="00D509E4">
      <w:pPr>
        <w:pStyle w:val="ListParagraph"/>
        <w:numPr>
          <w:ilvl w:val="0"/>
          <w:numId w:val="1"/>
        </w:numPr>
        <w:spacing w:line="360" w:lineRule="auto"/>
        <w:rPr>
          <w:rFonts w:ascii="Times New Roman" w:hAnsi="Times New Roman"/>
        </w:rPr>
      </w:pPr>
      <w:r w:rsidRPr="00D509E4">
        <w:rPr>
          <w:rFonts w:ascii="Times New Roman" w:hAnsi="Times New Roman"/>
        </w:rPr>
        <w:t>Mjerenja i preliminarna obrada podataka</w:t>
      </w:r>
    </w:p>
    <w:p w:rsidR="006B3F66" w:rsidRPr="00D509E4" w:rsidRDefault="006B3F66" w:rsidP="001D724F">
      <w:pPr>
        <w:spacing w:line="360" w:lineRule="auto"/>
        <w:ind w:firstLine="567"/>
        <w:jc w:val="both"/>
        <w:rPr>
          <w:rFonts w:ascii="Times New Roman" w:hAnsi="Times New Roman"/>
        </w:rPr>
      </w:pPr>
      <w:r w:rsidRPr="00D509E4">
        <w:rPr>
          <w:rFonts w:ascii="Times New Roman" w:hAnsi="Times New Roman"/>
        </w:rPr>
        <w:t>Bitno je napomenuti da do danas nije bilo moguće raditi analizu ovakvog tipa na teritoriju Republike Hrvatske zbog nedostatka opservatorijskih mjerenja. Nakon višegodišnjih nastojanja nekolicine zaposlenika Geofizičkog zavoda Prirodoslovno – matematičkog fakulteta u Zagrebu geomagnetski opservatorij je uspostavljen do sredine 2012-te godine. Podaci koji se koriste u ovom radu dobiveni su iz opservatorija u Lonjskom polju tijekom druge polovine 2012 godine.</w:t>
      </w:r>
    </w:p>
    <w:p w:rsidR="006B3F66" w:rsidRPr="00D509E4" w:rsidRDefault="00124EEC" w:rsidP="00D509E4">
      <w:pPr>
        <w:pStyle w:val="ListParagraph"/>
        <w:numPr>
          <w:ilvl w:val="1"/>
          <w:numId w:val="1"/>
        </w:numPr>
        <w:spacing w:line="360" w:lineRule="auto"/>
        <w:jc w:val="both"/>
        <w:rPr>
          <w:rFonts w:ascii="Times New Roman" w:hAnsi="Times New Roman"/>
        </w:rPr>
      </w:pPr>
      <w:r w:rsidRPr="00D509E4">
        <w:rPr>
          <w:rFonts w:ascii="Times New Roman" w:hAnsi="Times New Roman"/>
        </w:rPr>
        <w:t>Op</w:t>
      </w:r>
      <w:r w:rsidR="00324E6F" w:rsidRPr="00D509E4">
        <w:rPr>
          <w:rFonts w:ascii="Times New Roman" w:hAnsi="Times New Roman"/>
        </w:rPr>
        <w:t>servatorijska mjerenja</w:t>
      </w:r>
      <w:r w:rsidR="006B3F66" w:rsidRPr="00D509E4">
        <w:rPr>
          <w:rFonts w:ascii="Times New Roman" w:hAnsi="Times New Roman"/>
        </w:rPr>
        <w:t xml:space="preserve"> </w:t>
      </w:r>
    </w:p>
    <w:p w:rsidR="006B3F66" w:rsidRPr="00D509E4" w:rsidRDefault="006B3F66" w:rsidP="001D724F">
      <w:pPr>
        <w:spacing w:line="360" w:lineRule="auto"/>
        <w:ind w:firstLine="567"/>
        <w:jc w:val="both"/>
        <w:rPr>
          <w:rFonts w:ascii="Times New Roman" w:hAnsi="Times New Roman"/>
        </w:rPr>
      </w:pPr>
      <w:r w:rsidRPr="00D509E4">
        <w:rPr>
          <w:rFonts w:ascii="Times New Roman" w:hAnsi="Times New Roman"/>
        </w:rPr>
        <w:t xml:space="preserve">Geomagnetski opservatoriji su mjesta gdje se magnetometrima vrše precizna mjerenja iznosa i smjera magnetskog polja Zemlje te njihova promjena, s vremenskom rezolucijom od jedne minute ili manje. Iako geomagnetski opservatoriji mjere na točno određenoj lokaciji, njihovi podaci o </w:t>
      </w:r>
      <w:r w:rsidRPr="00D509E4">
        <w:rPr>
          <w:rFonts w:ascii="Times New Roman" w:hAnsi="Times New Roman"/>
        </w:rPr>
        <w:lastRenderedPageBreak/>
        <w:t xml:space="preserve">geomagnetskim elementima su reprezentativni i za šire lokalno područje, do nekoliko stotina kilometara. Naime, opservatoriji su smješteni na pomno biranoj lokaciji gdje nema magnetskih anomalija koje potječu od magnetičnih stijena u Zemljinoj kori, utjecaja civilizacijskog šuma, te je isključena bilo kakva buduća gradnja i urbanizacija. Prvi hrvatski geomagnetski opservatorij smješten je upravo na takvoj lokaciji, u Parku prirode Lonjsko polje. </w:t>
      </w:r>
    </w:p>
    <w:p w:rsidR="006B3F66" w:rsidRPr="00D509E4" w:rsidRDefault="006B3F66" w:rsidP="001D724F">
      <w:pPr>
        <w:spacing w:line="360" w:lineRule="auto"/>
        <w:ind w:firstLine="567"/>
        <w:jc w:val="both"/>
        <w:rPr>
          <w:rFonts w:ascii="Times New Roman" w:hAnsi="Times New Roman"/>
        </w:rPr>
      </w:pPr>
      <w:r w:rsidRPr="00D509E4">
        <w:rPr>
          <w:rFonts w:ascii="Times New Roman" w:hAnsi="Times New Roman"/>
        </w:rPr>
        <w:t xml:space="preserve">Opservatoriji diljem svijeta vrše magnetska mjerenja po istom principu te razlikujemo dvije vrste mjerenja </w:t>
      </w:r>
      <w:r w:rsidRPr="00D509E4">
        <w:rPr>
          <w:rFonts w:ascii="Times New Roman" w:hAnsi="Times New Roman"/>
          <w:i/>
        </w:rPr>
        <w:t>apsolutna</w:t>
      </w:r>
      <w:r w:rsidRPr="00D509E4">
        <w:rPr>
          <w:rFonts w:ascii="Times New Roman" w:hAnsi="Times New Roman"/>
        </w:rPr>
        <w:t xml:space="preserve"> i </w:t>
      </w:r>
      <w:r w:rsidRPr="00D509E4">
        <w:rPr>
          <w:rFonts w:ascii="Times New Roman" w:hAnsi="Times New Roman"/>
          <w:i/>
        </w:rPr>
        <w:t>relativna</w:t>
      </w:r>
      <w:r w:rsidRPr="00D509E4">
        <w:rPr>
          <w:rFonts w:ascii="Times New Roman" w:hAnsi="Times New Roman"/>
        </w:rPr>
        <w:t>. Apsolutna mjerenja podrazumijevaju kontinuirana mjerenja totalnog intenziteta (</w:t>
      </w:r>
      <w:r w:rsidRPr="00D509E4">
        <w:rPr>
          <w:rFonts w:ascii="Times New Roman" w:hAnsi="Times New Roman"/>
          <w:i/>
        </w:rPr>
        <w:t>F</w:t>
      </w:r>
      <w:r w:rsidRPr="00D509E4">
        <w:rPr>
          <w:rFonts w:ascii="Times New Roman" w:hAnsi="Times New Roman"/>
        </w:rPr>
        <w:t xml:space="preserve">) protonskim magnetometrom te povremena manualna mjerenja nemagnetičnim teodolitom koji na teleskopu ima fiksiran senzor tzv. </w:t>
      </w:r>
      <w:r w:rsidRPr="00D509E4">
        <w:rPr>
          <w:rFonts w:ascii="Times New Roman" w:hAnsi="Times New Roman"/>
          <w:i/>
        </w:rPr>
        <w:t>fluxgate</w:t>
      </w:r>
      <w:r w:rsidRPr="00D509E4">
        <w:rPr>
          <w:rFonts w:ascii="Times New Roman" w:hAnsi="Times New Roman"/>
        </w:rPr>
        <w:t xml:space="preserve"> magnetometra (Jankowski and Sucksdorff 1996). Relativna mjerenja poznatija pod imenom </w:t>
      </w:r>
      <w:r w:rsidRPr="00D509E4">
        <w:rPr>
          <w:rFonts w:ascii="Times New Roman" w:hAnsi="Times New Roman"/>
          <w:i/>
        </w:rPr>
        <w:t>variometarska</w:t>
      </w:r>
      <w:r w:rsidRPr="00D509E4">
        <w:rPr>
          <w:rFonts w:ascii="Times New Roman" w:hAnsi="Times New Roman"/>
        </w:rPr>
        <w:t xml:space="preserve"> mjerenja su također kontinuirana mjerenja vektorskim magnetometrima tzv. </w:t>
      </w:r>
      <w:r w:rsidRPr="00D509E4">
        <w:rPr>
          <w:rFonts w:ascii="Times New Roman" w:hAnsi="Times New Roman"/>
          <w:i/>
        </w:rPr>
        <w:t>variometrima</w:t>
      </w:r>
      <w:r w:rsidRPr="00D509E4">
        <w:rPr>
          <w:rFonts w:ascii="Times New Roman" w:hAnsi="Times New Roman"/>
        </w:rPr>
        <w:t xml:space="preserve"> orijentacije XYZ, HDZ ili DIF (Jankowski and Sucksdorff 1996). Kako variometri imaju mjerni raspon od </w:t>
      </w:r>
      <m:oMath>
        <m:r>
          <w:rPr>
            <w:rFonts w:ascii="Cambria Math" w:hAnsi="Times New Roman"/>
          </w:rPr>
          <m:t>±</m:t>
        </m:r>
      </m:oMath>
      <w:r w:rsidRPr="00D509E4">
        <w:rPr>
          <w:rFonts w:ascii="Times New Roman" w:hAnsi="Times New Roman"/>
        </w:rPr>
        <w:t xml:space="preserve">  1000 nT do </w:t>
      </w:r>
      <m:oMath>
        <m:r>
          <w:rPr>
            <w:rFonts w:ascii="Cambria Math" w:hAnsi="Times New Roman"/>
          </w:rPr>
          <m:t>±</m:t>
        </m:r>
      </m:oMath>
      <w:r w:rsidRPr="00D509E4">
        <w:rPr>
          <w:rFonts w:ascii="Times New Roman" w:eastAsiaTheme="minorEastAsia" w:hAnsi="Times New Roman"/>
        </w:rPr>
        <w:t xml:space="preserve"> 5000 nT ili oko </w:t>
      </w:r>
      <m:oMath>
        <m:r>
          <w:rPr>
            <w:rFonts w:ascii="Cambria Math" w:hAnsi="Times New Roman"/>
          </w:rPr>
          <m:t>±</m:t>
        </m:r>
      </m:oMath>
      <w:r w:rsidRPr="00D509E4">
        <w:rPr>
          <w:rFonts w:ascii="Times New Roman" w:eastAsiaTheme="minorEastAsia" w:hAnsi="Times New Roman"/>
        </w:rPr>
        <w:t xml:space="preserve"> 0.5° u deklinaciji i inklinaciji potrebno im je odrediti tzv. </w:t>
      </w:r>
      <w:r w:rsidRPr="00D509E4">
        <w:rPr>
          <w:rFonts w:ascii="Times New Roman" w:eastAsiaTheme="minorEastAsia" w:hAnsi="Times New Roman"/>
          <w:i/>
        </w:rPr>
        <w:t>bazne</w:t>
      </w:r>
      <w:r w:rsidRPr="00D509E4">
        <w:rPr>
          <w:rFonts w:ascii="Times New Roman" w:eastAsiaTheme="minorEastAsia" w:hAnsi="Times New Roman"/>
        </w:rPr>
        <w:t xml:space="preserve"> linije. Pošto su iznosi geomagnetskih elemenata reda veličine 10</w:t>
      </w:r>
      <w:r w:rsidRPr="00D509E4">
        <w:rPr>
          <w:rFonts w:ascii="Times New Roman" w:eastAsiaTheme="minorEastAsia" w:hAnsi="Times New Roman"/>
          <w:vertAlign w:val="superscript"/>
        </w:rPr>
        <w:t>5</w:t>
      </w:r>
      <w:r w:rsidRPr="00D509E4">
        <w:rPr>
          <w:rFonts w:ascii="Times New Roman" w:eastAsiaTheme="minorEastAsia" w:hAnsi="Times New Roman"/>
        </w:rPr>
        <w:t xml:space="preserve"> nT odnosno od nekoliko stupnjeva pa do nekoliko desetaka stupnjeva u deklinaciji i inklinaciji, nužno je preko apsolutnih mjerenja odrediti bazne vrijednosti za variometarske podatke. Na Slici</w:t>
      </w:r>
      <w:r w:rsidR="00FA741F" w:rsidRPr="00D509E4">
        <w:rPr>
          <w:rFonts w:ascii="Times New Roman" w:eastAsiaTheme="minorEastAsia" w:hAnsi="Times New Roman"/>
        </w:rPr>
        <w:t xml:space="preserve"> 5</w:t>
      </w:r>
      <w:r w:rsidRPr="00D509E4">
        <w:rPr>
          <w:rFonts w:ascii="Times New Roman" w:eastAsiaTheme="minorEastAsia" w:hAnsi="Times New Roman"/>
        </w:rPr>
        <w:t xml:space="preserve"> imamo slikoviti prikaz kako se dobiva dnevni magnetogtam za općeniti element (</w:t>
      </w:r>
      <w:r w:rsidRPr="00D509E4">
        <w:rPr>
          <w:rFonts w:ascii="Times New Roman" w:eastAsiaTheme="minorEastAsia" w:hAnsi="Times New Roman"/>
          <w:i/>
        </w:rPr>
        <w:t>E</w:t>
      </w:r>
      <w:r w:rsidRPr="00D509E4">
        <w:rPr>
          <w:rFonts w:ascii="Times New Roman" w:eastAsiaTheme="minorEastAsia" w:hAnsi="Times New Roman"/>
        </w:rPr>
        <w:t>). Iz povremenih apsolutnih mjerenja i simultanih variometarskih vrijednosti odrede se bazne vrijednosti geomagnetskog elementa (</w:t>
      </w:r>
      <w:r w:rsidRPr="00D509E4">
        <w:rPr>
          <w:rFonts w:ascii="Times New Roman" w:eastAsiaTheme="minorEastAsia" w:hAnsi="Times New Roman"/>
          <w:i/>
        </w:rPr>
        <w:t>E</w:t>
      </w:r>
      <w:r w:rsidRPr="00D509E4">
        <w:rPr>
          <w:rFonts w:ascii="Times New Roman" w:eastAsiaTheme="minorEastAsia" w:hAnsi="Times New Roman"/>
          <w:i/>
          <w:vertAlign w:val="subscript"/>
        </w:rPr>
        <w:t>B</w:t>
      </w:r>
      <w:r w:rsidRPr="00D509E4">
        <w:rPr>
          <w:rFonts w:ascii="Times New Roman" w:eastAsiaTheme="minorEastAsia" w:hAnsi="Times New Roman"/>
        </w:rPr>
        <w:t>), a zatim se na baznu vrijednost koja je konstantna za 1 dan nadoda pripadne variometarske vrijednosti (Var(</w:t>
      </w:r>
      <w:r w:rsidRPr="00D509E4">
        <w:rPr>
          <w:rFonts w:ascii="Times New Roman" w:eastAsiaTheme="minorEastAsia" w:hAnsi="Times New Roman"/>
          <w:i/>
        </w:rPr>
        <w:t>E</w:t>
      </w:r>
      <w:r w:rsidRPr="00D509E4">
        <w:rPr>
          <w:rFonts w:ascii="Times New Roman" w:eastAsiaTheme="minorEastAsia" w:hAnsi="Times New Roman"/>
        </w:rPr>
        <w:t xml:space="preserve">)). </w:t>
      </w:r>
      <w:r w:rsidRPr="00D509E4">
        <w:rPr>
          <w:rFonts w:ascii="Times New Roman" w:hAnsi="Times New Roman"/>
        </w:rPr>
        <w:t>Naposljetku, ovako dobiveni magnetogrami su spremni za daljnju obradu i analizu od strane korisnika.</w:t>
      </w:r>
    </w:p>
    <w:p w:rsidR="006B3F66" w:rsidRPr="00D509E4" w:rsidRDefault="006B3F66" w:rsidP="00D509E4">
      <w:pPr>
        <w:spacing w:line="360" w:lineRule="auto"/>
        <w:ind w:firstLine="708"/>
        <w:jc w:val="both"/>
        <w:rPr>
          <w:rFonts w:ascii="Times New Roman" w:hAnsi="Times New Roman"/>
        </w:rPr>
      </w:pPr>
    </w:p>
    <w:p w:rsidR="006B3F66" w:rsidRPr="00D509E4" w:rsidRDefault="00B14242" w:rsidP="00D509E4">
      <w:pPr>
        <w:spacing w:after="0" w:line="360" w:lineRule="auto"/>
        <w:ind w:firstLine="708"/>
        <w:jc w:val="center"/>
        <w:rPr>
          <w:rFonts w:ascii="Times New Roman" w:hAnsi="Times New Roman"/>
        </w:rPr>
      </w:pPr>
      <w:r w:rsidRPr="00D509E4">
        <w:rPr>
          <w:rFonts w:ascii="Times New Roman" w:hAnsi="Times New Roman"/>
          <w:noProof/>
          <w:lang w:eastAsia="hr-HR"/>
        </w:rPr>
        <w:drawing>
          <wp:inline distT="0" distB="0" distL="0" distR="0">
            <wp:extent cx="4038600" cy="1571625"/>
            <wp:effectExtent l="19050" t="0" r="0" b="0"/>
            <wp:docPr id="57"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16" cstate="print"/>
                    <a:srcRect l="29819" t="54121" r="31525" b="18407"/>
                    <a:stretch>
                      <a:fillRect/>
                    </a:stretch>
                  </pic:blipFill>
                  <pic:spPr bwMode="auto">
                    <a:xfrm>
                      <a:off x="0" y="0"/>
                      <a:ext cx="4038600" cy="1571625"/>
                    </a:xfrm>
                    <a:prstGeom prst="rect">
                      <a:avLst/>
                    </a:prstGeom>
                    <a:noFill/>
                    <a:ln w="9525">
                      <a:noFill/>
                      <a:miter lim="800000"/>
                      <a:headEnd/>
                      <a:tailEnd/>
                    </a:ln>
                  </pic:spPr>
                </pic:pic>
              </a:graphicData>
            </a:graphic>
          </wp:inline>
        </w:drawing>
      </w:r>
    </w:p>
    <w:p w:rsidR="006B3F66" w:rsidRPr="00D509E4" w:rsidRDefault="006B3F66" w:rsidP="00D509E4">
      <w:pPr>
        <w:spacing w:line="360" w:lineRule="auto"/>
        <w:jc w:val="center"/>
        <w:rPr>
          <w:rFonts w:ascii="Times New Roman" w:hAnsi="Times New Roman"/>
        </w:rPr>
      </w:pPr>
      <w:r w:rsidRPr="00D509E4">
        <w:rPr>
          <w:rFonts w:ascii="Times New Roman" w:hAnsi="Times New Roman"/>
        </w:rPr>
        <w:t>Slika</w:t>
      </w:r>
      <w:r w:rsidR="002B6CB6" w:rsidRPr="00D509E4">
        <w:rPr>
          <w:rFonts w:ascii="Times New Roman" w:hAnsi="Times New Roman"/>
        </w:rPr>
        <w:t xml:space="preserve"> 5</w:t>
      </w:r>
      <w:r w:rsidRPr="00D509E4">
        <w:rPr>
          <w:rFonts w:ascii="Times New Roman" w:hAnsi="Times New Roman"/>
        </w:rPr>
        <w:t xml:space="preserve">. Dnevni magnetogram geomagnetskog elementa </w:t>
      </w:r>
      <w:r w:rsidRPr="00D509E4">
        <w:rPr>
          <w:rFonts w:ascii="Times New Roman" w:hAnsi="Times New Roman"/>
          <w:i/>
        </w:rPr>
        <w:t>E</w:t>
      </w:r>
      <w:r w:rsidRPr="00D509E4">
        <w:rPr>
          <w:rFonts w:ascii="Times New Roman" w:hAnsi="Times New Roman"/>
        </w:rPr>
        <w:t>. Dobivamo ga kao superpoziciju dnevnog variometarskog zapisa (Var(</w:t>
      </w:r>
      <w:r w:rsidRPr="00D509E4">
        <w:rPr>
          <w:rFonts w:ascii="Times New Roman" w:hAnsi="Times New Roman"/>
          <w:i/>
        </w:rPr>
        <w:t>E</w:t>
      </w:r>
      <w:r w:rsidRPr="00D509E4">
        <w:rPr>
          <w:rFonts w:ascii="Times New Roman" w:hAnsi="Times New Roman"/>
        </w:rPr>
        <w:t>)) i bazne vrijednosti (</w:t>
      </w:r>
      <w:r w:rsidRPr="00D509E4">
        <w:rPr>
          <w:rFonts w:ascii="Times New Roman" w:hAnsi="Times New Roman"/>
          <w:i/>
        </w:rPr>
        <w:t>E</w:t>
      </w:r>
      <w:r w:rsidRPr="00D509E4">
        <w:rPr>
          <w:rFonts w:ascii="Times New Roman" w:hAnsi="Times New Roman"/>
          <w:i/>
          <w:vertAlign w:val="subscript"/>
        </w:rPr>
        <w:t>B</w:t>
      </w:r>
      <w:r w:rsidRPr="00D509E4">
        <w:rPr>
          <w:rFonts w:ascii="Times New Roman" w:hAnsi="Times New Roman"/>
        </w:rPr>
        <w:t>) određene iz apsolutnih mjerenja.</w:t>
      </w:r>
    </w:p>
    <w:p w:rsidR="006B3F66" w:rsidRPr="00D509E4" w:rsidRDefault="00324E6F" w:rsidP="00D509E4">
      <w:pPr>
        <w:pStyle w:val="ListParagraph"/>
        <w:numPr>
          <w:ilvl w:val="1"/>
          <w:numId w:val="1"/>
        </w:numPr>
        <w:spacing w:line="360" w:lineRule="auto"/>
        <w:jc w:val="both"/>
        <w:rPr>
          <w:rFonts w:ascii="Times New Roman" w:eastAsiaTheme="minorEastAsia" w:hAnsi="Times New Roman"/>
        </w:rPr>
      </w:pPr>
      <w:r w:rsidRPr="00D509E4">
        <w:rPr>
          <w:rFonts w:ascii="Times New Roman" w:eastAsiaTheme="minorEastAsia" w:hAnsi="Times New Roman"/>
        </w:rPr>
        <w:t xml:space="preserve">Instrumenti - opservatorij u Lonjskom polju </w:t>
      </w:r>
      <w:bookmarkStart w:id="10" w:name="_GoBack"/>
      <w:bookmarkEnd w:id="10"/>
      <w:r w:rsidRPr="00D509E4">
        <w:rPr>
          <w:rFonts w:ascii="Times New Roman" w:eastAsiaTheme="minorEastAsia" w:hAnsi="Times New Roman"/>
        </w:rPr>
        <w:t xml:space="preserve"> </w:t>
      </w:r>
    </w:p>
    <w:p w:rsidR="006B3F66" w:rsidRPr="00D509E4" w:rsidRDefault="006B3F66" w:rsidP="001D724F">
      <w:pPr>
        <w:spacing w:line="360" w:lineRule="auto"/>
        <w:ind w:firstLine="567"/>
        <w:jc w:val="both"/>
        <w:rPr>
          <w:rFonts w:ascii="Times New Roman" w:hAnsi="Times New Roman"/>
        </w:rPr>
      </w:pPr>
      <w:r w:rsidRPr="00D509E4">
        <w:rPr>
          <w:rFonts w:ascii="Times New Roman" w:hAnsi="Times New Roman"/>
        </w:rPr>
        <w:t>U nekoliko objekata koji su izgrađeni od nemagnetičnih materijala postavljeni su magnetometri kojima se vrše apsolutna i relativna mjerenja. Mjerenja totalnog intenziteta (</w:t>
      </w:r>
      <w:r w:rsidRPr="00D509E4">
        <w:rPr>
          <w:rFonts w:ascii="Times New Roman" w:hAnsi="Times New Roman"/>
          <w:i/>
        </w:rPr>
        <w:t>F</w:t>
      </w:r>
      <w:r w:rsidRPr="00D509E4">
        <w:rPr>
          <w:rFonts w:ascii="Times New Roman" w:hAnsi="Times New Roman"/>
        </w:rPr>
        <w:t xml:space="preserve">) izvršena su protonskim magnetometrom GSM-19 (GEM Systems, Kanada) i dIdD (delta I – delta D) magnetometrom (GEM </w:t>
      </w:r>
      <w:r w:rsidRPr="00D509E4">
        <w:rPr>
          <w:rFonts w:ascii="Times New Roman" w:hAnsi="Times New Roman"/>
        </w:rPr>
        <w:lastRenderedPageBreak/>
        <w:t xml:space="preserve">Systems, Kanada) koji pored totalnog intenziteta mjeri varijaciju inklinacije (dI) i varijaciju deklinacije (dD). Ovo su instrumenti visoke preciznosti 0.2 nT (rezolucije 0.01 nT) odnosno </w:t>
      </w:r>
      <m:oMath>
        <m:r>
          <w:rPr>
            <w:rFonts w:ascii="Cambria Math" w:hAnsi="Times New Roman"/>
          </w:rPr>
          <m:t>≤</m:t>
        </m:r>
      </m:oMath>
      <w:r w:rsidRPr="00D509E4">
        <w:rPr>
          <w:rFonts w:ascii="Times New Roman" w:hAnsi="Times New Roman"/>
        </w:rPr>
        <w:t xml:space="preserve"> 1'' (lučne sekunde) u inklinaciji i </w:t>
      </w:r>
      <m:oMath>
        <m:r>
          <w:rPr>
            <w:rFonts w:ascii="Cambria Math" w:hAnsi="Times New Roman"/>
          </w:rPr>
          <m:t xml:space="preserve"> </m:t>
        </m:r>
        <m:r>
          <w:rPr>
            <w:rFonts w:ascii="Cambria Math" w:hAnsi="Times New Roman"/>
          </w:rPr>
          <m:t>≤</m:t>
        </m:r>
      </m:oMath>
      <w:r w:rsidRPr="00D509E4">
        <w:rPr>
          <w:rFonts w:ascii="Times New Roman" w:hAnsi="Times New Roman"/>
        </w:rPr>
        <w:t xml:space="preserve"> 2'' u deklinaciji. Ova klasa uređaja prisutna je u radu suvremenih svjetskih opservatorija. Pored ovih, od prosinca 2012. u opservatoriju mjeri i troosni </w:t>
      </w:r>
      <w:r w:rsidRPr="00D509E4">
        <w:rPr>
          <w:rFonts w:ascii="Times New Roman" w:hAnsi="Times New Roman"/>
          <w:i/>
        </w:rPr>
        <w:t>fluxgate</w:t>
      </w:r>
      <w:r w:rsidRPr="00D509E4">
        <w:rPr>
          <w:rFonts w:ascii="Times New Roman" w:hAnsi="Times New Roman"/>
        </w:rPr>
        <w:t xml:space="preserve"> variometar LEMI-035 (L</w:t>
      </w:r>
      <w:r w:rsidR="00B12E8D" w:rsidRPr="00D509E4">
        <w:rPr>
          <w:rFonts w:ascii="Times New Roman" w:hAnsi="Times New Roman"/>
        </w:rPr>
        <w:t>avo</w:t>
      </w:r>
      <w:r w:rsidRPr="00D509E4">
        <w:rPr>
          <w:rFonts w:ascii="Times New Roman" w:hAnsi="Times New Roman"/>
        </w:rPr>
        <w:t xml:space="preserve">v centar instituta za svemirska istraživanja, Ukrajina), orijentacije HDZ. Ovo je visokofrekventni magnetometar s frekvencijom uzorkovanja od 128 Hz i rezolucijom od 1 pT, a instaliran je za potrebe „PLASMON“ projekta (http://plasmon.elte.hu/home.htm).  </w:t>
      </w:r>
    </w:p>
    <w:p w:rsidR="006B3F66" w:rsidRPr="00D509E4" w:rsidRDefault="006B3F66" w:rsidP="001D724F">
      <w:pPr>
        <w:spacing w:line="360" w:lineRule="auto"/>
        <w:ind w:firstLine="567"/>
        <w:jc w:val="both"/>
        <w:rPr>
          <w:rFonts w:ascii="Times New Roman" w:hAnsi="Times New Roman"/>
        </w:rPr>
      </w:pPr>
      <w:r w:rsidRPr="00D509E4">
        <w:rPr>
          <w:rFonts w:ascii="Times New Roman" w:hAnsi="Times New Roman"/>
        </w:rPr>
        <w:t xml:space="preserve">Sva apsolutna (manualna) mjerenja deklinacije i inklinacije mjerena su sekundnim Zeiss 010A nemagnetičnim teodolitom (MinGeo, Mađarska) i </w:t>
      </w:r>
      <w:r w:rsidRPr="00D509E4">
        <w:rPr>
          <w:rFonts w:ascii="Times New Roman" w:hAnsi="Times New Roman"/>
          <w:i/>
        </w:rPr>
        <w:t>fluxgate</w:t>
      </w:r>
      <w:r w:rsidRPr="00D509E4">
        <w:rPr>
          <w:rFonts w:ascii="Times New Roman" w:hAnsi="Times New Roman"/>
        </w:rPr>
        <w:t xml:space="preserve"> magnetometrom (Danski meteorološki institut) rezolucije 0.1 nT. I ovaj instrument je u kvalitativnom pogledu na nivou prije spomenutih magnetometara</w:t>
      </w:r>
      <w:r w:rsidR="00B12E8D" w:rsidRPr="00D509E4">
        <w:rPr>
          <w:rFonts w:ascii="Times New Roman" w:hAnsi="Times New Roman"/>
        </w:rPr>
        <w:t>,</w:t>
      </w:r>
      <w:r w:rsidRPr="00D509E4">
        <w:rPr>
          <w:rFonts w:ascii="Times New Roman" w:hAnsi="Times New Roman"/>
        </w:rPr>
        <w:t xml:space="preserve"> ali preciznost kod ovog tipa mjerenja uvelike ovisi o iskustvu i vještini mjeritelja. Apsolutni pilar na kojem je vrše mjerenja deklinacije i inklinacije predstavlja opservatorijsku referencu sa koordinatama 45° 24' 29'' sjeverne geografske širine i 16° 39' 33'' istočne geografske duljine, te 95 m nadmorske visine.</w:t>
      </w:r>
    </w:p>
    <w:p w:rsidR="006B3F66" w:rsidRPr="00D509E4" w:rsidRDefault="006B3F66" w:rsidP="001D724F">
      <w:pPr>
        <w:spacing w:line="360" w:lineRule="auto"/>
        <w:ind w:firstLine="567"/>
        <w:jc w:val="both"/>
        <w:rPr>
          <w:rFonts w:ascii="Times New Roman" w:hAnsi="Times New Roman"/>
        </w:rPr>
      </w:pPr>
      <w:r w:rsidRPr="00D509E4">
        <w:rPr>
          <w:rFonts w:ascii="Times New Roman" w:hAnsi="Times New Roman"/>
        </w:rPr>
        <w:t xml:space="preserve">U svrhu korekcije totalnog intenziteta mjerenih sa dIdD i GSM-19 magnetometrom vršena su povremena mjerenja (10-ak dana u mjesecu) totalnog intenziteta sa drugim protonskim magnetometrom također tipa GSM-19. Prosječno odstupanje totalnog intenziteta očitanog sa dIdD-em je +2.3 nT odnosu na apsolutni pilar. Razlika u totalnom intenzitetu iznad apsolutnog pilara i lokacije protonskog magnetometra je -2.1 nT. Standardne devijacije ovih odstupanja su unutar granica apsolutne preciznosti instrumenata. Kako se lokacija dIdD-a nalazi 30-ak metara sjevernije, a lokacija protonskog magnetometra 30-ak metara južnije od apsolutnog pilara, ovaj rezultat potvrđuje da je lokacija opservatorija u magnetskom smislu vrlo homogena (Jankowski </w:t>
      </w:r>
      <w:r w:rsidR="0072092B" w:rsidRPr="00D509E4">
        <w:rPr>
          <w:rFonts w:ascii="Times New Roman" w:hAnsi="Times New Roman"/>
        </w:rPr>
        <w:t>i</w:t>
      </w:r>
      <w:r w:rsidRPr="00D509E4">
        <w:rPr>
          <w:rFonts w:ascii="Times New Roman" w:hAnsi="Times New Roman"/>
        </w:rPr>
        <w:t xml:space="preserve"> Sucksdorff 1996).</w:t>
      </w:r>
    </w:p>
    <w:p w:rsidR="00603DDD" w:rsidRPr="00D509E4" w:rsidRDefault="00603DDD" w:rsidP="00D509E4">
      <w:pPr>
        <w:spacing w:line="360" w:lineRule="auto"/>
        <w:ind w:firstLine="708"/>
        <w:jc w:val="both"/>
        <w:rPr>
          <w:rFonts w:ascii="Times New Roman" w:hAnsi="Times New Roman"/>
        </w:rPr>
      </w:pPr>
    </w:p>
    <w:p w:rsidR="00603DDD" w:rsidRPr="00D509E4" w:rsidRDefault="0036305C" w:rsidP="00D509E4">
      <w:pPr>
        <w:spacing w:line="360" w:lineRule="auto"/>
        <w:jc w:val="center"/>
        <w:rPr>
          <w:rFonts w:ascii="Times New Roman" w:hAnsi="Times New Roman"/>
        </w:rPr>
      </w:pPr>
      <w:r w:rsidRPr="00D509E4">
        <w:rPr>
          <w:rFonts w:ascii="Times New Roman" w:hAnsi="Times New Roman"/>
          <w:noProof/>
          <w:lang w:eastAsia="hr-HR"/>
        </w:rPr>
        <w:drawing>
          <wp:inline distT="0" distB="0" distL="0" distR="0">
            <wp:extent cx="4290039" cy="1260000"/>
            <wp:effectExtent l="19050" t="0" r="0" b="0"/>
            <wp:docPr id="8" name="Picture 7" descr="L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P.jpg"/>
                    <pic:cNvPicPr/>
                  </pic:nvPicPr>
                  <pic:blipFill>
                    <a:blip r:embed="rId17" cstate="print"/>
                    <a:stretch>
                      <a:fillRect/>
                    </a:stretch>
                  </pic:blipFill>
                  <pic:spPr>
                    <a:xfrm>
                      <a:off x="0" y="0"/>
                      <a:ext cx="4290039" cy="1260000"/>
                    </a:xfrm>
                    <a:prstGeom prst="rect">
                      <a:avLst/>
                    </a:prstGeom>
                  </pic:spPr>
                </pic:pic>
              </a:graphicData>
            </a:graphic>
          </wp:inline>
        </w:drawing>
      </w:r>
    </w:p>
    <w:p w:rsidR="0036305C" w:rsidRPr="00D509E4" w:rsidRDefault="0036305C" w:rsidP="00D509E4">
      <w:pPr>
        <w:spacing w:line="360" w:lineRule="auto"/>
        <w:jc w:val="center"/>
        <w:rPr>
          <w:rFonts w:ascii="Times New Roman" w:hAnsi="Times New Roman"/>
        </w:rPr>
      </w:pPr>
      <w:r w:rsidRPr="00D509E4">
        <w:rPr>
          <w:rFonts w:ascii="Times New Roman" w:hAnsi="Times New Roman"/>
        </w:rPr>
        <w:t xml:space="preserve">Slika 6. Izgled geomagnetskog opservatorija Lonjsko polje </w:t>
      </w:r>
    </w:p>
    <w:p w:rsidR="00603DDD" w:rsidRPr="00D509E4" w:rsidRDefault="0036305C" w:rsidP="00D509E4">
      <w:pPr>
        <w:spacing w:line="360" w:lineRule="auto"/>
        <w:jc w:val="center"/>
        <w:rPr>
          <w:rFonts w:ascii="Times New Roman" w:hAnsi="Times New Roman"/>
        </w:rPr>
      </w:pPr>
      <w:r w:rsidRPr="00D509E4">
        <w:rPr>
          <w:rFonts w:ascii="Times New Roman" w:hAnsi="Times New Roman"/>
        </w:rPr>
        <w:t>(16° 39' 33''</w:t>
      </w:r>
      <w:r w:rsidR="0000101B" w:rsidRPr="00D509E4">
        <w:rPr>
          <w:rFonts w:ascii="Times New Roman" w:hAnsi="Times New Roman"/>
        </w:rPr>
        <w:t xml:space="preserve"> E</w:t>
      </w:r>
      <w:r w:rsidRPr="00D509E4">
        <w:rPr>
          <w:rFonts w:ascii="Times New Roman" w:hAnsi="Times New Roman"/>
        </w:rPr>
        <w:t>, 45° 24' 29''</w:t>
      </w:r>
      <w:r w:rsidR="0000101B" w:rsidRPr="00D509E4">
        <w:rPr>
          <w:rFonts w:ascii="Times New Roman" w:hAnsi="Times New Roman"/>
        </w:rPr>
        <w:t xml:space="preserve"> N</w:t>
      </w:r>
      <w:r w:rsidRPr="00D509E4">
        <w:rPr>
          <w:rFonts w:ascii="Times New Roman" w:hAnsi="Times New Roman"/>
        </w:rPr>
        <w:t xml:space="preserve"> , 95 m) </w:t>
      </w:r>
    </w:p>
    <w:p w:rsidR="0036305C" w:rsidRPr="00D509E4" w:rsidRDefault="0036305C" w:rsidP="00D509E4">
      <w:pPr>
        <w:spacing w:line="360" w:lineRule="auto"/>
        <w:rPr>
          <w:rFonts w:ascii="Times New Roman" w:hAnsi="Times New Roman"/>
        </w:rPr>
      </w:pPr>
    </w:p>
    <w:p w:rsidR="00603DDD" w:rsidRPr="00D509E4" w:rsidRDefault="00603DDD" w:rsidP="00D509E4">
      <w:pPr>
        <w:spacing w:line="360" w:lineRule="auto"/>
        <w:jc w:val="both"/>
        <w:rPr>
          <w:rFonts w:ascii="Times New Roman" w:hAnsi="Times New Roman"/>
        </w:rPr>
      </w:pPr>
    </w:p>
    <w:p w:rsidR="00324E6F" w:rsidRPr="00D509E4" w:rsidRDefault="00324E6F" w:rsidP="00D509E4">
      <w:pPr>
        <w:pStyle w:val="ListParagraph"/>
        <w:numPr>
          <w:ilvl w:val="1"/>
          <w:numId w:val="1"/>
        </w:numPr>
        <w:spacing w:line="360" w:lineRule="auto"/>
        <w:jc w:val="both"/>
        <w:rPr>
          <w:rFonts w:ascii="Times New Roman" w:hAnsi="Times New Roman"/>
        </w:rPr>
      </w:pPr>
      <w:r w:rsidRPr="00D509E4">
        <w:rPr>
          <w:rFonts w:ascii="Times New Roman" w:hAnsi="Times New Roman"/>
        </w:rPr>
        <w:lastRenderedPageBreak/>
        <w:t>Priprema i preliminarna obrada podataka</w:t>
      </w:r>
    </w:p>
    <w:p w:rsidR="006B3F66" w:rsidRPr="00D509E4" w:rsidRDefault="006B3F66" w:rsidP="001D724F">
      <w:pPr>
        <w:spacing w:line="360" w:lineRule="auto"/>
        <w:ind w:firstLine="567"/>
        <w:jc w:val="both"/>
        <w:rPr>
          <w:rFonts w:ascii="Times New Roman" w:hAnsi="Times New Roman"/>
        </w:rPr>
      </w:pPr>
      <w:r w:rsidRPr="00D509E4">
        <w:rPr>
          <w:rFonts w:ascii="Times New Roman" w:hAnsi="Times New Roman"/>
        </w:rPr>
        <w:t xml:space="preserve">Na sirove podatke dIdD-a i GSM-19 s intervalom uzorkovanja od 5 sekundi primijenili smo nisko propusni Gaussov filter kako bismo dobili standardne minutne srednjake. Manualna mjerenja apsolutnih vrijednosti vršena su otprilike dva puta u mjesec dana u svrhu određivanja bazne linije dIdD magnetometra. Na </w:t>
      </w:r>
      <w:r w:rsidR="0072092B" w:rsidRPr="00D509E4">
        <w:rPr>
          <w:rFonts w:ascii="Times New Roman" w:hAnsi="Times New Roman"/>
        </w:rPr>
        <w:t>S</w:t>
      </w:r>
      <w:r w:rsidR="00361042" w:rsidRPr="00D509E4">
        <w:rPr>
          <w:rFonts w:ascii="Times New Roman" w:hAnsi="Times New Roman"/>
        </w:rPr>
        <w:t>lici 7</w:t>
      </w:r>
      <w:r w:rsidRPr="00D509E4">
        <w:rPr>
          <w:rFonts w:ascii="Times New Roman" w:hAnsi="Times New Roman"/>
        </w:rPr>
        <w:t xml:space="preserve"> prikazane su bazne linije za deklinaciju i inklinaciju gdje crveni kvadratići prikazuju mjerene vrijednosti, a plave točkice prikazuju dnevne bazne vrijednosti koje su dobivene prilagodbom polinoma 3. stupnja, iznosi prilagođeni</w:t>
      </w:r>
      <w:r w:rsidR="0072092B" w:rsidRPr="00D509E4">
        <w:rPr>
          <w:rFonts w:ascii="Times New Roman" w:hAnsi="Times New Roman"/>
        </w:rPr>
        <w:t>h baznih vrijednosti dane su u T</w:t>
      </w:r>
      <w:r w:rsidRPr="00D509E4">
        <w:rPr>
          <w:rFonts w:ascii="Times New Roman" w:hAnsi="Times New Roman"/>
        </w:rPr>
        <w:t xml:space="preserve">ablici </w:t>
      </w:r>
      <w:r w:rsidR="0072092B" w:rsidRPr="00D509E4">
        <w:rPr>
          <w:rFonts w:ascii="Times New Roman" w:hAnsi="Times New Roman"/>
        </w:rPr>
        <w:t>A</w:t>
      </w:r>
      <w:r w:rsidRPr="00D509E4">
        <w:rPr>
          <w:rFonts w:ascii="Times New Roman" w:hAnsi="Times New Roman"/>
        </w:rPr>
        <w:t xml:space="preserve"> u</w:t>
      </w:r>
      <w:r w:rsidR="000A455D" w:rsidRPr="00D509E4">
        <w:rPr>
          <w:rFonts w:ascii="Times New Roman" w:hAnsi="Times New Roman"/>
        </w:rPr>
        <w:t xml:space="preserve"> Dodatku</w:t>
      </w:r>
      <w:r w:rsidRPr="00D509E4">
        <w:rPr>
          <w:rFonts w:ascii="Times New Roman" w:hAnsi="Times New Roman"/>
        </w:rPr>
        <w:t xml:space="preserve"> . Primijetimo da smo prilikom prilagodbe koristili i dvije mjerene vrijednosti u siječnju 2013. iz razloga kako ne bismo imali skok u baznoj liniji između dvije uzastopne godine. Raspon skale na ordin</w:t>
      </w:r>
      <w:r w:rsidR="00B12E8D" w:rsidRPr="00D509E4">
        <w:rPr>
          <w:rFonts w:ascii="Times New Roman" w:hAnsi="Times New Roman"/>
        </w:rPr>
        <w:t>atama je ±2' (dvije lučne minute</w:t>
      </w:r>
      <w:r w:rsidRPr="00D509E4">
        <w:rPr>
          <w:rFonts w:ascii="Times New Roman" w:hAnsi="Times New Roman"/>
        </w:rPr>
        <w:t>), a smatra se da kvalitetne bazne linije ne bi smjele varirati više od ±1' na godišnjem nivou</w:t>
      </w:r>
      <w:r w:rsidR="0072092B" w:rsidRPr="00D509E4">
        <w:rPr>
          <w:rFonts w:ascii="Times New Roman" w:hAnsi="Times New Roman"/>
        </w:rPr>
        <w:t>. Na dnevne bazne vrijednosti (T</w:t>
      </w:r>
      <w:r w:rsidRPr="00D509E4">
        <w:rPr>
          <w:rFonts w:ascii="Times New Roman" w:hAnsi="Times New Roman"/>
        </w:rPr>
        <w:t xml:space="preserve">ablica </w:t>
      </w:r>
      <w:r w:rsidR="0072092B" w:rsidRPr="00D509E4">
        <w:rPr>
          <w:rFonts w:ascii="Times New Roman" w:hAnsi="Times New Roman"/>
        </w:rPr>
        <w:t>A</w:t>
      </w:r>
      <w:r w:rsidRPr="00D509E4">
        <w:rPr>
          <w:rFonts w:ascii="Times New Roman" w:hAnsi="Times New Roman"/>
        </w:rPr>
        <w:t xml:space="preserve">) superponirane su minutne vrijednosti varijacije deklinacije i </w:t>
      </w:r>
      <w:r w:rsidR="00B12E8D" w:rsidRPr="00D509E4">
        <w:rPr>
          <w:rFonts w:ascii="Times New Roman" w:hAnsi="Times New Roman"/>
        </w:rPr>
        <w:t>inklinacije, te u kombinaciji s</w:t>
      </w:r>
      <w:r w:rsidRPr="00D509E4">
        <w:rPr>
          <w:rFonts w:ascii="Times New Roman" w:hAnsi="Times New Roman"/>
        </w:rPr>
        <w:t xml:space="preserve"> totalnim intenzitetom, DIF magnetogrami su pretvoreni u standardne XYZ. Mjesečni magnetogrami minutnih vrijednosti prikazani su u </w:t>
      </w:r>
      <w:r w:rsidR="00912971" w:rsidRPr="00D509E4">
        <w:rPr>
          <w:rFonts w:ascii="Times New Roman" w:hAnsi="Times New Roman"/>
        </w:rPr>
        <w:t>Dodatku</w:t>
      </w:r>
      <w:r w:rsidRPr="00D509E4">
        <w:rPr>
          <w:rFonts w:ascii="Times New Roman" w:hAnsi="Times New Roman"/>
        </w:rPr>
        <w:t>. Na magnetogramima u srpnju i listopadu moguće je vidjeti da podaci nedostaju kroz nekoliko dana. U srpnju (17.07. – 19.07.) bilo je određenih problema sa elektronskom jedinicom dIdD-a</w:t>
      </w:r>
      <w:r w:rsidR="00B12E8D" w:rsidRPr="00D509E4">
        <w:rPr>
          <w:rFonts w:ascii="Times New Roman" w:hAnsi="Times New Roman"/>
        </w:rPr>
        <w:t>,</w:t>
      </w:r>
      <w:r w:rsidRPr="00D509E4">
        <w:rPr>
          <w:rFonts w:ascii="Times New Roman" w:hAnsi="Times New Roman"/>
        </w:rPr>
        <w:t xml:space="preserve"> dok su u listopadu (19.10. – 25.10.) izvođeni opsežniji radovi na lokaciji opservatorija te podaci nisu upotrebljivi. </w:t>
      </w:r>
    </w:p>
    <w:p w:rsidR="006B3F66" w:rsidRPr="00D509E4" w:rsidRDefault="00B14242" w:rsidP="00D509E4">
      <w:pPr>
        <w:spacing w:after="0" w:line="360" w:lineRule="auto"/>
        <w:ind w:left="-284"/>
        <w:jc w:val="center"/>
        <w:rPr>
          <w:rFonts w:ascii="Times New Roman" w:hAnsi="Times New Roman"/>
        </w:rPr>
      </w:pPr>
      <w:r w:rsidRPr="00D509E4">
        <w:rPr>
          <w:rFonts w:ascii="Times New Roman" w:hAnsi="Times New Roman"/>
          <w:noProof/>
          <w:lang w:eastAsia="hr-HR"/>
        </w:rPr>
        <w:drawing>
          <wp:inline distT="0" distB="0" distL="0" distR="0">
            <wp:extent cx="5943600" cy="3324225"/>
            <wp:effectExtent l="19050" t="0" r="0" b="0"/>
            <wp:docPr id="5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8" cstate="print"/>
                    <a:srcRect l="8682" t="5170" r="8234" b="108"/>
                    <a:stretch>
                      <a:fillRect/>
                    </a:stretch>
                  </pic:blipFill>
                  <pic:spPr bwMode="auto">
                    <a:xfrm>
                      <a:off x="0" y="0"/>
                      <a:ext cx="5943600" cy="3324225"/>
                    </a:xfrm>
                    <a:prstGeom prst="rect">
                      <a:avLst/>
                    </a:prstGeom>
                    <a:noFill/>
                    <a:ln w="9525">
                      <a:noFill/>
                      <a:miter lim="800000"/>
                      <a:headEnd/>
                      <a:tailEnd/>
                    </a:ln>
                  </pic:spPr>
                </pic:pic>
              </a:graphicData>
            </a:graphic>
          </wp:inline>
        </w:drawing>
      </w:r>
    </w:p>
    <w:p w:rsidR="006B3F66" w:rsidRDefault="006B3F66" w:rsidP="00D509E4">
      <w:pPr>
        <w:spacing w:line="360" w:lineRule="auto"/>
        <w:jc w:val="center"/>
        <w:rPr>
          <w:rFonts w:ascii="Times New Roman" w:hAnsi="Times New Roman"/>
        </w:rPr>
      </w:pPr>
      <w:r w:rsidRPr="00D509E4">
        <w:rPr>
          <w:rFonts w:ascii="Times New Roman" w:hAnsi="Times New Roman"/>
        </w:rPr>
        <w:t xml:space="preserve">Slika </w:t>
      </w:r>
      <w:r w:rsidR="00736BB5" w:rsidRPr="00D509E4">
        <w:rPr>
          <w:rFonts w:ascii="Times New Roman" w:hAnsi="Times New Roman"/>
        </w:rPr>
        <w:t>7</w:t>
      </w:r>
      <w:r w:rsidRPr="00D509E4">
        <w:rPr>
          <w:rFonts w:ascii="Times New Roman" w:hAnsi="Times New Roman"/>
        </w:rPr>
        <w:t>. Bazne linije deklinacije i inkli</w:t>
      </w:r>
      <w:r w:rsidR="00912971" w:rsidRPr="00D509E4">
        <w:rPr>
          <w:rFonts w:ascii="Times New Roman" w:hAnsi="Times New Roman"/>
        </w:rPr>
        <w:t xml:space="preserve">nacije za drugu polovinu 2012. </w:t>
      </w:r>
      <w:r w:rsidR="00091BBD" w:rsidRPr="00D509E4">
        <w:rPr>
          <w:rFonts w:ascii="Times New Roman" w:hAnsi="Times New Roman"/>
        </w:rPr>
        <w:t>G</w:t>
      </w:r>
      <w:r w:rsidRPr="00D509E4">
        <w:rPr>
          <w:rFonts w:ascii="Times New Roman" w:hAnsi="Times New Roman"/>
        </w:rPr>
        <w:t>odine</w:t>
      </w:r>
      <w:r w:rsidR="00091BBD" w:rsidRPr="00D509E4">
        <w:rPr>
          <w:rFonts w:ascii="Times New Roman" w:hAnsi="Times New Roman"/>
        </w:rPr>
        <w:t>.</w:t>
      </w:r>
    </w:p>
    <w:p w:rsidR="001D724F" w:rsidRDefault="001D724F" w:rsidP="00D509E4">
      <w:pPr>
        <w:spacing w:line="360" w:lineRule="auto"/>
        <w:jc w:val="center"/>
        <w:rPr>
          <w:rFonts w:ascii="Times New Roman" w:hAnsi="Times New Roman"/>
        </w:rPr>
      </w:pPr>
    </w:p>
    <w:p w:rsidR="001D724F" w:rsidRPr="00D509E4" w:rsidRDefault="001D724F" w:rsidP="00D509E4">
      <w:pPr>
        <w:spacing w:line="360" w:lineRule="auto"/>
        <w:jc w:val="center"/>
        <w:rPr>
          <w:rFonts w:ascii="Times New Roman" w:hAnsi="Times New Roman"/>
        </w:rPr>
      </w:pPr>
    </w:p>
    <w:p w:rsidR="00B933C2" w:rsidRDefault="00053B71" w:rsidP="001D724F">
      <w:pPr>
        <w:spacing w:line="360" w:lineRule="auto"/>
        <w:ind w:firstLine="567"/>
        <w:jc w:val="both"/>
        <w:rPr>
          <w:rFonts w:ascii="Times New Roman" w:hAnsi="Times New Roman"/>
        </w:rPr>
      </w:pPr>
      <w:r w:rsidRPr="00D509E4">
        <w:rPr>
          <w:rFonts w:ascii="Times New Roman" w:hAnsi="Times New Roman"/>
        </w:rPr>
        <w:lastRenderedPageBreak/>
        <w:t>P</w:t>
      </w:r>
      <w:r w:rsidR="000A455D" w:rsidRPr="00D509E4">
        <w:rPr>
          <w:rFonts w:ascii="Times New Roman" w:hAnsi="Times New Roman"/>
        </w:rPr>
        <w:t xml:space="preserve">ostupak </w:t>
      </w:r>
      <w:r w:rsidRPr="00D509E4">
        <w:rPr>
          <w:rFonts w:ascii="Times New Roman" w:hAnsi="Times New Roman"/>
        </w:rPr>
        <w:t>preliminarne obrade podataka uvelike je ubrzan i olakšan pisanjem skripte unutar MATLAB programskog paketa. Skripta 'Baltazar' pokreće se isključivo pod Windows</w:t>
      </w:r>
      <w:r w:rsidR="002616D3" w:rsidRPr="00D509E4">
        <w:rPr>
          <w:rFonts w:ascii="Times New Roman" w:hAnsi="Times New Roman"/>
        </w:rPr>
        <w:t xml:space="preserve"> </w:t>
      </w:r>
      <w:r w:rsidRPr="00D509E4">
        <w:rPr>
          <w:rFonts w:ascii="Times New Roman" w:hAnsi="Times New Roman"/>
        </w:rPr>
        <w:t xml:space="preserve">operativnim sustavom u MATLAB 2010b okruženju. Postupak </w:t>
      </w:r>
      <w:r w:rsidR="002616D3" w:rsidRPr="00D509E4">
        <w:rPr>
          <w:rFonts w:ascii="Times New Roman" w:hAnsi="Times New Roman"/>
        </w:rPr>
        <w:t>preliminarne obrade</w:t>
      </w:r>
      <w:r w:rsidRPr="00D509E4">
        <w:rPr>
          <w:rFonts w:ascii="Times New Roman" w:hAnsi="Times New Roman"/>
        </w:rPr>
        <w:t xml:space="preserve"> je got</w:t>
      </w:r>
      <w:r w:rsidR="002616D3" w:rsidRPr="00D509E4">
        <w:rPr>
          <w:rFonts w:ascii="Times New Roman" w:hAnsi="Times New Roman"/>
        </w:rPr>
        <w:t xml:space="preserve">ovo u potpunosti automatiziran. Od korisnika se zahtjeva završna provjera kvalitete orginalnog i obrađenog podatka prije pohranjivanja. </w:t>
      </w:r>
      <w:r w:rsidR="002A5C96" w:rsidRPr="00D509E4">
        <w:rPr>
          <w:rFonts w:ascii="Times New Roman" w:hAnsi="Times New Roman"/>
        </w:rPr>
        <w:t>U završnoj fazi moguće je dodatno filtriranje nizova kako bi se odstranio šum visokih frekvencija koji eventualno nije otklonjen prilikom automatske obrade. Za pomoć pri prosuđivanju o kvaliteti podatka</w:t>
      </w:r>
      <w:r w:rsidR="003A4A5A" w:rsidRPr="00D509E4">
        <w:rPr>
          <w:rFonts w:ascii="Times New Roman" w:hAnsi="Times New Roman"/>
        </w:rPr>
        <w:t xml:space="preserve"> moguće je odabrat</w:t>
      </w:r>
      <w:r w:rsidR="002A5C96" w:rsidRPr="00D509E4">
        <w:rPr>
          <w:rFonts w:ascii="Times New Roman" w:hAnsi="Times New Roman"/>
        </w:rPr>
        <w:t>i pregled magnetometara okoln</w:t>
      </w:r>
      <w:r w:rsidR="00B12E8D" w:rsidRPr="00D509E4">
        <w:rPr>
          <w:rFonts w:ascii="Times New Roman" w:hAnsi="Times New Roman"/>
        </w:rPr>
        <w:t>ih geomagnetskih op</w:t>
      </w:r>
      <w:r w:rsidR="00F250F9" w:rsidRPr="00D509E4">
        <w:rPr>
          <w:rFonts w:ascii="Times New Roman" w:hAnsi="Times New Roman"/>
        </w:rPr>
        <w:t xml:space="preserve">servatorija. </w:t>
      </w:r>
    </w:p>
    <w:p w:rsidR="001D724F" w:rsidRDefault="001D724F" w:rsidP="00D509E4">
      <w:pPr>
        <w:spacing w:line="360" w:lineRule="auto"/>
        <w:ind w:firstLine="708"/>
        <w:jc w:val="both"/>
        <w:rPr>
          <w:rFonts w:ascii="Times New Roman" w:hAnsi="Times New Roman"/>
        </w:rPr>
      </w:pPr>
    </w:p>
    <w:p w:rsidR="00CD60BB" w:rsidRPr="00D509E4" w:rsidRDefault="00CD60BB" w:rsidP="00D509E4">
      <w:pPr>
        <w:pStyle w:val="ListParagraph"/>
        <w:numPr>
          <w:ilvl w:val="0"/>
          <w:numId w:val="1"/>
        </w:numPr>
        <w:spacing w:after="0" w:line="360" w:lineRule="auto"/>
        <w:ind w:left="357" w:hanging="357"/>
        <w:jc w:val="both"/>
        <w:rPr>
          <w:rFonts w:ascii="Times New Roman" w:hAnsi="Times New Roman"/>
        </w:rPr>
      </w:pPr>
      <w:r w:rsidRPr="00D509E4">
        <w:rPr>
          <w:rFonts w:ascii="Times New Roman" w:hAnsi="Times New Roman"/>
        </w:rPr>
        <w:t xml:space="preserve">Obrada podataka i rezultati </w:t>
      </w:r>
    </w:p>
    <w:p w:rsidR="000E022D" w:rsidRPr="00D509E4" w:rsidRDefault="000E022D" w:rsidP="00D509E4">
      <w:pPr>
        <w:spacing w:after="0" w:line="360" w:lineRule="auto"/>
        <w:jc w:val="both"/>
        <w:rPr>
          <w:rFonts w:ascii="Times New Roman" w:hAnsi="Times New Roman"/>
        </w:rPr>
      </w:pPr>
    </w:p>
    <w:p w:rsidR="000E022D" w:rsidRPr="00D509E4" w:rsidRDefault="00B12E8D" w:rsidP="001D724F">
      <w:pPr>
        <w:spacing w:line="360" w:lineRule="auto"/>
        <w:ind w:firstLine="567"/>
        <w:contextualSpacing/>
        <w:jc w:val="both"/>
        <w:rPr>
          <w:rFonts w:ascii="Times New Roman" w:hAnsi="Times New Roman"/>
        </w:rPr>
      </w:pPr>
      <w:r w:rsidRPr="00D509E4">
        <w:rPr>
          <w:rFonts w:ascii="Times New Roman" w:hAnsi="Times New Roman"/>
        </w:rPr>
        <w:t>Korišteni su podaci s op</w:t>
      </w:r>
      <w:r w:rsidR="000E022D" w:rsidRPr="00D509E4">
        <w:rPr>
          <w:rFonts w:ascii="Times New Roman" w:hAnsi="Times New Roman"/>
        </w:rPr>
        <w:t>servatorija Lonjsko po</w:t>
      </w:r>
      <w:r w:rsidRPr="00D509E4">
        <w:rPr>
          <w:rFonts w:ascii="Times New Roman" w:hAnsi="Times New Roman"/>
        </w:rPr>
        <w:t>lje kao reprezentativni podaci S</w:t>
      </w:r>
      <w:r w:rsidR="000E022D" w:rsidRPr="00D509E4">
        <w:rPr>
          <w:rFonts w:ascii="Times New Roman" w:hAnsi="Times New Roman"/>
        </w:rPr>
        <w:t>redišnje Hrvatske. Za potrebe usporedbe preuzeti su podaci (ako</w:t>
      </w:r>
      <w:r w:rsidRPr="00D509E4">
        <w:rPr>
          <w:rFonts w:ascii="Times New Roman" w:hAnsi="Times New Roman"/>
        </w:rPr>
        <w:t xml:space="preserve"> je to bilo moguće) s okolnih op</w:t>
      </w:r>
      <w:r w:rsidR="000E022D" w:rsidRPr="00D509E4">
        <w:rPr>
          <w:rFonts w:ascii="Times New Roman" w:hAnsi="Times New Roman"/>
        </w:rPr>
        <w:t xml:space="preserve">servatorija </w:t>
      </w:r>
      <w:r w:rsidRPr="00D509E4">
        <w:rPr>
          <w:rFonts w:ascii="Times New Roman" w:hAnsi="Times New Roman"/>
        </w:rPr>
        <w:t>putem</w:t>
      </w:r>
      <w:r w:rsidR="000E022D" w:rsidRPr="00D509E4">
        <w:rPr>
          <w:rFonts w:ascii="Times New Roman" w:hAnsi="Times New Roman"/>
        </w:rPr>
        <w:t xml:space="preserve"> Internet strani</w:t>
      </w:r>
      <w:r w:rsidRPr="00D509E4">
        <w:rPr>
          <w:rFonts w:ascii="Times New Roman" w:hAnsi="Times New Roman"/>
        </w:rPr>
        <w:t>ce Internacionalne geomagnetske</w:t>
      </w:r>
      <w:r w:rsidR="000E022D" w:rsidRPr="00D509E4">
        <w:rPr>
          <w:rFonts w:ascii="Times New Roman" w:hAnsi="Times New Roman"/>
        </w:rPr>
        <w:t xml:space="preserve"> mreže (</w:t>
      </w:r>
      <w:r w:rsidR="000E022D" w:rsidRPr="00D509E4">
        <w:rPr>
          <w:rFonts w:ascii="Times New Roman" w:hAnsi="Times New Roman"/>
          <w:i/>
        </w:rPr>
        <w:t>eng. International Real-time Magnetic Observatory Network, INTERMAGNET</w:t>
      </w:r>
      <w:r w:rsidR="000E022D" w:rsidRPr="00D509E4">
        <w:rPr>
          <w:rFonts w:ascii="Times New Roman" w:hAnsi="Times New Roman"/>
        </w:rPr>
        <w:t xml:space="preserve">). Najčešće korišteni podaci za usporedbu su s postaja Tihany i Nagycenk. </w:t>
      </w:r>
    </w:p>
    <w:p w:rsidR="000E022D" w:rsidRPr="00D509E4" w:rsidRDefault="000E022D" w:rsidP="00D509E4">
      <w:pPr>
        <w:spacing w:after="0" w:line="360" w:lineRule="auto"/>
        <w:jc w:val="both"/>
        <w:rPr>
          <w:rFonts w:ascii="Times New Roman" w:hAnsi="Times New Roman"/>
        </w:rPr>
      </w:pPr>
    </w:p>
    <w:p w:rsidR="009A19D8" w:rsidRPr="00D509E4" w:rsidRDefault="000E022D" w:rsidP="00D509E4">
      <w:pPr>
        <w:pStyle w:val="ListParagraph"/>
        <w:numPr>
          <w:ilvl w:val="1"/>
          <w:numId w:val="1"/>
        </w:numPr>
        <w:spacing w:line="360" w:lineRule="auto"/>
        <w:jc w:val="both"/>
        <w:rPr>
          <w:rFonts w:ascii="Times New Roman" w:hAnsi="Times New Roman"/>
        </w:rPr>
      </w:pPr>
      <w:r w:rsidRPr="00D509E4">
        <w:rPr>
          <w:rFonts w:ascii="Times New Roman" w:hAnsi="Times New Roman"/>
        </w:rPr>
        <w:t>Kar</w:t>
      </w:r>
      <w:r w:rsidR="005A3541" w:rsidRPr="00D509E4">
        <w:rPr>
          <w:rFonts w:ascii="Times New Roman" w:hAnsi="Times New Roman"/>
        </w:rPr>
        <w:t>akteristike geomagnetskog polja</w:t>
      </w:r>
    </w:p>
    <w:p w:rsidR="007D66F3" w:rsidRPr="00D509E4" w:rsidRDefault="00130298" w:rsidP="001D724F">
      <w:pPr>
        <w:spacing w:line="360" w:lineRule="auto"/>
        <w:ind w:firstLine="567"/>
        <w:jc w:val="both"/>
        <w:rPr>
          <w:rFonts w:ascii="Times New Roman" w:hAnsi="Times New Roman"/>
        </w:rPr>
      </w:pPr>
      <w:r w:rsidRPr="00D509E4">
        <w:rPr>
          <w:rFonts w:ascii="Times New Roman" w:hAnsi="Times New Roman"/>
        </w:rPr>
        <w:t>Vremenski nizovi elemenata magnetskog polj</w:t>
      </w:r>
      <w:r w:rsidR="0021451C" w:rsidRPr="00D509E4">
        <w:rPr>
          <w:rFonts w:ascii="Times New Roman" w:hAnsi="Times New Roman"/>
        </w:rPr>
        <w:t>a izmjerenog u Lonjskom polju u</w:t>
      </w:r>
      <w:r w:rsidRPr="00D509E4">
        <w:rPr>
          <w:rFonts w:ascii="Times New Roman" w:hAnsi="Times New Roman"/>
        </w:rPr>
        <w:t>spoređeni s</w:t>
      </w:r>
      <w:r w:rsidR="0021451C" w:rsidRPr="00D509E4">
        <w:rPr>
          <w:rFonts w:ascii="Times New Roman" w:hAnsi="Times New Roman"/>
        </w:rPr>
        <w:t>u s</w:t>
      </w:r>
      <w:r w:rsidRPr="00D509E4">
        <w:rPr>
          <w:rFonts w:ascii="Times New Roman" w:hAnsi="Times New Roman"/>
        </w:rPr>
        <w:t xml:space="preserve"> vrijednostima modela (Slika 8</w:t>
      </w:r>
      <w:r w:rsidR="004434AA" w:rsidRPr="00D509E4">
        <w:rPr>
          <w:rFonts w:ascii="Times New Roman" w:hAnsi="Times New Roman"/>
        </w:rPr>
        <w:t>, u Dodatku</w:t>
      </w:r>
      <w:r w:rsidR="005A3541" w:rsidRPr="00D509E4">
        <w:rPr>
          <w:rFonts w:ascii="Times New Roman" w:hAnsi="Times New Roman"/>
        </w:rPr>
        <w:t xml:space="preserve"> </w:t>
      </w:r>
      <w:r w:rsidRPr="00D509E4">
        <w:rPr>
          <w:rFonts w:ascii="Times New Roman" w:hAnsi="Times New Roman"/>
        </w:rPr>
        <w:t>)</w:t>
      </w:r>
      <w:r w:rsidR="00476071" w:rsidRPr="00D509E4">
        <w:rPr>
          <w:rFonts w:ascii="Times New Roman" w:hAnsi="Times New Roman"/>
        </w:rPr>
        <w:t xml:space="preserve"> za epohu 2012.75</w:t>
      </w:r>
      <w:r w:rsidR="007D66F3" w:rsidRPr="00D509E4">
        <w:rPr>
          <w:rFonts w:ascii="Times New Roman" w:hAnsi="Times New Roman"/>
        </w:rPr>
        <w:t xml:space="preserve"> (centrirano za period od 01.07.2012. do 31.12.2012.)</w:t>
      </w:r>
      <w:r w:rsidRPr="00D509E4">
        <w:rPr>
          <w:rFonts w:ascii="Times New Roman" w:hAnsi="Times New Roman"/>
        </w:rPr>
        <w:t xml:space="preserve">. </w:t>
      </w:r>
      <w:r w:rsidR="00476071" w:rsidRPr="00D509E4">
        <w:rPr>
          <w:rFonts w:ascii="Times New Roman" w:hAnsi="Times New Roman"/>
        </w:rPr>
        <w:t>Ukupno polje raste od ljeta prema zimi</w:t>
      </w:r>
      <w:r w:rsidR="007D66F3" w:rsidRPr="00D509E4">
        <w:rPr>
          <w:rFonts w:ascii="Times New Roman" w:hAnsi="Times New Roman"/>
        </w:rPr>
        <w:t xml:space="preserve"> što je u skladu s očekivanjima. S</w:t>
      </w:r>
      <w:r w:rsidR="00B12E8D" w:rsidRPr="00D509E4">
        <w:rPr>
          <w:rFonts w:ascii="Times New Roman" w:hAnsi="Times New Roman"/>
        </w:rPr>
        <w:t>e</w:t>
      </w:r>
      <w:r w:rsidR="007D66F3" w:rsidRPr="00D509E4">
        <w:rPr>
          <w:rFonts w:ascii="Times New Roman" w:hAnsi="Times New Roman"/>
        </w:rPr>
        <w:t>kularna varijacija izračunata je na temelju linearnog trenda koji je prisutan u svim komponentama. Vrijednosti sekularne varijaciju po komponentama su u Tablici 6.</w:t>
      </w:r>
      <w:r w:rsidR="0021451C" w:rsidRPr="00D509E4">
        <w:rPr>
          <w:rFonts w:ascii="Times New Roman" w:hAnsi="Times New Roman"/>
        </w:rPr>
        <w:t xml:space="preserve"> </w:t>
      </w:r>
    </w:p>
    <w:p w:rsidR="00AA5555" w:rsidRPr="00D509E4" w:rsidRDefault="00AA5555" w:rsidP="00D509E4">
      <w:pPr>
        <w:spacing w:line="360" w:lineRule="auto"/>
        <w:jc w:val="both"/>
        <w:rPr>
          <w:rFonts w:ascii="Times New Roman" w:hAnsi="Times New Roman"/>
        </w:rPr>
      </w:pPr>
      <w:r w:rsidRPr="00D509E4">
        <w:rPr>
          <w:rFonts w:ascii="Times New Roman" w:hAnsi="Times New Roman"/>
          <w:noProof/>
          <w:lang w:eastAsia="hr-HR"/>
        </w:rPr>
        <w:drawing>
          <wp:inline distT="0" distB="0" distL="0" distR="0">
            <wp:extent cx="5828857" cy="1585406"/>
            <wp:effectExtent l="19050" t="0" r="443" b="0"/>
            <wp:docPr id="14" name="Picture 13" descr="ZFbezPomm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FbezPomme.bmp"/>
                    <pic:cNvPicPr/>
                  </pic:nvPicPr>
                  <pic:blipFill>
                    <a:blip r:embed="rId19" cstate="print"/>
                    <a:srcRect l="9109" t="49270" r="4609" b="4323"/>
                    <a:stretch>
                      <a:fillRect/>
                    </a:stretch>
                  </pic:blipFill>
                  <pic:spPr>
                    <a:xfrm>
                      <a:off x="0" y="0"/>
                      <a:ext cx="5828857" cy="1585406"/>
                    </a:xfrm>
                    <a:prstGeom prst="rect">
                      <a:avLst/>
                    </a:prstGeom>
                  </pic:spPr>
                </pic:pic>
              </a:graphicData>
            </a:graphic>
          </wp:inline>
        </w:drawing>
      </w:r>
    </w:p>
    <w:p w:rsidR="00AA5555" w:rsidRDefault="007D66F3" w:rsidP="00D509E4">
      <w:pPr>
        <w:tabs>
          <w:tab w:val="left" w:pos="708"/>
          <w:tab w:val="center" w:pos="4536"/>
        </w:tabs>
        <w:spacing w:line="360" w:lineRule="auto"/>
        <w:jc w:val="both"/>
        <w:rPr>
          <w:rFonts w:ascii="Times New Roman" w:hAnsi="Times New Roman"/>
        </w:rPr>
      </w:pPr>
      <w:r w:rsidRPr="00D509E4">
        <w:rPr>
          <w:rFonts w:ascii="Times New Roman" w:hAnsi="Times New Roman"/>
        </w:rPr>
        <w:tab/>
      </w:r>
      <w:r w:rsidRPr="00D509E4">
        <w:rPr>
          <w:rFonts w:ascii="Times New Roman" w:hAnsi="Times New Roman"/>
        </w:rPr>
        <w:tab/>
      </w:r>
      <w:r w:rsidR="00AA5555" w:rsidRPr="00D509E4">
        <w:rPr>
          <w:rFonts w:ascii="Times New Roman" w:hAnsi="Times New Roman"/>
        </w:rPr>
        <w:t>Slika 8. F komponenta, usporedba mjerenja s modelima (vidi Dodatak)</w:t>
      </w:r>
    </w:p>
    <w:p w:rsidR="001D724F" w:rsidRDefault="001D724F" w:rsidP="00D509E4">
      <w:pPr>
        <w:tabs>
          <w:tab w:val="left" w:pos="708"/>
          <w:tab w:val="center" w:pos="4536"/>
        </w:tabs>
        <w:spacing w:line="360" w:lineRule="auto"/>
        <w:jc w:val="both"/>
        <w:rPr>
          <w:rFonts w:ascii="Times New Roman" w:hAnsi="Times New Roman"/>
        </w:rPr>
      </w:pPr>
    </w:p>
    <w:p w:rsidR="001D724F" w:rsidRPr="00D509E4" w:rsidRDefault="001D724F" w:rsidP="00D509E4">
      <w:pPr>
        <w:tabs>
          <w:tab w:val="left" w:pos="708"/>
          <w:tab w:val="center" w:pos="4536"/>
        </w:tabs>
        <w:spacing w:line="360" w:lineRule="auto"/>
        <w:jc w:val="both"/>
        <w:rPr>
          <w:rFonts w:ascii="Times New Roman" w:hAnsi="Times New Roman"/>
        </w:rPr>
      </w:pPr>
    </w:p>
    <w:p w:rsidR="004D55F8" w:rsidRPr="00D509E4" w:rsidRDefault="007D66F3" w:rsidP="00D509E4">
      <w:pPr>
        <w:tabs>
          <w:tab w:val="left" w:pos="708"/>
          <w:tab w:val="center" w:pos="4536"/>
        </w:tabs>
        <w:spacing w:after="0" w:line="360" w:lineRule="auto"/>
        <w:jc w:val="center"/>
        <w:rPr>
          <w:rFonts w:ascii="Times New Roman" w:hAnsi="Times New Roman"/>
        </w:rPr>
      </w:pPr>
      <w:r w:rsidRPr="00D509E4">
        <w:rPr>
          <w:rFonts w:ascii="Times New Roman" w:hAnsi="Times New Roman"/>
        </w:rPr>
        <w:lastRenderedPageBreak/>
        <w:t xml:space="preserve">Tablica 6. </w:t>
      </w:r>
      <w:r w:rsidR="00EC56FE" w:rsidRPr="00D509E4">
        <w:rPr>
          <w:rFonts w:ascii="Times New Roman" w:hAnsi="Times New Roman"/>
        </w:rPr>
        <w:t>Sekularna varijacija</w:t>
      </w:r>
    </w:p>
    <w:tbl>
      <w:tblPr>
        <w:tblStyle w:val="TableGrid"/>
        <w:tblW w:w="0" w:type="auto"/>
        <w:tblLook w:val="04A0"/>
      </w:tblPr>
      <w:tblGrid>
        <w:gridCol w:w="1992"/>
        <w:gridCol w:w="986"/>
        <w:gridCol w:w="1576"/>
        <w:gridCol w:w="1578"/>
        <w:gridCol w:w="1578"/>
        <w:gridCol w:w="1578"/>
      </w:tblGrid>
      <w:tr w:rsidR="004A0CD2" w:rsidRPr="00D509E4" w:rsidTr="004A0CD2">
        <w:tc>
          <w:tcPr>
            <w:tcW w:w="1857" w:type="dxa"/>
            <w:gridSpan w:val="2"/>
            <w:tcBorders>
              <w:bottom w:val="double" w:sz="4" w:space="0" w:color="auto"/>
              <w:right w:val="single" w:sz="4" w:space="0" w:color="auto"/>
            </w:tcBorders>
          </w:tcPr>
          <w:p w:rsidR="007D66F3" w:rsidRPr="00D509E4" w:rsidRDefault="007D66F3" w:rsidP="00D509E4">
            <w:pPr>
              <w:spacing w:line="360" w:lineRule="auto"/>
              <w:jc w:val="center"/>
              <w:rPr>
                <w:rFonts w:ascii="Times New Roman" w:hAnsi="Times New Roman"/>
              </w:rPr>
            </w:pPr>
            <w:r w:rsidRPr="00D509E4">
              <w:rPr>
                <w:rFonts w:ascii="Times New Roman" w:hAnsi="Times New Roman"/>
              </w:rPr>
              <w:t>komponenta</w:t>
            </w:r>
          </w:p>
        </w:tc>
        <w:tc>
          <w:tcPr>
            <w:tcW w:w="1857" w:type="dxa"/>
            <w:tcBorders>
              <w:left w:val="single" w:sz="4" w:space="0" w:color="auto"/>
              <w:bottom w:val="double" w:sz="4" w:space="0" w:color="auto"/>
            </w:tcBorders>
          </w:tcPr>
          <w:p w:rsidR="007D66F3" w:rsidRPr="00D509E4" w:rsidRDefault="00C44F08" w:rsidP="00D509E4">
            <w:pPr>
              <w:spacing w:line="360" w:lineRule="auto"/>
              <w:jc w:val="center"/>
              <w:rPr>
                <w:rFonts w:ascii="Times New Roman" w:hAnsi="Times New Roman"/>
              </w:rPr>
            </w:pPr>
            <w:r w:rsidRPr="00D509E4">
              <w:rPr>
                <w:rFonts w:ascii="Times New Roman" w:hAnsi="Times New Roman"/>
              </w:rPr>
              <w:t>d</w:t>
            </w:r>
            <w:r w:rsidR="007D66F3" w:rsidRPr="00D509E4">
              <w:rPr>
                <w:rFonts w:ascii="Times New Roman" w:hAnsi="Times New Roman"/>
              </w:rPr>
              <w:t>X</w:t>
            </w:r>
          </w:p>
        </w:tc>
        <w:tc>
          <w:tcPr>
            <w:tcW w:w="1858" w:type="dxa"/>
            <w:tcBorders>
              <w:bottom w:val="double" w:sz="4" w:space="0" w:color="auto"/>
            </w:tcBorders>
          </w:tcPr>
          <w:p w:rsidR="007D66F3" w:rsidRPr="00D509E4" w:rsidRDefault="00C44F08" w:rsidP="00D509E4">
            <w:pPr>
              <w:spacing w:line="360" w:lineRule="auto"/>
              <w:jc w:val="center"/>
              <w:rPr>
                <w:rFonts w:ascii="Times New Roman" w:hAnsi="Times New Roman"/>
              </w:rPr>
            </w:pPr>
            <w:r w:rsidRPr="00D509E4">
              <w:rPr>
                <w:rFonts w:ascii="Times New Roman" w:hAnsi="Times New Roman"/>
              </w:rPr>
              <w:t>d</w:t>
            </w:r>
            <w:r w:rsidR="007D66F3" w:rsidRPr="00D509E4">
              <w:rPr>
                <w:rFonts w:ascii="Times New Roman" w:hAnsi="Times New Roman"/>
              </w:rPr>
              <w:t>Y</w:t>
            </w:r>
          </w:p>
        </w:tc>
        <w:tc>
          <w:tcPr>
            <w:tcW w:w="1858" w:type="dxa"/>
            <w:tcBorders>
              <w:bottom w:val="double" w:sz="4" w:space="0" w:color="auto"/>
            </w:tcBorders>
          </w:tcPr>
          <w:p w:rsidR="007D66F3" w:rsidRPr="00D509E4" w:rsidRDefault="00C44F08" w:rsidP="00D509E4">
            <w:pPr>
              <w:spacing w:line="360" w:lineRule="auto"/>
              <w:jc w:val="center"/>
              <w:rPr>
                <w:rFonts w:ascii="Times New Roman" w:hAnsi="Times New Roman"/>
              </w:rPr>
            </w:pPr>
            <w:r w:rsidRPr="00D509E4">
              <w:rPr>
                <w:rFonts w:ascii="Times New Roman" w:hAnsi="Times New Roman"/>
              </w:rPr>
              <w:t>d</w:t>
            </w:r>
            <w:r w:rsidR="007D66F3" w:rsidRPr="00D509E4">
              <w:rPr>
                <w:rFonts w:ascii="Times New Roman" w:hAnsi="Times New Roman"/>
              </w:rPr>
              <w:t>Z</w:t>
            </w:r>
          </w:p>
        </w:tc>
        <w:tc>
          <w:tcPr>
            <w:tcW w:w="1858" w:type="dxa"/>
            <w:tcBorders>
              <w:bottom w:val="double" w:sz="4" w:space="0" w:color="auto"/>
            </w:tcBorders>
          </w:tcPr>
          <w:p w:rsidR="007D66F3" w:rsidRPr="00D509E4" w:rsidRDefault="00C44F08" w:rsidP="00D509E4">
            <w:pPr>
              <w:spacing w:line="360" w:lineRule="auto"/>
              <w:jc w:val="center"/>
              <w:rPr>
                <w:rFonts w:ascii="Times New Roman" w:hAnsi="Times New Roman"/>
              </w:rPr>
            </w:pPr>
            <w:r w:rsidRPr="00D509E4">
              <w:rPr>
                <w:rFonts w:ascii="Times New Roman" w:hAnsi="Times New Roman"/>
              </w:rPr>
              <w:t>d</w:t>
            </w:r>
            <w:r w:rsidR="007D66F3" w:rsidRPr="00D509E4">
              <w:rPr>
                <w:rFonts w:ascii="Times New Roman" w:hAnsi="Times New Roman"/>
              </w:rPr>
              <w:t>F</w:t>
            </w:r>
          </w:p>
        </w:tc>
      </w:tr>
      <w:tr w:rsidR="004A0CD2" w:rsidRPr="00D509E4" w:rsidTr="00EC56FE">
        <w:tc>
          <w:tcPr>
            <w:tcW w:w="904" w:type="dxa"/>
            <w:vMerge w:val="restart"/>
            <w:tcBorders>
              <w:top w:val="double" w:sz="4" w:space="0" w:color="auto"/>
              <w:right w:val="single" w:sz="4" w:space="0" w:color="auto"/>
            </w:tcBorders>
            <w:textDirection w:val="btLr"/>
          </w:tcPr>
          <w:p w:rsidR="00EC56FE" w:rsidRPr="00D509E4" w:rsidRDefault="00EC56FE" w:rsidP="00D509E4">
            <w:pPr>
              <w:spacing w:line="360" w:lineRule="auto"/>
              <w:ind w:left="113" w:right="113"/>
              <w:jc w:val="center"/>
              <w:rPr>
                <w:rFonts w:ascii="Times New Roman" w:hAnsi="Times New Roman"/>
              </w:rPr>
            </w:pPr>
          </w:p>
          <w:p w:rsidR="00EC56FE" w:rsidRPr="00D509E4" w:rsidRDefault="00EC56FE" w:rsidP="00D509E4">
            <w:pPr>
              <w:spacing w:line="360" w:lineRule="auto"/>
              <w:ind w:left="113" w:right="113"/>
              <w:rPr>
                <w:rFonts w:ascii="Times New Roman" w:hAnsi="Times New Roman"/>
              </w:rPr>
            </w:pPr>
            <w:r w:rsidRPr="00D509E4">
              <w:rPr>
                <w:rFonts w:ascii="Times New Roman" w:hAnsi="Times New Roman"/>
              </w:rPr>
              <w:t>Sekularna varijacija</w:t>
            </w:r>
          </w:p>
          <w:p w:rsidR="00EC56FE" w:rsidRPr="00D509E4" w:rsidRDefault="00EC56FE" w:rsidP="00D509E4">
            <w:pPr>
              <w:spacing w:line="360" w:lineRule="auto"/>
              <w:ind w:left="113" w:right="113"/>
              <w:jc w:val="center"/>
              <w:rPr>
                <w:rFonts w:ascii="Times New Roman" w:hAnsi="Times New Roman"/>
              </w:rPr>
            </w:pPr>
            <w:r w:rsidRPr="00D509E4">
              <w:rPr>
                <w:rFonts w:ascii="Times New Roman" w:hAnsi="Times New Roman"/>
              </w:rPr>
              <w:t>[nT/god]</w:t>
            </w:r>
          </w:p>
        </w:tc>
        <w:tc>
          <w:tcPr>
            <w:tcW w:w="953" w:type="dxa"/>
            <w:tcBorders>
              <w:top w:val="double" w:sz="4" w:space="0" w:color="auto"/>
              <w:left w:val="single" w:sz="4" w:space="0" w:color="auto"/>
              <w:right w:val="double" w:sz="4" w:space="0" w:color="auto"/>
            </w:tcBorders>
          </w:tcPr>
          <w:p w:rsidR="00EC56FE" w:rsidRPr="00D509E4" w:rsidRDefault="002963B4" w:rsidP="00D509E4">
            <w:pPr>
              <w:spacing w:line="360" w:lineRule="auto"/>
              <w:jc w:val="center"/>
              <w:rPr>
                <w:rFonts w:ascii="Times New Roman" w:hAnsi="Times New Roman"/>
              </w:rPr>
            </w:pPr>
            <w:r w:rsidRPr="00D509E4">
              <w:rPr>
                <w:rFonts w:ascii="Times New Roman" w:hAnsi="Times New Roman"/>
              </w:rPr>
              <w:t>mjerenje</w:t>
            </w:r>
          </w:p>
        </w:tc>
        <w:tc>
          <w:tcPr>
            <w:tcW w:w="1857" w:type="dxa"/>
            <w:tcBorders>
              <w:top w:val="double" w:sz="4" w:space="0" w:color="auto"/>
              <w:left w:val="double" w:sz="4" w:space="0" w:color="auto"/>
            </w:tcBorders>
          </w:tcPr>
          <w:p w:rsidR="00EC56FE" w:rsidRPr="00D509E4" w:rsidRDefault="004A0CD2" w:rsidP="00D509E4">
            <w:pPr>
              <w:spacing w:line="360" w:lineRule="auto"/>
              <w:jc w:val="center"/>
              <w:rPr>
                <w:rFonts w:ascii="Times New Roman" w:hAnsi="Times New Roman"/>
              </w:rPr>
            </w:pPr>
            <w:r w:rsidRPr="00D509E4">
              <w:rPr>
                <w:rFonts w:ascii="Times New Roman" w:hAnsi="Times New Roman"/>
              </w:rPr>
              <w:t>21,3</w:t>
            </w:r>
          </w:p>
        </w:tc>
        <w:tc>
          <w:tcPr>
            <w:tcW w:w="1858" w:type="dxa"/>
            <w:tcBorders>
              <w:top w:val="double" w:sz="4" w:space="0" w:color="auto"/>
            </w:tcBorders>
          </w:tcPr>
          <w:p w:rsidR="00EC56FE" w:rsidRPr="00D509E4" w:rsidRDefault="004A0CD2" w:rsidP="00D509E4">
            <w:pPr>
              <w:spacing w:line="360" w:lineRule="auto"/>
              <w:jc w:val="center"/>
              <w:rPr>
                <w:rFonts w:ascii="Times New Roman" w:hAnsi="Times New Roman"/>
              </w:rPr>
            </w:pPr>
            <w:r w:rsidRPr="00D509E4">
              <w:rPr>
                <w:rFonts w:ascii="Times New Roman" w:hAnsi="Times New Roman"/>
              </w:rPr>
              <w:t>43,8</w:t>
            </w:r>
          </w:p>
        </w:tc>
        <w:tc>
          <w:tcPr>
            <w:tcW w:w="1858" w:type="dxa"/>
            <w:tcBorders>
              <w:top w:val="double" w:sz="4" w:space="0" w:color="auto"/>
            </w:tcBorders>
          </w:tcPr>
          <w:p w:rsidR="00EC56FE" w:rsidRPr="00D509E4" w:rsidRDefault="004A0CD2" w:rsidP="00D509E4">
            <w:pPr>
              <w:spacing w:line="360" w:lineRule="auto"/>
              <w:jc w:val="center"/>
              <w:rPr>
                <w:rFonts w:ascii="Times New Roman" w:hAnsi="Times New Roman"/>
              </w:rPr>
            </w:pPr>
            <w:r w:rsidRPr="00D509E4">
              <w:rPr>
                <w:rFonts w:ascii="Times New Roman" w:hAnsi="Times New Roman"/>
              </w:rPr>
              <w:t>19,1</w:t>
            </w:r>
          </w:p>
        </w:tc>
        <w:tc>
          <w:tcPr>
            <w:tcW w:w="1858" w:type="dxa"/>
            <w:tcBorders>
              <w:top w:val="double" w:sz="4" w:space="0" w:color="auto"/>
            </w:tcBorders>
          </w:tcPr>
          <w:p w:rsidR="00EC56FE" w:rsidRPr="00D509E4" w:rsidRDefault="004A0CD2" w:rsidP="00D509E4">
            <w:pPr>
              <w:spacing w:line="360" w:lineRule="auto"/>
              <w:jc w:val="center"/>
              <w:rPr>
                <w:rFonts w:ascii="Times New Roman" w:hAnsi="Times New Roman"/>
              </w:rPr>
            </w:pPr>
            <w:r w:rsidRPr="00D509E4">
              <w:rPr>
                <w:rFonts w:ascii="Times New Roman" w:hAnsi="Times New Roman"/>
              </w:rPr>
              <w:t>28,1</w:t>
            </w:r>
          </w:p>
        </w:tc>
      </w:tr>
      <w:tr w:rsidR="004A0CD2" w:rsidRPr="00D509E4" w:rsidTr="00EC56FE">
        <w:tc>
          <w:tcPr>
            <w:tcW w:w="904" w:type="dxa"/>
            <w:vMerge/>
            <w:tcBorders>
              <w:right w:val="single" w:sz="4" w:space="0" w:color="auto"/>
            </w:tcBorders>
          </w:tcPr>
          <w:p w:rsidR="00EC56FE" w:rsidRPr="00D509E4" w:rsidRDefault="00EC56FE" w:rsidP="00D509E4">
            <w:pPr>
              <w:spacing w:line="360" w:lineRule="auto"/>
              <w:jc w:val="center"/>
              <w:rPr>
                <w:rFonts w:ascii="Times New Roman" w:hAnsi="Times New Roman"/>
              </w:rPr>
            </w:pPr>
          </w:p>
        </w:tc>
        <w:tc>
          <w:tcPr>
            <w:tcW w:w="953" w:type="dxa"/>
            <w:tcBorders>
              <w:left w:val="single" w:sz="4" w:space="0" w:color="auto"/>
              <w:right w:val="double" w:sz="4" w:space="0" w:color="auto"/>
            </w:tcBorders>
          </w:tcPr>
          <w:p w:rsidR="00EC56FE" w:rsidRPr="00D509E4" w:rsidRDefault="00EC56FE" w:rsidP="00D509E4">
            <w:pPr>
              <w:spacing w:line="360" w:lineRule="auto"/>
              <w:jc w:val="center"/>
              <w:rPr>
                <w:rFonts w:ascii="Times New Roman" w:hAnsi="Times New Roman"/>
              </w:rPr>
            </w:pPr>
            <w:r w:rsidRPr="00D509E4">
              <w:rPr>
                <w:rFonts w:ascii="Times New Roman" w:hAnsi="Times New Roman"/>
              </w:rPr>
              <w:t>EMM</w:t>
            </w:r>
          </w:p>
        </w:tc>
        <w:tc>
          <w:tcPr>
            <w:tcW w:w="1857" w:type="dxa"/>
            <w:tcBorders>
              <w:left w:val="double" w:sz="4" w:space="0" w:color="auto"/>
            </w:tcBorders>
          </w:tcPr>
          <w:p w:rsidR="00EC56FE" w:rsidRPr="00D509E4" w:rsidRDefault="004A0CD2" w:rsidP="00D509E4">
            <w:pPr>
              <w:spacing w:line="360" w:lineRule="auto"/>
              <w:jc w:val="center"/>
              <w:rPr>
                <w:rFonts w:ascii="Times New Roman" w:hAnsi="Times New Roman"/>
              </w:rPr>
            </w:pPr>
            <w:r w:rsidRPr="00D509E4">
              <w:rPr>
                <w:rFonts w:ascii="Times New Roman" w:hAnsi="Times New Roman"/>
              </w:rPr>
              <w:t>4,1</w:t>
            </w:r>
          </w:p>
        </w:tc>
        <w:tc>
          <w:tcPr>
            <w:tcW w:w="1858" w:type="dxa"/>
          </w:tcPr>
          <w:p w:rsidR="00EC56FE" w:rsidRPr="00D509E4" w:rsidRDefault="004A0CD2" w:rsidP="00D509E4">
            <w:pPr>
              <w:spacing w:line="360" w:lineRule="auto"/>
              <w:jc w:val="center"/>
              <w:rPr>
                <w:rFonts w:ascii="Times New Roman" w:hAnsi="Times New Roman"/>
              </w:rPr>
            </w:pPr>
            <w:r w:rsidRPr="00D509E4">
              <w:rPr>
                <w:rFonts w:ascii="Times New Roman" w:hAnsi="Times New Roman"/>
              </w:rPr>
              <w:t>46,8</w:t>
            </w:r>
          </w:p>
        </w:tc>
        <w:tc>
          <w:tcPr>
            <w:tcW w:w="1858" w:type="dxa"/>
          </w:tcPr>
          <w:p w:rsidR="00EC56FE" w:rsidRPr="00D509E4" w:rsidRDefault="004A0CD2" w:rsidP="00D509E4">
            <w:pPr>
              <w:spacing w:line="360" w:lineRule="auto"/>
              <w:jc w:val="center"/>
              <w:rPr>
                <w:rFonts w:ascii="Times New Roman" w:hAnsi="Times New Roman"/>
              </w:rPr>
            </w:pPr>
            <w:r w:rsidRPr="00D509E4">
              <w:rPr>
                <w:rFonts w:ascii="Times New Roman" w:hAnsi="Times New Roman"/>
              </w:rPr>
              <w:t>19,1</w:t>
            </w:r>
          </w:p>
        </w:tc>
        <w:tc>
          <w:tcPr>
            <w:tcW w:w="1858" w:type="dxa"/>
          </w:tcPr>
          <w:p w:rsidR="00EC56FE" w:rsidRPr="00D509E4" w:rsidRDefault="004A0CD2" w:rsidP="00D509E4">
            <w:pPr>
              <w:spacing w:line="360" w:lineRule="auto"/>
              <w:jc w:val="center"/>
              <w:rPr>
                <w:rFonts w:ascii="Times New Roman" w:hAnsi="Times New Roman"/>
              </w:rPr>
            </w:pPr>
            <w:r w:rsidRPr="00D509E4">
              <w:rPr>
                <w:rFonts w:ascii="Times New Roman" w:hAnsi="Times New Roman"/>
              </w:rPr>
              <w:t>30,2</w:t>
            </w:r>
          </w:p>
        </w:tc>
      </w:tr>
      <w:tr w:rsidR="004A0CD2" w:rsidRPr="00D509E4" w:rsidTr="00EC56FE">
        <w:tc>
          <w:tcPr>
            <w:tcW w:w="904" w:type="dxa"/>
            <w:vMerge/>
            <w:tcBorders>
              <w:right w:val="single" w:sz="4" w:space="0" w:color="auto"/>
            </w:tcBorders>
          </w:tcPr>
          <w:p w:rsidR="00EC56FE" w:rsidRPr="00D509E4" w:rsidRDefault="00EC56FE" w:rsidP="00D509E4">
            <w:pPr>
              <w:spacing w:line="360" w:lineRule="auto"/>
              <w:jc w:val="center"/>
              <w:rPr>
                <w:rFonts w:ascii="Times New Roman" w:hAnsi="Times New Roman"/>
              </w:rPr>
            </w:pPr>
          </w:p>
        </w:tc>
        <w:tc>
          <w:tcPr>
            <w:tcW w:w="953" w:type="dxa"/>
            <w:tcBorders>
              <w:left w:val="single" w:sz="4" w:space="0" w:color="auto"/>
              <w:right w:val="double" w:sz="4" w:space="0" w:color="auto"/>
            </w:tcBorders>
          </w:tcPr>
          <w:p w:rsidR="00EC56FE" w:rsidRPr="00D509E4" w:rsidRDefault="00EC56FE" w:rsidP="00D509E4">
            <w:pPr>
              <w:spacing w:line="360" w:lineRule="auto"/>
              <w:jc w:val="center"/>
              <w:rPr>
                <w:rFonts w:ascii="Times New Roman" w:hAnsi="Times New Roman"/>
              </w:rPr>
            </w:pPr>
            <w:r w:rsidRPr="00D509E4">
              <w:rPr>
                <w:rFonts w:ascii="Times New Roman" w:hAnsi="Times New Roman"/>
              </w:rPr>
              <w:t>IGRF</w:t>
            </w:r>
          </w:p>
        </w:tc>
        <w:tc>
          <w:tcPr>
            <w:tcW w:w="1857" w:type="dxa"/>
            <w:tcBorders>
              <w:left w:val="double" w:sz="4" w:space="0" w:color="auto"/>
            </w:tcBorders>
          </w:tcPr>
          <w:p w:rsidR="00EC56FE" w:rsidRPr="00D509E4" w:rsidRDefault="004A0CD2" w:rsidP="00D509E4">
            <w:pPr>
              <w:spacing w:line="360" w:lineRule="auto"/>
              <w:jc w:val="center"/>
              <w:rPr>
                <w:rFonts w:ascii="Times New Roman" w:hAnsi="Times New Roman"/>
              </w:rPr>
            </w:pPr>
            <w:r w:rsidRPr="00D509E4">
              <w:rPr>
                <w:rFonts w:ascii="Times New Roman" w:hAnsi="Times New Roman"/>
              </w:rPr>
              <w:t>7,2</w:t>
            </w:r>
          </w:p>
        </w:tc>
        <w:tc>
          <w:tcPr>
            <w:tcW w:w="1858" w:type="dxa"/>
          </w:tcPr>
          <w:p w:rsidR="00EC56FE" w:rsidRPr="00D509E4" w:rsidRDefault="004A0CD2" w:rsidP="00D509E4">
            <w:pPr>
              <w:spacing w:line="360" w:lineRule="auto"/>
              <w:jc w:val="center"/>
              <w:rPr>
                <w:rFonts w:ascii="Times New Roman" w:hAnsi="Times New Roman"/>
              </w:rPr>
            </w:pPr>
            <w:r w:rsidRPr="00D509E4">
              <w:rPr>
                <w:rFonts w:ascii="Times New Roman" w:hAnsi="Times New Roman"/>
              </w:rPr>
              <w:t>45,8</w:t>
            </w:r>
          </w:p>
        </w:tc>
        <w:tc>
          <w:tcPr>
            <w:tcW w:w="1858" w:type="dxa"/>
          </w:tcPr>
          <w:p w:rsidR="00EC56FE" w:rsidRPr="00D509E4" w:rsidRDefault="004A0CD2" w:rsidP="00D509E4">
            <w:pPr>
              <w:spacing w:line="360" w:lineRule="auto"/>
              <w:jc w:val="center"/>
              <w:rPr>
                <w:rFonts w:ascii="Times New Roman" w:hAnsi="Times New Roman"/>
              </w:rPr>
            </w:pPr>
            <w:r w:rsidRPr="00D509E4">
              <w:rPr>
                <w:rFonts w:ascii="Times New Roman" w:hAnsi="Times New Roman"/>
              </w:rPr>
              <w:t>26,6</w:t>
            </w:r>
          </w:p>
        </w:tc>
        <w:tc>
          <w:tcPr>
            <w:tcW w:w="1858" w:type="dxa"/>
          </w:tcPr>
          <w:p w:rsidR="00EC56FE" w:rsidRPr="00D509E4" w:rsidRDefault="004A0CD2" w:rsidP="00D509E4">
            <w:pPr>
              <w:spacing w:line="360" w:lineRule="auto"/>
              <w:jc w:val="center"/>
              <w:rPr>
                <w:rFonts w:ascii="Times New Roman" w:hAnsi="Times New Roman"/>
              </w:rPr>
            </w:pPr>
            <w:r w:rsidRPr="00D509E4">
              <w:rPr>
                <w:rFonts w:ascii="Times New Roman" w:hAnsi="Times New Roman"/>
              </w:rPr>
              <w:t>28,2</w:t>
            </w:r>
          </w:p>
        </w:tc>
      </w:tr>
      <w:tr w:rsidR="004A0CD2" w:rsidRPr="00D509E4" w:rsidTr="00EC56FE">
        <w:tc>
          <w:tcPr>
            <w:tcW w:w="904" w:type="dxa"/>
            <w:vMerge/>
            <w:tcBorders>
              <w:right w:val="single" w:sz="4" w:space="0" w:color="auto"/>
            </w:tcBorders>
          </w:tcPr>
          <w:p w:rsidR="00EC56FE" w:rsidRPr="00D509E4" w:rsidRDefault="00EC56FE" w:rsidP="00D509E4">
            <w:pPr>
              <w:spacing w:line="360" w:lineRule="auto"/>
              <w:jc w:val="center"/>
              <w:rPr>
                <w:rFonts w:ascii="Times New Roman" w:hAnsi="Times New Roman"/>
              </w:rPr>
            </w:pPr>
          </w:p>
        </w:tc>
        <w:tc>
          <w:tcPr>
            <w:tcW w:w="953" w:type="dxa"/>
            <w:tcBorders>
              <w:left w:val="single" w:sz="4" w:space="0" w:color="auto"/>
              <w:right w:val="double" w:sz="4" w:space="0" w:color="auto"/>
            </w:tcBorders>
          </w:tcPr>
          <w:p w:rsidR="00EC56FE" w:rsidRPr="00D509E4" w:rsidRDefault="00EC56FE" w:rsidP="00D509E4">
            <w:pPr>
              <w:spacing w:line="360" w:lineRule="auto"/>
              <w:jc w:val="center"/>
              <w:rPr>
                <w:rFonts w:ascii="Times New Roman" w:hAnsi="Times New Roman"/>
              </w:rPr>
            </w:pPr>
            <w:r w:rsidRPr="00D509E4">
              <w:rPr>
                <w:rFonts w:ascii="Times New Roman" w:hAnsi="Times New Roman"/>
              </w:rPr>
              <w:t>WMM</w:t>
            </w:r>
          </w:p>
        </w:tc>
        <w:tc>
          <w:tcPr>
            <w:tcW w:w="1857" w:type="dxa"/>
            <w:tcBorders>
              <w:left w:val="double" w:sz="4" w:space="0" w:color="auto"/>
            </w:tcBorders>
          </w:tcPr>
          <w:p w:rsidR="00EC56FE" w:rsidRPr="00D509E4" w:rsidRDefault="004A0CD2" w:rsidP="00D509E4">
            <w:pPr>
              <w:spacing w:line="360" w:lineRule="auto"/>
              <w:jc w:val="center"/>
              <w:rPr>
                <w:rFonts w:ascii="Times New Roman" w:hAnsi="Times New Roman"/>
              </w:rPr>
            </w:pPr>
            <w:r w:rsidRPr="00D509E4">
              <w:rPr>
                <w:rFonts w:ascii="Times New Roman" w:hAnsi="Times New Roman"/>
              </w:rPr>
              <w:t>8,8</w:t>
            </w:r>
          </w:p>
        </w:tc>
        <w:tc>
          <w:tcPr>
            <w:tcW w:w="1858" w:type="dxa"/>
          </w:tcPr>
          <w:p w:rsidR="00EC56FE" w:rsidRPr="00D509E4" w:rsidRDefault="004A0CD2" w:rsidP="00D509E4">
            <w:pPr>
              <w:spacing w:line="360" w:lineRule="auto"/>
              <w:jc w:val="center"/>
              <w:rPr>
                <w:rFonts w:ascii="Times New Roman" w:hAnsi="Times New Roman"/>
              </w:rPr>
            </w:pPr>
            <w:r w:rsidRPr="00D509E4">
              <w:rPr>
                <w:rFonts w:ascii="Times New Roman" w:hAnsi="Times New Roman"/>
              </w:rPr>
              <w:t>38,3</w:t>
            </w:r>
          </w:p>
        </w:tc>
        <w:tc>
          <w:tcPr>
            <w:tcW w:w="1858" w:type="dxa"/>
          </w:tcPr>
          <w:p w:rsidR="00EC56FE" w:rsidRPr="00D509E4" w:rsidRDefault="004A0CD2" w:rsidP="00D509E4">
            <w:pPr>
              <w:spacing w:line="360" w:lineRule="auto"/>
              <w:jc w:val="center"/>
              <w:rPr>
                <w:rFonts w:ascii="Times New Roman" w:hAnsi="Times New Roman"/>
              </w:rPr>
            </w:pPr>
            <w:r w:rsidRPr="00D509E4">
              <w:rPr>
                <w:rFonts w:ascii="Times New Roman" w:hAnsi="Times New Roman"/>
              </w:rPr>
              <w:t>27,2</w:t>
            </w:r>
          </w:p>
        </w:tc>
        <w:tc>
          <w:tcPr>
            <w:tcW w:w="1858" w:type="dxa"/>
          </w:tcPr>
          <w:p w:rsidR="00EC56FE" w:rsidRPr="00D509E4" w:rsidRDefault="004A0CD2" w:rsidP="00D509E4">
            <w:pPr>
              <w:spacing w:line="360" w:lineRule="auto"/>
              <w:jc w:val="center"/>
              <w:rPr>
                <w:rFonts w:ascii="Times New Roman" w:hAnsi="Times New Roman"/>
              </w:rPr>
            </w:pPr>
            <w:r w:rsidRPr="00D509E4">
              <w:rPr>
                <w:rFonts w:ascii="Times New Roman" w:hAnsi="Times New Roman"/>
              </w:rPr>
              <w:t>29,2</w:t>
            </w:r>
          </w:p>
        </w:tc>
      </w:tr>
    </w:tbl>
    <w:p w:rsidR="004D55F8" w:rsidRPr="00D509E4" w:rsidRDefault="00F83777" w:rsidP="00D509E4">
      <w:pPr>
        <w:spacing w:line="360" w:lineRule="auto"/>
        <w:jc w:val="both"/>
        <w:rPr>
          <w:rFonts w:ascii="Times New Roman" w:hAnsi="Times New Roman"/>
        </w:rPr>
      </w:pPr>
      <w:r w:rsidRPr="00D509E4">
        <w:rPr>
          <w:rFonts w:ascii="Times New Roman" w:hAnsi="Times New Roman"/>
        </w:rPr>
        <w:tab/>
      </w:r>
    </w:p>
    <w:p w:rsidR="00F83777" w:rsidRPr="00D509E4" w:rsidRDefault="00F83777" w:rsidP="001D724F">
      <w:pPr>
        <w:spacing w:line="360" w:lineRule="auto"/>
        <w:ind w:firstLine="567"/>
        <w:jc w:val="both"/>
        <w:rPr>
          <w:rFonts w:ascii="Times New Roman" w:hAnsi="Times New Roman"/>
        </w:rPr>
      </w:pPr>
      <w:r w:rsidRPr="00D509E4">
        <w:rPr>
          <w:rFonts w:ascii="Times New Roman" w:hAnsi="Times New Roman"/>
        </w:rPr>
        <w:t xml:space="preserve">Za svaki mjesec odabrano je 5 najmirnijih dana prema Svjetskom informacijskom centru za geomagnetizam, Kyoto (eng. World Data Center for Geomagnetism, Kyoto) preuzetih s Internet stranice http://wdc.kugi.kyoto-u.ac.jp/ . Ukoliko su nedostajala mjerenja za neki od dana, uzet je sljedeći dostupni najmirniji dan. </w:t>
      </w:r>
      <w:r w:rsidR="00385D7A" w:rsidRPr="00D509E4">
        <w:rPr>
          <w:rFonts w:ascii="Times New Roman" w:hAnsi="Times New Roman"/>
        </w:rPr>
        <w:t xml:space="preserve">Nađen je Fourierov red 5-tog </w:t>
      </w:r>
      <w:r w:rsidR="00EA2C25" w:rsidRPr="00D509E4">
        <w:rPr>
          <w:rFonts w:ascii="Times New Roman" w:hAnsi="Times New Roman"/>
        </w:rPr>
        <w:t>stupnja</w:t>
      </w:r>
      <w:r w:rsidR="00385D7A" w:rsidRPr="00D509E4">
        <w:rPr>
          <w:rFonts w:ascii="Times New Roman" w:hAnsi="Times New Roman"/>
        </w:rPr>
        <w:t xml:space="preserve"> koji najbolje opisuje najmirnije dane svakog mjeseca. </w:t>
      </w:r>
      <w:r w:rsidR="00CD29E5" w:rsidRPr="00D509E4">
        <w:rPr>
          <w:rFonts w:ascii="Times New Roman" w:hAnsi="Times New Roman"/>
        </w:rPr>
        <w:t xml:space="preserve">Tako je dobivena </w:t>
      </w:r>
      <w:r w:rsidR="00AA5555" w:rsidRPr="00D509E4">
        <w:rPr>
          <w:rFonts w:ascii="Times New Roman" w:hAnsi="Times New Roman"/>
        </w:rPr>
        <w:t>Sq krivulja (eng. Solar quiet)</w:t>
      </w:r>
      <w:r w:rsidR="00EA2C25" w:rsidRPr="00D509E4">
        <w:rPr>
          <w:rFonts w:ascii="Times New Roman" w:hAnsi="Times New Roman"/>
        </w:rPr>
        <w:t xml:space="preserve"> na Slici 9, </w:t>
      </w:r>
      <w:r w:rsidR="00AA5555" w:rsidRPr="00D509E4">
        <w:rPr>
          <w:rFonts w:ascii="Times New Roman" w:hAnsi="Times New Roman"/>
        </w:rPr>
        <w:t xml:space="preserve"> </w:t>
      </w:r>
      <w:r w:rsidR="00EA2C25" w:rsidRPr="00D509E4">
        <w:rPr>
          <w:rFonts w:ascii="Times New Roman" w:hAnsi="Times New Roman"/>
        </w:rPr>
        <w:t>koja predstavlja  v</w:t>
      </w:r>
      <w:r w:rsidR="00EF2DDD" w:rsidRPr="00D509E4">
        <w:rPr>
          <w:rFonts w:ascii="Times New Roman" w:hAnsi="Times New Roman"/>
        </w:rPr>
        <w:t>ećinu regularne promjene polja i pripisuje se vanjskom polju.</w:t>
      </w:r>
    </w:p>
    <w:p w:rsidR="00EA2C25" w:rsidRPr="00D509E4" w:rsidRDefault="00EA2C25" w:rsidP="00D509E4">
      <w:pPr>
        <w:spacing w:line="360" w:lineRule="auto"/>
        <w:jc w:val="both"/>
        <w:rPr>
          <w:rFonts w:ascii="Times New Roman" w:hAnsi="Times New Roman"/>
        </w:rPr>
      </w:pPr>
      <w:r w:rsidRPr="00D509E4">
        <w:rPr>
          <w:rFonts w:ascii="Times New Roman" w:hAnsi="Times New Roman"/>
          <w:noProof/>
          <w:lang w:eastAsia="hr-HR"/>
        </w:rPr>
        <w:drawing>
          <wp:inline distT="0" distB="0" distL="0" distR="0">
            <wp:extent cx="5652000" cy="3415334"/>
            <wp:effectExtent l="19050" t="0" r="5850" b="0"/>
            <wp:docPr id="15" name="Picture 14" descr="varijacijaX.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rijacijaX.bmp"/>
                    <pic:cNvPicPr/>
                  </pic:nvPicPr>
                  <pic:blipFill>
                    <a:blip r:embed="rId20" cstate="print"/>
                    <a:srcRect l="7226" r="7931" b="3751"/>
                    <a:stretch>
                      <a:fillRect/>
                    </a:stretch>
                  </pic:blipFill>
                  <pic:spPr>
                    <a:xfrm>
                      <a:off x="0" y="0"/>
                      <a:ext cx="5652000" cy="3415334"/>
                    </a:xfrm>
                    <a:prstGeom prst="rect">
                      <a:avLst/>
                    </a:prstGeom>
                  </pic:spPr>
                </pic:pic>
              </a:graphicData>
            </a:graphic>
          </wp:inline>
        </w:drawing>
      </w:r>
    </w:p>
    <w:p w:rsidR="00F83777" w:rsidRPr="00D509E4" w:rsidRDefault="00EA2C25" w:rsidP="00D509E4">
      <w:pPr>
        <w:spacing w:line="360" w:lineRule="auto"/>
        <w:jc w:val="center"/>
        <w:rPr>
          <w:rFonts w:ascii="Times New Roman" w:hAnsi="Times New Roman"/>
        </w:rPr>
      </w:pPr>
      <w:r w:rsidRPr="00D509E4">
        <w:rPr>
          <w:rFonts w:ascii="Times New Roman" w:hAnsi="Times New Roman"/>
        </w:rPr>
        <w:t>Slika 9. Sq krivulja po mjesecima</w:t>
      </w:r>
      <w:r w:rsidR="00D173C7" w:rsidRPr="00D509E4">
        <w:rPr>
          <w:rFonts w:ascii="Times New Roman" w:hAnsi="Times New Roman"/>
        </w:rPr>
        <w:t>,  X komponenta</w:t>
      </w:r>
      <w:r w:rsidR="00E23B56" w:rsidRPr="00D509E4">
        <w:rPr>
          <w:rFonts w:ascii="Times New Roman" w:hAnsi="Times New Roman"/>
        </w:rPr>
        <w:t xml:space="preserve">. </w:t>
      </w:r>
      <w:r w:rsidRPr="00D509E4">
        <w:rPr>
          <w:rFonts w:ascii="Times New Roman" w:hAnsi="Times New Roman"/>
        </w:rPr>
        <w:t>(</w:t>
      </w:r>
      <w:r w:rsidR="00E23B56" w:rsidRPr="00D509E4">
        <w:rPr>
          <w:rFonts w:ascii="Times New Roman" w:hAnsi="Times New Roman"/>
        </w:rPr>
        <w:t>V</w:t>
      </w:r>
      <w:r w:rsidRPr="00D509E4">
        <w:rPr>
          <w:rFonts w:ascii="Times New Roman" w:hAnsi="Times New Roman"/>
        </w:rPr>
        <w:t>idi Dodatak)</w:t>
      </w:r>
    </w:p>
    <w:p w:rsidR="00EF2DDD" w:rsidRPr="00D509E4" w:rsidRDefault="005337C1" w:rsidP="001D724F">
      <w:pPr>
        <w:spacing w:line="360" w:lineRule="auto"/>
        <w:ind w:firstLine="567"/>
        <w:jc w:val="both"/>
        <w:rPr>
          <w:rFonts w:ascii="Times New Roman" w:hAnsi="Times New Roman"/>
        </w:rPr>
      </w:pPr>
      <w:r w:rsidRPr="00D509E4">
        <w:rPr>
          <w:rFonts w:ascii="Times New Roman" w:hAnsi="Times New Roman"/>
        </w:rPr>
        <w:t>U svim komponentama srednjak po mjesecima raste, što je posljedica sekularne varijacije. Ljetni mjeseci imaju veće dnevne amplitude od zimskih, što je vjerojatno posljedica konvektivnih atmosferskih gibanja koja jača</w:t>
      </w:r>
      <w:r w:rsidR="00D91C67" w:rsidRPr="00D509E4">
        <w:rPr>
          <w:rFonts w:ascii="Times New Roman" w:hAnsi="Times New Roman"/>
        </w:rPr>
        <w:t xml:space="preserve">ju ionosferske strujne sustave vertikalnim transportom naboja. Dnevni </w:t>
      </w:r>
      <w:r w:rsidR="00D91C67" w:rsidRPr="00D509E4">
        <w:rPr>
          <w:rFonts w:ascii="Times New Roman" w:hAnsi="Times New Roman"/>
        </w:rPr>
        <w:lastRenderedPageBreak/>
        <w:t>minimumi</w:t>
      </w:r>
      <w:r w:rsidR="00E74B0B" w:rsidRPr="00D509E4">
        <w:rPr>
          <w:rFonts w:ascii="Times New Roman" w:hAnsi="Times New Roman"/>
        </w:rPr>
        <w:t xml:space="preserve"> X komponente</w:t>
      </w:r>
      <w:r w:rsidR="00D91C67" w:rsidRPr="00D509E4">
        <w:rPr>
          <w:rFonts w:ascii="Times New Roman" w:hAnsi="Times New Roman"/>
        </w:rPr>
        <w:t xml:space="preserve"> nastupaju u pravilu u jutarnjim satima u ljetnim mjesecima (</w:t>
      </w:r>
      <w:r w:rsidR="00E74B0B" w:rsidRPr="00D509E4">
        <w:rPr>
          <w:rFonts w:ascii="Times New Roman" w:hAnsi="Times New Roman"/>
        </w:rPr>
        <w:t>srpanj, kolovoz, rujan, listopad</w:t>
      </w:r>
      <w:r w:rsidR="00D91C67" w:rsidRPr="00D509E4">
        <w:rPr>
          <w:rFonts w:ascii="Times New Roman" w:hAnsi="Times New Roman"/>
        </w:rPr>
        <w:t>)</w:t>
      </w:r>
      <w:r w:rsidR="00E74B0B" w:rsidRPr="00D509E4">
        <w:rPr>
          <w:rFonts w:ascii="Times New Roman" w:hAnsi="Times New Roman"/>
        </w:rPr>
        <w:t>, ili oko podneva u zimskim mjesecima (studen</w:t>
      </w:r>
      <w:r w:rsidR="00B12E8D" w:rsidRPr="00D509E4">
        <w:rPr>
          <w:rFonts w:ascii="Times New Roman" w:hAnsi="Times New Roman"/>
        </w:rPr>
        <w:t>i, prosinac). Kod Y komponente m</w:t>
      </w:r>
      <w:r w:rsidR="00E74B0B" w:rsidRPr="00D509E4">
        <w:rPr>
          <w:rFonts w:ascii="Times New Roman" w:hAnsi="Times New Roman"/>
        </w:rPr>
        <w:t xml:space="preserve">inimumi se događaju kasnije u toplom dijelu godine. U Z komponenti se vidi </w:t>
      </w:r>
      <w:r w:rsidR="00A51D6C" w:rsidRPr="00D509E4">
        <w:rPr>
          <w:rFonts w:ascii="Times New Roman" w:hAnsi="Times New Roman"/>
        </w:rPr>
        <w:t xml:space="preserve">povlačenje minimuma prema jutarnjim satima </w:t>
      </w:r>
      <w:r w:rsidR="00E74B0B" w:rsidRPr="00D509E4">
        <w:rPr>
          <w:rFonts w:ascii="Times New Roman" w:hAnsi="Times New Roman"/>
        </w:rPr>
        <w:t xml:space="preserve"> </w:t>
      </w:r>
      <w:r w:rsidR="00A51D6C" w:rsidRPr="00D509E4">
        <w:rPr>
          <w:rFonts w:ascii="Times New Roman" w:hAnsi="Times New Roman"/>
        </w:rPr>
        <w:t xml:space="preserve">od toplih </w:t>
      </w:r>
      <w:r w:rsidR="00B12E8D" w:rsidRPr="00D509E4">
        <w:rPr>
          <w:rFonts w:ascii="Times New Roman" w:hAnsi="Times New Roman"/>
        </w:rPr>
        <w:t>prema</w:t>
      </w:r>
      <w:r w:rsidR="00A51D6C" w:rsidRPr="00D509E4">
        <w:rPr>
          <w:rFonts w:ascii="Times New Roman" w:hAnsi="Times New Roman"/>
        </w:rPr>
        <w:t xml:space="preserve"> hladnijim mjesecima</w:t>
      </w:r>
      <w:r w:rsidR="00E74B0B" w:rsidRPr="00D509E4">
        <w:rPr>
          <w:rFonts w:ascii="Times New Roman" w:hAnsi="Times New Roman"/>
        </w:rPr>
        <w:t>.</w:t>
      </w:r>
      <w:r w:rsidR="00FC6856" w:rsidRPr="00D509E4">
        <w:rPr>
          <w:rFonts w:ascii="Times New Roman" w:hAnsi="Times New Roman"/>
        </w:rPr>
        <w:t xml:space="preserve"> </w:t>
      </w:r>
      <w:r w:rsidR="003514D0" w:rsidRPr="00D509E4">
        <w:rPr>
          <w:rFonts w:ascii="Times New Roman" w:hAnsi="Times New Roman"/>
        </w:rPr>
        <w:t>U toplim mjesecima utjecaj vanjskog polja umanjuje glavno polje, dok ga u hladnim mjesecima povećava.</w:t>
      </w:r>
    </w:p>
    <w:p w:rsidR="005337C1" w:rsidRPr="00D509E4" w:rsidRDefault="00E74B0B" w:rsidP="001D724F">
      <w:pPr>
        <w:spacing w:line="360" w:lineRule="auto"/>
        <w:ind w:firstLine="567"/>
        <w:jc w:val="both"/>
        <w:rPr>
          <w:rFonts w:ascii="Times New Roman" w:hAnsi="Times New Roman"/>
        </w:rPr>
      </w:pPr>
      <w:r w:rsidRPr="00D509E4">
        <w:rPr>
          <w:rFonts w:ascii="Times New Roman" w:hAnsi="Times New Roman"/>
        </w:rPr>
        <w:t>Jasno se vidi da je Sq krivulja u svim komponentama pod velikim utjecajem smjene dana i noći. Povezanost ekstrema</w:t>
      </w:r>
      <w:r w:rsidR="00143A47" w:rsidRPr="00D509E4">
        <w:rPr>
          <w:rFonts w:ascii="Times New Roman" w:hAnsi="Times New Roman"/>
        </w:rPr>
        <w:t xml:space="preserve"> Sq krivulje s maksimumima temperaturnih gradijenata zraka treb</w:t>
      </w:r>
      <w:r w:rsidRPr="00D509E4">
        <w:rPr>
          <w:rFonts w:ascii="Times New Roman" w:hAnsi="Times New Roman"/>
        </w:rPr>
        <w:t>a dodatno istražiti.</w:t>
      </w:r>
    </w:p>
    <w:p w:rsidR="004D55F8" w:rsidRPr="00D509E4" w:rsidRDefault="003514D0" w:rsidP="00D509E4">
      <w:pPr>
        <w:pStyle w:val="ListParagraph"/>
        <w:numPr>
          <w:ilvl w:val="1"/>
          <w:numId w:val="1"/>
        </w:numPr>
        <w:spacing w:line="360" w:lineRule="auto"/>
        <w:jc w:val="both"/>
        <w:rPr>
          <w:rFonts w:ascii="Times New Roman" w:hAnsi="Times New Roman"/>
        </w:rPr>
      </w:pPr>
      <w:r w:rsidRPr="00D509E4">
        <w:rPr>
          <w:rFonts w:ascii="Times New Roman" w:hAnsi="Times New Roman"/>
        </w:rPr>
        <w:t>Odrađivanje K indeksa</w:t>
      </w:r>
    </w:p>
    <w:p w:rsidR="00B76EBB" w:rsidRPr="00D509E4" w:rsidRDefault="00E45481" w:rsidP="001D724F">
      <w:pPr>
        <w:spacing w:line="360" w:lineRule="auto"/>
        <w:ind w:firstLine="567"/>
        <w:jc w:val="both"/>
        <w:rPr>
          <w:rFonts w:ascii="Times New Roman" w:hAnsi="Times New Roman"/>
          <w:noProof/>
          <w:lang w:eastAsia="hr-HR"/>
        </w:rPr>
      </w:pPr>
      <w:r w:rsidRPr="00D509E4">
        <w:rPr>
          <w:rFonts w:ascii="Times New Roman" w:hAnsi="Times New Roman"/>
        </w:rPr>
        <w:t xml:space="preserve">S ciljem odabira stalnog algoritma za računanje K indeksa za geomagnetski opservatorij Lonjsko polje isprobane su dvije metode. </w:t>
      </w:r>
      <w:r w:rsidR="00B42722" w:rsidRPr="00D509E4">
        <w:rPr>
          <w:rFonts w:ascii="Times New Roman" w:hAnsi="Times New Roman"/>
        </w:rPr>
        <w:t>Većina algoritama za određivanje K indeksa radi na principu uklanjanja Sq varijacije</w:t>
      </w:r>
      <w:r w:rsidRPr="00D509E4">
        <w:rPr>
          <w:rFonts w:ascii="Times New Roman" w:hAnsi="Times New Roman"/>
        </w:rPr>
        <w:t xml:space="preserve"> iz izmjerenih podataka. Sq se može određivati </w:t>
      </w:r>
      <w:r w:rsidR="00B42722" w:rsidRPr="00D509E4">
        <w:rPr>
          <w:rFonts w:ascii="Times New Roman" w:hAnsi="Times New Roman"/>
        </w:rPr>
        <w:t xml:space="preserve"> </w:t>
      </w:r>
      <w:r w:rsidRPr="00D509E4">
        <w:rPr>
          <w:rFonts w:ascii="Times New Roman" w:hAnsi="Times New Roman"/>
        </w:rPr>
        <w:t>iz najmirnijih dana u mjesecu, ili</w:t>
      </w:r>
      <w:r w:rsidR="00B42722" w:rsidRPr="00D509E4">
        <w:rPr>
          <w:rFonts w:ascii="Times New Roman" w:hAnsi="Times New Roman"/>
        </w:rPr>
        <w:t xml:space="preserve"> </w:t>
      </w:r>
      <w:r w:rsidRPr="00D509E4">
        <w:rPr>
          <w:rFonts w:ascii="Times New Roman" w:hAnsi="Times New Roman"/>
        </w:rPr>
        <w:t>a</w:t>
      </w:r>
      <w:r w:rsidR="00B42722" w:rsidRPr="00D509E4">
        <w:rPr>
          <w:rFonts w:ascii="Times New Roman" w:hAnsi="Times New Roman"/>
        </w:rPr>
        <w:t xml:space="preserve">lternativno mogu se koristiti tri uzastopna dana gdje se K indeks određuje za srednji dan. </w:t>
      </w:r>
      <w:r w:rsidRPr="00D509E4">
        <w:rPr>
          <w:rFonts w:ascii="Times New Roman" w:hAnsi="Times New Roman"/>
        </w:rPr>
        <w:t xml:space="preserve">Prvu metodu nazvali smo </w:t>
      </w:r>
      <w:r w:rsidR="00C413A4" w:rsidRPr="00D509E4">
        <w:rPr>
          <w:rFonts w:ascii="Times New Roman" w:hAnsi="Times New Roman"/>
        </w:rPr>
        <w:t>„</w:t>
      </w:r>
      <w:r w:rsidRPr="00D509E4">
        <w:rPr>
          <w:rFonts w:ascii="Times New Roman" w:hAnsi="Times New Roman"/>
        </w:rPr>
        <w:t>Modificirana metoda</w:t>
      </w:r>
      <w:r w:rsidR="00C413A4" w:rsidRPr="00D509E4">
        <w:rPr>
          <w:rFonts w:ascii="Times New Roman" w:hAnsi="Times New Roman"/>
        </w:rPr>
        <w:t>“</w:t>
      </w:r>
      <w:r w:rsidR="00C63371" w:rsidRPr="00D509E4">
        <w:rPr>
          <w:rFonts w:ascii="Times New Roman" w:hAnsi="Times New Roman"/>
        </w:rPr>
        <w:t xml:space="preserve"> (ModMet)</w:t>
      </w:r>
      <w:r w:rsidRPr="00D509E4">
        <w:rPr>
          <w:rFonts w:ascii="Times New Roman" w:hAnsi="Times New Roman"/>
        </w:rPr>
        <w:t xml:space="preserve">, dok je druga metoda nazvana FMI. Dobivene vrijednosti K indeksa usporedili smo s okolnim observatorijima koji </w:t>
      </w:r>
      <w:r w:rsidR="00C413A4" w:rsidRPr="00D509E4">
        <w:rPr>
          <w:rFonts w:ascii="Times New Roman" w:hAnsi="Times New Roman"/>
        </w:rPr>
        <w:t>koriste</w:t>
      </w:r>
      <w:r w:rsidRPr="00D509E4">
        <w:rPr>
          <w:rFonts w:ascii="Times New Roman" w:hAnsi="Times New Roman"/>
        </w:rPr>
        <w:t xml:space="preserve"> vlastite algoritme. </w:t>
      </w:r>
      <w:r w:rsidR="00C413A4" w:rsidRPr="00D509E4">
        <w:rPr>
          <w:rFonts w:ascii="Times New Roman" w:hAnsi="Times New Roman"/>
        </w:rPr>
        <w:t>U modificiranoj metodi Sq varijacije (prikazane na slici 9, vidi Dodatak) oduzete su od izmjerenih nizova</w:t>
      </w:r>
      <w:r w:rsidR="008405DA" w:rsidRPr="00D509E4">
        <w:rPr>
          <w:rFonts w:ascii="Times New Roman" w:hAnsi="Times New Roman"/>
        </w:rPr>
        <w:t>, te se na temelju razlike računao K indeks</w:t>
      </w:r>
      <w:r w:rsidR="00C413A4" w:rsidRPr="00D509E4">
        <w:rPr>
          <w:rFonts w:ascii="Times New Roman" w:hAnsi="Times New Roman"/>
        </w:rPr>
        <w:t>.</w:t>
      </w:r>
      <w:r w:rsidR="00743E4B" w:rsidRPr="00D509E4">
        <w:rPr>
          <w:rFonts w:ascii="Times New Roman" w:hAnsi="Times New Roman"/>
        </w:rPr>
        <w:t xml:space="preserve"> FMI metoda je preuzeta u obliku fortran 77 koda</w:t>
      </w:r>
      <w:r w:rsidR="006F1653" w:rsidRPr="00D509E4">
        <w:rPr>
          <w:rFonts w:ascii="Times New Roman" w:hAnsi="Times New Roman"/>
        </w:rPr>
        <w:t xml:space="preserve"> sa Internet stranica Međunarodnog udruženja za geomagnetizam i aeronomiju (</w:t>
      </w:r>
      <w:r w:rsidR="006F1653" w:rsidRPr="00D509E4">
        <w:rPr>
          <w:rFonts w:ascii="Times New Roman" w:hAnsi="Times New Roman"/>
          <w:i/>
        </w:rPr>
        <w:t>eng. International Association of Geomagnetism and Aeronomy, IAGA</w:t>
      </w:r>
      <w:r w:rsidR="006F1653" w:rsidRPr="00D509E4">
        <w:rPr>
          <w:rFonts w:ascii="Times New Roman" w:hAnsi="Times New Roman"/>
        </w:rPr>
        <w:t>) s adrese: http://isgi.cetp.ipsl.fr/indicgeo.htm</w:t>
      </w:r>
      <w:r w:rsidR="00743E4B" w:rsidRPr="00D509E4">
        <w:rPr>
          <w:rFonts w:ascii="Times New Roman" w:hAnsi="Times New Roman"/>
        </w:rPr>
        <w:t>. Kod je modificiran za upotrebu u Lonjskom polju, dodatno je napravlje</w:t>
      </w:r>
      <w:r w:rsidR="00FF573D" w:rsidRPr="00D509E4">
        <w:rPr>
          <w:rFonts w:ascii="Times New Roman" w:hAnsi="Times New Roman"/>
        </w:rPr>
        <w:t>n</w:t>
      </w:r>
      <w:r w:rsidR="00743E4B" w:rsidRPr="00D509E4">
        <w:rPr>
          <w:rFonts w:ascii="Times New Roman" w:hAnsi="Times New Roman"/>
        </w:rPr>
        <w:t xml:space="preserve">o sučelje u MATLAB-u za jednostavnije korištenje. </w:t>
      </w:r>
      <w:r w:rsidR="00680FC7" w:rsidRPr="00D509E4">
        <w:rPr>
          <w:rFonts w:ascii="Times New Roman" w:hAnsi="Times New Roman"/>
          <w:noProof/>
          <w:lang w:eastAsia="hr-HR"/>
        </w:rPr>
        <w:t xml:space="preserve"> </w:t>
      </w:r>
    </w:p>
    <w:p w:rsidR="00680FC7" w:rsidRDefault="00B12E8D" w:rsidP="001D724F">
      <w:pPr>
        <w:spacing w:line="360" w:lineRule="auto"/>
        <w:ind w:firstLine="567"/>
        <w:jc w:val="both"/>
        <w:rPr>
          <w:rFonts w:ascii="Times New Roman" w:hAnsi="Times New Roman"/>
          <w:color w:val="000000"/>
        </w:rPr>
      </w:pPr>
      <w:r w:rsidRPr="00D509E4">
        <w:rPr>
          <w:rFonts w:ascii="Times New Roman" w:hAnsi="Times New Roman"/>
          <w:noProof/>
          <w:lang w:eastAsia="hr-HR"/>
        </w:rPr>
        <w:t>Za usporedbu su korišteni op</w:t>
      </w:r>
      <w:r w:rsidR="00680FC7" w:rsidRPr="00D509E4">
        <w:rPr>
          <w:rFonts w:ascii="Times New Roman" w:hAnsi="Times New Roman"/>
          <w:noProof/>
          <w:lang w:eastAsia="hr-HR"/>
        </w:rPr>
        <w:t xml:space="preserve">servatoriji Wingst (WNG), </w:t>
      </w:r>
      <w:r w:rsidR="00680FC7" w:rsidRPr="00D509E4">
        <w:rPr>
          <w:rFonts w:ascii="Times New Roman" w:hAnsi="Times New Roman"/>
          <w:color w:val="000000"/>
        </w:rPr>
        <w:t>Niemegk(NGK) i Hurbanovo (HRB)</w:t>
      </w:r>
      <w:r w:rsidR="00623F36" w:rsidRPr="00D509E4">
        <w:rPr>
          <w:rFonts w:ascii="Times New Roman" w:hAnsi="Times New Roman"/>
          <w:color w:val="000000"/>
        </w:rPr>
        <w:t>, Slika10</w:t>
      </w:r>
      <w:r w:rsidR="00680FC7" w:rsidRPr="00D509E4">
        <w:rPr>
          <w:rFonts w:ascii="Times New Roman" w:hAnsi="Times New Roman"/>
          <w:color w:val="000000"/>
        </w:rPr>
        <w:t>.</w:t>
      </w:r>
      <w:r w:rsidR="00413AFE" w:rsidRPr="00D509E4">
        <w:rPr>
          <w:rFonts w:ascii="Times New Roman" w:hAnsi="Times New Roman"/>
          <w:color w:val="000000"/>
        </w:rPr>
        <w:t xml:space="preserve"> Izračunati su koeficijenti korelacije </w:t>
      </w:r>
      <w:r w:rsidR="009A325B" w:rsidRPr="00D509E4">
        <w:rPr>
          <w:rFonts w:ascii="Times New Roman" w:hAnsi="Times New Roman"/>
          <w:color w:val="000000"/>
        </w:rPr>
        <w:t>K indeksa</w:t>
      </w:r>
      <w:r w:rsidR="00413AFE" w:rsidRPr="00D509E4">
        <w:rPr>
          <w:rFonts w:ascii="Times New Roman" w:hAnsi="Times New Roman"/>
          <w:color w:val="000000"/>
        </w:rPr>
        <w:t xml:space="preserve"> </w:t>
      </w:r>
      <w:r w:rsidR="00952556" w:rsidRPr="00D509E4">
        <w:rPr>
          <w:rFonts w:ascii="Times New Roman" w:hAnsi="Times New Roman"/>
          <w:color w:val="000000"/>
        </w:rPr>
        <w:t xml:space="preserve">po </w:t>
      </w:r>
      <w:r w:rsidR="00413AFE" w:rsidRPr="00D509E4">
        <w:rPr>
          <w:rFonts w:ascii="Times New Roman" w:hAnsi="Times New Roman"/>
          <w:color w:val="000000"/>
        </w:rPr>
        <w:t>mjesecima</w:t>
      </w:r>
      <w:r w:rsidRPr="00D509E4">
        <w:rPr>
          <w:rFonts w:ascii="Times New Roman" w:hAnsi="Times New Roman"/>
          <w:color w:val="000000"/>
        </w:rPr>
        <w:t xml:space="preserve"> za parove op</w:t>
      </w:r>
      <w:r w:rsidR="009A325B" w:rsidRPr="00D509E4">
        <w:rPr>
          <w:rFonts w:ascii="Times New Roman" w:hAnsi="Times New Roman"/>
          <w:color w:val="000000"/>
        </w:rPr>
        <w:t>servatorija</w:t>
      </w:r>
      <w:r w:rsidR="00BC30CA" w:rsidRPr="00D509E4">
        <w:rPr>
          <w:rFonts w:ascii="Times New Roman" w:hAnsi="Times New Roman"/>
          <w:color w:val="000000"/>
        </w:rPr>
        <w:t>, u Tablici 7 su vrijednosti za srpanj</w:t>
      </w:r>
      <w:r w:rsidR="009A325B" w:rsidRPr="00D509E4">
        <w:rPr>
          <w:rFonts w:ascii="Times New Roman" w:hAnsi="Times New Roman"/>
          <w:color w:val="000000"/>
        </w:rPr>
        <w:t xml:space="preserve"> 2012. Vrijednosti za ostale mjesece nalaze se u Dodatku.</w:t>
      </w:r>
      <w:r w:rsidRPr="00D509E4">
        <w:rPr>
          <w:rFonts w:ascii="Times New Roman" w:hAnsi="Times New Roman"/>
          <w:color w:val="000000"/>
        </w:rPr>
        <w:t xml:space="preserve"> S obzirom da se svi op</w:t>
      </w:r>
      <w:r w:rsidR="009A41B2" w:rsidRPr="00D509E4">
        <w:rPr>
          <w:rFonts w:ascii="Times New Roman" w:hAnsi="Times New Roman"/>
          <w:color w:val="000000"/>
        </w:rPr>
        <w:t xml:space="preserve">servatoriji nalaze u umjerenim širinama i relativno blizu (Europski kontinent),  očekujemo da će biti podjednako zahvaćeni magnetskih poremećajima. Dakle, očekujemo visoke </w:t>
      </w:r>
      <w:r w:rsidR="00235B57" w:rsidRPr="00D509E4">
        <w:rPr>
          <w:rFonts w:ascii="Times New Roman" w:hAnsi="Times New Roman"/>
          <w:color w:val="000000"/>
        </w:rPr>
        <w:t xml:space="preserve">međusobne </w:t>
      </w:r>
      <w:r w:rsidR="009A41B2" w:rsidRPr="00D509E4">
        <w:rPr>
          <w:rFonts w:ascii="Times New Roman" w:hAnsi="Times New Roman"/>
          <w:color w:val="000000"/>
        </w:rPr>
        <w:t>koeficijente korelacije.</w:t>
      </w:r>
    </w:p>
    <w:p w:rsidR="001D724F" w:rsidRDefault="001D724F" w:rsidP="001D724F">
      <w:pPr>
        <w:spacing w:line="360" w:lineRule="auto"/>
        <w:ind w:firstLine="567"/>
        <w:jc w:val="both"/>
        <w:rPr>
          <w:rFonts w:ascii="Times New Roman" w:hAnsi="Times New Roman"/>
          <w:color w:val="000000"/>
        </w:rPr>
      </w:pPr>
    </w:p>
    <w:p w:rsidR="001D724F" w:rsidRDefault="001D724F" w:rsidP="001D724F">
      <w:pPr>
        <w:spacing w:line="360" w:lineRule="auto"/>
        <w:ind w:firstLine="567"/>
        <w:jc w:val="both"/>
        <w:rPr>
          <w:rFonts w:ascii="Times New Roman" w:hAnsi="Times New Roman"/>
          <w:color w:val="000000"/>
        </w:rPr>
      </w:pPr>
    </w:p>
    <w:p w:rsidR="001D724F" w:rsidRDefault="001D724F" w:rsidP="001D724F">
      <w:pPr>
        <w:spacing w:line="360" w:lineRule="auto"/>
        <w:ind w:firstLine="567"/>
        <w:jc w:val="both"/>
        <w:rPr>
          <w:rFonts w:ascii="Times New Roman" w:hAnsi="Times New Roman"/>
          <w:color w:val="000000"/>
        </w:rPr>
      </w:pPr>
    </w:p>
    <w:p w:rsidR="001D724F" w:rsidRDefault="001D724F" w:rsidP="001D724F">
      <w:pPr>
        <w:spacing w:line="360" w:lineRule="auto"/>
        <w:ind w:firstLine="567"/>
        <w:jc w:val="both"/>
        <w:rPr>
          <w:rFonts w:ascii="Times New Roman" w:hAnsi="Times New Roman"/>
          <w:color w:val="000000"/>
        </w:rPr>
      </w:pPr>
    </w:p>
    <w:p w:rsidR="001D724F" w:rsidRPr="00D509E4" w:rsidRDefault="001D724F" w:rsidP="001D724F">
      <w:pPr>
        <w:spacing w:line="360" w:lineRule="auto"/>
        <w:ind w:firstLine="567"/>
        <w:jc w:val="both"/>
        <w:rPr>
          <w:rFonts w:ascii="Times New Roman" w:hAnsi="Times New Roman"/>
          <w:color w:val="000000"/>
        </w:rPr>
      </w:pPr>
    </w:p>
    <w:p w:rsidR="00413AFE" w:rsidRPr="00D509E4" w:rsidRDefault="00413AFE" w:rsidP="00D509E4">
      <w:pPr>
        <w:spacing w:after="0" w:line="360" w:lineRule="auto"/>
        <w:ind w:firstLine="357"/>
        <w:jc w:val="center"/>
        <w:rPr>
          <w:rFonts w:ascii="Times New Roman" w:hAnsi="Times New Roman"/>
          <w:color w:val="000000"/>
        </w:rPr>
      </w:pPr>
      <w:r w:rsidRPr="00D509E4">
        <w:rPr>
          <w:rFonts w:ascii="Times New Roman" w:hAnsi="Times New Roman"/>
          <w:color w:val="000000"/>
        </w:rPr>
        <w:lastRenderedPageBreak/>
        <w:t xml:space="preserve">Tablica 7. Koeficijenti korelacije K indeksa </w:t>
      </w:r>
      <w:r w:rsidR="00C63371" w:rsidRPr="00D509E4">
        <w:rPr>
          <w:rFonts w:ascii="Times New Roman" w:hAnsi="Times New Roman"/>
          <w:color w:val="000000"/>
        </w:rPr>
        <w:t>za srpanj 2012</w:t>
      </w:r>
      <w:r w:rsidR="001D724F">
        <w:rPr>
          <w:rFonts w:ascii="Times New Roman" w:hAnsi="Times New Roman"/>
          <w:color w:val="000000"/>
        </w:rPr>
        <w:t>.</w:t>
      </w:r>
      <w:r w:rsidR="00C63371" w:rsidRPr="00D509E4">
        <w:rPr>
          <w:rFonts w:ascii="Times New Roman" w:hAnsi="Times New Roman"/>
          <w:color w:val="000000"/>
        </w:rPr>
        <w:t xml:space="preserve"> </w:t>
      </w:r>
      <w:r w:rsidRPr="00D509E4">
        <w:rPr>
          <w:rFonts w:ascii="Times New Roman" w:hAnsi="Times New Roman"/>
          <w:color w:val="000000"/>
        </w:rPr>
        <w:t>(vidi Dodatak)</w:t>
      </w:r>
    </w:p>
    <w:tbl>
      <w:tblPr>
        <w:tblStyle w:val="TableGrid"/>
        <w:tblW w:w="0" w:type="auto"/>
        <w:jc w:val="center"/>
        <w:tblLook w:val="04A0"/>
      </w:tblPr>
      <w:tblGrid>
        <w:gridCol w:w="1549"/>
        <w:gridCol w:w="1170"/>
        <w:gridCol w:w="775"/>
        <w:gridCol w:w="850"/>
        <w:gridCol w:w="851"/>
        <w:gridCol w:w="1549"/>
      </w:tblGrid>
      <w:tr w:rsidR="00413AFE" w:rsidRPr="00D509E4" w:rsidTr="00413AFE">
        <w:trPr>
          <w:jc w:val="center"/>
        </w:trPr>
        <w:tc>
          <w:tcPr>
            <w:tcW w:w="1548" w:type="dxa"/>
          </w:tcPr>
          <w:p w:rsidR="00413AFE" w:rsidRPr="00D509E4" w:rsidRDefault="00413AFE" w:rsidP="00D509E4">
            <w:pPr>
              <w:spacing w:line="360" w:lineRule="auto"/>
              <w:jc w:val="center"/>
              <w:rPr>
                <w:rFonts w:ascii="Times New Roman" w:hAnsi="Times New Roman"/>
              </w:rPr>
            </w:pPr>
            <w:r w:rsidRPr="00D509E4">
              <w:rPr>
                <w:rFonts w:ascii="Times New Roman" w:hAnsi="Times New Roman"/>
              </w:rPr>
              <w:t>07. 2012.</w:t>
            </w:r>
          </w:p>
        </w:tc>
        <w:tc>
          <w:tcPr>
            <w:tcW w:w="1046" w:type="dxa"/>
          </w:tcPr>
          <w:p w:rsidR="00413AFE" w:rsidRPr="00D509E4" w:rsidRDefault="00413AFE" w:rsidP="00D509E4">
            <w:pPr>
              <w:spacing w:line="360" w:lineRule="auto"/>
              <w:jc w:val="center"/>
              <w:rPr>
                <w:rFonts w:ascii="Times New Roman" w:hAnsi="Times New Roman"/>
              </w:rPr>
            </w:pPr>
            <w:r w:rsidRPr="00D509E4">
              <w:rPr>
                <w:rFonts w:ascii="Times New Roman" w:hAnsi="Times New Roman"/>
              </w:rPr>
              <w:t>LOP(FMI)</w:t>
            </w:r>
          </w:p>
        </w:tc>
        <w:tc>
          <w:tcPr>
            <w:tcW w:w="775" w:type="dxa"/>
          </w:tcPr>
          <w:p w:rsidR="00413AFE" w:rsidRPr="00D509E4" w:rsidRDefault="00413AFE" w:rsidP="00D509E4">
            <w:pPr>
              <w:spacing w:line="360" w:lineRule="auto"/>
              <w:jc w:val="center"/>
              <w:rPr>
                <w:rFonts w:ascii="Times New Roman" w:hAnsi="Times New Roman"/>
              </w:rPr>
            </w:pPr>
            <w:r w:rsidRPr="00D509E4">
              <w:rPr>
                <w:rFonts w:ascii="Times New Roman" w:hAnsi="Times New Roman"/>
              </w:rPr>
              <w:t>WNG</w:t>
            </w:r>
          </w:p>
        </w:tc>
        <w:tc>
          <w:tcPr>
            <w:tcW w:w="850" w:type="dxa"/>
          </w:tcPr>
          <w:p w:rsidR="00413AFE" w:rsidRPr="00D509E4" w:rsidRDefault="00413AFE" w:rsidP="00D509E4">
            <w:pPr>
              <w:spacing w:line="360" w:lineRule="auto"/>
              <w:jc w:val="center"/>
              <w:rPr>
                <w:rFonts w:ascii="Times New Roman" w:hAnsi="Times New Roman"/>
              </w:rPr>
            </w:pPr>
            <w:r w:rsidRPr="00D509E4">
              <w:rPr>
                <w:rFonts w:ascii="Times New Roman" w:hAnsi="Times New Roman"/>
              </w:rPr>
              <w:t>NGK</w:t>
            </w:r>
          </w:p>
        </w:tc>
        <w:tc>
          <w:tcPr>
            <w:tcW w:w="851" w:type="dxa"/>
          </w:tcPr>
          <w:p w:rsidR="00413AFE" w:rsidRPr="00D509E4" w:rsidRDefault="00413AFE" w:rsidP="00D509E4">
            <w:pPr>
              <w:spacing w:line="360" w:lineRule="auto"/>
              <w:jc w:val="center"/>
              <w:rPr>
                <w:rFonts w:ascii="Times New Roman" w:hAnsi="Times New Roman"/>
              </w:rPr>
            </w:pPr>
            <w:r w:rsidRPr="00D509E4">
              <w:rPr>
                <w:rFonts w:ascii="Times New Roman" w:hAnsi="Times New Roman"/>
              </w:rPr>
              <w:t>HRB</w:t>
            </w:r>
          </w:p>
        </w:tc>
        <w:tc>
          <w:tcPr>
            <w:tcW w:w="1493" w:type="dxa"/>
          </w:tcPr>
          <w:p w:rsidR="00413AFE" w:rsidRPr="00D509E4" w:rsidRDefault="00413AFE" w:rsidP="00D509E4">
            <w:pPr>
              <w:spacing w:line="360" w:lineRule="auto"/>
              <w:jc w:val="center"/>
              <w:rPr>
                <w:rFonts w:ascii="Times New Roman" w:hAnsi="Times New Roman"/>
              </w:rPr>
            </w:pPr>
            <w:r w:rsidRPr="00D509E4">
              <w:rPr>
                <w:rFonts w:ascii="Times New Roman" w:hAnsi="Times New Roman"/>
              </w:rPr>
              <w:t>LOP(ModMet)</w:t>
            </w:r>
          </w:p>
        </w:tc>
      </w:tr>
      <w:tr w:rsidR="00413AFE" w:rsidRPr="00D509E4" w:rsidTr="00413AFE">
        <w:trPr>
          <w:trHeight w:val="358"/>
          <w:jc w:val="center"/>
        </w:trPr>
        <w:tc>
          <w:tcPr>
            <w:tcW w:w="1548" w:type="dxa"/>
          </w:tcPr>
          <w:p w:rsidR="00413AFE" w:rsidRPr="00D509E4" w:rsidRDefault="00413AFE" w:rsidP="00D509E4">
            <w:pPr>
              <w:spacing w:line="360" w:lineRule="auto"/>
              <w:jc w:val="center"/>
              <w:rPr>
                <w:rFonts w:ascii="Times New Roman" w:hAnsi="Times New Roman"/>
              </w:rPr>
            </w:pPr>
            <w:r w:rsidRPr="00D509E4">
              <w:rPr>
                <w:rFonts w:ascii="Times New Roman" w:hAnsi="Times New Roman"/>
              </w:rPr>
              <w:t>LOP(FMI)</w:t>
            </w:r>
          </w:p>
        </w:tc>
        <w:tc>
          <w:tcPr>
            <w:tcW w:w="5015" w:type="dxa"/>
            <w:gridSpan w:val="5"/>
            <w:vMerge w:val="restart"/>
          </w:tcPr>
          <w:p w:rsidR="00413AFE" w:rsidRPr="00D509E4" w:rsidRDefault="00413AFE" w:rsidP="00D509E4">
            <w:pPr>
              <w:spacing w:line="360" w:lineRule="auto"/>
              <w:jc w:val="both"/>
              <w:rPr>
                <w:rFonts w:ascii="Times New Roman" w:hAnsi="Times New Roman"/>
              </w:rPr>
            </w:pPr>
            <w:r w:rsidRPr="00D509E4">
              <w:rPr>
                <w:rFonts w:ascii="Times New Roman" w:hAnsi="Times New Roman"/>
              </w:rPr>
              <w:t xml:space="preserve">    1.0000    0.8637    0.8795    0.9208    0.8018</w:t>
            </w:r>
          </w:p>
          <w:p w:rsidR="00413AFE" w:rsidRPr="00D509E4" w:rsidRDefault="00413AFE" w:rsidP="00D509E4">
            <w:pPr>
              <w:spacing w:line="360" w:lineRule="auto"/>
              <w:jc w:val="both"/>
              <w:rPr>
                <w:rFonts w:ascii="Times New Roman" w:hAnsi="Times New Roman"/>
              </w:rPr>
            </w:pPr>
            <w:r w:rsidRPr="00D509E4">
              <w:rPr>
                <w:rFonts w:ascii="Times New Roman" w:hAnsi="Times New Roman"/>
              </w:rPr>
              <w:t xml:space="preserve">    0.8637    1.0000    0.9453    0.9123    0.8034</w:t>
            </w:r>
          </w:p>
          <w:p w:rsidR="00413AFE" w:rsidRPr="00D509E4" w:rsidRDefault="00413AFE" w:rsidP="00D509E4">
            <w:pPr>
              <w:spacing w:line="360" w:lineRule="auto"/>
              <w:jc w:val="both"/>
              <w:rPr>
                <w:rFonts w:ascii="Times New Roman" w:hAnsi="Times New Roman"/>
              </w:rPr>
            </w:pPr>
            <w:r w:rsidRPr="00D509E4">
              <w:rPr>
                <w:rFonts w:ascii="Times New Roman" w:hAnsi="Times New Roman"/>
              </w:rPr>
              <w:t xml:space="preserve">    0.8795    0.9453    1.0000    0.9124    0.8093</w:t>
            </w:r>
          </w:p>
          <w:p w:rsidR="00413AFE" w:rsidRPr="00D509E4" w:rsidRDefault="00413AFE" w:rsidP="00D509E4">
            <w:pPr>
              <w:spacing w:line="360" w:lineRule="auto"/>
              <w:jc w:val="both"/>
              <w:rPr>
                <w:rFonts w:ascii="Times New Roman" w:hAnsi="Times New Roman"/>
              </w:rPr>
            </w:pPr>
            <w:r w:rsidRPr="00D509E4">
              <w:rPr>
                <w:rFonts w:ascii="Times New Roman" w:hAnsi="Times New Roman"/>
              </w:rPr>
              <w:t xml:space="preserve">    0.9208    0.9123    0.9124    1.0000    0.8245</w:t>
            </w:r>
          </w:p>
          <w:p w:rsidR="00413AFE" w:rsidRPr="00D509E4" w:rsidRDefault="00413AFE" w:rsidP="00D509E4">
            <w:pPr>
              <w:spacing w:line="360" w:lineRule="auto"/>
              <w:jc w:val="both"/>
              <w:rPr>
                <w:rFonts w:ascii="Times New Roman" w:hAnsi="Times New Roman"/>
              </w:rPr>
            </w:pPr>
            <w:r w:rsidRPr="00D509E4">
              <w:rPr>
                <w:rFonts w:ascii="Times New Roman" w:hAnsi="Times New Roman"/>
              </w:rPr>
              <w:t xml:space="preserve">    0.8018    0.8034    0.8093    0.8245    1.0000</w:t>
            </w:r>
          </w:p>
        </w:tc>
      </w:tr>
      <w:tr w:rsidR="00413AFE" w:rsidRPr="00D509E4" w:rsidTr="00413AFE">
        <w:trPr>
          <w:jc w:val="center"/>
        </w:trPr>
        <w:tc>
          <w:tcPr>
            <w:tcW w:w="1548" w:type="dxa"/>
          </w:tcPr>
          <w:p w:rsidR="00413AFE" w:rsidRPr="00D509E4" w:rsidRDefault="00413AFE" w:rsidP="00D509E4">
            <w:pPr>
              <w:spacing w:line="360" w:lineRule="auto"/>
              <w:jc w:val="center"/>
              <w:rPr>
                <w:rFonts w:ascii="Times New Roman" w:hAnsi="Times New Roman"/>
              </w:rPr>
            </w:pPr>
            <w:r w:rsidRPr="00D509E4">
              <w:rPr>
                <w:rFonts w:ascii="Times New Roman" w:hAnsi="Times New Roman"/>
              </w:rPr>
              <w:t>WNG</w:t>
            </w:r>
          </w:p>
        </w:tc>
        <w:tc>
          <w:tcPr>
            <w:tcW w:w="5015" w:type="dxa"/>
            <w:gridSpan w:val="5"/>
            <w:vMerge/>
          </w:tcPr>
          <w:p w:rsidR="00413AFE" w:rsidRPr="00D509E4" w:rsidRDefault="00413AFE" w:rsidP="00D509E4">
            <w:pPr>
              <w:spacing w:line="360" w:lineRule="auto"/>
              <w:jc w:val="both"/>
              <w:rPr>
                <w:rFonts w:ascii="Times New Roman" w:hAnsi="Times New Roman"/>
              </w:rPr>
            </w:pPr>
          </w:p>
        </w:tc>
      </w:tr>
      <w:tr w:rsidR="00413AFE" w:rsidRPr="00D509E4" w:rsidTr="00413AFE">
        <w:trPr>
          <w:jc w:val="center"/>
        </w:trPr>
        <w:tc>
          <w:tcPr>
            <w:tcW w:w="1548" w:type="dxa"/>
          </w:tcPr>
          <w:p w:rsidR="00413AFE" w:rsidRPr="00D509E4" w:rsidRDefault="00413AFE" w:rsidP="00D509E4">
            <w:pPr>
              <w:spacing w:line="360" w:lineRule="auto"/>
              <w:jc w:val="center"/>
              <w:rPr>
                <w:rFonts w:ascii="Times New Roman" w:hAnsi="Times New Roman"/>
              </w:rPr>
            </w:pPr>
            <w:r w:rsidRPr="00D509E4">
              <w:rPr>
                <w:rFonts w:ascii="Times New Roman" w:hAnsi="Times New Roman"/>
              </w:rPr>
              <w:t>NGK</w:t>
            </w:r>
          </w:p>
        </w:tc>
        <w:tc>
          <w:tcPr>
            <w:tcW w:w="5015" w:type="dxa"/>
            <w:gridSpan w:val="5"/>
            <w:vMerge/>
          </w:tcPr>
          <w:p w:rsidR="00413AFE" w:rsidRPr="00D509E4" w:rsidRDefault="00413AFE" w:rsidP="00D509E4">
            <w:pPr>
              <w:spacing w:line="360" w:lineRule="auto"/>
              <w:jc w:val="both"/>
              <w:rPr>
                <w:rFonts w:ascii="Times New Roman" w:hAnsi="Times New Roman"/>
              </w:rPr>
            </w:pPr>
          </w:p>
        </w:tc>
      </w:tr>
      <w:tr w:rsidR="00413AFE" w:rsidRPr="00D509E4" w:rsidTr="00413AFE">
        <w:trPr>
          <w:jc w:val="center"/>
        </w:trPr>
        <w:tc>
          <w:tcPr>
            <w:tcW w:w="1548" w:type="dxa"/>
          </w:tcPr>
          <w:p w:rsidR="00413AFE" w:rsidRPr="00D509E4" w:rsidRDefault="00413AFE" w:rsidP="00D509E4">
            <w:pPr>
              <w:spacing w:line="360" w:lineRule="auto"/>
              <w:jc w:val="center"/>
              <w:rPr>
                <w:rFonts w:ascii="Times New Roman" w:hAnsi="Times New Roman"/>
              </w:rPr>
            </w:pPr>
            <w:r w:rsidRPr="00D509E4">
              <w:rPr>
                <w:rFonts w:ascii="Times New Roman" w:hAnsi="Times New Roman"/>
              </w:rPr>
              <w:t>HRB</w:t>
            </w:r>
          </w:p>
        </w:tc>
        <w:tc>
          <w:tcPr>
            <w:tcW w:w="5015" w:type="dxa"/>
            <w:gridSpan w:val="5"/>
            <w:vMerge/>
          </w:tcPr>
          <w:p w:rsidR="00413AFE" w:rsidRPr="00D509E4" w:rsidRDefault="00413AFE" w:rsidP="00D509E4">
            <w:pPr>
              <w:spacing w:line="360" w:lineRule="auto"/>
              <w:jc w:val="both"/>
              <w:rPr>
                <w:rFonts w:ascii="Times New Roman" w:hAnsi="Times New Roman"/>
              </w:rPr>
            </w:pPr>
          </w:p>
        </w:tc>
      </w:tr>
      <w:tr w:rsidR="00413AFE" w:rsidRPr="00D509E4" w:rsidTr="00413AFE">
        <w:trPr>
          <w:jc w:val="center"/>
        </w:trPr>
        <w:tc>
          <w:tcPr>
            <w:tcW w:w="1548" w:type="dxa"/>
          </w:tcPr>
          <w:p w:rsidR="00413AFE" w:rsidRPr="00D509E4" w:rsidRDefault="00413AFE" w:rsidP="00D509E4">
            <w:pPr>
              <w:spacing w:line="360" w:lineRule="auto"/>
              <w:jc w:val="center"/>
              <w:rPr>
                <w:rFonts w:ascii="Times New Roman" w:hAnsi="Times New Roman"/>
              </w:rPr>
            </w:pPr>
            <w:r w:rsidRPr="00D509E4">
              <w:rPr>
                <w:rFonts w:ascii="Times New Roman" w:hAnsi="Times New Roman"/>
              </w:rPr>
              <w:t>LOP(ModMet)</w:t>
            </w:r>
          </w:p>
        </w:tc>
        <w:tc>
          <w:tcPr>
            <w:tcW w:w="5015" w:type="dxa"/>
            <w:gridSpan w:val="5"/>
            <w:vMerge/>
          </w:tcPr>
          <w:p w:rsidR="00413AFE" w:rsidRPr="00D509E4" w:rsidRDefault="00413AFE" w:rsidP="00D509E4">
            <w:pPr>
              <w:spacing w:line="360" w:lineRule="auto"/>
              <w:jc w:val="both"/>
              <w:rPr>
                <w:rFonts w:ascii="Times New Roman" w:hAnsi="Times New Roman"/>
              </w:rPr>
            </w:pPr>
          </w:p>
        </w:tc>
      </w:tr>
    </w:tbl>
    <w:p w:rsidR="00623F36" w:rsidRPr="00D509E4" w:rsidRDefault="00623F36" w:rsidP="00D509E4">
      <w:pPr>
        <w:spacing w:line="360" w:lineRule="auto"/>
        <w:jc w:val="center"/>
        <w:rPr>
          <w:rFonts w:ascii="Times New Roman" w:hAnsi="Times New Roman"/>
        </w:rPr>
      </w:pPr>
      <w:r w:rsidRPr="00D509E4">
        <w:rPr>
          <w:rFonts w:ascii="Times New Roman" w:hAnsi="Times New Roman"/>
          <w:noProof/>
          <w:lang w:eastAsia="hr-HR"/>
        </w:rPr>
        <w:drawing>
          <wp:inline distT="0" distB="0" distL="0" distR="0">
            <wp:extent cx="4786867" cy="2765813"/>
            <wp:effectExtent l="19050" t="0" r="0" b="0"/>
            <wp:docPr id="23" name="Picture 22" descr="kcompJU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compJUL.bmp"/>
                    <pic:cNvPicPr/>
                  </pic:nvPicPr>
                  <pic:blipFill>
                    <a:blip r:embed="rId21" cstate="print"/>
                    <a:srcRect l="9444" r="7520" b="5063"/>
                    <a:stretch>
                      <a:fillRect/>
                    </a:stretch>
                  </pic:blipFill>
                  <pic:spPr>
                    <a:xfrm>
                      <a:off x="0" y="0"/>
                      <a:ext cx="4786867" cy="2765813"/>
                    </a:xfrm>
                    <a:prstGeom prst="rect">
                      <a:avLst/>
                    </a:prstGeom>
                  </pic:spPr>
                </pic:pic>
              </a:graphicData>
            </a:graphic>
          </wp:inline>
        </w:drawing>
      </w:r>
    </w:p>
    <w:p w:rsidR="00623F36" w:rsidRPr="00D509E4" w:rsidRDefault="00623F36" w:rsidP="00D509E4">
      <w:pPr>
        <w:spacing w:line="360" w:lineRule="auto"/>
        <w:jc w:val="center"/>
        <w:rPr>
          <w:rFonts w:ascii="Times New Roman" w:hAnsi="Times New Roman"/>
        </w:rPr>
      </w:pPr>
      <w:r w:rsidRPr="00D509E4">
        <w:rPr>
          <w:rFonts w:ascii="Times New Roman" w:hAnsi="Times New Roman"/>
        </w:rPr>
        <w:t>Slika 10. Usporedba K indeks za srpanj 2012 između opservatorija LOP</w:t>
      </w:r>
      <w:r w:rsidR="005B32AB" w:rsidRPr="00D509E4">
        <w:rPr>
          <w:rFonts w:ascii="Times New Roman" w:hAnsi="Times New Roman"/>
        </w:rPr>
        <w:t>(FMI)</w:t>
      </w:r>
      <w:r w:rsidRPr="00D509E4">
        <w:rPr>
          <w:rFonts w:ascii="Times New Roman" w:hAnsi="Times New Roman"/>
        </w:rPr>
        <w:t>, WNG, NGK i HRB (vidi Dodatak)</w:t>
      </w:r>
    </w:p>
    <w:p w:rsidR="004D55F8" w:rsidRPr="00D509E4" w:rsidRDefault="00952556" w:rsidP="001D724F">
      <w:pPr>
        <w:spacing w:line="360" w:lineRule="auto"/>
        <w:ind w:firstLine="567"/>
        <w:jc w:val="both"/>
        <w:rPr>
          <w:rFonts w:ascii="Times New Roman" w:hAnsi="Times New Roman"/>
        </w:rPr>
      </w:pPr>
      <w:r w:rsidRPr="00D509E4">
        <w:rPr>
          <w:rFonts w:ascii="Times New Roman" w:hAnsi="Times New Roman"/>
        </w:rPr>
        <w:t>Iz T</w:t>
      </w:r>
      <w:r w:rsidR="009A41B2" w:rsidRPr="00D509E4">
        <w:rPr>
          <w:rFonts w:ascii="Times New Roman" w:hAnsi="Times New Roman"/>
        </w:rPr>
        <w:t>ablice 7 (vidi Dodatak) vidljivo je da „Modificirana Metoda“ određivanja K indeksa ima najlošije koeficijente korelacije. Iako se u modificiranoj metodi koriste samo mirni dani, a u FMI susjedni dani,  koeficijenti korelacije sugeriraju da je FMI metoda</w:t>
      </w:r>
      <w:r w:rsidR="005928ED" w:rsidRPr="00D509E4">
        <w:rPr>
          <w:rFonts w:ascii="Times New Roman" w:hAnsi="Times New Roman"/>
        </w:rPr>
        <w:t xml:space="preserve"> bolja</w:t>
      </w:r>
      <w:r w:rsidR="009A41B2" w:rsidRPr="00D509E4">
        <w:rPr>
          <w:rFonts w:ascii="Times New Roman" w:hAnsi="Times New Roman"/>
        </w:rPr>
        <w:t xml:space="preserve">. </w:t>
      </w:r>
      <w:r w:rsidR="005928ED" w:rsidRPr="00D509E4">
        <w:rPr>
          <w:rFonts w:ascii="Times New Roman" w:hAnsi="Times New Roman"/>
        </w:rPr>
        <w:t>Kvalitetu metode FMI i podataka iz Lonjskog polja možemo uočiti na primjer u rujnu 2012. kada</w:t>
      </w:r>
      <w:r w:rsidRPr="00D509E4">
        <w:rPr>
          <w:rFonts w:ascii="Times New Roman" w:hAnsi="Times New Roman"/>
        </w:rPr>
        <w:t xml:space="preserve"> je korelacija op</w:t>
      </w:r>
      <w:r w:rsidR="005928ED" w:rsidRPr="00D509E4">
        <w:rPr>
          <w:rFonts w:ascii="Times New Roman" w:hAnsi="Times New Roman"/>
        </w:rPr>
        <w:t>servatorija WNG i HRB manja nego korelacije između LOP i HRB. Dodatno, sa Slike 10 (vidi Dodatak) odstupanja K indeksa izračunatog za LOP pomoću FMI metode od vrijednosti K indeksa s drugih opservatorija nikad ne prelazi 2 jedinice</w:t>
      </w:r>
      <w:r w:rsidR="000E1CB6" w:rsidRPr="00D509E4">
        <w:rPr>
          <w:rFonts w:ascii="Times New Roman" w:hAnsi="Times New Roman"/>
        </w:rPr>
        <w:t xml:space="preserve"> ( 2/3.08.2012. Hurbanovo ima pogrešno određen K indeks)</w:t>
      </w:r>
      <w:r w:rsidR="005928ED" w:rsidRPr="00D509E4">
        <w:rPr>
          <w:rFonts w:ascii="Times New Roman" w:hAnsi="Times New Roman"/>
        </w:rPr>
        <w:t xml:space="preserve">, što </w:t>
      </w:r>
      <w:r w:rsidR="00C82E90" w:rsidRPr="00D509E4">
        <w:rPr>
          <w:rFonts w:ascii="Times New Roman" w:hAnsi="Times New Roman"/>
        </w:rPr>
        <w:t xml:space="preserve">je </w:t>
      </w:r>
      <w:r w:rsidR="005928ED" w:rsidRPr="00D509E4">
        <w:rPr>
          <w:rFonts w:ascii="Times New Roman" w:hAnsi="Times New Roman"/>
        </w:rPr>
        <w:t>ujedno i uvjet i potvrda kvalitete metode.</w:t>
      </w:r>
    </w:p>
    <w:p w:rsidR="000E1CB6" w:rsidRPr="00D509E4" w:rsidRDefault="00BB2758" w:rsidP="001D724F">
      <w:pPr>
        <w:spacing w:line="360" w:lineRule="auto"/>
        <w:ind w:firstLine="567"/>
        <w:jc w:val="both"/>
        <w:rPr>
          <w:rFonts w:ascii="Times New Roman" w:hAnsi="Times New Roman"/>
        </w:rPr>
      </w:pPr>
      <w:r w:rsidRPr="00D509E4">
        <w:rPr>
          <w:rFonts w:ascii="Times New Roman" w:hAnsi="Times New Roman"/>
        </w:rPr>
        <w:t xml:space="preserve">Nakon testiranja i prihvaćanja prilagođenog FMI algoritma za računanje K indeksa  pri geomagnetskom opservatoriju Lonjsko polje moguće je dati ocjenu ponašanja polja od srpnja do prosinca 2012. K indeks uglavnom je poprimao niske vrijednosti, odnosno polje iznad </w:t>
      </w:r>
      <w:r w:rsidR="001B5B82" w:rsidRPr="00D509E4">
        <w:rPr>
          <w:rFonts w:ascii="Times New Roman" w:hAnsi="Times New Roman"/>
        </w:rPr>
        <w:t>Središnje</w:t>
      </w:r>
      <w:r w:rsidRPr="00D509E4">
        <w:rPr>
          <w:rFonts w:ascii="Times New Roman" w:hAnsi="Times New Roman"/>
        </w:rPr>
        <w:t xml:space="preserve"> </w:t>
      </w:r>
      <w:r w:rsidRPr="00D509E4">
        <w:rPr>
          <w:rFonts w:ascii="Times New Roman" w:hAnsi="Times New Roman"/>
        </w:rPr>
        <w:lastRenderedPageBreak/>
        <w:t xml:space="preserve">Hrvatske bilo je bez većih poremećenja. 13/14.10. te 2/3.08. K indeks poprimio je maksimalnu vrijednost od 6. U tim je razdobljima </w:t>
      </w:r>
      <w:r w:rsidR="008A3FD5" w:rsidRPr="00D509E4">
        <w:rPr>
          <w:rFonts w:ascii="Times New Roman" w:hAnsi="Times New Roman"/>
        </w:rPr>
        <w:t xml:space="preserve">ukupno </w:t>
      </w:r>
      <w:r w:rsidRPr="00D509E4">
        <w:rPr>
          <w:rFonts w:ascii="Times New Roman" w:hAnsi="Times New Roman"/>
        </w:rPr>
        <w:t xml:space="preserve">polje bilo značajno poremećeno </w:t>
      </w:r>
      <w:r w:rsidR="008A3FD5" w:rsidRPr="00D509E4">
        <w:rPr>
          <w:rFonts w:ascii="Times New Roman" w:hAnsi="Times New Roman"/>
        </w:rPr>
        <w:t xml:space="preserve">vanjskim utjecajem </w:t>
      </w:r>
      <w:r w:rsidRPr="00D509E4">
        <w:rPr>
          <w:rFonts w:ascii="Times New Roman" w:hAnsi="Times New Roman"/>
        </w:rPr>
        <w:t xml:space="preserve">na području </w:t>
      </w:r>
      <w:r w:rsidR="001B5B82" w:rsidRPr="00D509E4">
        <w:rPr>
          <w:rFonts w:ascii="Times New Roman" w:hAnsi="Times New Roman"/>
        </w:rPr>
        <w:t>Središnje</w:t>
      </w:r>
      <w:r w:rsidRPr="00D509E4">
        <w:rPr>
          <w:rFonts w:ascii="Times New Roman" w:hAnsi="Times New Roman"/>
        </w:rPr>
        <w:t xml:space="preserve"> Hrvatske.</w:t>
      </w:r>
      <w:r w:rsidR="008A3FD5" w:rsidRPr="00D509E4">
        <w:rPr>
          <w:rFonts w:ascii="Times New Roman" w:hAnsi="Times New Roman"/>
        </w:rPr>
        <w:t xml:space="preserve"> </w:t>
      </w:r>
    </w:p>
    <w:p w:rsidR="0019674B" w:rsidRPr="00D509E4" w:rsidRDefault="0019674B" w:rsidP="00D509E4">
      <w:pPr>
        <w:pStyle w:val="ListParagraph"/>
        <w:numPr>
          <w:ilvl w:val="1"/>
          <w:numId w:val="1"/>
        </w:numPr>
        <w:spacing w:line="360" w:lineRule="auto"/>
        <w:jc w:val="both"/>
        <w:rPr>
          <w:rFonts w:ascii="Times New Roman" w:hAnsi="Times New Roman"/>
        </w:rPr>
      </w:pPr>
      <w:r w:rsidRPr="00D509E4">
        <w:rPr>
          <w:rFonts w:ascii="Times New Roman" w:hAnsi="Times New Roman"/>
        </w:rPr>
        <w:t>Polje kore</w:t>
      </w:r>
    </w:p>
    <w:p w:rsidR="000E1CB6" w:rsidRPr="00D509E4" w:rsidRDefault="00A02667" w:rsidP="001D724F">
      <w:pPr>
        <w:spacing w:line="360" w:lineRule="auto"/>
        <w:ind w:firstLine="567"/>
        <w:jc w:val="both"/>
        <w:rPr>
          <w:rFonts w:ascii="Times New Roman" w:hAnsi="Times New Roman"/>
        </w:rPr>
      </w:pPr>
      <w:r w:rsidRPr="00D509E4">
        <w:rPr>
          <w:rFonts w:ascii="Times New Roman" w:hAnsi="Times New Roman"/>
        </w:rPr>
        <w:t>Pomoću modela IGRF11</w:t>
      </w:r>
      <w:r w:rsidR="001B5B82" w:rsidRPr="00D509E4">
        <w:rPr>
          <w:rFonts w:ascii="Times New Roman" w:hAnsi="Times New Roman"/>
        </w:rPr>
        <w:t xml:space="preserve"> (Slika 1</w:t>
      </w:r>
      <w:r w:rsidR="00916704" w:rsidRPr="00D509E4">
        <w:rPr>
          <w:rFonts w:ascii="Times New Roman" w:hAnsi="Times New Roman"/>
        </w:rPr>
        <w:t>1</w:t>
      </w:r>
      <w:r w:rsidR="001B5B82" w:rsidRPr="00D509E4">
        <w:rPr>
          <w:rFonts w:ascii="Times New Roman" w:hAnsi="Times New Roman"/>
        </w:rPr>
        <w:t>)</w:t>
      </w:r>
      <w:r w:rsidRPr="00D509E4">
        <w:rPr>
          <w:rFonts w:ascii="Times New Roman" w:hAnsi="Times New Roman"/>
        </w:rPr>
        <w:t xml:space="preserve"> i WMM dobilo </w:t>
      </w:r>
      <w:r w:rsidR="001B5B82" w:rsidRPr="00D509E4">
        <w:rPr>
          <w:rFonts w:ascii="Times New Roman" w:hAnsi="Times New Roman"/>
        </w:rPr>
        <w:t>se</w:t>
      </w:r>
      <w:r w:rsidRPr="00D509E4">
        <w:rPr>
          <w:rFonts w:ascii="Times New Roman" w:hAnsi="Times New Roman"/>
        </w:rPr>
        <w:t xml:space="preserve"> polje jezgre na području Hrvatske za epohu 2012.75 (centrirano na srednjak druge polovice 2012. godine). </w:t>
      </w:r>
    </w:p>
    <w:p w:rsidR="005E38E4" w:rsidRPr="00D509E4" w:rsidRDefault="000E1CB6" w:rsidP="00D509E4">
      <w:pPr>
        <w:spacing w:line="360" w:lineRule="auto"/>
        <w:jc w:val="center"/>
        <w:rPr>
          <w:rFonts w:ascii="Times New Roman" w:hAnsi="Times New Roman"/>
        </w:rPr>
      </w:pPr>
      <w:r w:rsidRPr="00D509E4">
        <w:rPr>
          <w:rFonts w:ascii="Times New Roman" w:hAnsi="Times New Roman"/>
          <w:noProof/>
          <w:lang w:eastAsia="hr-HR"/>
        </w:rPr>
        <w:drawing>
          <wp:inline distT="0" distB="0" distL="0" distR="0">
            <wp:extent cx="4680000" cy="3874536"/>
            <wp:effectExtent l="19050" t="0" r="6300" b="0"/>
            <wp:docPr id="48" name="Picture 46" descr="FXigrf.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Xigrf.bmp"/>
                    <pic:cNvPicPr/>
                  </pic:nvPicPr>
                  <pic:blipFill>
                    <a:blip r:embed="rId22" cstate="print"/>
                    <a:srcRect l="8522" t="13504" r="49981" b="18248"/>
                    <a:stretch>
                      <a:fillRect/>
                    </a:stretch>
                  </pic:blipFill>
                  <pic:spPr>
                    <a:xfrm>
                      <a:off x="0" y="0"/>
                      <a:ext cx="4680000" cy="3874536"/>
                    </a:xfrm>
                    <a:prstGeom prst="rect">
                      <a:avLst/>
                    </a:prstGeom>
                  </pic:spPr>
                </pic:pic>
              </a:graphicData>
            </a:graphic>
          </wp:inline>
        </w:drawing>
      </w:r>
    </w:p>
    <w:p w:rsidR="004D55F8" w:rsidRPr="00D509E4" w:rsidRDefault="00E664AB" w:rsidP="00D509E4">
      <w:pPr>
        <w:spacing w:line="360" w:lineRule="auto"/>
        <w:jc w:val="center"/>
        <w:rPr>
          <w:rFonts w:ascii="Times New Roman" w:hAnsi="Times New Roman"/>
        </w:rPr>
      </w:pPr>
      <w:r w:rsidRPr="00D509E4">
        <w:rPr>
          <w:rFonts w:ascii="Times New Roman" w:hAnsi="Times New Roman"/>
        </w:rPr>
        <w:t>Slika 11. Totalni intenzitet polja prema IGRF11 (2012.75)</w:t>
      </w:r>
    </w:p>
    <w:p w:rsidR="00CE0BBB" w:rsidRPr="00D509E4" w:rsidRDefault="001B5B82" w:rsidP="001D724F">
      <w:pPr>
        <w:spacing w:line="360" w:lineRule="auto"/>
        <w:ind w:firstLine="567"/>
        <w:jc w:val="both"/>
        <w:rPr>
          <w:rFonts w:ascii="Times New Roman" w:hAnsi="Times New Roman"/>
        </w:rPr>
      </w:pPr>
      <w:r w:rsidRPr="00D509E4">
        <w:rPr>
          <w:rFonts w:ascii="Times New Roman" w:hAnsi="Times New Roman"/>
        </w:rPr>
        <w:t>F komponenta im</w:t>
      </w:r>
      <w:r w:rsidR="00952556" w:rsidRPr="00D509E4">
        <w:rPr>
          <w:rFonts w:ascii="Times New Roman" w:hAnsi="Times New Roman"/>
        </w:rPr>
        <w:t>a rast u sm</w:t>
      </w:r>
      <w:r w:rsidR="00435604" w:rsidRPr="00D509E4">
        <w:rPr>
          <w:rFonts w:ascii="Times New Roman" w:hAnsi="Times New Roman"/>
        </w:rPr>
        <w:t>jeru sjevero-istoka prema IGRF11 modelu.</w:t>
      </w:r>
      <w:r w:rsidR="00C53506" w:rsidRPr="00D509E4">
        <w:rPr>
          <w:rFonts w:ascii="Times New Roman" w:hAnsi="Times New Roman"/>
        </w:rPr>
        <w:t xml:space="preserve"> Izolinije su očekivano gotovo pravci, s obzirom da je prostorna rezolucija IGRF11 modela reda veličine tisuću kilometara.</w:t>
      </w:r>
      <w:r w:rsidR="00CE0BBB" w:rsidRPr="00D509E4">
        <w:rPr>
          <w:rFonts w:ascii="Times New Roman" w:hAnsi="Times New Roman"/>
        </w:rPr>
        <w:t xml:space="preserve"> Kombinirani model EMM2010 </w:t>
      </w:r>
      <w:r w:rsidR="00916704" w:rsidRPr="00D509E4">
        <w:rPr>
          <w:rFonts w:ascii="Times New Roman" w:hAnsi="Times New Roman"/>
        </w:rPr>
        <w:t xml:space="preserve">(Slika 12) </w:t>
      </w:r>
      <w:r w:rsidR="00CE0BBB" w:rsidRPr="00D509E4">
        <w:rPr>
          <w:rFonts w:ascii="Times New Roman" w:hAnsi="Times New Roman"/>
        </w:rPr>
        <w:t>osim po</w:t>
      </w:r>
      <w:r w:rsidR="00B4387E" w:rsidRPr="00D509E4">
        <w:rPr>
          <w:rFonts w:ascii="Times New Roman" w:hAnsi="Times New Roman"/>
        </w:rPr>
        <w:t>lja jezgre sadrži i polje kore i ima veću prostornu rezoluciju.</w:t>
      </w:r>
      <w:r w:rsidR="00AD1058" w:rsidRPr="00D509E4">
        <w:rPr>
          <w:rFonts w:ascii="Times New Roman" w:hAnsi="Times New Roman"/>
        </w:rPr>
        <w:t xml:space="preserve"> Iako je tre</w:t>
      </w:r>
      <w:r w:rsidR="00952556" w:rsidRPr="00D509E4">
        <w:rPr>
          <w:rFonts w:ascii="Times New Roman" w:hAnsi="Times New Roman"/>
        </w:rPr>
        <w:t>nd</w:t>
      </w:r>
      <w:r w:rsidR="00AD1058" w:rsidRPr="00D509E4">
        <w:rPr>
          <w:rFonts w:ascii="Times New Roman" w:hAnsi="Times New Roman"/>
        </w:rPr>
        <w:t xml:space="preserve"> povećanja izolinija prema sjevero-istoku zadržan, izolinije su deformirane utjecajem polja kore. </w:t>
      </w:r>
    </w:p>
    <w:p w:rsidR="00D5291F" w:rsidRPr="00D509E4" w:rsidRDefault="00D5291F" w:rsidP="001D724F">
      <w:pPr>
        <w:spacing w:line="360" w:lineRule="auto"/>
        <w:ind w:firstLine="567"/>
        <w:jc w:val="both"/>
        <w:rPr>
          <w:rFonts w:ascii="Times New Roman" w:hAnsi="Times New Roman"/>
        </w:rPr>
      </w:pPr>
      <w:r w:rsidRPr="00D509E4">
        <w:rPr>
          <w:rFonts w:ascii="Times New Roman" w:hAnsi="Times New Roman"/>
        </w:rPr>
        <w:t>Oduzimanjem polja generiranih modelom jezgre i kombiniranim modelom očekujemo da rezulta</w:t>
      </w:r>
      <w:r w:rsidR="00952556" w:rsidRPr="00D509E4">
        <w:rPr>
          <w:rFonts w:ascii="Times New Roman" w:hAnsi="Times New Roman"/>
        </w:rPr>
        <w:t>t bude aproksimacija</w:t>
      </w:r>
      <w:r w:rsidR="006C241C" w:rsidRPr="00D509E4">
        <w:rPr>
          <w:rFonts w:ascii="Times New Roman" w:hAnsi="Times New Roman"/>
        </w:rPr>
        <w:t xml:space="preserve"> polja kore (Slika 13).</w:t>
      </w:r>
    </w:p>
    <w:p w:rsidR="00CE0BBB" w:rsidRPr="00D509E4" w:rsidRDefault="00CE0BBB" w:rsidP="00D509E4">
      <w:pPr>
        <w:spacing w:line="360" w:lineRule="auto"/>
        <w:jc w:val="center"/>
        <w:rPr>
          <w:rFonts w:ascii="Times New Roman" w:hAnsi="Times New Roman"/>
        </w:rPr>
      </w:pPr>
      <w:r w:rsidRPr="00D509E4">
        <w:rPr>
          <w:rFonts w:ascii="Times New Roman" w:hAnsi="Times New Roman"/>
          <w:noProof/>
          <w:lang w:eastAsia="hr-HR"/>
        </w:rPr>
        <w:lastRenderedPageBreak/>
        <w:drawing>
          <wp:inline distT="0" distB="0" distL="0" distR="0">
            <wp:extent cx="4320000" cy="3823262"/>
            <wp:effectExtent l="19050" t="0" r="4350" b="0"/>
            <wp:docPr id="49" name="Picture 48" descr="FXemm.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Xemm.bmp"/>
                    <pic:cNvPicPr/>
                  </pic:nvPicPr>
                  <pic:blipFill>
                    <a:blip r:embed="rId23" cstate="print"/>
                    <a:srcRect l="9629" t="14234" r="51272" b="17153"/>
                    <a:stretch>
                      <a:fillRect/>
                    </a:stretch>
                  </pic:blipFill>
                  <pic:spPr>
                    <a:xfrm>
                      <a:off x="0" y="0"/>
                      <a:ext cx="4320000" cy="3823262"/>
                    </a:xfrm>
                    <a:prstGeom prst="rect">
                      <a:avLst/>
                    </a:prstGeom>
                  </pic:spPr>
                </pic:pic>
              </a:graphicData>
            </a:graphic>
          </wp:inline>
        </w:drawing>
      </w:r>
    </w:p>
    <w:p w:rsidR="00916704" w:rsidRPr="00D509E4" w:rsidRDefault="00916704" w:rsidP="00D509E4">
      <w:pPr>
        <w:spacing w:line="360" w:lineRule="auto"/>
        <w:jc w:val="center"/>
        <w:rPr>
          <w:rFonts w:ascii="Times New Roman" w:hAnsi="Times New Roman"/>
        </w:rPr>
      </w:pPr>
      <w:r w:rsidRPr="00D509E4">
        <w:rPr>
          <w:rFonts w:ascii="Times New Roman" w:hAnsi="Times New Roman"/>
        </w:rPr>
        <w:t>Slika 12. Totalni intenzitet polja prema EMM2010(2012.75)</w:t>
      </w:r>
    </w:p>
    <w:p w:rsidR="003C0653" w:rsidRPr="00D509E4" w:rsidRDefault="003C0653" w:rsidP="00D509E4">
      <w:pPr>
        <w:spacing w:line="360" w:lineRule="auto"/>
        <w:jc w:val="center"/>
        <w:rPr>
          <w:rFonts w:ascii="Times New Roman" w:hAnsi="Times New Roman"/>
        </w:rPr>
      </w:pPr>
      <w:r w:rsidRPr="00D509E4">
        <w:rPr>
          <w:rFonts w:ascii="Times New Roman" w:hAnsi="Times New Roman"/>
          <w:noProof/>
          <w:lang w:eastAsia="hr-HR"/>
        </w:rPr>
        <w:drawing>
          <wp:inline distT="0" distB="0" distL="0" distR="0">
            <wp:extent cx="4320000" cy="3966668"/>
            <wp:effectExtent l="19050" t="0" r="4350" b="0"/>
            <wp:docPr id="51" name="Picture 50" descr="XFrazlikaIGRF-EMM.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FrazlikaIGRF-EMM.bmp"/>
                    <pic:cNvPicPr/>
                  </pic:nvPicPr>
                  <pic:blipFill>
                    <a:blip r:embed="rId24" cstate="print"/>
                    <a:srcRect l="9988" t="13382" r="52076" b="17653"/>
                    <a:stretch>
                      <a:fillRect/>
                    </a:stretch>
                  </pic:blipFill>
                  <pic:spPr>
                    <a:xfrm>
                      <a:off x="0" y="0"/>
                      <a:ext cx="4320000" cy="3966668"/>
                    </a:xfrm>
                    <a:prstGeom prst="rect">
                      <a:avLst/>
                    </a:prstGeom>
                  </pic:spPr>
                </pic:pic>
              </a:graphicData>
            </a:graphic>
          </wp:inline>
        </w:drawing>
      </w:r>
    </w:p>
    <w:p w:rsidR="003C0653" w:rsidRPr="00D509E4" w:rsidRDefault="003C0653" w:rsidP="00D509E4">
      <w:pPr>
        <w:spacing w:line="360" w:lineRule="auto"/>
        <w:jc w:val="center"/>
        <w:rPr>
          <w:rFonts w:ascii="Times New Roman" w:hAnsi="Times New Roman"/>
        </w:rPr>
      </w:pPr>
      <w:r w:rsidRPr="00D509E4">
        <w:rPr>
          <w:rFonts w:ascii="Times New Roman" w:hAnsi="Times New Roman"/>
        </w:rPr>
        <w:t>Slika 13. Procjenjeno polje kore iz razlike IGRF11 - EMM</w:t>
      </w:r>
    </w:p>
    <w:p w:rsidR="001D724F" w:rsidRPr="00D509E4" w:rsidRDefault="006C241C" w:rsidP="00794A1F">
      <w:pPr>
        <w:spacing w:line="360" w:lineRule="auto"/>
        <w:ind w:firstLine="567"/>
        <w:jc w:val="both"/>
        <w:rPr>
          <w:rFonts w:ascii="Times New Roman" w:hAnsi="Times New Roman"/>
        </w:rPr>
      </w:pPr>
      <w:r w:rsidRPr="00D509E4">
        <w:rPr>
          <w:rFonts w:ascii="Times New Roman" w:hAnsi="Times New Roman"/>
        </w:rPr>
        <w:lastRenderedPageBreak/>
        <w:t>Rezultat modela kore visoke prostorne rezolucije</w:t>
      </w:r>
      <w:r w:rsidR="002C78D5">
        <w:rPr>
          <w:rFonts w:ascii="Times New Roman" w:hAnsi="Times New Roman"/>
        </w:rPr>
        <w:t xml:space="preserve"> (Maus, 2010)</w:t>
      </w:r>
      <w:r w:rsidRPr="00D509E4">
        <w:rPr>
          <w:rFonts w:ascii="Times New Roman" w:hAnsi="Times New Roman"/>
        </w:rPr>
        <w:t>, NGDC prikazan je na Slici 14.</w:t>
      </w:r>
      <w:r w:rsidR="001A6038" w:rsidRPr="00D509E4">
        <w:rPr>
          <w:rFonts w:ascii="Times New Roman" w:hAnsi="Times New Roman"/>
        </w:rPr>
        <w:t xml:space="preserve"> Uspoređivanjem procje</w:t>
      </w:r>
      <w:r w:rsidR="00952556" w:rsidRPr="00D509E4">
        <w:rPr>
          <w:rFonts w:ascii="Times New Roman" w:hAnsi="Times New Roman"/>
        </w:rPr>
        <w:t>njenog polja kore sa Slike 13 s</w:t>
      </w:r>
      <w:r w:rsidR="001A6038" w:rsidRPr="00D509E4">
        <w:rPr>
          <w:rFonts w:ascii="Times New Roman" w:hAnsi="Times New Roman"/>
        </w:rPr>
        <w:t xml:space="preserve"> modelom kore sa slike 14 prvo je uočljivo da postoje dva singulariteta na prostoru Hrvatske koja pripadaju polju kore (vidi se na Slici 13). Jedan je na prostoru Središnje Hrvatske centriran oko 16,5°E i 45,5°N. Sa </w:t>
      </w:r>
      <w:r w:rsidR="00952556" w:rsidRPr="00D509E4">
        <w:rPr>
          <w:rFonts w:ascii="Times New Roman" w:hAnsi="Times New Roman"/>
        </w:rPr>
        <w:t>Slike 13 dalje se uočava da modi</w:t>
      </w:r>
      <w:r w:rsidR="001A6038" w:rsidRPr="00D509E4">
        <w:rPr>
          <w:rFonts w:ascii="Times New Roman" w:hAnsi="Times New Roman"/>
        </w:rPr>
        <w:t xml:space="preserve">ficira </w:t>
      </w:r>
      <w:r w:rsidR="00952556" w:rsidRPr="00D509E4">
        <w:rPr>
          <w:rFonts w:ascii="Times New Roman" w:hAnsi="Times New Roman"/>
        </w:rPr>
        <w:t xml:space="preserve">modelirano </w:t>
      </w:r>
      <w:r w:rsidR="001A6038" w:rsidRPr="00D509E4">
        <w:rPr>
          <w:rFonts w:ascii="Times New Roman" w:hAnsi="Times New Roman"/>
        </w:rPr>
        <w:t xml:space="preserve">polje jezgre za 70-80 nT u području Lonjskog polja. Iz modela kore NGDC (Slika 14)  polje kore u području Lonjskog polja iznosi oko 60-70 nT. Razlika u predznaku posljedica je oduzimanja provedenog u prvom koraku postupka. Uzimanjem u obzir Sliku </w:t>
      </w:r>
      <w:r w:rsidR="00F47246" w:rsidRPr="00D509E4">
        <w:rPr>
          <w:rFonts w:ascii="Times New Roman" w:hAnsi="Times New Roman"/>
        </w:rPr>
        <w:t>8 (vidi Dodatak), totalni intenzitet izračunat s modelima polja jezgre veći je od totalnog inteziteta dobivenog pomoću kombiniranog modela koji uključuje koru. Istodobno, geofizička mjerenja na geomagnetskom opservatoriju Lonjsko polje pokazuju da je u drugoj polovici 2012. godine totalni intenzitet polja poprimao vrijednosti između vrijednosti dobivenih modelima jezgre i kombiniranim. Ova razlika, ovisno o elementu geomagnetskog polja iznos</w:t>
      </w:r>
      <w:r w:rsidR="007B6229" w:rsidRPr="00D509E4">
        <w:rPr>
          <w:rFonts w:ascii="Times New Roman" w:hAnsi="Times New Roman"/>
        </w:rPr>
        <w:t>i od ±</w:t>
      </w:r>
      <w:r w:rsidR="006C2A04" w:rsidRPr="00D509E4">
        <w:rPr>
          <w:rFonts w:ascii="Times New Roman" w:hAnsi="Times New Roman"/>
        </w:rPr>
        <w:t xml:space="preserve">30 nT. </w:t>
      </w:r>
      <w:r w:rsidR="000F4F82" w:rsidRPr="00D509E4">
        <w:rPr>
          <w:rFonts w:ascii="Times New Roman" w:hAnsi="Times New Roman"/>
        </w:rPr>
        <w:t>Za tu vrijednost potrebno je korigirati modele.</w:t>
      </w:r>
    </w:p>
    <w:p w:rsidR="00280929" w:rsidRPr="00D509E4" w:rsidRDefault="00714D95" w:rsidP="00D509E4">
      <w:pPr>
        <w:spacing w:after="0" w:line="360" w:lineRule="auto"/>
        <w:jc w:val="center"/>
        <w:rPr>
          <w:rFonts w:ascii="Times New Roman" w:hAnsi="Times New Roman"/>
        </w:rPr>
      </w:pPr>
      <w:r w:rsidRPr="00D509E4">
        <w:rPr>
          <w:rFonts w:ascii="Times New Roman" w:hAnsi="Times New Roman"/>
        </w:rPr>
        <w:t xml:space="preserve">Tablica 8. </w:t>
      </w:r>
      <w:r w:rsidR="00280929" w:rsidRPr="00D509E4">
        <w:rPr>
          <w:rFonts w:ascii="Times New Roman" w:hAnsi="Times New Roman"/>
        </w:rPr>
        <w:t xml:space="preserve"> Komponente geomagnetskog polja u Lonjskom polju za 2012.75. </w:t>
      </w:r>
    </w:p>
    <w:p w:rsidR="00714D95" w:rsidRPr="00D509E4" w:rsidRDefault="00280929" w:rsidP="00D509E4">
      <w:pPr>
        <w:spacing w:after="0" w:line="360" w:lineRule="auto"/>
        <w:jc w:val="center"/>
        <w:rPr>
          <w:rFonts w:ascii="Times New Roman" w:hAnsi="Times New Roman"/>
        </w:rPr>
      </w:pPr>
      <w:r w:rsidRPr="00D509E4">
        <w:rPr>
          <w:rFonts w:ascii="Times New Roman" w:hAnsi="Times New Roman"/>
        </w:rPr>
        <w:t>Izmjerene vrijednosti, model jezgre i kombinirani model</w:t>
      </w:r>
    </w:p>
    <w:tbl>
      <w:tblPr>
        <w:tblStyle w:val="TableGrid"/>
        <w:tblW w:w="0" w:type="auto"/>
        <w:jc w:val="center"/>
        <w:tblInd w:w="360" w:type="dxa"/>
        <w:tblLook w:val="04A0"/>
      </w:tblPr>
      <w:tblGrid>
        <w:gridCol w:w="1798"/>
        <w:gridCol w:w="1784"/>
        <w:gridCol w:w="1776"/>
        <w:gridCol w:w="1785"/>
        <w:gridCol w:w="1785"/>
      </w:tblGrid>
      <w:tr w:rsidR="00714D95" w:rsidRPr="00D509E4" w:rsidTr="005F5AA5">
        <w:trPr>
          <w:jc w:val="center"/>
        </w:trPr>
        <w:tc>
          <w:tcPr>
            <w:tcW w:w="1857" w:type="dxa"/>
          </w:tcPr>
          <w:p w:rsidR="00714D95" w:rsidRPr="00D509E4" w:rsidRDefault="00714D95" w:rsidP="00D509E4">
            <w:pPr>
              <w:spacing w:after="0" w:line="360" w:lineRule="auto"/>
              <w:jc w:val="center"/>
              <w:rPr>
                <w:rFonts w:ascii="Times New Roman" w:hAnsi="Times New Roman"/>
              </w:rPr>
            </w:pPr>
            <w:r w:rsidRPr="00D509E4">
              <w:rPr>
                <w:rFonts w:ascii="Times New Roman" w:hAnsi="Times New Roman"/>
              </w:rPr>
              <w:t>2012.75</w:t>
            </w:r>
          </w:p>
        </w:tc>
        <w:tc>
          <w:tcPr>
            <w:tcW w:w="1857" w:type="dxa"/>
          </w:tcPr>
          <w:p w:rsidR="00714D95" w:rsidRPr="00D509E4" w:rsidRDefault="00714D95" w:rsidP="00D509E4">
            <w:pPr>
              <w:spacing w:after="0" w:line="360" w:lineRule="auto"/>
              <w:jc w:val="both"/>
              <w:rPr>
                <w:rFonts w:ascii="Times New Roman" w:hAnsi="Times New Roman"/>
              </w:rPr>
            </w:pPr>
            <w:r w:rsidRPr="00D509E4">
              <w:rPr>
                <w:rFonts w:ascii="Times New Roman" w:hAnsi="Times New Roman"/>
              </w:rPr>
              <w:t>X (nT)</w:t>
            </w:r>
          </w:p>
        </w:tc>
        <w:tc>
          <w:tcPr>
            <w:tcW w:w="1858" w:type="dxa"/>
          </w:tcPr>
          <w:p w:rsidR="00714D95" w:rsidRPr="00D509E4" w:rsidRDefault="00714D95" w:rsidP="00D509E4">
            <w:pPr>
              <w:spacing w:after="0" w:line="360" w:lineRule="auto"/>
              <w:jc w:val="both"/>
              <w:rPr>
                <w:rFonts w:ascii="Times New Roman" w:hAnsi="Times New Roman"/>
              </w:rPr>
            </w:pPr>
            <w:r w:rsidRPr="00D509E4">
              <w:rPr>
                <w:rFonts w:ascii="Times New Roman" w:hAnsi="Times New Roman"/>
              </w:rPr>
              <w:t>Y(nT)</w:t>
            </w:r>
          </w:p>
        </w:tc>
        <w:tc>
          <w:tcPr>
            <w:tcW w:w="1858" w:type="dxa"/>
          </w:tcPr>
          <w:p w:rsidR="00714D95" w:rsidRPr="00D509E4" w:rsidRDefault="00714D95" w:rsidP="00D509E4">
            <w:pPr>
              <w:spacing w:after="0" w:line="360" w:lineRule="auto"/>
              <w:jc w:val="both"/>
              <w:rPr>
                <w:rFonts w:ascii="Times New Roman" w:hAnsi="Times New Roman"/>
              </w:rPr>
            </w:pPr>
            <w:r w:rsidRPr="00D509E4">
              <w:rPr>
                <w:rFonts w:ascii="Times New Roman" w:hAnsi="Times New Roman"/>
              </w:rPr>
              <w:t>Z(nT)</w:t>
            </w:r>
          </w:p>
        </w:tc>
        <w:tc>
          <w:tcPr>
            <w:tcW w:w="1858" w:type="dxa"/>
          </w:tcPr>
          <w:p w:rsidR="00714D95" w:rsidRPr="00D509E4" w:rsidRDefault="00714D95" w:rsidP="00D509E4">
            <w:pPr>
              <w:spacing w:after="0" w:line="360" w:lineRule="auto"/>
              <w:jc w:val="both"/>
              <w:rPr>
                <w:rFonts w:ascii="Times New Roman" w:hAnsi="Times New Roman"/>
              </w:rPr>
            </w:pPr>
            <w:r w:rsidRPr="00D509E4">
              <w:rPr>
                <w:rFonts w:ascii="Times New Roman" w:hAnsi="Times New Roman"/>
              </w:rPr>
              <w:t>F(nT)</w:t>
            </w:r>
          </w:p>
        </w:tc>
      </w:tr>
      <w:tr w:rsidR="00714D95" w:rsidRPr="00D509E4" w:rsidTr="005F5AA5">
        <w:trPr>
          <w:jc w:val="center"/>
        </w:trPr>
        <w:tc>
          <w:tcPr>
            <w:tcW w:w="1857" w:type="dxa"/>
          </w:tcPr>
          <w:p w:rsidR="00714D95" w:rsidRPr="00D509E4" w:rsidRDefault="00714D95" w:rsidP="00D509E4">
            <w:pPr>
              <w:spacing w:after="0" w:line="360" w:lineRule="auto"/>
              <w:jc w:val="both"/>
              <w:rPr>
                <w:rFonts w:ascii="Times New Roman" w:hAnsi="Times New Roman"/>
              </w:rPr>
            </w:pPr>
            <w:r w:rsidRPr="00D509E4">
              <w:rPr>
                <w:rFonts w:ascii="Times New Roman" w:hAnsi="Times New Roman"/>
              </w:rPr>
              <w:t>Izmjereno</w:t>
            </w:r>
          </w:p>
        </w:tc>
        <w:tc>
          <w:tcPr>
            <w:tcW w:w="1857" w:type="dxa"/>
          </w:tcPr>
          <w:p w:rsidR="00714D95" w:rsidRPr="00D509E4" w:rsidRDefault="00714D95" w:rsidP="00D509E4">
            <w:pPr>
              <w:spacing w:after="0" w:line="360" w:lineRule="auto"/>
              <w:jc w:val="both"/>
              <w:rPr>
                <w:rFonts w:ascii="Times New Roman" w:hAnsi="Times New Roman"/>
              </w:rPr>
            </w:pPr>
            <w:r w:rsidRPr="00D509E4">
              <w:rPr>
                <w:rFonts w:ascii="Times New Roman" w:hAnsi="Times New Roman"/>
              </w:rPr>
              <w:t>23330,7</w:t>
            </w:r>
          </w:p>
        </w:tc>
        <w:tc>
          <w:tcPr>
            <w:tcW w:w="1858" w:type="dxa"/>
          </w:tcPr>
          <w:p w:rsidR="00714D95" w:rsidRPr="00D509E4" w:rsidRDefault="00714D95" w:rsidP="00D509E4">
            <w:pPr>
              <w:spacing w:after="0" w:line="360" w:lineRule="auto"/>
              <w:jc w:val="both"/>
              <w:rPr>
                <w:rFonts w:ascii="Times New Roman" w:hAnsi="Times New Roman"/>
              </w:rPr>
            </w:pPr>
            <w:r w:rsidRPr="00D509E4">
              <w:rPr>
                <w:rFonts w:ascii="Times New Roman" w:hAnsi="Times New Roman"/>
              </w:rPr>
              <w:t>1352,6</w:t>
            </w:r>
          </w:p>
        </w:tc>
        <w:tc>
          <w:tcPr>
            <w:tcW w:w="1858" w:type="dxa"/>
          </w:tcPr>
          <w:p w:rsidR="00714D95" w:rsidRPr="00D509E4" w:rsidRDefault="00714D95" w:rsidP="00D509E4">
            <w:pPr>
              <w:spacing w:after="0" w:line="360" w:lineRule="auto"/>
              <w:jc w:val="both"/>
              <w:rPr>
                <w:rFonts w:ascii="Times New Roman" w:hAnsi="Times New Roman"/>
              </w:rPr>
            </w:pPr>
            <w:r w:rsidRPr="00D509E4">
              <w:rPr>
                <w:rFonts w:ascii="Times New Roman" w:hAnsi="Times New Roman"/>
              </w:rPr>
              <w:t>42124,5</w:t>
            </w:r>
          </w:p>
        </w:tc>
        <w:tc>
          <w:tcPr>
            <w:tcW w:w="1858" w:type="dxa"/>
          </w:tcPr>
          <w:p w:rsidR="00714D95" w:rsidRPr="00D509E4" w:rsidRDefault="00714D95" w:rsidP="00D509E4">
            <w:pPr>
              <w:spacing w:after="0" w:line="360" w:lineRule="auto"/>
              <w:jc w:val="both"/>
              <w:rPr>
                <w:rFonts w:ascii="Times New Roman" w:hAnsi="Times New Roman"/>
              </w:rPr>
            </w:pPr>
            <w:r w:rsidRPr="00D509E4">
              <w:rPr>
                <w:rFonts w:ascii="Times New Roman" w:hAnsi="Times New Roman"/>
              </w:rPr>
              <w:t>47696,6</w:t>
            </w:r>
          </w:p>
        </w:tc>
      </w:tr>
      <w:tr w:rsidR="00714D95" w:rsidRPr="00D509E4" w:rsidTr="005F5AA5">
        <w:trPr>
          <w:jc w:val="center"/>
        </w:trPr>
        <w:tc>
          <w:tcPr>
            <w:tcW w:w="1857" w:type="dxa"/>
          </w:tcPr>
          <w:p w:rsidR="00714D95" w:rsidRPr="00D509E4" w:rsidRDefault="00714D95" w:rsidP="00D509E4">
            <w:pPr>
              <w:spacing w:after="0" w:line="360" w:lineRule="auto"/>
              <w:jc w:val="both"/>
              <w:rPr>
                <w:rFonts w:ascii="Times New Roman" w:hAnsi="Times New Roman"/>
              </w:rPr>
            </w:pPr>
            <w:r w:rsidRPr="00D509E4">
              <w:rPr>
                <w:rFonts w:ascii="Times New Roman" w:hAnsi="Times New Roman"/>
              </w:rPr>
              <w:t>IGRF11</w:t>
            </w:r>
          </w:p>
        </w:tc>
        <w:tc>
          <w:tcPr>
            <w:tcW w:w="1857" w:type="dxa"/>
          </w:tcPr>
          <w:p w:rsidR="00714D95" w:rsidRPr="00D509E4" w:rsidRDefault="00714D95" w:rsidP="00D509E4">
            <w:pPr>
              <w:spacing w:after="0" w:line="360" w:lineRule="auto"/>
              <w:jc w:val="both"/>
              <w:rPr>
                <w:rFonts w:ascii="Times New Roman" w:hAnsi="Times New Roman"/>
              </w:rPr>
            </w:pPr>
            <w:r w:rsidRPr="00D509E4">
              <w:rPr>
                <w:rFonts w:ascii="Times New Roman" w:hAnsi="Times New Roman"/>
              </w:rPr>
              <w:t>22377,1</w:t>
            </w:r>
          </w:p>
        </w:tc>
        <w:tc>
          <w:tcPr>
            <w:tcW w:w="1858" w:type="dxa"/>
          </w:tcPr>
          <w:p w:rsidR="00714D95" w:rsidRPr="00D509E4" w:rsidRDefault="00714D95" w:rsidP="00D509E4">
            <w:pPr>
              <w:spacing w:after="0" w:line="360" w:lineRule="auto"/>
              <w:jc w:val="both"/>
              <w:rPr>
                <w:rFonts w:ascii="Times New Roman" w:hAnsi="Times New Roman"/>
              </w:rPr>
            </w:pPr>
            <w:r w:rsidRPr="00D509E4">
              <w:rPr>
                <w:rFonts w:ascii="Times New Roman" w:hAnsi="Times New Roman"/>
              </w:rPr>
              <w:t>1347</w:t>
            </w:r>
          </w:p>
        </w:tc>
        <w:tc>
          <w:tcPr>
            <w:tcW w:w="1858" w:type="dxa"/>
          </w:tcPr>
          <w:p w:rsidR="00714D95" w:rsidRPr="00D509E4" w:rsidRDefault="00714D95" w:rsidP="00D509E4">
            <w:pPr>
              <w:spacing w:after="0" w:line="360" w:lineRule="auto"/>
              <w:jc w:val="both"/>
              <w:rPr>
                <w:rFonts w:ascii="Times New Roman" w:hAnsi="Times New Roman"/>
              </w:rPr>
            </w:pPr>
            <w:r w:rsidRPr="00D509E4">
              <w:rPr>
                <w:rFonts w:ascii="Times New Roman" w:hAnsi="Times New Roman"/>
              </w:rPr>
              <w:t>42128,1</w:t>
            </w:r>
          </w:p>
        </w:tc>
        <w:tc>
          <w:tcPr>
            <w:tcW w:w="1858" w:type="dxa"/>
          </w:tcPr>
          <w:p w:rsidR="00714D95" w:rsidRPr="00D509E4" w:rsidRDefault="00714D95" w:rsidP="00D509E4">
            <w:pPr>
              <w:spacing w:after="0" w:line="360" w:lineRule="auto"/>
              <w:jc w:val="both"/>
              <w:rPr>
                <w:rFonts w:ascii="Times New Roman" w:hAnsi="Times New Roman"/>
              </w:rPr>
            </w:pPr>
            <w:r w:rsidRPr="00D509E4">
              <w:rPr>
                <w:rFonts w:ascii="Times New Roman" w:hAnsi="Times New Roman"/>
              </w:rPr>
              <w:t>47721,3</w:t>
            </w:r>
          </w:p>
        </w:tc>
      </w:tr>
      <w:tr w:rsidR="00714D95" w:rsidRPr="00D509E4" w:rsidTr="005F5AA5">
        <w:trPr>
          <w:jc w:val="center"/>
        </w:trPr>
        <w:tc>
          <w:tcPr>
            <w:tcW w:w="1857" w:type="dxa"/>
          </w:tcPr>
          <w:p w:rsidR="00714D95" w:rsidRPr="00D509E4" w:rsidRDefault="00714D95" w:rsidP="00D509E4">
            <w:pPr>
              <w:spacing w:after="0" w:line="360" w:lineRule="auto"/>
              <w:jc w:val="both"/>
              <w:rPr>
                <w:rFonts w:ascii="Times New Roman" w:hAnsi="Times New Roman"/>
              </w:rPr>
            </w:pPr>
            <w:r w:rsidRPr="00D509E4">
              <w:rPr>
                <w:rFonts w:ascii="Times New Roman" w:hAnsi="Times New Roman"/>
              </w:rPr>
              <w:t>EMM</w:t>
            </w:r>
          </w:p>
        </w:tc>
        <w:tc>
          <w:tcPr>
            <w:tcW w:w="1857" w:type="dxa"/>
          </w:tcPr>
          <w:p w:rsidR="00714D95" w:rsidRPr="00D509E4" w:rsidRDefault="00714D95" w:rsidP="00D509E4">
            <w:pPr>
              <w:spacing w:after="0" w:line="360" w:lineRule="auto"/>
              <w:jc w:val="both"/>
              <w:rPr>
                <w:rFonts w:ascii="Times New Roman" w:hAnsi="Times New Roman"/>
              </w:rPr>
            </w:pPr>
            <w:r w:rsidRPr="00D509E4">
              <w:rPr>
                <w:rFonts w:ascii="Times New Roman" w:hAnsi="Times New Roman"/>
              </w:rPr>
              <w:t>22307,5</w:t>
            </w:r>
          </w:p>
        </w:tc>
        <w:tc>
          <w:tcPr>
            <w:tcW w:w="1858" w:type="dxa"/>
          </w:tcPr>
          <w:p w:rsidR="00714D95" w:rsidRPr="00D509E4" w:rsidRDefault="00714D95" w:rsidP="00D509E4">
            <w:pPr>
              <w:spacing w:after="0" w:line="360" w:lineRule="auto"/>
              <w:jc w:val="both"/>
              <w:rPr>
                <w:rFonts w:ascii="Times New Roman" w:hAnsi="Times New Roman"/>
              </w:rPr>
            </w:pPr>
            <w:r w:rsidRPr="00D509E4">
              <w:rPr>
                <w:rFonts w:ascii="Times New Roman" w:hAnsi="Times New Roman"/>
              </w:rPr>
              <w:t>1329,2</w:t>
            </w:r>
          </w:p>
        </w:tc>
        <w:tc>
          <w:tcPr>
            <w:tcW w:w="1858" w:type="dxa"/>
          </w:tcPr>
          <w:p w:rsidR="00714D95" w:rsidRPr="00D509E4" w:rsidRDefault="00714D95" w:rsidP="00D509E4">
            <w:pPr>
              <w:spacing w:after="0" w:line="360" w:lineRule="auto"/>
              <w:jc w:val="both"/>
              <w:rPr>
                <w:rFonts w:ascii="Times New Roman" w:hAnsi="Times New Roman"/>
              </w:rPr>
            </w:pPr>
            <w:r w:rsidRPr="00D509E4">
              <w:rPr>
                <w:rFonts w:ascii="Times New Roman" w:hAnsi="Times New Roman"/>
              </w:rPr>
              <w:t>42103,5</w:t>
            </w:r>
          </w:p>
        </w:tc>
        <w:tc>
          <w:tcPr>
            <w:tcW w:w="1858" w:type="dxa"/>
          </w:tcPr>
          <w:p w:rsidR="00714D95" w:rsidRPr="00D509E4" w:rsidRDefault="00714D95" w:rsidP="00D509E4">
            <w:pPr>
              <w:spacing w:after="0" w:line="360" w:lineRule="auto"/>
              <w:jc w:val="both"/>
              <w:rPr>
                <w:rFonts w:ascii="Times New Roman" w:hAnsi="Times New Roman"/>
              </w:rPr>
            </w:pPr>
            <w:r w:rsidRPr="00D509E4">
              <w:rPr>
                <w:rFonts w:ascii="Times New Roman" w:hAnsi="Times New Roman"/>
              </w:rPr>
              <w:t>47666,5</w:t>
            </w:r>
          </w:p>
        </w:tc>
      </w:tr>
    </w:tbl>
    <w:p w:rsidR="00C53506" w:rsidRPr="00D509E4" w:rsidRDefault="003E58A5" w:rsidP="00D509E4">
      <w:pPr>
        <w:spacing w:line="360" w:lineRule="auto"/>
        <w:jc w:val="center"/>
        <w:rPr>
          <w:rFonts w:ascii="Times New Roman" w:hAnsi="Times New Roman"/>
        </w:rPr>
      </w:pPr>
      <w:r w:rsidRPr="00D509E4">
        <w:rPr>
          <w:rFonts w:ascii="Times New Roman" w:hAnsi="Times New Roman"/>
          <w:noProof/>
          <w:lang w:eastAsia="hr-HR"/>
        </w:rPr>
        <w:drawing>
          <wp:inline distT="0" distB="0" distL="0" distR="0">
            <wp:extent cx="3340001" cy="3528000"/>
            <wp:effectExtent l="19050" t="0" r="0" b="0"/>
            <wp:docPr id="50" name="Picture 49" descr="NGDC01F.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GDC01F.bmp"/>
                    <pic:cNvPicPr/>
                  </pic:nvPicPr>
                  <pic:blipFill>
                    <a:blip r:embed="rId25" cstate="print"/>
                    <a:srcRect l="29897" t="3878" r="27657" b="7105"/>
                    <a:stretch>
                      <a:fillRect/>
                    </a:stretch>
                  </pic:blipFill>
                  <pic:spPr>
                    <a:xfrm>
                      <a:off x="0" y="0"/>
                      <a:ext cx="3340001" cy="3528000"/>
                    </a:xfrm>
                    <a:prstGeom prst="rect">
                      <a:avLst/>
                    </a:prstGeom>
                  </pic:spPr>
                </pic:pic>
              </a:graphicData>
            </a:graphic>
          </wp:inline>
        </w:drawing>
      </w:r>
    </w:p>
    <w:p w:rsidR="00FE1A03" w:rsidRPr="00D509E4" w:rsidRDefault="003E58A5" w:rsidP="00D509E4">
      <w:pPr>
        <w:spacing w:line="360" w:lineRule="auto"/>
        <w:jc w:val="center"/>
        <w:rPr>
          <w:rFonts w:ascii="Times New Roman" w:hAnsi="Times New Roman"/>
        </w:rPr>
        <w:sectPr w:rsidR="00FE1A03" w:rsidRPr="00D509E4" w:rsidSect="006B4E05">
          <w:pgSz w:w="11906" w:h="16838"/>
          <w:pgMar w:top="1417" w:right="1417" w:bottom="1417" w:left="1417" w:header="708" w:footer="708" w:gutter="0"/>
          <w:cols w:space="708"/>
          <w:docGrid w:linePitch="360"/>
        </w:sectPr>
      </w:pPr>
      <w:r w:rsidRPr="00D509E4">
        <w:rPr>
          <w:rFonts w:ascii="Times New Roman" w:hAnsi="Times New Roman"/>
        </w:rPr>
        <w:t>Slika 1</w:t>
      </w:r>
      <w:r w:rsidR="006C241C" w:rsidRPr="00D509E4">
        <w:rPr>
          <w:rFonts w:ascii="Times New Roman" w:hAnsi="Times New Roman"/>
        </w:rPr>
        <w:t>4</w:t>
      </w:r>
      <w:r w:rsidRPr="00D509E4">
        <w:rPr>
          <w:rFonts w:ascii="Times New Roman" w:hAnsi="Times New Roman"/>
        </w:rPr>
        <w:t>.</w:t>
      </w:r>
      <w:r w:rsidR="00FD423C" w:rsidRPr="00D509E4">
        <w:rPr>
          <w:rFonts w:ascii="Times New Roman" w:hAnsi="Times New Roman"/>
        </w:rPr>
        <w:t xml:space="preserve"> Totalni intezitet polja</w:t>
      </w:r>
      <w:r w:rsidRPr="00D509E4">
        <w:rPr>
          <w:rFonts w:ascii="Times New Roman" w:hAnsi="Times New Roman"/>
        </w:rPr>
        <w:t xml:space="preserve"> kore za prostor Središnje Hrvatske prema modelu NGDC</w:t>
      </w:r>
      <w:r w:rsidR="001D1D78" w:rsidRPr="00D509E4">
        <w:rPr>
          <w:rFonts w:ascii="Times New Roman" w:hAnsi="Times New Roman"/>
        </w:rPr>
        <w:t xml:space="preserve"> (2012.75)</w:t>
      </w:r>
      <w:r w:rsidR="00794A1F">
        <w:rPr>
          <w:rFonts w:ascii="Times New Roman" w:hAnsi="Times New Roman"/>
        </w:rPr>
        <w:t xml:space="preserve"> (vidi Dodatak)</w:t>
      </w:r>
    </w:p>
    <w:p w:rsidR="00C44F08" w:rsidRPr="00D509E4" w:rsidRDefault="00A73316" w:rsidP="00D509E4">
      <w:pPr>
        <w:pStyle w:val="ListParagraph"/>
        <w:numPr>
          <w:ilvl w:val="0"/>
          <w:numId w:val="1"/>
        </w:numPr>
        <w:spacing w:line="360" w:lineRule="auto"/>
        <w:rPr>
          <w:rFonts w:ascii="Times New Roman" w:hAnsi="Times New Roman"/>
        </w:rPr>
      </w:pPr>
      <w:r w:rsidRPr="00D509E4">
        <w:rPr>
          <w:rFonts w:ascii="Times New Roman" w:hAnsi="Times New Roman"/>
        </w:rPr>
        <w:lastRenderedPageBreak/>
        <w:t>Zaključak</w:t>
      </w:r>
    </w:p>
    <w:p w:rsidR="00DB261F" w:rsidRPr="00D509E4" w:rsidRDefault="00C44F08" w:rsidP="00DF6D4F">
      <w:pPr>
        <w:spacing w:line="360" w:lineRule="auto"/>
        <w:ind w:firstLine="567"/>
        <w:jc w:val="both"/>
        <w:rPr>
          <w:rFonts w:ascii="Times New Roman" w:hAnsi="Times New Roman"/>
        </w:rPr>
      </w:pPr>
      <w:r w:rsidRPr="00D509E4">
        <w:rPr>
          <w:rFonts w:ascii="Times New Roman" w:hAnsi="Times New Roman"/>
        </w:rPr>
        <w:t>Prilikom izrade ovog rada razvijene su metode preliminarne obrade podataka iz Lonjskog polja koje će ostati implementirane u geomagnetski opservatorij.</w:t>
      </w:r>
      <w:r w:rsidR="00DB261F" w:rsidRPr="00D509E4">
        <w:rPr>
          <w:rFonts w:ascii="Times New Roman" w:hAnsi="Times New Roman"/>
        </w:rPr>
        <w:t xml:space="preserve"> </w:t>
      </w:r>
    </w:p>
    <w:p w:rsidR="004F0430" w:rsidRPr="00D509E4" w:rsidRDefault="00DB261F" w:rsidP="00DF6D4F">
      <w:pPr>
        <w:spacing w:line="360" w:lineRule="auto"/>
        <w:ind w:firstLine="567"/>
        <w:jc w:val="both"/>
        <w:rPr>
          <w:rFonts w:ascii="Times New Roman" w:hAnsi="Times New Roman"/>
        </w:rPr>
      </w:pPr>
      <w:r w:rsidRPr="00D509E4">
        <w:rPr>
          <w:rFonts w:ascii="Times New Roman" w:hAnsi="Times New Roman"/>
        </w:rPr>
        <w:t xml:space="preserve">Ispitana je kvaliteta FMI algoritma za određivanje K indeksa u usporedbi s alternativnim algoritmom i okolnim opservatorijima. Pomoću FMI metode određeni su K indeksi za Lonjsko polje u drugoj polovici 2012. godine. Nađene su dvije geomagnetske oluje 02/03.08. i </w:t>
      </w:r>
      <w:r w:rsidR="004F0430" w:rsidRPr="00D509E4">
        <w:rPr>
          <w:rFonts w:ascii="Times New Roman" w:hAnsi="Times New Roman"/>
        </w:rPr>
        <w:t xml:space="preserve">13/14.10. </w:t>
      </w:r>
    </w:p>
    <w:p w:rsidR="004D55F8" w:rsidRPr="00D509E4" w:rsidRDefault="00C44F08" w:rsidP="00DF6D4F">
      <w:pPr>
        <w:spacing w:line="360" w:lineRule="auto"/>
        <w:ind w:firstLine="567"/>
        <w:jc w:val="both"/>
        <w:rPr>
          <w:rFonts w:ascii="Times New Roman" w:hAnsi="Times New Roman"/>
        </w:rPr>
      </w:pPr>
      <w:r w:rsidRPr="00D509E4">
        <w:rPr>
          <w:rFonts w:ascii="Times New Roman" w:hAnsi="Times New Roman"/>
        </w:rPr>
        <w:t xml:space="preserve"> Na temelju dobivenih podataka i uz korištenje postojećih modela dane su karakteristike geomagnetskog polja na području Središnje Hrvatske za period od 01.07.2012. do 31.12.2012. </w:t>
      </w:r>
    </w:p>
    <w:p w:rsidR="004F0430" w:rsidRPr="00D509E4" w:rsidRDefault="004F0430" w:rsidP="00DF6D4F">
      <w:pPr>
        <w:spacing w:line="360" w:lineRule="auto"/>
        <w:ind w:firstLine="567"/>
        <w:jc w:val="both"/>
        <w:rPr>
          <w:rFonts w:ascii="Times New Roman" w:hAnsi="Times New Roman"/>
        </w:rPr>
      </w:pPr>
      <w:r w:rsidRPr="00D509E4">
        <w:rPr>
          <w:rFonts w:ascii="Times New Roman" w:hAnsi="Times New Roman"/>
        </w:rPr>
        <w:t xml:space="preserve">Ispitana je promjena dnevnog hoda komponenti polja kroz pola godine. Ustanovljeno je praćenje izmjene dana i noći, te povećanje amplitude u toplom dijelu godine, odnosno smanjenje u hladnom. Vezu </w:t>
      </w:r>
      <w:r w:rsidR="0084203A" w:rsidRPr="00D509E4">
        <w:rPr>
          <w:rFonts w:ascii="Times New Roman" w:hAnsi="Times New Roman"/>
        </w:rPr>
        <w:t xml:space="preserve">s dnevne varijacije polja s temperaturom treba dodatno istražiti. </w:t>
      </w:r>
    </w:p>
    <w:p w:rsidR="006A4F01" w:rsidRPr="00D509E4" w:rsidRDefault="00C971AA" w:rsidP="00DF6D4F">
      <w:pPr>
        <w:spacing w:line="360" w:lineRule="auto"/>
        <w:ind w:firstLine="567"/>
        <w:jc w:val="both"/>
        <w:rPr>
          <w:rFonts w:ascii="Times New Roman" w:hAnsi="Times New Roman"/>
        </w:rPr>
      </w:pPr>
      <w:r w:rsidRPr="00D509E4">
        <w:rPr>
          <w:rFonts w:ascii="Times New Roman" w:hAnsi="Times New Roman"/>
        </w:rPr>
        <w:t>Korištenjem modela polja jezgre, kombiniranih modela i modela polja kore</w:t>
      </w:r>
      <w:r w:rsidR="00952556" w:rsidRPr="00D509E4">
        <w:rPr>
          <w:rFonts w:ascii="Times New Roman" w:hAnsi="Times New Roman"/>
        </w:rPr>
        <w:t>,</w:t>
      </w:r>
      <w:r w:rsidRPr="00D509E4">
        <w:rPr>
          <w:rFonts w:ascii="Times New Roman" w:hAnsi="Times New Roman"/>
        </w:rPr>
        <w:t xml:space="preserve"> </w:t>
      </w:r>
      <w:r w:rsidR="00952556" w:rsidRPr="00D509E4">
        <w:rPr>
          <w:rFonts w:ascii="Times New Roman" w:hAnsi="Times New Roman"/>
        </w:rPr>
        <w:t>te izmjerenih vrijednosti polja</w:t>
      </w:r>
      <w:r w:rsidRPr="00D509E4">
        <w:rPr>
          <w:rFonts w:ascii="Times New Roman" w:hAnsi="Times New Roman"/>
        </w:rPr>
        <w:t xml:space="preserve"> nađeno je da modeli odstupaju za oko 20 do 30 nT. Modeli jezgre precjenjuju polje dok ga modeli kore ili kombinirani podcjenjuju. Ustanovljene korekcije treba uzimati u obzir prilikom korištenja modela za područje Središnje Hrvatske.</w:t>
      </w:r>
    </w:p>
    <w:p w:rsidR="00E673F6" w:rsidRPr="00D509E4" w:rsidRDefault="00E673F6" w:rsidP="00D509E4">
      <w:pPr>
        <w:spacing w:line="360" w:lineRule="auto"/>
        <w:ind w:firstLine="709"/>
        <w:jc w:val="both"/>
        <w:rPr>
          <w:rFonts w:ascii="Times New Roman" w:hAnsi="Times New Roman"/>
        </w:rPr>
      </w:pPr>
    </w:p>
    <w:p w:rsidR="00E673F6" w:rsidRPr="00D509E4" w:rsidRDefault="00E673F6" w:rsidP="00D509E4">
      <w:pPr>
        <w:spacing w:line="360" w:lineRule="auto"/>
        <w:jc w:val="both"/>
        <w:rPr>
          <w:rFonts w:ascii="Times New Roman" w:hAnsi="Times New Roman"/>
        </w:rPr>
        <w:sectPr w:rsidR="00E673F6" w:rsidRPr="00D509E4" w:rsidSect="006B4E05">
          <w:pgSz w:w="11906" w:h="16838"/>
          <w:pgMar w:top="1417" w:right="1417" w:bottom="1417" w:left="1417" w:header="708" w:footer="708" w:gutter="0"/>
          <w:cols w:space="708"/>
          <w:docGrid w:linePitch="360"/>
        </w:sectPr>
      </w:pPr>
    </w:p>
    <w:p w:rsidR="0084203A" w:rsidRPr="00D509E4" w:rsidRDefault="00794A1F" w:rsidP="00794A1F">
      <w:pPr>
        <w:spacing w:line="360" w:lineRule="auto"/>
        <w:ind w:firstLine="708"/>
        <w:jc w:val="both"/>
        <w:rPr>
          <w:rFonts w:ascii="Times New Roman" w:hAnsi="Times New Roman"/>
        </w:rPr>
      </w:pPr>
      <w:r>
        <w:rPr>
          <w:rFonts w:ascii="Times New Roman" w:hAnsi="Times New Roman"/>
        </w:rPr>
        <w:lastRenderedPageBreak/>
        <w:t xml:space="preserve">4. </w:t>
      </w:r>
      <w:r w:rsidR="00214E3D" w:rsidRPr="00D509E4">
        <w:rPr>
          <w:rFonts w:ascii="Times New Roman" w:hAnsi="Times New Roman"/>
        </w:rPr>
        <w:t>L</w:t>
      </w:r>
      <w:r w:rsidR="00E673F6" w:rsidRPr="00D509E4">
        <w:rPr>
          <w:rFonts w:ascii="Times New Roman" w:hAnsi="Times New Roman"/>
        </w:rPr>
        <w:t>iteratura</w:t>
      </w:r>
    </w:p>
    <w:p w:rsidR="001E6B54" w:rsidRDefault="00B42B6A" w:rsidP="00D509E4">
      <w:pPr>
        <w:spacing w:line="360" w:lineRule="auto"/>
        <w:jc w:val="both"/>
        <w:rPr>
          <w:rFonts w:ascii="Times New Roman" w:hAnsi="Times New Roman"/>
        </w:rPr>
      </w:pPr>
      <w:r w:rsidRPr="00D509E4">
        <w:rPr>
          <w:rFonts w:ascii="Times New Roman" w:hAnsi="Times New Roman"/>
        </w:rPr>
        <w:t>1.</w:t>
      </w:r>
      <w:r w:rsidR="001E6B54" w:rsidRPr="00D509E4">
        <w:rPr>
          <w:rFonts w:ascii="Times New Roman" w:hAnsi="Times New Roman"/>
        </w:rPr>
        <w:t>Bartels at all (1939): The three hourly range index measuring geomagnetic activity, Terrestrial Magnetism and atmospheric Electricity, 44(4), 411.</w:t>
      </w:r>
    </w:p>
    <w:p w:rsidR="00360C3B" w:rsidRPr="00360C3B" w:rsidRDefault="00637CB7" w:rsidP="00360C3B">
      <w:pPr>
        <w:spacing w:line="360" w:lineRule="auto"/>
        <w:jc w:val="both"/>
        <w:rPr>
          <w:rFonts w:ascii="Times New Roman" w:eastAsiaTheme="minorEastAsia" w:hAnsi="Times New Roman"/>
        </w:rPr>
      </w:pPr>
      <w:r>
        <w:rPr>
          <w:rFonts w:ascii="Times New Roman" w:eastAsiaTheme="minorEastAsia" w:hAnsi="Times New Roman"/>
        </w:rPr>
        <w:t>2.</w:t>
      </w:r>
      <w:r w:rsidR="00360C3B" w:rsidRPr="00471B85">
        <w:rPr>
          <w:rFonts w:ascii="Times New Roman" w:eastAsiaTheme="minorEastAsia" w:hAnsi="Times New Roman"/>
        </w:rPr>
        <w:t>Finlay</w:t>
      </w:r>
      <w:r w:rsidR="00360C3B">
        <w:rPr>
          <w:rFonts w:ascii="Times New Roman" w:eastAsiaTheme="minorEastAsia" w:hAnsi="Times New Roman"/>
        </w:rPr>
        <w:t xml:space="preserve"> i sur. (2010): </w:t>
      </w:r>
      <w:r w:rsidR="00360C3B" w:rsidRPr="00360C3B">
        <w:rPr>
          <w:rFonts w:ascii="Times New Roman" w:eastAsiaTheme="minorEastAsia" w:hAnsi="Times New Roman"/>
        </w:rPr>
        <w:t>International Geomagnetic Reference Field: the eleventh generation</w:t>
      </w:r>
      <w:r w:rsidR="00360C3B">
        <w:rPr>
          <w:rFonts w:ascii="Times New Roman" w:eastAsiaTheme="minorEastAsia" w:hAnsi="Times New Roman"/>
        </w:rPr>
        <w:t xml:space="preserve">, </w:t>
      </w:r>
      <w:r w:rsidR="00360C3B" w:rsidRPr="00360C3B">
        <w:rPr>
          <w:rFonts w:ascii="Times New Roman" w:eastAsiaTheme="minorEastAsia" w:hAnsi="Times New Roman"/>
        </w:rPr>
        <w:t>Geophysical Journal International</w:t>
      </w:r>
      <w:r w:rsidR="00360C3B" w:rsidRPr="00360C3B">
        <w:t xml:space="preserve"> </w:t>
      </w:r>
      <w:r w:rsidR="00360C3B" w:rsidRPr="00360C3B">
        <w:rPr>
          <w:rFonts w:ascii="Times New Roman" w:eastAsiaTheme="minorEastAsia" w:hAnsi="Times New Roman"/>
        </w:rPr>
        <w:t>Vol 183, Issue 3, pp 1216-1230</w:t>
      </w:r>
    </w:p>
    <w:p w:rsidR="001E6B54" w:rsidRPr="00D509E4" w:rsidRDefault="00637CB7" w:rsidP="00D509E4">
      <w:pPr>
        <w:spacing w:line="360" w:lineRule="auto"/>
        <w:jc w:val="both"/>
        <w:rPr>
          <w:rFonts w:ascii="Times New Roman" w:hAnsi="Times New Roman"/>
        </w:rPr>
      </w:pPr>
      <w:r>
        <w:rPr>
          <w:rFonts w:ascii="Times New Roman" w:hAnsi="Times New Roman"/>
        </w:rPr>
        <w:t>3</w:t>
      </w:r>
      <w:r w:rsidR="00B42B6A" w:rsidRPr="00D509E4">
        <w:rPr>
          <w:rFonts w:ascii="Times New Roman" w:hAnsi="Times New Roman"/>
        </w:rPr>
        <w:t>.</w:t>
      </w:r>
      <w:r w:rsidR="001E6B54" w:rsidRPr="00D509E4">
        <w:rPr>
          <w:rFonts w:ascii="Times New Roman" w:hAnsi="Times New Roman"/>
        </w:rPr>
        <w:t>Jankovski, Sucksdorff (1996): Guide for magnetic measurements and observatory practice, International Association of Geomagnetism and Aeronomy</w:t>
      </w:r>
    </w:p>
    <w:p w:rsidR="001E6B54" w:rsidRPr="00D509E4" w:rsidRDefault="00637CB7" w:rsidP="00D509E4">
      <w:pPr>
        <w:spacing w:line="360" w:lineRule="auto"/>
        <w:jc w:val="both"/>
        <w:rPr>
          <w:rFonts w:ascii="Times New Roman" w:hAnsi="Times New Roman"/>
        </w:rPr>
      </w:pPr>
      <w:r>
        <w:rPr>
          <w:rFonts w:ascii="Times New Roman" w:hAnsi="Times New Roman"/>
        </w:rPr>
        <w:t>4</w:t>
      </w:r>
      <w:r w:rsidR="00B42B6A" w:rsidRPr="00D509E4">
        <w:rPr>
          <w:rFonts w:ascii="Times New Roman" w:hAnsi="Times New Roman"/>
        </w:rPr>
        <w:t>.</w:t>
      </w:r>
      <w:r w:rsidR="001E6B54" w:rsidRPr="00D509E4">
        <w:rPr>
          <w:rFonts w:ascii="Times New Roman" w:hAnsi="Times New Roman"/>
        </w:rPr>
        <w:t>Lanza R. and A. Meloni (2006): The Earth's Magnetism: An Introduction for Geologists, Springer, 1st edition, p. 278.</w:t>
      </w:r>
    </w:p>
    <w:p w:rsidR="001E6B54" w:rsidRPr="00D509E4" w:rsidRDefault="00637CB7" w:rsidP="00D509E4">
      <w:pPr>
        <w:spacing w:line="360" w:lineRule="auto"/>
        <w:jc w:val="both"/>
        <w:rPr>
          <w:rFonts w:ascii="Times New Roman" w:hAnsi="Times New Roman"/>
        </w:rPr>
      </w:pPr>
      <w:r>
        <w:rPr>
          <w:rFonts w:ascii="Times New Roman" w:hAnsi="Times New Roman"/>
        </w:rPr>
        <w:t>5</w:t>
      </w:r>
      <w:r w:rsidR="00B42B6A" w:rsidRPr="00D509E4">
        <w:rPr>
          <w:rFonts w:ascii="Times New Roman" w:hAnsi="Times New Roman"/>
        </w:rPr>
        <w:t>.</w:t>
      </w:r>
      <w:r w:rsidR="001E6B54" w:rsidRPr="00D509E4">
        <w:rPr>
          <w:rFonts w:ascii="Times New Roman" w:hAnsi="Times New Roman"/>
        </w:rPr>
        <w:t>Licul, (2012): Geomagnetsko polje u Hrvatskoj, diplomski rad</w:t>
      </w:r>
    </w:p>
    <w:p w:rsidR="001E6B54" w:rsidRPr="00D509E4" w:rsidRDefault="00637CB7" w:rsidP="00D509E4">
      <w:pPr>
        <w:spacing w:line="360" w:lineRule="auto"/>
        <w:jc w:val="both"/>
        <w:rPr>
          <w:rFonts w:ascii="Times New Roman" w:hAnsi="Times New Roman"/>
        </w:rPr>
      </w:pPr>
      <w:r>
        <w:rPr>
          <w:rFonts w:ascii="Times New Roman" w:hAnsi="Times New Roman"/>
        </w:rPr>
        <w:t>6</w:t>
      </w:r>
      <w:r w:rsidR="00B42B6A" w:rsidRPr="00D509E4">
        <w:rPr>
          <w:rFonts w:ascii="Times New Roman" w:hAnsi="Times New Roman"/>
        </w:rPr>
        <w:t>.</w:t>
      </w:r>
      <w:r w:rsidR="001E6B54" w:rsidRPr="00D509E4">
        <w:rPr>
          <w:rFonts w:ascii="Times New Roman" w:hAnsi="Times New Roman"/>
        </w:rPr>
        <w:t>Markičević (2011): Razdioba ekvatorijalnog elektromlaza tijekom solarno mirnih dana u 2006., diplomski rad</w:t>
      </w:r>
    </w:p>
    <w:p w:rsidR="001E6B54" w:rsidRDefault="00637CB7" w:rsidP="00D509E4">
      <w:pPr>
        <w:spacing w:line="360" w:lineRule="auto"/>
        <w:jc w:val="both"/>
        <w:rPr>
          <w:rFonts w:ascii="Times New Roman" w:hAnsi="Times New Roman"/>
        </w:rPr>
      </w:pPr>
      <w:r>
        <w:rPr>
          <w:rFonts w:ascii="Times New Roman" w:hAnsi="Times New Roman"/>
        </w:rPr>
        <w:t>7</w:t>
      </w:r>
      <w:r w:rsidR="00B42B6A" w:rsidRPr="00D509E4">
        <w:rPr>
          <w:rFonts w:ascii="Times New Roman" w:hAnsi="Times New Roman"/>
        </w:rPr>
        <w:t>.</w:t>
      </w:r>
      <w:r w:rsidR="001E6B54" w:rsidRPr="00D509E4">
        <w:rPr>
          <w:rFonts w:ascii="Times New Roman" w:hAnsi="Times New Roman"/>
        </w:rPr>
        <w:t>Maus et all (2005):The 10thM generation international geomagnetic reference field</w:t>
      </w:r>
      <w:r w:rsidR="001E6B54" w:rsidRPr="00D509E4">
        <w:rPr>
          <w:rFonts w:ascii="Times New Roman" w:hAnsi="Times New Roman"/>
        </w:rPr>
        <w:t xml:space="preserve">, </w:t>
      </w:r>
      <w:r w:rsidR="001E6B54" w:rsidRPr="00D509E4">
        <w:rPr>
          <w:rFonts w:ascii="Times New Roman" w:hAnsi="Times New Roman"/>
        </w:rPr>
        <w:t>Physics of the Earth and Planetary Interiors, Volume 151, Issues 3–4, 15,  Pages 320-322</w:t>
      </w:r>
    </w:p>
    <w:p w:rsidR="00842C13" w:rsidRPr="00D509E4" w:rsidRDefault="00637CB7" w:rsidP="00D509E4">
      <w:pPr>
        <w:spacing w:line="360" w:lineRule="auto"/>
        <w:jc w:val="both"/>
        <w:rPr>
          <w:rFonts w:ascii="Times New Roman" w:hAnsi="Times New Roman"/>
        </w:rPr>
      </w:pPr>
      <w:r>
        <w:rPr>
          <w:rFonts w:ascii="Times New Roman" w:hAnsi="Times New Roman"/>
        </w:rPr>
        <w:t>8</w:t>
      </w:r>
      <w:r w:rsidR="00842C13">
        <w:rPr>
          <w:rFonts w:ascii="Times New Roman" w:hAnsi="Times New Roman"/>
        </w:rPr>
        <w:t>.Maus (2010):</w:t>
      </w:r>
      <w:r w:rsidR="00842C13" w:rsidRPr="00842C13">
        <w:rPr>
          <w:rFonts w:ascii="Times New Roman" w:hAnsi="Times New Roman"/>
        </w:rPr>
        <w:t xml:space="preserve"> An ellipsoidal harmonic representation of Earth’s lithospheric magnetic field to degree and order 720, Geochem. Geophys. Geosyst., 11, Q06015, doi: 10.1029/2010GC003026, 2010</w:t>
      </w:r>
    </w:p>
    <w:p w:rsidR="001E6B54" w:rsidRPr="00D509E4" w:rsidRDefault="00637CB7" w:rsidP="00D509E4">
      <w:pPr>
        <w:spacing w:line="360" w:lineRule="auto"/>
        <w:jc w:val="both"/>
        <w:rPr>
          <w:rFonts w:ascii="Times New Roman" w:hAnsi="Times New Roman"/>
        </w:rPr>
      </w:pPr>
      <w:r>
        <w:rPr>
          <w:rFonts w:ascii="Times New Roman" w:hAnsi="Times New Roman"/>
        </w:rPr>
        <w:t>9</w:t>
      </w:r>
      <w:r w:rsidR="00842C13">
        <w:rPr>
          <w:rFonts w:ascii="Times New Roman" w:hAnsi="Times New Roman"/>
        </w:rPr>
        <w:t>.</w:t>
      </w:r>
      <w:r w:rsidR="001E6B54" w:rsidRPr="00D509E4">
        <w:rPr>
          <w:rFonts w:ascii="Times New Roman" w:hAnsi="Times New Roman"/>
        </w:rPr>
        <w:t>Menville, Papitashvili, Hakkinen, Sucksdorff (1995): Computer production of K indices: review and comparison of methods, Geophys.J.Int, 123, 866-886</w:t>
      </w:r>
    </w:p>
    <w:p w:rsidR="001E6B54" w:rsidRPr="00D509E4" w:rsidRDefault="00637CB7" w:rsidP="00D509E4">
      <w:pPr>
        <w:spacing w:line="360" w:lineRule="auto"/>
        <w:jc w:val="both"/>
        <w:rPr>
          <w:rFonts w:ascii="Times New Roman" w:hAnsi="Times New Roman"/>
        </w:rPr>
      </w:pPr>
      <w:r>
        <w:rPr>
          <w:rFonts w:ascii="Times New Roman" w:hAnsi="Times New Roman"/>
        </w:rPr>
        <w:t>10</w:t>
      </w:r>
      <w:r w:rsidR="00842C13">
        <w:rPr>
          <w:rFonts w:ascii="Times New Roman" w:hAnsi="Times New Roman"/>
        </w:rPr>
        <w:t>.</w:t>
      </w:r>
      <w:r w:rsidR="001E6B54" w:rsidRPr="00D509E4">
        <w:rPr>
          <w:rFonts w:ascii="Times New Roman" w:hAnsi="Times New Roman"/>
        </w:rPr>
        <w:t>Reeve (2005): Geomagnetism tutorial, interna skripta</w:t>
      </w:r>
    </w:p>
    <w:p w:rsidR="001E6B54" w:rsidRPr="00D509E4" w:rsidRDefault="00842C13" w:rsidP="00D509E4">
      <w:pPr>
        <w:spacing w:line="360" w:lineRule="auto"/>
        <w:jc w:val="both"/>
        <w:rPr>
          <w:rFonts w:ascii="Times New Roman" w:hAnsi="Times New Roman"/>
        </w:rPr>
      </w:pPr>
      <w:r>
        <w:rPr>
          <w:rFonts w:ascii="Times New Roman" w:hAnsi="Times New Roman"/>
        </w:rPr>
        <w:t>10.</w:t>
      </w:r>
      <w:r w:rsidR="001E6B54" w:rsidRPr="00D509E4">
        <w:rPr>
          <w:rFonts w:ascii="Times New Roman" w:hAnsi="Times New Roman"/>
        </w:rPr>
        <w:t>Verbanac i Korte (2006): The geomagnetic field in Croatia, Geofizika, vol 23 no 2</w:t>
      </w:r>
    </w:p>
    <w:p w:rsidR="00E673F6" w:rsidRPr="00D509E4" w:rsidRDefault="00637CB7" w:rsidP="00D509E4">
      <w:pPr>
        <w:spacing w:line="360" w:lineRule="auto"/>
        <w:jc w:val="both"/>
        <w:rPr>
          <w:rFonts w:ascii="Times New Roman" w:hAnsi="Times New Roman"/>
        </w:rPr>
      </w:pPr>
      <w:r>
        <w:rPr>
          <w:rFonts w:ascii="Times New Roman" w:hAnsi="Times New Roman"/>
        </w:rPr>
        <w:t>12</w:t>
      </w:r>
      <w:r w:rsidR="00B42B6A" w:rsidRPr="00D509E4">
        <w:rPr>
          <w:rFonts w:ascii="Times New Roman" w:hAnsi="Times New Roman"/>
        </w:rPr>
        <w:t>.</w:t>
      </w:r>
      <w:r w:rsidR="00EE2AF2" w:rsidRPr="00D509E4">
        <w:rPr>
          <w:rFonts w:ascii="Times New Roman" w:hAnsi="Times New Roman"/>
        </w:rPr>
        <w:t>Wienert (1970): Notes on geomagnetic observatory and surey practice, United Nations Educational, Scientific and Cultural Organization.</w:t>
      </w:r>
    </w:p>
    <w:p w:rsidR="00EE2AF2" w:rsidRPr="00D509E4" w:rsidRDefault="00EE2AF2" w:rsidP="00D509E4">
      <w:pPr>
        <w:spacing w:line="360" w:lineRule="auto"/>
        <w:jc w:val="both"/>
        <w:rPr>
          <w:rFonts w:ascii="Times New Roman" w:hAnsi="Times New Roman"/>
        </w:rPr>
      </w:pPr>
    </w:p>
    <w:p w:rsidR="004D55F8" w:rsidRPr="00D509E4" w:rsidRDefault="004D55F8" w:rsidP="00D509E4">
      <w:pPr>
        <w:spacing w:line="360" w:lineRule="auto"/>
        <w:jc w:val="both"/>
        <w:rPr>
          <w:rFonts w:ascii="Times New Roman" w:hAnsi="Times New Roman"/>
        </w:rPr>
      </w:pPr>
    </w:p>
    <w:p w:rsidR="004D55F8" w:rsidRPr="00D509E4" w:rsidRDefault="004D55F8" w:rsidP="00D509E4">
      <w:pPr>
        <w:spacing w:line="360" w:lineRule="auto"/>
        <w:jc w:val="both"/>
        <w:rPr>
          <w:rFonts w:ascii="Times New Roman" w:hAnsi="Times New Roman"/>
        </w:rPr>
      </w:pPr>
    </w:p>
    <w:p w:rsidR="004D55F8" w:rsidRPr="00D509E4" w:rsidRDefault="004D55F8" w:rsidP="00D509E4">
      <w:pPr>
        <w:spacing w:line="360" w:lineRule="auto"/>
        <w:jc w:val="both"/>
        <w:rPr>
          <w:rFonts w:ascii="Times New Roman" w:hAnsi="Times New Roman"/>
        </w:rPr>
      </w:pPr>
    </w:p>
    <w:p w:rsidR="004D55F8" w:rsidRPr="00D509E4" w:rsidRDefault="004D55F8" w:rsidP="00D509E4">
      <w:pPr>
        <w:spacing w:line="360" w:lineRule="auto"/>
        <w:jc w:val="both"/>
        <w:rPr>
          <w:rFonts w:ascii="Times New Roman" w:hAnsi="Times New Roman"/>
        </w:rPr>
      </w:pPr>
    </w:p>
    <w:p w:rsidR="00B2298D" w:rsidRPr="00D509E4" w:rsidRDefault="00B2298D" w:rsidP="00D509E4">
      <w:pPr>
        <w:spacing w:line="360" w:lineRule="auto"/>
        <w:jc w:val="both"/>
        <w:rPr>
          <w:rFonts w:ascii="Times New Roman" w:hAnsi="Times New Roman"/>
        </w:rPr>
        <w:sectPr w:rsidR="00B2298D" w:rsidRPr="00D509E4" w:rsidSect="006B4E05">
          <w:pgSz w:w="11906" w:h="16838"/>
          <w:pgMar w:top="1417" w:right="1417" w:bottom="1417" w:left="1417" w:header="708" w:footer="708" w:gutter="0"/>
          <w:cols w:space="708"/>
          <w:docGrid w:linePitch="360"/>
        </w:sectPr>
      </w:pPr>
    </w:p>
    <w:p w:rsidR="00B2298D" w:rsidRPr="00D509E4" w:rsidRDefault="00B2298D" w:rsidP="00D509E4">
      <w:pPr>
        <w:spacing w:line="360" w:lineRule="auto"/>
        <w:jc w:val="both"/>
        <w:rPr>
          <w:rFonts w:ascii="Times New Roman" w:hAnsi="Times New Roman"/>
        </w:rPr>
      </w:pPr>
      <w:r w:rsidRPr="00D509E4">
        <w:rPr>
          <w:rFonts w:ascii="Times New Roman" w:hAnsi="Times New Roman"/>
        </w:rPr>
        <w:lastRenderedPageBreak/>
        <w:t>Izidor Pelajić: KARAKTERISTIKE GEOMAGNETSKOG POLJA NA PODRUČJU SREDIŠNJE HRVATSKE</w:t>
      </w:r>
    </w:p>
    <w:p w:rsidR="00B95746" w:rsidRPr="00D509E4" w:rsidRDefault="00B95746" w:rsidP="00D509E4">
      <w:pPr>
        <w:spacing w:line="360" w:lineRule="auto"/>
        <w:jc w:val="both"/>
        <w:rPr>
          <w:rFonts w:ascii="Times New Roman" w:hAnsi="Times New Roman"/>
        </w:rPr>
      </w:pPr>
      <w:r w:rsidRPr="00D509E4">
        <w:rPr>
          <w:rFonts w:ascii="Times New Roman" w:hAnsi="Times New Roman"/>
        </w:rPr>
        <w:t>Sažetak</w:t>
      </w:r>
    </w:p>
    <w:p w:rsidR="00790C97" w:rsidRPr="00D509E4" w:rsidRDefault="000C557E" w:rsidP="00D509E4">
      <w:pPr>
        <w:spacing w:line="360" w:lineRule="auto"/>
        <w:ind w:firstLine="708"/>
        <w:jc w:val="both"/>
        <w:rPr>
          <w:rFonts w:ascii="Times New Roman" w:hAnsi="Times New Roman"/>
        </w:rPr>
      </w:pPr>
      <w:r w:rsidRPr="00D509E4">
        <w:rPr>
          <w:rFonts w:ascii="Times New Roman" w:hAnsi="Times New Roman"/>
        </w:rPr>
        <w:t xml:space="preserve">U prvom dijelu rada </w:t>
      </w:r>
      <w:r w:rsidR="00790C97" w:rsidRPr="00D509E4">
        <w:rPr>
          <w:rFonts w:ascii="Times New Roman" w:hAnsi="Times New Roman"/>
        </w:rPr>
        <w:t>prikazan je postupak mjerenja na novom geomagnetskom opservatoriju u Lonjskom polju. Dane su vrijednosti izmjerene bazne linije i objašnjeno je dobivanje dnevnog magnetograma.</w:t>
      </w:r>
    </w:p>
    <w:p w:rsidR="000C557E" w:rsidRPr="00D509E4" w:rsidRDefault="00790C97" w:rsidP="00D509E4">
      <w:pPr>
        <w:spacing w:line="360" w:lineRule="auto"/>
        <w:ind w:firstLine="708"/>
        <w:jc w:val="both"/>
        <w:rPr>
          <w:rFonts w:ascii="Times New Roman" w:hAnsi="Times New Roman"/>
        </w:rPr>
      </w:pPr>
      <w:r w:rsidRPr="00D509E4">
        <w:rPr>
          <w:rFonts w:ascii="Times New Roman" w:hAnsi="Times New Roman"/>
        </w:rPr>
        <w:t>U drugom dijelu iskorištena su mjerenja geomagnetskog polja iz Lonjskog polja u razdoblju od 01.07.2012. do 31.12.2012. Analizirane su dnevne varijacije uzrokovane vanjskim poljem. Odabran je FMI algoritam za računanje K indeksa. K indeks daje informaciju o neregularnim varijacijama polju. Na prostoru središnje Hrvatske u drugoj polovici 2012. godine zabilježene su dvije geomagnetske oluje</w:t>
      </w:r>
      <w:r w:rsidR="00DD3076" w:rsidRPr="00D509E4">
        <w:rPr>
          <w:rFonts w:ascii="Times New Roman" w:hAnsi="Times New Roman"/>
        </w:rPr>
        <w:t xml:space="preserve"> 02/03.08. i 13./14.10. </w:t>
      </w:r>
    </w:p>
    <w:p w:rsidR="00DD3076" w:rsidRDefault="00DD3076" w:rsidP="00D509E4">
      <w:pPr>
        <w:spacing w:line="360" w:lineRule="auto"/>
        <w:ind w:firstLine="708"/>
        <w:jc w:val="both"/>
        <w:rPr>
          <w:rFonts w:ascii="Times New Roman" w:hAnsi="Times New Roman"/>
        </w:rPr>
      </w:pPr>
      <w:r w:rsidRPr="00D509E4">
        <w:rPr>
          <w:rFonts w:ascii="Times New Roman" w:hAnsi="Times New Roman"/>
        </w:rPr>
        <w:t>U zadnjem dijelu analizirano je polje kore pomoću različitih modela. Kombinacija modela polja jezgre (IGRF11) s kombiniranim modelima (EMM) i modelima kore (NGDC), te izmjerenih podataka (Lonjsko polje) pomogla ocjeni pogreške modela. Modeli jezgre u prosjeku precjenjuju polje za 20-30 nT dok ga modeli kore podcjenjuju za otprilike isti iznos.</w:t>
      </w:r>
    </w:p>
    <w:p w:rsidR="00D8329C" w:rsidRDefault="00D8329C" w:rsidP="00D509E4">
      <w:pPr>
        <w:spacing w:line="360" w:lineRule="auto"/>
        <w:ind w:firstLine="708"/>
        <w:jc w:val="both"/>
        <w:rPr>
          <w:rFonts w:ascii="Times New Roman" w:hAnsi="Times New Roman"/>
        </w:rPr>
      </w:pPr>
    </w:p>
    <w:p w:rsidR="00D8329C" w:rsidRPr="00D509E4" w:rsidRDefault="00D8329C" w:rsidP="00D8329C">
      <w:pPr>
        <w:spacing w:line="360" w:lineRule="auto"/>
        <w:jc w:val="both"/>
        <w:rPr>
          <w:rFonts w:ascii="Times New Roman" w:hAnsi="Times New Roman"/>
        </w:rPr>
      </w:pPr>
      <w:r>
        <w:rPr>
          <w:rFonts w:ascii="Times New Roman" w:hAnsi="Times New Roman"/>
        </w:rPr>
        <w:t>Ključne riječi: opservatorij Lonjsko polje, geomagnetsko polje, K indeks</w:t>
      </w:r>
    </w:p>
    <w:p w:rsidR="00DF4E5C" w:rsidRPr="00D509E4" w:rsidRDefault="00DF4E5C" w:rsidP="00D509E4">
      <w:pPr>
        <w:spacing w:line="360" w:lineRule="auto"/>
        <w:jc w:val="both"/>
        <w:rPr>
          <w:rFonts w:ascii="Times New Roman" w:hAnsi="Times New Roman"/>
        </w:rPr>
      </w:pPr>
    </w:p>
    <w:p w:rsidR="00EE533B" w:rsidRPr="00D509E4" w:rsidRDefault="00EE533B" w:rsidP="00D509E4">
      <w:pPr>
        <w:spacing w:line="360" w:lineRule="auto"/>
        <w:jc w:val="both"/>
        <w:rPr>
          <w:rFonts w:ascii="Times New Roman" w:hAnsi="Times New Roman"/>
        </w:rPr>
        <w:sectPr w:rsidR="00EE533B" w:rsidRPr="00D509E4" w:rsidSect="006B4E05">
          <w:headerReference w:type="default" r:id="rId26"/>
          <w:pgSz w:w="11906" w:h="16838"/>
          <w:pgMar w:top="1417" w:right="1417" w:bottom="1417" w:left="1417" w:header="708" w:footer="708" w:gutter="0"/>
          <w:cols w:space="708"/>
          <w:docGrid w:linePitch="360"/>
        </w:sectPr>
      </w:pPr>
    </w:p>
    <w:p w:rsidR="00EE533B" w:rsidRPr="00D509E4" w:rsidRDefault="00EE533B" w:rsidP="00D509E4">
      <w:pPr>
        <w:spacing w:line="360" w:lineRule="auto"/>
        <w:jc w:val="both"/>
        <w:rPr>
          <w:rFonts w:ascii="Times New Roman" w:hAnsi="Times New Roman"/>
        </w:rPr>
      </w:pPr>
      <w:r w:rsidRPr="00D509E4">
        <w:rPr>
          <w:rFonts w:ascii="Times New Roman" w:hAnsi="Times New Roman"/>
        </w:rPr>
        <w:lastRenderedPageBreak/>
        <w:t>Izidor Pelajić: CHARACTERISTICS OF GEOMAGNETIC FIELD IN CENTRAL CROATIA</w:t>
      </w:r>
    </w:p>
    <w:p w:rsidR="00EE533B" w:rsidRPr="00D509E4" w:rsidRDefault="00EE533B" w:rsidP="00D509E4">
      <w:pPr>
        <w:spacing w:line="360" w:lineRule="auto"/>
        <w:jc w:val="both"/>
        <w:rPr>
          <w:rFonts w:ascii="Times New Roman" w:hAnsi="Times New Roman"/>
        </w:rPr>
      </w:pPr>
      <w:r w:rsidRPr="00D509E4">
        <w:rPr>
          <w:rFonts w:ascii="Times New Roman" w:hAnsi="Times New Roman"/>
        </w:rPr>
        <w:t>Summary</w:t>
      </w:r>
    </w:p>
    <w:p w:rsidR="00BE2FE4" w:rsidRPr="00D509E4" w:rsidRDefault="00EE533B" w:rsidP="00D509E4">
      <w:pPr>
        <w:spacing w:line="360" w:lineRule="auto"/>
        <w:ind w:firstLine="708"/>
        <w:jc w:val="both"/>
        <w:rPr>
          <w:rFonts w:ascii="Times New Roman" w:hAnsi="Times New Roman"/>
        </w:rPr>
      </w:pPr>
      <w:r w:rsidRPr="00D509E4">
        <w:rPr>
          <w:rFonts w:ascii="Times New Roman" w:hAnsi="Times New Roman"/>
        </w:rPr>
        <w:t xml:space="preserve">In first part of this study geomagnetic field measurements in Lonjsko polje are explained. Base line values are provided and procedure of </w:t>
      </w:r>
      <w:r w:rsidR="00BE2FE4" w:rsidRPr="00D509E4">
        <w:rPr>
          <w:rFonts w:ascii="Times New Roman" w:hAnsi="Times New Roman"/>
        </w:rPr>
        <w:t>construction daily magnetogram are discussed.</w:t>
      </w:r>
    </w:p>
    <w:p w:rsidR="00EE533B" w:rsidRPr="00D509E4" w:rsidRDefault="00BE2FE4" w:rsidP="00D509E4">
      <w:pPr>
        <w:spacing w:line="360" w:lineRule="auto"/>
        <w:ind w:firstLine="708"/>
        <w:jc w:val="both"/>
        <w:rPr>
          <w:rFonts w:ascii="Times New Roman" w:hAnsi="Times New Roman"/>
        </w:rPr>
      </w:pPr>
      <w:r w:rsidRPr="00D509E4">
        <w:rPr>
          <w:rFonts w:ascii="Times New Roman" w:hAnsi="Times New Roman"/>
        </w:rPr>
        <w:t>In second part of this study Lonjsko polje observatory geomagnetic field measurements</w:t>
      </w:r>
      <w:r w:rsidR="00EE533B" w:rsidRPr="00D509E4">
        <w:rPr>
          <w:rFonts w:ascii="Times New Roman" w:hAnsi="Times New Roman"/>
        </w:rPr>
        <w:t xml:space="preserve"> </w:t>
      </w:r>
      <w:r w:rsidRPr="00D509E4">
        <w:rPr>
          <w:rFonts w:ascii="Times New Roman" w:hAnsi="Times New Roman"/>
        </w:rPr>
        <w:t>from 01.08.2012. to 31.12.2012. are exploited. Daily variations, coused by external field, are analyzed. FMI algorithm has been choosen for K-index calculations. K-index is a measure of geomagnetic disturbance. Two geomagnetic storms are detected in central Croatia region, 02/03.08. and 13./14.10.</w:t>
      </w:r>
    </w:p>
    <w:p w:rsidR="00BE2FE4" w:rsidRPr="00D509E4" w:rsidRDefault="00BE2FE4" w:rsidP="00D509E4">
      <w:pPr>
        <w:spacing w:line="360" w:lineRule="auto"/>
        <w:ind w:firstLine="708"/>
        <w:jc w:val="both"/>
        <w:rPr>
          <w:rFonts w:ascii="Times New Roman" w:hAnsi="Times New Roman"/>
        </w:rPr>
      </w:pPr>
      <w:r w:rsidRPr="00D509E4">
        <w:rPr>
          <w:rFonts w:ascii="Times New Roman" w:hAnsi="Times New Roman"/>
        </w:rPr>
        <w:t xml:space="preserve">Finaly, using a number of numerical models crust field in analyzed. By using core field model (IGRF11), combined model (EMM), crustal model (NGDC) and measurements from Lonjsko polje, an </w:t>
      </w:r>
      <w:r w:rsidR="00325FEC" w:rsidRPr="00D509E4">
        <w:rPr>
          <w:rFonts w:ascii="Times New Roman" w:hAnsi="Times New Roman"/>
        </w:rPr>
        <w:t xml:space="preserve">models errors are estimated. Core models tend to overestimate total field by some 20-30 nT, while crustal models tend to underestimate field by the same amount. </w:t>
      </w:r>
    </w:p>
    <w:p w:rsidR="00DF4E5C" w:rsidRDefault="00DF4E5C" w:rsidP="00D509E4">
      <w:pPr>
        <w:spacing w:line="360" w:lineRule="auto"/>
        <w:jc w:val="both"/>
        <w:rPr>
          <w:rFonts w:ascii="Times New Roman" w:hAnsi="Times New Roman"/>
        </w:rPr>
      </w:pPr>
    </w:p>
    <w:p w:rsidR="00D8329C" w:rsidRPr="00D509E4" w:rsidRDefault="00D8329C" w:rsidP="00D509E4">
      <w:pPr>
        <w:spacing w:line="360" w:lineRule="auto"/>
        <w:jc w:val="both"/>
        <w:rPr>
          <w:rFonts w:ascii="Times New Roman" w:hAnsi="Times New Roman"/>
        </w:rPr>
      </w:pPr>
      <w:r>
        <w:rPr>
          <w:rFonts w:ascii="Times New Roman" w:hAnsi="Times New Roman"/>
        </w:rPr>
        <w:t>Key word: Lonjsko polje observatory, geomagnetic field, K index</w:t>
      </w:r>
    </w:p>
    <w:p w:rsidR="00790C97" w:rsidRPr="00D509E4" w:rsidRDefault="00790C97" w:rsidP="00D509E4">
      <w:pPr>
        <w:spacing w:line="360" w:lineRule="auto"/>
        <w:jc w:val="both"/>
        <w:rPr>
          <w:rFonts w:ascii="Times New Roman" w:hAnsi="Times New Roman"/>
        </w:rPr>
      </w:pPr>
    </w:p>
    <w:p w:rsidR="00B2298D" w:rsidRPr="00D509E4" w:rsidRDefault="00B2298D" w:rsidP="00D509E4">
      <w:pPr>
        <w:spacing w:line="360" w:lineRule="auto"/>
        <w:jc w:val="both"/>
        <w:rPr>
          <w:rFonts w:ascii="Times New Roman" w:hAnsi="Times New Roman"/>
        </w:rPr>
      </w:pPr>
    </w:p>
    <w:p w:rsidR="004D55F8" w:rsidRPr="00D509E4" w:rsidRDefault="004D55F8" w:rsidP="00D509E4">
      <w:pPr>
        <w:spacing w:line="360" w:lineRule="auto"/>
        <w:jc w:val="both"/>
        <w:rPr>
          <w:rFonts w:ascii="Times New Roman" w:hAnsi="Times New Roman"/>
        </w:rPr>
      </w:pPr>
    </w:p>
    <w:p w:rsidR="004D55F8" w:rsidRPr="00D509E4" w:rsidRDefault="004D55F8" w:rsidP="00D509E4">
      <w:pPr>
        <w:spacing w:line="360" w:lineRule="auto"/>
        <w:jc w:val="both"/>
        <w:rPr>
          <w:rFonts w:ascii="Times New Roman" w:hAnsi="Times New Roman"/>
        </w:rPr>
      </w:pPr>
    </w:p>
    <w:p w:rsidR="004D55F8" w:rsidRPr="00D509E4" w:rsidRDefault="004D55F8" w:rsidP="00D509E4">
      <w:pPr>
        <w:spacing w:line="360" w:lineRule="auto"/>
        <w:jc w:val="both"/>
        <w:rPr>
          <w:rFonts w:ascii="Times New Roman" w:hAnsi="Times New Roman"/>
        </w:rPr>
      </w:pPr>
    </w:p>
    <w:p w:rsidR="004D55F8" w:rsidRPr="00D509E4" w:rsidRDefault="004D55F8" w:rsidP="00D509E4">
      <w:pPr>
        <w:spacing w:line="360" w:lineRule="auto"/>
        <w:jc w:val="both"/>
        <w:rPr>
          <w:rFonts w:ascii="Times New Roman" w:hAnsi="Times New Roman"/>
        </w:rPr>
        <w:sectPr w:rsidR="004D55F8" w:rsidRPr="00D509E4" w:rsidSect="006B4E05">
          <w:pgSz w:w="11906" w:h="16838"/>
          <w:pgMar w:top="1417" w:right="1417" w:bottom="1417" w:left="1417" w:header="708" w:footer="708" w:gutter="0"/>
          <w:cols w:space="708"/>
          <w:docGrid w:linePitch="360"/>
        </w:sectPr>
      </w:pPr>
    </w:p>
    <w:p w:rsidR="00CA648A" w:rsidRPr="00D509E4" w:rsidRDefault="00B2391D" w:rsidP="00D509E4">
      <w:pPr>
        <w:spacing w:line="360" w:lineRule="auto"/>
        <w:rPr>
          <w:rFonts w:ascii="Times New Roman" w:hAnsi="Times New Roman"/>
        </w:rPr>
      </w:pPr>
      <w:r w:rsidRPr="00D509E4">
        <w:rPr>
          <w:rFonts w:ascii="Times New Roman" w:hAnsi="Times New Roman"/>
        </w:rPr>
        <w:lastRenderedPageBreak/>
        <w:t>Dodatak</w:t>
      </w:r>
    </w:p>
    <w:p w:rsidR="00CA648A" w:rsidRPr="00D509E4" w:rsidRDefault="002D5D96" w:rsidP="00D509E4">
      <w:pPr>
        <w:tabs>
          <w:tab w:val="left" w:pos="708"/>
          <w:tab w:val="left" w:pos="6480"/>
        </w:tabs>
        <w:spacing w:after="0" w:line="360" w:lineRule="auto"/>
        <w:jc w:val="center"/>
        <w:rPr>
          <w:rFonts w:ascii="Times New Roman" w:hAnsi="Times New Roman"/>
        </w:rPr>
      </w:pPr>
      <w:r w:rsidRPr="00D509E4">
        <w:rPr>
          <w:rFonts w:ascii="Times New Roman" w:hAnsi="Times New Roman"/>
        </w:rPr>
        <w:t>Tablica A. M</w:t>
      </w:r>
      <w:r w:rsidR="009F6713" w:rsidRPr="00D509E4">
        <w:rPr>
          <w:rFonts w:ascii="Times New Roman" w:hAnsi="Times New Roman"/>
        </w:rPr>
        <w:t>jerenja inklinacije i deklinacije za određivanje bazne linije u Lonjskom polju od srpnja do prosinca 2012.</w:t>
      </w:r>
    </w:p>
    <w:tbl>
      <w:tblPr>
        <w:tblW w:w="0" w:type="auto"/>
        <w:tblInd w:w="93" w:type="dxa"/>
        <w:tblLook w:val="04A0"/>
      </w:tblPr>
      <w:tblGrid>
        <w:gridCol w:w="572"/>
        <w:gridCol w:w="816"/>
        <w:gridCol w:w="823"/>
        <w:gridCol w:w="572"/>
        <w:gridCol w:w="816"/>
        <w:gridCol w:w="736"/>
        <w:gridCol w:w="572"/>
        <w:gridCol w:w="816"/>
        <w:gridCol w:w="736"/>
        <w:gridCol w:w="572"/>
        <w:gridCol w:w="816"/>
        <w:gridCol w:w="736"/>
        <w:gridCol w:w="572"/>
        <w:gridCol w:w="816"/>
        <w:gridCol w:w="736"/>
        <w:gridCol w:w="572"/>
        <w:gridCol w:w="816"/>
        <w:gridCol w:w="736"/>
      </w:tblGrid>
      <w:tr w:rsidR="00B2391D" w:rsidRPr="00D509E4" w:rsidTr="00CA648A">
        <w:trPr>
          <w:trHeight w:val="300"/>
        </w:trPr>
        <w:tc>
          <w:tcPr>
            <w:tcW w:w="2171"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B2391D" w:rsidRPr="00D509E4" w:rsidRDefault="00B2391D"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Srpanj</w:t>
            </w:r>
          </w:p>
        </w:tc>
        <w:tc>
          <w:tcPr>
            <w:tcW w:w="0" w:type="auto"/>
            <w:gridSpan w:val="3"/>
            <w:tcBorders>
              <w:top w:val="single" w:sz="8" w:space="0" w:color="auto"/>
              <w:left w:val="nil"/>
              <w:bottom w:val="single" w:sz="4" w:space="0" w:color="auto"/>
              <w:right w:val="single" w:sz="8" w:space="0" w:color="000000"/>
            </w:tcBorders>
            <w:shd w:val="clear" w:color="auto" w:fill="auto"/>
            <w:noWrap/>
            <w:vAlign w:val="bottom"/>
            <w:hideMark/>
          </w:tcPr>
          <w:p w:rsidR="00B2391D" w:rsidRPr="00D509E4" w:rsidRDefault="00B2391D"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Kolovoz</w:t>
            </w:r>
          </w:p>
        </w:tc>
        <w:tc>
          <w:tcPr>
            <w:tcW w:w="0" w:type="auto"/>
            <w:gridSpan w:val="3"/>
            <w:tcBorders>
              <w:top w:val="single" w:sz="8" w:space="0" w:color="auto"/>
              <w:left w:val="nil"/>
              <w:bottom w:val="single" w:sz="4" w:space="0" w:color="auto"/>
              <w:right w:val="single" w:sz="8" w:space="0" w:color="000000"/>
            </w:tcBorders>
            <w:shd w:val="clear" w:color="auto" w:fill="auto"/>
            <w:noWrap/>
            <w:vAlign w:val="bottom"/>
            <w:hideMark/>
          </w:tcPr>
          <w:p w:rsidR="00B2391D" w:rsidRPr="00D509E4" w:rsidRDefault="00B2391D"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Rujan</w:t>
            </w:r>
          </w:p>
        </w:tc>
        <w:tc>
          <w:tcPr>
            <w:tcW w:w="0" w:type="auto"/>
            <w:gridSpan w:val="3"/>
            <w:tcBorders>
              <w:top w:val="single" w:sz="8" w:space="0" w:color="auto"/>
              <w:left w:val="nil"/>
              <w:bottom w:val="single" w:sz="4" w:space="0" w:color="auto"/>
              <w:right w:val="single" w:sz="8" w:space="0" w:color="000000"/>
            </w:tcBorders>
            <w:shd w:val="clear" w:color="auto" w:fill="auto"/>
            <w:noWrap/>
            <w:vAlign w:val="bottom"/>
            <w:hideMark/>
          </w:tcPr>
          <w:p w:rsidR="00B2391D" w:rsidRPr="00D509E4" w:rsidRDefault="00B2391D"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Listopad</w:t>
            </w:r>
          </w:p>
        </w:tc>
        <w:tc>
          <w:tcPr>
            <w:tcW w:w="0" w:type="auto"/>
            <w:gridSpan w:val="3"/>
            <w:tcBorders>
              <w:top w:val="single" w:sz="8" w:space="0" w:color="auto"/>
              <w:left w:val="nil"/>
              <w:bottom w:val="single" w:sz="4" w:space="0" w:color="auto"/>
              <w:right w:val="single" w:sz="8" w:space="0" w:color="000000"/>
            </w:tcBorders>
            <w:shd w:val="clear" w:color="auto" w:fill="auto"/>
            <w:noWrap/>
            <w:vAlign w:val="bottom"/>
            <w:hideMark/>
          </w:tcPr>
          <w:p w:rsidR="00B2391D" w:rsidRPr="00D509E4" w:rsidRDefault="00B2391D"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Studeni</w:t>
            </w:r>
          </w:p>
        </w:tc>
        <w:tc>
          <w:tcPr>
            <w:tcW w:w="0" w:type="auto"/>
            <w:gridSpan w:val="3"/>
            <w:tcBorders>
              <w:top w:val="single" w:sz="8" w:space="0" w:color="auto"/>
              <w:left w:val="nil"/>
              <w:bottom w:val="single" w:sz="4" w:space="0" w:color="auto"/>
              <w:right w:val="single" w:sz="8" w:space="0" w:color="000000"/>
            </w:tcBorders>
            <w:shd w:val="clear" w:color="auto" w:fill="auto"/>
            <w:noWrap/>
            <w:vAlign w:val="bottom"/>
            <w:hideMark/>
          </w:tcPr>
          <w:p w:rsidR="00B2391D" w:rsidRPr="00D509E4" w:rsidRDefault="00B2391D"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Prosinac</w:t>
            </w:r>
          </w:p>
        </w:tc>
      </w:tr>
      <w:tr w:rsidR="00B2391D" w:rsidRPr="00D509E4" w:rsidTr="00CA648A">
        <w:trPr>
          <w:trHeight w:val="315"/>
        </w:trPr>
        <w:tc>
          <w:tcPr>
            <w:tcW w:w="0" w:type="auto"/>
            <w:tcBorders>
              <w:top w:val="nil"/>
              <w:left w:val="single" w:sz="8" w:space="0" w:color="auto"/>
              <w:bottom w:val="single" w:sz="8" w:space="0" w:color="auto"/>
              <w:right w:val="single" w:sz="4" w:space="0" w:color="auto"/>
            </w:tcBorders>
            <w:shd w:val="clear" w:color="auto" w:fill="auto"/>
            <w:noWrap/>
            <w:vAlign w:val="bottom"/>
            <w:hideMark/>
          </w:tcPr>
          <w:p w:rsidR="00B2391D" w:rsidRPr="00D509E4" w:rsidRDefault="00B2391D"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DUG</w:t>
            </w:r>
          </w:p>
        </w:tc>
        <w:tc>
          <w:tcPr>
            <w:tcW w:w="0" w:type="auto"/>
            <w:tcBorders>
              <w:top w:val="nil"/>
              <w:left w:val="nil"/>
              <w:bottom w:val="single" w:sz="8" w:space="0" w:color="auto"/>
              <w:right w:val="single" w:sz="4" w:space="0" w:color="auto"/>
            </w:tcBorders>
            <w:shd w:val="clear" w:color="auto" w:fill="auto"/>
            <w:noWrap/>
            <w:vAlign w:val="bottom"/>
            <w:hideMark/>
          </w:tcPr>
          <w:p w:rsidR="00B2391D" w:rsidRPr="00D509E4" w:rsidRDefault="00B2391D"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I/°</w:t>
            </w:r>
          </w:p>
        </w:tc>
        <w:tc>
          <w:tcPr>
            <w:tcW w:w="823" w:type="dxa"/>
            <w:tcBorders>
              <w:top w:val="nil"/>
              <w:left w:val="nil"/>
              <w:bottom w:val="single" w:sz="8" w:space="0" w:color="auto"/>
              <w:right w:val="single" w:sz="8" w:space="0" w:color="auto"/>
            </w:tcBorders>
            <w:shd w:val="clear" w:color="auto" w:fill="auto"/>
            <w:noWrap/>
            <w:vAlign w:val="bottom"/>
            <w:hideMark/>
          </w:tcPr>
          <w:p w:rsidR="00B2391D" w:rsidRPr="00D509E4" w:rsidRDefault="00B2391D"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D/°</w:t>
            </w:r>
          </w:p>
        </w:tc>
        <w:tc>
          <w:tcPr>
            <w:tcW w:w="0" w:type="auto"/>
            <w:tcBorders>
              <w:top w:val="nil"/>
              <w:left w:val="nil"/>
              <w:bottom w:val="single" w:sz="8" w:space="0" w:color="auto"/>
              <w:right w:val="single" w:sz="4" w:space="0" w:color="auto"/>
            </w:tcBorders>
            <w:shd w:val="clear" w:color="auto" w:fill="auto"/>
            <w:noWrap/>
            <w:vAlign w:val="bottom"/>
            <w:hideMark/>
          </w:tcPr>
          <w:p w:rsidR="00B2391D" w:rsidRPr="00D509E4" w:rsidRDefault="00B2391D"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DUG</w:t>
            </w:r>
          </w:p>
        </w:tc>
        <w:tc>
          <w:tcPr>
            <w:tcW w:w="0" w:type="auto"/>
            <w:tcBorders>
              <w:top w:val="nil"/>
              <w:left w:val="nil"/>
              <w:bottom w:val="single" w:sz="8" w:space="0" w:color="auto"/>
              <w:right w:val="single" w:sz="4" w:space="0" w:color="auto"/>
            </w:tcBorders>
            <w:shd w:val="clear" w:color="auto" w:fill="auto"/>
            <w:noWrap/>
            <w:vAlign w:val="bottom"/>
            <w:hideMark/>
          </w:tcPr>
          <w:p w:rsidR="00B2391D" w:rsidRPr="00D509E4" w:rsidRDefault="00B2391D"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I/°</w:t>
            </w:r>
          </w:p>
        </w:tc>
        <w:tc>
          <w:tcPr>
            <w:tcW w:w="0" w:type="auto"/>
            <w:tcBorders>
              <w:top w:val="nil"/>
              <w:left w:val="nil"/>
              <w:bottom w:val="single" w:sz="8" w:space="0" w:color="auto"/>
              <w:right w:val="single" w:sz="8" w:space="0" w:color="auto"/>
            </w:tcBorders>
            <w:shd w:val="clear" w:color="auto" w:fill="auto"/>
            <w:noWrap/>
            <w:vAlign w:val="bottom"/>
            <w:hideMark/>
          </w:tcPr>
          <w:p w:rsidR="00B2391D" w:rsidRPr="00D509E4" w:rsidRDefault="00B2391D"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D/°</w:t>
            </w:r>
          </w:p>
        </w:tc>
        <w:tc>
          <w:tcPr>
            <w:tcW w:w="0" w:type="auto"/>
            <w:tcBorders>
              <w:top w:val="nil"/>
              <w:left w:val="nil"/>
              <w:bottom w:val="single" w:sz="8" w:space="0" w:color="auto"/>
              <w:right w:val="single" w:sz="4" w:space="0" w:color="auto"/>
            </w:tcBorders>
            <w:shd w:val="clear" w:color="auto" w:fill="auto"/>
            <w:noWrap/>
            <w:vAlign w:val="bottom"/>
            <w:hideMark/>
          </w:tcPr>
          <w:p w:rsidR="00B2391D" w:rsidRPr="00D509E4" w:rsidRDefault="00B2391D"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DUG</w:t>
            </w:r>
          </w:p>
        </w:tc>
        <w:tc>
          <w:tcPr>
            <w:tcW w:w="0" w:type="auto"/>
            <w:tcBorders>
              <w:top w:val="nil"/>
              <w:left w:val="nil"/>
              <w:bottom w:val="single" w:sz="8" w:space="0" w:color="auto"/>
              <w:right w:val="single" w:sz="4" w:space="0" w:color="auto"/>
            </w:tcBorders>
            <w:shd w:val="clear" w:color="auto" w:fill="auto"/>
            <w:noWrap/>
            <w:vAlign w:val="bottom"/>
            <w:hideMark/>
          </w:tcPr>
          <w:p w:rsidR="00B2391D" w:rsidRPr="00D509E4" w:rsidRDefault="00B2391D"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I/°</w:t>
            </w:r>
          </w:p>
        </w:tc>
        <w:tc>
          <w:tcPr>
            <w:tcW w:w="0" w:type="auto"/>
            <w:tcBorders>
              <w:top w:val="nil"/>
              <w:left w:val="nil"/>
              <w:bottom w:val="single" w:sz="8" w:space="0" w:color="auto"/>
              <w:right w:val="single" w:sz="8" w:space="0" w:color="auto"/>
            </w:tcBorders>
            <w:shd w:val="clear" w:color="auto" w:fill="auto"/>
            <w:noWrap/>
            <w:vAlign w:val="bottom"/>
            <w:hideMark/>
          </w:tcPr>
          <w:p w:rsidR="00B2391D" w:rsidRPr="00D509E4" w:rsidRDefault="00B2391D"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D/°</w:t>
            </w:r>
          </w:p>
        </w:tc>
        <w:tc>
          <w:tcPr>
            <w:tcW w:w="0" w:type="auto"/>
            <w:tcBorders>
              <w:top w:val="nil"/>
              <w:left w:val="nil"/>
              <w:bottom w:val="single" w:sz="8" w:space="0" w:color="auto"/>
              <w:right w:val="single" w:sz="4" w:space="0" w:color="auto"/>
            </w:tcBorders>
            <w:shd w:val="clear" w:color="auto" w:fill="auto"/>
            <w:noWrap/>
            <w:vAlign w:val="bottom"/>
            <w:hideMark/>
          </w:tcPr>
          <w:p w:rsidR="00B2391D" w:rsidRPr="00D509E4" w:rsidRDefault="00B2391D"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DUG</w:t>
            </w:r>
          </w:p>
        </w:tc>
        <w:tc>
          <w:tcPr>
            <w:tcW w:w="0" w:type="auto"/>
            <w:tcBorders>
              <w:top w:val="nil"/>
              <w:left w:val="nil"/>
              <w:bottom w:val="single" w:sz="8" w:space="0" w:color="auto"/>
              <w:right w:val="single" w:sz="4" w:space="0" w:color="auto"/>
            </w:tcBorders>
            <w:shd w:val="clear" w:color="auto" w:fill="auto"/>
            <w:noWrap/>
            <w:vAlign w:val="bottom"/>
            <w:hideMark/>
          </w:tcPr>
          <w:p w:rsidR="00B2391D" w:rsidRPr="00D509E4" w:rsidRDefault="00B2391D"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I/°</w:t>
            </w:r>
          </w:p>
        </w:tc>
        <w:tc>
          <w:tcPr>
            <w:tcW w:w="0" w:type="auto"/>
            <w:tcBorders>
              <w:top w:val="nil"/>
              <w:left w:val="nil"/>
              <w:bottom w:val="single" w:sz="8" w:space="0" w:color="auto"/>
              <w:right w:val="single" w:sz="8" w:space="0" w:color="auto"/>
            </w:tcBorders>
            <w:shd w:val="clear" w:color="auto" w:fill="auto"/>
            <w:noWrap/>
            <w:vAlign w:val="bottom"/>
            <w:hideMark/>
          </w:tcPr>
          <w:p w:rsidR="00B2391D" w:rsidRPr="00D509E4" w:rsidRDefault="00B2391D"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D/°</w:t>
            </w:r>
          </w:p>
        </w:tc>
        <w:tc>
          <w:tcPr>
            <w:tcW w:w="0" w:type="auto"/>
            <w:tcBorders>
              <w:top w:val="nil"/>
              <w:left w:val="nil"/>
              <w:bottom w:val="single" w:sz="8" w:space="0" w:color="auto"/>
              <w:right w:val="single" w:sz="4" w:space="0" w:color="auto"/>
            </w:tcBorders>
            <w:shd w:val="clear" w:color="auto" w:fill="auto"/>
            <w:noWrap/>
            <w:vAlign w:val="bottom"/>
            <w:hideMark/>
          </w:tcPr>
          <w:p w:rsidR="00B2391D" w:rsidRPr="00D509E4" w:rsidRDefault="00B2391D"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DUG</w:t>
            </w:r>
          </w:p>
        </w:tc>
        <w:tc>
          <w:tcPr>
            <w:tcW w:w="0" w:type="auto"/>
            <w:tcBorders>
              <w:top w:val="nil"/>
              <w:left w:val="nil"/>
              <w:bottom w:val="single" w:sz="8" w:space="0" w:color="auto"/>
              <w:right w:val="single" w:sz="4" w:space="0" w:color="auto"/>
            </w:tcBorders>
            <w:shd w:val="clear" w:color="auto" w:fill="auto"/>
            <w:noWrap/>
            <w:vAlign w:val="bottom"/>
            <w:hideMark/>
          </w:tcPr>
          <w:p w:rsidR="00B2391D" w:rsidRPr="00D509E4" w:rsidRDefault="00B2391D"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I/°</w:t>
            </w:r>
          </w:p>
        </w:tc>
        <w:tc>
          <w:tcPr>
            <w:tcW w:w="0" w:type="auto"/>
            <w:tcBorders>
              <w:top w:val="nil"/>
              <w:left w:val="nil"/>
              <w:bottom w:val="single" w:sz="8" w:space="0" w:color="auto"/>
              <w:right w:val="single" w:sz="8" w:space="0" w:color="auto"/>
            </w:tcBorders>
            <w:shd w:val="clear" w:color="auto" w:fill="auto"/>
            <w:noWrap/>
            <w:vAlign w:val="bottom"/>
            <w:hideMark/>
          </w:tcPr>
          <w:p w:rsidR="00B2391D" w:rsidRPr="00D509E4" w:rsidRDefault="00B2391D"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D/°</w:t>
            </w:r>
          </w:p>
        </w:tc>
        <w:tc>
          <w:tcPr>
            <w:tcW w:w="0" w:type="auto"/>
            <w:tcBorders>
              <w:top w:val="nil"/>
              <w:left w:val="nil"/>
              <w:bottom w:val="single" w:sz="8" w:space="0" w:color="auto"/>
              <w:right w:val="single" w:sz="4" w:space="0" w:color="auto"/>
            </w:tcBorders>
            <w:shd w:val="clear" w:color="auto" w:fill="auto"/>
            <w:noWrap/>
            <w:vAlign w:val="bottom"/>
            <w:hideMark/>
          </w:tcPr>
          <w:p w:rsidR="00B2391D" w:rsidRPr="00D509E4" w:rsidRDefault="00B2391D"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DUG</w:t>
            </w:r>
          </w:p>
        </w:tc>
        <w:tc>
          <w:tcPr>
            <w:tcW w:w="0" w:type="auto"/>
            <w:tcBorders>
              <w:top w:val="nil"/>
              <w:left w:val="nil"/>
              <w:bottom w:val="single" w:sz="8" w:space="0" w:color="auto"/>
              <w:right w:val="single" w:sz="4" w:space="0" w:color="auto"/>
            </w:tcBorders>
            <w:shd w:val="clear" w:color="auto" w:fill="auto"/>
            <w:noWrap/>
            <w:vAlign w:val="bottom"/>
            <w:hideMark/>
          </w:tcPr>
          <w:p w:rsidR="00B2391D" w:rsidRPr="00D509E4" w:rsidRDefault="00B2391D"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I/°</w:t>
            </w:r>
          </w:p>
        </w:tc>
        <w:tc>
          <w:tcPr>
            <w:tcW w:w="0" w:type="auto"/>
            <w:tcBorders>
              <w:top w:val="nil"/>
              <w:left w:val="nil"/>
              <w:bottom w:val="single" w:sz="8" w:space="0" w:color="auto"/>
              <w:right w:val="single" w:sz="8" w:space="0" w:color="auto"/>
            </w:tcBorders>
            <w:shd w:val="clear" w:color="auto" w:fill="auto"/>
            <w:noWrap/>
            <w:vAlign w:val="bottom"/>
            <w:hideMark/>
          </w:tcPr>
          <w:p w:rsidR="00B2391D" w:rsidRPr="00D509E4" w:rsidRDefault="00B2391D"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D/°</w:t>
            </w:r>
          </w:p>
        </w:tc>
      </w:tr>
      <w:tr w:rsidR="00B2391D" w:rsidRPr="00D509E4" w:rsidTr="00CA648A">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183</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62,0456</w:t>
            </w:r>
          </w:p>
        </w:tc>
        <w:tc>
          <w:tcPr>
            <w:tcW w:w="823" w:type="dxa"/>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3,32869</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214</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62,04503</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3,32554</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245</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62,04444</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3,32092</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275</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62,04384</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3,31599</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306</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62,04313</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3,31141</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336</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62,04232</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3,3084</w:t>
            </w:r>
          </w:p>
        </w:tc>
      </w:tr>
      <w:tr w:rsidR="00B2391D" w:rsidRPr="00D509E4" w:rsidTr="00CA648A">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184</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62,04558</w:t>
            </w:r>
          </w:p>
        </w:tc>
        <w:tc>
          <w:tcPr>
            <w:tcW w:w="823" w:type="dxa"/>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3,32862</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215</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62,04501</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3,32541</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246</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62,04443</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3,32076</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276</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62,04382</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3,31583</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307</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62,0431</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3,31128</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337</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62,04229</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3,30833</w:t>
            </w:r>
          </w:p>
        </w:tc>
      </w:tr>
      <w:tr w:rsidR="00B2391D" w:rsidRPr="00D509E4" w:rsidTr="00CA648A">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185</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62,04556</w:t>
            </w:r>
          </w:p>
        </w:tc>
        <w:tc>
          <w:tcPr>
            <w:tcW w:w="823" w:type="dxa"/>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3,32855</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216</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62,04499</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3,32528</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247</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62,04441</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3,3206</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277</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62,04379</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3,31567</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308</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62,04308</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3,31115</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338</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62,04226</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3,30827</w:t>
            </w:r>
          </w:p>
        </w:tc>
      </w:tr>
      <w:tr w:rsidR="00B2391D" w:rsidRPr="00D509E4" w:rsidTr="00CA648A">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186</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62,04554</w:t>
            </w:r>
          </w:p>
        </w:tc>
        <w:tc>
          <w:tcPr>
            <w:tcW w:w="823" w:type="dxa"/>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3,32848</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217</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62,04497</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3,32514</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248</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62,04439</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3,32043</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278</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62,04377</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3,31551</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309</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62,04305</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3,31103</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339</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62,04223</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3,30821</w:t>
            </w:r>
          </w:p>
        </w:tc>
      </w:tr>
      <w:tr w:rsidR="00B2391D" w:rsidRPr="00D509E4" w:rsidTr="00CA648A">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187</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62,04553</w:t>
            </w:r>
          </w:p>
        </w:tc>
        <w:tc>
          <w:tcPr>
            <w:tcW w:w="823" w:type="dxa"/>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3,3284</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218</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62,04495</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3,32501</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249</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62,04437</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3,32027</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279</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62,04375</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3,31535</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310</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62,04303</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3,3109</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340</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62,04221</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3,30815</w:t>
            </w:r>
          </w:p>
        </w:tc>
      </w:tr>
      <w:tr w:rsidR="00B2391D" w:rsidRPr="00D509E4" w:rsidTr="00CA648A">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188</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62,04551</w:t>
            </w:r>
          </w:p>
        </w:tc>
        <w:tc>
          <w:tcPr>
            <w:tcW w:w="823" w:type="dxa"/>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3,32832</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219</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62,04494</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3,32487</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250</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62,04435</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3,32011</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280</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62,04373</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3,31519</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311</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3,31078</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341</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62,04218</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3,3081</w:t>
            </w:r>
          </w:p>
        </w:tc>
      </w:tr>
      <w:tr w:rsidR="00B2391D" w:rsidRPr="00D509E4" w:rsidTr="00CA648A">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189</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62,04549</w:t>
            </w:r>
          </w:p>
        </w:tc>
        <w:tc>
          <w:tcPr>
            <w:tcW w:w="823" w:type="dxa"/>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3,32824</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220</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62,04492</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3,32473</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251</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62,04433</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3,31994</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281</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62,04371</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3,31503</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312</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62,04298</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3,31066</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342</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62,04215</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3,30804</w:t>
            </w:r>
          </w:p>
        </w:tc>
      </w:tr>
      <w:tr w:rsidR="00B2391D" w:rsidRPr="00D509E4" w:rsidTr="00CA648A">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190</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62,04547</w:t>
            </w:r>
          </w:p>
        </w:tc>
        <w:tc>
          <w:tcPr>
            <w:tcW w:w="823" w:type="dxa"/>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3,32816</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221</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62,0449</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3,32459</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252</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62,04431</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3,31978</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282</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62,04368</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3,31488</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313</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62,04295</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3,31054</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343</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62,04212</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3,308</w:t>
            </w:r>
          </w:p>
        </w:tc>
      </w:tr>
      <w:tr w:rsidR="00B2391D" w:rsidRPr="00D509E4" w:rsidTr="00CA648A">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191</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62,04545</w:t>
            </w:r>
          </w:p>
        </w:tc>
        <w:tc>
          <w:tcPr>
            <w:tcW w:w="823" w:type="dxa"/>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3,32808</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222</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62,04488</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3,32445</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253</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62,04429</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3,31961</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283</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62,04366</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3,31472</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314</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62,04292</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3,31043</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344</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62,04209</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3,30795</w:t>
            </w:r>
          </w:p>
        </w:tc>
      </w:tr>
      <w:tr w:rsidR="00B2391D" w:rsidRPr="00D509E4" w:rsidTr="00CA648A">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192</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62,04543</w:t>
            </w:r>
          </w:p>
        </w:tc>
        <w:tc>
          <w:tcPr>
            <w:tcW w:w="823" w:type="dxa"/>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3,32799</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223</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62,04486</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3,32431</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254</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62,04427</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3,31945</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284</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62,04364</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3,31456</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315</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62,0429</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3,31031</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345</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62,04205</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3,30791</w:t>
            </w:r>
          </w:p>
        </w:tc>
      </w:tr>
      <w:tr w:rsidR="00B2391D" w:rsidRPr="00D509E4" w:rsidTr="00CA648A">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193</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62,04541</w:t>
            </w:r>
          </w:p>
        </w:tc>
        <w:tc>
          <w:tcPr>
            <w:tcW w:w="823" w:type="dxa"/>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3,3279</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224</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62,04484</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3,32417</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255</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62,04425</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3,31928</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285</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62,04362</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3,31441</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316</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62,04287</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3,3102</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346</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62,04202</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3,30786</w:t>
            </w:r>
          </w:p>
        </w:tc>
      </w:tr>
      <w:tr w:rsidR="00B2391D" w:rsidRPr="00D509E4" w:rsidTr="00CA648A">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194</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62,0454</w:t>
            </w:r>
          </w:p>
        </w:tc>
        <w:tc>
          <w:tcPr>
            <w:tcW w:w="823" w:type="dxa"/>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3,32781</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225</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62,04482</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3,32402</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256</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62,04423</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3,31912</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286</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62,0436</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3,31425</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317</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62,04285</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3,31009</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347</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62,04199</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3,30783</w:t>
            </w:r>
          </w:p>
        </w:tc>
      </w:tr>
      <w:tr w:rsidR="00B2391D" w:rsidRPr="00D509E4" w:rsidTr="00CA648A">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195</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62,04538</w:t>
            </w:r>
          </w:p>
        </w:tc>
        <w:tc>
          <w:tcPr>
            <w:tcW w:w="823" w:type="dxa"/>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3,32771</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226</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62,04481</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3,32387</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257</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62,04421</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3,31895</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287</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62,04357</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3,3141</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318</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62,04282</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3,30998</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348</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62,04196</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3,30779</w:t>
            </w:r>
          </w:p>
        </w:tc>
      </w:tr>
      <w:tr w:rsidR="00B2391D" w:rsidRPr="00D509E4" w:rsidTr="00CA648A">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196</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62,04536</w:t>
            </w:r>
          </w:p>
        </w:tc>
        <w:tc>
          <w:tcPr>
            <w:tcW w:w="823" w:type="dxa"/>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3,32761</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227</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62,04479</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3,32373</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258</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62,04419</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3,31879</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288</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62,04355</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3,31395</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319</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62,04279</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3,30987</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349</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62,04193</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3,30776</w:t>
            </w:r>
          </w:p>
        </w:tc>
      </w:tr>
      <w:tr w:rsidR="00B2391D" w:rsidRPr="00D509E4" w:rsidTr="00CA648A">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197</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62,04534</w:t>
            </w:r>
          </w:p>
        </w:tc>
        <w:tc>
          <w:tcPr>
            <w:tcW w:w="823" w:type="dxa"/>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3,32752</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228</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62,04477</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3,32358</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259</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62,04417</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3,31862</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289</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62,04353</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3,3138</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320</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62,04277</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3,30977</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350</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62,0419</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3,30773</w:t>
            </w:r>
          </w:p>
        </w:tc>
      </w:tr>
      <w:tr w:rsidR="00B2391D" w:rsidRPr="00D509E4" w:rsidTr="00CA648A">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198</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62,04532</w:t>
            </w:r>
          </w:p>
        </w:tc>
        <w:tc>
          <w:tcPr>
            <w:tcW w:w="823" w:type="dxa"/>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3,32742</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229</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62,04475</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3,32343</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260</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62,04415</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3,31845</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290</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62,04351</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3,31365</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321</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62,04274</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3,30967</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351</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62,04187</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3,30771</w:t>
            </w:r>
          </w:p>
        </w:tc>
      </w:tr>
      <w:tr w:rsidR="00B2391D" w:rsidRPr="00D509E4" w:rsidTr="00CA648A">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199</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62,0453</w:t>
            </w:r>
          </w:p>
        </w:tc>
        <w:tc>
          <w:tcPr>
            <w:tcW w:w="823" w:type="dxa"/>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3,32731</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230</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62,04473</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3,32328</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261</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62,04413</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3,31829</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291</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62,04348</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3,3135</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322</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62,04271</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3,30957</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352</w:t>
            </w:r>
          </w:p>
        </w:tc>
        <w:tc>
          <w:tcPr>
            <w:tcW w:w="0" w:type="auto"/>
            <w:tcBorders>
              <w:top w:val="nil"/>
              <w:left w:val="nil"/>
              <w:bottom w:val="single" w:sz="4" w:space="0" w:color="auto"/>
              <w:right w:val="single" w:sz="4"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62,04184</w:t>
            </w:r>
          </w:p>
        </w:tc>
        <w:tc>
          <w:tcPr>
            <w:tcW w:w="0" w:type="auto"/>
            <w:tcBorders>
              <w:top w:val="nil"/>
              <w:left w:val="nil"/>
              <w:bottom w:val="single" w:sz="4" w:space="0" w:color="auto"/>
              <w:right w:val="single" w:sz="8" w:space="0" w:color="auto"/>
            </w:tcBorders>
            <w:shd w:val="clear" w:color="auto" w:fill="auto"/>
            <w:noWrap/>
            <w:vAlign w:val="bottom"/>
            <w:hideMark/>
          </w:tcPr>
          <w:p w:rsidR="00B2391D" w:rsidRPr="00D509E4" w:rsidRDefault="00B2391D"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3,30768</w:t>
            </w:r>
          </w:p>
        </w:tc>
      </w:tr>
    </w:tbl>
    <w:p w:rsidR="00604F37" w:rsidRPr="00D509E4" w:rsidRDefault="00604F37" w:rsidP="00D509E4">
      <w:pPr>
        <w:spacing w:line="360" w:lineRule="auto"/>
        <w:rPr>
          <w:rFonts w:ascii="Times New Roman" w:hAnsi="Times New Roman"/>
        </w:rPr>
      </w:pPr>
    </w:p>
    <w:p w:rsidR="00B604AC" w:rsidRPr="00D509E4" w:rsidRDefault="00B604AC" w:rsidP="00D509E4">
      <w:pPr>
        <w:spacing w:line="360" w:lineRule="auto"/>
        <w:rPr>
          <w:rFonts w:ascii="Times New Roman" w:hAnsi="Times New Roman"/>
        </w:rPr>
      </w:pPr>
    </w:p>
    <w:p w:rsidR="00B604AC" w:rsidRPr="00D509E4" w:rsidRDefault="00B604AC" w:rsidP="00D509E4">
      <w:pPr>
        <w:spacing w:line="360" w:lineRule="auto"/>
        <w:rPr>
          <w:rFonts w:ascii="Times New Roman" w:hAnsi="Times New Roman"/>
        </w:rPr>
      </w:pPr>
    </w:p>
    <w:p w:rsidR="00B604AC" w:rsidRPr="00D509E4" w:rsidRDefault="00B604AC" w:rsidP="00D509E4">
      <w:pPr>
        <w:spacing w:line="360" w:lineRule="auto"/>
        <w:rPr>
          <w:rFonts w:ascii="Times New Roman" w:hAnsi="Times New Roman"/>
        </w:rPr>
      </w:pPr>
    </w:p>
    <w:p w:rsidR="00B604AC" w:rsidRPr="00D509E4" w:rsidRDefault="00B604AC" w:rsidP="00D509E4">
      <w:pPr>
        <w:spacing w:line="360" w:lineRule="auto"/>
        <w:rPr>
          <w:rFonts w:ascii="Times New Roman" w:hAnsi="Times New Roman"/>
        </w:rPr>
      </w:pPr>
    </w:p>
    <w:p w:rsidR="00B604AC" w:rsidRPr="00D509E4" w:rsidRDefault="00B604AC" w:rsidP="00D509E4">
      <w:pPr>
        <w:spacing w:line="360" w:lineRule="auto"/>
        <w:rPr>
          <w:rFonts w:ascii="Times New Roman" w:hAnsi="Times New Roman"/>
        </w:rPr>
      </w:pPr>
    </w:p>
    <w:tbl>
      <w:tblPr>
        <w:tblW w:w="0" w:type="auto"/>
        <w:tblInd w:w="93" w:type="dxa"/>
        <w:tblLook w:val="04A0"/>
      </w:tblPr>
      <w:tblGrid>
        <w:gridCol w:w="572"/>
        <w:gridCol w:w="816"/>
        <w:gridCol w:w="937"/>
        <w:gridCol w:w="572"/>
        <w:gridCol w:w="816"/>
        <w:gridCol w:w="736"/>
        <w:gridCol w:w="572"/>
        <w:gridCol w:w="816"/>
        <w:gridCol w:w="736"/>
        <w:gridCol w:w="572"/>
        <w:gridCol w:w="816"/>
        <w:gridCol w:w="736"/>
        <w:gridCol w:w="572"/>
        <w:gridCol w:w="816"/>
        <w:gridCol w:w="736"/>
        <w:gridCol w:w="572"/>
        <w:gridCol w:w="816"/>
        <w:gridCol w:w="736"/>
      </w:tblGrid>
      <w:tr w:rsidR="00B604AC" w:rsidRPr="00D509E4" w:rsidTr="00736DD1">
        <w:trPr>
          <w:trHeight w:val="300"/>
        </w:trPr>
        <w:tc>
          <w:tcPr>
            <w:tcW w:w="2288" w:type="dxa"/>
            <w:gridSpan w:val="3"/>
            <w:tcBorders>
              <w:top w:val="single" w:sz="4" w:space="0" w:color="auto"/>
              <w:left w:val="single" w:sz="8" w:space="0" w:color="auto"/>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Srpanj</w:t>
            </w:r>
          </w:p>
        </w:tc>
        <w:tc>
          <w:tcPr>
            <w:tcW w:w="0" w:type="auto"/>
            <w:gridSpan w:val="3"/>
            <w:tcBorders>
              <w:top w:val="single" w:sz="4" w:space="0" w:color="auto"/>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Kolovoz</w:t>
            </w:r>
          </w:p>
        </w:tc>
        <w:tc>
          <w:tcPr>
            <w:tcW w:w="0" w:type="auto"/>
            <w:gridSpan w:val="3"/>
            <w:tcBorders>
              <w:top w:val="single" w:sz="4" w:space="0" w:color="auto"/>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Rujan</w:t>
            </w:r>
          </w:p>
        </w:tc>
        <w:tc>
          <w:tcPr>
            <w:tcW w:w="0" w:type="auto"/>
            <w:gridSpan w:val="3"/>
            <w:tcBorders>
              <w:top w:val="single" w:sz="4" w:space="0" w:color="auto"/>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Listopad</w:t>
            </w:r>
          </w:p>
        </w:tc>
        <w:tc>
          <w:tcPr>
            <w:tcW w:w="0" w:type="auto"/>
            <w:gridSpan w:val="3"/>
            <w:tcBorders>
              <w:top w:val="single" w:sz="4" w:space="0" w:color="auto"/>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Studeni</w:t>
            </w:r>
          </w:p>
        </w:tc>
        <w:tc>
          <w:tcPr>
            <w:tcW w:w="0" w:type="auto"/>
            <w:gridSpan w:val="3"/>
            <w:tcBorders>
              <w:top w:val="single" w:sz="4" w:space="0" w:color="auto"/>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Prosinac</w:t>
            </w:r>
          </w:p>
        </w:tc>
      </w:tr>
      <w:tr w:rsidR="00130298" w:rsidRPr="00D509E4" w:rsidTr="00FD0306">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DUG</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I/°</w:t>
            </w:r>
          </w:p>
        </w:tc>
        <w:tc>
          <w:tcPr>
            <w:tcW w:w="937" w:type="dxa"/>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D/°</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DUG</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I/°</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D/°</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DUG</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I/°</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D/°</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DUG</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I/°</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D/°</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DUG</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I/°</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D/°</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DUG</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I/°</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center"/>
              <w:rPr>
                <w:rFonts w:ascii="Times New Roman" w:eastAsia="Times New Roman" w:hAnsi="Times New Roman"/>
                <w:b/>
                <w:bCs/>
                <w:color w:val="000000"/>
                <w:sz w:val="16"/>
                <w:szCs w:val="16"/>
                <w:lang w:eastAsia="hr-HR"/>
              </w:rPr>
            </w:pPr>
            <w:r w:rsidRPr="00D509E4">
              <w:rPr>
                <w:rFonts w:ascii="Times New Roman" w:eastAsia="Times New Roman" w:hAnsi="Times New Roman"/>
                <w:b/>
                <w:bCs/>
                <w:color w:val="000000"/>
                <w:sz w:val="16"/>
                <w:szCs w:val="16"/>
                <w:lang w:eastAsia="hr-HR"/>
              </w:rPr>
              <w:t>D/°</w:t>
            </w:r>
          </w:p>
        </w:tc>
      </w:tr>
      <w:tr w:rsidR="00130298" w:rsidRPr="00D509E4" w:rsidTr="00FD0306">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200</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62,04529</w:t>
            </w:r>
          </w:p>
        </w:tc>
        <w:tc>
          <w:tcPr>
            <w:tcW w:w="937" w:type="dxa"/>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3,32721</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231</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62,04471</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3,32313</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262</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62,04411</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3,31812</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292</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62,04346</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3,31335</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323</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62,04269</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3,30947</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353</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62,0418</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3,30766</w:t>
            </w:r>
          </w:p>
        </w:tc>
      </w:tr>
      <w:tr w:rsidR="00130298" w:rsidRPr="00D509E4" w:rsidTr="00FD0306">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201</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62,04527</w:t>
            </w:r>
          </w:p>
        </w:tc>
        <w:tc>
          <w:tcPr>
            <w:tcW w:w="937" w:type="dxa"/>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3,3271</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232</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62,04469</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3,32297</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263</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62,04409</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3,31796</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293</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62,04344</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3,3132</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324</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62,04266</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3,30937</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354</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62,04177</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3,30765</w:t>
            </w:r>
          </w:p>
        </w:tc>
      </w:tr>
      <w:tr w:rsidR="00130298" w:rsidRPr="00D509E4" w:rsidTr="00FD0306">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202</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62,04525</w:t>
            </w:r>
          </w:p>
        </w:tc>
        <w:tc>
          <w:tcPr>
            <w:tcW w:w="937" w:type="dxa"/>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3,32699</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233</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62,04467</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3,32282</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264</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62,04407</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3,31779</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294</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62,04341</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3,31306</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325</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62,04263</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3,30928</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355</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62,04174</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3,30764</w:t>
            </w:r>
          </w:p>
        </w:tc>
      </w:tr>
      <w:tr w:rsidR="00130298" w:rsidRPr="00D509E4" w:rsidTr="00FD0306">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203</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62,04523</w:t>
            </w:r>
          </w:p>
        </w:tc>
        <w:tc>
          <w:tcPr>
            <w:tcW w:w="937" w:type="dxa"/>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3,32688</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234</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62,04466</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3,32267</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265</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62,04405</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3,31763</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295</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62,04339</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3,31291</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326</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62,04261</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3,30919</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356</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62,04171</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3,30763</w:t>
            </w:r>
          </w:p>
        </w:tc>
      </w:tr>
      <w:tr w:rsidR="00130298" w:rsidRPr="00D509E4" w:rsidTr="00FD0306">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204</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62,04521</w:t>
            </w:r>
          </w:p>
        </w:tc>
        <w:tc>
          <w:tcPr>
            <w:tcW w:w="937" w:type="dxa"/>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3,32677</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235</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62,04464</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3,32251</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266</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62,04403</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3,31746</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296</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62,04337</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3,31277</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327</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62,04258</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3,3091</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357</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62,04168</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3,30762</w:t>
            </w:r>
          </w:p>
        </w:tc>
      </w:tr>
      <w:tr w:rsidR="00130298" w:rsidRPr="00D509E4" w:rsidTr="00FD0306">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205</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62,04519</w:t>
            </w:r>
          </w:p>
        </w:tc>
        <w:tc>
          <w:tcPr>
            <w:tcW w:w="937" w:type="dxa"/>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3,32665</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236</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62,04462</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3,32236</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267</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62,04401</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3,3173</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297</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62,04334</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3,31263</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328</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62,04255</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3,30901</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358</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62,04164</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3,30762</w:t>
            </w:r>
          </w:p>
        </w:tc>
      </w:tr>
      <w:tr w:rsidR="00130298" w:rsidRPr="00D509E4" w:rsidTr="00FD0306">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206</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62,04517</w:t>
            </w:r>
          </w:p>
        </w:tc>
        <w:tc>
          <w:tcPr>
            <w:tcW w:w="937" w:type="dxa"/>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3,32654</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237</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62,0446</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3,3222</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268</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62,04398</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3,31713</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298</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62,04332</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3,31249</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329</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62,04252</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3,30892</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359</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62,04161</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3,30762</w:t>
            </w:r>
          </w:p>
        </w:tc>
      </w:tr>
      <w:tr w:rsidR="00130298" w:rsidRPr="00D509E4" w:rsidTr="00FD0306">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207</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62,04516</w:t>
            </w:r>
          </w:p>
        </w:tc>
        <w:tc>
          <w:tcPr>
            <w:tcW w:w="937" w:type="dxa"/>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3,32642</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238</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62,04458</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3,32204</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269</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62,04396</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3,31697</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299</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62,0433</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3,31235</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62,04249</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3,30884</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360</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62,04158</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3,30762</w:t>
            </w:r>
          </w:p>
        </w:tc>
      </w:tr>
      <w:tr w:rsidR="00130298" w:rsidRPr="00D509E4" w:rsidTr="00FD0306">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208</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62,04514</w:t>
            </w:r>
          </w:p>
        </w:tc>
        <w:tc>
          <w:tcPr>
            <w:tcW w:w="937" w:type="dxa"/>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3,3263</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239</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62,04456</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3,32188</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270</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62,04394</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3,31681</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300</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62,04327</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3,31221</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62,04247</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3,30876</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361</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62,04154</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3,30763</w:t>
            </w:r>
          </w:p>
        </w:tc>
      </w:tr>
      <w:tr w:rsidR="00130298" w:rsidRPr="00D509E4" w:rsidTr="00FD0306">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209</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62,04512</w:t>
            </w:r>
          </w:p>
        </w:tc>
        <w:tc>
          <w:tcPr>
            <w:tcW w:w="937" w:type="dxa"/>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3,32618</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240</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62,04454</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3,32173</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271</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62,04392</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3,31664</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301</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62,04325</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3,31207</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62,04244</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3,30868</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362</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62,04151</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3,30764</w:t>
            </w:r>
          </w:p>
        </w:tc>
      </w:tr>
      <w:tr w:rsidR="00130298" w:rsidRPr="00D509E4" w:rsidTr="00FD0306">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210</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62,0451</w:t>
            </w:r>
          </w:p>
        </w:tc>
        <w:tc>
          <w:tcPr>
            <w:tcW w:w="937" w:type="dxa"/>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3,32605</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241</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62,04452</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3,32157</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272</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62,0439</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3,31648</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302</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62,04322</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3,31193</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333</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62,04241</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3,30861</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363</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62,04148</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3,30765</w:t>
            </w:r>
          </w:p>
        </w:tc>
      </w:tr>
      <w:tr w:rsidR="00130298" w:rsidRPr="00D509E4" w:rsidTr="00FD0306">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211</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62,04508</w:t>
            </w:r>
          </w:p>
        </w:tc>
        <w:tc>
          <w:tcPr>
            <w:tcW w:w="937" w:type="dxa"/>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3,32593</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242</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62,0445</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3,32141</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273</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62,04388</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3,31632</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303</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62,0432</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3,3118</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334</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62,04238</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3,30853</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364</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62,04144</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3,30767</w:t>
            </w:r>
          </w:p>
        </w:tc>
      </w:tr>
      <w:tr w:rsidR="00130298" w:rsidRPr="00D509E4" w:rsidTr="00FD0306">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212</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62,04506</w:t>
            </w:r>
          </w:p>
        </w:tc>
        <w:tc>
          <w:tcPr>
            <w:tcW w:w="937" w:type="dxa"/>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3,3258</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243</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62,04448</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3,32124</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274</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62,04386</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3,31615</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304</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62,04317</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3,31167</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335</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62,04235</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3,30846</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365</w:t>
            </w:r>
          </w:p>
        </w:tc>
        <w:tc>
          <w:tcPr>
            <w:tcW w:w="0" w:type="auto"/>
            <w:tcBorders>
              <w:top w:val="nil"/>
              <w:left w:val="nil"/>
              <w:bottom w:val="single" w:sz="4"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62,04141</w:t>
            </w:r>
          </w:p>
        </w:tc>
        <w:tc>
          <w:tcPr>
            <w:tcW w:w="0" w:type="auto"/>
            <w:tcBorders>
              <w:top w:val="nil"/>
              <w:left w:val="nil"/>
              <w:bottom w:val="single" w:sz="4"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3,30769</w:t>
            </w:r>
          </w:p>
        </w:tc>
      </w:tr>
      <w:tr w:rsidR="00130298" w:rsidRPr="00D509E4" w:rsidTr="00FD0306">
        <w:trPr>
          <w:trHeight w:val="315"/>
        </w:trPr>
        <w:tc>
          <w:tcPr>
            <w:tcW w:w="0" w:type="auto"/>
            <w:tcBorders>
              <w:top w:val="nil"/>
              <w:left w:val="single" w:sz="8" w:space="0" w:color="auto"/>
              <w:bottom w:val="single" w:sz="8"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213</w:t>
            </w:r>
          </w:p>
        </w:tc>
        <w:tc>
          <w:tcPr>
            <w:tcW w:w="0" w:type="auto"/>
            <w:tcBorders>
              <w:top w:val="nil"/>
              <w:left w:val="nil"/>
              <w:bottom w:val="single" w:sz="8"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62,04505</w:t>
            </w:r>
          </w:p>
        </w:tc>
        <w:tc>
          <w:tcPr>
            <w:tcW w:w="937" w:type="dxa"/>
            <w:tcBorders>
              <w:top w:val="nil"/>
              <w:left w:val="nil"/>
              <w:bottom w:val="single" w:sz="8"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3,32567</w:t>
            </w:r>
          </w:p>
        </w:tc>
        <w:tc>
          <w:tcPr>
            <w:tcW w:w="0" w:type="auto"/>
            <w:tcBorders>
              <w:top w:val="nil"/>
              <w:left w:val="nil"/>
              <w:bottom w:val="single" w:sz="8"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244</w:t>
            </w:r>
          </w:p>
        </w:tc>
        <w:tc>
          <w:tcPr>
            <w:tcW w:w="0" w:type="auto"/>
            <w:tcBorders>
              <w:top w:val="nil"/>
              <w:left w:val="nil"/>
              <w:bottom w:val="single" w:sz="8"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62,04446</w:t>
            </w:r>
          </w:p>
        </w:tc>
        <w:tc>
          <w:tcPr>
            <w:tcW w:w="0" w:type="auto"/>
            <w:tcBorders>
              <w:top w:val="nil"/>
              <w:left w:val="nil"/>
              <w:bottom w:val="single" w:sz="8"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3,32108</w:t>
            </w:r>
          </w:p>
        </w:tc>
        <w:tc>
          <w:tcPr>
            <w:tcW w:w="0" w:type="auto"/>
            <w:tcBorders>
              <w:top w:val="nil"/>
              <w:left w:val="nil"/>
              <w:bottom w:val="single" w:sz="8"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275</w:t>
            </w:r>
          </w:p>
        </w:tc>
        <w:tc>
          <w:tcPr>
            <w:tcW w:w="0" w:type="auto"/>
            <w:tcBorders>
              <w:top w:val="nil"/>
              <w:left w:val="nil"/>
              <w:bottom w:val="single" w:sz="8"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62,04384</w:t>
            </w:r>
          </w:p>
        </w:tc>
        <w:tc>
          <w:tcPr>
            <w:tcW w:w="0" w:type="auto"/>
            <w:tcBorders>
              <w:top w:val="nil"/>
              <w:left w:val="nil"/>
              <w:bottom w:val="single" w:sz="8"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3,31599</w:t>
            </w:r>
          </w:p>
        </w:tc>
        <w:tc>
          <w:tcPr>
            <w:tcW w:w="0" w:type="auto"/>
            <w:tcBorders>
              <w:top w:val="nil"/>
              <w:left w:val="nil"/>
              <w:bottom w:val="single" w:sz="8"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305</w:t>
            </w:r>
          </w:p>
        </w:tc>
        <w:tc>
          <w:tcPr>
            <w:tcW w:w="0" w:type="auto"/>
            <w:tcBorders>
              <w:top w:val="nil"/>
              <w:left w:val="nil"/>
              <w:bottom w:val="single" w:sz="8"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62,04315</w:t>
            </w:r>
          </w:p>
        </w:tc>
        <w:tc>
          <w:tcPr>
            <w:tcW w:w="0" w:type="auto"/>
            <w:tcBorders>
              <w:top w:val="nil"/>
              <w:left w:val="nil"/>
              <w:bottom w:val="single" w:sz="8"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3,31154</w:t>
            </w:r>
          </w:p>
        </w:tc>
        <w:tc>
          <w:tcPr>
            <w:tcW w:w="0" w:type="auto"/>
            <w:tcBorders>
              <w:top w:val="nil"/>
              <w:left w:val="nil"/>
              <w:bottom w:val="single" w:sz="8"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336</w:t>
            </w:r>
          </w:p>
        </w:tc>
        <w:tc>
          <w:tcPr>
            <w:tcW w:w="0" w:type="auto"/>
            <w:tcBorders>
              <w:top w:val="nil"/>
              <w:left w:val="nil"/>
              <w:bottom w:val="single" w:sz="8"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62,04232</w:t>
            </w:r>
          </w:p>
        </w:tc>
        <w:tc>
          <w:tcPr>
            <w:tcW w:w="0" w:type="auto"/>
            <w:tcBorders>
              <w:top w:val="nil"/>
              <w:left w:val="nil"/>
              <w:bottom w:val="single" w:sz="8"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3,3084</w:t>
            </w:r>
          </w:p>
        </w:tc>
        <w:tc>
          <w:tcPr>
            <w:tcW w:w="0" w:type="auto"/>
            <w:tcBorders>
              <w:top w:val="nil"/>
              <w:left w:val="nil"/>
              <w:bottom w:val="single" w:sz="8"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366</w:t>
            </w:r>
          </w:p>
        </w:tc>
        <w:tc>
          <w:tcPr>
            <w:tcW w:w="0" w:type="auto"/>
            <w:tcBorders>
              <w:top w:val="nil"/>
              <w:left w:val="nil"/>
              <w:bottom w:val="single" w:sz="8" w:space="0" w:color="auto"/>
              <w:right w:val="single" w:sz="4"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62,04137</w:t>
            </w:r>
          </w:p>
        </w:tc>
        <w:tc>
          <w:tcPr>
            <w:tcW w:w="0" w:type="auto"/>
            <w:tcBorders>
              <w:top w:val="nil"/>
              <w:left w:val="nil"/>
              <w:bottom w:val="single" w:sz="8" w:space="0" w:color="auto"/>
              <w:right w:val="single" w:sz="8" w:space="0" w:color="auto"/>
            </w:tcBorders>
            <w:shd w:val="clear" w:color="auto" w:fill="auto"/>
            <w:noWrap/>
            <w:vAlign w:val="bottom"/>
            <w:hideMark/>
          </w:tcPr>
          <w:p w:rsidR="00B604AC" w:rsidRPr="00D509E4" w:rsidRDefault="00B604AC" w:rsidP="00D509E4">
            <w:pPr>
              <w:spacing w:after="0" w:line="360" w:lineRule="auto"/>
              <w:jc w:val="right"/>
              <w:rPr>
                <w:rFonts w:ascii="Times New Roman" w:eastAsia="Times New Roman" w:hAnsi="Times New Roman"/>
                <w:color w:val="000000"/>
                <w:sz w:val="16"/>
                <w:szCs w:val="16"/>
                <w:lang w:eastAsia="hr-HR"/>
              </w:rPr>
            </w:pPr>
            <w:r w:rsidRPr="00D509E4">
              <w:rPr>
                <w:rFonts w:ascii="Times New Roman" w:eastAsia="Times New Roman" w:hAnsi="Times New Roman"/>
                <w:color w:val="000000"/>
                <w:sz w:val="16"/>
                <w:szCs w:val="16"/>
                <w:lang w:eastAsia="hr-HR"/>
              </w:rPr>
              <w:t>3,30771</w:t>
            </w:r>
          </w:p>
        </w:tc>
      </w:tr>
    </w:tbl>
    <w:p w:rsidR="00B604AC" w:rsidRPr="00D509E4" w:rsidRDefault="00B604AC" w:rsidP="00D509E4">
      <w:pPr>
        <w:spacing w:line="360" w:lineRule="auto"/>
        <w:rPr>
          <w:rFonts w:ascii="Times New Roman" w:hAnsi="Times New Roman"/>
        </w:rPr>
      </w:pPr>
    </w:p>
    <w:p w:rsidR="00FD0306" w:rsidRPr="00D509E4" w:rsidRDefault="00FD0306" w:rsidP="00D509E4">
      <w:pPr>
        <w:spacing w:line="360" w:lineRule="auto"/>
        <w:rPr>
          <w:rFonts w:ascii="Times New Roman" w:hAnsi="Times New Roman"/>
        </w:rPr>
      </w:pPr>
    </w:p>
    <w:p w:rsidR="00604F37" w:rsidRPr="00D509E4" w:rsidRDefault="00130298" w:rsidP="00D509E4">
      <w:pPr>
        <w:spacing w:line="360" w:lineRule="auto"/>
        <w:jc w:val="center"/>
        <w:rPr>
          <w:rFonts w:ascii="Times New Roman" w:hAnsi="Times New Roman"/>
        </w:rPr>
      </w:pPr>
      <w:r w:rsidRPr="00D509E4">
        <w:rPr>
          <w:rFonts w:ascii="Times New Roman" w:hAnsi="Times New Roman"/>
          <w:noProof/>
          <w:lang w:eastAsia="hr-HR"/>
        </w:rPr>
        <w:lastRenderedPageBreak/>
        <w:drawing>
          <wp:anchor distT="0" distB="0" distL="114300" distR="114300" simplePos="0" relativeHeight="251658240" behindDoc="0" locked="0" layoutInCell="1" allowOverlap="1">
            <wp:simplePos x="0" y="0"/>
            <wp:positionH relativeFrom="margin">
              <wp:align>center</wp:align>
            </wp:positionH>
            <wp:positionV relativeFrom="paragraph">
              <wp:posOffset>92075</wp:posOffset>
            </wp:positionV>
            <wp:extent cx="8495665" cy="4480560"/>
            <wp:effectExtent l="19050" t="0" r="635" b="0"/>
            <wp:wrapTopAndBottom/>
            <wp:docPr id="10" name="Picture 9" descr="XYbezPomm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bezPomme.bmp"/>
                    <pic:cNvPicPr/>
                  </pic:nvPicPr>
                  <pic:blipFill>
                    <a:blip r:embed="rId27" cstate="print"/>
                    <a:srcRect l="8629" t="3782" r="4974" b="5674"/>
                    <a:stretch>
                      <a:fillRect/>
                    </a:stretch>
                  </pic:blipFill>
                  <pic:spPr>
                    <a:xfrm>
                      <a:off x="0" y="0"/>
                      <a:ext cx="8495665" cy="4480560"/>
                    </a:xfrm>
                    <a:prstGeom prst="rect">
                      <a:avLst/>
                    </a:prstGeom>
                  </pic:spPr>
                </pic:pic>
              </a:graphicData>
            </a:graphic>
          </wp:anchor>
        </w:drawing>
      </w:r>
      <w:r w:rsidRPr="00D509E4">
        <w:rPr>
          <w:rFonts w:ascii="Times New Roman" w:hAnsi="Times New Roman"/>
        </w:rPr>
        <w:t>Slika 8.</w:t>
      </w:r>
      <w:r w:rsidR="00791998" w:rsidRPr="00D509E4">
        <w:rPr>
          <w:rFonts w:ascii="Times New Roman" w:hAnsi="Times New Roman"/>
        </w:rPr>
        <w:t xml:space="preserve"> a) </w:t>
      </w:r>
      <w:r w:rsidRPr="00D509E4">
        <w:rPr>
          <w:rFonts w:ascii="Times New Roman" w:hAnsi="Times New Roman"/>
        </w:rPr>
        <w:t xml:space="preserve"> X i Y polje, 01.07.2012 – 31.12.2012.</w:t>
      </w:r>
    </w:p>
    <w:p w:rsidR="00791998" w:rsidRPr="00D509E4" w:rsidRDefault="00791998" w:rsidP="00D509E4">
      <w:pPr>
        <w:spacing w:line="360" w:lineRule="auto"/>
        <w:jc w:val="center"/>
        <w:rPr>
          <w:rFonts w:ascii="Times New Roman" w:hAnsi="Times New Roman"/>
        </w:rPr>
      </w:pPr>
    </w:p>
    <w:p w:rsidR="00791998" w:rsidRPr="00D509E4" w:rsidRDefault="00791998" w:rsidP="00D509E4">
      <w:pPr>
        <w:spacing w:line="360" w:lineRule="auto"/>
        <w:jc w:val="center"/>
        <w:rPr>
          <w:rFonts w:ascii="Times New Roman" w:hAnsi="Times New Roman"/>
        </w:rPr>
      </w:pPr>
      <w:r w:rsidRPr="00D509E4">
        <w:rPr>
          <w:rFonts w:ascii="Times New Roman" w:hAnsi="Times New Roman"/>
          <w:noProof/>
          <w:lang w:eastAsia="hr-HR"/>
        </w:rPr>
        <w:lastRenderedPageBreak/>
        <w:drawing>
          <wp:inline distT="0" distB="0" distL="0" distR="0">
            <wp:extent cx="8496000" cy="4997577"/>
            <wp:effectExtent l="19050" t="0" r="300" b="0"/>
            <wp:docPr id="12" name="Picture 11" descr="ZFbezPomm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FbezPomme.bmp"/>
                    <pic:cNvPicPr/>
                  </pic:nvPicPr>
                  <pic:blipFill>
                    <a:blip r:embed="rId19" cstate="print"/>
                    <a:srcRect l="9107" r="4927"/>
                    <a:stretch>
                      <a:fillRect/>
                    </a:stretch>
                  </pic:blipFill>
                  <pic:spPr>
                    <a:xfrm>
                      <a:off x="0" y="0"/>
                      <a:ext cx="8496000" cy="4997577"/>
                    </a:xfrm>
                    <a:prstGeom prst="rect">
                      <a:avLst/>
                    </a:prstGeom>
                  </pic:spPr>
                </pic:pic>
              </a:graphicData>
            </a:graphic>
          </wp:inline>
        </w:drawing>
      </w:r>
    </w:p>
    <w:p w:rsidR="00791998" w:rsidRPr="00D509E4" w:rsidRDefault="00791998" w:rsidP="00D509E4">
      <w:pPr>
        <w:spacing w:line="360" w:lineRule="auto"/>
        <w:jc w:val="center"/>
        <w:rPr>
          <w:rFonts w:ascii="Times New Roman" w:hAnsi="Times New Roman"/>
        </w:rPr>
      </w:pPr>
      <w:r w:rsidRPr="00D509E4">
        <w:rPr>
          <w:rFonts w:ascii="Times New Roman" w:hAnsi="Times New Roman"/>
        </w:rPr>
        <w:t xml:space="preserve">Slika 8. b)  </w:t>
      </w:r>
      <w:r w:rsidR="00C30CBC" w:rsidRPr="00D509E4">
        <w:rPr>
          <w:rFonts w:ascii="Times New Roman" w:hAnsi="Times New Roman"/>
        </w:rPr>
        <w:t>Z i F</w:t>
      </w:r>
      <w:r w:rsidRPr="00D509E4">
        <w:rPr>
          <w:rFonts w:ascii="Times New Roman" w:hAnsi="Times New Roman"/>
        </w:rPr>
        <w:t xml:space="preserve"> polje, 01.07.2012 – 31.12.2012.</w:t>
      </w:r>
    </w:p>
    <w:p w:rsidR="00163F79" w:rsidRPr="00D509E4" w:rsidRDefault="00163F79" w:rsidP="00D509E4">
      <w:pPr>
        <w:spacing w:line="360" w:lineRule="auto"/>
        <w:jc w:val="center"/>
        <w:rPr>
          <w:rFonts w:ascii="Times New Roman" w:hAnsi="Times New Roman"/>
        </w:rPr>
      </w:pPr>
    </w:p>
    <w:p w:rsidR="00163F79" w:rsidRPr="00D509E4" w:rsidRDefault="00163F79" w:rsidP="00D509E4">
      <w:pPr>
        <w:spacing w:line="360" w:lineRule="auto"/>
        <w:jc w:val="center"/>
        <w:rPr>
          <w:rFonts w:ascii="Times New Roman" w:hAnsi="Times New Roman"/>
        </w:rPr>
      </w:pPr>
    </w:p>
    <w:p w:rsidR="00643E4A" w:rsidRPr="00D509E4" w:rsidRDefault="00643E4A" w:rsidP="00D509E4">
      <w:pPr>
        <w:spacing w:line="360" w:lineRule="auto"/>
        <w:jc w:val="center"/>
        <w:rPr>
          <w:rFonts w:ascii="Times New Roman" w:hAnsi="Times New Roman"/>
        </w:rPr>
      </w:pPr>
    </w:p>
    <w:p w:rsidR="00765D9E" w:rsidRPr="00D509E4" w:rsidRDefault="00765D9E" w:rsidP="00D509E4">
      <w:pPr>
        <w:spacing w:line="360" w:lineRule="auto"/>
        <w:jc w:val="center"/>
        <w:rPr>
          <w:rFonts w:ascii="Times New Roman" w:hAnsi="Times New Roman"/>
        </w:rPr>
      </w:pPr>
      <w:r w:rsidRPr="00D509E4">
        <w:rPr>
          <w:rFonts w:ascii="Times New Roman" w:hAnsi="Times New Roman"/>
          <w:noProof/>
          <w:lang w:eastAsia="hr-HR"/>
        </w:rPr>
        <w:drawing>
          <wp:inline distT="0" distB="0" distL="0" distR="0">
            <wp:extent cx="8901667" cy="4752753"/>
            <wp:effectExtent l="19050" t="0" r="0" b="0"/>
            <wp:docPr id="17" name="Picture 16" descr="varijacijaX.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rijacijaX.bmp"/>
                    <pic:cNvPicPr/>
                  </pic:nvPicPr>
                  <pic:blipFill>
                    <a:blip r:embed="rId20" cstate="print"/>
                    <a:stretch>
                      <a:fillRect/>
                    </a:stretch>
                  </pic:blipFill>
                  <pic:spPr>
                    <a:xfrm>
                      <a:off x="0" y="0"/>
                      <a:ext cx="8901667" cy="4752753"/>
                    </a:xfrm>
                    <a:prstGeom prst="rect">
                      <a:avLst/>
                    </a:prstGeom>
                  </pic:spPr>
                </pic:pic>
              </a:graphicData>
            </a:graphic>
          </wp:inline>
        </w:drawing>
      </w:r>
    </w:p>
    <w:p w:rsidR="00765D9E" w:rsidRPr="00D509E4" w:rsidRDefault="00643E4A" w:rsidP="00D509E4">
      <w:pPr>
        <w:spacing w:line="360" w:lineRule="auto"/>
        <w:jc w:val="center"/>
        <w:rPr>
          <w:rFonts w:ascii="Times New Roman" w:hAnsi="Times New Roman"/>
        </w:rPr>
      </w:pPr>
      <w:r w:rsidRPr="00D509E4">
        <w:rPr>
          <w:rFonts w:ascii="Times New Roman" w:hAnsi="Times New Roman"/>
        </w:rPr>
        <w:t>Slika 9. a) Sq krivulja po mjesecima, X komponenta</w:t>
      </w:r>
    </w:p>
    <w:p w:rsidR="00643E4A" w:rsidRPr="00D509E4" w:rsidRDefault="00643E4A" w:rsidP="00D509E4">
      <w:pPr>
        <w:spacing w:line="360" w:lineRule="auto"/>
        <w:jc w:val="center"/>
        <w:rPr>
          <w:rFonts w:ascii="Times New Roman" w:hAnsi="Times New Roman"/>
        </w:rPr>
      </w:pPr>
    </w:p>
    <w:p w:rsidR="00643E4A" w:rsidRPr="00D509E4" w:rsidRDefault="00643E4A" w:rsidP="00D509E4">
      <w:pPr>
        <w:spacing w:line="360" w:lineRule="auto"/>
        <w:jc w:val="center"/>
        <w:rPr>
          <w:rFonts w:ascii="Times New Roman" w:hAnsi="Times New Roman"/>
        </w:rPr>
      </w:pPr>
    </w:p>
    <w:p w:rsidR="00643E4A" w:rsidRPr="00D509E4" w:rsidRDefault="00643E4A" w:rsidP="00D509E4">
      <w:pPr>
        <w:spacing w:line="360" w:lineRule="auto"/>
        <w:jc w:val="center"/>
        <w:rPr>
          <w:rFonts w:ascii="Times New Roman" w:hAnsi="Times New Roman"/>
        </w:rPr>
      </w:pPr>
      <w:r w:rsidRPr="00D509E4">
        <w:rPr>
          <w:rFonts w:ascii="Times New Roman" w:hAnsi="Times New Roman"/>
          <w:noProof/>
          <w:lang w:eastAsia="hr-HR"/>
        </w:rPr>
        <w:drawing>
          <wp:inline distT="0" distB="0" distL="0" distR="0">
            <wp:extent cx="8892540" cy="4751705"/>
            <wp:effectExtent l="19050" t="0" r="3810" b="0"/>
            <wp:docPr id="21" name="Picture 20" descr="varijacijaY.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rijacijaY.bmp"/>
                    <pic:cNvPicPr/>
                  </pic:nvPicPr>
                  <pic:blipFill>
                    <a:blip r:embed="rId28" cstate="print"/>
                    <a:stretch>
                      <a:fillRect/>
                    </a:stretch>
                  </pic:blipFill>
                  <pic:spPr>
                    <a:xfrm>
                      <a:off x="0" y="0"/>
                      <a:ext cx="8892540" cy="4751705"/>
                    </a:xfrm>
                    <a:prstGeom prst="rect">
                      <a:avLst/>
                    </a:prstGeom>
                  </pic:spPr>
                </pic:pic>
              </a:graphicData>
            </a:graphic>
          </wp:inline>
        </w:drawing>
      </w:r>
    </w:p>
    <w:p w:rsidR="00765D9E" w:rsidRPr="00D509E4" w:rsidRDefault="00643E4A" w:rsidP="00D509E4">
      <w:pPr>
        <w:spacing w:line="360" w:lineRule="auto"/>
        <w:jc w:val="center"/>
        <w:rPr>
          <w:rFonts w:ascii="Times New Roman" w:hAnsi="Times New Roman"/>
        </w:rPr>
      </w:pPr>
      <w:r w:rsidRPr="00D509E4">
        <w:rPr>
          <w:rFonts w:ascii="Times New Roman" w:hAnsi="Times New Roman"/>
        </w:rPr>
        <w:t>Slika 9. b) Sq krivulja po mjesecima, Y komponenta</w:t>
      </w:r>
    </w:p>
    <w:p w:rsidR="00765D9E" w:rsidRPr="00D509E4" w:rsidRDefault="00765D9E" w:rsidP="00D509E4">
      <w:pPr>
        <w:spacing w:line="360" w:lineRule="auto"/>
        <w:rPr>
          <w:rFonts w:ascii="Times New Roman" w:hAnsi="Times New Roman"/>
        </w:rPr>
      </w:pPr>
    </w:p>
    <w:p w:rsidR="00797DE5" w:rsidRPr="00D509E4" w:rsidRDefault="00643E4A" w:rsidP="00D509E4">
      <w:pPr>
        <w:tabs>
          <w:tab w:val="left" w:pos="8004"/>
        </w:tabs>
        <w:spacing w:line="360" w:lineRule="auto"/>
        <w:jc w:val="center"/>
        <w:rPr>
          <w:rFonts w:ascii="Times New Roman" w:hAnsi="Times New Roman"/>
        </w:rPr>
      </w:pPr>
      <w:r w:rsidRPr="00D509E4">
        <w:rPr>
          <w:rFonts w:ascii="Times New Roman" w:hAnsi="Times New Roman"/>
        </w:rPr>
        <w:lastRenderedPageBreak/>
        <w:t xml:space="preserve">Slika 9. c) Sq krivulja po mjesecima, Z komponenta </w:t>
      </w:r>
      <w:r w:rsidR="00765D9E" w:rsidRPr="00D509E4">
        <w:rPr>
          <w:rFonts w:ascii="Times New Roman" w:hAnsi="Times New Roman"/>
        </w:rPr>
        <w:drawing>
          <wp:anchor distT="0" distB="0" distL="114300" distR="114300" simplePos="0" relativeHeight="251661312" behindDoc="0" locked="0" layoutInCell="1" allowOverlap="1">
            <wp:simplePos x="0" y="0"/>
            <wp:positionH relativeFrom="column">
              <wp:posOffset>23022</wp:posOffset>
            </wp:positionH>
            <wp:positionV relativeFrom="paragraph">
              <wp:posOffset>194546</wp:posOffset>
            </wp:positionV>
            <wp:extent cx="8897857" cy="4752754"/>
            <wp:effectExtent l="19050" t="0" r="0" b="0"/>
            <wp:wrapTopAndBottom/>
            <wp:docPr id="19" name="Picture 15" descr="varijacija Z.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rijacija Z.bmp"/>
                    <pic:cNvPicPr/>
                  </pic:nvPicPr>
                  <pic:blipFill>
                    <a:blip r:embed="rId29" cstate="print"/>
                    <a:stretch>
                      <a:fillRect/>
                    </a:stretch>
                  </pic:blipFill>
                  <pic:spPr>
                    <a:xfrm>
                      <a:off x="0" y="0"/>
                      <a:ext cx="8897857" cy="4752754"/>
                    </a:xfrm>
                    <a:prstGeom prst="rect">
                      <a:avLst/>
                    </a:prstGeom>
                  </pic:spPr>
                </pic:pic>
              </a:graphicData>
            </a:graphic>
          </wp:anchor>
        </w:drawing>
      </w:r>
    </w:p>
    <w:p w:rsidR="00797DE5" w:rsidRPr="00D509E4" w:rsidRDefault="00797DE5" w:rsidP="00D509E4">
      <w:pPr>
        <w:spacing w:line="360" w:lineRule="auto"/>
        <w:rPr>
          <w:rFonts w:ascii="Times New Roman" w:hAnsi="Times New Roman"/>
        </w:rPr>
      </w:pPr>
    </w:p>
    <w:p w:rsidR="00797DE5" w:rsidRPr="00D509E4" w:rsidRDefault="00797DE5" w:rsidP="00D509E4">
      <w:pPr>
        <w:tabs>
          <w:tab w:val="left" w:pos="8523"/>
        </w:tabs>
        <w:spacing w:line="360" w:lineRule="auto"/>
        <w:rPr>
          <w:rFonts w:ascii="Times New Roman" w:hAnsi="Times New Roman"/>
        </w:rPr>
        <w:sectPr w:rsidR="00797DE5" w:rsidRPr="00D509E4" w:rsidSect="00C30DF2">
          <w:headerReference w:type="default" r:id="rId30"/>
          <w:footerReference w:type="default" r:id="rId31"/>
          <w:pgSz w:w="16838" w:h="11906" w:orient="landscape"/>
          <w:pgMar w:top="993" w:right="1417" w:bottom="851" w:left="1417" w:header="708" w:footer="708" w:gutter="0"/>
          <w:pgNumType w:fmt="lowerRoman" w:start="1"/>
          <w:cols w:space="708"/>
          <w:docGrid w:linePitch="360"/>
        </w:sectPr>
      </w:pPr>
      <w:r w:rsidRPr="00D509E4">
        <w:rPr>
          <w:rFonts w:ascii="Times New Roman" w:hAnsi="Times New Roman"/>
        </w:rPr>
        <w:tab/>
      </w:r>
    </w:p>
    <w:tbl>
      <w:tblPr>
        <w:tblStyle w:val="TableGrid"/>
        <w:tblpPr w:leftFromText="180" w:rightFromText="180" w:vertAnchor="text" w:tblpXSpec="center" w:tblpY="1"/>
        <w:tblOverlap w:val="never"/>
        <w:tblW w:w="0" w:type="auto"/>
        <w:tblLook w:val="04A0"/>
      </w:tblPr>
      <w:tblGrid>
        <w:gridCol w:w="1549"/>
        <w:gridCol w:w="1170"/>
        <w:gridCol w:w="775"/>
        <w:gridCol w:w="850"/>
        <w:gridCol w:w="851"/>
        <w:gridCol w:w="1549"/>
      </w:tblGrid>
      <w:tr w:rsidR="00797DE5" w:rsidRPr="00D509E4" w:rsidTr="00CC0553">
        <w:tc>
          <w:tcPr>
            <w:tcW w:w="1549" w:type="dxa"/>
          </w:tcPr>
          <w:p w:rsidR="00797DE5" w:rsidRPr="00D509E4" w:rsidRDefault="00797DE5" w:rsidP="00CC0553">
            <w:pPr>
              <w:jc w:val="center"/>
              <w:rPr>
                <w:rFonts w:ascii="Times New Roman" w:hAnsi="Times New Roman"/>
              </w:rPr>
            </w:pPr>
            <w:r w:rsidRPr="00D509E4">
              <w:rPr>
                <w:rFonts w:ascii="Times New Roman" w:hAnsi="Times New Roman"/>
              </w:rPr>
              <w:lastRenderedPageBreak/>
              <w:t>07. 2012.</w:t>
            </w:r>
          </w:p>
        </w:tc>
        <w:tc>
          <w:tcPr>
            <w:tcW w:w="1170" w:type="dxa"/>
          </w:tcPr>
          <w:p w:rsidR="00797DE5" w:rsidRPr="00D509E4" w:rsidRDefault="00797DE5" w:rsidP="00CC0553">
            <w:pPr>
              <w:jc w:val="center"/>
              <w:rPr>
                <w:rFonts w:ascii="Times New Roman" w:hAnsi="Times New Roman"/>
              </w:rPr>
            </w:pPr>
            <w:r w:rsidRPr="00D509E4">
              <w:rPr>
                <w:rFonts w:ascii="Times New Roman" w:hAnsi="Times New Roman"/>
              </w:rPr>
              <w:t>LOP(FMI)</w:t>
            </w:r>
          </w:p>
        </w:tc>
        <w:tc>
          <w:tcPr>
            <w:tcW w:w="775" w:type="dxa"/>
          </w:tcPr>
          <w:p w:rsidR="00797DE5" w:rsidRPr="00D509E4" w:rsidRDefault="00797DE5" w:rsidP="00CC0553">
            <w:pPr>
              <w:jc w:val="center"/>
              <w:rPr>
                <w:rFonts w:ascii="Times New Roman" w:hAnsi="Times New Roman"/>
              </w:rPr>
            </w:pPr>
            <w:r w:rsidRPr="00D509E4">
              <w:rPr>
                <w:rFonts w:ascii="Times New Roman" w:hAnsi="Times New Roman"/>
              </w:rPr>
              <w:t>WNG</w:t>
            </w:r>
          </w:p>
        </w:tc>
        <w:tc>
          <w:tcPr>
            <w:tcW w:w="850" w:type="dxa"/>
          </w:tcPr>
          <w:p w:rsidR="00797DE5" w:rsidRPr="00D509E4" w:rsidRDefault="00797DE5" w:rsidP="00CC0553">
            <w:pPr>
              <w:jc w:val="center"/>
              <w:rPr>
                <w:rFonts w:ascii="Times New Roman" w:hAnsi="Times New Roman"/>
              </w:rPr>
            </w:pPr>
            <w:r w:rsidRPr="00D509E4">
              <w:rPr>
                <w:rFonts w:ascii="Times New Roman" w:hAnsi="Times New Roman"/>
              </w:rPr>
              <w:t>NGK</w:t>
            </w:r>
          </w:p>
        </w:tc>
        <w:tc>
          <w:tcPr>
            <w:tcW w:w="851" w:type="dxa"/>
          </w:tcPr>
          <w:p w:rsidR="00797DE5" w:rsidRPr="00D509E4" w:rsidRDefault="00797DE5" w:rsidP="00CC0553">
            <w:pPr>
              <w:jc w:val="center"/>
              <w:rPr>
                <w:rFonts w:ascii="Times New Roman" w:hAnsi="Times New Roman"/>
              </w:rPr>
            </w:pPr>
            <w:r w:rsidRPr="00D509E4">
              <w:rPr>
                <w:rFonts w:ascii="Times New Roman" w:hAnsi="Times New Roman"/>
              </w:rPr>
              <w:t>HRB</w:t>
            </w:r>
          </w:p>
        </w:tc>
        <w:tc>
          <w:tcPr>
            <w:tcW w:w="1549" w:type="dxa"/>
          </w:tcPr>
          <w:p w:rsidR="00797DE5" w:rsidRPr="00D509E4" w:rsidRDefault="00797DE5" w:rsidP="00CC0553">
            <w:pPr>
              <w:jc w:val="center"/>
              <w:rPr>
                <w:rFonts w:ascii="Times New Roman" w:hAnsi="Times New Roman"/>
              </w:rPr>
            </w:pPr>
            <w:r w:rsidRPr="00D509E4">
              <w:rPr>
                <w:rFonts w:ascii="Times New Roman" w:hAnsi="Times New Roman"/>
              </w:rPr>
              <w:t>LOP(ModMet)</w:t>
            </w:r>
          </w:p>
        </w:tc>
      </w:tr>
      <w:tr w:rsidR="00797DE5" w:rsidRPr="00D509E4" w:rsidTr="00CC0553">
        <w:trPr>
          <w:trHeight w:val="358"/>
        </w:trPr>
        <w:tc>
          <w:tcPr>
            <w:tcW w:w="1549" w:type="dxa"/>
          </w:tcPr>
          <w:p w:rsidR="00797DE5" w:rsidRPr="00D509E4" w:rsidRDefault="00797DE5" w:rsidP="00CC0553">
            <w:pPr>
              <w:jc w:val="center"/>
              <w:rPr>
                <w:rFonts w:ascii="Times New Roman" w:hAnsi="Times New Roman"/>
              </w:rPr>
            </w:pPr>
            <w:r w:rsidRPr="00D509E4">
              <w:rPr>
                <w:rFonts w:ascii="Times New Roman" w:hAnsi="Times New Roman"/>
              </w:rPr>
              <w:t>LOP(FMI)</w:t>
            </w:r>
          </w:p>
        </w:tc>
        <w:tc>
          <w:tcPr>
            <w:tcW w:w="5195" w:type="dxa"/>
            <w:gridSpan w:val="5"/>
            <w:vMerge w:val="restart"/>
          </w:tcPr>
          <w:p w:rsidR="00797DE5" w:rsidRPr="00D509E4" w:rsidRDefault="00797DE5" w:rsidP="00CC0553">
            <w:pPr>
              <w:jc w:val="both"/>
              <w:rPr>
                <w:rFonts w:ascii="Times New Roman" w:hAnsi="Times New Roman"/>
              </w:rPr>
            </w:pPr>
            <w:r w:rsidRPr="00D509E4">
              <w:rPr>
                <w:rFonts w:ascii="Times New Roman" w:hAnsi="Times New Roman"/>
              </w:rPr>
              <w:t xml:space="preserve">    1.0000    0.8637    0.8795    0.9208    0.8018</w:t>
            </w:r>
          </w:p>
          <w:p w:rsidR="00797DE5" w:rsidRPr="00D509E4" w:rsidRDefault="00797DE5" w:rsidP="00CC0553">
            <w:pPr>
              <w:jc w:val="both"/>
              <w:rPr>
                <w:rFonts w:ascii="Times New Roman" w:hAnsi="Times New Roman"/>
              </w:rPr>
            </w:pPr>
            <w:r w:rsidRPr="00D509E4">
              <w:rPr>
                <w:rFonts w:ascii="Times New Roman" w:hAnsi="Times New Roman"/>
              </w:rPr>
              <w:t xml:space="preserve">    0.8637    1.0000    0.9453    0.9123    0.8034</w:t>
            </w:r>
          </w:p>
          <w:p w:rsidR="00797DE5" w:rsidRPr="00D509E4" w:rsidRDefault="00797DE5" w:rsidP="00CC0553">
            <w:pPr>
              <w:jc w:val="both"/>
              <w:rPr>
                <w:rFonts w:ascii="Times New Roman" w:hAnsi="Times New Roman"/>
              </w:rPr>
            </w:pPr>
            <w:r w:rsidRPr="00D509E4">
              <w:rPr>
                <w:rFonts w:ascii="Times New Roman" w:hAnsi="Times New Roman"/>
              </w:rPr>
              <w:t xml:space="preserve">    0.8795    0.9453    1.0000    0.9124    0.8093</w:t>
            </w:r>
          </w:p>
          <w:p w:rsidR="00797DE5" w:rsidRPr="00D509E4" w:rsidRDefault="00797DE5" w:rsidP="00CC0553">
            <w:pPr>
              <w:jc w:val="both"/>
              <w:rPr>
                <w:rFonts w:ascii="Times New Roman" w:hAnsi="Times New Roman"/>
              </w:rPr>
            </w:pPr>
            <w:r w:rsidRPr="00D509E4">
              <w:rPr>
                <w:rFonts w:ascii="Times New Roman" w:hAnsi="Times New Roman"/>
              </w:rPr>
              <w:t xml:space="preserve">    0.9208    0.9123    0.9124    1.0000    0.8245</w:t>
            </w:r>
          </w:p>
          <w:p w:rsidR="00797DE5" w:rsidRPr="00D509E4" w:rsidRDefault="00797DE5" w:rsidP="00CC0553">
            <w:pPr>
              <w:jc w:val="both"/>
              <w:rPr>
                <w:rFonts w:ascii="Times New Roman" w:hAnsi="Times New Roman"/>
              </w:rPr>
            </w:pPr>
            <w:r w:rsidRPr="00D509E4">
              <w:rPr>
                <w:rFonts w:ascii="Times New Roman" w:hAnsi="Times New Roman"/>
              </w:rPr>
              <w:t xml:space="preserve">    0.8018    0.8034    0.8093    0.8245    1.0000</w:t>
            </w:r>
          </w:p>
        </w:tc>
      </w:tr>
      <w:tr w:rsidR="00797DE5" w:rsidRPr="00D509E4" w:rsidTr="00CC0553">
        <w:tc>
          <w:tcPr>
            <w:tcW w:w="1549" w:type="dxa"/>
          </w:tcPr>
          <w:p w:rsidR="00797DE5" w:rsidRPr="00D509E4" w:rsidRDefault="00797DE5" w:rsidP="00CC0553">
            <w:pPr>
              <w:jc w:val="center"/>
              <w:rPr>
                <w:rFonts w:ascii="Times New Roman" w:hAnsi="Times New Roman"/>
              </w:rPr>
            </w:pPr>
            <w:r w:rsidRPr="00D509E4">
              <w:rPr>
                <w:rFonts w:ascii="Times New Roman" w:hAnsi="Times New Roman"/>
              </w:rPr>
              <w:t>WNG</w:t>
            </w:r>
          </w:p>
        </w:tc>
        <w:tc>
          <w:tcPr>
            <w:tcW w:w="5195" w:type="dxa"/>
            <w:gridSpan w:val="5"/>
            <w:vMerge/>
          </w:tcPr>
          <w:p w:rsidR="00797DE5" w:rsidRPr="00D509E4" w:rsidRDefault="00797DE5" w:rsidP="00CC0553">
            <w:pPr>
              <w:jc w:val="both"/>
              <w:rPr>
                <w:rFonts w:ascii="Times New Roman" w:hAnsi="Times New Roman"/>
              </w:rPr>
            </w:pPr>
          </w:p>
        </w:tc>
      </w:tr>
      <w:tr w:rsidR="00797DE5" w:rsidRPr="00D509E4" w:rsidTr="00CC0553">
        <w:tc>
          <w:tcPr>
            <w:tcW w:w="1549" w:type="dxa"/>
          </w:tcPr>
          <w:p w:rsidR="00797DE5" w:rsidRPr="00D509E4" w:rsidRDefault="00797DE5" w:rsidP="00CC0553">
            <w:pPr>
              <w:jc w:val="center"/>
              <w:rPr>
                <w:rFonts w:ascii="Times New Roman" w:hAnsi="Times New Roman"/>
              </w:rPr>
            </w:pPr>
            <w:r w:rsidRPr="00D509E4">
              <w:rPr>
                <w:rFonts w:ascii="Times New Roman" w:hAnsi="Times New Roman"/>
              </w:rPr>
              <w:t>NGK</w:t>
            </w:r>
          </w:p>
        </w:tc>
        <w:tc>
          <w:tcPr>
            <w:tcW w:w="5195" w:type="dxa"/>
            <w:gridSpan w:val="5"/>
            <w:vMerge/>
          </w:tcPr>
          <w:p w:rsidR="00797DE5" w:rsidRPr="00D509E4" w:rsidRDefault="00797DE5" w:rsidP="00CC0553">
            <w:pPr>
              <w:jc w:val="both"/>
              <w:rPr>
                <w:rFonts w:ascii="Times New Roman" w:hAnsi="Times New Roman"/>
              </w:rPr>
            </w:pPr>
          </w:p>
        </w:tc>
      </w:tr>
      <w:tr w:rsidR="00797DE5" w:rsidRPr="00D509E4" w:rsidTr="00CC0553">
        <w:tc>
          <w:tcPr>
            <w:tcW w:w="1549" w:type="dxa"/>
          </w:tcPr>
          <w:p w:rsidR="00797DE5" w:rsidRPr="00D509E4" w:rsidRDefault="00797DE5" w:rsidP="00CC0553">
            <w:pPr>
              <w:jc w:val="center"/>
              <w:rPr>
                <w:rFonts w:ascii="Times New Roman" w:hAnsi="Times New Roman"/>
              </w:rPr>
            </w:pPr>
            <w:r w:rsidRPr="00D509E4">
              <w:rPr>
                <w:rFonts w:ascii="Times New Roman" w:hAnsi="Times New Roman"/>
              </w:rPr>
              <w:t>HRB</w:t>
            </w:r>
          </w:p>
        </w:tc>
        <w:tc>
          <w:tcPr>
            <w:tcW w:w="5195" w:type="dxa"/>
            <w:gridSpan w:val="5"/>
            <w:vMerge/>
          </w:tcPr>
          <w:p w:rsidR="00797DE5" w:rsidRPr="00D509E4" w:rsidRDefault="00797DE5" w:rsidP="00CC0553">
            <w:pPr>
              <w:jc w:val="both"/>
              <w:rPr>
                <w:rFonts w:ascii="Times New Roman" w:hAnsi="Times New Roman"/>
              </w:rPr>
            </w:pPr>
          </w:p>
        </w:tc>
      </w:tr>
      <w:tr w:rsidR="00797DE5" w:rsidRPr="00D509E4" w:rsidTr="00CC0553">
        <w:tc>
          <w:tcPr>
            <w:tcW w:w="1549" w:type="dxa"/>
          </w:tcPr>
          <w:p w:rsidR="00797DE5" w:rsidRPr="00D509E4" w:rsidRDefault="00797DE5" w:rsidP="00CC0553">
            <w:pPr>
              <w:jc w:val="center"/>
              <w:rPr>
                <w:rFonts w:ascii="Times New Roman" w:hAnsi="Times New Roman"/>
              </w:rPr>
            </w:pPr>
            <w:r w:rsidRPr="00D509E4">
              <w:rPr>
                <w:rFonts w:ascii="Times New Roman" w:hAnsi="Times New Roman"/>
              </w:rPr>
              <w:t>LOP(ModMet)</w:t>
            </w:r>
          </w:p>
        </w:tc>
        <w:tc>
          <w:tcPr>
            <w:tcW w:w="5195" w:type="dxa"/>
            <w:gridSpan w:val="5"/>
            <w:vMerge/>
          </w:tcPr>
          <w:p w:rsidR="00797DE5" w:rsidRPr="00D509E4" w:rsidRDefault="00797DE5" w:rsidP="00CC0553">
            <w:pPr>
              <w:jc w:val="both"/>
              <w:rPr>
                <w:rFonts w:ascii="Times New Roman" w:hAnsi="Times New Roman"/>
              </w:rPr>
            </w:pPr>
          </w:p>
        </w:tc>
      </w:tr>
      <w:tr w:rsidR="00797DE5" w:rsidRPr="00D509E4" w:rsidTr="00CC0553">
        <w:tc>
          <w:tcPr>
            <w:tcW w:w="1549" w:type="dxa"/>
          </w:tcPr>
          <w:p w:rsidR="00797DE5" w:rsidRPr="00D509E4" w:rsidRDefault="00797DE5" w:rsidP="00CC0553">
            <w:pPr>
              <w:jc w:val="center"/>
              <w:rPr>
                <w:rFonts w:ascii="Times New Roman" w:hAnsi="Times New Roman"/>
              </w:rPr>
            </w:pPr>
            <w:r w:rsidRPr="00D509E4">
              <w:rPr>
                <w:rFonts w:ascii="Times New Roman" w:hAnsi="Times New Roman"/>
              </w:rPr>
              <w:t>08. 2012.</w:t>
            </w:r>
          </w:p>
        </w:tc>
        <w:tc>
          <w:tcPr>
            <w:tcW w:w="1170" w:type="dxa"/>
          </w:tcPr>
          <w:p w:rsidR="00797DE5" w:rsidRPr="00D509E4" w:rsidRDefault="00797DE5" w:rsidP="00CC0553">
            <w:pPr>
              <w:jc w:val="center"/>
              <w:rPr>
                <w:rFonts w:ascii="Times New Roman" w:hAnsi="Times New Roman"/>
              </w:rPr>
            </w:pPr>
            <w:r w:rsidRPr="00D509E4">
              <w:rPr>
                <w:rFonts w:ascii="Times New Roman" w:hAnsi="Times New Roman"/>
              </w:rPr>
              <w:t>LOP(FMI)</w:t>
            </w:r>
          </w:p>
        </w:tc>
        <w:tc>
          <w:tcPr>
            <w:tcW w:w="775" w:type="dxa"/>
          </w:tcPr>
          <w:p w:rsidR="00797DE5" w:rsidRPr="00D509E4" w:rsidRDefault="00797DE5" w:rsidP="00CC0553">
            <w:pPr>
              <w:jc w:val="center"/>
              <w:rPr>
                <w:rFonts w:ascii="Times New Roman" w:hAnsi="Times New Roman"/>
              </w:rPr>
            </w:pPr>
            <w:r w:rsidRPr="00D509E4">
              <w:rPr>
                <w:rFonts w:ascii="Times New Roman" w:hAnsi="Times New Roman"/>
              </w:rPr>
              <w:t>WNG</w:t>
            </w:r>
          </w:p>
        </w:tc>
        <w:tc>
          <w:tcPr>
            <w:tcW w:w="850" w:type="dxa"/>
          </w:tcPr>
          <w:p w:rsidR="00797DE5" w:rsidRPr="00D509E4" w:rsidRDefault="00797DE5" w:rsidP="00CC0553">
            <w:pPr>
              <w:jc w:val="center"/>
              <w:rPr>
                <w:rFonts w:ascii="Times New Roman" w:hAnsi="Times New Roman"/>
              </w:rPr>
            </w:pPr>
            <w:r w:rsidRPr="00D509E4">
              <w:rPr>
                <w:rFonts w:ascii="Times New Roman" w:hAnsi="Times New Roman"/>
              </w:rPr>
              <w:t>NGK</w:t>
            </w:r>
          </w:p>
        </w:tc>
        <w:tc>
          <w:tcPr>
            <w:tcW w:w="851" w:type="dxa"/>
          </w:tcPr>
          <w:p w:rsidR="00797DE5" w:rsidRPr="00D509E4" w:rsidRDefault="00797DE5" w:rsidP="00CC0553">
            <w:pPr>
              <w:jc w:val="center"/>
              <w:rPr>
                <w:rFonts w:ascii="Times New Roman" w:hAnsi="Times New Roman"/>
              </w:rPr>
            </w:pPr>
            <w:r w:rsidRPr="00D509E4">
              <w:rPr>
                <w:rFonts w:ascii="Times New Roman" w:hAnsi="Times New Roman"/>
              </w:rPr>
              <w:t>HRB</w:t>
            </w:r>
          </w:p>
        </w:tc>
        <w:tc>
          <w:tcPr>
            <w:tcW w:w="1549" w:type="dxa"/>
          </w:tcPr>
          <w:p w:rsidR="00797DE5" w:rsidRPr="00D509E4" w:rsidRDefault="00797DE5" w:rsidP="00CC0553">
            <w:pPr>
              <w:jc w:val="center"/>
              <w:rPr>
                <w:rFonts w:ascii="Times New Roman" w:hAnsi="Times New Roman"/>
              </w:rPr>
            </w:pPr>
            <w:r w:rsidRPr="00D509E4">
              <w:rPr>
                <w:rFonts w:ascii="Times New Roman" w:hAnsi="Times New Roman"/>
              </w:rPr>
              <w:t>LOP(ModMet)</w:t>
            </w:r>
          </w:p>
        </w:tc>
      </w:tr>
      <w:tr w:rsidR="00797DE5" w:rsidRPr="00D509E4" w:rsidTr="00CC0553">
        <w:trPr>
          <w:trHeight w:val="358"/>
        </w:trPr>
        <w:tc>
          <w:tcPr>
            <w:tcW w:w="1549" w:type="dxa"/>
          </w:tcPr>
          <w:p w:rsidR="00797DE5" w:rsidRPr="00D509E4" w:rsidRDefault="00797DE5" w:rsidP="00CC0553">
            <w:pPr>
              <w:jc w:val="center"/>
              <w:rPr>
                <w:rFonts w:ascii="Times New Roman" w:hAnsi="Times New Roman"/>
              </w:rPr>
            </w:pPr>
            <w:r w:rsidRPr="00D509E4">
              <w:rPr>
                <w:rFonts w:ascii="Times New Roman" w:hAnsi="Times New Roman"/>
              </w:rPr>
              <w:t>LOP(FMI)</w:t>
            </w:r>
          </w:p>
        </w:tc>
        <w:tc>
          <w:tcPr>
            <w:tcW w:w="5195" w:type="dxa"/>
            <w:gridSpan w:val="5"/>
            <w:vMerge w:val="restart"/>
          </w:tcPr>
          <w:p w:rsidR="00797DE5" w:rsidRPr="00D509E4" w:rsidRDefault="00797DE5" w:rsidP="00CC0553">
            <w:pPr>
              <w:jc w:val="both"/>
              <w:rPr>
                <w:rFonts w:ascii="Times New Roman" w:hAnsi="Times New Roman"/>
              </w:rPr>
            </w:pPr>
            <w:r w:rsidRPr="00D509E4">
              <w:rPr>
                <w:rFonts w:ascii="Times New Roman" w:hAnsi="Times New Roman"/>
              </w:rPr>
              <w:t xml:space="preserve">    1.0000    0.8449    0.9036    0.8241    0.7182</w:t>
            </w:r>
          </w:p>
          <w:p w:rsidR="00797DE5" w:rsidRPr="00D509E4" w:rsidRDefault="00797DE5" w:rsidP="00CC0553">
            <w:pPr>
              <w:jc w:val="both"/>
              <w:rPr>
                <w:rFonts w:ascii="Times New Roman" w:hAnsi="Times New Roman"/>
              </w:rPr>
            </w:pPr>
            <w:r w:rsidRPr="00D509E4">
              <w:rPr>
                <w:rFonts w:ascii="Times New Roman" w:hAnsi="Times New Roman"/>
              </w:rPr>
              <w:t xml:space="preserve">    0.8449    1.0000    0.9085    0.8242    0.6993</w:t>
            </w:r>
          </w:p>
          <w:p w:rsidR="00797DE5" w:rsidRPr="00D509E4" w:rsidRDefault="00797DE5" w:rsidP="00CC0553">
            <w:pPr>
              <w:jc w:val="both"/>
              <w:rPr>
                <w:rFonts w:ascii="Times New Roman" w:hAnsi="Times New Roman"/>
              </w:rPr>
            </w:pPr>
            <w:r w:rsidRPr="00D509E4">
              <w:rPr>
                <w:rFonts w:ascii="Times New Roman" w:hAnsi="Times New Roman"/>
              </w:rPr>
              <w:t xml:space="preserve">    0.9036    0.9085    1.0000    0.8316    0.7186</w:t>
            </w:r>
          </w:p>
          <w:p w:rsidR="00797DE5" w:rsidRPr="00D509E4" w:rsidRDefault="00797DE5" w:rsidP="00CC0553">
            <w:pPr>
              <w:jc w:val="both"/>
              <w:rPr>
                <w:rFonts w:ascii="Times New Roman" w:hAnsi="Times New Roman"/>
              </w:rPr>
            </w:pPr>
            <w:r w:rsidRPr="00D509E4">
              <w:rPr>
                <w:rFonts w:ascii="Times New Roman" w:hAnsi="Times New Roman"/>
              </w:rPr>
              <w:t xml:space="preserve">    0.8241    0.8242    0.8316    1.0000    0.6697</w:t>
            </w:r>
          </w:p>
          <w:p w:rsidR="00797DE5" w:rsidRPr="00D509E4" w:rsidRDefault="00797DE5" w:rsidP="00CC0553">
            <w:pPr>
              <w:jc w:val="both"/>
              <w:rPr>
                <w:rFonts w:ascii="Times New Roman" w:hAnsi="Times New Roman"/>
              </w:rPr>
            </w:pPr>
            <w:r w:rsidRPr="00D509E4">
              <w:rPr>
                <w:rFonts w:ascii="Times New Roman" w:hAnsi="Times New Roman"/>
              </w:rPr>
              <w:t xml:space="preserve">    0.7182    0.6993    0.7186    0.6697    1.0000</w:t>
            </w:r>
          </w:p>
        </w:tc>
      </w:tr>
      <w:tr w:rsidR="00797DE5" w:rsidRPr="00D509E4" w:rsidTr="00CC0553">
        <w:tc>
          <w:tcPr>
            <w:tcW w:w="1549" w:type="dxa"/>
          </w:tcPr>
          <w:p w:rsidR="00797DE5" w:rsidRPr="00D509E4" w:rsidRDefault="00797DE5" w:rsidP="00CC0553">
            <w:pPr>
              <w:jc w:val="center"/>
              <w:rPr>
                <w:rFonts w:ascii="Times New Roman" w:hAnsi="Times New Roman"/>
              </w:rPr>
            </w:pPr>
            <w:r w:rsidRPr="00D509E4">
              <w:rPr>
                <w:rFonts w:ascii="Times New Roman" w:hAnsi="Times New Roman"/>
              </w:rPr>
              <w:t>WNG</w:t>
            </w:r>
          </w:p>
        </w:tc>
        <w:tc>
          <w:tcPr>
            <w:tcW w:w="5195" w:type="dxa"/>
            <w:gridSpan w:val="5"/>
            <w:vMerge/>
          </w:tcPr>
          <w:p w:rsidR="00797DE5" w:rsidRPr="00D509E4" w:rsidRDefault="00797DE5" w:rsidP="00CC0553">
            <w:pPr>
              <w:jc w:val="both"/>
              <w:rPr>
                <w:rFonts w:ascii="Times New Roman" w:hAnsi="Times New Roman"/>
              </w:rPr>
            </w:pPr>
          </w:p>
        </w:tc>
      </w:tr>
      <w:tr w:rsidR="00797DE5" w:rsidRPr="00D509E4" w:rsidTr="00CC0553">
        <w:tc>
          <w:tcPr>
            <w:tcW w:w="1549" w:type="dxa"/>
          </w:tcPr>
          <w:p w:rsidR="00797DE5" w:rsidRPr="00D509E4" w:rsidRDefault="00797DE5" w:rsidP="00CC0553">
            <w:pPr>
              <w:jc w:val="center"/>
              <w:rPr>
                <w:rFonts w:ascii="Times New Roman" w:hAnsi="Times New Roman"/>
              </w:rPr>
            </w:pPr>
            <w:r w:rsidRPr="00D509E4">
              <w:rPr>
                <w:rFonts w:ascii="Times New Roman" w:hAnsi="Times New Roman"/>
              </w:rPr>
              <w:t>NGK</w:t>
            </w:r>
          </w:p>
        </w:tc>
        <w:tc>
          <w:tcPr>
            <w:tcW w:w="5195" w:type="dxa"/>
            <w:gridSpan w:val="5"/>
            <w:vMerge/>
          </w:tcPr>
          <w:p w:rsidR="00797DE5" w:rsidRPr="00D509E4" w:rsidRDefault="00797DE5" w:rsidP="00CC0553">
            <w:pPr>
              <w:jc w:val="both"/>
              <w:rPr>
                <w:rFonts w:ascii="Times New Roman" w:hAnsi="Times New Roman"/>
              </w:rPr>
            </w:pPr>
          </w:p>
        </w:tc>
      </w:tr>
      <w:tr w:rsidR="00797DE5" w:rsidRPr="00D509E4" w:rsidTr="00CC0553">
        <w:tc>
          <w:tcPr>
            <w:tcW w:w="1549" w:type="dxa"/>
          </w:tcPr>
          <w:p w:rsidR="00797DE5" w:rsidRPr="00D509E4" w:rsidRDefault="00797DE5" w:rsidP="00CC0553">
            <w:pPr>
              <w:jc w:val="center"/>
              <w:rPr>
                <w:rFonts w:ascii="Times New Roman" w:hAnsi="Times New Roman"/>
              </w:rPr>
            </w:pPr>
            <w:r w:rsidRPr="00D509E4">
              <w:rPr>
                <w:rFonts w:ascii="Times New Roman" w:hAnsi="Times New Roman"/>
              </w:rPr>
              <w:t>HRB</w:t>
            </w:r>
          </w:p>
        </w:tc>
        <w:tc>
          <w:tcPr>
            <w:tcW w:w="5195" w:type="dxa"/>
            <w:gridSpan w:val="5"/>
            <w:vMerge/>
          </w:tcPr>
          <w:p w:rsidR="00797DE5" w:rsidRPr="00D509E4" w:rsidRDefault="00797DE5" w:rsidP="00CC0553">
            <w:pPr>
              <w:jc w:val="both"/>
              <w:rPr>
                <w:rFonts w:ascii="Times New Roman" w:hAnsi="Times New Roman"/>
              </w:rPr>
            </w:pPr>
          </w:p>
        </w:tc>
      </w:tr>
      <w:tr w:rsidR="00797DE5" w:rsidRPr="00D509E4" w:rsidTr="00CC0553">
        <w:tc>
          <w:tcPr>
            <w:tcW w:w="1549" w:type="dxa"/>
          </w:tcPr>
          <w:p w:rsidR="00797DE5" w:rsidRPr="00D509E4" w:rsidRDefault="00797DE5" w:rsidP="00CC0553">
            <w:pPr>
              <w:jc w:val="center"/>
              <w:rPr>
                <w:rFonts w:ascii="Times New Roman" w:hAnsi="Times New Roman"/>
              </w:rPr>
            </w:pPr>
            <w:r w:rsidRPr="00D509E4">
              <w:rPr>
                <w:rFonts w:ascii="Times New Roman" w:hAnsi="Times New Roman"/>
              </w:rPr>
              <w:t>LOP(ModMet)</w:t>
            </w:r>
          </w:p>
        </w:tc>
        <w:tc>
          <w:tcPr>
            <w:tcW w:w="5195" w:type="dxa"/>
            <w:gridSpan w:val="5"/>
            <w:vMerge/>
          </w:tcPr>
          <w:p w:rsidR="00797DE5" w:rsidRPr="00D509E4" w:rsidRDefault="00797DE5" w:rsidP="00CC0553">
            <w:pPr>
              <w:jc w:val="both"/>
              <w:rPr>
                <w:rFonts w:ascii="Times New Roman" w:hAnsi="Times New Roman"/>
              </w:rPr>
            </w:pPr>
          </w:p>
        </w:tc>
      </w:tr>
      <w:tr w:rsidR="00797DE5" w:rsidRPr="00D509E4" w:rsidTr="00CC0553">
        <w:tc>
          <w:tcPr>
            <w:tcW w:w="1549" w:type="dxa"/>
          </w:tcPr>
          <w:p w:rsidR="00797DE5" w:rsidRPr="00D509E4" w:rsidRDefault="00797DE5" w:rsidP="00CC0553">
            <w:pPr>
              <w:jc w:val="center"/>
              <w:rPr>
                <w:rFonts w:ascii="Times New Roman" w:hAnsi="Times New Roman"/>
              </w:rPr>
            </w:pPr>
            <w:r w:rsidRPr="00D509E4">
              <w:rPr>
                <w:rFonts w:ascii="Times New Roman" w:hAnsi="Times New Roman"/>
              </w:rPr>
              <w:t>09. 2012.</w:t>
            </w:r>
          </w:p>
        </w:tc>
        <w:tc>
          <w:tcPr>
            <w:tcW w:w="1170" w:type="dxa"/>
          </w:tcPr>
          <w:p w:rsidR="00797DE5" w:rsidRPr="00D509E4" w:rsidRDefault="00797DE5" w:rsidP="00CC0553">
            <w:pPr>
              <w:jc w:val="center"/>
              <w:rPr>
                <w:rFonts w:ascii="Times New Roman" w:hAnsi="Times New Roman"/>
              </w:rPr>
            </w:pPr>
            <w:r w:rsidRPr="00D509E4">
              <w:rPr>
                <w:rFonts w:ascii="Times New Roman" w:hAnsi="Times New Roman"/>
              </w:rPr>
              <w:t>LOP(FMI)</w:t>
            </w:r>
          </w:p>
        </w:tc>
        <w:tc>
          <w:tcPr>
            <w:tcW w:w="775" w:type="dxa"/>
          </w:tcPr>
          <w:p w:rsidR="00797DE5" w:rsidRPr="00D509E4" w:rsidRDefault="00797DE5" w:rsidP="00CC0553">
            <w:pPr>
              <w:jc w:val="center"/>
              <w:rPr>
                <w:rFonts w:ascii="Times New Roman" w:hAnsi="Times New Roman"/>
              </w:rPr>
            </w:pPr>
            <w:r w:rsidRPr="00D509E4">
              <w:rPr>
                <w:rFonts w:ascii="Times New Roman" w:hAnsi="Times New Roman"/>
              </w:rPr>
              <w:t>WNG</w:t>
            </w:r>
          </w:p>
        </w:tc>
        <w:tc>
          <w:tcPr>
            <w:tcW w:w="850" w:type="dxa"/>
          </w:tcPr>
          <w:p w:rsidR="00797DE5" w:rsidRPr="00D509E4" w:rsidRDefault="00797DE5" w:rsidP="00CC0553">
            <w:pPr>
              <w:jc w:val="center"/>
              <w:rPr>
                <w:rFonts w:ascii="Times New Roman" w:hAnsi="Times New Roman"/>
              </w:rPr>
            </w:pPr>
            <w:r w:rsidRPr="00D509E4">
              <w:rPr>
                <w:rFonts w:ascii="Times New Roman" w:hAnsi="Times New Roman"/>
              </w:rPr>
              <w:t>NGK</w:t>
            </w:r>
          </w:p>
        </w:tc>
        <w:tc>
          <w:tcPr>
            <w:tcW w:w="851" w:type="dxa"/>
          </w:tcPr>
          <w:p w:rsidR="00797DE5" w:rsidRPr="00D509E4" w:rsidRDefault="00797DE5" w:rsidP="00CC0553">
            <w:pPr>
              <w:jc w:val="center"/>
              <w:rPr>
                <w:rFonts w:ascii="Times New Roman" w:hAnsi="Times New Roman"/>
              </w:rPr>
            </w:pPr>
            <w:r w:rsidRPr="00D509E4">
              <w:rPr>
                <w:rFonts w:ascii="Times New Roman" w:hAnsi="Times New Roman"/>
              </w:rPr>
              <w:t>HRB</w:t>
            </w:r>
          </w:p>
        </w:tc>
        <w:tc>
          <w:tcPr>
            <w:tcW w:w="1549" w:type="dxa"/>
          </w:tcPr>
          <w:p w:rsidR="00797DE5" w:rsidRPr="00D509E4" w:rsidRDefault="00797DE5" w:rsidP="00CC0553">
            <w:pPr>
              <w:jc w:val="center"/>
              <w:rPr>
                <w:rFonts w:ascii="Times New Roman" w:hAnsi="Times New Roman"/>
              </w:rPr>
            </w:pPr>
            <w:r w:rsidRPr="00D509E4">
              <w:rPr>
                <w:rFonts w:ascii="Times New Roman" w:hAnsi="Times New Roman"/>
              </w:rPr>
              <w:t>LOP(ModMet)</w:t>
            </w:r>
          </w:p>
        </w:tc>
      </w:tr>
      <w:tr w:rsidR="00797DE5" w:rsidRPr="00D509E4" w:rsidTr="00CC0553">
        <w:trPr>
          <w:trHeight w:val="358"/>
        </w:trPr>
        <w:tc>
          <w:tcPr>
            <w:tcW w:w="1549" w:type="dxa"/>
          </w:tcPr>
          <w:p w:rsidR="00797DE5" w:rsidRPr="00D509E4" w:rsidRDefault="00797DE5" w:rsidP="00CC0553">
            <w:pPr>
              <w:jc w:val="center"/>
              <w:rPr>
                <w:rFonts w:ascii="Times New Roman" w:hAnsi="Times New Roman"/>
              </w:rPr>
            </w:pPr>
            <w:r w:rsidRPr="00D509E4">
              <w:rPr>
                <w:rFonts w:ascii="Times New Roman" w:hAnsi="Times New Roman"/>
              </w:rPr>
              <w:t>LOP(FMI)</w:t>
            </w:r>
          </w:p>
        </w:tc>
        <w:tc>
          <w:tcPr>
            <w:tcW w:w="5195" w:type="dxa"/>
            <w:gridSpan w:val="5"/>
            <w:vMerge w:val="restart"/>
          </w:tcPr>
          <w:p w:rsidR="00797DE5" w:rsidRPr="00D509E4" w:rsidRDefault="00797DE5" w:rsidP="00CC0553">
            <w:pPr>
              <w:jc w:val="both"/>
              <w:rPr>
                <w:rFonts w:ascii="Times New Roman" w:hAnsi="Times New Roman"/>
              </w:rPr>
            </w:pPr>
            <w:r w:rsidRPr="00D509E4">
              <w:rPr>
                <w:rFonts w:ascii="Times New Roman" w:hAnsi="Times New Roman"/>
              </w:rPr>
              <w:t xml:space="preserve">    1.0000    0.9014    0.9160    0.9312    0.7941</w:t>
            </w:r>
          </w:p>
          <w:p w:rsidR="00797DE5" w:rsidRPr="00D509E4" w:rsidRDefault="00797DE5" w:rsidP="00CC0553">
            <w:pPr>
              <w:jc w:val="both"/>
              <w:rPr>
                <w:rFonts w:ascii="Times New Roman" w:hAnsi="Times New Roman"/>
              </w:rPr>
            </w:pPr>
            <w:r w:rsidRPr="00D509E4">
              <w:rPr>
                <w:rFonts w:ascii="Times New Roman" w:hAnsi="Times New Roman"/>
              </w:rPr>
              <w:t xml:space="preserve">    0.9014    1.0000    0.9393    0.9068    0.7898</w:t>
            </w:r>
          </w:p>
          <w:p w:rsidR="00797DE5" w:rsidRPr="00D509E4" w:rsidRDefault="00797DE5" w:rsidP="00CC0553">
            <w:pPr>
              <w:jc w:val="both"/>
              <w:rPr>
                <w:rFonts w:ascii="Times New Roman" w:hAnsi="Times New Roman"/>
              </w:rPr>
            </w:pPr>
            <w:r w:rsidRPr="00D509E4">
              <w:rPr>
                <w:rFonts w:ascii="Times New Roman" w:hAnsi="Times New Roman"/>
              </w:rPr>
              <w:t xml:space="preserve">    0.9160    0.9393    1.0000    0.9097    0.7772</w:t>
            </w:r>
          </w:p>
          <w:p w:rsidR="00797DE5" w:rsidRPr="00D509E4" w:rsidRDefault="00797DE5" w:rsidP="00CC0553">
            <w:pPr>
              <w:jc w:val="both"/>
              <w:rPr>
                <w:rFonts w:ascii="Times New Roman" w:hAnsi="Times New Roman"/>
              </w:rPr>
            </w:pPr>
            <w:r w:rsidRPr="00D509E4">
              <w:rPr>
                <w:rFonts w:ascii="Times New Roman" w:hAnsi="Times New Roman"/>
              </w:rPr>
              <w:t xml:space="preserve">    0.9312    0.9068    0.9097    1.0000    0.7782</w:t>
            </w:r>
          </w:p>
          <w:p w:rsidR="00797DE5" w:rsidRPr="00D509E4" w:rsidRDefault="00797DE5" w:rsidP="00CC0553">
            <w:pPr>
              <w:jc w:val="both"/>
              <w:rPr>
                <w:rFonts w:ascii="Times New Roman" w:hAnsi="Times New Roman"/>
              </w:rPr>
            </w:pPr>
            <w:r w:rsidRPr="00D509E4">
              <w:rPr>
                <w:rFonts w:ascii="Times New Roman" w:hAnsi="Times New Roman"/>
              </w:rPr>
              <w:t xml:space="preserve">    0.7941    0.7898    0.7772    0.7782    1.0000</w:t>
            </w:r>
          </w:p>
        </w:tc>
      </w:tr>
      <w:tr w:rsidR="00797DE5" w:rsidRPr="00D509E4" w:rsidTr="00CC0553">
        <w:tc>
          <w:tcPr>
            <w:tcW w:w="1549" w:type="dxa"/>
          </w:tcPr>
          <w:p w:rsidR="00797DE5" w:rsidRPr="00D509E4" w:rsidRDefault="00797DE5" w:rsidP="00CC0553">
            <w:pPr>
              <w:jc w:val="center"/>
              <w:rPr>
                <w:rFonts w:ascii="Times New Roman" w:hAnsi="Times New Roman"/>
              </w:rPr>
            </w:pPr>
            <w:r w:rsidRPr="00D509E4">
              <w:rPr>
                <w:rFonts w:ascii="Times New Roman" w:hAnsi="Times New Roman"/>
              </w:rPr>
              <w:t>WNG</w:t>
            </w:r>
          </w:p>
        </w:tc>
        <w:tc>
          <w:tcPr>
            <w:tcW w:w="5195" w:type="dxa"/>
            <w:gridSpan w:val="5"/>
            <w:vMerge/>
          </w:tcPr>
          <w:p w:rsidR="00797DE5" w:rsidRPr="00D509E4" w:rsidRDefault="00797DE5" w:rsidP="00CC0553">
            <w:pPr>
              <w:jc w:val="both"/>
              <w:rPr>
                <w:rFonts w:ascii="Times New Roman" w:hAnsi="Times New Roman"/>
              </w:rPr>
            </w:pPr>
          </w:p>
        </w:tc>
      </w:tr>
      <w:tr w:rsidR="00797DE5" w:rsidRPr="00D509E4" w:rsidTr="00CC0553">
        <w:tc>
          <w:tcPr>
            <w:tcW w:w="1549" w:type="dxa"/>
          </w:tcPr>
          <w:p w:rsidR="00797DE5" w:rsidRPr="00D509E4" w:rsidRDefault="00797DE5" w:rsidP="00CC0553">
            <w:pPr>
              <w:jc w:val="center"/>
              <w:rPr>
                <w:rFonts w:ascii="Times New Roman" w:hAnsi="Times New Roman"/>
              </w:rPr>
            </w:pPr>
            <w:r w:rsidRPr="00D509E4">
              <w:rPr>
                <w:rFonts w:ascii="Times New Roman" w:hAnsi="Times New Roman"/>
              </w:rPr>
              <w:t>NGK</w:t>
            </w:r>
          </w:p>
        </w:tc>
        <w:tc>
          <w:tcPr>
            <w:tcW w:w="5195" w:type="dxa"/>
            <w:gridSpan w:val="5"/>
            <w:vMerge/>
          </w:tcPr>
          <w:p w:rsidR="00797DE5" w:rsidRPr="00D509E4" w:rsidRDefault="00797DE5" w:rsidP="00CC0553">
            <w:pPr>
              <w:jc w:val="both"/>
              <w:rPr>
                <w:rFonts w:ascii="Times New Roman" w:hAnsi="Times New Roman"/>
              </w:rPr>
            </w:pPr>
          </w:p>
        </w:tc>
      </w:tr>
      <w:tr w:rsidR="00797DE5" w:rsidRPr="00D509E4" w:rsidTr="00CC0553">
        <w:tc>
          <w:tcPr>
            <w:tcW w:w="1549" w:type="dxa"/>
          </w:tcPr>
          <w:p w:rsidR="00797DE5" w:rsidRPr="00D509E4" w:rsidRDefault="00797DE5" w:rsidP="00CC0553">
            <w:pPr>
              <w:jc w:val="center"/>
              <w:rPr>
                <w:rFonts w:ascii="Times New Roman" w:hAnsi="Times New Roman"/>
              </w:rPr>
            </w:pPr>
            <w:r w:rsidRPr="00D509E4">
              <w:rPr>
                <w:rFonts w:ascii="Times New Roman" w:hAnsi="Times New Roman"/>
              </w:rPr>
              <w:t>HRB</w:t>
            </w:r>
          </w:p>
        </w:tc>
        <w:tc>
          <w:tcPr>
            <w:tcW w:w="5195" w:type="dxa"/>
            <w:gridSpan w:val="5"/>
            <w:vMerge/>
          </w:tcPr>
          <w:p w:rsidR="00797DE5" w:rsidRPr="00D509E4" w:rsidRDefault="00797DE5" w:rsidP="00CC0553">
            <w:pPr>
              <w:jc w:val="both"/>
              <w:rPr>
                <w:rFonts w:ascii="Times New Roman" w:hAnsi="Times New Roman"/>
              </w:rPr>
            </w:pPr>
          </w:p>
        </w:tc>
      </w:tr>
      <w:tr w:rsidR="00797DE5" w:rsidRPr="00D509E4" w:rsidTr="00CC0553">
        <w:tc>
          <w:tcPr>
            <w:tcW w:w="1549" w:type="dxa"/>
          </w:tcPr>
          <w:p w:rsidR="00797DE5" w:rsidRPr="00D509E4" w:rsidRDefault="00797DE5" w:rsidP="00CC0553">
            <w:pPr>
              <w:jc w:val="center"/>
              <w:rPr>
                <w:rFonts w:ascii="Times New Roman" w:hAnsi="Times New Roman"/>
              </w:rPr>
            </w:pPr>
            <w:r w:rsidRPr="00D509E4">
              <w:rPr>
                <w:rFonts w:ascii="Times New Roman" w:hAnsi="Times New Roman"/>
              </w:rPr>
              <w:t>LOP(ModMet)</w:t>
            </w:r>
          </w:p>
        </w:tc>
        <w:tc>
          <w:tcPr>
            <w:tcW w:w="5195" w:type="dxa"/>
            <w:gridSpan w:val="5"/>
            <w:vMerge/>
          </w:tcPr>
          <w:p w:rsidR="00797DE5" w:rsidRPr="00D509E4" w:rsidRDefault="00797DE5" w:rsidP="00CC0553">
            <w:pPr>
              <w:jc w:val="both"/>
              <w:rPr>
                <w:rFonts w:ascii="Times New Roman" w:hAnsi="Times New Roman"/>
              </w:rPr>
            </w:pPr>
          </w:p>
        </w:tc>
      </w:tr>
    </w:tbl>
    <w:tbl>
      <w:tblPr>
        <w:tblStyle w:val="TableGrid"/>
        <w:tblW w:w="0" w:type="auto"/>
        <w:jc w:val="center"/>
        <w:tblLook w:val="04A0"/>
      </w:tblPr>
      <w:tblGrid>
        <w:gridCol w:w="1549"/>
        <w:gridCol w:w="1170"/>
        <w:gridCol w:w="775"/>
        <w:gridCol w:w="850"/>
        <w:gridCol w:w="851"/>
        <w:gridCol w:w="1549"/>
      </w:tblGrid>
      <w:tr w:rsidR="00797DE5" w:rsidRPr="00D509E4" w:rsidTr="001A6038">
        <w:trPr>
          <w:jc w:val="center"/>
        </w:trPr>
        <w:tc>
          <w:tcPr>
            <w:tcW w:w="1548" w:type="dxa"/>
          </w:tcPr>
          <w:p w:rsidR="00797DE5" w:rsidRPr="00D509E4" w:rsidRDefault="00797DE5" w:rsidP="00CC0553">
            <w:pPr>
              <w:jc w:val="center"/>
              <w:rPr>
                <w:rFonts w:ascii="Times New Roman" w:hAnsi="Times New Roman"/>
              </w:rPr>
            </w:pPr>
            <w:r w:rsidRPr="00D509E4">
              <w:rPr>
                <w:rFonts w:ascii="Times New Roman" w:hAnsi="Times New Roman"/>
              </w:rPr>
              <w:lastRenderedPageBreak/>
              <w:t>10. 2012.</w:t>
            </w:r>
          </w:p>
        </w:tc>
        <w:tc>
          <w:tcPr>
            <w:tcW w:w="1046" w:type="dxa"/>
          </w:tcPr>
          <w:p w:rsidR="00797DE5" w:rsidRPr="00D509E4" w:rsidRDefault="00797DE5" w:rsidP="00CC0553">
            <w:pPr>
              <w:jc w:val="center"/>
              <w:rPr>
                <w:rFonts w:ascii="Times New Roman" w:hAnsi="Times New Roman"/>
              </w:rPr>
            </w:pPr>
            <w:r w:rsidRPr="00D509E4">
              <w:rPr>
                <w:rFonts w:ascii="Times New Roman" w:hAnsi="Times New Roman"/>
              </w:rPr>
              <w:t>LOP(FMI)</w:t>
            </w:r>
          </w:p>
        </w:tc>
        <w:tc>
          <w:tcPr>
            <w:tcW w:w="775" w:type="dxa"/>
          </w:tcPr>
          <w:p w:rsidR="00797DE5" w:rsidRPr="00D509E4" w:rsidRDefault="00797DE5" w:rsidP="00CC0553">
            <w:pPr>
              <w:jc w:val="center"/>
              <w:rPr>
                <w:rFonts w:ascii="Times New Roman" w:hAnsi="Times New Roman"/>
              </w:rPr>
            </w:pPr>
            <w:r w:rsidRPr="00D509E4">
              <w:rPr>
                <w:rFonts w:ascii="Times New Roman" w:hAnsi="Times New Roman"/>
              </w:rPr>
              <w:t>WNG</w:t>
            </w:r>
          </w:p>
        </w:tc>
        <w:tc>
          <w:tcPr>
            <w:tcW w:w="850" w:type="dxa"/>
          </w:tcPr>
          <w:p w:rsidR="00797DE5" w:rsidRPr="00D509E4" w:rsidRDefault="00797DE5" w:rsidP="00CC0553">
            <w:pPr>
              <w:jc w:val="center"/>
              <w:rPr>
                <w:rFonts w:ascii="Times New Roman" w:hAnsi="Times New Roman"/>
              </w:rPr>
            </w:pPr>
            <w:r w:rsidRPr="00D509E4">
              <w:rPr>
                <w:rFonts w:ascii="Times New Roman" w:hAnsi="Times New Roman"/>
              </w:rPr>
              <w:t>NGK</w:t>
            </w:r>
          </w:p>
        </w:tc>
        <w:tc>
          <w:tcPr>
            <w:tcW w:w="851" w:type="dxa"/>
          </w:tcPr>
          <w:p w:rsidR="00797DE5" w:rsidRPr="00D509E4" w:rsidRDefault="00797DE5" w:rsidP="00CC0553">
            <w:pPr>
              <w:jc w:val="center"/>
              <w:rPr>
                <w:rFonts w:ascii="Times New Roman" w:hAnsi="Times New Roman"/>
              </w:rPr>
            </w:pPr>
            <w:r w:rsidRPr="00D509E4">
              <w:rPr>
                <w:rFonts w:ascii="Times New Roman" w:hAnsi="Times New Roman"/>
              </w:rPr>
              <w:t>HRB</w:t>
            </w:r>
          </w:p>
        </w:tc>
        <w:tc>
          <w:tcPr>
            <w:tcW w:w="1493" w:type="dxa"/>
          </w:tcPr>
          <w:p w:rsidR="00797DE5" w:rsidRPr="00D509E4" w:rsidRDefault="00797DE5" w:rsidP="00CC0553">
            <w:pPr>
              <w:jc w:val="center"/>
              <w:rPr>
                <w:rFonts w:ascii="Times New Roman" w:hAnsi="Times New Roman"/>
              </w:rPr>
            </w:pPr>
            <w:r w:rsidRPr="00D509E4">
              <w:rPr>
                <w:rFonts w:ascii="Times New Roman" w:hAnsi="Times New Roman"/>
              </w:rPr>
              <w:t>LOP(ModMet)</w:t>
            </w:r>
          </w:p>
        </w:tc>
      </w:tr>
      <w:tr w:rsidR="00797DE5" w:rsidRPr="00D509E4" w:rsidTr="001A6038">
        <w:trPr>
          <w:trHeight w:val="358"/>
          <w:jc w:val="center"/>
        </w:trPr>
        <w:tc>
          <w:tcPr>
            <w:tcW w:w="1548" w:type="dxa"/>
          </w:tcPr>
          <w:p w:rsidR="00797DE5" w:rsidRPr="00D509E4" w:rsidRDefault="00797DE5" w:rsidP="00CC0553">
            <w:pPr>
              <w:jc w:val="center"/>
              <w:rPr>
                <w:rFonts w:ascii="Times New Roman" w:hAnsi="Times New Roman"/>
              </w:rPr>
            </w:pPr>
            <w:r w:rsidRPr="00D509E4">
              <w:rPr>
                <w:rFonts w:ascii="Times New Roman" w:hAnsi="Times New Roman"/>
              </w:rPr>
              <w:t>LOP(FMI)</w:t>
            </w:r>
          </w:p>
        </w:tc>
        <w:tc>
          <w:tcPr>
            <w:tcW w:w="5015" w:type="dxa"/>
            <w:gridSpan w:val="5"/>
            <w:vMerge w:val="restart"/>
          </w:tcPr>
          <w:p w:rsidR="00797DE5" w:rsidRPr="00D509E4" w:rsidRDefault="00797DE5" w:rsidP="00CC0553">
            <w:pPr>
              <w:jc w:val="both"/>
              <w:rPr>
                <w:rFonts w:ascii="Times New Roman" w:hAnsi="Times New Roman"/>
              </w:rPr>
            </w:pPr>
            <w:r w:rsidRPr="00D509E4">
              <w:rPr>
                <w:rFonts w:ascii="Times New Roman" w:hAnsi="Times New Roman"/>
              </w:rPr>
              <w:t xml:space="preserve">    1.0000    0.9439    0.9495    0.9653    0.8595</w:t>
            </w:r>
          </w:p>
          <w:p w:rsidR="00797DE5" w:rsidRPr="00D509E4" w:rsidRDefault="00797DE5" w:rsidP="00CC0553">
            <w:pPr>
              <w:jc w:val="both"/>
              <w:rPr>
                <w:rFonts w:ascii="Times New Roman" w:hAnsi="Times New Roman"/>
              </w:rPr>
            </w:pPr>
            <w:r w:rsidRPr="00D509E4">
              <w:rPr>
                <w:rFonts w:ascii="Times New Roman" w:hAnsi="Times New Roman"/>
              </w:rPr>
              <w:t xml:space="preserve">    0.9439    1.0000    0.9644    0.9469    0.8267</w:t>
            </w:r>
          </w:p>
          <w:p w:rsidR="00797DE5" w:rsidRPr="00D509E4" w:rsidRDefault="00797DE5" w:rsidP="00CC0553">
            <w:pPr>
              <w:jc w:val="both"/>
              <w:rPr>
                <w:rFonts w:ascii="Times New Roman" w:hAnsi="Times New Roman"/>
              </w:rPr>
            </w:pPr>
            <w:r w:rsidRPr="00D509E4">
              <w:rPr>
                <w:rFonts w:ascii="Times New Roman" w:hAnsi="Times New Roman"/>
              </w:rPr>
              <w:t xml:space="preserve">    0.9495    0.9644    1.0000    0.9440    0.8387</w:t>
            </w:r>
          </w:p>
          <w:p w:rsidR="00797DE5" w:rsidRPr="00D509E4" w:rsidRDefault="00797DE5" w:rsidP="00CC0553">
            <w:pPr>
              <w:jc w:val="both"/>
              <w:rPr>
                <w:rFonts w:ascii="Times New Roman" w:hAnsi="Times New Roman"/>
              </w:rPr>
            </w:pPr>
            <w:r w:rsidRPr="00D509E4">
              <w:rPr>
                <w:rFonts w:ascii="Times New Roman" w:hAnsi="Times New Roman"/>
              </w:rPr>
              <w:t xml:space="preserve">    0.9653    0.9469    0.9440    1.0000    0.8680</w:t>
            </w:r>
          </w:p>
          <w:p w:rsidR="00797DE5" w:rsidRPr="00D509E4" w:rsidRDefault="00797DE5" w:rsidP="00CC0553">
            <w:pPr>
              <w:jc w:val="both"/>
              <w:rPr>
                <w:rFonts w:ascii="Times New Roman" w:hAnsi="Times New Roman"/>
              </w:rPr>
            </w:pPr>
            <w:r w:rsidRPr="00D509E4">
              <w:rPr>
                <w:rFonts w:ascii="Times New Roman" w:hAnsi="Times New Roman"/>
              </w:rPr>
              <w:t xml:space="preserve">    0.8595    0.8267    0.8387    0.8680    1.0000</w:t>
            </w:r>
          </w:p>
        </w:tc>
      </w:tr>
      <w:tr w:rsidR="00797DE5" w:rsidRPr="00D509E4" w:rsidTr="001A6038">
        <w:trPr>
          <w:jc w:val="center"/>
        </w:trPr>
        <w:tc>
          <w:tcPr>
            <w:tcW w:w="1548" w:type="dxa"/>
          </w:tcPr>
          <w:p w:rsidR="00797DE5" w:rsidRPr="00D509E4" w:rsidRDefault="00797DE5" w:rsidP="00CC0553">
            <w:pPr>
              <w:jc w:val="center"/>
              <w:rPr>
                <w:rFonts w:ascii="Times New Roman" w:hAnsi="Times New Roman"/>
              </w:rPr>
            </w:pPr>
            <w:r w:rsidRPr="00D509E4">
              <w:rPr>
                <w:rFonts w:ascii="Times New Roman" w:hAnsi="Times New Roman"/>
              </w:rPr>
              <w:t>WNG</w:t>
            </w:r>
          </w:p>
        </w:tc>
        <w:tc>
          <w:tcPr>
            <w:tcW w:w="5015" w:type="dxa"/>
            <w:gridSpan w:val="5"/>
            <w:vMerge/>
          </w:tcPr>
          <w:p w:rsidR="00797DE5" w:rsidRPr="00D509E4" w:rsidRDefault="00797DE5" w:rsidP="00CC0553">
            <w:pPr>
              <w:jc w:val="both"/>
              <w:rPr>
                <w:rFonts w:ascii="Times New Roman" w:hAnsi="Times New Roman"/>
              </w:rPr>
            </w:pPr>
          </w:p>
        </w:tc>
      </w:tr>
      <w:tr w:rsidR="00797DE5" w:rsidRPr="00D509E4" w:rsidTr="001A6038">
        <w:trPr>
          <w:jc w:val="center"/>
        </w:trPr>
        <w:tc>
          <w:tcPr>
            <w:tcW w:w="1548" w:type="dxa"/>
          </w:tcPr>
          <w:p w:rsidR="00797DE5" w:rsidRPr="00D509E4" w:rsidRDefault="00797DE5" w:rsidP="00CC0553">
            <w:pPr>
              <w:jc w:val="center"/>
              <w:rPr>
                <w:rFonts w:ascii="Times New Roman" w:hAnsi="Times New Roman"/>
              </w:rPr>
            </w:pPr>
            <w:r w:rsidRPr="00D509E4">
              <w:rPr>
                <w:rFonts w:ascii="Times New Roman" w:hAnsi="Times New Roman"/>
              </w:rPr>
              <w:t>NGK</w:t>
            </w:r>
          </w:p>
        </w:tc>
        <w:tc>
          <w:tcPr>
            <w:tcW w:w="5015" w:type="dxa"/>
            <w:gridSpan w:val="5"/>
            <w:vMerge/>
          </w:tcPr>
          <w:p w:rsidR="00797DE5" w:rsidRPr="00D509E4" w:rsidRDefault="00797DE5" w:rsidP="00CC0553">
            <w:pPr>
              <w:jc w:val="both"/>
              <w:rPr>
                <w:rFonts w:ascii="Times New Roman" w:hAnsi="Times New Roman"/>
              </w:rPr>
            </w:pPr>
          </w:p>
        </w:tc>
      </w:tr>
      <w:tr w:rsidR="00797DE5" w:rsidRPr="00D509E4" w:rsidTr="001A6038">
        <w:trPr>
          <w:jc w:val="center"/>
        </w:trPr>
        <w:tc>
          <w:tcPr>
            <w:tcW w:w="1548" w:type="dxa"/>
          </w:tcPr>
          <w:p w:rsidR="00797DE5" w:rsidRPr="00D509E4" w:rsidRDefault="00797DE5" w:rsidP="00CC0553">
            <w:pPr>
              <w:jc w:val="center"/>
              <w:rPr>
                <w:rFonts w:ascii="Times New Roman" w:hAnsi="Times New Roman"/>
              </w:rPr>
            </w:pPr>
            <w:r w:rsidRPr="00D509E4">
              <w:rPr>
                <w:rFonts w:ascii="Times New Roman" w:hAnsi="Times New Roman"/>
              </w:rPr>
              <w:t>HRB</w:t>
            </w:r>
          </w:p>
        </w:tc>
        <w:tc>
          <w:tcPr>
            <w:tcW w:w="5015" w:type="dxa"/>
            <w:gridSpan w:val="5"/>
            <w:vMerge/>
          </w:tcPr>
          <w:p w:rsidR="00797DE5" w:rsidRPr="00D509E4" w:rsidRDefault="00797DE5" w:rsidP="00CC0553">
            <w:pPr>
              <w:jc w:val="both"/>
              <w:rPr>
                <w:rFonts w:ascii="Times New Roman" w:hAnsi="Times New Roman"/>
              </w:rPr>
            </w:pPr>
          </w:p>
        </w:tc>
      </w:tr>
      <w:tr w:rsidR="00797DE5" w:rsidRPr="00D509E4" w:rsidTr="001A6038">
        <w:trPr>
          <w:jc w:val="center"/>
        </w:trPr>
        <w:tc>
          <w:tcPr>
            <w:tcW w:w="1548" w:type="dxa"/>
          </w:tcPr>
          <w:p w:rsidR="00797DE5" w:rsidRPr="00D509E4" w:rsidRDefault="00797DE5" w:rsidP="00CC0553">
            <w:pPr>
              <w:jc w:val="center"/>
              <w:rPr>
                <w:rFonts w:ascii="Times New Roman" w:hAnsi="Times New Roman"/>
              </w:rPr>
            </w:pPr>
            <w:r w:rsidRPr="00D509E4">
              <w:rPr>
                <w:rFonts w:ascii="Times New Roman" w:hAnsi="Times New Roman"/>
              </w:rPr>
              <w:t>LOP(ModMet)</w:t>
            </w:r>
          </w:p>
        </w:tc>
        <w:tc>
          <w:tcPr>
            <w:tcW w:w="5015" w:type="dxa"/>
            <w:gridSpan w:val="5"/>
            <w:vMerge/>
          </w:tcPr>
          <w:p w:rsidR="00797DE5" w:rsidRPr="00D509E4" w:rsidRDefault="00797DE5" w:rsidP="00CC0553">
            <w:pPr>
              <w:jc w:val="both"/>
              <w:rPr>
                <w:rFonts w:ascii="Times New Roman" w:hAnsi="Times New Roman"/>
              </w:rPr>
            </w:pPr>
          </w:p>
        </w:tc>
      </w:tr>
      <w:tr w:rsidR="00797DE5" w:rsidRPr="00D509E4" w:rsidTr="001A6038">
        <w:trPr>
          <w:jc w:val="center"/>
        </w:trPr>
        <w:tc>
          <w:tcPr>
            <w:tcW w:w="1548" w:type="dxa"/>
          </w:tcPr>
          <w:p w:rsidR="00797DE5" w:rsidRPr="00D509E4" w:rsidRDefault="00797DE5" w:rsidP="00CC0553">
            <w:pPr>
              <w:jc w:val="center"/>
              <w:rPr>
                <w:rFonts w:ascii="Times New Roman" w:hAnsi="Times New Roman"/>
              </w:rPr>
            </w:pPr>
            <w:r w:rsidRPr="00D509E4">
              <w:rPr>
                <w:rFonts w:ascii="Times New Roman" w:hAnsi="Times New Roman"/>
              </w:rPr>
              <w:t>11. 2012.</w:t>
            </w:r>
          </w:p>
        </w:tc>
        <w:tc>
          <w:tcPr>
            <w:tcW w:w="1046" w:type="dxa"/>
          </w:tcPr>
          <w:p w:rsidR="00797DE5" w:rsidRPr="00D509E4" w:rsidRDefault="00797DE5" w:rsidP="00CC0553">
            <w:pPr>
              <w:jc w:val="center"/>
              <w:rPr>
                <w:rFonts w:ascii="Times New Roman" w:hAnsi="Times New Roman"/>
              </w:rPr>
            </w:pPr>
            <w:r w:rsidRPr="00D509E4">
              <w:rPr>
                <w:rFonts w:ascii="Times New Roman" w:hAnsi="Times New Roman"/>
              </w:rPr>
              <w:t>LOP(FMI)</w:t>
            </w:r>
          </w:p>
        </w:tc>
        <w:tc>
          <w:tcPr>
            <w:tcW w:w="775" w:type="dxa"/>
          </w:tcPr>
          <w:p w:rsidR="00797DE5" w:rsidRPr="00D509E4" w:rsidRDefault="00797DE5" w:rsidP="00CC0553">
            <w:pPr>
              <w:jc w:val="center"/>
              <w:rPr>
                <w:rFonts w:ascii="Times New Roman" w:hAnsi="Times New Roman"/>
              </w:rPr>
            </w:pPr>
            <w:r w:rsidRPr="00D509E4">
              <w:rPr>
                <w:rFonts w:ascii="Times New Roman" w:hAnsi="Times New Roman"/>
              </w:rPr>
              <w:t>WNG</w:t>
            </w:r>
          </w:p>
        </w:tc>
        <w:tc>
          <w:tcPr>
            <w:tcW w:w="850" w:type="dxa"/>
          </w:tcPr>
          <w:p w:rsidR="00797DE5" w:rsidRPr="00D509E4" w:rsidRDefault="00797DE5" w:rsidP="00CC0553">
            <w:pPr>
              <w:jc w:val="center"/>
              <w:rPr>
                <w:rFonts w:ascii="Times New Roman" w:hAnsi="Times New Roman"/>
              </w:rPr>
            </w:pPr>
            <w:r w:rsidRPr="00D509E4">
              <w:rPr>
                <w:rFonts w:ascii="Times New Roman" w:hAnsi="Times New Roman"/>
              </w:rPr>
              <w:t>NGK</w:t>
            </w:r>
          </w:p>
        </w:tc>
        <w:tc>
          <w:tcPr>
            <w:tcW w:w="851" w:type="dxa"/>
          </w:tcPr>
          <w:p w:rsidR="00797DE5" w:rsidRPr="00D509E4" w:rsidRDefault="00797DE5" w:rsidP="00CC0553">
            <w:pPr>
              <w:jc w:val="center"/>
              <w:rPr>
                <w:rFonts w:ascii="Times New Roman" w:hAnsi="Times New Roman"/>
              </w:rPr>
            </w:pPr>
            <w:r w:rsidRPr="00D509E4">
              <w:rPr>
                <w:rFonts w:ascii="Times New Roman" w:hAnsi="Times New Roman"/>
              </w:rPr>
              <w:t>HRB</w:t>
            </w:r>
          </w:p>
        </w:tc>
        <w:tc>
          <w:tcPr>
            <w:tcW w:w="1493" w:type="dxa"/>
          </w:tcPr>
          <w:p w:rsidR="00797DE5" w:rsidRPr="00D509E4" w:rsidRDefault="00797DE5" w:rsidP="00CC0553">
            <w:pPr>
              <w:jc w:val="center"/>
              <w:rPr>
                <w:rFonts w:ascii="Times New Roman" w:hAnsi="Times New Roman"/>
              </w:rPr>
            </w:pPr>
            <w:r w:rsidRPr="00D509E4">
              <w:rPr>
                <w:rFonts w:ascii="Times New Roman" w:hAnsi="Times New Roman"/>
              </w:rPr>
              <w:t>LOP(ModMet)</w:t>
            </w:r>
          </w:p>
        </w:tc>
      </w:tr>
      <w:tr w:rsidR="00797DE5" w:rsidRPr="00D509E4" w:rsidTr="001A6038">
        <w:trPr>
          <w:trHeight w:val="358"/>
          <w:jc w:val="center"/>
        </w:trPr>
        <w:tc>
          <w:tcPr>
            <w:tcW w:w="1548" w:type="dxa"/>
          </w:tcPr>
          <w:p w:rsidR="00797DE5" w:rsidRPr="00D509E4" w:rsidRDefault="00797DE5" w:rsidP="00CC0553">
            <w:pPr>
              <w:jc w:val="center"/>
              <w:rPr>
                <w:rFonts w:ascii="Times New Roman" w:hAnsi="Times New Roman"/>
              </w:rPr>
            </w:pPr>
            <w:r w:rsidRPr="00D509E4">
              <w:rPr>
                <w:rFonts w:ascii="Times New Roman" w:hAnsi="Times New Roman"/>
              </w:rPr>
              <w:t>LOP(FMI)</w:t>
            </w:r>
          </w:p>
        </w:tc>
        <w:tc>
          <w:tcPr>
            <w:tcW w:w="5015" w:type="dxa"/>
            <w:gridSpan w:val="5"/>
            <w:vMerge w:val="restart"/>
          </w:tcPr>
          <w:p w:rsidR="00797DE5" w:rsidRPr="00D509E4" w:rsidRDefault="00797DE5" w:rsidP="00CC0553">
            <w:pPr>
              <w:jc w:val="both"/>
              <w:rPr>
                <w:rFonts w:ascii="Times New Roman" w:hAnsi="Times New Roman"/>
              </w:rPr>
            </w:pPr>
            <w:r w:rsidRPr="00D509E4">
              <w:rPr>
                <w:rFonts w:ascii="Times New Roman" w:hAnsi="Times New Roman"/>
              </w:rPr>
              <w:t xml:space="preserve">    1.0000    0.9257    0.9285    0.9369    0.8473</w:t>
            </w:r>
          </w:p>
          <w:p w:rsidR="00797DE5" w:rsidRPr="00D509E4" w:rsidRDefault="00797DE5" w:rsidP="00CC0553">
            <w:pPr>
              <w:jc w:val="both"/>
              <w:rPr>
                <w:rFonts w:ascii="Times New Roman" w:hAnsi="Times New Roman"/>
              </w:rPr>
            </w:pPr>
            <w:r w:rsidRPr="00D509E4">
              <w:rPr>
                <w:rFonts w:ascii="Times New Roman" w:hAnsi="Times New Roman"/>
              </w:rPr>
              <w:t xml:space="preserve">    0.9257    1.0000    0.9659    0.9251    0.8142</w:t>
            </w:r>
          </w:p>
          <w:p w:rsidR="00797DE5" w:rsidRPr="00D509E4" w:rsidRDefault="00797DE5" w:rsidP="00CC0553">
            <w:pPr>
              <w:jc w:val="both"/>
              <w:rPr>
                <w:rFonts w:ascii="Times New Roman" w:hAnsi="Times New Roman"/>
              </w:rPr>
            </w:pPr>
            <w:r w:rsidRPr="00D509E4">
              <w:rPr>
                <w:rFonts w:ascii="Times New Roman" w:hAnsi="Times New Roman"/>
              </w:rPr>
              <w:t xml:space="preserve">    0.9285    0.9659    1.0000    0.9203    0.8162</w:t>
            </w:r>
          </w:p>
          <w:p w:rsidR="00797DE5" w:rsidRPr="00D509E4" w:rsidRDefault="00797DE5" w:rsidP="00CC0553">
            <w:pPr>
              <w:jc w:val="both"/>
              <w:rPr>
                <w:rFonts w:ascii="Times New Roman" w:hAnsi="Times New Roman"/>
              </w:rPr>
            </w:pPr>
            <w:r w:rsidRPr="00D509E4">
              <w:rPr>
                <w:rFonts w:ascii="Times New Roman" w:hAnsi="Times New Roman"/>
              </w:rPr>
              <w:t xml:space="preserve">    0.9369    0.9251    0.9203    1.0000    0.8139</w:t>
            </w:r>
          </w:p>
          <w:p w:rsidR="00797DE5" w:rsidRPr="00D509E4" w:rsidRDefault="00797DE5" w:rsidP="00CC0553">
            <w:pPr>
              <w:jc w:val="both"/>
              <w:rPr>
                <w:rFonts w:ascii="Times New Roman" w:hAnsi="Times New Roman"/>
              </w:rPr>
            </w:pPr>
            <w:r w:rsidRPr="00D509E4">
              <w:rPr>
                <w:rFonts w:ascii="Times New Roman" w:hAnsi="Times New Roman"/>
              </w:rPr>
              <w:t xml:space="preserve">    0.8473    0.8142    0.8162    0.8139    1.0000</w:t>
            </w:r>
          </w:p>
        </w:tc>
      </w:tr>
      <w:tr w:rsidR="00797DE5" w:rsidRPr="00D509E4" w:rsidTr="001A6038">
        <w:trPr>
          <w:jc w:val="center"/>
        </w:trPr>
        <w:tc>
          <w:tcPr>
            <w:tcW w:w="1548" w:type="dxa"/>
          </w:tcPr>
          <w:p w:rsidR="00797DE5" w:rsidRPr="00D509E4" w:rsidRDefault="00797DE5" w:rsidP="00CC0553">
            <w:pPr>
              <w:jc w:val="center"/>
              <w:rPr>
                <w:rFonts w:ascii="Times New Roman" w:hAnsi="Times New Roman"/>
              </w:rPr>
            </w:pPr>
            <w:r w:rsidRPr="00D509E4">
              <w:rPr>
                <w:rFonts w:ascii="Times New Roman" w:hAnsi="Times New Roman"/>
              </w:rPr>
              <w:t>WNG</w:t>
            </w:r>
          </w:p>
        </w:tc>
        <w:tc>
          <w:tcPr>
            <w:tcW w:w="5015" w:type="dxa"/>
            <w:gridSpan w:val="5"/>
            <w:vMerge/>
          </w:tcPr>
          <w:p w:rsidR="00797DE5" w:rsidRPr="00D509E4" w:rsidRDefault="00797DE5" w:rsidP="00CC0553">
            <w:pPr>
              <w:jc w:val="both"/>
              <w:rPr>
                <w:rFonts w:ascii="Times New Roman" w:hAnsi="Times New Roman"/>
              </w:rPr>
            </w:pPr>
          </w:p>
        </w:tc>
      </w:tr>
      <w:tr w:rsidR="00797DE5" w:rsidRPr="00D509E4" w:rsidTr="001A6038">
        <w:trPr>
          <w:jc w:val="center"/>
        </w:trPr>
        <w:tc>
          <w:tcPr>
            <w:tcW w:w="1548" w:type="dxa"/>
          </w:tcPr>
          <w:p w:rsidR="00797DE5" w:rsidRPr="00D509E4" w:rsidRDefault="00797DE5" w:rsidP="00CC0553">
            <w:pPr>
              <w:jc w:val="center"/>
              <w:rPr>
                <w:rFonts w:ascii="Times New Roman" w:hAnsi="Times New Roman"/>
              </w:rPr>
            </w:pPr>
            <w:r w:rsidRPr="00D509E4">
              <w:rPr>
                <w:rFonts w:ascii="Times New Roman" w:hAnsi="Times New Roman"/>
              </w:rPr>
              <w:t>NGK</w:t>
            </w:r>
          </w:p>
        </w:tc>
        <w:tc>
          <w:tcPr>
            <w:tcW w:w="5015" w:type="dxa"/>
            <w:gridSpan w:val="5"/>
            <w:vMerge/>
          </w:tcPr>
          <w:p w:rsidR="00797DE5" w:rsidRPr="00D509E4" w:rsidRDefault="00797DE5" w:rsidP="00CC0553">
            <w:pPr>
              <w:jc w:val="both"/>
              <w:rPr>
                <w:rFonts w:ascii="Times New Roman" w:hAnsi="Times New Roman"/>
              </w:rPr>
            </w:pPr>
          </w:p>
        </w:tc>
      </w:tr>
      <w:tr w:rsidR="00797DE5" w:rsidRPr="00D509E4" w:rsidTr="001A6038">
        <w:trPr>
          <w:jc w:val="center"/>
        </w:trPr>
        <w:tc>
          <w:tcPr>
            <w:tcW w:w="1548" w:type="dxa"/>
          </w:tcPr>
          <w:p w:rsidR="00797DE5" w:rsidRPr="00D509E4" w:rsidRDefault="00797DE5" w:rsidP="00CC0553">
            <w:pPr>
              <w:jc w:val="center"/>
              <w:rPr>
                <w:rFonts w:ascii="Times New Roman" w:hAnsi="Times New Roman"/>
              </w:rPr>
            </w:pPr>
            <w:r w:rsidRPr="00D509E4">
              <w:rPr>
                <w:rFonts w:ascii="Times New Roman" w:hAnsi="Times New Roman"/>
              </w:rPr>
              <w:t>HRB</w:t>
            </w:r>
          </w:p>
        </w:tc>
        <w:tc>
          <w:tcPr>
            <w:tcW w:w="5015" w:type="dxa"/>
            <w:gridSpan w:val="5"/>
            <w:vMerge/>
          </w:tcPr>
          <w:p w:rsidR="00797DE5" w:rsidRPr="00D509E4" w:rsidRDefault="00797DE5" w:rsidP="00CC0553">
            <w:pPr>
              <w:jc w:val="both"/>
              <w:rPr>
                <w:rFonts w:ascii="Times New Roman" w:hAnsi="Times New Roman"/>
              </w:rPr>
            </w:pPr>
          </w:p>
        </w:tc>
      </w:tr>
      <w:tr w:rsidR="00797DE5" w:rsidRPr="00D509E4" w:rsidTr="001A6038">
        <w:trPr>
          <w:jc w:val="center"/>
        </w:trPr>
        <w:tc>
          <w:tcPr>
            <w:tcW w:w="1548" w:type="dxa"/>
          </w:tcPr>
          <w:p w:rsidR="00797DE5" w:rsidRPr="00D509E4" w:rsidRDefault="00797DE5" w:rsidP="00CC0553">
            <w:pPr>
              <w:jc w:val="center"/>
              <w:rPr>
                <w:rFonts w:ascii="Times New Roman" w:hAnsi="Times New Roman"/>
              </w:rPr>
            </w:pPr>
            <w:r w:rsidRPr="00D509E4">
              <w:rPr>
                <w:rFonts w:ascii="Times New Roman" w:hAnsi="Times New Roman"/>
              </w:rPr>
              <w:t>LOP(ModMet)</w:t>
            </w:r>
          </w:p>
        </w:tc>
        <w:tc>
          <w:tcPr>
            <w:tcW w:w="5015" w:type="dxa"/>
            <w:gridSpan w:val="5"/>
            <w:vMerge/>
          </w:tcPr>
          <w:p w:rsidR="00797DE5" w:rsidRPr="00D509E4" w:rsidRDefault="00797DE5" w:rsidP="00CC0553">
            <w:pPr>
              <w:jc w:val="both"/>
              <w:rPr>
                <w:rFonts w:ascii="Times New Roman" w:hAnsi="Times New Roman"/>
              </w:rPr>
            </w:pPr>
          </w:p>
        </w:tc>
      </w:tr>
      <w:tr w:rsidR="00797DE5" w:rsidRPr="00D509E4" w:rsidTr="001A6038">
        <w:trPr>
          <w:jc w:val="center"/>
        </w:trPr>
        <w:tc>
          <w:tcPr>
            <w:tcW w:w="1548" w:type="dxa"/>
          </w:tcPr>
          <w:p w:rsidR="00797DE5" w:rsidRPr="00D509E4" w:rsidRDefault="00797DE5" w:rsidP="00CC0553">
            <w:pPr>
              <w:jc w:val="center"/>
              <w:rPr>
                <w:rFonts w:ascii="Times New Roman" w:hAnsi="Times New Roman"/>
              </w:rPr>
            </w:pPr>
            <w:r w:rsidRPr="00D509E4">
              <w:rPr>
                <w:rFonts w:ascii="Times New Roman" w:hAnsi="Times New Roman"/>
              </w:rPr>
              <w:t>12. 2012.</w:t>
            </w:r>
          </w:p>
        </w:tc>
        <w:tc>
          <w:tcPr>
            <w:tcW w:w="1046" w:type="dxa"/>
          </w:tcPr>
          <w:p w:rsidR="00797DE5" w:rsidRPr="00D509E4" w:rsidRDefault="00797DE5" w:rsidP="00CC0553">
            <w:pPr>
              <w:jc w:val="center"/>
              <w:rPr>
                <w:rFonts w:ascii="Times New Roman" w:hAnsi="Times New Roman"/>
              </w:rPr>
            </w:pPr>
            <w:r w:rsidRPr="00D509E4">
              <w:rPr>
                <w:rFonts w:ascii="Times New Roman" w:hAnsi="Times New Roman"/>
              </w:rPr>
              <w:t>LOP(FMI)</w:t>
            </w:r>
          </w:p>
        </w:tc>
        <w:tc>
          <w:tcPr>
            <w:tcW w:w="775" w:type="dxa"/>
          </w:tcPr>
          <w:p w:rsidR="00797DE5" w:rsidRPr="00D509E4" w:rsidRDefault="00797DE5" w:rsidP="00CC0553">
            <w:pPr>
              <w:jc w:val="center"/>
              <w:rPr>
                <w:rFonts w:ascii="Times New Roman" w:hAnsi="Times New Roman"/>
              </w:rPr>
            </w:pPr>
            <w:r w:rsidRPr="00D509E4">
              <w:rPr>
                <w:rFonts w:ascii="Times New Roman" w:hAnsi="Times New Roman"/>
              </w:rPr>
              <w:t>WNG</w:t>
            </w:r>
          </w:p>
        </w:tc>
        <w:tc>
          <w:tcPr>
            <w:tcW w:w="850" w:type="dxa"/>
          </w:tcPr>
          <w:p w:rsidR="00797DE5" w:rsidRPr="00D509E4" w:rsidRDefault="00797DE5" w:rsidP="00CC0553">
            <w:pPr>
              <w:jc w:val="center"/>
              <w:rPr>
                <w:rFonts w:ascii="Times New Roman" w:hAnsi="Times New Roman"/>
              </w:rPr>
            </w:pPr>
            <w:r w:rsidRPr="00D509E4">
              <w:rPr>
                <w:rFonts w:ascii="Times New Roman" w:hAnsi="Times New Roman"/>
              </w:rPr>
              <w:t>NGK</w:t>
            </w:r>
          </w:p>
        </w:tc>
        <w:tc>
          <w:tcPr>
            <w:tcW w:w="851" w:type="dxa"/>
          </w:tcPr>
          <w:p w:rsidR="00797DE5" w:rsidRPr="00D509E4" w:rsidRDefault="00797DE5" w:rsidP="00CC0553">
            <w:pPr>
              <w:jc w:val="center"/>
              <w:rPr>
                <w:rFonts w:ascii="Times New Roman" w:hAnsi="Times New Roman"/>
              </w:rPr>
            </w:pPr>
            <w:r w:rsidRPr="00D509E4">
              <w:rPr>
                <w:rFonts w:ascii="Times New Roman" w:hAnsi="Times New Roman"/>
              </w:rPr>
              <w:t>HRB</w:t>
            </w:r>
          </w:p>
        </w:tc>
        <w:tc>
          <w:tcPr>
            <w:tcW w:w="1493" w:type="dxa"/>
          </w:tcPr>
          <w:p w:rsidR="00797DE5" w:rsidRPr="00D509E4" w:rsidRDefault="00797DE5" w:rsidP="00CC0553">
            <w:pPr>
              <w:jc w:val="center"/>
              <w:rPr>
                <w:rFonts w:ascii="Times New Roman" w:hAnsi="Times New Roman"/>
              </w:rPr>
            </w:pPr>
            <w:r w:rsidRPr="00D509E4">
              <w:rPr>
                <w:rFonts w:ascii="Times New Roman" w:hAnsi="Times New Roman"/>
              </w:rPr>
              <w:t>LOP(ModMet)</w:t>
            </w:r>
          </w:p>
        </w:tc>
      </w:tr>
      <w:tr w:rsidR="00797DE5" w:rsidRPr="00D509E4" w:rsidTr="001A6038">
        <w:trPr>
          <w:trHeight w:val="358"/>
          <w:jc w:val="center"/>
        </w:trPr>
        <w:tc>
          <w:tcPr>
            <w:tcW w:w="1548" w:type="dxa"/>
          </w:tcPr>
          <w:p w:rsidR="00797DE5" w:rsidRPr="00D509E4" w:rsidRDefault="00797DE5" w:rsidP="00CC0553">
            <w:pPr>
              <w:jc w:val="center"/>
              <w:rPr>
                <w:rFonts w:ascii="Times New Roman" w:hAnsi="Times New Roman"/>
              </w:rPr>
            </w:pPr>
            <w:r w:rsidRPr="00D509E4">
              <w:rPr>
                <w:rFonts w:ascii="Times New Roman" w:hAnsi="Times New Roman"/>
              </w:rPr>
              <w:t>LOP(FMI)</w:t>
            </w:r>
          </w:p>
        </w:tc>
        <w:tc>
          <w:tcPr>
            <w:tcW w:w="5015" w:type="dxa"/>
            <w:gridSpan w:val="5"/>
            <w:vMerge w:val="restart"/>
          </w:tcPr>
          <w:p w:rsidR="00797DE5" w:rsidRPr="00D509E4" w:rsidRDefault="00797DE5" w:rsidP="00CC0553">
            <w:pPr>
              <w:jc w:val="both"/>
              <w:rPr>
                <w:rFonts w:ascii="Times New Roman" w:hAnsi="Times New Roman"/>
              </w:rPr>
            </w:pPr>
            <w:r w:rsidRPr="00D509E4">
              <w:rPr>
                <w:rFonts w:ascii="Times New Roman" w:hAnsi="Times New Roman"/>
              </w:rPr>
              <w:t xml:space="preserve">    1.0000    0.8424    0.8756    0.8914    0.7724</w:t>
            </w:r>
          </w:p>
          <w:p w:rsidR="00797DE5" w:rsidRPr="00D509E4" w:rsidRDefault="00797DE5" w:rsidP="00CC0553">
            <w:pPr>
              <w:jc w:val="both"/>
              <w:rPr>
                <w:rFonts w:ascii="Times New Roman" w:hAnsi="Times New Roman"/>
              </w:rPr>
            </w:pPr>
            <w:r w:rsidRPr="00D509E4">
              <w:rPr>
                <w:rFonts w:ascii="Times New Roman" w:hAnsi="Times New Roman"/>
              </w:rPr>
              <w:t xml:space="preserve">    0.8424    1.0000    0.9420    0.8815    0.7519</w:t>
            </w:r>
          </w:p>
          <w:p w:rsidR="00797DE5" w:rsidRPr="00D509E4" w:rsidRDefault="00797DE5" w:rsidP="00CC0553">
            <w:pPr>
              <w:jc w:val="both"/>
              <w:rPr>
                <w:rFonts w:ascii="Times New Roman" w:hAnsi="Times New Roman"/>
              </w:rPr>
            </w:pPr>
            <w:r w:rsidRPr="00D509E4">
              <w:rPr>
                <w:rFonts w:ascii="Times New Roman" w:hAnsi="Times New Roman"/>
              </w:rPr>
              <w:t xml:space="preserve">    0.8756    0.9420    1.0000    0.8720    0.7407</w:t>
            </w:r>
          </w:p>
          <w:p w:rsidR="00797DE5" w:rsidRPr="00D509E4" w:rsidRDefault="00797DE5" w:rsidP="00CC0553">
            <w:pPr>
              <w:jc w:val="both"/>
              <w:rPr>
                <w:rFonts w:ascii="Times New Roman" w:hAnsi="Times New Roman"/>
              </w:rPr>
            </w:pPr>
            <w:r w:rsidRPr="00D509E4">
              <w:rPr>
                <w:rFonts w:ascii="Times New Roman" w:hAnsi="Times New Roman"/>
              </w:rPr>
              <w:t xml:space="preserve">    0.8914    0.8815    0.8720    1.0000    0.7644</w:t>
            </w:r>
          </w:p>
          <w:p w:rsidR="00797DE5" w:rsidRPr="00D509E4" w:rsidRDefault="00797DE5" w:rsidP="00CC0553">
            <w:pPr>
              <w:jc w:val="both"/>
              <w:rPr>
                <w:rFonts w:ascii="Times New Roman" w:hAnsi="Times New Roman"/>
              </w:rPr>
            </w:pPr>
            <w:r w:rsidRPr="00D509E4">
              <w:rPr>
                <w:rFonts w:ascii="Times New Roman" w:hAnsi="Times New Roman"/>
              </w:rPr>
              <w:t xml:space="preserve">    0.7724    0.7519    0.7407    0.7644    1.0000</w:t>
            </w:r>
          </w:p>
        </w:tc>
      </w:tr>
      <w:tr w:rsidR="00797DE5" w:rsidRPr="00D509E4" w:rsidTr="001A6038">
        <w:trPr>
          <w:jc w:val="center"/>
        </w:trPr>
        <w:tc>
          <w:tcPr>
            <w:tcW w:w="1548" w:type="dxa"/>
          </w:tcPr>
          <w:p w:rsidR="00797DE5" w:rsidRPr="00D509E4" w:rsidRDefault="00797DE5" w:rsidP="00CC0553">
            <w:pPr>
              <w:jc w:val="center"/>
              <w:rPr>
                <w:rFonts w:ascii="Times New Roman" w:hAnsi="Times New Roman"/>
              </w:rPr>
            </w:pPr>
            <w:r w:rsidRPr="00D509E4">
              <w:rPr>
                <w:rFonts w:ascii="Times New Roman" w:hAnsi="Times New Roman"/>
              </w:rPr>
              <w:t>WNG</w:t>
            </w:r>
          </w:p>
        </w:tc>
        <w:tc>
          <w:tcPr>
            <w:tcW w:w="5015" w:type="dxa"/>
            <w:gridSpan w:val="5"/>
            <w:vMerge/>
          </w:tcPr>
          <w:p w:rsidR="00797DE5" w:rsidRPr="00D509E4" w:rsidRDefault="00797DE5" w:rsidP="00CC0553">
            <w:pPr>
              <w:jc w:val="both"/>
              <w:rPr>
                <w:rFonts w:ascii="Times New Roman" w:hAnsi="Times New Roman"/>
              </w:rPr>
            </w:pPr>
          </w:p>
        </w:tc>
      </w:tr>
      <w:tr w:rsidR="00797DE5" w:rsidRPr="00D509E4" w:rsidTr="001A6038">
        <w:trPr>
          <w:jc w:val="center"/>
        </w:trPr>
        <w:tc>
          <w:tcPr>
            <w:tcW w:w="1548" w:type="dxa"/>
          </w:tcPr>
          <w:p w:rsidR="00797DE5" w:rsidRPr="00D509E4" w:rsidRDefault="00797DE5" w:rsidP="00CC0553">
            <w:pPr>
              <w:jc w:val="center"/>
              <w:rPr>
                <w:rFonts w:ascii="Times New Roman" w:hAnsi="Times New Roman"/>
              </w:rPr>
            </w:pPr>
            <w:r w:rsidRPr="00D509E4">
              <w:rPr>
                <w:rFonts w:ascii="Times New Roman" w:hAnsi="Times New Roman"/>
              </w:rPr>
              <w:t>NGK</w:t>
            </w:r>
          </w:p>
        </w:tc>
        <w:tc>
          <w:tcPr>
            <w:tcW w:w="5015" w:type="dxa"/>
            <w:gridSpan w:val="5"/>
            <w:vMerge/>
          </w:tcPr>
          <w:p w:rsidR="00797DE5" w:rsidRPr="00D509E4" w:rsidRDefault="00797DE5" w:rsidP="00CC0553">
            <w:pPr>
              <w:jc w:val="both"/>
              <w:rPr>
                <w:rFonts w:ascii="Times New Roman" w:hAnsi="Times New Roman"/>
              </w:rPr>
            </w:pPr>
          </w:p>
        </w:tc>
      </w:tr>
      <w:tr w:rsidR="00797DE5" w:rsidRPr="00D509E4" w:rsidTr="001A6038">
        <w:trPr>
          <w:jc w:val="center"/>
        </w:trPr>
        <w:tc>
          <w:tcPr>
            <w:tcW w:w="1548" w:type="dxa"/>
          </w:tcPr>
          <w:p w:rsidR="00797DE5" w:rsidRPr="00D509E4" w:rsidRDefault="00797DE5" w:rsidP="00CC0553">
            <w:pPr>
              <w:jc w:val="center"/>
              <w:rPr>
                <w:rFonts w:ascii="Times New Roman" w:hAnsi="Times New Roman"/>
              </w:rPr>
            </w:pPr>
            <w:r w:rsidRPr="00D509E4">
              <w:rPr>
                <w:rFonts w:ascii="Times New Roman" w:hAnsi="Times New Roman"/>
              </w:rPr>
              <w:t>HRB</w:t>
            </w:r>
          </w:p>
        </w:tc>
        <w:tc>
          <w:tcPr>
            <w:tcW w:w="5015" w:type="dxa"/>
            <w:gridSpan w:val="5"/>
            <w:vMerge/>
          </w:tcPr>
          <w:p w:rsidR="00797DE5" w:rsidRPr="00D509E4" w:rsidRDefault="00797DE5" w:rsidP="00CC0553">
            <w:pPr>
              <w:jc w:val="both"/>
              <w:rPr>
                <w:rFonts w:ascii="Times New Roman" w:hAnsi="Times New Roman"/>
              </w:rPr>
            </w:pPr>
          </w:p>
        </w:tc>
      </w:tr>
      <w:tr w:rsidR="00797DE5" w:rsidRPr="00D509E4" w:rsidTr="001A6038">
        <w:trPr>
          <w:jc w:val="center"/>
        </w:trPr>
        <w:tc>
          <w:tcPr>
            <w:tcW w:w="1548" w:type="dxa"/>
          </w:tcPr>
          <w:p w:rsidR="00797DE5" w:rsidRPr="00D509E4" w:rsidRDefault="00797DE5" w:rsidP="00CC0553">
            <w:pPr>
              <w:jc w:val="center"/>
              <w:rPr>
                <w:rFonts w:ascii="Times New Roman" w:hAnsi="Times New Roman"/>
              </w:rPr>
            </w:pPr>
            <w:r w:rsidRPr="00D509E4">
              <w:rPr>
                <w:rFonts w:ascii="Times New Roman" w:hAnsi="Times New Roman"/>
              </w:rPr>
              <w:t>LOP(ModMet)</w:t>
            </w:r>
          </w:p>
        </w:tc>
        <w:tc>
          <w:tcPr>
            <w:tcW w:w="5015" w:type="dxa"/>
            <w:gridSpan w:val="5"/>
            <w:vMerge/>
          </w:tcPr>
          <w:p w:rsidR="00797DE5" w:rsidRPr="00D509E4" w:rsidRDefault="00797DE5" w:rsidP="00CC0553">
            <w:pPr>
              <w:jc w:val="both"/>
              <w:rPr>
                <w:rFonts w:ascii="Times New Roman" w:hAnsi="Times New Roman"/>
              </w:rPr>
            </w:pPr>
          </w:p>
        </w:tc>
      </w:tr>
    </w:tbl>
    <w:p w:rsidR="002F7E4A" w:rsidRPr="00D509E4" w:rsidRDefault="002F7E4A" w:rsidP="00D509E4">
      <w:pPr>
        <w:tabs>
          <w:tab w:val="left" w:pos="8523"/>
        </w:tabs>
        <w:spacing w:line="360" w:lineRule="auto"/>
        <w:rPr>
          <w:rFonts w:ascii="Times New Roman" w:hAnsi="Times New Roman"/>
        </w:rPr>
        <w:sectPr w:rsidR="002F7E4A" w:rsidRPr="00D509E4" w:rsidSect="005615C8">
          <w:headerReference w:type="default" r:id="rId32"/>
          <w:type w:val="continuous"/>
          <w:pgSz w:w="16838" w:h="11906" w:orient="landscape"/>
          <w:pgMar w:top="993" w:right="1417" w:bottom="851" w:left="1417" w:header="708" w:footer="708" w:gutter="0"/>
          <w:pgNumType w:fmt="lowerRoman"/>
          <w:cols w:num="2" w:space="708"/>
          <w:docGrid w:linePitch="360"/>
        </w:sectPr>
      </w:pPr>
    </w:p>
    <w:p w:rsidR="00797DE5" w:rsidRPr="00D509E4" w:rsidRDefault="00797DE5" w:rsidP="00D509E4">
      <w:pPr>
        <w:tabs>
          <w:tab w:val="left" w:pos="8523"/>
        </w:tabs>
        <w:spacing w:line="360" w:lineRule="auto"/>
        <w:rPr>
          <w:rFonts w:ascii="Times New Roman" w:hAnsi="Times New Roman"/>
        </w:rPr>
      </w:pPr>
    </w:p>
    <w:p w:rsidR="00797DE5" w:rsidRPr="00D509E4" w:rsidRDefault="00797DE5" w:rsidP="00D509E4">
      <w:pPr>
        <w:spacing w:line="360" w:lineRule="auto"/>
        <w:rPr>
          <w:rFonts w:ascii="Times New Roman" w:hAnsi="Times New Roman"/>
        </w:rPr>
      </w:pPr>
    </w:p>
    <w:p w:rsidR="00797DE5" w:rsidRPr="00D509E4" w:rsidRDefault="005615C8" w:rsidP="00D509E4">
      <w:pPr>
        <w:spacing w:line="360" w:lineRule="auto"/>
        <w:jc w:val="center"/>
        <w:rPr>
          <w:rFonts w:ascii="Times New Roman" w:hAnsi="Times New Roman"/>
        </w:rPr>
      </w:pPr>
      <w:r w:rsidRPr="00D509E4">
        <w:rPr>
          <w:rFonts w:ascii="Times New Roman" w:hAnsi="Times New Roman"/>
        </w:rPr>
        <w:drawing>
          <wp:inline distT="0" distB="0" distL="0" distR="0">
            <wp:extent cx="8280000" cy="4655316"/>
            <wp:effectExtent l="19050" t="0" r="6750" b="0"/>
            <wp:docPr id="42" name="Picture 32" descr="kcompJU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compJUL.bmp"/>
                    <pic:cNvPicPr/>
                  </pic:nvPicPr>
                  <pic:blipFill>
                    <a:blip r:embed="rId21" cstate="print"/>
                    <a:srcRect l="10063" t="3548" r="8369" b="5858"/>
                    <a:stretch>
                      <a:fillRect/>
                    </a:stretch>
                  </pic:blipFill>
                  <pic:spPr>
                    <a:xfrm>
                      <a:off x="0" y="0"/>
                      <a:ext cx="8280000" cy="4655316"/>
                    </a:xfrm>
                    <a:prstGeom prst="rect">
                      <a:avLst/>
                    </a:prstGeom>
                  </pic:spPr>
                </pic:pic>
              </a:graphicData>
            </a:graphic>
          </wp:inline>
        </w:drawing>
      </w:r>
    </w:p>
    <w:p w:rsidR="00797DE5" w:rsidRPr="00D509E4" w:rsidRDefault="005615C8" w:rsidP="00D509E4">
      <w:pPr>
        <w:spacing w:line="360" w:lineRule="auto"/>
        <w:jc w:val="center"/>
        <w:rPr>
          <w:rFonts w:ascii="Times New Roman" w:hAnsi="Times New Roman"/>
        </w:rPr>
      </w:pPr>
      <w:r w:rsidRPr="00D509E4">
        <w:rPr>
          <w:rFonts w:ascii="Times New Roman" w:hAnsi="Times New Roman"/>
        </w:rPr>
        <w:t>Slika 10. a)  Usporedba K indeks za srpanj 2012 između opservatorija LOP(FMI), WNG, NGK i HRB</w:t>
      </w:r>
    </w:p>
    <w:p w:rsidR="00797DE5" w:rsidRPr="00D509E4" w:rsidRDefault="00797DE5" w:rsidP="00D509E4">
      <w:pPr>
        <w:spacing w:line="360" w:lineRule="auto"/>
        <w:rPr>
          <w:rFonts w:ascii="Times New Roman" w:hAnsi="Times New Roman"/>
        </w:rPr>
      </w:pPr>
    </w:p>
    <w:p w:rsidR="005615C8" w:rsidRPr="00D509E4" w:rsidRDefault="005615C8" w:rsidP="00D509E4">
      <w:pPr>
        <w:tabs>
          <w:tab w:val="left" w:pos="8523"/>
        </w:tabs>
        <w:spacing w:line="360" w:lineRule="auto"/>
        <w:rPr>
          <w:rFonts w:ascii="Times New Roman" w:hAnsi="Times New Roman"/>
        </w:rPr>
      </w:pPr>
      <w:r w:rsidRPr="00D509E4">
        <w:rPr>
          <w:rFonts w:ascii="Times New Roman" w:hAnsi="Times New Roman"/>
        </w:rPr>
        <w:lastRenderedPageBreak/>
        <w:drawing>
          <wp:inline distT="0" distB="0" distL="0" distR="0">
            <wp:extent cx="8280000" cy="5147274"/>
            <wp:effectExtent l="19050" t="0" r="6750" b="0"/>
            <wp:docPr id="41" name="Picture 24" descr="kcompAUG.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compAUG.bmp"/>
                    <pic:cNvPicPr/>
                  </pic:nvPicPr>
                  <pic:blipFill>
                    <a:blip r:embed="rId33" cstate="print"/>
                    <a:srcRect l="10421" r="8322"/>
                    <a:stretch>
                      <a:fillRect/>
                    </a:stretch>
                  </pic:blipFill>
                  <pic:spPr>
                    <a:xfrm>
                      <a:off x="0" y="0"/>
                      <a:ext cx="8280000" cy="5147274"/>
                    </a:xfrm>
                    <a:prstGeom prst="rect">
                      <a:avLst/>
                    </a:prstGeom>
                  </pic:spPr>
                </pic:pic>
              </a:graphicData>
            </a:graphic>
          </wp:inline>
        </w:drawing>
      </w:r>
    </w:p>
    <w:p w:rsidR="005615C8" w:rsidRPr="00D509E4" w:rsidRDefault="005615C8" w:rsidP="00D509E4">
      <w:pPr>
        <w:spacing w:line="360" w:lineRule="auto"/>
        <w:rPr>
          <w:rFonts w:ascii="Times New Roman" w:hAnsi="Times New Roman"/>
        </w:rPr>
      </w:pPr>
    </w:p>
    <w:p w:rsidR="005615C8" w:rsidRPr="00D509E4" w:rsidRDefault="005615C8" w:rsidP="00D509E4">
      <w:pPr>
        <w:spacing w:line="360" w:lineRule="auto"/>
        <w:jc w:val="center"/>
        <w:rPr>
          <w:rFonts w:ascii="Times New Roman" w:hAnsi="Times New Roman"/>
        </w:rPr>
      </w:pPr>
      <w:r w:rsidRPr="00D509E4">
        <w:rPr>
          <w:rFonts w:ascii="Times New Roman" w:hAnsi="Times New Roman"/>
        </w:rPr>
        <w:tab/>
        <w:t>Slika 10. b)  Usporedba K indeks za kolovoz 2012 između opservatorija LOP(FMI), WNG, NGK i HRB</w:t>
      </w:r>
    </w:p>
    <w:p w:rsidR="009A1FFE" w:rsidRPr="00D509E4" w:rsidRDefault="009A1FFE" w:rsidP="00D509E4">
      <w:pPr>
        <w:spacing w:line="360" w:lineRule="auto"/>
        <w:jc w:val="center"/>
        <w:rPr>
          <w:rFonts w:ascii="Times New Roman" w:hAnsi="Times New Roman"/>
        </w:rPr>
      </w:pPr>
    </w:p>
    <w:p w:rsidR="009A1FFE" w:rsidRPr="00D509E4" w:rsidRDefault="009A1FFE" w:rsidP="00D509E4">
      <w:pPr>
        <w:spacing w:line="360" w:lineRule="auto"/>
        <w:jc w:val="center"/>
        <w:rPr>
          <w:rFonts w:ascii="Times New Roman" w:hAnsi="Times New Roman"/>
        </w:rPr>
      </w:pPr>
      <w:r w:rsidRPr="00D509E4">
        <w:rPr>
          <w:rFonts w:ascii="Times New Roman" w:hAnsi="Times New Roman"/>
        </w:rPr>
        <w:drawing>
          <wp:inline distT="0" distB="0" distL="0" distR="0">
            <wp:extent cx="8280000" cy="4728212"/>
            <wp:effectExtent l="19050" t="0" r="6750" b="0"/>
            <wp:docPr id="43" name="Picture 35" descr="kcompSE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compSEP.bmp"/>
                    <pic:cNvPicPr/>
                  </pic:nvPicPr>
                  <pic:blipFill>
                    <a:blip r:embed="rId34" cstate="print"/>
                    <a:srcRect l="10541" t="2838" r="8800" b="6115"/>
                    <a:stretch>
                      <a:fillRect/>
                    </a:stretch>
                  </pic:blipFill>
                  <pic:spPr>
                    <a:xfrm>
                      <a:off x="0" y="0"/>
                      <a:ext cx="8280000" cy="4728212"/>
                    </a:xfrm>
                    <a:prstGeom prst="rect">
                      <a:avLst/>
                    </a:prstGeom>
                  </pic:spPr>
                </pic:pic>
              </a:graphicData>
            </a:graphic>
          </wp:inline>
        </w:drawing>
      </w:r>
    </w:p>
    <w:p w:rsidR="00797DE5" w:rsidRPr="00D509E4" w:rsidRDefault="009A1FFE" w:rsidP="00D509E4">
      <w:pPr>
        <w:tabs>
          <w:tab w:val="left" w:pos="6095"/>
        </w:tabs>
        <w:spacing w:line="360" w:lineRule="auto"/>
        <w:jc w:val="center"/>
        <w:rPr>
          <w:rFonts w:ascii="Times New Roman" w:hAnsi="Times New Roman"/>
        </w:rPr>
      </w:pPr>
      <w:r w:rsidRPr="00D509E4">
        <w:rPr>
          <w:rFonts w:ascii="Times New Roman" w:hAnsi="Times New Roman"/>
        </w:rPr>
        <w:t>Slika 10. c)  Usporedba K indeks za rujan 2012 između opservatorija LOP(FMI), WNG, NGK i HRB</w:t>
      </w:r>
    </w:p>
    <w:p w:rsidR="0094020D" w:rsidRPr="00D509E4" w:rsidRDefault="0094020D" w:rsidP="00D509E4">
      <w:pPr>
        <w:tabs>
          <w:tab w:val="left" w:pos="6095"/>
        </w:tabs>
        <w:spacing w:line="360" w:lineRule="auto"/>
        <w:jc w:val="center"/>
        <w:rPr>
          <w:rFonts w:ascii="Times New Roman" w:hAnsi="Times New Roman"/>
        </w:rPr>
      </w:pPr>
    </w:p>
    <w:p w:rsidR="0094020D" w:rsidRPr="00D509E4" w:rsidRDefault="0094020D" w:rsidP="00D509E4">
      <w:pPr>
        <w:tabs>
          <w:tab w:val="left" w:pos="6095"/>
        </w:tabs>
        <w:spacing w:line="360" w:lineRule="auto"/>
        <w:jc w:val="center"/>
        <w:rPr>
          <w:rFonts w:ascii="Times New Roman" w:hAnsi="Times New Roman"/>
        </w:rPr>
      </w:pPr>
    </w:p>
    <w:p w:rsidR="0094020D" w:rsidRPr="00D509E4" w:rsidRDefault="0094020D" w:rsidP="00D509E4">
      <w:pPr>
        <w:tabs>
          <w:tab w:val="left" w:pos="6095"/>
        </w:tabs>
        <w:spacing w:line="360" w:lineRule="auto"/>
        <w:jc w:val="center"/>
        <w:rPr>
          <w:rFonts w:ascii="Times New Roman" w:hAnsi="Times New Roman"/>
        </w:rPr>
      </w:pPr>
    </w:p>
    <w:p w:rsidR="0094020D" w:rsidRPr="00D509E4" w:rsidRDefault="0094020D" w:rsidP="000D1905">
      <w:pPr>
        <w:tabs>
          <w:tab w:val="left" w:pos="6095"/>
        </w:tabs>
        <w:spacing w:line="360" w:lineRule="auto"/>
        <w:jc w:val="center"/>
        <w:rPr>
          <w:rFonts w:ascii="Times New Roman" w:hAnsi="Times New Roman"/>
        </w:rPr>
      </w:pPr>
      <w:r w:rsidRPr="00D509E4">
        <w:rPr>
          <w:rFonts w:ascii="Times New Roman" w:hAnsi="Times New Roman"/>
        </w:rPr>
        <w:drawing>
          <wp:inline distT="0" distB="0" distL="0" distR="0">
            <wp:extent cx="8280000" cy="4851883"/>
            <wp:effectExtent l="19050" t="0" r="6750" b="0"/>
            <wp:docPr id="44" name="Picture 34" descr="kcompOC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compOCT.bmp"/>
                    <pic:cNvPicPr/>
                  </pic:nvPicPr>
                  <pic:blipFill>
                    <a:blip r:embed="rId35" cstate="print"/>
                    <a:srcRect l="10179" r="8680" b="5908"/>
                    <a:stretch>
                      <a:fillRect/>
                    </a:stretch>
                  </pic:blipFill>
                  <pic:spPr>
                    <a:xfrm>
                      <a:off x="0" y="0"/>
                      <a:ext cx="8280000" cy="4851883"/>
                    </a:xfrm>
                    <a:prstGeom prst="rect">
                      <a:avLst/>
                    </a:prstGeom>
                  </pic:spPr>
                </pic:pic>
              </a:graphicData>
            </a:graphic>
          </wp:inline>
        </w:drawing>
      </w:r>
    </w:p>
    <w:p w:rsidR="0094020D" w:rsidRPr="00D509E4" w:rsidRDefault="0094020D" w:rsidP="00D509E4">
      <w:pPr>
        <w:tabs>
          <w:tab w:val="left" w:pos="6095"/>
        </w:tabs>
        <w:spacing w:line="360" w:lineRule="auto"/>
        <w:jc w:val="center"/>
        <w:rPr>
          <w:rFonts w:ascii="Times New Roman" w:hAnsi="Times New Roman"/>
        </w:rPr>
      </w:pPr>
      <w:r w:rsidRPr="00D509E4">
        <w:rPr>
          <w:rFonts w:ascii="Times New Roman" w:hAnsi="Times New Roman"/>
        </w:rPr>
        <w:t>Slika 10. d)  Usporedba K indeks za listopad 2012 između opservatorija LOP(FMI), WNG, NGK i HRB</w:t>
      </w:r>
    </w:p>
    <w:p w:rsidR="00FC54F6" w:rsidRPr="00D509E4" w:rsidRDefault="00FC54F6" w:rsidP="00D509E4">
      <w:pPr>
        <w:tabs>
          <w:tab w:val="left" w:pos="6095"/>
        </w:tabs>
        <w:spacing w:line="360" w:lineRule="auto"/>
        <w:jc w:val="center"/>
        <w:rPr>
          <w:rFonts w:ascii="Times New Roman" w:hAnsi="Times New Roman"/>
        </w:rPr>
      </w:pPr>
    </w:p>
    <w:p w:rsidR="00FC54F6" w:rsidRPr="00D509E4" w:rsidRDefault="00FC54F6" w:rsidP="00D509E4">
      <w:pPr>
        <w:tabs>
          <w:tab w:val="left" w:pos="6095"/>
        </w:tabs>
        <w:spacing w:line="360" w:lineRule="auto"/>
        <w:jc w:val="center"/>
        <w:rPr>
          <w:rFonts w:ascii="Times New Roman" w:hAnsi="Times New Roman"/>
        </w:rPr>
      </w:pPr>
      <w:r w:rsidRPr="00D509E4">
        <w:rPr>
          <w:rFonts w:ascii="Times New Roman" w:hAnsi="Times New Roman"/>
        </w:rPr>
        <w:drawing>
          <wp:inline distT="0" distB="0" distL="0" distR="0">
            <wp:extent cx="8280000" cy="4843952"/>
            <wp:effectExtent l="19050" t="0" r="6750" b="0"/>
            <wp:docPr id="45" name="Picture 33" descr="kcompNOV.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compNOV.bmp"/>
                    <pic:cNvPicPr/>
                  </pic:nvPicPr>
                  <pic:blipFill>
                    <a:blip r:embed="rId36" cstate="print"/>
                    <a:srcRect l="10299" r="8680" b="6147"/>
                    <a:stretch>
                      <a:fillRect/>
                    </a:stretch>
                  </pic:blipFill>
                  <pic:spPr>
                    <a:xfrm>
                      <a:off x="0" y="0"/>
                      <a:ext cx="8280000" cy="4843952"/>
                    </a:xfrm>
                    <a:prstGeom prst="rect">
                      <a:avLst/>
                    </a:prstGeom>
                  </pic:spPr>
                </pic:pic>
              </a:graphicData>
            </a:graphic>
          </wp:inline>
        </w:drawing>
      </w:r>
    </w:p>
    <w:p w:rsidR="00FC54F6" w:rsidRPr="00D509E4" w:rsidRDefault="00FC54F6" w:rsidP="00D509E4">
      <w:pPr>
        <w:tabs>
          <w:tab w:val="left" w:pos="6095"/>
        </w:tabs>
        <w:spacing w:line="360" w:lineRule="auto"/>
        <w:jc w:val="center"/>
        <w:rPr>
          <w:rFonts w:ascii="Times New Roman" w:hAnsi="Times New Roman"/>
        </w:rPr>
      </w:pPr>
      <w:r w:rsidRPr="00D509E4">
        <w:rPr>
          <w:rFonts w:ascii="Times New Roman" w:hAnsi="Times New Roman"/>
        </w:rPr>
        <w:t>Slika 10. e)  Usporedba K indeks za studeni 2012 između opservatorija LOP(FMI), WNG, NGK i HRB</w:t>
      </w:r>
    </w:p>
    <w:p w:rsidR="0094020D" w:rsidRPr="00D509E4" w:rsidRDefault="0094020D" w:rsidP="00D509E4">
      <w:pPr>
        <w:spacing w:line="360" w:lineRule="auto"/>
        <w:jc w:val="center"/>
        <w:rPr>
          <w:rFonts w:ascii="Times New Roman" w:hAnsi="Times New Roman"/>
        </w:rPr>
      </w:pPr>
    </w:p>
    <w:p w:rsidR="00FC54F6" w:rsidRPr="00D509E4" w:rsidRDefault="005615C8" w:rsidP="00D509E4">
      <w:pPr>
        <w:tabs>
          <w:tab w:val="left" w:pos="8523"/>
        </w:tabs>
        <w:spacing w:line="360" w:lineRule="auto"/>
        <w:jc w:val="center"/>
        <w:rPr>
          <w:rFonts w:ascii="Times New Roman" w:hAnsi="Times New Roman"/>
        </w:rPr>
      </w:pPr>
      <w:r w:rsidRPr="00D509E4">
        <w:rPr>
          <w:rFonts w:ascii="Times New Roman" w:hAnsi="Times New Roman"/>
          <w:noProof/>
          <w:lang w:eastAsia="hr-HR"/>
        </w:rPr>
        <w:lastRenderedPageBreak/>
        <w:drawing>
          <wp:inline distT="0" distB="0" distL="0" distR="0">
            <wp:extent cx="8280000" cy="4869641"/>
            <wp:effectExtent l="19050" t="0" r="6750" b="0"/>
            <wp:docPr id="26" name="Picture 25" descr="kcompDE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compDEC.bmp"/>
                    <pic:cNvPicPr/>
                  </pic:nvPicPr>
                  <pic:blipFill>
                    <a:blip r:embed="rId37" cstate="print"/>
                    <a:srcRect l="10187" r="8752" b="5674"/>
                    <a:stretch>
                      <a:fillRect/>
                    </a:stretch>
                  </pic:blipFill>
                  <pic:spPr>
                    <a:xfrm>
                      <a:off x="0" y="0"/>
                      <a:ext cx="8280000" cy="4869641"/>
                    </a:xfrm>
                    <a:prstGeom prst="rect">
                      <a:avLst/>
                    </a:prstGeom>
                  </pic:spPr>
                </pic:pic>
              </a:graphicData>
            </a:graphic>
          </wp:inline>
        </w:drawing>
      </w:r>
      <w:r w:rsidR="00797DE5" w:rsidRPr="00D509E4">
        <w:rPr>
          <w:rFonts w:ascii="Times New Roman" w:hAnsi="Times New Roman"/>
        </w:rPr>
        <w:br w:type="textWrapping" w:clear="all"/>
      </w:r>
    </w:p>
    <w:p w:rsidR="00FC54F6" w:rsidRPr="00D509E4" w:rsidRDefault="00FC54F6" w:rsidP="00D509E4">
      <w:pPr>
        <w:tabs>
          <w:tab w:val="left" w:pos="6095"/>
        </w:tabs>
        <w:spacing w:line="360" w:lineRule="auto"/>
        <w:jc w:val="center"/>
        <w:rPr>
          <w:rFonts w:ascii="Times New Roman" w:hAnsi="Times New Roman"/>
        </w:rPr>
      </w:pPr>
      <w:r w:rsidRPr="00D509E4">
        <w:rPr>
          <w:rFonts w:ascii="Times New Roman" w:hAnsi="Times New Roman"/>
        </w:rPr>
        <w:t>Slika 10. f)  Usporedba K indeks za prosinac 2012 između opservatorija LOP(FMI), WNG, NGK i HRB</w:t>
      </w:r>
    </w:p>
    <w:p w:rsidR="00BE2391" w:rsidRPr="00D509E4" w:rsidRDefault="00BE2391" w:rsidP="008C1B1B">
      <w:pPr>
        <w:tabs>
          <w:tab w:val="left" w:pos="6095"/>
        </w:tabs>
        <w:spacing w:line="360" w:lineRule="auto"/>
        <w:rPr>
          <w:rFonts w:ascii="Times New Roman" w:hAnsi="Times New Roman"/>
        </w:rPr>
      </w:pPr>
    </w:p>
    <w:p w:rsidR="00BE2391" w:rsidRPr="00D509E4" w:rsidRDefault="00935C97" w:rsidP="00D509E4">
      <w:pPr>
        <w:spacing w:line="360" w:lineRule="auto"/>
        <w:jc w:val="center"/>
        <w:rPr>
          <w:rFonts w:ascii="Times New Roman" w:hAnsi="Times New Roman"/>
        </w:rPr>
      </w:pPr>
      <w:r w:rsidRPr="00D509E4">
        <w:rPr>
          <w:rFonts w:ascii="Times New Roman" w:hAnsi="Times New Roman"/>
          <w:noProof/>
          <w:lang w:eastAsia="hr-HR"/>
        </w:rPr>
        <w:lastRenderedPageBreak/>
        <w:drawing>
          <wp:inline distT="0" distB="0" distL="0" distR="0">
            <wp:extent cx="6985412" cy="2880000"/>
            <wp:effectExtent l="19050" t="0" r="5938" b="0"/>
            <wp:docPr id="52" name="Picture 51" descr="FXigrf.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Xigrf.bmp"/>
                    <pic:cNvPicPr/>
                  </pic:nvPicPr>
                  <pic:blipFill>
                    <a:blip r:embed="rId22" cstate="print"/>
                    <a:srcRect l="10176" t="15042" r="7987" b="18220"/>
                    <a:stretch>
                      <a:fillRect/>
                    </a:stretch>
                  </pic:blipFill>
                  <pic:spPr>
                    <a:xfrm>
                      <a:off x="0" y="0"/>
                      <a:ext cx="6985412" cy="2880000"/>
                    </a:xfrm>
                    <a:prstGeom prst="rect">
                      <a:avLst/>
                    </a:prstGeom>
                  </pic:spPr>
                </pic:pic>
              </a:graphicData>
            </a:graphic>
          </wp:inline>
        </w:drawing>
      </w:r>
      <w:r w:rsidRPr="00D509E4">
        <w:rPr>
          <w:rFonts w:ascii="Times New Roman" w:hAnsi="Times New Roman"/>
          <w:noProof/>
          <w:lang w:eastAsia="hr-HR"/>
        </w:rPr>
        <w:drawing>
          <wp:inline distT="0" distB="0" distL="0" distR="0">
            <wp:extent cx="6966554" cy="2880000"/>
            <wp:effectExtent l="19050" t="0" r="5746" b="0"/>
            <wp:docPr id="53" name="Picture 52" descr="YZigrf.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Zigrf.bmp"/>
                    <pic:cNvPicPr/>
                  </pic:nvPicPr>
                  <pic:blipFill>
                    <a:blip r:embed="rId38" cstate="print"/>
                    <a:srcRect l="9640" t="14619" r="7562" b="17585"/>
                    <a:stretch>
                      <a:fillRect/>
                    </a:stretch>
                  </pic:blipFill>
                  <pic:spPr>
                    <a:xfrm>
                      <a:off x="0" y="0"/>
                      <a:ext cx="6966554" cy="2880000"/>
                    </a:xfrm>
                    <a:prstGeom prst="rect">
                      <a:avLst/>
                    </a:prstGeom>
                  </pic:spPr>
                </pic:pic>
              </a:graphicData>
            </a:graphic>
          </wp:inline>
        </w:drawing>
      </w:r>
    </w:p>
    <w:p w:rsidR="00BE2391" w:rsidRPr="00D509E4" w:rsidRDefault="00BE2391" w:rsidP="00D509E4">
      <w:pPr>
        <w:spacing w:line="360" w:lineRule="auto"/>
        <w:jc w:val="center"/>
        <w:rPr>
          <w:rFonts w:ascii="Times New Roman" w:hAnsi="Times New Roman"/>
        </w:rPr>
      </w:pPr>
      <w:r w:rsidRPr="00D509E4">
        <w:rPr>
          <w:rFonts w:ascii="Times New Roman" w:hAnsi="Times New Roman"/>
        </w:rPr>
        <w:t>Slika 1</w:t>
      </w:r>
      <w:r w:rsidR="00935C97" w:rsidRPr="00D509E4">
        <w:rPr>
          <w:rFonts w:ascii="Times New Roman" w:hAnsi="Times New Roman"/>
        </w:rPr>
        <w:t>1</w:t>
      </w:r>
      <w:r w:rsidRPr="00D509E4">
        <w:rPr>
          <w:rFonts w:ascii="Times New Roman" w:hAnsi="Times New Roman"/>
        </w:rPr>
        <w:t xml:space="preserve">. </w:t>
      </w:r>
      <w:r w:rsidR="00935C97" w:rsidRPr="00D509E4">
        <w:rPr>
          <w:rFonts w:ascii="Times New Roman" w:hAnsi="Times New Roman"/>
        </w:rPr>
        <w:t>IG</w:t>
      </w:r>
      <w:r w:rsidR="001A7CDE" w:rsidRPr="00D509E4">
        <w:rPr>
          <w:rFonts w:ascii="Times New Roman" w:hAnsi="Times New Roman"/>
        </w:rPr>
        <w:t>R</w:t>
      </w:r>
      <w:r w:rsidR="00935C97" w:rsidRPr="00D509E4">
        <w:rPr>
          <w:rFonts w:ascii="Times New Roman" w:hAnsi="Times New Roman"/>
        </w:rPr>
        <w:t xml:space="preserve">G11 </w:t>
      </w:r>
      <w:r w:rsidRPr="00D509E4">
        <w:rPr>
          <w:rFonts w:ascii="Times New Roman" w:hAnsi="Times New Roman"/>
        </w:rPr>
        <w:t>(2012.75)</w:t>
      </w:r>
      <w:r w:rsidR="00935C97" w:rsidRPr="00D509E4">
        <w:rPr>
          <w:rFonts w:ascii="Times New Roman" w:hAnsi="Times New Roman"/>
        </w:rPr>
        <w:t xml:space="preserve"> </w:t>
      </w:r>
      <w:r w:rsidR="001A7CDE" w:rsidRPr="00D509E4">
        <w:rPr>
          <w:rFonts w:ascii="Times New Roman" w:hAnsi="Times New Roman"/>
        </w:rPr>
        <w:t xml:space="preserve">modelirano </w:t>
      </w:r>
      <w:r w:rsidR="00935C97" w:rsidRPr="00D509E4">
        <w:rPr>
          <w:rFonts w:ascii="Times New Roman" w:hAnsi="Times New Roman"/>
        </w:rPr>
        <w:t>polje jezgre</w:t>
      </w:r>
    </w:p>
    <w:p w:rsidR="00F62827" w:rsidRPr="00D509E4" w:rsidRDefault="00F62827" w:rsidP="00D509E4">
      <w:pPr>
        <w:spacing w:line="360" w:lineRule="auto"/>
        <w:jc w:val="center"/>
        <w:rPr>
          <w:rFonts w:ascii="Times New Roman" w:hAnsi="Times New Roman"/>
        </w:rPr>
      </w:pPr>
      <w:r w:rsidRPr="00D509E4">
        <w:rPr>
          <w:rFonts w:ascii="Times New Roman" w:hAnsi="Times New Roman"/>
          <w:noProof/>
          <w:lang w:eastAsia="hr-HR"/>
        </w:rPr>
        <w:lastRenderedPageBreak/>
        <w:drawing>
          <wp:inline distT="0" distB="0" distL="0" distR="0">
            <wp:extent cx="7030588" cy="2880000"/>
            <wp:effectExtent l="19050" t="0" r="0" b="0"/>
            <wp:docPr id="54" name="Picture 53" descr="FXemm.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Xemm.bmp"/>
                    <pic:cNvPicPr/>
                  </pic:nvPicPr>
                  <pic:blipFill>
                    <a:blip r:embed="rId23" cstate="print"/>
                    <a:srcRect l="10176" t="15042" r="7773" b="18432"/>
                    <a:stretch>
                      <a:fillRect/>
                    </a:stretch>
                  </pic:blipFill>
                  <pic:spPr>
                    <a:xfrm>
                      <a:off x="0" y="0"/>
                      <a:ext cx="7030588" cy="2880000"/>
                    </a:xfrm>
                    <a:prstGeom prst="rect">
                      <a:avLst/>
                    </a:prstGeom>
                  </pic:spPr>
                </pic:pic>
              </a:graphicData>
            </a:graphic>
          </wp:inline>
        </w:drawing>
      </w:r>
      <w:r w:rsidRPr="00D509E4">
        <w:rPr>
          <w:rFonts w:ascii="Times New Roman" w:hAnsi="Times New Roman"/>
          <w:noProof/>
          <w:lang w:eastAsia="hr-HR"/>
        </w:rPr>
        <w:drawing>
          <wp:inline distT="0" distB="0" distL="0" distR="0">
            <wp:extent cx="6860553" cy="2844000"/>
            <wp:effectExtent l="19050" t="0" r="0" b="0"/>
            <wp:docPr id="55" name="Picture 54" descr="YZemm.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Zemm.bmp"/>
                    <pic:cNvPicPr/>
                  </pic:nvPicPr>
                  <pic:blipFill>
                    <a:blip r:embed="rId39" cstate="print"/>
                    <a:srcRect l="9961" t="14619" r="7987" b="17797"/>
                    <a:stretch>
                      <a:fillRect/>
                    </a:stretch>
                  </pic:blipFill>
                  <pic:spPr>
                    <a:xfrm>
                      <a:off x="0" y="0"/>
                      <a:ext cx="6860553" cy="2844000"/>
                    </a:xfrm>
                    <a:prstGeom prst="rect">
                      <a:avLst/>
                    </a:prstGeom>
                  </pic:spPr>
                </pic:pic>
              </a:graphicData>
            </a:graphic>
          </wp:inline>
        </w:drawing>
      </w:r>
    </w:p>
    <w:p w:rsidR="00F62827" w:rsidRPr="00D509E4" w:rsidRDefault="00F62827" w:rsidP="00D509E4">
      <w:pPr>
        <w:spacing w:line="360" w:lineRule="auto"/>
        <w:jc w:val="center"/>
        <w:rPr>
          <w:rFonts w:ascii="Times New Roman" w:hAnsi="Times New Roman"/>
        </w:rPr>
      </w:pPr>
      <w:r w:rsidRPr="00D509E4">
        <w:rPr>
          <w:rFonts w:ascii="Times New Roman" w:hAnsi="Times New Roman"/>
        </w:rPr>
        <w:t>Slika 12</w:t>
      </w:r>
      <w:r w:rsidR="004E3137" w:rsidRPr="00D509E4">
        <w:rPr>
          <w:rFonts w:ascii="Times New Roman" w:hAnsi="Times New Roman"/>
        </w:rPr>
        <w:t>.</w:t>
      </w:r>
      <w:r w:rsidRPr="00D509E4">
        <w:rPr>
          <w:rFonts w:ascii="Times New Roman" w:hAnsi="Times New Roman"/>
        </w:rPr>
        <w:t xml:space="preserve"> EMM2010(2012.75)</w:t>
      </w:r>
      <w:r w:rsidR="004E3137" w:rsidRPr="00D509E4">
        <w:rPr>
          <w:rFonts w:ascii="Times New Roman" w:hAnsi="Times New Roman"/>
        </w:rPr>
        <w:t xml:space="preserve"> model jezgre i kore</w:t>
      </w:r>
    </w:p>
    <w:p w:rsidR="0059370B" w:rsidRPr="00D509E4" w:rsidRDefault="007C0A86" w:rsidP="00D509E4">
      <w:pPr>
        <w:spacing w:line="360" w:lineRule="auto"/>
        <w:jc w:val="center"/>
        <w:rPr>
          <w:rFonts w:ascii="Times New Roman" w:hAnsi="Times New Roman"/>
        </w:rPr>
      </w:pPr>
      <w:r w:rsidRPr="00D509E4">
        <w:rPr>
          <w:rFonts w:ascii="Times New Roman" w:hAnsi="Times New Roman"/>
          <w:noProof/>
          <w:lang w:eastAsia="hr-HR"/>
        </w:rPr>
        <w:lastRenderedPageBreak/>
        <w:drawing>
          <wp:inline distT="0" distB="0" distL="0" distR="0">
            <wp:extent cx="6948447" cy="2880000"/>
            <wp:effectExtent l="19050" t="0" r="4803" b="0"/>
            <wp:docPr id="64" name="Picture 62" descr="XFrazlikaIGRF-EMM.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FrazlikaIGRF-EMM.bmp"/>
                    <pic:cNvPicPr/>
                  </pic:nvPicPr>
                  <pic:blipFill>
                    <a:blip r:embed="rId24" cstate="print"/>
                    <a:srcRect l="9961" t="14831" r="7880" b="17796"/>
                    <a:stretch>
                      <a:fillRect/>
                    </a:stretch>
                  </pic:blipFill>
                  <pic:spPr>
                    <a:xfrm>
                      <a:off x="0" y="0"/>
                      <a:ext cx="6948447" cy="2880000"/>
                    </a:xfrm>
                    <a:prstGeom prst="rect">
                      <a:avLst/>
                    </a:prstGeom>
                  </pic:spPr>
                </pic:pic>
              </a:graphicData>
            </a:graphic>
          </wp:inline>
        </w:drawing>
      </w:r>
      <w:r w:rsidR="0059370B" w:rsidRPr="00D509E4">
        <w:rPr>
          <w:rFonts w:ascii="Times New Roman" w:hAnsi="Times New Roman"/>
          <w:noProof/>
          <w:lang w:eastAsia="hr-HR"/>
        </w:rPr>
        <w:drawing>
          <wp:inline distT="0" distB="0" distL="0" distR="0">
            <wp:extent cx="7094502" cy="2880000"/>
            <wp:effectExtent l="19050" t="0" r="0" b="0"/>
            <wp:docPr id="62" name="Picture 61" descr="YZrazlikeIGRF-EMM.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ZrazlikeIGRF-EMM.bmp"/>
                    <pic:cNvPicPr/>
                  </pic:nvPicPr>
                  <pic:blipFill>
                    <a:blip r:embed="rId40" cstate="print"/>
                    <a:srcRect l="10283" t="15254" r="7883" b="18856"/>
                    <a:stretch>
                      <a:fillRect/>
                    </a:stretch>
                  </pic:blipFill>
                  <pic:spPr>
                    <a:xfrm>
                      <a:off x="0" y="0"/>
                      <a:ext cx="7094502" cy="2880000"/>
                    </a:xfrm>
                    <a:prstGeom prst="rect">
                      <a:avLst/>
                    </a:prstGeom>
                  </pic:spPr>
                </pic:pic>
              </a:graphicData>
            </a:graphic>
          </wp:inline>
        </w:drawing>
      </w:r>
    </w:p>
    <w:p w:rsidR="0059370B" w:rsidRPr="00D509E4" w:rsidRDefault="0059370B" w:rsidP="00D509E4">
      <w:pPr>
        <w:spacing w:line="360" w:lineRule="auto"/>
        <w:jc w:val="center"/>
        <w:rPr>
          <w:rFonts w:ascii="Times New Roman" w:hAnsi="Times New Roman"/>
        </w:rPr>
      </w:pPr>
      <w:r w:rsidRPr="00D509E4">
        <w:rPr>
          <w:rFonts w:ascii="Times New Roman" w:hAnsi="Times New Roman"/>
        </w:rPr>
        <w:t>Slika 13. Procjenjeno polje kore iz razlike</w:t>
      </w:r>
      <w:r w:rsidR="00C55973" w:rsidRPr="00D509E4">
        <w:rPr>
          <w:rFonts w:ascii="Times New Roman" w:hAnsi="Times New Roman"/>
        </w:rPr>
        <w:t>:</w:t>
      </w:r>
      <w:r w:rsidRPr="00D509E4">
        <w:rPr>
          <w:rFonts w:ascii="Times New Roman" w:hAnsi="Times New Roman"/>
        </w:rPr>
        <w:t xml:space="preserve"> IGRF11 </w:t>
      </w:r>
      <w:r w:rsidR="00C55973" w:rsidRPr="00D509E4">
        <w:rPr>
          <w:rFonts w:ascii="Times New Roman" w:hAnsi="Times New Roman"/>
        </w:rPr>
        <w:t>–</w:t>
      </w:r>
      <w:r w:rsidRPr="00D509E4">
        <w:rPr>
          <w:rFonts w:ascii="Times New Roman" w:hAnsi="Times New Roman"/>
        </w:rPr>
        <w:t xml:space="preserve"> EMM</w:t>
      </w:r>
      <w:r w:rsidR="00C55973" w:rsidRPr="00D509E4">
        <w:rPr>
          <w:rFonts w:ascii="Times New Roman" w:hAnsi="Times New Roman"/>
        </w:rPr>
        <w:t xml:space="preserve"> za 2012.75</w:t>
      </w:r>
    </w:p>
    <w:p w:rsidR="00AD4C53" w:rsidRPr="00D509E4" w:rsidRDefault="00CC51A5" w:rsidP="00D509E4">
      <w:pPr>
        <w:spacing w:line="360" w:lineRule="auto"/>
        <w:jc w:val="center"/>
        <w:rPr>
          <w:rFonts w:ascii="Times New Roman" w:hAnsi="Times New Roman"/>
        </w:rPr>
      </w:pPr>
      <w:r w:rsidRPr="00D509E4">
        <w:rPr>
          <w:rFonts w:ascii="Times New Roman" w:hAnsi="Times New Roman"/>
          <w:noProof/>
          <w:lang w:eastAsia="hr-HR"/>
        </w:rPr>
        <w:lastRenderedPageBreak/>
        <w:drawing>
          <wp:inline distT="0" distB="0" distL="0" distR="0">
            <wp:extent cx="3648075" cy="4010025"/>
            <wp:effectExtent l="19050" t="0" r="9525" b="0"/>
            <wp:docPr id="69" name="Picture 66" descr="NGDC01F.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GDC01F.bmp"/>
                    <pic:cNvPicPr/>
                  </pic:nvPicPr>
                  <pic:blipFill>
                    <a:blip r:embed="rId25" cstate="print"/>
                    <a:srcRect l="30206" t="4025" r="28770" b="6780"/>
                    <a:stretch>
                      <a:fillRect/>
                    </a:stretch>
                  </pic:blipFill>
                  <pic:spPr>
                    <a:xfrm>
                      <a:off x="0" y="0"/>
                      <a:ext cx="3648075" cy="4010025"/>
                    </a:xfrm>
                    <a:prstGeom prst="rect">
                      <a:avLst/>
                    </a:prstGeom>
                  </pic:spPr>
                </pic:pic>
              </a:graphicData>
            </a:graphic>
          </wp:inline>
        </w:drawing>
      </w:r>
      <w:r w:rsidR="00AD4C53" w:rsidRPr="00D509E4">
        <w:rPr>
          <w:rFonts w:ascii="Times New Roman" w:hAnsi="Times New Roman"/>
        </w:rPr>
        <w:t xml:space="preserve"> </w:t>
      </w:r>
      <w:r w:rsidR="00AD4C53" w:rsidRPr="00D509E4">
        <w:rPr>
          <w:rFonts w:ascii="Times New Roman" w:hAnsi="Times New Roman"/>
          <w:noProof/>
          <w:lang w:eastAsia="hr-HR"/>
        </w:rPr>
        <w:drawing>
          <wp:inline distT="0" distB="0" distL="0" distR="0">
            <wp:extent cx="3619500" cy="4038600"/>
            <wp:effectExtent l="19050" t="0" r="0" b="0"/>
            <wp:docPr id="72" name="Picture 67" descr="NGDC01X.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GDC01X.bmp"/>
                    <pic:cNvPicPr/>
                  </pic:nvPicPr>
                  <pic:blipFill>
                    <a:blip r:embed="rId41" cstate="print"/>
                    <a:srcRect l="30313" t="2969" r="28967" b="7100"/>
                    <a:stretch>
                      <a:fillRect/>
                    </a:stretch>
                  </pic:blipFill>
                  <pic:spPr>
                    <a:xfrm>
                      <a:off x="0" y="0"/>
                      <a:ext cx="3619500" cy="4038600"/>
                    </a:xfrm>
                    <a:prstGeom prst="rect">
                      <a:avLst/>
                    </a:prstGeom>
                  </pic:spPr>
                </pic:pic>
              </a:graphicData>
            </a:graphic>
          </wp:inline>
        </w:drawing>
      </w:r>
    </w:p>
    <w:p w:rsidR="00AD4C53" w:rsidRPr="00D509E4" w:rsidRDefault="00AD4C53" w:rsidP="00D509E4">
      <w:pPr>
        <w:spacing w:line="360" w:lineRule="auto"/>
        <w:rPr>
          <w:rFonts w:ascii="Times New Roman" w:hAnsi="Times New Roman"/>
        </w:rPr>
      </w:pPr>
    </w:p>
    <w:p w:rsidR="00AD4C53" w:rsidRPr="00D509E4" w:rsidRDefault="00AD4C53" w:rsidP="00D509E4">
      <w:pPr>
        <w:spacing w:line="360" w:lineRule="auto"/>
        <w:jc w:val="center"/>
        <w:rPr>
          <w:rFonts w:ascii="Times New Roman" w:hAnsi="Times New Roman"/>
        </w:rPr>
      </w:pPr>
      <w:r w:rsidRPr="00D509E4">
        <w:rPr>
          <w:rFonts w:ascii="Times New Roman" w:hAnsi="Times New Roman"/>
        </w:rPr>
        <w:t>Slika 14. Polja kore za prostor Središnje Hrvatske prema modelu NGDC (2012.75), a) Totalni intezitet, b) X komponenta</w:t>
      </w:r>
    </w:p>
    <w:p w:rsidR="00AD4C53" w:rsidRPr="00D509E4" w:rsidRDefault="00AD4C53" w:rsidP="00D509E4">
      <w:pPr>
        <w:spacing w:line="360" w:lineRule="auto"/>
        <w:jc w:val="center"/>
        <w:rPr>
          <w:rFonts w:ascii="Times New Roman" w:hAnsi="Times New Roman"/>
        </w:rPr>
      </w:pPr>
    </w:p>
    <w:p w:rsidR="00CC51A5" w:rsidRPr="00D509E4" w:rsidRDefault="00CC51A5" w:rsidP="00D509E4">
      <w:pPr>
        <w:spacing w:line="360" w:lineRule="auto"/>
        <w:jc w:val="center"/>
        <w:rPr>
          <w:rFonts w:ascii="Times New Roman" w:hAnsi="Times New Roman"/>
        </w:rPr>
      </w:pPr>
      <w:r w:rsidRPr="00D509E4">
        <w:rPr>
          <w:rFonts w:ascii="Times New Roman" w:hAnsi="Times New Roman"/>
          <w:noProof/>
          <w:lang w:eastAsia="hr-HR"/>
        </w:rPr>
        <w:lastRenderedPageBreak/>
        <w:drawing>
          <wp:inline distT="0" distB="0" distL="0" distR="0">
            <wp:extent cx="3714750" cy="4114800"/>
            <wp:effectExtent l="19050" t="0" r="0" b="0"/>
            <wp:docPr id="65" name="Picture 64" descr="NDGC01Y.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GC01Y.bmp"/>
                    <pic:cNvPicPr/>
                  </pic:nvPicPr>
                  <pic:blipFill>
                    <a:blip r:embed="rId42" cstate="print"/>
                    <a:srcRect l="29777" t="2754" r="28449" b="5720"/>
                    <a:stretch>
                      <a:fillRect/>
                    </a:stretch>
                  </pic:blipFill>
                  <pic:spPr>
                    <a:xfrm>
                      <a:off x="0" y="0"/>
                      <a:ext cx="3714750" cy="4114800"/>
                    </a:xfrm>
                    <a:prstGeom prst="rect">
                      <a:avLst/>
                    </a:prstGeom>
                  </pic:spPr>
                </pic:pic>
              </a:graphicData>
            </a:graphic>
          </wp:inline>
        </w:drawing>
      </w:r>
      <w:r w:rsidRPr="00D509E4">
        <w:rPr>
          <w:rFonts w:ascii="Times New Roman" w:hAnsi="Times New Roman"/>
          <w:noProof/>
          <w:lang w:eastAsia="hr-HR"/>
        </w:rPr>
        <w:drawing>
          <wp:inline distT="0" distB="0" distL="0" distR="0">
            <wp:extent cx="3657600" cy="4233778"/>
            <wp:effectExtent l="19050" t="0" r="0" b="0"/>
            <wp:docPr id="66" name="Picture 65" descr="NDGC01Z.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GC01Z.bmp"/>
                    <pic:cNvPicPr/>
                  </pic:nvPicPr>
                  <pic:blipFill>
                    <a:blip r:embed="rId43" cstate="print"/>
                    <a:srcRect l="29884" r="28967" b="5828"/>
                    <a:stretch>
                      <a:fillRect/>
                    </a:stretch>
                  </pic:blipFill>
                  <pic:spPr>
                    <a:xfrm>
                      <a:off x="0" y="0"/>
                      <a:ext cx="3657600" cy="4233778"/>
                    </a:xfrm>
                    <a:prstGeom prst="rect">
                      <a:avLst/>
                    </a:prstGeom>
                  </pic:spPr>
                </pic:pic>
              </a:graphicData>
            </a:graphic>
          </wp:inline>
        </w:drawing>
      </w:r>
    </w:p>
    <w:p w:rsidR="00CC51A5" w:rsidRPr="00D509E4" w:rsidRDefault="00CC51A5" w:rsidP="00D509E4">
      <w:pPr>
        <w:spacing w:line="360" w:lineRule="auto"/>
        <w:jc w:val="center"/>
        <w:rPr>
          <w:rFonts w:ascii="Times New Roman" w:hAnsi="Times New Roman"/>
        </w:rPr>
      </w:pPr>
    </w:p>
    <w:p w:rsidR="00AD4C53" w:rsidRPr="00D509E4" w:rsidRDefault="00AD4C53" w:rsidP="00D509E4">
      <w:pPr>
        <w:spacing w:line="360" w:lineRule="auto"/>
        <w:jc w:val="center"/>
        <w:rPr>
          <w:rFonts w:ascii="Times New Roman" w:hAnsi="Times New Roman"/>
        </w:rPr>
      </w:pPr>
      <w:r w:rsidRPr="00D509E4">
        <w:rPr>
          <w:rFonts w:ascii="Times New Roman" w:hAnsi="Times New Roman"/>
        </w:rPr>
        <w:t>Slika 14. Polja kore za prostor Središnje Hrvatske prema modelu NGDC (2012.75), c) Y komponenta, d) Z komponenta</w:t>
      </w:r>
    </w:p>
    <w:p w:rsidR="00CC51A5" w:rsidRPr="00D509E4" w:rsidRDefault="00CC51A5" w:rsidP="00D509E4">
      <w:pPr>
        <w:spacing w:line="360" w:lineRule="auto"/>
        <w:jc w:val="center"/>
        <w:rPr>
          <w:rFonts w:ascii="Times New Roman" w:hAnsi="Times New Roman"/>
        </w:rPr>
      </w:pPr>
    </w:p>
    <w:p w:rsidR="00BE2391" w:rsidRPr="00D509E4" w:rsidRDefault="00BE2391" w:rsidP="00D509E4">
      <w:pPr>
        <w:tabs>
          <w:tab w:val="left" w:pos="6095"/>
        </w:tabs>
        <w:spacing w:line="360" w:lineRule="auto"/>
        <w:jc w:val="center"/>
        <w:rPr>
          <w:rFonts w:ascii="Times New Roman" w:hAnsi="Times New Roman"/>
        </w:rPr>
      </w:pPr>
    </w:p>
    <w:p w:rsidR="00797DE5" w:rsidRPr="00D509E4" w:rsidRDefault="00797DE5" w:rsidP="00D509E4">
      <w:pPr>
        <w:spacing w:line="360" w:lineRule="auto"/>
        <w:jc w:val="center"/>
        <w:rPr>
          <w:rFonts w:ascii="Times New Roman" w:hAnsi="Times New Roman"/>
        </w:rPr>
      </w:pPr>
    </w:p>
    <w:sectPr w:rsidR="00797DE5" w:rsidRPr="00D509E4" w:rsidSect="008C1B1B">
      <w:headerReference w:type="default" r:id="rId44"/>
      <w:type w:val="continuous"/>
      <w:pgSz w:w="16838" w:h="11906" w:orient="landscape"/>
      <w:pgMar w:top="851" w:right="1417" w:bottom="709" w:left="1417" w:header="708" w:footer="708" w:gutter="0"/>
      <w:pgNumType w:fmt="lowerRoman"/>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Izidor" w:date="2013-05-01T08:11:00Z" w:initials="I">
    <w:p w:rsidR="001A6038" w:rsidRDefault="001A6038">
      <w:pPr>
        <w:pStyle w:val="CommentText"/>
      </w:pPr>
      <w:r>
        <w:rPr>
          <w:rStyle w:val="CommentReference"/>
        </w:rPr>
        <w:annotationRef/>
      </w:r>
      <w:r>
        <w:rPr>
          <w:rFonts w:ascii="Times New Roman" w:hAnsi="Times New Roman"/>
          <w:sz w:val="24"/>
          <w:szCs w:val="24"/>
        </w:rPr>
        <w:t>Lanza R. and A. Meloni (2006):</w:t>
      </w:r>
      <w:r w:rsidRPr="002D15F1">
        <w:rPr>
          <w:rFonts w:ascii="Times New Roman" w:hAnsi="Times New Roman"/>
          <w:sz w:val="24"/>
          <w:szCs w:val="24"/>
        </w:rPr>
        <w:t xml:space="preserve"> The Earth's Magnetism: An Introduction for Geologists</w:t>
      </w:r>
      <w:r>
        <w:rPr>
          <w:rFonts w:ascii="Times New Roman" w:hAnsi="Times New Roman"/>
          <w:sz w:val="24"/>
          <w:szCs w:val="24"/>
        </w:rPr>
        <w:t xml:space="preserve">, </w:t>
      </w:r>
      <w:r w:rsidRPr="002D15F1">
        <w:rPr>
          <w:rFonts w:ascii="Times New Roman" w:hAnsi="Times New Roman"/>
          <w:sz w:val="24"/>
          <w:szCs w:val="24"/>
        </w:rPr>
        <w:t>Springer, 1</w:t>
      </w:r>
      <w:r>
        <w:rPr>
          <w:rFonts w:ascii="Times New Roman" w:hAnsi="Times New Roman"/>
          <w:sz w:val="24"/>
          <w:szCs w:val="24"/>
          <w:vertAlign w:val="superscript"/>
        </w:rPr>
        <w:t>st</w:t>
      </w:r>
      <w:r w:rsidRPr="002D15F1">
        <w:rPr>
          <w:rFonts w:ascii="Times New Roman" w:hAnsi="Times New Roman"/>
          <w:sz w:val="24"/>
          <w:szCs w:val="24"/>
        </w:rPr>
        <w:t xml:space="preserve"> edition</w:t>
      </w:r>
      <w:r>
        <w:rPr>
          <w:rFonts w:ascii="Times New Roman" w:hAnsi="Times New Roman"/>
          <w:sz w:val="24"/>
          <w:szCs w:val="24"/>
        </w:rPr>
        <w:t>, p. 278.</w:t>
      </w:r>
    </w:p>
  </w:comment>
  <w:comment w:id="1" w:author="Izidor" w:date="2013-04-28T21:41:00Z" w:initials="I">
    <w:p w:rsidR="001A6038" w:rsidRDefault="001A6038">
      <w:pPr>
        <w:pStyle w:val="CommentText"/>
      </w:pPr>
      <w:r w:rsidRPr="006A5A45">
        <w:rPr>
          <w:rStyle w:val="CommentReference"/>
        </w:rPr>
        <w:annotationRef/>
      </w:r>
      <w:r w:rsidRPr="006A5A45">
        <w:t>Maus et all (2005):</w:t>
      </w:r>
      <w:hyperlink r:id="rId1" w:history="1">
        <w:r w:rsidRPr="006A5A45">
          <w:rPr>
            <w:rStyle w:val="Hyperlink"/>
            <w:rFonts w:ascii="Arial" w:hAnsi="Arial" w:cs="Arial"/>
            <w:bCs/>
            <w:color w:val="auto"/>
            <w:sz w:val="18"/>
            <w:szCs w:val="18"/>
            <w:shd w:val="clear" w:color="auto" w:fill="FFFFFF"/>
          </w:rPr>
          <w:t>The 10thM generation</w:t>
        </w:r>
        <w:r w:rsidRPr="006A5A45">
          <w:rPr>
            <w:rStyle w:val="apple-converted-space"/>
            <w:rFonts w:ascii="Arial" w:hAnsi="Arial" w:cs="Arial"/>
            <w:bCs/>
            <w:sz w:val="18"/>
            <w:szCs w:val="18"/>
            <w:shd w:val="clear" w:color="auto" w:fill="FFFF99"/>
          </w:rPr>
          <w:t> </w:t>
        </w:r>
        <w:r w:rsidRPr="006A5A45">
          <w:rPr>
            <w:rStyle w:val="hit"/>
            <w:rFonts w:ascii="Arial" w:hAnsi="Arial" w:cs="Arial"/>
            <w:bCs/>
            <w:sz w:val="18"/>
            <w:szCs w:val="18"/>
            <w:shd w:val="clear" w:color="auto" w:fill="FFFF99"/>
          </w:rPr>
          <w:t>international geomagnetic reference field</w:t>
        </w:r>
      </w:hyperlink>
      <w:r w:rsidRPr="006A5A45">
        <w:rPr>
          <w:rFonts w:ascii="Arial" w:hAnsi="Arial" w:cs="Arial"/>
          <w:color w:val="000000"/>
          <w:sz w:val="18"/>
          <w:szCs w:val="18"/>
        </w:rPr>
        <w:br/>
      </w:r>
      <w:r w:rsidRPr="006A5A45">
        <w:rPr>
          <w:rFonts w:ascii="Arial" w:hAnsi="Arial" w:cs="Arial"/>
          <w:i/>
          <w:iCs/>
          <w:color w:val="000000"/>
          <w:sz w:val="18"/>
          <w:szCs w:val="18"/>
          <w:shd w:val="clear" w:color="auto" w:fill="FFFFFF"/>
        </w:rPr>
        <w:t>Physics of the Earth and Planetary Interiors</w:t>
      </w:r>
      <w:r w:rsidRPr="006A5A45">
        <w:rPr>
          <w:rFonts w:ascii="Arial" w:hAnsi="Arial" w:cs="Arial"/>
          <w:color w:val="000000"/>
          <w:sz w:val="18"/>
          <w:szCs w:val="18"/>
          <w:shd w:val="clear" w:color="auto" w:fill="FFFFFF"/>
        </w:rPr>
        <w:t>,</w:t>
      </w:r>
      <w:r w:rsidRPr="006A5A45">
        <w:rPr>
          <w:rStyle w:val="apple-converted-space"/>
          <w:rFonts w:ascii="Arial" w:hAnsi="Arial" w:cs="Arial"/>
          <w:color w:val="000000"/>
          <w:sz w:val="18"/>
          <w:szCs w:val="18"/>
          <w:shd w:val="clear" w:color="auto" w:fill="FFFFFF"/>
        </w:rPr>
        <w:t> </w:t>
      </w:r>
      <w:r w:rsidRPr="006A5A45">
        <w:rPr>
          <w:rFonts w:ascii="Arial" w:hAnsi="Arial" w:cs="Arial"/>
          <w:i/>
          <w:iCs/>
          <w:color w:val="000000"/>
          <w:sz w:val="18"/>
          <w:szCs w:val="18"/>
          <w:shd w:val="clear" w:color="auto" w:fill="FFFFFF"/>
        </w:rPr>
        <w:t>Volume 151, Issues 3–4</w:t>
      </w:r>
      <w:r w:rsidRPr="006A5A45">
        <w:rPr>
          <w:rFonts w:ascii="Arial" w:hAnsi="Arial" w:cs="Arial"/>
          <w:color w:val="000000"/>
          <w:sz w:val="18"/>
          <w:szCs w:val="18"/>
          <w:shd w:val="clear" w:color="auto" w:fill="FFFFFF"/>
        </w:rPr>
        <w:t>,</w:t>
      </w:r>
      <w:r w:rsidRPr="006A5A45">
        <w:rPr>
          <w:rStyle w:val="apple-converted-space"/>
          <w:rFonts w:ascii="Arial" w:hAnsi="Arial" w:cs="Arial"/>
          <w:color w:val="000000"/>
          <w:sz w:val="18"/>
          <w:szCs w:val="18"/>
          <w:shd w:val="clear" w:color="auto" w:fill="FFFFFF"/>
        </w:rPr>
        <w:t> </w:t>
      </w:r>
      <w:r w:rsidRPr="006A5A45">
        <w:rPr>
          <w:rFonts w:ascii="Arial" w:hAnsi="Arial" w:cs="Arial"/>
          <w:i/>
          <w:iCs/>
          <w:color w:val="000000"/>
          <w:sz w:val="18"/>
          <w:szCs w:val="18"/>
          <w:shd w:val="clear" w:color="auto" w:fill="FFFFFF"/>
        </w:rPr>
        <w:t xml:space="preserve">15, </w:t>
      </w:r>
      <w:r w:rsidRPr="006A5A45">
        <w:rPr>
          <w:rStyle w:val="apple-converted-space"/>
          <w:rFonts w:ascii="Arial" w:hAnsi="Arial" w:cs="Arial"/>
          <w:color w:val="000000"/>
          <w:sz w:val="18"/>
          <w:szCs w:val="18"/>
          <w:shd w:val="clear" w:color="auto" w:fill="FFFFFF"/>
        </w:rPr>
        <w:t> </w:t>
      </w:r>
      <w:r w:rsidRPr="006A5A45">
        <w:rPr>
          <w:rFonts w:ascii="Arial" w:hAnsi="Arial" w:cs="Arial"/>
          <w:i/>
          <w:iCs/>
          <w:color w:val="000000"/>
          <w:sz w:val="18"/>
          <w:szCs w:val="18"/>
          <w:shd w:val="clear" w:color="auto" w:fill="FFFFFF"/>
        </w:rPr>
        <w:t>Pages 320-322</w:t>
      </w:r>
      <w:r>
        <w:rPr>
          <w:rFonts w:ascii="Arial" w:hAnsi="Arial" w:cs="Arial"/>
          <w:color w:val="000000"/>
          <w:sz w:val="18"/>
          <w:szCs w:val="18"/>
        </w:rPr>
        <w:br/>
      </w:r>
    </w:p>
  </w:comment>
  <w:comment w:id="2" w:author="Izidor" w:date="2013-04-30T14:37:00Z" w:initials="I">
    <w:p w:rsidR="001A6038" w:rsidRDefault="001A6038">
      <w:pPr>
        <w:pStyle w:val="CommentText"/>
      </w:pPr>
      <w:r>
        <w:rPr>
          <w:rStyle w:val="CommentReference"/>
        </w:rPr>
        <w:annotationRef/>
      </w:r>
      <w:r>
        <w:t>Jankovski, Sucksdorff (1996): Guide for magnetic measurements and observatory practice, International Association of Geomagnetism and Aeronomy</w:t>
      </w:r>
    </w:p>
  </w:comment>
  <w:comment w:id="3" w:author="Izidor" w:date="2013-04-30T18:04:00Z" w:initials="I">
    <w:p w:rsidR="001A6038" w:rsidRDefault="001A6038">
      <w:pPr>
        <w:pStyle w:val="CommentText"/>
      </w:pPr>
      <w:r>
        <w:rPr>
          <w:rStyle w:val="CommentReference"/>
        </w:rPr>
        <w:annotationRef/>
      </w:r>
      <w:r>
        <w:t xml:space="preserve">Reeve (2005): Geomagnetism tutorial, interna skripta </w:t>
      </w:r>
    </w:p>
  </w:comment>
  <w:comment w:id="4" w:author="Izidor" w:date="2013-05-02T23:39:00Z" w:initials="I">
    <w:p w:rsidR="001A6038" w:rsidRDefault="001A6038">
      <w:pPr>
        <w:pStyle w:val="CommentText"/>
      </w:pPr>
      <w:r>
        <w:rPr>
          <w:rStyle w:val="CommentReference"/>
        </w:rPr>
        <w:annotationRef/>
      </w:r>
      <w:r>
        <w:t>Verbanac i Korte (2006): The geomagnetic field in Croatia, Geofizika, vol 23 no 2</w:t>
      </w:r>
    </w:p>
  </w:comment>
  <w:comment w:id="5" w:author="Izidor" w:date="2013-05-01T11:22:00Z" w:initials="I">
    <w:p w:rsidR="001A6038" w:rsidRDefault="001A6038">
      <w:pPr>
        <w:pStyle w:val="CommentText"/>
      </w:pPr>
      <w:r>
        <w:rPr>
          <w:rStyle w:val="CommentReference"/>
        </w:rPr>
        <w:annotationRef/>
      </w:r>
      <w:r>
        <w:t>Markičević (2011): Razdioba ekvatorijalnog elektromlaza tijekom solarno mirnih dana u 2006., diplomski rad</w:t>
      </w:r>
    </w:p>
  </w:comment>
  <w:comment w:id="6" w:author="Izidor" w:date="2013-05-02T20:33:00Z" w:initials="I">
    <w:p w:rsidR="001A6038" w:rsidRDefault="001A6038">
      <w:pPr>
        <w:pStyle w:val="CommentText"/>
      </w:pPr>
      <w:r>
        <w:rPr>
          <w:rStyle w:val="CommentReference"/>
        </w:rPr>
        <w:annotationRef/>
      </w:r>
      <w:hyperlink r:id="rId2" w:history="1">
        <w:r>
          <w:rPr>
            <w:rStyle w:val="Hyperlink"/>
            <w:shd w:val="clear" w:color="auto" w:fill="FFFFFF"/>
          </w:rPr>
          <w:t>Cooperative Institute for Research in Environmental Sciences (CIRES)</w:t>
        </w:r>
      </w:hyperlink>
      <w:r>
        <w:t xml:space="preserve">, </w:t>
      </w:r>
      <w:hyperlink r:id="rId3" w:history="1">
        <w:r>
          <w:rPr>
            <w:rStyle w:val="Hyperlink"/>
          </w:rPr>
          <w:t>http://geomag.org/info/lithosphere.html</w:t>
        </w:r>
      </w:hyperlink>
    </w:p>
  </w:comment>
  <w:comment w:id="7" w:author="Izidor" w:date="2013-05-03T01:31:00Z" w:initials="I">
    <w:p w:rsidR="001A6038" w:rsidRDefault="001A6038">
      <w:pPr>
        <w:pStyle w:val="CommentText"/>
      </w:pPr>
      <w:r>
        <w:rPr>
          <w:rStyle w:val="CommentReference"/>
        </w:rPr>
        <w:annotationRef/>
      </w:r>
      <w:r>
        <w:t>Licul, (2012): Geomagnetsko polje u Hrvatskoj, diplomski rad</w:t>
      </w:r>
    </w:p>
  </w:comment>
  <w:comment w:id="8" w:author="Izidor" w:date="2013-05-03T04:31:00Z" w:initials="I">
    <w:p w:rsidR="001A6038" w:rsidRDefault="001A6038">
      <w:pPr>
        <w:pStyle w:val="CommentText"/>
      </w:pPr>
      <w:r>
        <w:rPr>
          <w:rStyle w:val="CommentReference"/>
        </w:rPr>
        <w:annotationRef/>
      </w:r>
      <w:r>
        <w:t>Bartels at all (1939): The three hourly range index measuring geomagnetic activity, Terrestrial Magnetism and atmospheric Electricity, 44(4), 411.</w:t>
      </w:r>
    </w:p>
  </w:comment>
  <w:comment w:id="9" w:author="Izidor" w:date="2013-05-03T06:01:00Z" w:initials="I">
    <w:p w:rsidR="001A6038" w:rsidRDefault="001A6038">
      <w:pPr>
        <w:pStyle w:val="CommentText"/>
      </w:pPr>
      <w:r>
        <w:rPr>
          <w:rStyle w:val="CommentReference"/>
        </w:rPr>
        <w:annotationRef/>
      </w:r>
      <w:r>
        <w:t>Menville, Papitashvili, Hakkinen, Sucksdorff (1995): Computer production of K indices: review and comparison of methods, Geophys.J.Int, 123, 866-886</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76A7" w:rsidRDefault="00A376A7" w:rsidP="00F330E4">
      <w:pPr>
        <w:spacing w:after="0" w:line="240" w:lineRule="auto"/>
      </w:pPr>
      <w:r>
        <w:separator/>
      </w:r>
    </w:p>
  </w:endnote>
  <w:endnote w:type="continuationSeparator" w:id="0">
    <w:p w:rsidR="00A376A7" w:rsidRDefault="00A376A7" w:rsidP="00F330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038" w:rsidRDefault="001A6038" w:rsidP="009F6713">
    <w:pPr>
      <w:pStyle w:val="Footer"/>
      <w:tabs>
        <w:tab w:val="clear" w:pos="4536"/>
        <w:tab w:val="clear" w:pos="9072"/>
        <w:tab w:val="left" w:pos="2415"/>
      </w:tabs>
    </w:pPr>
    <w: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038" w:rsidRDefault="001A6038" w:rsidP="00BB2758">
    <w:pPr>
      <w:pStyle w:val="Footer"/>
      <w:tabs>
        <w:tab w:val="left" w:pos="285"/>
      </w:tabs>
    </w:pPr>
    <w:r>
      <w:tab/>
    </w:r>
    <w:r>
      <w:tab/>
    </w:r>
    <w:r>
      <w:tab/>
    </w:r>
    <w:r>
      <w:rPr>
        <w:noProof/>
        <w:lang w:eastAsia="hr-HR"/>
      </w:rPr>
      <w:pict>
        <v:shapetype id="_x0000_t32" coordsize="21600,21600" o:spt="32" o:oned="t" path="m,l21600,21600e" filled="f">
          <v:path arrowok="t" fillok="f" o:connecttype="none"/>
          <o:lock v:ext="edit" shapetype="t"/>
        </v:shapetype>
        <v:shape id="_x0000_s4099" type="#_x0000_t32" style="position:absolute;margin-left:-.35pt;margin-top:-4.9pt;width:460.5pt;height:.05pt;z-index:251659264;mso-position-horizontal-relative:text;mso-position-vertical-relative:text" o:connectortype="straight"/>
      </w:pict>
    </w:r>
    <w:fldSimple w:instr=" PAGE   \* MERGEFORMAT ">
      <w:r w:rsidR="00FE2E9A">
        <w:rPr>
          <w:noProof/>
        </w:rPr>
        <w:t>23</w:t>
      </w:r>
    </w:fldSimple>
  </w:p>
  <w:p w:rsidR="001A6038" w:rsidRDefault="001A6038" w:rsidP="005C17D7">
    <w:pPr>
      <w:pStyle w:val="Footer"/>
      <w:tabs>
        <w:tab w:val="clear" w:pos="4536"/>
        <w:tab w:val="clear" w:pos="9072"/>
        <w:tab w:val="left" w:pos="2325"/>
      </w:tabs>
    </w:pP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038" w:rsidRDefault="001A6038">
    <w:pPr>
      <w:pStyle w:val="Footer"/>
      <w:jc w:val="right"/>
    </w:pPr>
    <w:fldSimple w:instr=" PAGE   \* MERGEFORMAT ">
      <w:r w:rsidR="00933380">
        <w:rPr>
          <w:noProof/>
        </w:rPr>
        <w:t>iii</w:t>
      </w:r>
    </w:fldSimple>
  </w:p>
  <w:p w:rsidR="001A6038" w:rsidRDefault="001A6038" w:rsidP="005C17D7">
    <w:pPr>
      <w:pStyle w:val="Footer"/>
      <w:tabs>
        <w:tab w:val="clear" w:pos="4536"/>
        <w:tab w:val="clear" w:pos="9072"/>
        <w:tab w:val="left" w:pos="2325"/>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76A7" w:rsidRDefault="00A376A7" w:rsidP="00F330E4">
      <w:pPr>
        <w:spacing w:after="0" w:line="240" w:lineRule="auto"/>
      </w:pPr>
      <w:r>
        <w:separator/>
      </w:r>
    </w:p>
  </w:footnote>
  <w:footnote w:type="continuationSeparator" w:id="0">
    <w:p w:rsidR="00A376A7" w:rsidRDefault="00A376A7" w:rsidP="00F330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038" w:rsidRPr="00FC79F1" w:rsidRDefault="001A6038" w:rsidP="00FC79F1">
    <w:pPr>
      <w:spacing w:after="0" w:line="240" w:lineRule="auto"/>
      <w:rPr>
        <w:sz w:val="18"/>
        <w:szCs w:val="18"/>
      </w:rPr>
    </w:pPr>
    <w:r w:rsidRPr="00FC79F1">
      <w:rPr>
        <w:rFonts w:asciiTheme="minorHAnsi" w:hAnsiTheme="minorHAnsi"/>
        <w:sz w:val="18"/>
        <w:szCs w:val="18"/>
      </w:rPr>
      <w:t>KARAKTERISTIKE GEOMAGNETSKOG POLJA NA PODRUČJU SREDIŠNJE HRVATSKE</w:t>
    </w:r>
    <w:r w:rsidRPr="00FC79F1">
      <w:rPr>
        <w:noProof/>
        <w:sz w:val="18"/>
        <w:szCs w:val="18"/>
        <w:lang w:eastAsia="hr-HR"/>
      </w:rPr>
      <w:pict>
        <v:shapetype id="_x0000_t32" coordsize="21600,21600" o:spt="32" o:oned="t" path="m,l21600,21600e" filled="f">
          <v:path arrowok="t" fillok="f" o:connecttype="none"/>
          <o:lock v:ext="edit" shapetype="t"/>
        </v:shapetype>
        <v:shape id="_x0000_s4097" type="#_x0000_t32" style="position:absolute;margin-left:-.35pt;margin-top:28.35pt;width:460.5pt;height:0;z-index:251658240;mso-position-horizontal-relative:text;mso-position-vertical-relative:text" o:connectortype="straigh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746" w:rsidRPr="00FC79F1" w:rsidRDefault="00B95746" w:rsidP="00FC79F1">
    <w:pPr>
      <w:spacing w:after="0" w:line="240" w:lineRule="auto"/>
      <w:rPr>
        <w:sz w:val="18"/>
        <w:szCs w:val="18"/>
      </w:rPr>
    </w:pPr>
    <w:r w:rsidRPr="00FC79F1">
      <w:rPr>
        <w:noProof/>
        <w:sz w:val="18"/>
        <w:szCs w:val="18"/>
        <w:lang w:eastAsia="hr-HR"/>
      </w:rPr>
      <w:pict>
        <v:shapetype id="_x0000_t32" coordsize="21600,21600" o:spt="32" o:oned="t" path="m,l21600,21600e" filled="f">
          <v:path arrowok="t" fillok="f" o:connecttype="none"/>
          <o:lock v:ext="edit" shapetype="t"/>
        </v:shapetype>
        <v:shape id="_x0000_s4105" type="#_x0000_t32" style="position:absolute;margin-left:-.35pt;margin-top:28.35pt;width:460.5pt;height:0;z-index:251661312" o:connectortype="straigh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038" w:rsidRDefault="001A6038">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038" w:rsidRDefault="001A6038" w:rsidP="002F7E4A">
    <w:pPr>
      <w:pStyle w:val="Header"/>
      <w:jc w:val="center"/>
    </w:pPr>
    <w:r>
      <w:t xml:space="preserve">Tablica 7. </w:t>
    </w:r>
  </w:p>
  <w:p w:rsidR="001A6038" w:rsidRDefault="001A6038" w:rsidP="002F7E4A">
    <w:pPr>
      <w:pStyle w:val="Header"/>
      <w:jc w:val="center"/>
    </w:pPr>
    <w:r>
      <w:t>Korelacije K indeksa s nekoliko opservatorija u regiji i dvije metode računanja K indeksa za Lonjsko polje</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038" w:rsidRDefault="001A6038" w:rsidP="002F7E4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4510E6"/>
    <w:multiLevelType w:val="hybridMultilevel"/>
    <w:tmpl w:val="71DEE4C8"/>
    <w:lvl w:ilvl="0" w:tplc="144283CA">
      <w:start w:val="25"/>
      <w:numFmt w:val="bullet"/>
      <w:lvlText w:val=""/>
      <w:lvlJc w:val="left"/>
      <w:pPr>
        <w:ind w:left="720" w:hanging="360"/>
      </w:pPr>
      <w:rPr>
        <w:rFonts w:ascii="Wingdings" w:eastAsia="Calibri" w:hAnsi="Wingdings"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6EB31A7B"/>
    <w:multiLevelType w:val="multilevel"/>
    <w:tmpl w:val="041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7C157599"/>
    <w:multiLevelType w:val="multilevel"/>
    <w:tmpl w:val="041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revisionView w:comments="0" w:insDel="0" w:formatting="0"/>
  <w:defaultTabStop w:val="708"/>
  <w:hyphenationZone w:val="425"/>
  <w:drawingGridHorizontalSpacing w:val="110"/>
  <w:displayHorizontalDrawingGridEvery w:val="2"/>
  <w:characterSpacingControl w:val="doNotCompress"/>
  <w:hdrShapeDefaults>
    <o:shapedefaults v:ext="edit" spidmax="5122"/>
    <o:shapelayout v:ext="edit">
      <o:idmap v:ext="edit" data="4"/>
      <o:rules v:ext="edit">
        <o:r id="V:Rule2" type="connector" idref="#_x0000_s4097"/>
        <o:r id="V:Rule4" type="connector" idref="#_x0000_s4099"/>
        <o:r id="V:Rule10" type="connector" idref="#_x0000_s4105"/>
      </o:rules>
    </o:shapelayout>
  </w:hdrShapeDefaults>
  <w:footnotePr>
    <w:footnote w:id="-1"/>
    <w:footnote w:id="0"/>
  </w:footnotePr>
  <w:endnotePr>
    <w:endnote w:id="-1"/>
    <w:endnote w:id="0"/>
  </w:endnotePr>
  <w:compat/>
  <w:rsids>
    <w:rsidRoot w:val="00604F37"/>
    <w:rsid w:val="0000101B"/>
    <w:rsid w:val="00027239"/>
    <w:rsid w:val="000334B0"/>
    <w:rsid w:val="00050004"/>
    <w:rsid w:val="00053B71"/>
    <w:rsid w:val="000674BE"/>
    <w:rsid w:val="000725ED"/>
    <w:rsid w:val="00084EC7"/>
    <w:rsid w:val="00091BBD"/>
    <w:rsid w:val="000A455D"/>
    <w:rsid w:val="000A5735"/>
    <w:rsid w:val="000B1470"/>
    <w:rsid w:val="000B15B8"/>
    <w:rsid w:val="000C557E"/>
    <w:rsid w:val="000D1905"/>
    <w:rsid w:val="000E022D"/>
    <w:rsid w:val="000E0B4A"/>
    <w:rsid w:val="000E1CB6"/>
    <w:rsid w:val="000F4F82"/>
    <w:rsid w:val="00101602"/>
    <w:rsid w:val="00116BF5"/>
    <w:rsid w:val="00121F6A"/>
    <w:rsid w:val="00124EEC"/>
    <w:rsid w:val="0012516C"/>
    <w:rsid w:val="00130298"/>
    <w:rsid w:val="00133AFB"/>
    <w:rsid w:val="0013464C"/>
    <w:rsid w:val="00143A47"/>
    <w:rsid w:val="001512ED"/>
    <w:rsid w:val="0015707E"/>
    <w:rsid w:val="00162732"/>
    <w:rsid w:val="00163F79"/>
    <w:rsid w:val="001832CA"/>
    <w:rsid w:val="00187438"/>
    <w:rsid w:val="00193BF8"/>
    <w:rsid w:val="0019674B"/>
    <w:rsid w:val="001A0B2B"/>
    <w:rsid w:val="001A2DDC"/>
    <w:rsid w:val="001A6038"/>
    <w:rsid w:val="001A69BB"/>
    <w:rsid w:val="001A7CDE"/>
    <w:rsid w:val="001B0D4D"/>
    <w:rsid w:val="001B5B82"/>
    <w:rsid w:val="001C5D57"/>
    <w:rsid w:val="001D1D78"/>
    <w:rsid w:val="001D724F"/>
    <w:rsid w:val="001E6B54"/>
    <w:rsid w:val="001E75F2"/>
    <w:rsid w:val="001F48A6"/>
    <w:rsid w:val="001F6080"/>
    <w:rsid w:val="0021451C"/>
    <w:rsid w:val="00214E3D"/>
    <w:rsid w:val="00235B57"/>
    <w:rsid w:val="002616D3"/>
    <w:rsid w:val="0027033B"/>
    <w:rsid w:val="00280929"/>
    <w:rsid w:val="00292CCF"/>
    <w:rsid w:val="00294D1A"/>
    <w:rsid w:val="002963B4"/>
    <w:rsid w:val="002A5C96"/>
    <w:rsid w:val="002B6C87"/>
    <w:rsid w:val="002B6CB6"/>
    <w:rsid w:val="002B78ED"/>
    <w:rsid w:val="002C78D5"/>
    <w:rsid w:val="002D3F9A"/>
    <w:rsid w:val="002D5D96"/>
    <w:rsid w:val="002E09D6"/>
    <w:rsid w:val="002E5C1A"/>
    <w:rsid w:val="002F387D"/>
    <w:rsid w:val="002F61AE"/>
    <w:rsid w:val="002F7E4A"/>
    <w:rsid w:val="00315592"/>
    <w:rsid w:val="00324BD4"/>
    <w:rsid w:val="00324E6F"/>
    <w:rsid w:val="00325FEC"/>
    <w:rsid w:val="003324C9"/>
    <w:rsid w:val="0034140F"/>
    <w:rsid w:val="00346ECE"/>
    <w:rsid w:val="003514D0"/>
    <w:rsid w:val="00355E61"/>
    <w:rsid w:val="00360C3B"/>
    <w:rsid w:val="00361042"/>
    <w:rsid w:val="00362E37"/>
    <w:rsid w:val="0036305C"/>
    <w:rsid w:val="00365163"/>
    <w:rsid w:val="003652B4"/>
    <w:rsid w:val="00385D7A"/>
    <w:rsid w:val="003972A7"/>
    <w:rsid w:val="003A4A5A"/>
    <w:rsid w:val="003C0653"/>
    <w:rsid w:val="003C560A"/>
    <w:rsid w:val="003E0505"/>
    <w:rsid w:val="003E58A5"/>
    <w:rsid w:val="00413AFE"/>
    <w:rsid w:val="004342DC"/>
    <w:rsid w:val="00435604"/>
    <w:rsid w:val="00440282"/>
    <w:rsid w:val="00442634"/>
    <w:rsid w:val="0044272B"/>
    <w:rsid w:val="004434AA"/>
    <w:rsid w:val="00471B85"/>
    <w:rsid w:val="00476071"/>
    <w:rsid w:val="00490C73"/>
    <w:rsid w:val="004A0CD2"/>
    <w:rsid w:val="004A3EEC"/>
    <w:rsid w:val="004D3065"/>
    <w:rsid w:val="004D30B8"/>
    <w:rsid w:val="004D352E"/>
    <w:rsid w:val="004D55F8"/>
    <w:rsid w:val="004D6BF5"/>
    <w:rsid w:val="004E3137"/>
    <w:rsid w:val="004F0430"/>
    <w:rsid w:val="004F4A08"/>
    <w:rsid w:val="00516B3A"/>
    <w:rsid w:val="005202BD"/>
    <w:rsid w:val="00533634"/>
    <w:rsid w:val="005337C1"/>
    <w:rsid w:val="005409D2"/>
    <w:rsid w:val="005529AA"/>
    <w:rsid w:val="00556B96"/>
    <w:rsid w:val="005615C8"/>
    <w:rsid w:val="0056193E"/>
    <w:rsid w:val="0056206D"/>
    <w:rsid w:val="005928ED"/>
    <w:rsid w:val="0059370B"/>
    <w:rsid w:val="005A3541"/>
    <w:rsid w:val="005B32AB"/>
    <w:rsid w:val="005C08E5"/>
    <w:rsid w:val="005C17D7"/>
    <w:rsid w:val="005C66E8"/>
    <w:rsid w:val="005D3DE5"/>
    <w:rsid w:val="005E38E4"/>
    <w:rsid w:val="005F20A4"/>
    <w:rsid w:val="00603DDD"/>
    <w:rsid w:val="00604F37"/>
    <w:rsid w:val="00623F36"/>
    <w:rsid w:val="00627D21"/>
    <w:rsid w:val="00637CB7"/>
    <w:rsid w:val="00637D7D"/>
    <w:rsid w:val="0064085F"/>
    <w:rsid w:val="00640894"/>
    <w:rsid w:val="00641CC9"/>
    <w:rsid w:val="00643E4A"/>
    <w:rsid w:val="006522D9"/>
    <w:rsid w:val="006604B9"/>
    <w:rsid w:val="00663F59"/>
    <w:rsid w:val="00674918"/>
    <w:rsid w:val="00680CBF"/>
    <w:rsid w:val="00680FC7"/>
    <w:rsid w:val="00681C13"/>
    <w:rsid w:val="0068279B"/>
    <w:rsid w:val="00690CDB"/>
    <w:rsid w:val="00697AFC"/>
    <w:rsid w:val="006A4F01"/>
    <w:rsid w:val="006A5A45"/>
    <w:rsid w:val="006B3F66"/>
    <w:rsid w:val="006B4E05"/>
    <w:rsid w:val="006C241C"/>
    <w:rsid w:val="006C2A04"/>
    <w:rsid w:val="006C6A76"/>
    <w:rsid w:val="006E03E5"/>
    <w:rsid w:val="006E5962"/>
    <w:rsid w:val="006F11FA"/>
    <w:rsid w:val="006F1653"/>
    <w:rsid w:val="00700094"/>
    <w:rsid w:val="00702BCF"/>
    <w:rsid w:val="00710ADD"/>
    <w:rsid w:val="00714D95"/>
    <w:rsid w:val="0071525B"/>
    <w:rsid w:val="0072092B"/>
    <w:rsid w:val="00724A49"/>
    <w:rsid w:val="00726B34"/>
    <w:rsid w:val="00736BB5"/>
    <w:rsid w:val="00736DD1"/>
    <w:rsid w:val="00742BD7"/>
    <w:rsid w:val="00743E4B"/>
    <w:rsid w:val="0074579E"/>
    <w:rsid w:val="007521D4"/>
    <w:rsid w:val="00754B0C"/>
    <w:rsid w:val="0075730A"/>
    <w:rsid w:val="00764FAF"/>
    <w:rsid w:val="00765D9E"/>
    <w:rsid w:val="00767603"/>
    <w:rsid w:val="00780E25"/>
    <w:rsid w:val="00790C97"/>
    <w:rsid w:val="00791998"/>
    <w:rsid w:val="00794A1F"/>
    <w:rsid w:val="0079746F"/>
    <w:rsid w:val="00797DE5"/>
    <w:rsid w:val="007B6229"/>
    <w:rsid w:val="007C0A29"/>
    <w:rsid w:val="007C0A86"/>
    <w:rsid w:val="007D66F3"/>
    <w:rsid w:val="008405DA"/>
    <w:rsid w:val="0084203A"/>
    <w:rsid w:val="00842C13"/>
    <w:rsid w:val="008605CE"/>
    <w:rsid w:val="00870934"/>
    <w:rsid w:val="0087795F"/>
    <w:rsid w:val="008A180D"/>
    <w:rsid w:val="008A3FD5"/>
    <w:rsid w:val="008B46D6"/>
    <w:rsid w:val="008B7204"/>
    <w:rsid w:val="008C1B1B"/>
    <w:rsid w:val="008C6FBC"/>
    <w:rsid w:val="008D510D"/>
    <w:rsid w:val="008E2FD7"/>
    <w:rsid w:val="008F1E69"/>
    <w:rsid w:val="009037BB"/>
    <w:rsid w:val="00903B30"/>
    <w:rsid w:val="00905B94"/>
    <w:rsid w:val="00912971"/>
    <w:rsid w:val="00916704"/>
    <w:rsid w:val="00933380"/>
    <w:rsid w:val="00935C97"/>
    <w:rsid w:val="0094020D"/>
    <w:rsid w:val="00941FF1"/>
    <w:rsid w:val="00952556"/>
    <w:rsid w:val="0095658F"/>
    <w:rsid w:val="00970B20"/>
    <w:rsid w:val="00970C17"/>
    <w:rsid w:val="00975E54"/>
    <w:rsid w:val="009802DD"/>
    <w:rsid w:val="0098695E"/>
    <w:rsid w:val="009915FA"/>
    <w:rsid w:val="009A19D8"/>
    <w:rsid w:val="009A1E14"/>
    <w:rsid w:val="009A1FFE"/>
    <w:rsid w:val="009A2DBC"/>
    <w:rsid w:val="009A325B"/>
    <w:rsid w:val="009A41B2"/>
    <w:rsid w:val="009C1BC7"/>
    <w:rsid w:val="009D3F0B"/>
    <w:rsid w:val="009F6713"/>
    <w:rsid w:val="00A02667"/>
    <w:rsid w:val="00A10B52"/>
    <w:rsid w:val="00A31D1E"/>
    <w:rsid w:val="00A340BE"/>
    <w:rsid w:val="00A376A7"/>
    <w:rsid w:val="00A447A6"/>
    <w:rsid w:val="00A51D6C"/>
    <w:rsid w:val="00A54FD5"/>
    <w:rsid w:val="00A55AEA"/>
    <w:rsid w:val="00A65752"/>
    <w:rsid w:val="00A73316"/>
    <w:rsid w:val="00AA21FE"/>
    <w:rsid w:val="00AA5555"/>
    <w:rsid w:val="00AC2DBC"/>
    <w:rsid w:val="00AD0B11"/>
    <w:rsid w:val="00AD1058"/>
    <w:rsid w:val="00AD2270"/>
    <w:rsid w:val="00AD4C53"/>
    <w:rsid w:val="00AE7D80"/>
    <w:rsid w:val="00B01BF0"/>
    <w:rsid w:val="00B11A52"/>
    <w:rsid w:val="00B12E8D"/>
    <w:rsid w:val="00B14242"/>
    <w:rsid w:val="00B158D0"/>
    <w:rsid w:val="00B2298D"/>
    <w:rsid w:val="00B2391D"/>
    <w:rsid w:val="00B42722"/>
    <w:rsid w:val="00B42B6A"/>
    <w:rsid w:val="00B4387E"/>
    <w:rsid w:val="00B515E5"/>
    <w:rsid w:val="00B5276E"/>
    <w:rsid w:val="00B529F2"/>
    <w:rsid w:val="00B604AC"/>
    <w:rsid w:val="00B62CD6"/>
    <w:rsid w:val="00B656E5"/>
    <w:rsid w:val="00B73164"/>
    <w:rsid w:val="00B76EBB"/>
    <w:rsid w:val="00B83BAC"/>
    <w:rsid w:val="00B8604F"/>
    <w:rsid w:val="00B933C2"/>
    <w:rsid w:val="00B95746"/>
    <w:rsid w:val="00BA68D7"/>
    <w:rsid w:val="00BB12BB"/>
    <w:rsid w:val="00BB2758"/>
    <w:rsid w:val="00BB3C4C"/>
    <w:rsid w:val="00BB4A42"/>
    <w:rsid w:val="00BC30CA"/>
    <w:rsid w:val="00BE2391"/>
    <w:rsid w:val="00BE2FE4"/>
    <w:rsid w:val="00BE6424"/>
    <w:rsid w:val="00BF0948"/>
    <w:rsid w:val="00C00FC4"/>
    <w:rsid w:val="00C05DD6"/>
    <w:rsid w:val="00C23C14"/>
    <w:rsid w:val="00C30CBC"/>
    <w:rsid w:val="00C30DF2"/>
    <w:rsid w:val="00C36D05"/>
    <w:rsid w:val="00C413A4"/>
    <w:rsid w:val="00C42808"/>
    <w:rsid w:val="00C4453E"/>
    <w:rsid w:val="00C44F08"/>
    <w:rsid w:val="00C53506"/>
    <w:rsid w:val="00C55973"/>
    <w:rsid w:val="00C5625B"/>
    <w:rsid w:val="00C6335E"/>
    <w:rsid w:val="00C63371"/>
    <w:rsid w:val="00C82E90"/>
    <w:rsid w:val="00C971AA"/>
    <w:rsid w:val="00CA61DA"/>
    <w:rsid w:val="00CA648A"/>
    <w:rsid w:val="00CB099E"/>
    <w:rsid w:val="00CB1A0C"/>
    <w:rsid w:val="00CB69EC"/>
    <w:rsid w:val="00CC0553"/>
    <w:rsid w:val="00CC51A5"/>
    <w:rsid w:val="00CC5236"/>
    <w:rsid w:val="00CC69D7"/>
    <w:rsid w:val="00CD0D02"/>
    <w:rsid w:val="00CD29E5"/>
    <w:rsid w:val="00CD60BB"/>
    <w:rsid w:val="00CE0BBB"/>
    <w:rsid w:val="00D03DA0"/>
    <w:rsid w:val="00D04C2C"/>
    <w:rsid w:val="00D173C7"/>
    <w:rsid w:val="00D345E9"/>
    <w:rsid w:val="00D449A5"/>
    <w:rsid w:val="00D45F00"/>
    <w:rsid w:val="00D509E4"/>
    <w:rsid w:val="00D5291F"/>
    <w:rsid w:val="00D53B15"/>
    <w:rsid w:val="00D544EC"/>
    <w:rsid w:val="00D608AD"/>
    <w:rsid w:val="00D831F2"/>
    <w:rsid w:val="00D8329C"/>
    <w:rsid w:val="00D86692"/>
    <w:rsid w:val="00D91C67"/>
    <w:rsid w:val="00DB261F"/>
    <w:rsid w:val="00DD15C8"/>
    <w:rsid w:val="00DD3076"/>
    <w:rsid w:val="00DE411E"/>
    <w:rsid w:val="00DF4E5C"/>
    <w:rsid w:val="00DF6D4F"/>
    <w:rsid w:val="00E1448A"/>
    <w:rsid w:val="00E151B1"/>
    <w:rsid w:val="00E217E2"/>
    <w:rsid w:val="00E22ECA"/>
    <w:rsid w:val="00E23B56"/>
    <w:rsid w:val="00E4133F"/>
    <w:rsid w:val="00E45481"/>
    <w:rsid w:val="00E46445"/>
    <w:rsid w:val="00E502DF"/>
    <w:rsid w:val="00E50D1B"/>
    <w:rsid w:val="00E6233C"/>
    <w:rsid w:val="00E664AB"/>
    <w:rsid w:val="00E673F6"/>
    <w:rsid w:val="00E7162B"/>
    <w:rsid w:val="00E719E5"/>
    <w:rsid w:val="00E74B0B"/>
    <w:rsid w:val="00E81556"/>
    <w:rsid w:val="00EA2C25"/>
    <w:rsid w:val="00EA3822"/>
    <w:rsid w:val="00EB597A"/>
    <w:rsid w:val="00EC56FE"/>
    <w:rsid w:val="00ED5493"/>
    <w:rsid w:val="00EE2AF2"/>
    <w:rsid w:val="00EE533B"/>
    <w:rsid w:val="00EF0642"/>
    <w:rsid w:val="00EF1CA5"/>
    <w:rsid w:val="00EF2DDD"/>
    <w:rsid w:val="00F01CDD"/>
    <w:rsid w:val="00F0380E"/>
    <w:rsid w:val="00F05E13"/>
    <w:rsid w:val="00F13CD8"/>
    <w:rsid w:val="00F22EAA"/>
    <w:rsid w:val="00F250F9"/>
    <w:rsid w:val="00F330E4"/>
    <w:rsid w:val="00F3527F"/>
    <w:rsid w:val="00F4218B"/>
    <w:rsid w:val="00F47246"/>
    <w:rsid w:val="00F551E6"/>
    <w:rsid w:val="00F62827"/>
    <w:rsid w:val="00F83777"/>
    <w:rsid w:val="00F84B12"/>
    <w:rsid w:val="00F924EC"/>
    <w:rsid w:val="00FA741F"/>
    <w:rsid w:val="00FB24ED"/>
    <w:rsid w:val="00FB7EE3"/>
    <w:rsid w:val="00FC54F6"/>
    <w:rsid w:val="00FC6856"/>
    <w:rsid w:val="00FC79F1"/>
    <w:rsid w:val="00FD0306"/>
    <w:rsid w:val="00FD423C"/>
    <w:rsid w:val="00FD77F3"/>
    <w:rsid w:val="00FD7F46"/>
    <w:rsid w:val="00FE1A03"/>
    <w:rsid w:val="00FE2E9A"/>
    <w:rsid w:val="00FE796C"/>
    <w:rsid w:val="00FF2043"/>
    <w:rsid w:val="00FF573D"/>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4E05"/>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330E4"/>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F330E4"/>
  </w:style>
  <w:style w:type="paragraph" w:styleId="Footer">
    <w:name w:val="footer"/>
    <w:basedOn w:val="Normal"/>
    <w:link w:val="FooterChar"/>
    <w:uiPriority w:val="99"/>
    <w:unhideWhenUsed/>
    <w:rsid w:val="00F330E4"/>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0E4"/>
  </w:style>
  <w:style w:type="paragraph" w:styleId="ListParagraph">
    <w:name w:val="List Paragraph"/>
    <w:basedOn w:val="Normal"/>
    <w:uiPriority w:val="34"/>
    <w:qFormat/>
    <w:rsid w:val="00F330E4"/>
    <w:pPr>
      <w:ind w:left="720"/>
      <w:contextualSpacing/>
    </w:pPr>
  </w:style>
  <w:style w:type="character" w:styleId="CommentReference">
    <w:name w:val="annotation reference"/>
    <w:basedOn w:val="DefaultParagraphFont"/>
    <w:uiPriority w:val="99"/>
    <w:semiHidden/>
    <w:unhideWhenUsed/>
    <w:rsid w:val="00AE7D80"/>
    <w:rPr>
      <w:sz w:val="16"/>
      <w:szCs w:val="16"/>
    </w:rPr>
  </w:style>
  <w:style w:type="paragraph" w:styleId="CommentText">
    <w:name w:val="annotation text"/>
    <w:basedOn w:val="Normal"/>
    <w:link w:val="CommentTextChar"/>
    <w:uiPriority w:val="99"/>
    <w:semiHidden/>
    <w:unhideWhenUsed/>
    <w:rsid w:val="00AE7D80"/>
    <w:pPr>
      <w:spacing w:line="240" w:lineRule="auto"/>
    </w:pPr>
    <w:rPr>
      <w:sz w:val="20"/>
      <w:szCs w:val="20"/>
    </w:rPr>
  </w:style>
  <w:style w:type="character" w:customStyle="1" w:styleId="CommentTextChar">
    <w:name w:val="Comment Text Char"/>
    <w:basedOn w:val="DefaultParagraphFont"/>
    <w:link w:val="CommentText"/>
    <w:uiPriority w:val="99"/>
    <w:semiHidden/>
    <w:rsid w:val="00AE7D80"/>
    <w:rPr>
      <w:sz w:val="20"/>
      <w:szCs w:val="20"/>
    </w:rPr>
  </w:style>
  <w:style w:type="paragraph" w:styleId="CommentSubject">
    <w:name w:val="annotation subject"/>
    <w:basedOn w:val="CommentText"/>
    <w:next w:val="CommentText"/>
    <w:link w:val="CommentSubjectChar"/>
    <w:uiPriority w:val="99"/>
    <w:semiHidden/>
    <w:unhideWhenUsed/>
    <w:rsid w:val="00AE7D80"/>
    <w:rPr>
      <w:b/>
      <w:bCs/>
    </w:rPr>
  </w:style>
  <w:style w:type="character" w:customStyle="1" w:styleId="CommentSubjectChar">
    <w:name w:val="Comment Subject Char"/>
    <w:basedOn w:val="CommentTextChar"/>
    <w:link w:val="CommentSubject"/>
    <w:uiPriority w:val="99"/>
    <w:semiHidden/>
    <w:rsid w:val="00AE7D80"/>
    <w:rPr>
      <w:b/>
      <w:bCs/>
    </w:rPr>
  </w:style>
  <w:style w:type="paragraph" w:styleId="BalloonText">
    <w:name w:val="Balloon Text"/>
    <w:basedOn w:val="Normal"/>
    <w:link w:val="BalloonTextChar"/>
    <w:uiPriority w:val="99"/>
    <w:semiHidden/>
    <w:unhideWhenUsed/>
    <w:rsid w:val="00AE7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7D80"/>
    <w:rPr>
      <w:rFonts w:ascii="Tahoma" w:hAnsi="Tahoma" w:cs="Tahoma"/>
      <w:sz w:val="16"/>
      <w:szCs w:val="16"/>
    </w:rPr>
  </w:style>
  <w:style w:type="character" w:styleId="Hyperlink">
    <w:name w:val="Hyperlink"/>
    <w:basedOn w:val="DefaultParagraphFont"/>
    <w:uiPriority w:val="99"/>
    <w:unhideWhenUsed/>
    <w:rsid w:val="006A5A45"/>
    <w:rPr>
      <w:color w:val="0000FF"/>
      <w:u w:val="single"/>
    </w:rPr>
  </w:style>
  <w:style w:type="character" w:customStyle="1" w:styleId="hit">
    <w:name w:val="hit"/>
    <w:basedOn w:val="DefaultParagraphFont"/>
    <w:rsid w:val="006A5A45"/>
  </w:style>
  <w:style w:type="character" w:customStyle="1" w:styleId="apple-converted-space">
    <w:name w:val="apple-converted-space"/>
    <w:basedOn w:val="DefaultParagraphFont"/>
    <w:rsid w:val="006A5A45"/>
  </w:style>
  <w:style w:type="table" w:styleId="TableGrid">
    <w:name w:val="Table Grid"/>
    <w:basedOn w:val="TableNormal"/>
    <w:uiPriority w:val="59"/>
    <w:rsid w:val="006A5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C00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hr-HR"/>
    </w:rPr>
  </w:style>
  <w:style w:type="character" w:customStyle="1" w:styleId="HTMLPreformattedChar">
    <w:name w:val="HTML Preformatted Char"/>
    <w:basedOn w:val="DefaultParagraphFont"/>
    <w:link w:val="HTMLPreformatted"/>
    <w:uiPriority w:val="99"/>
    <w:rsid w:val="00C00FC4"/>
    <w:rPr>
      <w:rFonts w:ascii="Courier New" w:eastAsia="Times New Roman" w:hAnsi="Courier New" w:cs="Courier New"/>
      <w:sz w:val="20"/>
      <w:szCs w:val="20"/>
      <w:lang w:eastAsia="hr-HR"/>
    </w:rPr>
  </w:style>
  <w:style w:type="paragraph" w:customStyle="1" w:styleId="t-98bezuvl">
    <w:name w:val="t-98bezuvl"/>
    <w:basedOn w:val="Normal"/>
    <w:rsid w:val="00742BD7"/>
    <w:pPr>
      <w:spacing w:before="100" w:beforeAutospacing="1" w:after="100" w:afterAutospacing="1" w:line="240" w:lineRule="auto"/>
    </w:pPr>
    <w:rPr>
      <w:rFonts w:ascii="Times New Roman" w:eastAsia="Times New Roman" w:hAnsi="Times New Roman"/>
      <w:sz w:val="24"/>
      <w:szCs w:val="24"/>
      <w:lang w:val="en-US"/>
    </w:rPr>
  </w:style>
  <w:style w:type="character" w:styleId="PlaceholderText">
    <w:name w:val="Placeholder Text"/>
    <w:basedOn w:val="DefaultParagraphFont"/>
    <w:uiPriority w:val="99"/>
    <w:semiHidden/>
    <w:rsid w:val="00E502DF"/>
    <w:rPr>
      <w:color w:val="808080"/>
    </w:rPr>
  </w:style>
  <w:style w:type="table" w:customStyle="1" w:styleId="LightShading">
    <w:name w:val="Light Shading"/>
    <w:basedOn w:val="TableNormal"/>
    <w:uiPriority w:val="60"/>
    <w:rsid w:val="004D3065"/>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divs>
    <w:div w:id="180243603">
      <w:bodyDiv w:val="1"/>
      <w:marLeft w:val="0"/>
      <w:marRight w:val="0"/>
      <w:marTop w:val="0"/>
      <w:marBottom w:val="0"/>
      <w:divBdr>
        <w:top w:val="none" w:sz="0" w:space="0" w:color="auto"/>
        <w:left w:val="none" w:sz="0" w:space="0" w:color="auto"/>
        <w:bottom w:val="none" w:sz="0" w:space="0" w:color="auto"/>
        <w:right w:val="none" w:sz="0" w:space="0" w:color="auto"/>
      </w:divBdr>
    </w:div>
    <w:div w:id="189344675">
      <w:bodyDiv w:val="1"/>
      <w:marLeft w:val="0"/>
      <w:marRight w:val="0"/>
      <w:marTop w:val="0"/>
      <w:marBottom w:val="0"/>
      <w:divBdr>
        <w:top w:val="none" w:sz="0" w:space="0" w:color="auto"/>
        <w:left w:val="none" w:sz="0" w:space="0" w:color="auto"/>
        <w:bottom w:val="none" w:sz="0" w:space="0" w:color="auto"/>
        <w:right w:val="none" w:sz="0" w:space="0" w:color="auto"/>
      </w:divBdr>
      <w:divsChild>
        <w:div w:id="413165155">
          <w:marLeft w:val="0"/>
          <w:marRight w:val="0"/>
          <w:marTop w:val="0"/>
          <w:marBottom w:val="240"/>
          <w:divBdr>
            <w:top w:val="none" w:sz="0" w:space="0" w:color="auto"/>
            <w:left w:val="none" w:sz="0" w:space="0" w:color="auto"/>
            <w:bottom w:val="none" w:sz="0" w:space="0" w:color="auto"/>
            <w:right w:val="none" w:sz="0" w:space="0" w:color="auto"/>
          </w:divBdr>
        </w:div>
      </w:divsChild>
    </w:div>
    <w:div w:id="211817888">
      <w:bodyDiv w:val="1"/>
      <w:marLeft w:val="0"/>
      <w:marRight w:val="0"/>
      <w:marTop w:val="0"/>
      <w:marBottom w:val="0"/>
      <w:divBdr>
        <w:top w:val="none" w:sz="0" w:space="0" w:color="auto"/>
        <w:left w:val="none" w:sz="0" w:space="0" w:color="auto"/>
        <w:bottom w:val="none" w:sz="0" w:space="0" w:color="auto"/>
        <w:right w:val="none" w:sz="0" w:space="0" w:color="auto"/>
      </w:divBdr>
    </w:div>
    <w:div w:id="300382919">
      <w:bodyDiv w:val="1"/>
      <w:marLeft w:val="0"/>
      <w:marRight w:val="0"/>
      <w:marTop w:val="0"/>
      <w:marBottom w:val="0"/>
      <w:divBdr>
        <w:top w:val="none" w:sz="0" w:space="0" w:color="auto"/>
        <w:left w:val="none" w:sz="0" w:space="0" w:color="auto"/>
        <w:bottom w:val="none" w:sz="0" w:space="0" w:color="auto"/>
        <w:right w:val="none" w:sz="0" w:space="0" w:color="auto"/>
      </w:divBdr>
    </w:div>
    <w:div w:id="419985488">
      <w:bodyDiv w:val="1"/>
      <w:marLeft w:val="0"/>
      <w:marRight w:val="0"/>
      <w:marTop w:val="0"/>
      <w:marBottom w:val="0"/>
      <w:divBdr>
        <w:top w:val="none" w:sz="0" w:space="0" w:color="auto"/>
        <w:left w:val="none" w:sz="0" w:space="0" w:color="auto"/>
        <w:bottom w:val="none" w:sz="0" w:space="0" w:color="auto"/>
        <w:right w:val="none" w:sz="0" w:space="0" w:color="auto"/>
      </w:divBdr>
    </w:div>
    <w:div w:id="861820408">
      <w:bodyDiv w:val="1"/>
      <w:marLeft w:val="0"/>
      <w:marRight w:val="0"/>
      <w:marTop w:val="0"/>
      <w:marBottom w:val="0"/>
      <w:divBdr>
        <w:top w:val="none" w:sz="0" w:space="0" w:color="auto"/>
        <w:left w:val="none" w:sz="0" w:space="0" w:color="auto"/>
        <w:bottom w:val="none" w:sz="0" w:space="0" w:color="auto"/>
        <w:right w:val="none" w:sz="0" w:space="0" w:color="auto"/>
      </w:divBdr>
    </w:div>
    <w:div w:id="1082607394">
      <w:bodyDiv w:val="1"/>
      <w:marLeft w:val="0"/>
      <w:marRight w:val="0"/>
      <w:marTop w:val="0"/>
      <w:marBottom w:val="0"/>
      <w:divBdr>
        <w:top w:val="none" w:sz="0" w:space="0" w:color="auto"/>
        <w:left w:val="none" w:sz="0" w:space="0" w:color="auto"/>
        <w:bottom w:val="none" w:sz="0" w:space="0" w:color="auto"/>
        <w:right w:val="none" w:sz="0" w:space="0" w:color="auto"/>
      </w:divBdr>
    </w:div>
    <w:div w:id="1286429133">
      <w:bodyDiv w:val="1"/>
      <w:marLeft w:val="0"/>
      <w:marRight w:val="0"/>
      <w:marTop w:val="0"/>
      <w:marBottom w:val="0"/>
      <w:divBdr>
        <w:top w:val="none" w:sz="0" w:space="0" w:color="auto"/>
        <w:left w:val="none" w:sz="0" w:space="0" w:color="auto"/>
        <w:bottom w:val="none" w:sz="0" w:space="0" w:color="auto"/>
        <w:right w:val="none" w:sz="0" w:space="0" w:color="auto"/>
      </w:divBdr>
    </w:div>
    <w:div w:id="1300501601">
      <w:bodyDiv w:val="1"/>
      <w:marLeft w:val="0"/>
      <w:marRight w:val="0"/>
      <w:marTop w:val="0"/>
      <w:marBottom w:val="0"/>
      <w:divBdr>
        <w:top w:val="none" w:sz="0" w:space="0" w:color="auto"/>
        <w:left w:val="none" w:sz="0" w:space="0" w:color="auto"/>
        <w:bottom w:val="none" w:sz="0" w:space="0" w:color="auto"/>
        <w:right w:val="none" w:sz="0" w:space="0" w:color="auto"/>
      </w:divBdr>
    </w:div>
    <w:div w:id="1301888331">
      <w:bodyDiv w:val="1"/>
      <w:marLeft w:val="0"/>
      <w:marRight w:val="0"/>
      <w:marTop w:val="0"/>
      <w:marBottom w:val="0"/>
      <w:divBdr>
        <w:top w:val="none" w:sz="0" w:space="0" w:color="auto"/>
        <w:left w:val="none" w:sz="0" w:space="0" w:color="auto"/>
        <w:bottom w:val="none" w:sz="0" w:space="0" w:color="auto"/>
        <w:right w:val="none" w:sz="0" w:space="0" w:color="auto"/>
      </w:divBdr>
    </w:div>
    <w:div w:id="1375809010">
      <w:bodyDiv w:val="1"/>
      <w:marLeft w:val="0"/>
      <w:marRight w:val="0"/>
      <w:marTop w:val="0"/>
      <w:marBottom w:val="0"/>
      <w:divBdr>
        <w:top w:val="none" w:sz="0" w:space="0" w:color="auto"/>
        <w:left w:val="none" w:sz="0" w:space="0" w:color="auto"/>
        <w:bottom w:val="none" w:sz="0" w:space="0" w:color="auto"/>
        <w:right w:val="none" w:sz="0" w:space="0" w:color="auto"/>
      </w:divBdr>
    </w:div>
    <w:div w:id="1457984599">
      <w:bodyDiv w:val="1"/>
      <w:marLeft w:val="0"/>
      <w:marRight w:val="0"/>
      <w:marTop w:val="0"/>
      <w:marBottom w:val="0"/>
      <w:divBdr>
        <w:top w:val="none" w:sz="0" w:space="0" w:color="auto"/>
        <w:left w:val="none" w:sz="0" w:space="0" w:color="auto"/>
        <w:bottom w:val="none" w:sz="0" w:space="0" w:color="auto"/>
        <w:right w:val="none" w:sz="0" w:space="0" w:color="auto"/>
      </w:divBdr>
    </w:div>
    <w:div w:id="1522353928">
      <w:bodyDiv w:val="1"/>
      <w:marLeft w:val="0"/>
      <w:marRight w:val="0"/>
      <w:marTop w:val="0"/>
      <w:marBottom w:val="0"/>
      <w:divBdr>
        <w:top w:val="none" w:sz="0" w:space="0" w:color="auto"/>
        <w:left w:val="none" w:sz="0" w:space="0" w:color="auto"/>
        <w:bottom w:val="none" w:sz="0" w:space="0" w:color="auto"/>
        <w:right w:val="none" w:sz="0" w:space="0" w:color="auto"/>
      </w:divBdr>
    </w:div>
    <w:div w:id="1834837016">
      <w:bodyDiv w:val="1"/>
      <w:marLeft w:val="0"/>
      <w:marRight w:val="0"/>
      <w:marTop w:val="0"/>
      <w:marBottom w:val="0"/>
      <w:divBdr>
        <w:top w:val="none" w:sz="0" w:space="0" w:color="auto"/>
        <w:left w:val="none" w:sz="0" w:space="0" w:color="auto"/>
        <w:bottom w:val="none" w:sz="0" w:space="0" w:color="auto"/>
        <w:right w:val="none" w:sz="0" w:space="0" w:color="auto"/>
      </w:divBdr>
    </w:div>
    <w:div w:id="1838377868">
      <w:bodyDiv w:val="1"/>
      <w:marLeft w:val="0"/>
      <w:marRight w:val="0"/>
      <w:marTop w:val="0"/>
      <w:marBottom w:val="0"/>
      <w:divBdr>
        <w:top w:val="none" w:sz="0" w:space="0" w:color="auto"/>
        <w:left w:val="none" w:sz="0" w:space="0" w:color="auto"/>
        <w:bottom w:val="none" w:sz="0" w:space="0" w:color="auto"/>
        <w:right w:val="none" w:sz="0" w:space="0" w:color="auto"/>
      </w:divBdr>
    </w:div>
    <w:div w:id="1862543924">
      <w:bodyDiv w:val="1"/>
      <w:marLeft w:val="0"/>
      <w:marRight w:val="0"/>
      <w:marTop w:val="0"/>
      <w:marBottom w:val="0"/>
      <w:divBdr>
        <w:top w:val="none" w:sz="0" w:space="0" w:color="auto"/>
        <w:left w:val="none" w:sz="0" w:space="0" w:color="auto"/>
        <w:bottom w:val="none" w:sz="0" w:space="0" w:color="auto"/>
        <w:right w:val="none" w:sz="0" w:space="0" w:color="auto"/>
      </w:divBdr>
    </w:div>
    <w:div w:id="2034186171">
      <w:bodyDiv w:val="1"/>
      <w:marLeft w:val="0"/>
      <w:marRight w:val="0"/>
      <w:marTop w:val="0"/>
      <w:marBottom w:val="0"/>
      <w:divBdr>
        <w:top w:val="none" w:sz="0" w:space="0" w:color="auto"/>
        <w:left w:val="none" w:sz="0" w:space="0" w:color="auto"/>
        <w:bottom w:val="none" w:sz="0" w:space="0" w:color="auto"/>
        <w:right w:val="none" w:sz="0" w:space="0" w:color="auto"/>
      </w:divBdr>
    </w:div>
    <w:div w:id="2113551300">
      <w:bodyDiv w:val="1"/>
      <w:marLeft w:val="0"/>
      <w:marRight w:val="0"/>
      <w:marTop w:val="0"/>
      <w:marBottom w:val="0"/>
      <w:divBdr>
        <w:top w:val="none" w:sz="0" w:space="0" w:color="auto"/>
        <w:left w:val="none" w:sz="0" w:space="0" w:color="auto"/>
        <w:bottom w:val="none" w:sz="0" w:space="0" w:color="auto"/>
        <w:right w:val="none" w:sz="0" w:space="0" w:color="auto"/>
      </w:divBdr>
    </w:div>
    <w:div w:id="212850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geomag.org/info/lithosphere.html" TargetMode="External"/><Relationship Id="rId2" Type="http://schemas.openxmlformats.org/officeDocument/2006/relationships/hyperlink" Target="http://cires.colorado.edu/" TargetMode="External"/><Relationship Id="rId1" Type="http://schemas.openxmlformats.org/officeDocument/2006/relationships/hyperlink" Target="http://www.sciencedirect.com/science/article/pii/S0031920105000646" TargetMode="External"/></Relationship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7.png"/><Relationship Id="rId26" Type="http://schemas.openxmlformats.org/officeDocument/2006/relationships/header" Target="header2.xml"/><Relationship Id="rId39" Type="http://schemas.openxmlformats.org/officeDocument/2006/relationships/image" Target="media/image24.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19.png"/><Relationship Id="rId42"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7.png"/><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3.png"/><Relationship Id="rId32" Type="http://schemas.openxmlformats.org/officeDocument/2006/relationships/header" Target="header4.xml"/><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image" Target="media/image21.png"/><Relationship Id="rId10" Type="http://schemas.openxmlformats.org/officeDocument/2006/relationships/comments" Target="comments.xml"/><Relationship Id="rId19" Type="http://schemas.openxmlformats.org/officeDocument/2006/relationships/image" Target="media/image8.png"/><Relationship Id="rId31" Type="http://schemas.openxmlformats.org/officeDocument/2006/relationships/footer" Target="footer3.xml"/><Relationship Id="rId44"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header" Target="header3.xml"/><Relationship Id="rId35" Type="http://schemas.openxmlformats.org/officeDocument/2006/relationships/image" Target="media/image20.png"/><Relationship Id="rId43"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ADFDE9-8F7D-4091-9046-275F89A58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45</Pages>
  <Words>6721</Words>
  <Characters>38313</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Izidor</dc:creator>
  <cp:lastModifiedBy>Izidor</cp:lastModifiedBy>
  <cp:revision>2</cp:revision>
  <cp:lastPrinted>2013-05-03T13:29:00Z</cp:lastPrinted>
  <dcterms:created xsi:type="dcterms:W3CDTF">2013-05-03T13:37:00Z</dcterms:created>
  <dcterms:modified xsi:type="dcterms:W3CDTF">2013-05-03T13:37:00Z</dcterms:modified>
</cp:coreProperties>
</file>