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D9" w:rsidRDefault="00B90CD9" w:rsidP="00B90CD9">
      <w:pPr>
        <w:jc w:val="center"/>
        <w:rPr>
          <w:rFonts w:ascii="Times New Roman" w:hAnsi="Times New Roman"/>
          <w:sz w:val="28"/>
          <w:szCs w:val="28"/>
        </w:rPr>
      </w:pPr>
      <w:r>
        <w:rPr>
          <w:rFonts w:ascii="Times New Roman" w:hAnsi="Times New Roman"/>
          <w:sz w:val="28"/>
          <w:szCs w:val="28"/>
        </w:rPr>
        <w:t>Sveučilište u Zagrebu</w:t>
      </w:r>
    </w:p>
    <w:p w:rsidR="00B90CD9" w:rsidRDefault="00B90CD9" w:rsidP="00B90CD9">
      <w:pPr>
        <w:jc w:val="center"/>
        <w:rPr>
          <w:rFonts w:ascii="Times New Roman" w:hAnsi="Times New Roman"/>
          <w:b/>
          <w:sz w:val="32"/>
          <w:szCs w:val="32"/>
        </w:rPr>
      </w:pPr>
      <w:r>
        <w:rPr>
          <w:rFonts w:ascii="Times New Roman" w:hAnsi="Times New Roman"/>
          <w:sz w:val="28"/>
          <w:szCs w:val="28"/>
        </w:rPr>
        <w:t>Pravni fakultet</w:t>
      </w:r>
    </w:p>
    <w:p w:rsidR="00B90CD9" w:rsidRDefault="00B90CD9" w:rsidP="00B90CD9">
      <w:pPr>
        <w:jc w:val="center"/>
        <w:rPr>
          <w:rFonts w:ascii="Times New Roman" w:hAnsi="Times New Roman"/>
          <w:b/>
          <w:sz w:val="32"/>
          <w:szCs w:val="32"/>
        </w:rPr>
      </w:pPr>
    </w:p>
    <w:p w:rsidR="00B90CD9" w:rsidRDefault="00B90CD9" w:rsidP="00B90CD9">
      <w:pPr>
        <w:jc w:val="center"/>
        <w:rPr>
          <w:rFonts w:ascii="Times New Roman" w:hAnsi="Times New Roman"/>
          <w:sz w:val="28"/>
          <w:szCs w:val="28"/>
        </w:rPr>
      </w:pPr>
    </w:p>
    <w:p w:rsidR="00B90CD9" w:rsidRDefault="00B90CD9" w:rsidP="00B90CD9">
      <w:pPr>
        <w:jc w:val="center"/>
        <w:rPr>
          <w:rFonts w:ascii="Times New Roman" w:hAnsi="Times New Roman"/>
          <w:sz w:val="28"/>
          <w:szCs w:val="28"/>
        </w:rPr>
      </w:pPr>
    </w:p>
    <w:p w:rsidR="00B90CD9" w:rsidRDefault="00B90CD9" w:rsidP="00B90CD9">
      <w:pPr>
        <w:rPr>
          <w:rFonts w:ascii="Times New Roman" w:hAnsi="Times New Roman"/>
          <w:sz w:val="28"/>
          <w:szCs w:val="28"/>
        </w:rPr>
      </w:pPr>
    </w:p>
    <w:p w:rsidR="00B90CD9" w:rsidRPr="00F31008" w:rsidRDefault="00B90CD9" w:rsidP="00B90CD9">
      <w:pPr>
        <w:jc w:val="center"/>
        <w:rPr>
          <w:rFonts w:ascii="Times New Roman" w:hAnsi="Times New Roman"/>
          <w:sz w:val="28"/>
          <w:szCs w:val="28"/>
        </w:rPr>
      </w:pPr>
      <w:r w:rsidRPr="00F31008">
        <w:rPr>
          <w:rFonts w:ascii="Times New Roman" w:hAnsi="Times New Roman"/>
          <w:sz w:val="28"/>
          <w:szCs w:val="28"/>
        </w:rPr>
        <w:t>BOJAN ČAIĆ</w:t>
      </w:r>
    </w:p>
    <w:p w:rsidR="00B90CD9" w:rsidRDefault="00B90CD9" w:rsidP="00B90CD9">
      <w:pPr>
        <w:jc w:val="center"/>
        <w:rPr>
          <w:rFonts w:ascii="Times New Roman" w:hAnsi="Times New Roman"/>
          <w:b/>
          <w:sz w:val="32"/>
          <w:szCs w:val="32"/>
        </w:rPr>
      </w:pPr>
    </w:p>
    <w:p w:rsidR="00B90CD9" w:rsidRDefault="00B90CD9" w:rsidP="00B90CD9">
      <w:pPr>
        <w:jc w:val="center"/>
        <w:rPr>
          <w:rFonts w:ascii="Times New Roman" w:hAnsi="Times New Roman"/>
          <w:b/>
          <w:sz w:val="32"/>
          <w:szCs w:val="32"/>
        </w:rPr>
      </w:pPr>
    </w:p>
    <w:p w:rsidR="00B90CD9" w:rsidRPr="004A2AC5" w:rsidRDefault="00B90CD9" w:rsidP="00B90CD9">
      <w:pPr>
        <w:jc w:val="center"/>
        <w:rPr>
          <w:rFonts w:ascii="Times New Roman" w:hAnsi="Times New Roman"/>
          <w:b/>
          <w:sz w:val="44"/>
          <w:szCs w:val="44"/>
        </w:rPr>
      </w:pPr>
      <w:r>
        <w:rPr>
          <w:rFonts w:ascii="Times New Roman" w:hAnsi="Times New Roman"/>
          <w:b/>
          <w:sz w:val="44"/>
          <w:szCs w:val="44"/>
        </w:rPr>
        <w:t xml:space="preserve">TURSKI USTAVNOSUDSKI </w:t>
      </w:r>
      <w:r w:rsidRPr="00F766A1">
        <w:rPr>
          <w:rFonts w:ascii="Times New Roman" w:hAnsi="Times New Roman"/>
          <w:b/>
          <w:i/>
          <w:sz w:val="44"/>
          <w:szCs w:val="44"/>
        </w:rPr>
        <w:t>CONUNDRUM</w:t>
      </w:r>
      <w:r>
        <w:rPr>
          <w:rFonts w:ascii="Times New Roman" w:hAnsi="Times New Roman"/>
          <w:b/>
          <w:sz w:val="44"/>
          <w:szCs w:val="44"/>
        </w:rPr>
        <w:t xml:space="preserve"> I ZABRANA POLITIČKIH STRANAKA: DILEME USTAVNE REFORME 2010. GODINE</w:t>
      </w:r>
    </w:p>
    <w:p w:rsidR="00B90CD9" w:rsidRDefault="00B90CD9" w:rsidP="00B90CD9">
      <w:pPr>
        <w:jc w:val="center"/>
        <w:rPr>
          <w:rFonts w:ascii="Times New Roman" w:hAnsi="Times New Roman"/>
          <w:b/>
          <w:sz w:val="44"/>
          <w:szCs w:val="44"/>
        </w:rPr>
      </w:pPr>
    </w:p>
    <w:p w:rsidR="00B90CD9" w:rsidRDefault="00B90CD9" w:rsidP="00B90CD9">
      <w:pPr>
        <w:jc w:val="center"/>
        <w:rPr>
          <w:rFonts w:ascii="Times New Roman" w:hAnsi="Times New Roman"/>
          <w:b/>
          <w:sz w:val="44"/>
          <w:szCs w:val="44"/>
        </w:rPr>
      </w:pPr>
    </w:p>
    <w:p w:rsidR="00B90CD9" w:rsidRDefault="00B90CD9" w:rsidP="00B90CD9">
      <w:pPr>
        <w:jc w:val="center"/>
        <w:rPr>
          <w:rFonts w:ascii="Times New Roman" w:hAnsi="Times New Roman"/>
          <w:b/>
          <w:sz w:val="44"/>
          <w:szCs w:val="44"/>
        </w:rPr>
      </w:pPr>
    </w:p>
    <w:p w:rsidR="00B90CD9" w:rsidRDefault="00B90CD9" w:rsidP="00B90CD9">
      <w:pPr>
        <w:jc w:val="center"/>
        <w:rPr>
          <w:rFonts w:ascii="Times New Roman" w:hAnsi="Times New Roman"/>
          <w:b/>
          <w:sz w:val="44"/>
          <w:szCs w:val="44"/>
        </w:rPr>
      </w:pPr>
    </w:p>
    <w:p w:rsidR="00B90CD9" w:rsidRDefault="00B90CD9" w:rsidP="00B90CD9">
      <w:pPr>
        <w:jc w:val="center"/>
        <w:rPr>
          <w:rFonts w:ascii="Times New Roman" w:hAnsi="Times New Roman"/>
          <w:sz w:val="44"/>
          <w:szCs w:val="44"/>
        </w:rPr>
      </w:pPr>
    </w:p>
    <w:p w:rsidR="00B90CD9" w:rsidRDefault="00B90CD9" w:rsidP="00B90CD9">
      <w:pPr>
        <w:rPr>
          <w:rFonts w:ascii="Times New Roman" w:hAnsi="Times New Roman"/>
          <w:sz w:val="28"/>
          <w:szCs w:val="28"/>
        </w:rPr>
      </w:pPr>
    </w:p>
    <w:p w:rsidR="00B90CD9" w:rsidRDefault="00B90CD9" w:rsidP="00B90CD9">
      <w:pPr>
        <w:jc w:val="center"/>
        <w:rPr>
          <w:rFonts w:ascii="Times New Roman" w:hAnsi="Times New Roman"/>
          <w:sz w:val="28"/>
          <w:szCs w:val="28"/>
        </w:rPr>
      </w:pPr>
    </w:p>
    <w:p w:rsidR="00B90CD9" w:rsidRDefault="00B90CD9" w:rsidP="00B90CD9">
      <w:pPr>
        <w:jc w:val="center"/>
        <w:rPr>
          <w:rFonts w:ascii="Times New Roman" w:hAnsi="Times New Roman"/>
          <w:sz w:val="28"/>
          <w:szCs w:val="28"/>
        </w:rPr>
      </w:pPr>
    </w:p>
    <w:p w:rsidR="00B90CD9" w:rsidRDefault="00B90CD9" w:rsidP="00B90CD9">
      <w:pPr>
        <w:jc w:val="center"/>
        <w:rPr>
          <w:rFonts w:ascii="Times New Roman" w:hAnsi="Times New Roman"/>
          <w:sz w:val="28"/>
          <w:szCs w:val="28"/>
        </w:rPr>
      </w:pPr>
    </w:p>
    <w:p w:rsidR="00B90CD9" w:rsidRDefault="00B90CD9" w:rsidP="00B90CD9">
      <w:pPr>
        <w:jc w:val="center"/>
        <w:rPr>
          <w:rFonts w:ascii="Times New Roman" w:hAnsi="Times New Roman"/>
          <w:sz w:val="28"/>
          <w:szCs w:val="28"/>
        </w:rPr>
      </w:pPr>
    </w:p>
    <w:p w:rsidR="00B90CD9" w:rsidRDefault="00B90CD9" w:rsidP="00B90CD9">
      <w:pPr>
        <w:jc w:val="center"/>
        <w:rPr>
          <w:rFonts w:ascii="Times New Roman" w:hAnsi="Times New Roman"/>
          <w:sz w:val="28"/>
          <w:szCs w:val="28"/>
        </w:rPr>
      </w:pPr>
      <w:r>
        <w:rPr>
          <w:rFonts w:ascii="Times New Roman" w:hAnsi="Times New Roman"/>
          <w:sz w:val="28"/>
          <w:szCs w:val="28"/>
        </w:rPr>
        <w:t>Zagreb, 2012.</w:t>
      </w:r>
    </w:p>
    <w:p w:rsidR="00B90CD9" w:rsidRPr="00F31008" w:rsidRDefault="00B90CD9" w:rsidP="00B90CD9">
      <w:pPr>
        <w:rPr>
          <w:rFonts w:ascii="Times New Roman" w:hAnsi="Times New Roman"/>
          <w:sz w:val="28"/>
          <w:szCs w:val="28"/>
        </w:rPr>
      </w:pPr>
      <w:r>
        <w:rPr>
          <w:rFonts w:ascii="Times New Roman" w:hAnsi="Times New Roman"/>
          <w:sz w:val="28"/>
          <w:szCs w:val="28"/>
        </w:rPr>
        <w:lastRenderedPageBreak/>
        <w:t xml:space="preserve">''Ovaj rad izrađen je pri Katedri za ustavno pravo Pravnog fakulteta Sveučilišta u Zagrebu pod vodstvom prof. dr. sc. Branka Smerdela i predan je na natječaj za dodjelu Rektorove nagrade u akademskoj godini 2011./2012.'' </w:t>
      </w:r>
    </w:p>
    <w:p w:rsidR="00A85BE3" w:rsidRDefault="00A85BE3"/>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Default="00B90CD9"/>
    <w:p w:rsidR="00B90CD9" w:rsidRPr="003122C3" w:rsidRDefault="00B90CD9" w:rsidP="00B90CD9">
      <w:pPr>
        <w:jc w:val="center"/>
        <w:rPr>
          <w:rFonts w:ascii="Times New Roman" w:hAnsi="Times New Roman"/>
          <w:b/>
          <w:sz w:val="28"/>
          <w:szCs w:val="28"/>
        </w:rPr>
      </w:pPr>
      <w:r w:rsidRPr="003122C3">
        <w:rPr>
          <w:rFonts w:ascii="Times New Roman" w:hAnsi="Times New Roman"/>
          <w:b/>
          <w:sz w:val="28"/>
          <w:szCs w:val="28"/>
        </w:rPr>
        <w:lastRenderedPageBreak/>
        <w:t>SADRŽAJ RADA</w:t>
      </w:r>
    </w:p>
    <w:p w:rsidR="00B90CD9" w:rsidRDefault="00B90CD9" w:rsidP="00B90CD9">
      <w:pPr>
        <w:jc w:val="both"/>
        <w:rPr>
          <w:rFonts w:ascii="Times New Roman" w:hAnsi="Times New Roman"/>
          <w:b/>
          <w:sz w:val="24"/>
          <w:szCs w:val="24"/>
        </w:rPr>
      </w:pPr>
    </w:p>
    <w:p w:rsidR="00B90CD9" w:rsidRPr="00730329" w:rsidRDefault="00B90CD9" w:rsidP="00B90CD9">
      <w:pPr>
        <w:jc w:val="both"/>
        <w:rPr>
          <w:rFonts w:ascii="Times New Roman" w:hAnsi="Times New Roman"/>
          <w:sz w:val="24"/>
          <w:szCs w:val="24"/>
        </w:rPr>
      </w:pPr>
      <w:r>
        <w:rPr>
          <w:rFonts w:ascii="Times New Roman" w:hAnsi="Times New Roman"/>
          <w:b/>
          <w:sz w:val="24"/>
          <w:szCs w:val="24"/>
        </w:rPr>
        <w:t>1. UVOD</w:t>
      </w:r>
      <w:r>
        <w:rPr>
          <w:rFonts w:ascii="Times New Roman" w:hAnsi="Times New Roman"/>
          <w:sz w:val="24"/>
          <w:szCs w:val="24"/>
        </w:rPr>
        <w:t>.....................................................................................................................................1</w:t>
      </w:r>
    </w:p>
    <w:p w:rsidR="00B90CD9" w:rsidRDefault="00B90CD9" w:rsidP="00B90CD9">
      <w:pPr>
        <w:spacing w:line="360" w:lineRule="auto"/>
        <w:rPr>
          <w:rFonts w:ascii="Times New Roman" w:hAnsi="Times New Roman"/>
          <w:sz w:val="24"/>
          <w:szCs w:val="24"/>
        </w:rPr>
      </w:pPr>
      <w:r>
        <w:rPr>
          <w:rFonts w:ascii="Times New Roman" w:hAnsi="Times New Roman"/>
          <w:b/>
          <w:sz w:val="24"/>
          <w:szCs w:val="24"/>
        </w:rPr>
        <w:t xml:space="preserve">2. </w:t>
      </w:r>
      <w:r w:rsidRPr="00B50B2A">
        <w:rPr>
          <w:rFonts w:ascii="Times New Roman" w:hAnsi="Times New Roman"/>
          <w:b/>
          <w:sz w:val="24"/>
          <w:szCs w:val="24"/>
        </w:rPr>
        <w:t xml:space="preserve"> ZABRANA POLITIČKIH STRANAKA U</w:t>
      </w:r>
      <w:r w:rsidRPr="00730329">
        <w:rPr>
          <w:rFonts w:ascii="Times New Roman" w:hAnsi="Times New Roman"/>
          <w:b/>
          <w:sz w:val="24"/>
          <w:szCs w:val="24"/>
        </w:rPr>
        <w:t xml:space="preserve"> TURSKOJ</w:t>
      </w:r>
      <w:r>
        <w:rPr>
          <w:rFonts w:ascii="Times New Roman" w:hAnsi="Times New Roman"/>
          <w:sz w:val="24"/>
          <w:szCs w:val="24"/>
        </w:rPr>
        <w:t>...................................................</w:t>
      </w:r>
      <w:r w:rsidRPr="00730329">
        <w:rPr>
          <w:rFonts w:ascii="Times New Roman" w:hAnsi="Times New Roman"/>
          <w:sz w:val="24"/>
          <w:szCs w:val="24"/>
        </w:rPr>
        <w:t>3</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r>
      <w:r w:rsidRPr="00B50B2A">
        <w:rPr>
          <w:rFonts w:ascii="Times New Roman" w:hAnsi="Times New Roman"/>
          <w:sz w:val="24"/>
          <w:szCs w:val="24"/>
        </w:rPr>
        <w:t>2. 1. INSTITUCIONALNI OKVIR</w:t>
      </w:r>
      <w:r>
        <w:rPr>
          <w:rFonts w:ascii="Times New Roman" w:hAnsi="Times New Roman"/>
          <w:sz w:val="24"/>
          <w:szCs w:val="24"/>
        </w:rPr>
        <w:t>................................................................................3</w:t>
      </w:r>
    </w:p>
    <w:p w:rsidR="00B90CD9" w:rsidRPr="00B50B2A" w:rsidRDefault="00B90CD9" w:rsidP="00B90CD9">
      <w:pPr>
        <w:spacing w:line="360" w:lineRule="auto"/>
        <w:rPr>
          <w:rFonts w:ascii="Times New Roman" w:hAnsi="Times New Roman"/>
          <w:sz w:val="24"/>
          <w:szCs w:val="24"/>
        </w:rPr>
      </w:pPr>
      <w:r>
        <w:rPr>
          <w:rFonts w:ascii="Times New Roman" w:hAnsi="Times New Roman"/>
          <w:sz w:val="24"/>
          <w:szCs w:val="24"/>
        </w:rPr>
        <w:tab/>
      </w:r>
      <w:r w:rsidRPr="00B50B2A">
        <w:rPr>
          <w:rFonts w:ascii="Times New Roman" w:hAnsi="Times New Roman"/>
          <w:sz w:val="24"/>
          <w:szCs w:val="24"/>
        </w:rPr>
        <w:t xml:space="preserve">2. </w:t>
      </w:r>
      <w:r>
        <w:rPr>
          <w:rFonts w:ascii="Times New Roman" w:hAnsi="Times New Roman"/>
          <w:sz w:val="24"/>
          <w:szCs w:val="24"/>
        </w:rPr>
        <w:t>2</w:t>
      </w:r>
      <w:r w:rsidRPr="00B50B2A">
        <w:rPr>
          <w:rFonts w:ascii="Times New Roman" w:hAnsi="Times New Roman"/>
          <w:sz w:val="24"/>
          <w:szCs w:val="24"/>
        </w:rPr>
        <w:t xml:space="preserve">. </w:t>
      </w:r>
      <w:r w:rsidR="00DA3B81">
        <w:rPr>
          <w:rFonts w:ascii="Times New Roman" w:hAnsi="Times New Roman"/>
          <w:sz w:val="24"/>
          <w:szCs w:val="24"/>
        </w:rPr>
        <w:t>ANALIZA USTAVNOSUDSKE PRAKSE</w:t>
      </w:r>
      <w:r w:rsidRPr="00B50B2A">
        <w:rPr>
          <w:rFonts w:ascii="Times New Roman" w:hAnsi="Times New Roman"/>
          <w:sz w:val="24"/>
          <w:szCs w:val="24"/>
        </w:rPr>
        <w:t xml:space="preserve"> S OSVRTOM NA PR</w:t>
      </w:r>
      <w:r>
        <w:rPr>
          <w:rFonts w:ascii="Times New Roman" w:hAnsi="Times New Roman"/>
          <w:sz w:val="24"/>
          <w:szCs w:val="24"/>
        </w:rPr>
        <w:t>ESUDE</w:t>
      </w:r>
      <w:r w:rsidR="00DA3B81">
        <w:rPr>
          <w:rFonts w:ascii="Times New Roman" w:hAnsi="Times New Roman"/>
          <w:sz w:val="24"/>
          <w:szCs w:val="24"/>
        </w:rPr>
        <w:t xml:space="preserve"> EUROPSKOG SUDA ZA LJUDSKA </w:t>
      </w:r>
      <w:r>
        <w:rPr>
          <w:rFonts w:ascii="Times New Roman" w:hAnsi="Times New Roman"/>
          <w:sz w:val="24"/>
          <w:szCs w:val="24"/>
        </w:rPr>
        <w:t>PRAVA..................................................................</w:t>
      </w:r>
      <w:r w:rsidR="00DA3B81">
        <w:rPr>
          <w:rFonts w:ascii="Times New Roman" w:hAnsi="Times New Roman"/>
          <w:sz w:val="24"/>
          <w:szCs w:val="24"/>
        </w:rPr>
        <w:t>.......</w:t>
      </w:r>
      <w:r>
        <w:rPr>
          <w:rFonts w:ascii="Times New Roman" w:hAnsi="Times New Roman"/>
          <w:sz w:val="24"/>
          <w:szCs w:val="24"/>
        </w:rPr>
        <w:t>6</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2. 1. 1</w:t>
      </w:r>
      <w:r w:rsidRPr="00B50B2A">
        <w:rPr>
          <w:rFonts w:ascii="Times New Roman" w:hAnsi="Times New Roman"/>
          <w:b/>
          <w:sz w:val="24"/>
          <w:szCs w:val="24"/>
        </w:rPr>
        <w:t>.</w:t>
      </w:r>
      <w:r w:rsidRPr="00B50B2A">
        <w:rPr>
          <w:rFonts w:ascii="Times New Roman" w:hAnsi="Times New Roman"/>
          <w:i/>
          <w:sz w:val="24"/>
          <w:szCs w:val="24"/>
        </w:rPr>
        <w:t xml:space="preserve"> </w:t>
      </w:r>
      <w:r w:rsidRPr="00B50B2A">
        <w:rPr>
          <w:rFonts w:ascii="Times New Roman" w:hAnsi="Times New Roman"/>
          <w:b/>
          <w:sz w:val="24"/>
          <w:szCs w:val="24"/>
        </w:rPr>
        <w:t>Ujedinjena komunistička partija Turske (TBKP)</w:t>
      </w:r>
      <w:r w:rsidRPr="00730329">
        <w:rPr>
          <w:rFonts w:ascii="Times New Roman" w:hAnsi="Times New Roman"/>
          <w:sz w:val="24"/>
          <w:szCs w:val="24"/>
        </w:rPr>
        <w:t>..............................</w:t>
      </w:r>
      <w:r>
        <w:rPr>
          <w:rFonts w:ascii="Times New Roman" w:hAnsi="Times New Roman"/>
          <w:sz w:val="24"/>
          <w:szCs w:val="24"/>
        </w:rPr>
        <w:t>7</w:t>
      </w:r>
    </w:p>
    <w:p w:rsidR="00B90CD9" w:rsidRPr="00D156D2" w:rsidRDefault="00B90CD9" w:rsidP="00B90CD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50B2A">
        <w:rPr>
          <w:rFonts w:ascii="Times New Roman" w:hAnsi="Times New Roman"/>
          <w:b/>
          <w:sz w:val="24"/>
          <w:szCs w:val="24"/>
        </w:rPr>
        <w:t>2. 1. 2. Socijalistička partija (SP)</w:t>
      </w:r>
      <w:r w:rsidRPr="00D156D2">
        <w:rPr>
          <w:rFonts w:ascii="Times New Roman" w:hAnsi="Times New Roman"/>
          <w:sz w:val="24"/>
          <w:szCs w:val="24"/>
        </w:rPr>
        <w:t>...................................................................</w:t>
      </w:r>
      <w:r>
        <w:rPr>
          <w:rFonts w:ascii="Times New Roman" w:hAnsi="Times New Roman"/>
          <w:sz w:val="24"/>
          <w:szCs w:val="24"/>
        </w:rPr>
        <w:t>11</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50B2A">
        <w:rPr>
          <w:rFonts w:ascii="Times New Roman" w:hAnsi="Times New Roman"/>
          <w:b/>
          <w:sz w:val="24"/>
          <w:szCs w:val="24"/>
        </w:rPr>
        <w:t>2. 1. 3. Stranka slobode i demokracije (ÖZDEP)</w:t>
      </w:r>
      <w:r w:rsidRPr="00D156D2">
        <w:rPr>
          <w:rFonts w:ascii="Times New Roman" w:hAnsi="Times New Roman"/>
          <w:sz w:val="24"/>
          <w:szCs w:val="24"/>
        </w:rPr>
        <w:t>..........................................</w:t>
      </w:r>
      <w:r>
        <w:rPr>
          <w:rFonts w:ascii="Times New Roman" w:hAnsi="Times New Roman"/>
          <w:sz w:val="24"/>
          <w:szCs w:val="24"/>
        </w:rPr>
        <w:t>1</w:t>
      </w:r>
      <w:r w:rsidR="002F3667">
        <w:rPr>
          <w:rFonts w:ascii="Times New Roman" w:hAnsi="Times New Roman"/>
          <w:sz w:val="24"/>
          <w:szCs w:val="24"/>
        </w:rPr>
        <w:t>2</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50B2A">
        <w:rPr>
          <w:rFonts w:ascii="Times New Roman" w:hAnsi="Times New Roman"/>
          <w:b/>
          <w:sz w:val="24"/>
          <w:szCs w:val="24"/>
        </w:rPr>
        <w:t>2. 1. 4. Stranka blagostanja (</w:t>
      </w:r>
      <w:r w:rsidRPr="00B50B2A">
        <w:rPr>
          <w:rFonts w:ascii="Times New Roman" w:hAnsi="Times New Roman"/>
          <w:b/>
          <w:i/>
          <w:sz w:val="24"/>
          <w:szCs w:val="24"/>
        </w:rPr>
        <w:t>Refah</w:t>
      </w:r>
      <w:r w:rsidRPr="00B50B2A">
        <w:rPr>
          <w:rFonts w:ascii="Times New Roman" w:hAnsi="Times New Roman"/>
          <w:b/>
          <w:sz w:val="24"/>
          <w:szCs w:val="24"/>
        </w:rPr>
        <w:t xml:space="preserve"> </w:t>
      </w:r>
      <w:r w:rsidRPr="00B50B2A">
        <w:rPr>
          <w:rFonts w:ascii="Times New Roman" w:hAnsi="Times New Roman"/>
          <w:b/>
          <w:i/>
          <w:sz w:val="24"/>
          <w:szCs w:val="24"/>
        </w:rPr>
        <w:t>Partіsi</w:t>
      </w:r>
      <w:r w:rsidRPr="00B50B2A">
        <w:rPr>
          <w:rFonts w:ascii="Times New Roman" w:hAnsi="Times New Roman"/>
          <w:b/>
          <w:sz w:val="24"/>
          <w:szCs w:val="24"/>
        </w:rPr>
        <w:t>)</w:t>
      </w:r>
      <w:r>
        <w:rPr>
          <w:rFonts w:ascii="Times New Roman" w:hAnsi="Times New Roman"/>
          <w:sz w:val="24"/>
          <w:szCs w:val="24"/>
        </w:rPr>
        <w:t>...................................................</w:t>
      </w:r>
      <w:r w:rsidR="002F3667">
        <w:rPr>
          <w:rFonts w:ascii="Times New Roman" w:hAnsi="Times New Roman"/>
          <w:sz w:val="24"/>
          <w:szCs w:val="24"/>
        </w:rPr>
        <w:t>13</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50B2A">
        <w:rPr>
          <w:rFonts w:ascii="Times New Roman" w:hAnsi="Times New Roman"/>
          <w:b/>
          <w:sz w:val="24"/>
          <w:szCs w:val="24"/>
        </w:rPr>
        <w:t>2. 1. 5. Stranka pravde i razvoja (AKP)</w:t>
      </w:r>
      <w:r>
        <w:rPr>
          <w:rFonts w:ascii="Times New Roman" w:hAnsi="Times New Roman"/>
          <w:sz w:val="24"/>
          <w:szCs w:val="24"/>
        </w:rPr>
        <w:t>........................................................17</w:t>
      </w:r>
    </w:p>
    <w:p w:rsidR="00B90CD9" w:rsidRDefault="00B90CD9" w:rsidP="00B90CD9">
      <w:pPr>
        <w:spacing w:line="360" w:lineRule="auto"/>
        <w:rPr>
          <w:rFonts w:ascii="Times New Roman" w:hAnsi="Times New Roman"/>
          <w:sz w:val="24"/>
          <w:szCs w:val="24"/>
        </w:rPr>
      </w:pPr>
      <w:r w:rsidRPr="00B50B2A">
        <w:rPr>
          <w:rFonts w:ascii="Times New Roman" w:hAnsi="Times New Roman"/>
          <w:b/>
          <w:sz w:val="24"/>
          <w:szCs w:val="24"/>
        </w:rPr>
        <w:t>3. REKONSTRUKCIJA USTAVNOG SUDA REPUBLIKE TURSKE KAO SREDSTVO JAČANJA STRANAČKIH SLOBODA: USTAVNE PROMJENE IZ 2010. GODINE</w:t>
      </w:r>
      <w:r>
        <w:rPr>
          <w:rFonts w:ascii="Times New Roman" w:hAnsi="Times New Roman"/>
          <w:sz w:val="24"/>
          <w:szCs w:val="24"/>
        </w:rPr>
        <w:t>..................................................................................................................................22</w:t>
      </w:r>
    </w:p>
    <w:p w:rsidR="00B90CD9" w:rsidRDefault="00B90CD9" w:rsidP="00B90CD9">
      <w:pPr>
        <w:spacing w:line="360" w:lineRule="auto"/>
        <w:rPr>
          <w:rFonts w:ascii="Times New Roman" w:hAnsi="Times New Roman"/>
          <w:sz w:val="24"/>
          <w:szCs w:val="24"/>
        </w:rPr>
      </w:pPr>
      <w:r w:rsidRPr="006B5346">
        <w:rPr>
          <w:rFonts w:ascii="Times New Roman" w:hAnsi="Times New Roman"/>
          <w:b/>
          <w:sz w:val="24"/>
          <w:szCs w:val="24"/>
        </w:rPr>
        <w:t xml:space="preserve">4. ZAKLJUČAK: NOVI USTAV KAO </w:t>
      </w:r>
      <w:r w:rsidRPr="006B5346">
        <w:rPr>
          <w:rFonts w:ascii="Times New Roman" w:hAnsi="Times New Roman"/>
          <w:b/>
          <w:i/>
          <w:sz w:val="24"/>
          <w:szCs w:val="24"/>
        </w:rPr>
        <w:t>CONDITIO SINE QUA NON</w:t>
      </w:r>
      <w:r w:rsidR="00F55785">
        <w:rPr>
          <w:rFonts w:ascii="Times New Roman" w:hAnsi="Times New Roman"/>
          <w:sz w:val="24"/>
          <w:szCs w:val="24"/>
        </w:rPr>
        <w:t>..............................29</w:t>
      </w:r>
    </w:p>
    <w:p w:rsidR="00B90CD9" w:rsidRDefault="00B90CD9" w:rsidP="00B90CD9">
      <w:pPr>
        <w:spacing w:line="360" w:lineRule="auto"/>
        <w:rPr>
          <w:rFonts w:ascii="Times New Roman" w:hAnsi="Times New Roman"/>
          <w:sz w:val="24"/>
          <w:szCs w:val="24"/>
        </w:rPr>
      </w:pPr>
      <w:r>
        <w:rPr>
          <w:rFonts w:ascii="Times New Roman" w:hAnsi="Times New Roman"/>
          <w:b/>
          <w:sz w:val="24"/>
          <w:szCs w:val="24"/>
        </w:rPr>
        <w:t>POPIS LITERATURE</w:t>
      </w:r>
      <w:r>
        <w:rPr>
          <w:rFonts w:ascii="Times New Roman" w:hAnsi="Times New Roman"/>
          <w:sz w:val="24"/>
          <w:szCs w:val="24"/>
        </w:rPr>
        <w:t>.............................................................................</w:t>
      </w:r>
      <w:r w:rsidR="00F55785">
        <w:rPr>
          <w:rFonts w:ascii="Times New Roman" w:hAnsi="Times New Roman"/>
          <w:sz w:val="24"/>
          <w:szCs w:val="24"/>
        </w:rPr>
        <w:t>..............................32</w:t>
      </w:r>
    </w:p>
    <w:p w:rsidR="00E246D9" w:rsidRDefault="00E246D9" w:rsidP="00B90CD9">
      <w:pPr>
        <w:spacing w:line="360" w:lineRule="auto"/>
        <w:rPr>
          <w:rFonts w:ascii="Times New Roman" w:hAnsi="Times New Roman"/>
          <w:sz w:val="24"/>
          <w:szCs w:val="24"/>
        </w:rPr>
      </w:pPr>
      <w:r>
        <w:rPr>
          <w:rFonts w:ascii="Times New Roman" w:hAnsi="Times New Roman"/>
          <w:b/>
          <w:sz w:val="24"/>
          <w:szCs w:val="24"/>
        </w:rPr>
        <w:t>SAŽETAK</w:t>
      </w:r>
      <w:r>
        <w:rPr>
          <w:rFonts w:ascii="Times New Roman" w:hAnsi="Times New Roman"/>
          <w:sz w:val="24"/>
          <w:szCs w:val="24"/>
        </w:rPr>
        <w:t>................................................................................................................................3</w:t>
      </w:r>
      <w:r w:rsidR="00F55785">
        <w:rPr>
          <w:rFonts w:ascii="Times New Roman" w:hAnsi="Times New Roman"/>
          <w:sz w:val="24"/>
          <w:szCs w:val="24"/>
        </w:rPr>
        <w:t>9</w:t>
      </w:r>
    </w:p>
    <w:p w:rsidR="00E246D9" w:rsidRDefault="00E246D9" w:rsidP="00B90CD9">
      <w:pPr>
        <w:spacing w:line="360" w:lineRule="auto"/>
        <w:rPr>
          <w:rFonts w:ascii="Times New Roman" w:hAnsi="Times New Roman"/>
          <w:b/>
          <w:sz w:val="24"/>
          <w:szCs w:val="24"/>
        </w:rPr>
      </w:pPr>
      <w:r>
        <w:rPr>
          <w:rFonts w:ascii="Times New Roman" w:hAnsi="Times New Roman"/>
          <w:b/>
          <w:sz w:val="24"/>
          <w:szCs w:val="24"/>
        </w:rPr>
        <w:t>ABSTRACT</w:t>
      </w:r>
      <w:r w:rsidR="00841DC9" w:rsidRPr="00841DC9">
        <w:rPr>
          <w:rFonts w:ascii="Times New Roman" w:hAnsi="Times New Roman"/>
          <w:sz w:val="24"/>
          <w:szCs w:val="24"/>
        </w:rPr>
        <w:t>............................................................................................................................</w:t>
      </w:r>
      <w:r w:rsidR="00841DC9">
        <w:rPr>
          <w:rFonts w:ascii="Times New Roman" w:hAnsi="Times New Roman"/>
          <w:sz w:val="24"/>
          <w:szCs w:val="24"/>
        </w:rPr>
        <w:t>.</w:t>
      </w:r>
      <w:r w:rsidR="00F55785">
        <w:rPr>
          <w:rFonts w:ascii="Times New Roman" w:hAnsi="Times New Roman"/>
          <w:sz w:val="24"/>
          <w:szCs w:val="24"/>
        </w:rPr>
        <w:t>40</w:t>
      </w:r>
    </w:p>
    <w:p w:rsidR="00841DC9" w:rsidRPr="00841DC9" w:rsidRDefault="00841DC9" w:rsidP="00B90CD9">
      <w:pPr>
        <w:spacing w:line="360" w:lineRule="auto"/>
        <w:rPr>
          <w:rFonts w:ascii="Times New Roman" w:hAnsi="Times New Roman"/>
          <w:sz w:val="24"/>
          <w:szCs w:val="24"/>
        </w:rPr>
      </w:pPr>
      <w:r>
        <w:rPr>
          <w:rFonts w:ascii="Times New Roman" w:hAnsi="Times New Roman"/>
          <w:b/>
          <w:i/>
          <w:sz w:val="24"/>
          <w:szCs w:val="24"/>
        </w:rPr>
        <w:t>DE AUCTORE</w:t>
      </w:r>
      <w:r>
        <w:rPr>
          <w:rFonts w:ascii="Times New Roman" w:hAnsi="Times New Roman"/>
          <w:sz w:val="24"/>
          <w:szCs w:val="24"/>
        </w:rPr>
        <w:t>......................................................................................................................</w:t>
      </w:r>
      <w:r w:rsidR="00F55785">
        <w:rPr>
          <w:rFonts w:ascii="Times New Roman" w:hAnsi="Times New Roman"/>
          <w:sz w:val="24"/>
          <w:szCs w:val="24"/>
        </w:rPr>
        <w:t>...41</w:t>
      </w:r>
    </w:p>
    <w:p w:rsidR="00B90CD9" w:rsidRDefault="00B90CD9"/>
    <w:p w:rsidR="00B90CD9" w:rsidRDefault="00B90CD9"/>
    <w:p w:rsidR="00B90CD9" w:rsidRDefault="00B90CD9"/>
    <w:p w:rsidR="00B90CD9" w:rsidRDefault="00B90CD9"/>
    <w:p w:rsidR="00B90CD9" w:rsidRDefault="00B90CD9"/>
    <w:p w:rsidR="00E246D9" w:rsidRDefault="00E246D9" w:rsidP="00B90CD9">
      <w:pPr>
        <w:rPr>
          <w:rFonts w:ascii="Times New Roman" w:hAnsi="Times New Roman"/>
          <w:b/>
          <w:sz w:val="24"/>
          <w:szCs w:val="24"/>
        </w:rPr>
        <w:sectPr w:rsidR="00E246D9" w:rsidSect="00A85BE3">
          <w:footerReference w:type="default" r:id="rId7"/>
          <w:pgSz w:w="11906" w:h="16838"/>
          <w:pgMar w:top="1417" w:right="1417" w:bottom="1417" w:left="1417" w:header="708" w:footer="708" w:gutter="0"/>
          <w:cols w:space="708"/>
          <w:docGrid w:linePitch="360"/>
        </w:sectPr>
      </w:pPr>
    </w:p>
    <w:p w:rsidR="00B90CD9" w:rsidRPr="00B608A0" w:rsidRDefault="00B90CD9" w:rsidP="00B90CD9">
      <w:pPr>
        <w:rPr>
          <w:rFonts w:ascii="Times New Roman" w:hAnsi="Times New Roman"/>
          <w:b/>
          <w:sz w:val="24"/>
          <w:szCs w:val="24"/>
        </w:rPr>
      </w:pPr>
      <w:r w:rsidRPr="00B608A0">
        <w:rPr>
          <w:rFonts w:ascii="Times New Roman" w:hAnsi="Times New Roman"/>
          <w:b/>
          <w:sz w:val="24"/>
          <w:szCs w:val="24"/>
        </w:rPr>
        <w:lastRenderedPageBreak/>
        <w:t>1. UVOD</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Ustavni</w:t>
      </w:r>
      <w:r w:rsidR="004139A4">
        <w:rPr>
          <w:rFonts w:ascii="Times New Roman" w:hAnsi="Times New Roman"/>
          <w:sz w:val="24"/>
          <w:szCs w:val="24"/>
        </w:rPr>
        <w:t xml:space="preserve"> sud Republike Turske, od </w:t>
      </w:r>
      <w:r w:rsidRPr="00B608A0">
        <w:rPr>
          <w:rFonts w:ascii="Times New Roman" w:hAnsi="Times New Roman"/>
          <w:sz w:val="24"/>
          <w:szCs w:val="24"/>
        </w:rPr>
        <w:t>uspostavljanja neposredno nakon vojnog udara, Ustavom iz 1961. godine</w:t>
      </w:r>
      <w:r w:rsidRPr="00B608A0">
        <w:rPr>
          <w:rStyle w:val="FootnoteReference"/>
          <w:rFonts w:ascii="Times New Roman" w:hAnsi="Times New Roman"/>
          <w:sz w:val="24"/>
          <w:szCs w:val="24"/>
        </w:rPr>
        <w:footnoteReference w:id="1"/>
      </w:r>
      <w:r w:rsidRPr="00B608A0">
        <w:rPr>
          <w:rFonts w:ascii="Times New Roman" w:hAnsi="Times New Roman"/>
          <w:sz w:val="24"/>
          <w:szCs w:val="24"/>
        </w:rPr>
        <w:t>, kroz pedeset godina jurisprudencije, osim svoje pravne funkcije, ostvarivao je i izniman politički utjecaj</w:t>
      </w:r>
      <w:r w:rsidRPr="00B608A0">
        <w:rPr>
          <w:rStyle w:val="FootnoteReference"/>
          <w:rFonts w:ascii="Times New Roman" w:hAnsi="Times New Roman"/>
          <w:sz w:val="24"/>
          <w:szCs w:val="24"/>
        </w:rPr>
        <w:footnoteReference w:id="2"/>
      </w:r>
      <w:r w:rsidRPr="00B608A0">
        <w:rPr>
          <w:rFonts w:ascii="Times New Roman" w:hAnsi="Times New Roman"/>
          <w:sz w:val="24"/>
          <w:szCs w:val="24"/>
        </w:rPr>
        <w:t>, oblikujući političku scenu u Turskoj. Motiviran samopripisanom, ideološki indoktriniranom</w:t>
      </w:r>
      <w:r w:rsidRPr="00B608A0">
        <w:rPr>
          <w:rStyle w:val="FootnoteReference"/>
          <w:rFonts w:ascii="Times New Roman" w:hAnsi="Times New Roman"/>
          <w:sz w:val="24"/>
          <w:szCs w:val="24"/>
        </w:rPr>
        <w:footnoteReference w:id="3"/>
      </w:r>
      <w:r w:rsidRPr="00B608A0">
        <w:rPr>
          <w:rFonts w:ascii="Times New Roman" w:hAnsi="Times New Roman"/>
          <w:sz w:val="24"/>
          <w:szCs w:val="24"/>
        </w:rPr>
        <w:t xml:space="preserve"> zaštitničkom ulogom, smatrajući državu i njezine temelje ciljem kojeg treba štiti od opasnosti koje bi ih mogle ugroziti, umjesto sredstvom koje pomaže ozbiljenju temeljnih ljudskih prava i sloboda, </w:t>
      </w:r>
      <w:r w:rsidRPr="00B608A0">
        <w:rPr>
          <w:rFonts w:ascii="Times New Roman" w:hAnsi="Times New Roman"/>
          <w:i/>
          <w:sz w:val="24"/>
          <w:szCs w:val="24"/>
        </w:rPr>
        <w:t>inter alia</w:t>
      </w:r>
      <w:r w:rsidRPr="00B608A0">
        <w:rPr>
          <w:rFonts w:ascii="Times New Roman" w:hAnsi="Times New Roman"/>
          <w:sz w:val="24"/>
          <w:szCs w:val="24"/>
        </w:rPr>
        <w:t xml:space="preserve"> i onih političke naravi, Ustavni sud, manifestirajući vlastiti ''</w:t>
      </w:r>
      <w:r w:rsidRPr="00B608A0">
        <w:rPr>
          <w:rFonts w:ascii="Times New Roman" w:hAnsi="Times New Roman"/>
        </w:rPr>
        <w:t>pozitivistički, jednodimenzionalni, monolitni, autoritarni</w:t>
      </w:r>
      <w:r w:rsidRPr="00B608A0">
        <w:rPr>
          <w:rFonts w:ascii="Times New Roman" w:hAnsi="Times New Roman"/>
          <w:sz w:val="24"/>
          <w:szCs w:val="24"/>
        </w:rPr>
        <w:t>''</w:t>
      </w:r>
      <w:r w:rsidRPr="00B608A0">
        <w:rPr>
          <w:rStyle w:val="FootnoteReference"/>
          <w:rFonts w:ascii="Times New Roman" w:hAnsi="Times New Roman"/>
          <w:sz w:val="24"/>
          <w:szCs w:val="24"/>
        </w:rPr>
        <w:footnoteReference w:id="4"/>
      </w:r>
      <w:r w:rsidRPr="00B608A0">
        <w:rPr>
          <w:rFonts w:ascii="Times New Roman" w:hAnsi="Times New Roman"/>
          <w:sz w:val="24"/>
          <w:szCs w:val="24"/>
        </w:rPr>
        <w:t xml:space="preserve"> pristup i juristokratske</w:t>
      </w:r>
      <w:r w:rsidRPr="00B608A0">
        <w:rPr>
          <w:rStyle w:val="FootnoteReference"/>
          <w:rFonts w:ascii="Times New Roman" w:hAnsi="Times New Roman"/>
          <w:sz w:val="24"/>
          <w:szCs w:val="24"/>
        </w:rPr>
        <w:footnoteReference w:id="5"/>
      </w:r>
      <w:r w:rsidRPr="00B608A0">
        <w:rPr>
          <w:rFonts w:ascii="Times New Roman" w:hAnsi="Times New Roman"/>
          <w:sz w:val="24"/>
          <w:szCs w:val="24"/>
        </w:rPr>
        <w:t xml:space="preserve"> aspiracije, dosad je zabranio rad dvadeset i pet političkih stranaka</w:t>
      </w:r>
      <w:r w:rsidRPr="00B608A0">
        <w:rPr>
          <w:rStyle w:val="FootnoteReference"/>
          <w:rFonts w:ascii="Times New Roman" w:hAnsi="Times New Roman"/>
          <w:sz w:val="24"/>
          <w:szCs w:val="24"/>
        </w:rPr>
        <w:footnoteReference w:id="6"/>
      </w:r>
      <w:r w:rsidRPr="00B608A0">
        <w:rPr>
          <w:rFonts w:ascii="Times New Roman" w:hAnsi="Times New Roman"/>
          <w:sz w:val="24"/>
          <w:szCs w:val="24"/>
        </w:rPr>
        <w:t xml:space="preserve">, od čega najveći broj, njih devetnaest, nakon donošenja Ustava iz 1982. </w:t>
      </w:r>
      <w:r w:rsidRPr="00B608A0">
        <w:rPr>
          <w:rFonts w:ascii="Times New Roman" w:hAnsi="Times New Roman"/>
          <w:sz w:val="24"/>
          <w:szCs w:val="24"/>
        </w:rPr>
        <w:lastRenderedPageBreak/>
        <w:t>godine (dalje u tekstu: Ustav), također kreiranog u uvjetima vojnog interludija, a koji je trenutno na snazi.</w:t>
      </w:r>
      <w:r w:rsidRPr="00B608A0">
        <w:rPr>
          <w:rStyle w:val="FootnoteReference"/>
          <w:rFonts w:ascii="Times New Roman" w:hAnsi="Times New Roman"/>
          <w:sz w:val="24"/>
          <w:szCs w:val="24"/>
        </w:rPr>
        <w:footnoteReference w:id="7"/>
      </w:r>
      <w:r w:rsidRPr="00B608A0">
        <w:rPr>
          <w:rFonts w:ascii="Times New Roman" w:hAnsi="Times New Roman"/>
          <w:sz w:val="24"/>
          <w:szCs w:val="24"/>
        </w:rPr>
        <w:t xml:space="preserve">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Članak 2. Ustava određuje da je Republika Turska demokratska, sekularna i socijalna država, zasnovana na vladavini prava, koja poštuje ljudska prava u duhu javnog mira, nacionalne solidarnosti i pravde, pridržavajući se Atatürkovog nacionalizma te polazeći od temeljnih načela navedenih u Preambuli. Kao dio takozvanog tutelarnog ili zaštitničkog sistema</w:t>
      </w:r>
      <w:r w:rsidRPr="00B608A0">
        <w:rPr>
          <w:rStyle w:val="FootnoteReference"/>
          <w:rFonts w:ascii="Times New Roman" w:hAnsi="Times New Roman"/>
          <w:sz w:val="24"/>
          <w:szCs w:val="24"/>
        </w:rPr>
        <w:footnoteReference w:id="8"/>
      </w:r>
      <w:r w:rsidRPr="00B608A0">
        <w:rPr>
          <w:rFonts w:ascii="Times New Roman" w:hAnsi="Times New Roman"/>
          <w:sz w:val="24"/>
          <w:szCs w:val="24"/>
        </w:rPr>
        <w:t>, u tom je pravcu Ustavni sud krutim, isključivim, često i kontroverznim tumačenjem ionako restriktivnog Ustava i istaknutih načela</w:t>
      </w:r>
      <w:r w:rsidRPr="00B608A0">
        <w:rPr>
          <w:rStyle w:val="FootnoteReference"/>
          <w:rFonts w:ascii="Times New Roman" w:hAnsi="Times New Roman"/>
          <w:sz w:val="24"/>
          <w:szCs w:val="24"/>
        </w:rPr>
        <w:footnoteReference w:id="9"/>
      </w:r>
      <w:r w:rsidRPr="00B608A0">
        <w:rPr>
          <w:rFonts w:ascii="Times New Roman" w:hAnsi="Times New Roman"/>
          <w:sz w:val="24"/>
          <w:szCs w:val="24"/>
        </w:rPr>
        <w:t>, posebice načela sekularne i jedinstvene odnosno unitarne Republike, bitno ograničio slobodu stranačkog života, inherentnu suvremenim demokracijama, postavši po tom pitanju najaktivniji i najoperativniji ustavni sud u odnosu na svoje europske pandane. Permanentno svrstan na stranu birokratskih institutcija, koje predstavljaju državnu vlast (</w:t>
      </w:r>
      <w:r w:rsidRPr="00B608A0">
        <w:rPr>
          <w:rFonts w:ascii="Times New Roman" w:hAnsi="Times New Roman"/>
          <w:i/>
          <w:sz w:val="24"/>
          <w:szCs w:val="24"/>
        </w:rPr>
        <w:t>devlet</w:t>
      </w:r>
      <w:r w:rsidRPr="00B608A0">
        <w:rPr>
          <w:rFonts w:ascii="Times New Roman" w:hAnsi="Times New Roman"/>
          <w:sz w:val="24"/>
          <w:szCs w:val="24"/>
        </w:rPr>
        <w:t>), nasuprot demokratskim institucijama, parlamentu i vladi, koje reprezentiraju političku vlast (</w:t>
      </w:r>
      <w:r w:rsidRPr="00B608A0">
        <w:rPr>
          <w:rFonts w:ascii="Times New Roman" w:hAnsi="Times New Roman"/>
          <w:i/>
          <w:sz w:val="24"/>
          <w:szCs w:val="24"/>
        </w:rPr>
        <w:t>hükümet</w:t>
      </w:r>
      <w:r w:rsidRPr="00B608A0">
        <w:rPr>
          <w:rFonts w:ascii="Times New Roman" w:hAnsi="Times New Roman"/>
          <w:sz w:val="24"/>
          <w:szCs w:val="24"/>
        </w:rPr>
        <w:t>)</w:t>
      </w:r>
      <w:r w:rsidRPr="00B608A0">
        <w:rPr>
          <w:rStyle w:val="FootnoteReference"/>
          <w:rFonts w:ascii="Times New Roman" w:hAnsi="Times New Roman"/>
          <w:sz w:val="24"/>
          <w:szCs w:val="24"/>
        </w:rPr>
        <w:footnoteReference w:id="10"/>
      </w:r>
      <w:r w:rsidRPr="00B608A0">
        <w:rPr>
          <w:rFonts w:ascii="Times New Roman" w:hAnsi="Times New Roman"/>
          <w:sz w:val="24"/>
          <w:szCs w:val="24"/>
        </w:rPr>
        <w:t>, svojom nelibera</w:t>
      </w:r>
      <w:r w:rsidR="004139A4">
        <w:rPr>
          <w:rFonts w:ascii="Times New Roman" w:hAnsi="Times New Roman"/>
          <w:sz w:val="24"/>
          <w:szCs w:val="24"/>
        </w:rPr>
        <w:t>lnom i antidemokratskom praksom</w:t>
      </w:r>
      <w:r w:rsidRPr="00B608A0">
        <w:rPr>
          <w:rFonts w:ascii="Times New Roman" w:hAnsi="Times New Roman"/>
          <w:sz w:val="24"/>
          <w:szCs w:val="24"/>
        </w:rPr>
        <w:t xml:space="preserve"> ne samo da je dolazio u kontradikciju s presudama Europskog suda za ljudska prava i prijedlozima</w:t>
      </w:r>
      <w:r w:rsidRPr="00B608A0">
        <w:rPr>
          <w:rStyle w:val="FootnoteReference"/>
          <w:rFonts w:ascii="Times New Roman" w:hAnsi="Times New Roman"/>
          <w:sz w:val="24"/>
          <w:szCs w:val="24"/>
        </w:rPr>
        <w:footnoteReference w:id="11"/>
      </w:r>
      <w:r w:rsidRPr="00B608A0">
        <w:rPr>
          <w:rFonts w:ascii="Times New Roman" w:hAnsi="Times New Roman"/>
          <w:sz w:val="24"/>
          <w:szCs w:val="24"/>
        </w:rPr>
        <w:t xml:space="preserve"> Europske komisije za demokraciju kroz pravo, poznatije kao Venecijanske komisije, već se i otvoreno sukobljavao sa zakonodavcem, Velikom turskom narodnom skupštinom, koja je u više navrata nastojala doskočiti njegovom arbitrarnom djelovanju. Ustavna reforma iz 2010. godine, čiji je predmet najvećim dijelom bilo restrukturiranje zahrđalog, reakcionarnog i paternalistčkog, aktivizmu sklonog ustavnog pravosuđa, ali i pravosudnog sustava u cjelini, </w:t>
      </w:r>
      <w:r w:rsidRPr="00B608A0">
        <w:rPr>
          <w:rFonts w:ascii="Times New Roman" w:hAnsi="Times New Roman"/>
          <w:i/>
          <w:sz w:val="24"/>
          <w:szCs w:val="24"/>
        </w:rPr>
        <w:t>sine dubio</w:t>
      </w:r>
      <w:r w:rsidRPr="00B608A0">
        <w:rPr>
          <w:rFonts w:ascii="Times New Roman" w:hAnsi="Times New Roman"/>
          <w:sz w:val="24"/>
          <w:szCs w:val="24"/>
        </w:rPr>
        <w:t xml:space="preserve"> je nemali korak naprijed k </w:t>
      </w:r>
      <w:r w:rsidRPr="00B608A0">
        <w:rPr>
          <w:rFonts w:ascii="Times New Roman" w:hAnsi="Times New Roman"/>
          <w:sz w:val="24"/>
          <w:szCs w:val="24"/>
        </w:rPr>
        <w:lastRenderedPageBreak/>
        <w:t>osnaživanju vladavine prava, liberalizaciji i pluralizaciji stranačkog sustava te eliminaciji demokratskog deficita, tako svojstvenog Republici Turskoj, ''državi s ustavom, a ne ustavnoj državi''.</w:t>
      </w:r>
      <w:r w:rsidRPr="00B608A0">
        <w:rPr>
          <w:rStyle w:val="FootnoteReference"/>
          <w:rFonts w:ascii="Times New Roman" w:hAnsi="Times New Roman"/>
          <w:sz w:val="24"/>
          <w:szCs w:val="24"/>
        </w:rPr>
        <w:footnoteReference w:id="12"/>
      </w:r>
      <w:r w:rsidRPr="00B608A0">
        <w:rPr>
          <w:rFonts w:ascii="Times New Roman" w:hAnsi="Times New Roman"/>
          <w:sz w:val="24"/>
          <w:szCs w:val="24"/>
        </w:rPr>
        <w:t xml:space="preserve"> Međutim, njezin je uspjeh, kao što ćemo vidjeti, ograničenog dometa.</w:t>
      </w:r>
    </w:p>
    <w:p w:rsidR="00B90CD9" w:rsidRPr="00B608A0" w:rsidRDefault="00B90CD9" w:rsidP="00B90CD9">
      <w:pPr>
        <w:spacing w:line="360" w:lineRule="auto"/>
        <w:rPr>
          <w:rFonts w:ascii="Times New Roman" w:hAnsi="Times New Roman"/>
          <w:sz w:val="24"/>
          <w:szCs w:val="24"/>
        </w:rPr>
      </w:pP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t>2. ZABRANA POLITIČKIH STRANAKA U TURSKOJ</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2. 1. INSTITUCIONALNI OKVIR</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Pravnu osnovu za disoluciju političkih stranaka nalazimo u člancima 68. i 69. Ustava.</w:t>
      </w:r>
      <w:r w:rsidRPr="00B608A0">
        <w:rPr>
          <w:rStyle w:val="FootnoteReference"/>
          <w:rFonts w:ascii="Times New Roman" w:hAnsi="Times New Roman"/>
          <w:sz w:val="24"/>
          <w:szCs w:val="24"/>
        </w:rPr>
        <w:footnoteReference w:id="13"/>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Određujući najprije u stavku 2. da su političke stranke neophodni čimbenici demokratskog života, članak 68. u stavku 4. propisuje široko formulirane razloge za njihovu zabranu. Ustavni sud trajno će zabraniti rad političke stranke ukoliko se njezini statut, program odnosno djelatnosti protive neovisnosti države, nedjeljivoj cjelovitosti državnog teritorija i naroda, ljudskim pravima, načelima jednakosti i vladavine prava, narodnom suverenitetu, načelima demokratske i sekularne republike. Zabranu riskira i stranka koja smjera potpori ili uspostavljanju klasne ili skupne diktature ili diktature bilo koje vrste</w:t>
      </w:r>
      <w:r w:rsidRPr="00B608A0">
        <w:rPr>
          <w:rStyle w:val="FootnoteReference"/>
          <w:rFonts w:ascii="Times New Roman" w:hAnsi="Times New Roman"/>
          <w:sz w:val="24"/>
          <w:szCs w:val="24"/>
        </w:rPr>
        <w:footnoteReference w:id="14"/>
      </w:r>
      <w:r w:rsidRPr="00B608A0">
        <w:rPr>
          <w:rFonts w:ascii="Times New Roman" w:hAnsi="Times New Roman"/>
          <w:sz w:val="24"/>
          <w:szCs w:val="24"/>
        </w:rPr>
        <w:t>, odnosno potiče građane na počinjenje kaznenih djela. Stranke također, pod prijetnjom zabrane, ne smiju primati financijsku pomoć od stranih država, međunarodnih organizacija te inozemnih fizičkih i pravnih osoba (čl. 69. st. 11.).</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 xml:space="preserve">Plejadu dodatnih, striktnijih razloga propisuje u svojim odredbama Zakon o političkim strankama iz 1983. godine,  </w:t>
      </w:r>
      <w:r w:rsidRPr="00B608A0">
        <w:rPr>
          <w:rFonts w:ascii="Times New Roman" w:hAnsi="Times New Roman"/>
          <w:i/>
          <w:sz w:val="24"/>
          <w:szCs w:val="24"/>
        </w:rPr>
        <w:t>per exemplum</w:t>
      </w:r>
      <w:r w:rsidRPr="00B608A0">
        <w:rPr>
          <w:rFonts w:ascii="Times New Roman" w:hAnsi="Times New Roman"/>
          <w:sz w:val="24"/>
          <w:szCs w:val="24"/>
        </w:rPr>
        <w:t xml:space="preserve"> upotreba stranih riječi u nazivu političke stranke, klevetanje Atatürkova lika i djela </w:t>
      </w:r>
      <w:r w:rsidRPr="00B608A0">
        <w:rPr>
          <w:rFonts w:ascii="Times New Roman" w:hAnsi="Times New Roman"/>
          <w:i/>
          <w:sz w:val="24"/>
          <w:szCs w:val="24"/>
        </w:rPr>
        <w:t>et cetera</w:t>
      </w:r>
      <w:r w:rsidRPr="00B608A0">
        <w:rPr>
          <w:rFonts w:ascii="Times New Roman" w:hAnsi="Times New Roman"/>
          <w:sz w:val="24"/>
          <w:szCs w:val="24"/>
        </w:rPr>
        <w:t>.</w:t>
      </w:r>
      <w:r w:rsidRPr="00B608A0">
        <w:rPr>
          <w:rStyle w:val="FootnoteReference"/>
          <w:rFonts w:ascii="Times New Roman" w:hAnsi="Times New Roman"/>
          <w:sz w:val="24"/>
          <w:szCs w:val="24"/>
        </w:rPr>
        <w:footnoteReference w:id="15"/>
      </w:r>
      <w:r w:rsidRPr="00B608A0">
        <w:rPr>
          <w:rFonts w:ascii="Times New Roman" w:hAnsi="Times New Roman"/>
          <w:sz w:val="24"/>
          <w:szCs w:val="24"/>
        </w:rPr>
        <w:t xml:space="preserve"> Njima dolazi u proturječje s Ustavom, budući da se zabrana može temeljiti isključivo na povredi čl. 68. st. 4. Ustava. Ustavni sud, međutim, još </w:t>
      </w:r>
      <w:r w:rsidRPr="00B608A0">
        <w:rPr>
          <w:rFonts w:ascii="Times New Roman" w:hAnsi="Times New Roman"/>
          <w:sz w:val="24"/>
          <w:szCs w:val="24"/>
        </w:rPr>
        <w:lastRenderedPageBreak/>
        <w:t>nije razmatrao to pitanje. Navodi</w:t>
      </w:r>
      <w:r w:rsidRPr="00B608A0">
        <w:rPr>
          <w:rStyle w:val="FootnoteReference"/>
          <w:rFonts w:ascii="Times New Roman" w:hAnsi="Times New Roman"/>
          <w:sz w:val="24"/>
          <w:szCs w:val="24"/>
        </w:rPr>
        <w:footnoteReference w:id="16"/>
      </w:r>
      <w:r w:rsidRPr="00B608A0">
        <w:rPr>
          <w:rFonts w:ascii="Times New Roman" w:hAnsi="Times New Roman"/>
          <w:sz w:val="24"/>
          <w:szCs w:val="24"/>
        </w:rPr>
        <w:t xml:space="preserve"> se da je razlog tomu privremeni članak 15. Ustava, koji brani sudsko preispitivanje svih akata donesenih u vrijeme vojne vlasti, od 12. rujna 1980. godine do formiranja Velike turske narodne skupštine, nakon općih izbora. S obzirom da je odnosni zakon donesen 24. travnja 1983. godine, a izbori održani više od šest mjeseci kasnije, dalo bi ga se supsumirati pod odnosnu kategoriju. Kako je taj članak brisan iz Ustava 2010. godine, uvjereni smo da ne bi trebalo biti prepreke za ispitivanje ustavnosti evidentno neustavnih odredaba Zakona o političkim strankama i njegovu harmonizaciju s Ustavom.</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Da bi zabranio političku stranku na temelju njezinih aktivnosti, Ustavni sud mora utvrditi da je ista postala središte obavljanja takvih nedopuštenih djelatnosti. Ta odredba, unesena u Ustav izmjenama i dopunama iz 1995. godine, imala je za cilj ograničiti diskreciju Ustvanog suda. S obzirom da se, tomu usprkos, Ustavni sud nije ustručavao zabranjivati političke stranke, ekstenzivno interpretirajući sintagmu ''postati središte'', ustavnim promjenama iz 2001. godine</w:t>
      </w:r>
      <w:r w:rsidRPr="00B608A0">
        <w:rPr>
          <w:rStyle w:val="FootnoteReference"/>
          <w:rFonts w:ascii="Times New Roman" w:hAnsi="Times New Roman"/>
          <w:sz w:val="24"/>
          <w:szCs w:val="24"/>
        </w:rPr>
        <w:footnoteReference w:id="17"/>
      </w:r>
      <w:r w:rsidRPr="00B608A0">
        <w:rPr>
          <w:rFonts w:ascii="Times New Roman" w:hAnsi="Times New Roman"/>
          <w:sz w:val="24"/>
          <w:szCs w:val="24"/>
        </w:rPr>
        <w:t xml:space="preserve"> jasno je, u stavku 8. članka 69., definirano da će se smatrati da je politička stranka postala središtem protuustavnih djelatnosti samo ako njezini članovi intenzivno provode te djelatnosti, a stranačka tijela, kao što su konvencija, glavni odbor, predsjedništvo ili druga tijela s pravom odlučivanja ili upravna tijela ili parlamentarni oblici organiziranja (klubovi, odbori i sl.) dotične stranke u Velikoj turskoj narodnoj skupštini, </w:t>
      </w:r>
      <w:r w:rsidR="00397E30" w:rsidRPr="00397E30">
        <w:rPr>
          <w:rFonts w:ascii="Times New Roman" w:hAnsi="Times New Roman"/>
          <w:i/>
          <w:sz w:val="24"/>
          <w:szCs w:val="24"/>
        </w:rPr>
        <w:t>expressis verbis</w:t>
      </w:r>
      <w:r w:rsidRPr="00B608A0">
        <w:rPr>
          <w:rFonts w:ascii="Times New Roman" w:hAnsi="Times New Roman"/>
          <w:sz w:val="24"/>
          <w:szCs w:val="24"/>
        </w:rPr>
        <w:t xml:space="preserve"> ili </w:t>
      </w:r>
      <w:r w:rsidR="005B485A">
        <w:rPr>
          <w:rFonts w:ascii="Times New Roman" w:hAnsi="Times New Roman"/>
          <w:sz w:val="24"/>
          <w:szCs w:val="24"/>
        </w:rPr>
        <w:t>tacit</w:t>
      </w:r>
      <w:r w:rsidRPr="00B608A0">
        <w:rPr>
          <w:rFonts w:ascii="Times New Roman" w:hAnsi="Times New Roman"/>
          <w:sz w:val="24"/>
          <w:szCs w:val="24"/>
        </w:rPr>
        <w:t>no odobravaju takve aktivnosti, odnosno ako su ti organi sami uključeni u  njihovo izvršavanje. To rješenje nije ostalo bez kritike. Tvrdi</w:t>
      </w:r>
      <w:r w:rsidRPr="00B608A0">
        <w:rPr>
          <w:rStyle w:val="FootnoteReference"/>
          <w:rFonts w:ascii="Times New Roman" w:hAnsi="Times New Roman"/>
          <w:sz w:val="24"/>
          <w:szCs w:val="24"/>
        </w:rPr>
        <w:footnoteReference w:id="18"/>
      </w:r>
      <w:r w:rsidRPr="00B608A0">
        <w:rPr>
          <w:rFonts w:ascii="Times New Roman" w:hAnsi="Times New Roman"/>
          <w:sz w:val="24"/>
          <w:szCs w:val="24"/>
        </w:rPr>
        <w:t xml:space="preserve"> se da nije problem u pojmovnom određenju materijalnopravnih pretpostavki za disoluciju, već u samom Ustavnom sudu i njegovom suviše širokom rezoniranju koje prevladava svaku ''papirnatu prepreku'', pa je stoga nužna korjenita reorganizacija i redefiniranje njegovih ovlasti kako bi se stalo na kraj takvoj negativnoj praksi. Za time se je i išlo 2010. godine.</w:t>
      </w:r>
      <w:r w:rsidRPr="00B608A0">
        <w:rPr>
          <w:rFonts w:ascii="Times New Roman" w:hAnsi="Times New Roman"/>
        </w:rPr>
        <w:t xml:space="preserve"> </w:t>
      </w:r>
      <w:r w:rsidRPr="00B608A0">
        <w:rPr>
          <w:rFonts w:ascii="Times New Roman" w:hAnsi="Times New Roman"/>
          <w:sz w:val="24"/>
          <w:szCs w:val="24"/>
        </w:rPr>
        <w:t xml:space="preserve">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Osnovna proceduralna pretpostavka za zabranu političke stranke jest podnošenje zahtjeva Ustavnom sudu od strane glavnog državnog odvjetnika pri Visokom žalbenom sudu. </w:t>
      </w:r>
      <w:r w:rsidRPr="00B608A0">
        <w:rPr>
          <w:rFonts w:ascii="Times New Roman" w:hAnsi="Times New Roman"/>
          <w:sz w:val="24"/>
          <w:szCs w:val="24"/>
        </w:rPr>
        <w:lastRenderedPageBreak/>
        <w:t xml:space="preserve">Prema Zakonu o političkim strankama, glavni državni odvjetnik, odnosno njegov zamjenik, slučaj mogu otvoriti te započeti s ispitivanjem programa, statuta i ostale dokumentacije koja se tiče stranačkih aktivnosti </w:t>
      </w:r>
      <w:r w:rsidRPr="00B608A0">
        <w:rPr>
          <w:rFonts w:ascii="Times New Roman" w:hAnsi="Times New Roman"/>
          <w:i/>
          <w:sz w:val="24"/>
          <w:szCs w:val="24"/>
        </w:rPr>
        <w:t>ex officio</w:t>
      </w:r>
      <w:r w:rsidRPr="00B608A0">
        <w:rPr>
          <w:rFonts w:ascii="Times New Roman" w:hAnsi="Times New Roman"/>
          <w:sz w:val="24"/>
          <w:szCs w:val="24"/>
        </w:rPr>
        <w:t>, na poticaj ministarstva pravosuđa ako vlada tako odluči ili na zahtjev političke stranke koja ima barem dvadeset zastupnika u parlamentu.</w:t>
      </w:r>
      <w:r w:rsidRPr="00B608A0">
        <w:rPr>
          <w:rStyle w:val="FootnoteReference"/>
          <w:rFonts w:ascii="Times New Roman" w:hAnsi="Times New Roman"/>
          <w:sz w:val="24"/>
          <w:szCs w:val="24"/>
        </w:rPr>
        <w:footnoteReference w:id="19"/>
      </w:r>
      <w:r w:rsidRPr="00B608A0">
        <w:rPr>
          <w:rFonts w:ascii="Times New Roman" w:hAnsi="Times New Roman"/>
          <w:sz w:val="24"/>
          <w:szCs w:val="24"/>
        </w:rPr>
        <w:t xml:space="preserve"> Ustav i Zakon o organizaciji i postupku pred Ustavnim sudom iz 1983. godine</w:t>
      </w:r>
      <w:r w:rsidRPr="00B608A0">
        <w:rPr>
          <w:rStyle w:val="FootnoteReference"/>
          <w:rFonts w:ascii="Times New Roman" w:hAnsi="Times New Roman"/>
          <w:sz w:val="24"/>
          <w:szCs w:val="24"/>
        </w:rPr>
        <w:footnoteReference w:id="20"/>
      </w:r>
      <w:r w:rsidRPr="00B608A0">
        <w:rPr>
          <w:rFonts w:ascii="Times New Roman" w:hAnsi="Times New Roman"/>
          <w:sz w:val="24"/>
          <w:szCs w:val="24"/>
        </w:rPr>
        <w:t xml:space="preserve"> podrobnije, određuju saslušanje predsjednika stranke ili zastupnika kojeg on odredi, omogućujući im iznošenje obrane. Ustavni sud može, ako ocijeni potrebnim, pozvati i druge osobe koje imaju saznanja relavantna za predmet koji razmatra, da dadu usmeni iskaz. Na sva ostala postupovna pitanja odgovarajuće se primjenjuju odredbe zakonodavstva koje regulira kazneni postupak.</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Ustav je u svojem izvornom obliku zahtijevao tek natpolovičnu većinu glasova svih sudaca Ustavnog suda za donošenje odluke o zabrani. Ljestvica je 2001. godine podignuta na tropetinsku većinu. S obzirom da je Sud tada imao jedanaest redovnih članova, umjesto dotadašnjih šest, potrebno je bilo sedam glasova ''za''. Ta je odredba izmijenjena u okviru ustavne reforme 2010. godine, o čemu će više govora biti kasnije.</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 xml:space="preserve"> </w:t>
      </w:r>
      <w:r w:rsidRPr="00B608A0">
        <w:rPr>
          <w:rFonts w:ascii="Times New Roman" w:hAnsi="Times New Roman"/>
          <w:sz w:val="24"/>
          <w:szCs w:val="24"/>
        </w:rPr>
        <w:tab/>
        <w:t xml:space="preserve">Alternativno, umjesto da zabrani političku stranku, Ustavni je sud može financijski kazniti, na način da je u cijelosti ili djelomično liši državne potpore, </w:t>
      </w:r>
      <w:r w:rsidR="00A54CF6">
        <w:rPr>
          <w:rFonts w:ascii="Times New Roman" w:hAnsi="Times New Roman"/>
          <w:sz w:val="24"/>
          <w:szCs w:val="24"/>
        </w:rPr>
        <w:t>evaluiraju</w:t>
      </w:r>
      <w:r w:rsidRPr="00B608A0">
        <w:rPr>
          <w:rFonts w:ascii="Times New Roman" w:hAnsi="Times New Roman"/>
          <w:sz w:val="24"/>
          <w:szCs w:val="24"/>
        </w:rPr>
        <w:t xml:space="preserve">ći pritom narav i težinu ugroze koju je stranka svojim djelatnostima izazvala. Uočljivo je da se ta sankcija ne može odraziti proporcionalno na sve političke stranke, budući da potpora iz državnog fiska ovisi prije svega o broju glasova dobivenih na izborima. Iako donekle poboljšava šanse da ne budu zabranjene, takva kazna može uvelike otežati rad stranaka, naročito onih manjih, </w:t>
      </w:r>
      <w:r w:rsidRPr="00B608A0">
        <w:rPr>
          <w:rFonts w:ascii="Times New Roman" w:hAnsi="Times New Roman"/>
          <w:i/>
          <w:sz w:val="24"/>
          <w:szCs w:val="24"/>
        </w:rPr>
        <w:t>de facto</w:t>
      </w:r>
      <w:r w:rsidRPr="00B608A0">
        <w:rPr>
          <w:rFonts w:ascii="Times New Roman" w:hAnsi="Times New Roman"/>
          <w:sz w:val="24"/>
          <w:szCs w:val="24"/>
        </w:rPr>
        <w:t xml:space="preserve"> rezultirajući jednakim posljedicama.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Zabranjena politička stranka ne može biti osnovana pod drugim nazivom. Pravne posljedice idu čak i dalje, tako da članovi i osnivači političke stranke kojima je utvrđen doprinos u uzrokovanju njezine disolucije ne mogu obavljati bilo kakve funkcije u bilo kojoj drugoj stranci, pa tako ni osnovati novu, u razdoblju od pet godina od dana objave konačne obrazložene odluke Ustavnog suda u Službenom listu. Važno je primjetiti da Ustav ne spominje mogućnost isključivanja iz stranačkog života u kraćem trajanju. Time je ostvarivanje ustavne garancije slobodnog osnivanja političkih stranaka iz čl. 68. st. 1. Ustava </w:t>
      </w:r>
      <w:r w:rsidRPr="00B608A0">
        <w:rPr>
          <w:rFonts w:ascii="Times New Roman" w:hAnsi="Times New Roman"/>
          <w:sz w:val="24"/>
          <w:szCs w:val="24"/>
        </w:rPr>
        <w:lastRenderedPageBreak/>
        <w:t>napose dovedeno u pitanje, i to na ustavnoj razini. Zastupnici odnosne stranke u Velikoj turskoj narodnoj skupštini odlukom o zabrani postaju nezavisni. Sve do 2010. godine, parlamentarnim zastupnicima disocirane stranke, čije su izjave i postupci, prema odluci Ustavnog suda, uvjetovali njezinu zabranu, prestajao je mandat danom objave odluke u Službenom listu.</w:t>
      </w:r>
      <w:r w:rsidRPr="00B608A0">
        <w:rPr>
          <w:rStyle w:val="FootnoteReference"/>
          <w:rFonts w:ascii="Times New Roman" w:hAnsi="Times New Roman"/>
          <w:sz w:val="24"/>
          <w:szCs w:val="24"/>
        </w:rPr>
        <w:footnoteReference w:id="21"/>
      </w:r>
      <w:r w:rsidRPr="00B608A0">
        <w:rPr>
          <w:rFonts w:ascii="Times New Roman" w:hAnsi="Times New Roman"/>
          <w:sz w:val="24"/>
          <w:szCs w:val="24"/>
        </w:rPr>
        <w:t xml:space="preserve"> Takva odredba, eklatantno protudemokratska, nesumnjivo je bacala sjenu na volju građana iskazanu na izborima, osporavajući legitimitet predstavničkom tijelu turskog naroda. Imovinu zabranjene stranke preuzima Blagajna.</w:t>
      </w:r>
    </w:p>
    <w:p w:rsidR="00B90CD9" w:rsidRPr="00B608A0" w:rsidRDefault="00B90CD9" w:rsidP="00B90CD9">
      <w:pPr>
        <w:spacing w:line="360" w:lineRule="auto"/>
        <w:rPr>
          <w:rFonts w:ascii="Times New Roman" w:hAnsi="Times New Roman"/>
          <w:sz w:val="24"/>
          <w:szCs w:val="24"/>
        </w:rPr>
      </w:pP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 xml:space="preserve">2. 2. </w:t>
      </w:r>
      <w:r w:rsidR="00DA3B81">
        <w:rPr>
          <w:rFonts w:ascii="Times New Roman" w:hAnsi="Times New Roman"/>
          <w:sz w:val="24"/>
          <w:szCs w:val="24"/>
        </w:rPr>
        <w:t>ANALIZA USTAVNOSUDSKE PRAKSE</w:t>
      </w:r>
      <w:r w:rsidRPr="00B608A0">
        <w:rPr>
          <w:rFonts w:ascii="Times New Roman" w:hAnsi="Times New Roman"/>
          <w:sz w:val="24"/>
          <w:szCs w:val="24"/>
        </w:rPr>
        <w:t xml:space="preserve"> S OSVRTOM NA PRESUDE EUROPSKOG SUDA ZA LJUDSKA PRAVA</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''Turska je država s naslijeđem zabrane političkih stranaka'', ustvrdila je Parlamentarna skupština Vijeća Europe u deklaraciji donesenoj 2008. godine, izražavajući zabrinutost povodom postupka pokrenutog protiv vladajuće Stranke pravde i razvoja (AKP).</w:t>
      </w:r>
      <w:r w:rsidRPr="00B608A0">
        <w:rPr>
          <w:rStyle w:val="FootnoteReference"/>
          <w:rFonts w:ascii="Times New Roman" w:hAnsi="Times New Roman"/>
          <w:sz w:val="24"/>
          <w:szCs w:val="24"/>
        </w:rPr>
        <w:footnoteReference w:id="22"/>
      </w:r>
      <w:r w:rsidRPr="00B608A0">
        <w:rPr>
          <w:rFonts w:ascii="Times New Roman" w:hAnsi="Times New Roman"/>
          <w:sz w:val="24"/>
          <w:szCs w:val="24"/>
        </w:rPr>
        <w:t xml:space="preserve"> Ustavni sud zabranio je tako, u periodu od 1991. do 2003. godine, Ujedinjenu komunističku partiju Turske (TBKP), Socijalističku partiju (SP), Stranku slobode i demokracije (ÖZDEP), Narodnu radničku partiju (HEP), Socijalističku partiju Turske (STP), Demokratsku stranku (DEP), Radničku partiju (EP), Stranku blagostanja (</w:t>
      </w:r>
      <w:r w:rsidRPr="00B608A0">
        <w:rPr>
          <w:rFonts w:ascii="Times New Roman" w:hAnsi="Times New Roman"/>
          <w:i/>
          <w:sz w:val="24"/>
          <w:szCs w:val="24"/>
        </w:rPr>
        <w:t>Refah Partisi</w:t>
      </w:r>
      <w:r w:rsidRPr="00B608A0">
        <w:rPr>
          <w:rFonts w:ascii="Times New Roman" w:hAnsi="Times New Roman"/>
          <w:sz w:val="24"/>
          <w:szCs w:val="24"/>
        </w:rPr>
        <w:t>), Stranku vrijednosti (</w:t>
      </w:r>
      <w:r w:rsidRPr="00B608A0">
        <w:rPr>
          <w:rFonts w:ascii="Times New Roman" w:hAnsi="Times New Roman"/>
          <w:i/>
          <w:sz w:val="24"/>
          <w:szCs w:val="24"/>
        </w:rPr>
        <w:t>Fazilet Partisi</w:t>
      </w:r>
      <w:r w:rsidRPr="00B608A0">
        <w:rPr>
          <w:rFonts w:ascii="Times New Roman" w:hAnsi="Times New Roman"/>
          <w:sz w:val="24"/>
          <w:szCs w:val="24"/>
        </w:rPr>
        <w:t>), Demokratsku narodnu stranku (HADEP).</w:t>
      </w:r>
      <w:r w:rsidRPr="00B608A0">
        <w:rPr>
          <w:rStyle w:val="FootnoteReference"/>
          <w:rFonts w:ascii="Times New Roman" w:hAnsi="Times New Roman"/>
          <w:sz w:val="24"/>
          <w:szCs w:val="24"/>
        </w:rPr>
        <w:footnoteReference w:id="23"/>
      </w:r>
      <w:r w:rsidRPr="00B608A0">
        <w:rPr>
          <w:rFonts w:ascii="Times New Roman" w:hAnsi="Times New Roman"/>
          <w:sz w:val="24"/>
          <w:szCs w:val="24"/>
        </w:rPr>
        <w:t xml:space="preserve"> Zagovarajući ideološki pristup, na taj je način branio sekularnu državu</w:t>
      </w:r>
      <w:r w:rsidRPr="00B608A0">
        <w:rPr>
          <w:rStyle w:val="FootnoteReference"/>
          <w:rFonts w:ascii="Times New Roman" w:hAnsi="Times New Roman"/>
          <w:sz w:val="24"/>
          <w:szCs w:val="24"/>
        </w:rPr>
        <w:footnoteReference w:id="24"/>
      </w:r>
      <w:r w:rsidRPr="00B608A0">
        <w:rPr>
          <w:rFonts w:ascii="Times New Roman" w:hAnsi="Times New Roman"/>
          <w:sz w:val="24"/>
          <w:szCs w:val="24"/>
        </w:rPr>
        <w:t xml:space="preserve"> i njezin teritorijalni integritet, </w:t>
      </w:r>
      <w:r w:rsidRPr="00B608A0">
        <w:rPr>
          <w:rFonts w:ascii="Times New Roman" w:hAnsi="Times New Roman"/>
          <w:i/>
          <w:sz w:val="24"/>
          <w:szCs w:val="24"/>
        </w:rPr>
        <w:t>stricto sensu</w:t>
      </w:r>
      <w:r w:rsidRPr="00B608A0">
        <w:rPr>
          <w:rFonts w:ascii="Times New Roman" w:hAnsi="Times New Roman"/>
          <w:sz w:val="24"/>
          <w:szCs w:val="24"/>
        </w:rPr>
        <w:t xml:space="preserve"> percipirajući ta načela kao </w:t>
      </w:r>
      <w:r w:rsidRPr="00B608A0">
        <w:rPr>
          <w:rFonts w:ascii="Times New Roman" w:hAnsi="Times New Roman"/>
          <w:i/>
          <w:sz w:val="24"/>
          <w:szCs w:val="24"/>
        </w:rPr>
        <w:t>raison d'etre</w:t>
      </w:r>
      <w:r w:rsidRPr="00B608A0">
        <w:rPr>
          <w:rFonts w:ascii="Times New Roman" w:hAnsi="Times New Roman"/>
          <w:sz w:val="24"/>
          <w:szCs w:val="24"/>
        </w:rPr>
        <w:t xml:space="preserve"> cijelog ustavnopravnog poretka, od navala </w:t>
      </w:r>
      <w:r w:rsidRPr="00B608A0">
        <w:rPr>
          <w:rFonts w:ascii="Times New Roman" w:hAnsi="Times New Roman"/>
          <w:sz w:val="24"/>
          <w:szCs w:val="24"/>
        </w:rPr>
        <w:lastRenderedPageBreak/>
        <w:t>islamizma</w:t>
      </w:r>
      <w:r w:rsidRPr="00B608A0">
        <w:rPr>
          <w:rStyle w:val="FootnoteReference"/>
          <w:rFonts w:ascii="Times New Roman" w:hAnsi="Times New Roman"/>
          <w:sz w:val="24"/>
          <w:szCs w:val="24"/>
        </w:rPr>
        <w:footnoteReference w:id="25"/>
      </w:r>
      <w:r w:rsidRPr="00B608A0">
        <w:rPr>
          <w:rFonts w:ascii="Times New Roman" w:hAnsi="Times New Roman"/>
          <w:sz w:val="24"/>
          <w:szCs w:val="24"/>
        </w:rPr>
        <w:t xml:space="preserve"> i (kurdskog) separatizma, a nauštrb političkih prava i sloboda, </w:t>
      </w:r>
      <w:r w:rsidRPr="00B608A0">
        <w:rPr>
          <w:rFonts w:ascii="Times New Roman" w:hAnsi="Times New Roman"/>
          <w:i/>
          <w:sz w:val="24"/>
          <w:szCs w:val="24"/>
        </w:rPr>
        <w:t>in dubio contra libertate</w:t>
      </w:r>
      <w:r w:rsidRPr="00B608A0">
        <w:rPr>
          <w:rFonts w:ascii="Times New Roman" w:hAnsi="Times New Roman"/>
          <w:sz w:val="24"/>
          <w:szCs w:val="24"/>
        </w:rPr>
        <w:t xml:space="preserve">. Mi ćemo ovdje razmotriti važnije slučajeve koji su svoj epilog imali pred Europskim sudom za ljudska prava, kao i najrecentnije predmete kojima se Ustavni sud bavio, posebice onaj koji se tiče AKP, koja je trenutno na vlasti u Republici Turskoj. </w:t>
      </w: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t>2. 1. 1.</w:t>
      </w:r>
      <w:r w:rsidRPr="00B608A0">
        <w:rPr>
          <w:rFonts w:ascii="Times New Roman" w:hAnsi="Times New Roman"/>
          <w:i/>
          <w:sz w:val="24"/>
          <w:szCs w:val="24"/>
        </w:rPr>
        <w:t xml:space="preserve"> </w:t>
      </w:r>
      <w:r w:rsidRPr="00B608A0">
        <w:rPr>
          <w:rFonts w:ascii="Times New Roman" w:hAnsi="Times New Roman"/>
          <w:b/>
          <w:sz w:val="24"/>
          <w:szCs w:val="24"/>
        </w:rPr>
        <w:t>Ujedinjena komunistička partija Turske (TBKP)</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Dok se tijekom 1990. godine tek osnovana TBKP pripremala za sudjelovanje na parlamentarnim izborima, glavni državni odvjetnik podnio je je zahtjev Ustavnom sudu za njezinim raspuštanjem (zabranom).</w:t>
      </w:r>
      <w:r w:rsidRPr="00B608A0">
        <w:rPr>
          <w:rStyle w:val="FootnoteReference"/>
          <w:rFonts w:ascii="Times New Roman" w:hAnsi="Times New Roman"/>
          <w:sz w:val="24"/>
          <w:szCs w:val="24"/>
        </w:rPr>
        <w:footnoteReference w:id="26"/>
      </w:r>
      <w:r w:rsidRPr="00B608A0">
        <w:rPr>
          <w:rFonts w:ascii="Times New Roman" w:hAnsi="Times New Roman"/>
          <w:sz w:val="24"/>
          <w:szCs w:val="24"/>
        </w:rPr>
        <w:t xml:space="preserve"> Optužio je stranku da namjerava uspostaviti klasnu dominaciju jedne društvene skupine (komunista)</w:t>
      </w:r>
      <w:r w:rsidRPr="00B608A0">
        <w:rPr>
          <w:rStyle w:val="FootnoteReference"/>
          <w:rFonts w:ascii="Times New Roman" w:hAnsi="Times New Roman"/>
          <w:sz w:val="24"/>
          <w:szCs w:val="24"/>
        </w:rPr>
        <w:footnoteReference w:id="27"/>
      </w:r>
      <w:r w:rsidRPr="00B608A0">
        <w:rPr>
          <w:rFonts w:ascii="Times New Roman" w:hAnsi="Times New Roman"/>
          <w:sz w:val="24"/>
          <w:szCs w:val="24"/>
        </w:rPr>
        <w:t>, za upotrebljavanje pojma ''komunistička''</w:t>
      </w:r>
      <w:r w:rsidRPr="00B608A0">
        <w:rPr>
          <w:rStyle w:val="FootnoteReference"/>
          <w:rFonts w:ascii="Times New Roman" w:hAnsi="Times New Roman"/>
          <w:sz w:val="24"/>
          <w:szCs w:val="24"/>
        </w:rPr>
        <w:footnoteReference w:id="28"/>
      </w:r>
      <w:r w:rsidRPr="00B608A0">
        <w:rPr>
          <w:rFonts w:ascii="Times New Roman" w:hAnsi="Times New Roman"/>
          <w:sz w:val="24"/>
          <w:szCs w:val="24"/>
        </w:rPr>
        <w:t xml:space="preserve"> u nazivu stranke, provedbu djelatnosti koje bi mogle ugroziti teritorijalnu cjelovitost države i jedinstvo naroda te da je pravni sljednik ranije zabranjene Turske radničke partije, raspuštene tijekom vojne hunte, 1981. godine. Svoje je navode potkrijepio pozivanjem na program stranke, posebno na poglavlje u kojem se ističe da će se stranka zalagati za mirno i demokratsko, ustavno rješavanje kurdskog pitanja</w:t>
      </w:r>
      <w:r w:rsidRPr="00B608A0">
        <w:rPr>
          <w:rStyle w:val="FootnoteReference"/>
          <w:rFonts w:ascii="Times New Roman" w:hAnsi="Times New Roman"/>
          <w:sz w:val="24"/>
          <w:szCs w:val="24"/>
        </w:rPr>
        <w:footnoteReference w:id="29"/>
      </w:r>
      <w:r w:rsidRPr="00B608A0">
        <w:rPr>
          <w:rFonts w:ascii="Times New Roman" w:hAnsi="Times New Roman"/>
          <w:sz w:val="24"/>
          <w:szCs w:val="24"/>
        </w:rPr>
        <w:t xml:space="preserve"> unutar granica Turske, osuđujući </w:t>
      </w:r>
      <w:r w:rsidRPr="00B608A0">
        <w:rPr>
          <w:rFonts w:ascii="Times New Roman" w:hAnsi="Times New Roman"/>
          <w:sz w:val="24"/>
          <w:szCs w:val="24"/>
        </w:rPr>
        <w:lastRenderedPageBreak/>
        <w:t>dugogodišnje diskriminatorno i nasilno ponašanje vlasti prema kurdskoj nacionalnoj manjini.</w:t>
      </w:r>
      <w:r w:rsidRPr="00B608A0">
        <w:rPr>
          <w:rStyle w:val="FootnoteReference"/>
          <w:rFonts w:ascii="Times New Roman" w:hAnsi="Times New Roman"/>
          <w:sz w:val="24"/>
          <w:szCs w:val="24"/>
        </w:rPr>
        <w:footnoteReference w:id="30"/>
      </w:r>
      <w:r w:rsidRPr="00B608A0">
        <w:rPr>
          <w:rFonts w:ascii="Times New Roman" w:hAnsi="Times New Roman"/>
          <w:sz w:val="24"/>
          <w:szCs w:val="24"/>
        </w:rPr>
        <w:t xml:space="preserve">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Ustavni sud nije prihvatio tezu o uspostavi dominacije jedne socijalne grupe, ocijenivši da statut stranke udovoljava zahtjevima demokracije, političkog pluralizma, općeg prava glasa i slobodnog sudjelovanja u političkom životu. Ocijenio je i da je u demokratskom životu normalno da politička stranka baštini političke ideje svojih prethodnika, ne pronašavši u tome intenciju uspostavljanja marksističkih institucija. Sporna je bila zakonom zabranjena upotreba pridjeva ''komunistička'' u nazivu stranke te odredbe programa i statuta koje se odnose na kurdski problem. Ustvrdivši da su protivustavne jer očito, razlikujući kurdsku i tursku naciju te podupirući kulturnu i jezičnu raznolikost, smjeraju stvaranju nacionalnih manjina, kategorije koju Ustav i zakoni ne poznaju, kao i regionalnoj autonomiji, te time podrivaju teritorijalnu cjelovitost i jedinstvo turskog naroda, Ustavni je sud donio odluku o raspuštanju TBPK, koja </w:t>
      </w:r>
      <w:r w:rsidRPr="00B608A0">
        <w:rPr>
          <w:rFonts w:ascii="Times New Roman" w:hAnsi="Times New Roman"/>
          <w:i/>
          <w:sz w:val="24"/>
          <w:szCs w:val="24"/>
        </w:rPr>
        <w:t xml:space="preserve">ipso jure </w:t>
      </w:r>
      <w:r w:rsidRPr="00B608A0">
        <w:rPr>
          <w:rFonts w:ascii="Times New Roman" w:hAnsi="Times New Roman"/>
          <w:sz w:val="24"/>
          <w:szCs w:val="24"/>
        </w:rPr>
        <w:t>za sobom povlači brisanje</w:t>
      </w:r>
      <w:r w:rsidRPr="00B608A0">
        <w:rPr>
          <w:rStyle w:val="FootnoteReference"/>
          <w:rFonts w:ascii="Times New Roman" w:hAnsi="Times New Roman"/>
          <w:sz w:val="24"/>
          <w:szCs w:val="24"/>
        </w:rPr>
        <w:footnoteReference w:id="31"/>
      </w:r>
      <w:r w:rsidRPr="00B608A0">
        <w:rPr>
          <w:rFonts w:ascii="Times New Roman" w:hAnsi="Times New Roman"/>
          <w:sz w:val="24"/>
          <w:szCs w:val="24"/>
        </w:rPr>
        <w:t xml:space="preserve"> iz registra političkih stranaka i prijenos njezinih sredstava u Blagajnu, kao i opću eliminaciju iz stranačkih djelatnosti partijskih vođa.</w:t>
      </w:r>
      <w:r w:rsidRPr="00B608A0">
        <w:rPr>
          <w:rStyle w:val="FootnoteReference"/>
          <w:rFonts w:ascii="Times New Roman" w:hAnsi="Times New Roman"/>
          <w:sz w:val="24"/>
          <w:szCs w:val="24"/>
        </w:rPr>
        <w:footnoteReference w:id="32"/>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Europski sud za ljudska prava</w:t>
      </w:r>
      <w:r w:rsidRPr="00B608A0">
        <w:rPr>
          <w:rStyle w:val="FootnoteReference"/>
          <w:rFonts w:ascii="Times New Roman" w:hAnsi="Times New Roman"/>
          <w:sz w:val="24"/>
          <w:szCs w:val="24"/>
        </w:rPr>
        <w:footnoteReference w:id="33"/>
      </w:r>
      <w:r w:rsidRPr="00B608A0">
        <w:rPr>
          <w:rFonts w:ascii="Times New Roman" w:hAnsi="Times New Roman"/>
          <w:sz w:val="24"/>
          <w:szCs w:val="24"/>
        </w:rPr>
        <w:t xml:space="preserve"> zaključio je, u povodu zahtjeva TBKP te predsjednika i glavnog tajnika stranke, u kojima je istaknuta povreda prava na slobodu udruživanja, da je odlukom u pitanju povrijeđen članak 11. Europske konvencije za zaštitu ljudskih prava i temeljnih sloboda (dalje u tekstu: Konvencija), kojim je određeno da ''svatko ima pravo na slobodu mirnog okupljanja i slobodu udruživanja s drugima, uključujući pravo osnivati sindikate ili im pristupati radi zaštite svojih interesa''.</w:t>
      </w:r>
      <w:r w:rsidRPr="00B608A0">
        <w:rPr>
          <w:rStyle w:val="FootnoteReference"/>
          <w:rFonts w:ascii="Times New Roman" w:hAnsi="Times New Roman"/>
          <w:sz w:val="24"/>
          <w:szCs w:val="24"/>
        </w:rPr>
        <w:footnoteReference w:id="34"/>
      </w:r>
      <w:r w:rsidRPr="00B608A0">
        <w:rPr>
          <w:rFonts w:ascii="Times New Roman" w:hAnsi="Times New Roman"/>
          <w:sz w:val="24"/>
          <w:szCs w:val="24"/>
        </w:rPr>
        <w:t xml:space="preserve"> Suprotno tvrdnjama države</w:t>
      </w:r>
      <w:r w:rsidRPr="00B608A0">
        <w:rPr>
          <w:rStyle w:val="FootnoteReference"/>
          <w:rFonts w:ascii="Times New Roman" w:hAnsi="Times New Roman"/>
          <w:sz w:val="24"/>
          <w:szCs w:val="24"/>
        </w:rPr>
        <w:footnoteReference w:id="35"/>
      </w:r>
      <w:r w:rsidRPr="00B608A0">
        <w:rPr>
          <w:rFonts w:ascii="Times New Roman" w:hAnsi="Times New Roman"/>
          <w:sz w:val="24"/>
          <w:szCs w:val="24"/>
        </w:rPr>
        <w:t xml:space="preserve"> da se poltičke stranke ne mogu podvesti pod područje primjene </w:t>
      </w:r>
      <w:r w:rsidRPr="00B608A0">
        <w:rPr>
          <w:rFonts w:ascii="Times New Roman" w:hAnsi="Times New Roman"/>
          <w:i/>
          <w:sz w:val="24"/>
          <w:szCs w:val="24"/>
        </w:rPr>
        <w:t>rationae materiae</w:t>
      </w:r>
      <w:r w:rsidRPr="00B608A0">
        <w:rPr>
          <w:rFonts w:ascii="Times New Roman" w:hAnsi="Times New Roman"/>
          <w:sz w:val="24"/>
          <w:szCs w:val="24"/>
        </w:rPr>
        <w:t xml:space="preserve"> navedenog članka, Sud je našao da se isti itekako odnosi na političke stranke, gramatičkom metodom </w:t>
      </w:r>
      <w:r w:rsidRPr="00B608A0">
        <w:rPr>
          <w:rFonts w:ascii="Times New Roman" w:hAnsi="Times New Roman"/>
          <w:sz w:val="24"/>
          <w:szCs w:val="24"/>
        </w:rPr>
        <w:lastRenderedPageBreak/>
        <w:t>konkludirajući da su sindikati egzemplifikativno navedeni kao jedan od mnogih oblika kroz koje se pravo na slobodu udruživavnja može ostvarivati, označavajući pritom političke stranke vitalnim organima demokratskog života, inherentnog konvencijskom sustavu i fundamentalnog za ''europski javni poredak''.</w:t>
      </w:r>
      <w:r w:rsidRPr="00B608A0">
        <w:rPr>
          <w:rStyle w:val="FootnoteReference"/>
          <w:rFonts w:ascii="Times New Roman" w:hAnsi="Times New Roman"/>
          <w:sz w:val="24"/>
          <w:szCs w:val="24"/>
        </w:rPr>
        <w:footnoteReference w:id="36"/>
      </w:r>
      <w:r w:rsidRPr="00B608A0">
        <w:rPr>
          <w:rFonts w:ascii="Times New Roman" w:hAnsi="Times New Roman"/>
          <w:sz w:val="24"/>
          <w:szCs w:val="24"/>
        </w:rPr>
        <w:t xml:space="preserve"> Sud nadalje naglašava da okolnost da nacionalne vlasti smatraju da stranka svojim aktivnostima ugrožava ustavnopravne temelje dotične države ne lišava stranku zaštite koju joj pruža članak 11., pritom držeći da države načelno mogu poduzimati mjere za zaštitu javnopravnog poretka, ali tada moraju voditi računa o načelima Konvencije, pri čemu su podvrgnute rigoroznoj kontroli od strane Suda. </w:t>
      </w:r>
      <w:r w:rsidRPr="00B608A0">
        <w:rPr>
          <w:rFonts w:ascii="Times New Roman" w:hAnsi="Times New Roman"/>
          <w:i/>
          <w:sz w:val="24"/>
          <w:szCs w:val="24"/>
        </w:rPr>
        <w:t>Rationae temporis</w:t>
      </w:r>
      <w:r w:rsidRPr="00B608A0">
        <w:rPr>
          <w:rFonts w:ascii="Times New Roman" w:hAnsi="Times New Roman"/>
          <w:sz w:val="24"/>
          <w:szCs w:val="24"/>
        </w:rPr>
        <w:t>, polje primjene članka 11. nije ograničeno na osnivanje asocijacije, već je pokriva tijekom ''čitavog njezinog života''</w:t>
      </w:r>
      <w:r w:rsidRPr="00B608A0">
        <w:rPr>
          <w:rStyle w:val="FootnoteReference"/>
          <w:rFonts w:ascii="Times New Roman" w:hAnsi="Times New Roman"/>
          <w:sz w:val="24"/>
          <w:szCs w:val="24"/>
        </w:rPr>
        <w:footnoteReference w:id="37"/>
      </w:r>
      <w:r w:rsidRPr="00B608A0">
        <w:rPr>
          <w:rFonts w:ascii="Times New Roman" w:hAnsi="Times New Roman"/>
          <w:sz w:val="24"/>
          <w:szCs w:val="24"/>
        </w:rPr>
        <w:t>, jer bi u suprotnom, realizacija konvencijske garancije, smatra Sud, bila upitna. Sud je iskazao i stav da članak 11. treba razmatrati u uskoj vezi</w:t>
      </w:r>
      <w:r w:rsidRPr="00B608A0">
        <w:rPr>
          <w:rStyle w:val="FootnoteReference"/>
          <w:rFonts w:ascii="Times New Roman" w:hAnsi="Times New Roman"/>
          <w:sz w:val="24"/>
          <w:szCs w:val="24"/>
        </w:rPr>
        <w:footnoteReference w:id="38"/>
      </w:r>
      <w:r w:rsidRPr="00B608A0">
        <w:rPr>
          <w:rFonts w:ascii="Times New Roman" w:hAnsi="Times New Roman"/>
          <w:sz w:val="24"/>
          <w:szCs w:val="24"/>
        </w:rPr>
        <w:t xml:space="preserve"> s člankom 10.</w:t>
      </w:r>
      <w:r w:rsidRPr="00B608A0">
        <w:rPr>
          <w:rStyle w:val="FootnoteReference"/>
          <w:rFonts w:ascii="Times New Roman" w:hAnsi="Times New Roman"/>
          <w:sz w:val="24"/>
          <w:szCs w:val="24"/>
        </w:rPr>
        <w:footnoteReference w:id="39"/>
      </w:r>
      <w:r w:rsidRPr="00B608A0">
        <w:rPr>
          <w:rFonts w:ascii="Times New Roman" w:hAnsi="Times New Roman"/>
          <w:sz w:val="24"/>
          <w:szCs w:val="24"/>
        </w:rPr>
        <w:t xml:space="preserve"> koji regulira slobodu izražavanja, čija zaštita predstavlja </w:t>
      </w:r>
      <w:r w:rsidRPr="00B608A0">
        <w:rPr>
          <w:rFonts w:ascii="Times New Roman" w:hAnsi="Times New Roman"/>
          <w:i/>
          <w:sz w:val="24"/>
          <w:szCs w:val="24"/>
        </w:rPr>
        <w:t>ratio</w:t>
      </w:r>
      <w:r w:rsidRPr="00B608A0">
        <w:rPr>
          <w:rFonts w:ascii="Times New Roman" w:hAnsi="Times New Roman"/>
          <w:sz w:val="24"/>
          <w:szCs w:val="24"/>
        </w:rPr>
        <w:t xml:space="preserve"> slobode udruživanja. Iznimke sadržane u stavku 2.</w:t>
      </w:r>
      <w:r w:rsidRPr="00B608A0">
        <w:rPr>
          <w:rStyle w:val="FootnoteReference"/>
          <w:rFonts w:ascii="Times New Roman" w:hAnsi="Times New Roman"/>
          <w:sz w:val="24"/>
          <w:szCs w:val="24"/>
        </w:rPr>
        <w:footnoteReference w:id="40"/>
      </w:r>
      <w:r w:rsidRPr="00B608A0">
        <w:rPr>
          <w:rFonts w:ascii="Times New Roman" w:hAnsi="Times New Roman"/>
          <w:sz w:val="24"/>
          <w:szCs w:val="24"/>
        </w:rPr>
        <w:t xml:space="preserve"> članka 11., kada se radi o političkim srankama, države trebaju tumačiti naročito strogo, uz ograničenu slobodu procjene (</w:t>
      </w:r>
      <w:r w:rsidRPr="00B608A0">
        <w:rPr>
          <w:rFonts w:ascii="Times New Roman" w:hAnsi="Times New Roman"/>
          <w:i/>
          <w:sz w:val="24"/>
          <w:szCs w:val="24"/>
        </w:rPr>
        <w:t>margin of appreciation</w:t>
      </w:r>
      <w:r w:rsidRPr="00B608A0">
        <w:rPr>
          <w:rFonts w:ascii="Times New Roman" w:hAnsi="Times New Roman"/>
          <w:sz w:val="24"/>
          <w:szCs w:val="24"/>
        </w:rPr>
        <w:t xml:space="preserve">).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S obzirom da je TBKP raspuštena samo deset dana</w:t>
      </w:r>
      <w:r w:rsidRPr="00B608A0">
        <w:rPr>
          <w:rStyle w:val="FootnoteReference"/>
          <w:rFonts w:ascii="Times New Roman" w:hAnsi="Times New Roman"/>
          <w:sz w:val="24"/>
          <w:szCs w:val="24"/>
        </w:rPr>
        <w:footnoteReference w:id="41"/>
      </w:r>
      <w:r w:rsidRPr="00B608A0">
        <w:rPr>
          <w:rFonts w:ascii="Times New Roman" w:hAnsi="Times New Roman"/>
          <w:sz w:val="24"/>
          <w:szCs w:val="24"/>
        </w:rPr>
        <w:t xml:space="preserve"> nakon osnivanja, Sud zamjećuje da stranka još nije ni započela s provedbom aktivnosti pa uzima u obzir samo statut i program. Što se tiče oznake ''komunistička'' u nazivu stranke, Sud, kritizirajući time interno zakonsko  rješenje, smatra da se ne radi o dovoljno snažnom razlogu koji bi opravdao tako tešku mjeru s ozbiljnim pravnim posljedicama kao što je raspuštanje stranke, imajući u vidu da stranka nije imala prilike djelovati kako bi pokazala svoje subverzivne i totalitarne namjere protiv državnog poretka</w:t>
      </w:r>
      <w:r w:rsidRPr="00B608A0">
        <w:rPr>
          <w:rStyle w:val="FootnoteReference"/>
          <w:rFonts w:ascii="Times New Roman" w:hAnsi="Times New Roman"/>
          <w:sz w:val="24"/>
          <w:szCs w:val="24"/>
        </w:rPr>
        <w:footnoteReference w:id="42"/>
      </w:r>
      <w:r w:rsidRPr="00B608A0">
        <w:rPr>
          <w:rFonts w:ascii="Times New Roman" w:hAnsi="Times New Roman"/>
          <w:sz w:val="24"/>
          <w:szCs w:val="24"/>
        </w:rPr>
        <w:t>, što je neuspješno pokušala dokazati vlada.</w:t>
      </w:r>
      <w:r w:rsidRPr="00B608A0">
        <w:rPr>
          <w:rStyle w:val="FootnoteReference"/>
          <w:rFonts w:ascii="Times New Roman" w:hAnsi="Times New Roman"/>
          <w:sz w:val="24"/>
          <w:szCs w:val="24"/>
        </w:rPr>
        <w:footnoteReference w:id="43"/>
      </w:r>
      <w:r w:rsidRPr="00B608A0">
        <w:rPr>
          <w:rFonts w:ascii="Times New Roman" w:hAnsi="Times New Roman"/>
          <w:sz w:val="24"/>
          <w:szCs w:val="24"/>
        </w:rPr>
        <w:t xml:space="preserve"> Što se tiče separatizma koji </w:t>
      </w:r>
      <w:r w:rsidRPr="00B608A0">
        <w:rPr>
          <w:rFonts w:ascii="Times New Roman" w:hAnsi="Times New Roman"/>
          <w:sz w:val="24"/>
          <w:szCs w:val="24"/>
        </w:rPr>
        <w:lastRenderedPageBreak/>
        <w:t>se navodno promovira u statutu i programu, Sud nije utvrdio bilo kakvo podržavanje nasilja i poticanje na stvaranje nacionalnih manjina, već upravo suprotno, propagiranje miroljubivih sredstava u rješavanju složenih konflikata: ''Jedno od osnovnih obilježja demokratskog poretka jest mogućnost rješavanja društvenih problema - neovisno o tome koliko su oni osjetljivi ili teški - putem dijaloga, bez pozivanja na uporabu nasilnih sredstava. Demokracija napreduje tamo gdje postoji sloboda govora. Slijedom toga, nije dopušteno ograničavati i ometati djelovanje političke partije samo zato što traži javnu raspravu o stanju dijela stanovništva te zato što želi sudjelovati u političkom životu nacije kako bi se pronašlo demokratsko rješenje za to pitanje u interesu svih zainteresiranih strana.''</w:t>
      </w:r>
      <w:r w:rsidRPr="00B608A0">
        <w:rPr>
          <w:rStyle w:val="FootnoteReference"/>
          <w:rFonts w:ascii="Times New Roman" w:hAnsi="Times New Roman"/>
          <w:sz w:val="24"/>
          <w:szCs w:val="24"/>
        </w:rPr>
        <w:footnoteReference w:id="44"/>
      </w:r>
      <w:r w:rsidRPr="00B608A0">
        <w:rPr>
          <w:rFonts w:ascii="Times New Roman" w:hAnsi="Times New Roman"/>
          <w:sz w:val="24"/>
          <w:szCs w:val="24"/>
        </w:rPr>
        <w:t xml:space="preserve"> Konačno, Sud je rezonirao da je primjenjena mjere zabrane TBKP nerazmjerna cilju kojem se težilo (nacionalna sigurnost) i nepotrebna u demokratskom društvu.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Diskutirajući o ovom predmetu, spomenimo da institucije Vijeća Europe nisu uvijek bile sklone tolerirati zagovaranje komunističkih ideja.</w:t>
      </w:r>
      <w:r w:rsidRPr="00B608A0">
        <w:rPr>
          <w:rStyle w:val="FootnoteReference"/>
          <w:rFonts w:ascii="Times New Roman" w:hAnsi="Times New Roman"/>
          <w:sz w:val="24"/>
          <w:szCs w:val="24"/>
        </w:rPr>
        <w:footnoteReference w:id="45"/>
      </w:r>
      <w:r w:rsidRPr="00B608A0">
        <w:rPr>
          <w:rFonts w:ascii="Times New Roman" w:hAnsi="Times New Roman"/>
          <w:sz w:val="24"/>
          <w:szCs w:val="24"/>
        </w:rPr>
        <w:t xml:space="preserve"> Tako je tadašnja Europska komisija za ljudska prava 1957. godine proglasila nedopuštenim zahtjev Njemačke komunističke partije (KPD), koju je </w:t>
      </w:r>
      <w:r w:rsidRPr="00B608A0">
        <w:rPr>
          <w:rFonts w:ascii="Times New Roman" w:hAnsi="Times New Roman"/>
          <w:i/>
          <w:sz w:val="24"/>
          <w:szCs w:val="24"/>
        </w:rPr>
        <w:t>Bundesverfassungsgericht</w:t>
      </w:r>
      <w:r w:rsidRPr="00B608A0">
        <w:rPr>
          <w:rFonts w:ascii="Times New Roman" w:hAnsi="Times New Roman"/>
          <w:sz w:val="24"/>
          <w:szCs w:val="24"/>
        </w:rPr>
        <w:t xml:space="preserve"> 1956. godine zabranio kao protuustavnu, zbog prijetnje ''slobodnom temeljnom demokratskom poretku''.</w:t>
      </w:r>
      <w:r w:rsidRPr="00B608A0">
        <w:rPr>
          <w:rStyle w:val="FootnoteReference"/>
          <w:rFonts w:ascii="Times New Roman" w:hAnsi="Times New Roman"/>
          <w:sz w:val="24"/>
          <w:szCs w:val="24"/>
        </w:rPr>
        <w:t xml:space="preserve"> </w:t>
      </w:r>
      <w:r w:rsidRPr="00B608A0">
        <w:rPr>
          <w:rStyle w:val="FootnoteReference"/>
          <w:rFonts w:ascii="Times New Roman" w:hAnsi="Times New Roman"/>
          <w:sz w:val="24"/>
          <w:szCs w:val="24"/>
        </w:rPr>
        <w:footnoteReference w:id="46"/>
      </w:r>
      <w:r w:rsidRPr="00B608A0">
        <w:rPr>
          <w:rFonts w:ascii="Times New Roman" w:hAnsi="Times New Roman"/>
          <w:sz w:val="24"/>
          <w:szCs w:val="24"/>
        </w:rPr>
        <w:t xml:space="preserve"> Ocijenila je pritom da je u programu stranke istaknuti cilj stvaranja komunističkog društva sredstvima proleterske revolucije i diktature, pa čak i ako stranka na vlast želi doći ustavnim putem, inkompatibilan s nizom temeljnih ljudskih prava i sloboda koje su pod ''kišobranom'' Konvencije. Smatramo da je TBKP, iako u svome programu niti na jednom mjestu ne spominje revoluciju i diktaturu proletarijata, što je zamijetio i turski Ustavni sud, nedvojbeno </w:t>
      </w:r>
      <w:r w:rsidR="005B485A" w:rsidRPr="005B485A">
        <w:rPr>
          <w:rFonts w:ascii="Times New Roman" w:hAnsi="Times New Roman"/>
          <w:i/>
          <w:sz w:val="24"/>
          <w:szCs w:val="24"/>
        </w:rPr>
        <w:t>implicite</w:t>
      </w:r>
      <w:r w:rsidRPr="00B608A0">
        <w:rPr>
          <w:rFonts w:ascii="Times New Roman" w:hAnsi="Times New Roman"/>
          <w:sz w:val="24"/>
          <w:szCs w:val="24"/>
        </w:rPr>
        <w:t xml:space="preserve"> za krajnji cilj imala uspostaviti komunističko društvo, neovisno o zakonitosti sredstava za ostavrivanje takvih </w:t>
      </w:r>
      <w:r w:rsidRPr="00B608A0">
        <w:rPr>
          <w:rFonts w:ascii="Times New Roman" w:hAnsi="Times New Roman"/>
          <w:sz w:val="24"/>
          <w:szCs w:val="24"/>
        </w:rPr>
        <w:lastRenderedPageBreak/>
        <w:t xml:space="preserve">političkih ciljeva. Hipotetski govoreći, da se slučaj TBKP četiri desetljeća ranije našao pred ondašnjom Komisijom, kada su rane od totalitarnih režima zarastale ili još bile otvorene, ne dvojimo da bi bio zaključen jednako kao i onaj KPD. </w:t>
      </w:r>
      <w:r w:rsidRPr="00B608A0">
        <w:rPr>
          <w:rFonts w:ascii="Times New Roman" w:hAnsi="Times New Roman"/>
          <w:i/>
          <w:sz w:val="24"/>
          <w:szCs w:val="24"/>
        </w:rPr>
        <w:t>Summa summarum</w:t>
      </w:r>
      <w:r w:rsidRPr="00B608A0">
        <w:rPr>
          <w:rFonts w:ascii="Times New Roman" w:hAnsi="Times New Roman"/>
          <w:sz w:val="24"/>
          <w:szCs w:val="24"/>
        </w:rPr>
        <w:t xml:space="preserve">, zaokret u stajalištu (sada) Europskog suda za ljudska prava prema realsocijalističkoj ideologiji tumačimo </w:t>
      </w:r>
      <w:r w:rsidR="006510D7">
        <w:rPr>
          <w:rFonts w:ascii="Times New Roman" w:hAnsi="Times New Roman"/>
          <w:sz w:val="24"/>
          <w:szCs w:val="24"/>
        </w:rPr>
        <w:t>slom</w:t>
      </w:r>
      <w:r w:rsidRPr="00B608A0">
        <w:rPr>
          <w:rFonts w:ascii="Times New Roman" w:hAnsi="Times New Roman"/>
          <w:sz w:val="24"/>
          <w:szCs w:val="24"/>
        </w:rPr>
        <w:t>om komunizma i nestankom ugroze koju je predstavljao za demokratske vrijednosti.</w:t>
      </w: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sz w:val="24"/>
          <w:szCs w:val="24"/>
        </w:rPr>
        <w:t xml:space="preserve"> </w:t>
      </w:r>
      <w:r w:rsidRPr="00B608A0">
        <w:rPr>
          <w:rFonts w:ascii="Times New Roman" w:hAnsi="Times New Roman"/>
          <w:b/>
          <w:sz w:val="24"/>
          <w:szCs w:val="24"/>
        </w:rPr>
        <w:t>2. 1. 2. Socijalistička partija (SP)</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U prvom navratu, 1988. godine, Ustavni je sud odbio zabraniti SP, unatoč tvrdnjama glavnog državnog odvjetnika da je iz programa jasno da namjerava uspostaviti neustavnu dominaciju radničke klase s ciljem ozbiljenja diktature proletarijata.</w:t>
      </w:r>
      <w:r w:rsidRPr="00B608A0">
        <w:rPr>
          <w:rStyle w:val="FootnoteReference"/>
          <w:rFonts w:ascii="Times New Roman" w:hAnsi="Times New Roman"/>
          <w:sz w:val="24"/>
          <w:szCs w:val="24"/>
        </w:rPr>
        <w:footnoteReference w:id="47"/>
      </w:r>
      <w:r w:rsidRPr="00B608A0">
        <w:rPr>
          <w:rFonts w:ascii="Times New Roman" w:hAnsi="Times New Roman"/>
          <w:sz w:val="24"/>
          <w:szCs w:val="24"/>
        </w:rPr>
        <w:t xml:space="preserve"> Krajem 1991. godine, glavni državni odvjetnik ponovno je podnio zahtjev za raspuštanjem stranke, zbog navodnog nastojanja razbijanja teritorijalne cjelovitosti države i jedinstva turskog naroda, temeljeći ga na ranijim presudama koje su donijeli Sudovi državne sigurnosti</w:t>
      </w:r>
      <w:r w:rsidRPr="00B608A0">
        <w:rPr>
          <w:rStyle w:val="FootnoteReference"/>
          <w:rFonts w:ascii="Times New Roman" w:hAnsi="Times New Roman"/>
          <w:sz w:val="24"/>
          <w:szCs w:val="24"/>
        </w:rPr>
        <w:footnoteReference w:id="48"/>
      </w:r>
      <w:r w:rsidR="006510D7">
        <w:rPr>
          <w:rFonts w:ascii="Times New Roman" w:hAnsi="Times New Roman"/>
          <w:sz w:val="24"/>
          <w:szCs w:val="24"/>
        </w:rPr>
        <w:t xml:space="preserve"> </w:t>
      </w:r>
      <w:r w:rsidRPr="00B608A0">
        <w:rPr>
          <w:rFonts w:ascii="Times New Roman" w:hAnsi="Times New Roman"/>
          <w:sz w:val="24"/>
          <w:szCs w:val="24"/>
        </w:rPr>
        <w:t>protiv pojedinih vodećih članova stranke, stranačkim publikacijama i istupima lidera stranke, kako na javnim skupovima, tako i u medijima, pri čemu se je isticala potreba  jedankog postupanja i priznavanja prava kurdskom narodu te ispravljanja povijesnih nepravdi koje je turski narod počinio prema istome.</w:t>
      </w:r>
      <w:r w:rsidRPr="00B608A0">
        <w:rPr>
          <w:rStyle w:val="FootnoteReference"/>
          <w:rFonts w:ascii="Times New Roman" w:hAnsi="Times New Roman"/>
          <w:sz w:val="24"/>
          <w:szCs w:val="24"/>
        </w:rPr>
        <w:footnoteReference w:id="49"/>
      </w:r>
      <w:r w:rsidRPr="00B608A0">
        <w:rPr>
          <w:rFonts w:ascii="Times New Roman" w:hAnsi="Times New Roman"/>
          <w:sz w:val="24"/>
          <w:szCs w:val="24"/>
        </w:rPr>
        <w:t xml:space="preserve">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Ustavni sud je 1992. godine, nakon saslušanja stranačkih predstavnika i ispitivanja odgovarajućih spisa, donio odluku o raspuštanju SP. Ne uzimajući u obzir presude na koje se u zahtjevu glavni državni odvjetnik pozivao, kao ni raniju odluku kojom je zahtjev za zabranu SP odbijen kao neosnovan zbog suglasnosti programa s Ustavom, a na koju je ukazivalo vodstvo stranke, Sud je ipak našao da stranka svojim aktivnostima protuslovi navedenim osnovnim načelima. Tako je utvrdio da, slično kao i u slučaju sa TBKP, svojim djelovanjem smjera stvaranju nacionalnih manjina i nekog oblika kurdsko-turske federacije, ideološki oponirajući Atat</w:t>
      </w:r>
      <w:r w:rsidRPr="00B608A0">
        <w:rPr>
          <w:rFonts w:ascii="Times New Roman" w:hAnsi="Times New Roman"/>
        </w:rPr>
        <w:t xml:space="preserve">ürkovoj </w:t>
      </w:r>
      <w:r w:rsidRPr="00B608A0">
        <w:rPr>
          <w:rFonts w:ascii="Times New Roman" w:hAnsi="Times New Roman"/>
          <w:sz w:val="24"/>
          <w:szCs w:val="24"/>
        </w:rPr>
        <w:t>koncepciji nacionalizma</w:t>
      </w:r>
      <w:r w:rsidRPr="00B608A0">
        <w:rPr>
          <w:rStyle w:val="FootnoteReference"/>
          <w:rFonts w:ascii="Times New Roman" w:hAnsi="Times New Roman"/>
          <w:sz w:val="24"/>
          <w:szCs w:val="24"/>
        </w:rPr>
        <w:footnoteReference w:id="50"/>
      </w:r>
      <w:r w:rsidRPr="00B608A0">
        <w:rPr>
          <w:rFonts w:ascii="Times New Roman" w:hAnsi="Times New Roman"/>
          <w:sz w:val="24"/>
          <w:szCs w:val="24"/>
        </w:rPr>
        <w:t xml:space="preserve">, usporedivši pritom SP s terorističkom </w:t>
      </w:r>
      <w:r w:rsidRPr="00B608A0">
        <w:rPr>
          <w:rFonts w:ascii="Times New Roman" w:hAnsi="Times New Roman"/>
          <w:sz w:val="24"/>
          <w:szCs w:val="24"/>
        </w:rPr>
        <w:lastRenderedPageBreak/>
        <w:t>organizacijom, koja djeluje protivno ciljevima čl. 11. i 17.</w:t>
      </w:r>
      <w:r w:rsidRPr="00B608A0">
        <w:rPr>
          <w:rStyle w:val="FootnoteReference"/>
          <w:rFonts w:ascii="Times New Roman" w:hAnsi="Times New Roman"/>
          <w:sz w:val="24"/>
          <w:szCs w:val="24"/>
        </w:rPr>
        <w:footnoteReference w:id="51"/>
      </w:r>
      <w:r w:rsidRPr="00B608A0">
        <w:rPr>
          <w:rFonts w:ascii="Times New Roman" w:hAnsi="Times New Roman"/>
          <w:sz w:val="24"/>
          <w:szCs w:val="24"/>
        </w:rPr>
        <w:t xml:space="preserve"> Konvencije i potiče Kurde na separatizam i pobunu.</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Odlučujući o zahtjevu koji su podnijele Socijalistička partija te njezin predsjednik i bivši predsjednik, Europski sud za ljudska prava ponovio je svoj stav iz predmeta </w:t>
      </w:r>
      <w:r w:rsidRPr="00B608A0">
        <w:rPr>
          <w:rFonts w:ascii="Times New Roman" w:hAnsi="Times New Roman"/>
          <w:i/>
          <w:sz w:val="24"/>
          <w:szCs w:val="24"/>
        </w:rPr>
        <w:t>Ujedinjena komunistička partija i ostali protiv Turske</w:t>
      </w:r>
      <w:r w:rsidRPr="00B608A0">
        <w:rPr>
          <w:rFonts w:ascii="Times New Roman" w:hAnsi="Times New Roman"/>
          <w:sz w:val="24"/>
          <w:szCs w:val="24"/>
        </w:rPr>
        <w:t xml:space="preserve"> (1998.), da političke stranke potpadaju pod čl. 11., kojeg treba tumačiti u svjetlu čl. 10., kao esencijalni, primordijalni elementi demokracije, te da uživaju njegovu protekciju neovisno o tome što nacionalne vlasti smatraju da potkapaju ustavne zasade državnopravnog poretka. Izjave predsjednika stranke, kao što je, </w:t>
      </w:r>
      <w:r w:rsidRPr="00B608A0">
        <w:rPr>
          <w:rFonts w:ascii="Times New Roman" w:hAnsi="Times New Roman"/>
          <w:i/>
          <w:sz w:val="24"/>
          <w:szCs w:val="24"/>
        </w:rPr>
        <w:t>exempli gratia</w:t>
      </w:r>
      <w:r w:rsidRPr="00B608A0">
        <w:rPr>
          <w:rFonts w:ascii="Times New Roman" w:hAnsi="Times New Roman"/>
          <w:sz w:val="24"/>
          <w:szCs w:val="24"/>
        </w:rPr>
        <w:t>, ''kurdski narod ustaje''</w:t>
      </w:r>
      <w:r w:rsidRPr="00B608A0">
        <w:rPr>
          <w:rStyle w:val="FootnoteReference"/>
          <w:rFonts w:ascii="Times New Roman" w:hAnsi="Times New Roman"/>
          <w:sz w:val="24"/>
          <w:szCs w:val="24"/>
        </w:rPr>
        <w:footnoteReference w:id="52"/>
      </w:r>
      <w:r w:rsidRPr="00B608A0">
        <w:rPr>
          <w:rFonts w:ascii="Times New Roman" w:hAnsi="Times New Roman"/>
          <w:sz w:val="24"/>
          <w:szCs w:val="24"/>
        </w:rPr>
        <w:t>, predstavljaju, prema viđenju Suda, poziv stanovnicima kurdskog etničkog podrijeta da se okupe i zalažu za svoja prava, a ne potpirivanje terorističkih djelatnosti s kojima je Turska obilato suočena, naročito zbog terorističke Kurdske radničke partije (PKK), niti zalaganje za odbacivanje prodemokratske društvene orijentacije pa stoga nisu protivne zabrani zloupotrebe prava iz čl. 17. Konvencije. Isticanje potrebe federiranja Republike Turske, bez obzira što je trenutno možda nespojivo sa državnom strukturom, ne znači da je i nespojivo s demokracijom. Dokle god to nije suprotno demokraciji, potrebno je, što je više moguće, osigurati široki diskurs o različitim političkim konceptima.</w:t>
      </w:r>
      <w:r w:rsidRPr="00B608A0">
        <w:rPr>
          <w:rStyle w:val="FootnoteReference"/>
          <w:rFonts w:ascii="Times New Roman" w:hAnsi="Times New Roman"/>
          <w:sz w:val="24"/>
          <w:szCs w:val="24"/>
        </w:rPr>
        <w:footnoteReference w:id="53"/>
      </w:r>
      <w:r w:rsidRPr="00B608A0">
        <w:rPr>
          <w:rFonts w:ascii="Times New Roman" w:hAnsi="Times New Roman"/>
          <w:sz w:val="24"/>
          <w:szCs w:val="24"/>
        </w:rPr>
        <w:t xml:space="preserve"> Naglašavajući da je zabrana rada političke stranke radikalna mjera upotrebljiva samo u najotegotnijim slučajevima, Sud je i ovdje jednoglasno zaključio da se radi o sredstvu disproporcionalnom svrsi koja se želi postići, nenužnom u demokratskom društvu.</w:t>
      </w: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t>2. 1. 3. Stranka slobode i demokracije (ÖZDEP)</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 xml:space="preserve">Dok je postupak pred Ustavnim sudom, pokrenut zbog tobožnje namjere za miniranjem narodnog i teritorijalnog jedinstva te sekularnog karaktera države, koja proizlazi iz programa, bio u tijeku, osnivačka skupština ÖZDEP-a sastala se u svrhu raspuštanja stranke, kako bi ga preduhitrila i izbjegla pogubne pravne posljedice koje njegova odluka ima. Donijevši odluku o meritumu, Sud je napomenuo da ga, u skladu sa Zakonom o političkim </w:t>
      </w:r>
      <w:r w:rsidRPr="00B608A0">
        <w:rPr>
          <w:rFonts w:ascii="Times New Roman" w:hAnsi="Times New Roman"/>
          <w:sz w:val="24"/>
          <w:szCs w:val="24"/>
        </w:rPr>
        <w:lastRenderedPageBreak/>
        <w:t>strankama</w:t>
      </w:r>
      <w:r w:rsidRPr="00B608A0">
        <w:rPr>
          <w:rStyle w:val="FootnoteReference"/>
          <w:rFonts w:ascii="Times New Roman" w:hAnsi="Times New Roman"/>
          <w:sz w:val="24"/>
          <w:szCs w:val="24"/>
        </w:rPr>
        <w:footnoteReference w:id="54"/>
      </w:r>
      <w:r w:rsidRPr="00B608A0">
        <w:rPr>
          <w:rFonts w:ascii="Times New Roman" w:hAnsi="Times New Roman"/>
          <w:sz w:val="24"/>
          <w:szCs w:val="24"/>
        </w:rPr>
        <w:t>, ranija odluka o dobrovoljnom raspuštanju stranke nije mogla spriječiti da nastavi postupak, budući da je ona donesena u vrijeme kada je bio pendentan. Sud se složio s optužbama da ÖZDEP u programu zagovara pravo na samoodređenje i poziva kurdski narod na zapodijevanje rata za nezavisnost, prikazujući ih kao ljude čija se prava gaze, izložene dugotrajnoj represiji, usprkos tome što, prema razmišljanju Suda, Kurdi ostvaruju jednaka prava kao i svi ostali turski državljani, između ostalog i pravo izražavanja svoga identiteta i jezika na svim razinama, ali ih različit jezik i etničko podrijetlo ne konstitutiraju nacionalnom manjinom u smislu Ugovora iz Laussane</w:t>
      </w:r>
      <w:r w:rsidRPr="00B608A0">
        <w:rPr>
          <w:rStyle w:val="FootnoteReference"/>
          <w:rFonts w:ascii="Times New Roman" w:hAnsi="Times New Roman"/>
          <w:sz w:val="24"/>
          <w:szCs w:val="24"/>
        </w:rPr>
        <w:footnoteReference w:id="55"/>
      </w:r>
      <w:r w:rsidRPr="00B608A0">
        <w:rPr>
          <w:rFonts w:ascii="Times New Roman" w:hAnsi="Times New Roman"/>
          <w:sz w:val="24"/>
          <w:szCs w:val="24"/>
        </w:rPr>
        <w:t xml:space="preserve"> kojim je Republika Turska obvezana, pritom ističući da Ustav ne dijeli narod na većinu i manjinu. Sud je u programu našao i da stranka podriva sekularizam, protuzakonito propagirajujći ukidanje Direktorijata za vjerske poslove</w:t>
      </w:r>
      <w:r w:rsidRPr="00B608A0">
        <w:rPr>
          <w:rStyle w:val="FootnoteReference"/>
          <w:rFonts w:ascii="Times New Roman" w:hAnsi="Times New Roman"/>
          <w:sz w:val="24"/>
          <w:szCs w:val="24"/>
        </w:rPr>
        <w:footnoteReference w:id="56"/>
      </w:r>
      <w:r w:rsidRPr="00B608A0">
        <w:rPr>
          <w:rFonts w:ascii="Times New Roman" w:hAnsi="Times New Roman"/>
          <w:sz w:val="24"/>
          <w:szCs w:val="24"/>
        </w:rPr>
        <w:t>, zalažući se da se oni prepuste isključivo vjerskim institucijama. Obrazlažući svoju odluku o disoluciji, Sud je zaključio da ÖZDEP sije etničku mržnju, rasnu netrepeljivost i potiče na terorizam, pa stoga potpada pod čl. 11. st. 2.</w:t>
      </w:r>
      <w:r w:rsidRPr="00B608A0">
        <w:rPr>
          <w:rStyle w:val="FootnoteReference"/>
          <w:rFonts w:ascii="Times New Roman" w:hAnsi="Times New Roman"/>
          <w:sz w:val="24"/>
          <w:szCs w:val="24"/>
        </w:rPr>
        <w:footnoteReference w:id="57"/>
      </w:r>
      <w:r w:rsidRPr="00B608A0">
        <w:rPr>
          <w:rFonts w:ascii="Times New Roman" w:hAnsi="Times New Roman"/>
          <w:sz w:val="24"/>
          <w:szCs w:val="24"/>
        </w:rPr>
        <w:t xml:space="preserve"> i čl. 17.</w:t>
      </w:r>
      <w:r w:rsidRPr="00B608A0">
        <w:rPr>
          <w:rStyle w:val="FootnoteReference"/>
          <w:rFonts w:ascii="Times New Roman" w:hAnsi="Times New Roman"/>
          <w:sz w:val="24"/>
          <w:szCs w:val="24"/>
        </w:rPr>
        <w:footnoteReference w:id="58"/>
      </w:r>
      <w:r w:rsidRPr="00B608A0">
        <w:rPr>
          <w:rFonts w:ascii="Times New Roman" w:hAnsi="Times New Roman"/>
          <w:sz w:val="24"/>
          <w:szCs w:val="24"/>
        </w:rPr>
        <w:t xml:space="preserve"> Konvencije.</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r>
      <w:r w:rsidR="00653C77" w:rsidRPr="00653C77">
        <w:rPr>
          <w:rFonts w:ascii="Times New Roman" w:hAnsi="Times New Roman"/>
          <w:i/>
          <w:sz w:val="24"/>
          <w:szCs w:val="24"/>
        </w:rPr>
        <w:t>Mutatis mutandis</w:t>
      </w:r>
      <w:r w:rsidR="00653C77">
        <w:rPr>
          <w:rFonts w:ascii="Times New Roman" w:hAnsi="Times New Roman"/>
          <w:sz w:val="24"/>
          <w:szCs w:val="24"/>
        </w:rPr>
        <w:t xml:space="preserve"> p</w:t>
      </w:r>
      <w:r w:rsidRPr="00B608A0">
        <w:rPr>
          <w:rFonts w:ascii="Times New Roman" w:hAnsi="Times New Roman"/>
          <w:sz w:val="24"/>
          <w:szCs w:val="24"/>
        </w:rPr>
        <w:t xml:space="preserve">onoviviši sve što smo ranije </w:t>
      </w:r>
      <w:r w:rsidR="004139A4">
        <w:rPr>
          <w:rFonts w:ascii="Times New Roman" w:hAnsi="Times New Roman"/>
          <w:sz w:val="24"/>
          <w:szCs w:val="24"/>
        </w:rPr>
        <w:t>rek</w:t>
      </w:r>
      <w:r w:rsidRPr="00B608A0">
        <w:rPr>
          <w:rFonts w:ascii="Times New Roman" w:hAnsi="Times New Roman"/>
          <w:sz w:val="24"/>
          <w:szCs w:val="24"/>
        </w:rPr>
        <w:t>li u svezi s političkim strankama i primjenom članaka 10. i 11., odnosno restriktivnim tumačenjem njihovih iznimaka, Europski sud za ljudska prava nije našao ništa što bi u programu navodilo na nasilje, ustanak ili otklanjanje demokratskih principa</w:t>
      </w:r>
      <w:r w:rsidRPr="00B608A0">
        <w:rPr>
          <w:rStyle w:val="FootnoteReference"/>
          <w:rFonts w:ascii="Times New Roman" w:hAnsi="Times New Roman"/>
          <w:sz w:val="24"/>
          <w:szCs w:val="24"/>
        </w:rPr>
        <w:footnoteReference w:id="59"/>
      </w:r>
      <w:r w:rsidRPr="00B608A0">
        <w:rPr>
          <w:rFonts w:ascii="Times New Roman" w:hAnsi="Times New Roman"/>
          <w:sz w:val="24"/>
          <w:szCs w:val="24"/>
        </w:rPr>
        <w:t xml:space="preserve">, primjetivši pritom da se u njemu upućuje na mirno rješavanje kurdskog problema, u skladu s međunarodnim dokumentima iz domene ljudskih prava. Nužno je za demokraciju, u granicama u kojima za nju to nije štetno, omogućiti provedbu rasprave o raznorodnim političkim projektima pa čak i ako oni nisu u skladu s </w:t>
      </w:r>
      <w:r w:rsidRPr="00B608A0">
        <w:rPr>
          <w:rFonts w:ascii="Times New Roman" w:hAnsi="Times New Roman"/>
          <w:sz w:val="24"/>
          <w:szCs w:val="24"/>
        </w:rPr>
        <w:lastRenderedPageBreak/>
        <w:t>definiranom organizacijskom arhitekturom države. Ustvrdivši da program stranke ne prikriva ciljeve drugačije od onih koje stranka javno zastupa</w:t>
      </w:r>
      <w:r w:rsidRPr="00B608A0">
        <w:rPr>
          <w:rStyle w:val="FootnoteReference"/>
          <w:rFonts w:ascii="Times New Roman" w:hAnsi="Times New Roman"/>
          <w:sz w:val="24"/>
          <w:szCs w:val="24"/>
        </w:rPr>
        <w:footnoteReference w:id="60"/>
      </w:r>
      <w:r w:rsidRPr="00B608A0">
        <w:rPr>
          <w:rFonts w:ascii="Times New Roman" w:hAnsi="Times New Roman"/>
          <w:sz w:val="24"/>
          <w:szCs w:val="24"/>
        </w:rPr>
        <w:t>, ÖZDEP je, kako promišlja Sud, penalizirana, ne zbog zloupotrebe, kao što je to tvrdila država u smislu čl. 17. Konvencije, već radi izvršavanja svoje slobode izražavanja, iz razloga što je iznosila stavove o potrebi ukidanja jedne institucije.</w:t>
      </w:r>
      <w:r w:rsidRPr="00B608A0">
        <w:rPr>
          <w:rStyle w:val="FootnoteReference"/>
          <w:rFonts w:ascii="Times New Roman" w:hAnsi="Times New Roman"/>
          <w:sz w:val="24"/>
          <w:szCs w:val="24"/>
        </w:rPr>
        <w:footnoteReference w:id="61"/>
      </w:r>
      <w:r w:rsidRPr="00B608A0">
        <w:rPr>
          <w:rFonts w:ascii="Times New Roman" w:hAnsi="Times New Roman"/>
          <w:sz w:val="24"/>
          <w:szCs w:val="24"/>
        </w:rPr>
        <w:t xml:space="preserve"> Promovirajući razmatranje krucijalnih društvenih problema u pluralističkom stranačkom ozračju, imanentno demokratskim poretcima, Sud je unisono odlučio, kao i u predmetima koje smo ranije izlagali, da je došlo do povrede čl. 11. Konvencije.</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U duhu ove presude, Venecijanska je komisija iste godine usvojila Smjernice o zabrani i raspuštanju političkih stranaka i sličnim mjerama, preporučivši u t. 3.: ''Zabrana ili provedeno raspuštanje političke stranke može se opravdati isključivo u slučaju kada stranke pozivaju na nasilje ili koriste nasilje kao političko sredstvo za rušenje demokratskog ustavnog poretka, potkapajući time prava i slobode zajamčene ustavom. Sama činjenica da se stranka zalaže za mirnu izmjenu ustava ne bi trebala biti dovoljna za njezinu zabranu ili raspuštanje.''</w:t>
      </w:r>
      <w:r w:rsidRPr="00B608A0">
        <w:rPr>
          <w:rStyle w:val="FootnoteReference"/>
          <w:rFonts w:ascii="Times New Roman" w:hAnsi="Times New Roman"/>
          <w:sz w:val="24"/>
          <w:szCs w:val="24"/>
        </w:rPr>
        <w:footnoteReference w:id="62"/>
      </w: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t>2. 1. 4. Stranka blagostanja (</w:t>
      </w:r>
      <w:r w:rsidRPr="00B608A0">
        <w:rPr>
          <w:rFonts w:ascii="Times New Roman" w:hAnsi="Times New Roman"/>
          <w:b/>
          <w:i/>
          <w:sz w:val="24"/>
          <w:szCs w:val="24"/>
        </w:rPr>
        <w:t>Refah</w:t>
      </w:r>
      <w:r w:rsidRPr="00B608A0">
        <w:rPr>
          <w:rFonts w:ascii="Times New Roman" w:hAnsi="Times New Roman"/>
          <w:b/>
          <w:sz w:val="24"/>
          <w:szCs w:val="24"/>
        </w:rPr>
        <w:t xml:space="preserve"> </w:t>
      </w:r>
      <w:r w:rsidRPr="00B608A0">
        <w:rPr>
          <w:rFonts w:ascii="Times New Roman" w:hAnsi="Times New Roman"/>
          <w:b/>
          <w:i/>
          <w:sz w:val="24"/>
          <w:szCs w:val="24"/>
        </w:rPr>
        <w:t>Partіsi</w:t>
      </w:r>
      <w:r w:rsidRPr="00B608A0">
        <w:rPr>
          <w:rFonts w:ascii="Times New Roman" w:hAnsi="Times New Roman"/>
          <w:b/>
          <w:sz w:val="24"/>
          <w:szCs w:val="24"/>
        </w:rPr>
        <w:t>)</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r>
      <w:r w:rsidRPr="00B608A0">
        <w:rPr>
          <w:rFonts w:ascii="Times New Roman" w:hAnsi="Times New Roman"/>
          <w:i/>
          <w:sz w:val="24"/>
          <w:szCs w:val="24"/>
        </w:rPr>
        <w:t>Refah</w:t>
      </w:r>
      <w:r w:rsidRPr="00B608A0">
        <w:rPr>
          <w:rFonts w:ascii="Times New Roman" w:hAnsi="Times New Roman"/>
          <w:sz w:val="24"/>
          <w:szCs w:val="24"/>
        </w:rPr>
        <w:t xml:space="preserve"> je 1983. godine osnovao g. Necmettin Erbakan, kao stranku zasnovanu na fundamentalnim islamskim vrijednostima. Sudjelujući na nizu parlamentarnih i lokalnih izbora, stranka se je ubrzo profilirala u važan faktor u turskom političkom ringu. Svoj vrhunac doživjela je na izborima krajem 1995. godine, kada je osvojila 146 od ukupno 450 mjesta u Velikoj turskoj narodnoj skupštini, najviše od svih stranaka koje su sudjelovale na izborima. </w:t>
      </w:r>
      <w:r w:rsidRPr="00B608A0">
        <w:rPr>
          <w:rFonts w:ascii="Times New Roman" w:hAnsi="Times New Roman"/>
          <w:i/>
          <w:sz w:val="24"/>
          <w:szCs w:val="24"/>
        </w:rPr>
        <w:t>Refah</w:t>
      </w:r>
      <w:r w:rsidRPr="00B608A0">
        <w:rPr>
          <w:rFonts w:ascii="Times New Roman" w:hAnsi="Times New Roman"/>
          <w:sz w:val="24"/>
          <w:szCs w:val="24"/>
        </w:rPr>
        <w:t xml:space="preserve"> je potom formirala zajedno sa Strankom istinitog puta (DYP) koalicijsku vladu, kojoj je na čelu bio Erbakan, postavši time prvi premijer s islamskim zaleđem u modernoj turskoj povijesti. Radikalan zaokret u vanjskoj politici</w:t>
      </w:r>
      <w:r w:rsidRPr="00B608A0">
        <w:rPr>
          <w:rStyle w:val="FootnoteReference"/>
          <w:rFonts w:ascii="Times New Roman" w:hAnsi="Times New Roman"/>
          <w:sz w:val="24"/>
          <w:szCs w:val="24"/>
        </w:rPr>
        <w:footnoteReference w:id="63"/>
      </w:r>
      <w:r w:rsidRPr="00B608A0">
        <w:rPr>
          <w:rFonts w:ascii="Times New Roman" w:hAnsi="Times New Roman"/>
          <w:sz w:val="24"/>
          <w:szCs w:val="24"/>
        </w:rPr>
        <w:t xml:space="preserve">, promicanje islamskih životnih načela i </w:t>
      </w:r>
      <w:r w:rsidRPr="00B608A0">
        <w:rPr>
          <w:rFonts w:ascii="Times New Roman" w:hAnsi="Times New Roman"/>
          <w:sz w:val="24"/>
          <w:szCs w:val="24"/>
        </w:rPr>
        <w:lastRenderedPageBreak/>
        <w:t>šerijata od strane istaknutih članova stranke, svađe s koalicijskim partnerom, kolektivno nezadovoljstvo vladinom agendom organizacija civilnog društva, studentskih udruga i većine medija, uporno iskazivano na masovnim prosvjedima, nagnalo je vojsku, koja je sve to orkestrirala osjećajući da Erbakanov establišment ugrožava sekularizam, da prisili</w:t>
      </w:r>
      <w:r w:rsidRPr="00B608A0">
        <w:rPr>
          <w:rStyle w:val="FootnoteReference"/>
          <w:rFonts w:ascii="Times New Roman" w:hAnsi="Times New Roman"/>
          <w:sz w:val="24"/>
          <w:szCs w:val="24"/>
        </w:rPr>
        <w:footnoteReference w:id="64"/>
      </w:r>
      <w:r w:rsidRPr="00B608A0">
        <w:rPr>
          <w:rFonts w:ascii="Times New Roman" w:hAnsi="Times New Roman"/>
          <w:sz w:val="24"/>
          <w:szCs w:val="24"/>
        </w:rPr>
        <w:t xml:space="preserve"> premijera na ostavku. Erbakan je odstupio s dužnosti u srpnju 1997. godine.</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Netom prije Erbakanova odlaska s vlasti, u svibnju 1997. godine, glavni državni odvjetnik podnio je zahtjev za raspuštanjem </w:t>
      </w:r>
      <w:r w:rsidRPr="00B608A0">
        <w:rPr>
          <w:rFonts w:ascii="Times New Roman" w:hAnsi="Times New Roman"/>
          <w:i/>
          <w:sz w:val="24"/>
          <w:szCs w:val="24"/>
        </w:rPr>
        <w:t>Refaha</w:t>
      </w:r>
      <w:r w:rsidRPr="00B608A0">
        <w:rPr>
          <w:rFonts w:ascii="Times New Roman" w:hAnsi="Times New Roman"/>
          <w:sz w:val="24"/>
          <w:szCs w:val="24"/>
        </w:rPr>
        <w:t xml:space="preserve"> tvrdeći da je stranka postala središtem antisekularnih aktivnosti. To je potkrijepio nizom proislamskih postupaka i izjava Erbakana i članova stranke prije i nakon dolaska na vlast, među kojima su najozbiljnije one povezane sa šerijatskim pravom, teokracijom i zazivanjem džihada, ističući pritom da se stranka od njih nije ogradila.</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Ustavni sud je u svojoj odluci donesenoj na</w:t>
      </w:r>
      <w:r w:rsidR="00AA4F4B">
        <w:rPr>
          <w:rFonts w:ascii="Times New Roman" w:hAnsi="Times New Roman"/>
          <w:sz w:val="24"/>
          <w:szCs w:val="24"/>
        </w:rPr>
        <w:t xml:space="preserve"> početku 1998. godine našao da s</w:t>
      </w:r>
      <w:r w:rsidRPr="00B608A0">
        <w:rPr>
          <w:rFonts w:ascii="Times New Roman" w:hAnsi="Times New Roman"/>
          <w:sz w:val="24"/>
          <w:szCs w:val="24"/>
        </w:rPr>
        <w:t xml:space="preserve">e </w:t>
      </w:r>
      <w:r w:rsidRPr="00B608A0">
        <w:rPr>
          <w:rFonts w:ascii="Times New Roman" w:hAnsi="Times New Roman"/>
          <w:i/>
          <w:sz w:val="24"/>
          <w:szCs w:val="24"/>
        </w:rPr>
        <w:t>Refah</w:t>
      </w:r>
      <w:r w:rsidR="00AA4F4B">
        <w:rPr>
          <w:rFonts w:ascii="Times New Roman" w:hAnsi="Times New Roman"/>
          <w:sz w:val="24"/>
          <w:szCs w:val="24"/>
        </w:rPr>
        <w:t xml:space="preserve"> pretvorila u</w:t>
      </w:r>
      <w:r w:rsidRPr="00B608A0">
        <w:rPr>
          <w:rFonts w:ascii="Times New Roman" w:hAnsi="Times New Roman"/>
          <w:sz w:val="24"/>
          <w:szCs w:val="24"/>
        </w:rPr>
        <w:t xml:space="preserve"> središte djelatnosti koje su u protuslovlju s ustavnim načelom sekularizma. Političke stranke, iako od suštinskog značenja za demokraciju, podliježu stanovitim ograničenjima, osobito kada su u nesuglasju s vladavinom prava. Načelo sekularizma, kao preduvjet demokracije, ustavna je brana državnom privilegiranju bilo koje religije i sredstvo postizanja jednakosti svih pred zakonom. Miješanje države, kada je u pitanju prezervacija sekularnog poretka, potrebno je u demokratskom društvu, pa joj tako treba dopustiti monitoring nad vjerskim pitanjima. Islam kao politički režim i šerijatsko pravo kao njegova emanacija, nespojivi su s demokracijom. Sekularizam je, kao instrument modernizacije, a time i demokratizacije, spriječio da religija preuzme kontrolu nad državnim poslovima, omogućivši pobjedu razuma i znanosti. U sekularnoj državi religija nema što raditi u političkoj sferi, javnim službama i zakonodavstvu. Na kraju je Sud, pozivajući se na Ustav te čl. 11. st. 2. i čl. 17. Konvencije, zaključio da je, kada politička stranka svojim djelovanjem </w:t>
      </w:r>
      <w:r w:rsidRPr="00B608A0">
        <w:rPr>
          <w:rFonts w:ascii="Times New Roman" w:hAnsi="Times New Roman"/>
          <w:sz w:val="24"/>
          <w:szCs w:val="24"/>
        </w:rPr>
        <w:lastRenderedPageBreak/>
        <w:t xml:space="preserve">smjera eroziji demokratskog poretka i ostvaruje svoju slobodu izražavanja radi dolaska do tog cilja, zabrana opravdana, te donio odluku o raspuštanju. Erbakanu i još nekim visokim dužnosnicima stranke, za koje je utvrdio da su dali povod za donošenje takve odluke, zabranio je sudjelovanje u stranačkim aktivnostima kroz vremenski period od pet godina te im oduzeo mandat u Skupštini.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U presudi </w:t>
      </w:r>
      <w:r w:rsidRPr="00B608A0">
        <w:rPr>
          <w:rFonts w:ascii="Times New Roman" w:hAnsi="Times New Roman"/>
          <w:i/>
          <w:sz w:val="24"/>
          <w:szCs w:val="24"/>
        </w:rPr>
        <w:t>Stranka blagostanja i ostali protiv Turske</w:t>
      </w:r>
      <w:r w:rsidRPr="00B608A0">
        <w:rPr>
          <w:rFonts w:ascii="Times New Roman" w:hAnsi="Times New Roman"/>
          <w:sz w:val="24"/>
          <w:szCs w:val="24"/>
        </w:rPr>
        <w:t xml:space="preserve"> (2003.), Europski sud za ljudska prava, utvrdivši kako je intervencija u ostvarivanje prava predviđena zakonom, naglasio da su podnositelji zahtjeva razumno mogli, kao političari s velikim iskustvom te članovi vodstva stranke s najvećim brojem mandata u predstavničkom tijelu, biti svjesni činjenice da zbog antisekularnih djelatnosti izlažu istu zabrani.</w:t>
      </w:r>
      <w:r w:rsidRPr="00B608A0">
        <w:rPr>
          <w:rStyle w:val="FootnoteReference"/>
          <w:rFonts w:ascii="Times New Roman" w:hAnsi="Times New Roman"/>
          <w:sz w:val="24"/>
          <w:szCs w:val="24"/>
        </w:rPr>
        <w:footnoteReference w:id="65"/>
      </w:r>
      <w:r w:rsidRPr="00B608A0">
        <w:rPr>
          <w:rFonts w:ascii="Times New Roman" w:hAnsi="Times New Roman"/>
          <w:sz w:val="24"/>
          <w:szCs w:val="24"/>
        </w:rPr>
        <w:t xml:space="preserve"> Izuzetno kratko osvrćući se na pitanje legitimnosti cilja, imajući u vidu epohalnu važnost sekularizma za ustavni poredak Turske, Sud je ocijenio da ih zabrana ima nekoliko: državnu odnosno javnu sigurnost, sprječavanje nerada ili kaznenih djela, zaštita prava i sloboda drugih.</w:t>
      </w:r>
      <w:r w:rsidRPr="00B608A0">
        <w:rPr>
          <w:rStyle w:val="FootnoteReference"/>
          <w:rFonts w:ascii="Times New Roman" w:hAnsi="Times New Roman"/>
          <w:sz w:val="24"/>
          <w:szCs w:val="24"/>
        </w:rPr>
        <w:footnoteReference w:id="66"/>
      </w:r>
      <w:r w:rsidRPr="00B608A0">
        <w:rPr>
          <w:rFonts w:ascii="Times New Roman" w:hAnsi="Times New Roman"/>
          <w:sz w:val="24"/>
          <w:szCs w:val="24"/>
        </w:rPr>
        <w:t xml:space="preserve"> Opetovano spominjući značenje stranačkog pluralizma i njegove zaštite za demokraciju</w:t>
      </w:r>
      <w:r w:rsidRPr="00B608A0">
        <w:rPr>
          <w:rStyle w:val="FootnoteReference"/>
          <w:rFonts w:ascii="Times New Roman" w:hAnsi="Times New Roman"/>
          <w:sz w:val="24"/>
          <w:szCs w:val="24"/>
        </w:rPr>
        <w:footnoteReference w:id="67"/>
      </w:r>
      <w:r w:rsidRPr="00B608A0">
        <w:rPr>
          <w:rFonts w:ascii="Times New Roman" w:hAnsi="Times New Roman"/>
          <w:sz w:val="24"/>
          <w:szCs w:val="24"/>
        </w:rPr>
        <w:t>, istaknuto u ranijim predmeta o kojima smo ovdje govorili, Sud je ovoga puta zauzeo drugačije stajalište u odnosu na ono koje je dotada njegovao. Identificirajući</w:t>
      </w:r>
      <w:r w:rsidRPr="00B608A0">
        <w:rPr>
          <w:rStyle w:val="FootnoteReference"/>
          <w:rFonts w:ascii="Times New Roman" w:hAnsi="Times New Roman"/>
          <w:sz w:val="24"/>
          <w:szCs w:val="24"/>
        </w:rPr>
        <w:footnoteReference w:id="68"/>
      </w:r>
      <w:r w:rsidRPr="00B608A0">
        <w:rPr>
          <w:rFonts w:ascii="Times New Roman" w:hAnsi="Times New Roman"/>
          <w:sz w:val="24"/>
          <w:szCs w:val="24"/>
        </w:rPr>
        <w:t xml:space="preserve"> pojedine ekstremisitčke izjave viđenijih članova, uključujući i Erbakana, sa stavovima stranke u cjelini, ne pridajući važnost idejama</w:t>
      </w:r>
      <w:r w:rsidRPr="00B608A0">
        <w:rPr>
          <w:rStyle w:val="FootnoteReference"/>
          <w:rFonts w:ascii="Times New Roman" w:hAnsi="Times New Roman"/>
          <w:sz w:val="24"/>
          <w:szCs w:val="24"/>
        </w:rPr>
        <w:footnoteReference w:id="69"/>
      </w:r>
      <w:r w:rsidR="00AA4F4B">
        <w:rPr>
          <w:rFonts w:ascii="Times New Roman" w:hAnsi="Times New Roman"/>
          <w:sz w:val="24"/>
          <w:szCs w:val="24"/>
        </w:rPr>
        <w:t xml:space="preserve"> sadržanim u statutu</w:t>
      </w:r>
      <w:r w:rsidRPr="00B608A0">
        <w:rPr>
          <w:rFonts w:ascii="Times New Roman" w:hAnsi="Times New Roman"/>
          <w:sz w:val="24"/>
          <w:szCs w:val="24"/>
        </w:rPr>
        <w:t xml:space="preserve">, Sud je prihvatio argumente o kojima je računa vodio Ustavni sud. Pluralitet pravnih sustava doveo bi do diskrimacije građana na osnovi njihovih vjerskih uvjerenja, pri čemu bi prava i slobode ovisile prije svega o njihovoj vjerskoj pripadnosti, primoravajući ih da umjesto državnih propisa poštuju ''statična'' načela vjere, dokidajući time ulogu države kao nepristranog konstruktora ispovijedanja različitih vjera i vjeroispovijesti, nužnu u demokratskom društvu. Govoreći o historijskom iskustvu turskog naroda sa šerijatskom pravom, spominjući čak i otomanski period, nalazi da je ''teško ustvrditi da netko može uvažavati demokraciju i pluralizam, a pritom se istovremeno zauzimati za režim </w:t>
      </w:r>
      <w:r w:rsidRPr="00B608A0">
        <w:rPr>
          <w:rFonts w:ascii="Times New Roman" w:hAnsi="Times New Roman"/>
          <w:sz w:val="24"/>
          <w:szCs w:val="24"/>
        </w:rPr>
        <w:lastRenderedPageBreak/>
        <w:t>utemeljen na šerijatskom pravu, koji bez sumnje odstupa od konvencijskih vrijednosti, posebice kada se radi o kaznenom pravu i kaznenom postupku, njegovih odredaba o pravnom položaju žena te načina na koji se miješa u sve aspekte javnog i privatnog života, sukladno vjerskim pravilima. Prema mišljenju Suda, politička stranka, čije aktivnosti, prema svemu sudeći, imaju za cilj uvođenje šerijatskog pravnog poretka u visoku ugovornu stranku Konvencije</w:t>
      </w:r>
      <w:r w:rsidRPr="00B608A0">
        <w:rPr>
          <w:rStyle w:val="FootnoteReference"/>
          <w:rFonts w:ascii="Times New Roman" w:hAnsi="Times New Roman"/>
          <w:sz w:val="24"/>
          <w:szCs w:val="24"/>
        </w:rPr>
        <w:footnoteReference w:id="70"/>
      </w:r>
      <w:r w:rsidRPr="00B608A0">
        <w:rPr>
          <w:rFonts w:ascii="Times New Roman" w:hAnsi="Times New Roman"/>
          <w:sz w:val="24"/>
          <w:szCs w:val="24"/>
        </w:rPr>
        <w:t>, teško se može smatrati udruženjem sukladnim demokratskom idealu koji je u pozadini cijele Konvencije.''</w:t>
      </w:r>
      <w:r w:rsidRPr="00B608A0">
        <w:rPr>
          <w:rStyle w:val="FootnoteReference"/>
          <w:rFonts w:ascii="Times New Roman" w:hAnsi="Times New Roman"/>
          <w:sz w:val="24"/>
          <w:szCs w:val="24"/>
        </w:rPr>
        <w:footnoteReference w:id="71"/>
      </w:r>
      <w:r w:rsidRPr="00B608A0">
        <w:rPr>
          <w:rFonts w:ascii="Times New Roman" w:hAnsi="Times New Roman"/>
          <w:sz w:val="24"/>
          <w:szCs w:val="24"/>
        </w:rPr>
        <w:t xml:space="preserve"> Što se tiče dvosmislenih izjava pojedinih lidera (vrijeđanje zapadnih vrijednosti, prijetnje političkim oponentima, pozivanje muslimana da ispolje svoj gnjev) koje bi se trebale ticati ''svetog rata'', Sud je primjetio da </w:t>
      </w:r>
      <w:r w:rsidRPr="00B608A0">
        <w:rPr>
          <w:rFonts w:ascii="Times New Roman" w:hAnsi="Times New Roman"/>
          <w:i/>
          <w:sz w:val="24"/>
          <w:szCs w:val="24"/>
        </w:rPr>
        <w:t>Refah</w:t>
      </w:r>
      <w:r w:rsidRPr="00B608A0">
        <w:rPr>
          <w:rFonts w:ascii="Times New Roman" w:hAnsi="Times New Roman"/>
          <w:sz w:val="24"/>
          <w:szCs w:val="24"/>
        </w:rPr>
        <w:t xml:space="preserve"> nikada nije otklonila dvojbeno značenje istih o mogućoj upotrebi nasilnih sredstava za dolazak na vlast i održavanje na vlasti. </w:t>
      </w:r>
      <w:r w:rsidRPr="00B608A0">
        <w:rPr>
          <w:rFonts w:ascii="Times New Roman" w:hAnsi="Times New Roman"/>
          <w:i/>
          <w:sz w:val="24"/>
          <w:szCs w:val="24"/>
        </w:rPr>
        <w:t>In conclusio</w:t>
      </w:r>
      <w:r w:rsidRPr="00B608A0">
        <w:rPr>
          <w:rFonts w:ascii="Times New Roman" w:hAnsi="Times New Roman"/>
          <w:sz w:val="24"/>
          <w:szCs w:val="24"/>
        </w:rPr>
        <w:t>, na temelju svih ovih okolnosti, konstatirajući da partija, s obzirom na veličinu i potporu signifikantnog dijela javnosti, kako su to pokazala i istraživanja javnog mijenja, ima stvarne izglede za provedbu u djelo svoga nauma, što prijetnju po demokraciju čini još dodirljivijom i izravnijom, odlučeno je da je sankcija koja je upotrijebljena neophodna u demokratskom društvu i razmjerna cilju kojem se teži.</w:t>
      </w:r>
      <w:r w:rsidRPr="00B608A0">
        <w:rPr>
          <w:rStyle w:val="FootnoteReference"/>
          <w:rFonts w:ascii="Times New Roman" w:hAnsi="Times New Roman"/>
          <w:sz w:val="24"/>
          <w:szCs w:val="24"/>
        </w:rPr>
        <w:footnoteReference w:id="72"/>
      </w:r>
      <w:r w:rsidRPr="00B608A0">
        <w:rPr>
          <w:rFonts w:ascii="Times New Roman" w:hAnsi="Times New Roman"/>
          <w:sz w:val="24"/>
          <w:szCs w:val="24"/>
        </w:rPr>
        <w:t xml:space="preserve"> </w:t>
      </w: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t>2. 1. 5. Stranka pravde i razvoja (AKP)</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 xml:space="preserve">Od svih slučajeva zabrane političkih stranaka koje je Ustavni sud Republike Turske razmatrao, zasigurno najkontroverzniji je onaj Stranke pravde i razvoja, budući da se radi o </w:t>
      </w:r>
      <w:r w:rsidRPr="00B608A0">
        <w:rPr>
          <w:rFonts w:ascii="Times New Roman" w:hAnsi="Times New Roman"/>
          <w:sz w:val="24"/>
          <w:szCs w:val="24"/>
        </w:rPr>
        <w:lastRenderedPageBreak/>
        <w:t>stranci koja je na vlasti od 2002. godine i koju je iz izbora u izbore</w:t>
      </w:r>
      <w:r w:rsidRPr="00B608A0">
        <w:rPr>
          <w:rStyle w:val="FootnoteReference"/>
          <w:rFonts w:ascii="Times New Roman" w:hAnsi="Times New Roman"/>
          <w:sz w:val="24"/>
          <w:szCs w:val="24"/>
        </w:rPr>
        <w:footnoteReference w:id="73"/>
      </w:r>
      <w:r w:rsidRPr="00B608A0">
        <w:rPr>
          <w:rFonts w:ascii="Times New Roman" w:hAnsi="Times New Roman"/>
          <w:sz w:val="24"/>
          <w:szCs w:val="24"/>
        </w:rPr>
        <w:t xml:space="preserve"> podupirao sve veći dio biračkog tijela.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Glavni državni odvjetnik je početkom 2008. godine od Ustavnog suda zatražio zabranu AKP, ističući da je stranka postala središtem protivsekularnih aktivnosti. Također je zahtijevao i zabranu političko-stranačkog djelovanja za sedamdeset i jednog njezinog člana, uključujući i premijera, g. Recepa Tayyipa Erdoğana</w:t>
      </w:r>
      <w:r w:rsidRPr="00B608A0">
        <w:rPr>
          <w:rStyle w:val="FootnoteReference"/>
          <w:rFonts w:ascii="Times New Roman" w:hAnsi="Times New Roman"/>
          <w:sz w:val="24"/>
          <w:szCs w:val="24"/>
        </w:rPr>
        <w:footnoteReference w:id="74"/>
      </w:r>
      <w:r w:rsidRPr="00B608A0">
        <w:rPr>
          <w:rFonts w:ascii="Times New Roman" w:hAnsi="Times New Roman"/>
          <w:sz w:val="24"/>
          <w:szCs w:val="24"/>
        </w:rPr>
        <w:t>, te predsjednika, g. Abdullaha Güla</w:t>
      </w:r>
      <w:r w:rsidRPr="00B608A0">
        <w:rPr>
          <w:rStyle w:val="FootnoteReference"/>
          <w:rFonts w:ascii="Times New Roman" w:hAnsi="Times New Roman"/>
          <w:sz w:val="24"/>
          <w:szCs w:val="24"/>
        </w:rPr>
        <w:footnoteReference w:id="75"/>
      </w:r>
      <w:r w:rsidRPr="00B608A0">
        <w:rPr>
          <w:rFonts w:ascii="Times New Roman" w:hAnsi="Times New Roman"/>
          <w:sz w:val="24"/>
          <w:szCs w:val="24"/>
        </w:rPr>
        <w:t>, kao bivšeg člana stranke</w:t>
      </w:r>
      <w:r w:rsidRPr="00B608A0">
        <w:rPr>
          <w:rStyle w:val="FootnoteReference"/>
          <w:rFonts w:ascii="Times New Roman" w:hAnsi="Times New Roman"/>
          <w:sz w:val="24"/>
          <w:szCs w:val="24"/>
        </w:rPr>
        <w:footnoteReference w:id="76"/>
      </w:r>
      <w:r w:rsidRPr="00B608A0">
        <w:rPr>
          <w:rFonts w:ascii="Times New Roman" w:hAnsi="Times New Roman"/>
          <w:sz w:val="24"/>
          <w:szCs w:val="24"/>
        </w:rPr>
        <w:t>, premijera i ministra vanjskih poslova. Optužio je stranku da nije raskinula s politikom Stranke blagostanja, čiji je član bio i Erdoğan, te njezinog nusprodukta, Stranke vrline (</w:t>
      </w:r>
      <w:r w:rsidRPr="00B608A0">
        <w:rPr>
          <w:rFonts w:ascii="Times New Roman" w:hAnsi="Times New Roman"/>
          <w:i/>
          <w:sz w:val="24"/>
          <w:szCs w:val="24"/>
        </w:rPr>
        <w:t>Fazilet Partisi</w:t>
      </w:r>
      <w:r w:rsidRPr="00B608A0">
        <w:rPr>
          <w:rFonts w:ascii="Times New Roman" w:hAnsi="Times New Roman"/>
          <w:sz w:val="24"/>
          <w:szCs w:val="24"/>
        </w:rPr>
        <w:t>), koju je Sud također zabranio iz istih razloga. Posebnu težinu pridao je Zakonu o izmjenama i dopunama Ustava, kojeg je stranka inicirala, a čiji je stvarni cilj bio uklanjanje zabrane nošenja islamskih marama na sveučilištima, kao i izjavi premijera danoj na konferenciji za tisak tijekom posjeta Španjolskoj u siječnju 2008. godine: ''Pa što ako su marame simboli političkog islama?! Čak i da je riječ o političkom simbolu, daje li to nekome pravo da ih zabrani? Možemo li zabranjivati simbole?!''</w:t>
      </w:r>
      <w:r w:rsidRPr="00B608A0">
        <w:rPr>
          <w:rStyle w:val="FootnoteReference"/>
          <w:rFonts w:ascii="Times New Roman" w:hAnsi="Times New Roman"/>
          <w:sz w:val="24"/>
          <w:szCs w:val="24"/>
        </w:rPr>
        <w:footnoteReference w:id="77"/>
      </w:r>
      <w:r w:rsidRPr="00B608A0">
        <w:rPr>
          <w:rFonts w:ascii="Times New Roman" w:hAnsi="Times New Roman"/>
          <w:sz w:val="24"/>
          <w:szCs w:val="24"/>
        </w:rPr>
        <w:t xml:space="preserve">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lastRenderedPageBreak/>
        <w:t>Glavni argument u obrani zastupnicima stranke bile su Smjernice</w:t>
      </w:r>
      <w:r w:rsidRPr="00B608A0">
        <w:rPr>
          <w:rStyle w:val="FootnoteReference"/>
          <w:rFonts w:ascii="Times New Roman" w:hAnsi="Times New Roman"/>
          <w:sz w:val="24"/>
          <w:szCs w:val="24"/>
        </w:rPr>
        <w:footnoteReference w:id="78"/>
      </w:r>
      <w:r w:rsidRPr="00B608A0">
        <w:rPr>
          <w:rFonts w:ascii="Times New Roman" w:hAnsi="Times New Roman"/>
          <w:sz w:val="24"/>
          <w:szCs w:val="24"/>
        </w:rPr>
        <w:t xml:space="preserve"> Venecijanske komisije, prema kojima stranka može biti zabranjena samo ako poziva na nasilno djelovanje ili upotrebljava nasilje kao političko stredstvo za podrivanje demokratskog ustavnog poretka, što sa AKP, tvrdili su, nije bio slučaj.</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Radi boljeg razumijevanja tematike, osvrnut ćemo se ukratko na malo prije spomenuti Zakon. Poznatiji kao ''turban amandman'', uvodio je izmjene u st. 4. čl. 10. Ustava unoseći sintagmu ''i obavljanju javnih službi'', tako da je on trebao glasiti: ''Državna tijela i upravne vlasti će u svim svojim postupcima i obavljanju javnih službi postupati u skladu s načelom jednakosti pred zakonom.'' Članku 42. dodavao je stavak: ''Nitko neće biti lišen ostvarivanja prava na visoko obrazovanje iz bilo kojeg razloga, osim u slučajevima određenim zakonom.'' Aposteriorno ispitujući njegovu ustavnost u povodu zahtjeva jedne petine zastupnika u Skupštini</w:t>
      </w:r>
      <w:r w:rsidRPr="00B608A0">
        <w:rPr>
          <w:rStyle w:val="FootnoteReference"/>
          <w:rFonts w:ascii="Times New Roman" w:hAnsi="Times New Roman"/>
          <w:sz w:val="24"/>
          <w:szCs w:val="24"/>
        </w:rPr>
        <w:footnoteReference w:id="79"/>
      </w:r>
      <w:r w:rsidRPr="00B608A0">
        <w:rPr>
          <w:rFonts w:ascii="Times New Roman" w:hAnsi="Times New Roman"/>
          <w:sz w:val="24"/>
          <w:szCs w:val="24"/>
        </w:rPr>
        <w:t xml:space="preserve">, većinom iz redova Republikanske narodne stranke, Sud je djelovao </w:t>
      </w:r>
      <w:r w:rsidRPr="00B608A0">
        <w:rPr>
          <w:rFonts w:ascii="Times New Roman" w:hAnsi="Times New Roman"/>
          <w:i/>
          <w:sz w:val="24"/>
          <w:szCs w:val="24"/>
        </w:rPr>
        <w:t>ultra vires</w:t>
      </w:r>
      <w:r w:rsidRPr="00B608A0">
        <w:rPr>
          <w:rFonts w:ascii="Times New Roman" w:hAnsi="Times New Roman"/>
          <w:sz w:val="24"/>
          <w:szCs w:val="24"/>
        </w:rPr>
        <w:t xml:space="preserve">, protivno načelu </w:t>
      </w:r>
      <w:r w:rsidRPr="00B608A0">
        <w:rPr>
          <w:rFonts w:ascii="Times New Roman" w:hAnsi="Times New Roman"/>
          <w:i/>
          <w:sz w:val="24"/>
          <w:szCs w:val="24"/>
        </w:rPr>
        <w:t>exceptio est strictissimae interpretationis</w:t>
      </w:r>
      <w:r w:rsidRPr="00B608A0">
        <w:rPr>
          <w:rFonts w:ascii="Times New Roman" w:hAnsi="Times New Roman"/>
          <w:sz w:val="24"/>
          <w:szCs w:val="24"/>
        </w:rPr>
        <w:t>, iskazujući koliko je spreman široko tumačiti Ustav kako bi zaštitio temeljna načela. Kada se radi o amendiranju Ustava, odredbe zakona koji idu u tom smjeru Ustavni sud može revidirati</w:t>
      </w:r>
      <w:r w:rsidRPr="00B608A0">
        <w:rPr>
          <w:rStyle w:val="FootnoteReference"/>
          <w:rFonts w:ascii="Times New Roman" w:hAnsi="Times New Roman"/>
          <w:sz w:val="24"/>
          <w:szCs w:val="24"/>
        </w:rPr>
        <w:footnoteReference w:id="80"/>
      </w:r>
      <w:r w:rsidRPr="00B608A0">
        <w:rPr>
          <w:rFonts w:ascii="Times New Roman" w:hAnsi="Times New Roman"/>
          <w:sz w:val="24"/>
          <w:szCs w:val="24"/>
        </w:rPr>
        <w:t xml:space="preserve"> isključivo u formalnom smislu, t.j. da li su iste poduprijete odgovarajućom većinom kod predlaganja i usvajanja te je li udovoljeno zabrani debatiranja u slučaju donošenja po hitnom postupku.</w:t>
      </w:r>
      <w:r w:rsidRPr="00B608A0">
        <w:rPr>
          <w:rStyle w:val="FootnoteReference"/>
          <w:rFonts w:ascii="Times New Roman" w:hAnsi="Times New Roman"/>
          <w:sz w:val="24"/>
          <w:szCs w:val="24"/>
        </w:rPr>
        <w:footnoteReference w:id="81"/>
      </w:r>
      <w:r w:rsidRPr="00B608A0">
        <w:rPr>
          <w:rFonts w:ascii="Times New Roman" w:hAnsi="Times New Roman"/>
          <w:sz w:val="24"/>
          <w:szCs w:val="24"/>
        </w:rPr>
        <w:t xml:space="preserve"> Iako je ocijenio da je Zakon valjan u formalnopravnom </w:t>
      </w:r>
      <w:r w:rsidR="00CF02BD">
        <w:rPr>
          <w:rFonts w:ascii="Times New Roman" w:hAnsi="Times New Roman"/>
          <w:sz w:val="24"/>
          <w:szCs w:val="24"/>
        </w:rPr>
        <w:t>aspektu</w:t>
      </w:r>
      <w:r w:rsidRPr="00B608A0">
        <w:rPr>
          <w:rFonts w:ascii="Times New Roman" w:hAnsi="Times New Roman"/>
          <w:sz w:val="24"/>
          <w:szCs w:val="24"/>
        </w:rPr>
        <w:t xml:space="preserve">, istaknuvši da parlament nije ovlašten </w:t>
      </w:r>
      <w:r w:rsidR="00ED3FD2">
        <w:rPr>
          <w:rFonts w:ascii="Times New Roman" w:hAnsi="Times New Roman"/>
          <w:sz w:val="24"/>
          <w:szCs w:val="24"/>
        </w:rPr>
        <w:t>donosi</w:t>
      </w:r>
      <w:r w:rsidRPr="00B608A0">
        <w:rPr>
          <w:rFonts w:ascii="Times New Roman" w:hAnsi="Times New Roman"/>
          <w:sz w:val="24"/>
          <w:szCs w:val="24"/>
        </w:rPr>
        <w:t>ti izmjene i dopune Ustava kada se radi o neopozivim odredbama</w:t>
      </w:r>
      <w:r w:rsidRPr="00B608A0">
        <w:rPr>
          <w:rStyle w:val="FootnoteReference"/>
          <w:rFonts w:ascii="Times New Roman" w:hAnsi="Times New Roman"/>
          <w:sz w:val="24"/>
          <w:szCs w:val="24"/>
        </w:rPr>
        <w:footnoteReference w:id="82"/>
      </w:r>
      <w:r w:rsidRPr="00B608A0">
        <w:rPr>
          <w:rFonts w:ascii="Times New Roman" w:hAnsi="Times New Roman"/>
          <w:sz w:val="24"/>
          <w:szCs w:val="24"/>
        </w:rPr>
        <w:t xml:space="preserve">, zaključio je da je u njegovoj jurisdikciji provjeravati diraju li </w:t>
      </w:r>
      <w:r w:rsidR="00ED3FD2">
        <w:rPr>
          <w:rFonts w:ascii="Times New Roman" w:hAnsi="Times New Roman"/>
          <w:sz w:val="24"/>
          <w:szCs w:val="24"/>
        </w:rPr>
        <w:t>o</w:t>
      </w:r>
      <w:r w:rsidRPr="00B608A0">
        <w:rPr>
          <w:rFonts w:ascii="Times New Roman" w:hAnsi="Times New Roman"/>
          <w:sz w:val="24"/>
          <w:szCs w:val="24"/>
        </w:rPr>
        <w:t xml:space="preserve">ne, izravno ili neizravno, u te odredbe. Pozivajući se također na presudu Europskog suda za ljudska prava </w:t>
      </w:r>
      <w:r w:rsidRPr="00B608A0">
        <w:rPr>
          <w:rFonts w:ascii="Times New Roman" w:hAnsi="Times New Roman"/>
          <w:i/>
          <w:sz w:val="24"/>
          <w:szCs w:val="24"/>
        </w:rPr>
        <w:t>Şahin protiv Turske</w:t>
      </w:r>
      <w:r w:rsidRPr="00B608A0">
        <w:rPr>
          <w:rFonts w:ascii="Times New Roman" w:hAnsi="Times New Roman"/>
          <w:sz w:val="24"/>
          <w:szCs w:val="24"/>
        </w:rPr>
        <w:t xml:space="preserve"> (2004.)</w:t>
      </w:r>
      <w:r w:rsidRPr="00B608A0">
        <w:rPr>
          <w:rStyle w:val="FootnoteReference"/>
          <w:rFonts w:ascii="Times New Roman" w:hAnsi="Times New Roman"/>
          <w:sz w:val="24"/>
          <w:szCs w:val="24"/>
        </w:rPr>
        <w:footnoteReference w:id="83"/>
      </w:r>
      <w:r w:rsidRPr="00B608A0">
        <w:rPr>
          <w:rFonts w:ascii="Times New Roman" w:hAnsi="Times New Roman"/>
          <w:sz w:val="24"/>
          <w:szCs w:val="24"/>
        </w:rPr>
        <w:t xml:space="preserve"> u kojoj je utvrđeno je zabrana nošenja marama na sveučilištima legitimna radi zaštite prava drugih, Sud je našao da ''turban amandaman'' nije u skladu s načelom sekularizma te da je indirektno </w:t>
      </w:r>
      <w:r w:rsidRPr="00B608A0">
        <w:rPr>
          <w:rFonts w:ascii="Times New Roman" w:hAnsi="Times New Roman"/>
          <w:sz w:val="24"/>
          <w:szCs w:val="24"/>
        </w:rPr>
        <w:lastRenderedPageBreak/>
        <w:t>za cilj imao promjenu odredbi koje prema Ustavu nije dopušteno mijenjati.</w:t>
      </w:r>
      <w:r w:rsidRPr="00B608A0">
        <w:rPr>
          <w:rStyle w:val="FootnoteReference"/>
          <w:rFonts w:ascii="Times New Roman" w:hAnsi="Times New Roman"/>
          <w:sz w:val="24"/>
          <w:szCs w:val="24"/>
        </w:rPr>
        <w:footnoteReference w:id="84"/>
      </w:r>
      <w:r w:rsidRPr="00B608A0">
        <w:rPr>
          <w:rFonts w:ascii="Times New Roman" w:hAnsi="Times New Roman"/>
          <w:sz w:val="24"/>
          <w:szCs w:val="24"/>
        </w:rPr>
        <w:t xml:space="preserve"> Navedeno stajalište svojeg je odjeka dakako imalo i u postupku za zabranu AKP.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Ustavni sud je u odluci</w:t>
      </w:r>
      <w:r w:rsidRPr="00B608A0">
        <w:rPr>
          <w:rStyle w:val="FootnoteReference"/>
          <w:rFonts w:ascii="Times New Roman" w:hAnsi="Times New Roman"/>
          <w:sz w:val="24"/>
          <w:szCs w:val="24"/>
        </w:rPr>
        <w:footnoteReference w:id="85"/>
      </w:r>
      <w:r w:rsidRPr="00B608A0">
        <w:rPr>
          <w:rFonts w:ascii="Times New Roman" w:hAnsi="Times New Roman"/>
          <w:sz w:val="24"/>
          <w:szCs w:val="24"/>
        </w:rPr>
        <w:t xml:space="preserve"> najprije istaknuo da su političke stranke neophodni dio demokratskog političkog života te zatim ustvrdio da je raspuštanje političke opravdano samo kada su njeno izražavanje i aktivnosti uglavnom protivni načelima koje štiti čl. 68. st. 4. Ustava, ako ciljaju uklanjanju tih načela te time predstavljaju jasnu i neposrednu opasnost</w:t>
      </w:r>
      <w:r w:rsidRPr="00B608A0">
        <w:rPr>
          <w:rStyle w:val="FootnoteReference"/>
          <w:rFonts w:ascii="Times New Roman" w:hAnsi="Times New Roman"/>
          <w:sz w:val="24"/>
          <w:szCs w:val="24"/>
        </w:rPr>
        <w:footnoteReference w:id="86"/>
      </w:r>
      <w:r w:rsidRPr="00B608A0">
        <w:rPr>
          <w:rFonts w:ascii="Times New Roman" w:hAnsi="Times New Roman"/>
          <w:sz w:val="24"/>
          <w:szCs w:val="24"/>
        </w:rPr>
        <w:t xml:space="preserve"> po demokratski život. Riječima Suda: ''Uzimajući u obzir da se raspuštanje političkih stranaka ne odobrava u zemljama u kojima je demokratski režim usvojen u cjelini, sa svim svojim institutcijama i načelima, osim ako politička stranka ima cilj protivan demokratskim načelima ili koristi nasilje kao sredstvo, ili se pak pretvara u političku stranku koja teži k eliminiranju demokracije te prava i sloboda koje se poštuju u demokraciji, nije u skladu s Ustavom smatrati da je zatvaranje političkih stranaka obavezno zbog njihovih napora da udovolje društvenim zahtjevima na miran i zakonit način...''</w:t>
      </w:r>
      <w:r w:rsidRPr="00B608A0">
        <w:rPr>
          <w:rStyle w:val="FootnoteReference"/>
          <w:rFonts w:ascii="Times New Roman" w:hAnsi="Times New Roman"/>
          <w:sz w:val="24"/>
          <w:szCs w:val="24"/>
        </w:rPr>
        <w:footnoteReference w:id="87"/>
      </w:r>
      <w:r w:rsidRPr="00B608A0">
        <w:rPr>
          <w:rFonts w:ascii="Times New Roman" w:hAnsi="Times New Roman"/>
          <w:sz w:val="24"/>
          <w:szCs w:val="24"/>
        </w:rPr>
        <w:t xml:space="preserve"> Sud je ipak našao da je AKP postala središtem aktivnosti suprotnih ustavnom načelu sekularizma, koje su predano provodili predsjednik i istaknuti članovi stranke. Naglašavajući da razumije društveni zahtjev za ukidanjem zabrane nošenja islamske marame na sveučilištima i drugim sličnim pitanjima, istaknuo je da stranka svoju političku bitku nije vodila u skladu s pravilima Ustava, podignuvši te probleme na političku razinu koja može dovesti do napetosti i podjela u društvu, stavljajući u drugi plan puno važnije, fundamentalne gospodarske, društvene i kulturološke probleme. Kao olakotnu okolnost, međutim, uzeo je u obzir da u statutu i programu stranke nema naznaka namjeri uspostavljanja sustava oprečnog načelu sekularizma. ''Zahtjev za sustavom protivnim sekularizmu nije moguće utvrditi iz programa ili statuta stranke. Nadalje, moguće je da stranka prikriva ciljeve i namjere drugačije od onih koje zagovara u programu. </w:t>
      </w:r>
      <w:r w:rsidRPr="00B608A0">
        <w:rPr>
          <w:rFonts w:ascii="Times New Roman" w:hAnsi="Times New Roman"/>
          <w:sz w:val="24"/>
          <w:szCs w:val="24"/>
        </w:rPr>
        <w:lastRenderedPageBreak/>
        <w:t>Kako bi se provjerilo jesu li te optužbe točne ili ne, sadržaj programa mora se usporediti s djelatnostima stranke i stavovima koje zagovara. Sve u svemu, ako su te aktivnosti i stavovi, razmotrene u cijelosti kao što je spomenuto, povezane s ciljem rušenja ustavnog poretka, u obzir dolazi raspuštanje stranke.''</w:t>
      </w:r>
      <w:r w:rsidRPr="00B608A0">
        <w:rPr>
          <w:rStyle w:val="FootnoteReference"/>
          <w:rFonts w:ascii="Times New Roman" w:hAnsi="Times New Roman"/>
          <w:sz w:val="24"/>
          <w:szCs w:val="24"/>
        </w:rPr>
        <w:footnoteReference w:id="88"/>
      </w:r>
      <w:r w:rsidRPr="00B608A0">
        <w:rPr>
          <w:rFonts w:ascii="Times New Roman" w:hAnsi="Times New Roman"/>
          <w:sz w:val="24"/>
          <w:szCs w:val="24"/>
        </w:rPr>
        <w:t xml:space="preserve"> Sud je također </w:t>
      </w:r>
      <w:r w:rsidR="0037036E">
        <w:rPr>
          <w:rFonts w:ascii="Times New Roman" w:hAnsi="Times New Roman"/>
          <w:sz w:val="24"/>
          <w:szCs w:val="24"/>
        </w:rPr>
        <w:t>cijenio</w:t>
      </w:r>
      <w:r w:rsidRPr="00B608A0">
        <w:rPr>
          <w:rFonts w:ascii="Times New Roman" w:hAnsi="Times New Roman"/>
          <w:sz w:val="24"/>
          <w:szCs w:val="24"/>
        </w:rPr>
        <w:t xml:space="preserve"> da stranka uživa veliku potporu biračkog tijela</w:t>
      </w:r>
      <w:r w:rsidR="0037036E">
        <w:rPr>
          <w:rFonts w:ascii="Times New Roman" w:hAnsi="Times New Roman"/>
          <w:sz w:val="24"/>
          <w:szCs w:val="24"/>
        </w:rPr>
        <w:t>,</w:t>
      </w:r>
      <w:r w:rsidRPr="00B608A0">
        <w:rPr>
          <w:rFonts w:ascii="Times New Roman" w:hAnsi="Times New Roman"/>
          <w:sz w:val="24"/>
          <w:szCs w:val="24"/>
        </w:rPr>
        <w:t xml:space="preserve"> kao i njene napore u provođenju reformi u svezi s eurointegracijskim procesom</w:t>
      </w:r>
      <w:r w:rsidRPr="00B608A0">
        <w:rPr>
          <w:rStyle w:val="FootnoteReference"/>
          <w:rFonts w:ascii="Times New Roman" w:hAnsi="Times New Roman"/>
          <w:sz w:val="24"/>
          <w:szCs w:val="24"/>
        </w:rPr>
        <w:footnoteReference w:id="89"/>
      </w:r>
      <w:r w:rsidRPr="00B608A0">
        <w:rPr>
          <w:rFonts w:ascii="Times New Roman" w:hAnsi="Times New Roman"/>
          <w:sz w:val="24"/>
          <w:szCs w:val="24"/>
        </w:rPr>
        <w:t xml:space="preserve"> i udovoljavanjem Kriterijima iz Kopenhagena.</w:t>
      </w:r>
      <w:r w:rsidRPr="00B608A0">
        <w:rPr>
          <w:rStyle w:val="FootnoteReference"/>
          <w:rFonts w:ascii="Times New Roman" w:hAnsi="Times New Roman"/>
          <w:sz w:val="24"/>
          <w:szCs w:val="24"/>
        </w:rPr>
        <w:footnoteReference w:id="90"/>
      </w:r>
      <w:r w:rsidRPr="00B608A0">
        <w:rPr>
          <w:rFonts w:ascii="Times New Roman" w:hAnsi="Times New Roman"/>
          <w:sz w:val="24"/>
          <w:szCs w:val="24"/>
        </w:rPr>
        <w:t xml:space="preserve"> Stoga nije utvrdio da je stranka imala namjeru uništiti demokraciju i sekularni državni poredak, odnosno smjerala podrivanju temeljnih načela kroz nasilje i širenje netrepeljivosti, to jest sprovodila djelanosti povezane s tim ciljem.</w:t>
      </w:r>
      <w:r w:rsidRPr="00B608A0">
        <w:rPr>
          <w:rStyle w:val="FootnoteReference"/>
          <w:rFonts w:ascii="Times New Roman" w:hAnsi="Times New Roman"/>
          <w:sz w:val="24"/>
          <w:szCs w:val="24"/>
        </w:rPr>
        <w:footnoteReference w:id="91"/>
      </w:r>
      <w:r w:rsidRPr="00B608A0">
        <w:rPr>
          <w:rFonts w:ascii="Times New Roman" w:hAnsi="Times New Roman"/>
          <w:sz w:val="24"/>
          <w:szCs w:val="24"/>
        </w:rPr>
        <w:t xml:space="preserve"> S obzirom da su intenzitet i ozbiljnost aktivnosti protivnih sekularizmu, prema njegovom mišljenju, u slučaju AKP niže razine, Sud se, umjesto za raspuštanje, odlučio za financijsko kažnjavanje odnosno uskratu polovice godišnje državne potpore.</w:t>
      </w:r>
      <w:r w:rsidRPr="00B608A0">
        <w:rPr>
          <w:rStyle w:val="FootnoteReference"/>
          <w:rFonts w:ascii="Times New Roman" w:hAnsi="Times New Roman"/>
          <w:sz w:val="24"/>
          <w:szCs w:val="24"/>
        </w:rPr>
        <w:footnoteReference w:id="92"/>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Ne smijemo zaboraviti napomenuti da je AKP jedva izmakla zabrani. Naime, čak šestorica od jedanestorice redovnih ustavnih sudaca glasovalo je pozitivno za zabranu, četvorica za fiskalnu sankciju, a samo predsjednik</w:t>
      </w:r>
      <w:r w:rsidRPr="00B608A0">
        <w:rPr>
          <w:rStyle w:val="FootnoteReference"/>
          <w:rFonts w:ascii="Times New Roman" w:hAnsi="Times New Roman"/>
          <w:sz w:val="24"/>
          <w:szCs w:val="24"/>
        </w:rPr>
        <w:footnoteReference w:id="93"/>
      </w:r>
      <w:r w:rsidRPr="00B608A0">
        <w:rPr>
          <w:rFonts w:ascii="Times New Roman" w:hAnsi="Times New Roman"/>
          <w:sz w:val="24"/>
          <w:szCs w:val="24"/>
        </w:rPr>
        <w:t xml:space="preserve"> Ustavnog suda za odbijanje zahtjeva. Smatramo da je stranka ''za dlaku'' izbjegla najgori scenarij isključivo zahvaljujući ustavnoj reformi iz 2001. godine, kojom je povećan potreban broj glasova za raspuštanje sa šest na sedam (tropetinska većina).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 xml:space="preserve">Kada bismo pomislili da je predmet Stranke pravde i razvoja posljednji u nizu te ipak mali pomak naprijed s obzorim da nije zabranjena, prevarili bismo se. Ustavni sud je 2009. </w:t>
      </w:r>
      <w:r w:rsidRPr="00B608A0">
        <w:rPr>
          <w:rFonts w:ascii="Times New Roman" w:hAnsi="Times New Roman"/>
          <w:sz w:val="24"/>
          <w:szCs w:val="24"/>
        </w:rPr>
        <w:lastRenderedPageBreak/>
        <w:t>godine zabranio kurdsku Stranku demokratskog društva (DTP)</w:t>
      </w:r>
      <w:r w:rsidRPr="00B608A0">
        <w:rPr>
          <w:rStyle w:val="FootnoteReference"/>
          <w:rFonts w:ascii="Times New Roman" w:hAnsi="Times New Roman"/>
          <w:sz w:val="24"/>
          <w:szCs w:val="24"/>
        </w:rPr>
        <w:footnoteReference w:id="94"/>
      </w:r>
      <w:r w:rsidRPr="00B608A0">
        <w:rPr>
          <w:rFonts w:ascii="Times New Roman" w:hAnsi="Times New Roman"/>
          <w:sz w:val="24"/>
          <w:szCs w:val="24"/>
        </w:rPr>
        <w:t xml:space="preserve"> zbog političkog neograđivanja i neosuđivanja </w:t>
      </w:r>
      <w:r w:rsidR="0037036E">
        <w:rPr>
          <w:rFonts w:ascii="Times New Roman" w:hAnsi="Times New Roman"/>
          <w:sz w:val="24"/>
          <w:szCs w:val="24"/>
        </w:rPr>
        <w:t xml:space="preserve">potencijalno </w:t>
      </w:r>
      <w:r w:rsidRPr="00B608A0">
        <w:rPr>
          <w:rFonts w:ascii="Times New Roman" w:hAnsi="Times New Roman"/>
          <w:sz w:val="24"/>
          <w:szCs w:val="24"/>
        </w:rPr>
        <w:t>separatističkih djelatnosti pojedinih članova i njihove povezanosti s Kurdskom radničkom partijom (PKK), registriranom terorističkom organizacijom ne samo u Turskoj, nego i u Sjedinjenim Američkim Državama te zemljama članicama Europske unije</w:t>
      </w:r>
      <w:r w:rsidRPr="00B608A0">
        <w:rPr>
          <w:rStyle w:val="FootnoteReference"/>
          <w:rFonts w:ascii="Times New Roman" w:hAnsi="Times New Roman"/>
          <w:sz w:val="24"/>
          <w:szCs w:val="24"/>
        </w:rPr>
        <w:footnoteReference w:id="95"/>
      </w:r>
      <w:r w:rsidR="0037036E">
        <w:rPr>
          <w:rFonts w:ascii="Times New Roman" w:hAnsi="Times New Roman"/>
          <w:sz w:val="24"/>
          <w:szCs w:val="24"/>
        </w:rPr>
        <w:t>, zaključivši u konačnici da se okreta</w:t>
      </w:r>
      <w:r w:rsidRPr="00B608A0">
        <w:rPr>
          <w:rFonts w:ascii="Times New Roman" w:hAnsi="Times New Roman"/>
          <w:sz w:val="24"/>
          <w:szCs w:val="24"/>
        </w:rPr>
        <w:t>la</w:t>
      </w:r>
      <w:r w:rsidR="0037036E">
        <w:rPr>
          <w:rFonts w:ascii="Times New Roman" w:hAnsi="Times New Roman"/>
          <w:sz w:val="24"/>
          <w:szCs w:val="24"/>
        </w:rPr>
        <w:t xml:space="preserve"> k teroriz</w:t>
      </w:r>
      <w:r w:rsidRPr="00B608A0">
        <w:rPr>
          <w:rFonts w:ascii="Times New Roman" w:hAnsi="Times New Roman"/>
          <w:sz w:val="24"/>
          <w:szCs w:val="24"/>
        </w:rPr>
        <w:t>m</w:t>
      </w:r>
      <w:r w:rsidR="0037036E">
        <w:rPr>
          <w:rFonts w:ascii="Times New Roman" w:hAnsi="Times New Roman"/>
          <w:sz w:val="24"/>
          <w:szCs w:val="24"/>
        </w:rPr>
        <w:t>u</w:t>
      </w:r>
      <w:r w:rsidRPr="00B608A0">
        <w:rPr>
          <w:rFonts w:ascii="Times New Roman" w:hAnsi="Times New Roman"/>
          <w:sz w:val="24"/>
          <w:szCs w:val="24"/>
        </w:rPr>
        <w:t xml:space="preserve"> kao nedemokratsko</w:t>
      </w:r>
      <w:r w:rsidR="0037036E">
        <w:rPr>
          <w:rFonts w:ascii="Times New Roman" w:hAnsi="Times New Roman"/>
          <w:sz w:val="24"/>
          <w:szCs w:val="24"/>
        </w:rPr>
        <w:t>m</w:t>
      </w:r>
      <w:r w:rsidRPr="00B608A0">
        <w:rPr>
          <w:rFonts w:ascii="Times New Roman" w:hAnsi="Times New Roman"/>
          <w:sz w:val="24"/>
          <w:szCs w:val="24"/>
        </w:rPr>
        <w:t xml:space="preserve"> političko</w:t>
      </w:r>
      <w:r w:rsidR="0037036E">
        <w:rPr>
          <w:rFonts w:ascii="Times New Roman" w:hAnsi="Times New Roman"/>
          <w:sz w:val="24"/>
          <w:szCs w:val="24"/>
        </w:rPr>
        <w:t>m sredstvu</w:t>
      </w:r>
      <w:r w:rsidRPr="00B608A0">
        <w:rPr>
          <w:rFonts w:ascii="Times New Roman" w:hAnsi="Times New Roman"/>
          <w:sz w:val="24"/>
          <w:szCs w:val="24"/>
        </w:rPr>
        <w:t>.</w:t>
      </w:r>
      <w:r w:rsidRPr="00B608A0">
        <w:rPr>
          <w:rStyle w:val="FootnoteReference"/>
          <w:rFonts w:ascii="Times New Roman" w:hAnsi="Times New Roman"/>
          <w:sz w:val="24"/>
          <w:szCs w:val="24"/>
        </w:rPr>
        <w:footnoteReference w:id="96"/>
      </w:r>
    </w:p>
    <w:p w:rsidR="00B90CD9" w:rsidRPr="00B608A0" w:rsidRDefault="00B90CD9" w:rsidP="00B90CD9">
      <w:pPr>
        <w:spacing w:line="360" w:lineRule="auto"/>
        <w:rPr>
          <w:rFonts w:ascii="Times New Roman" w:hAnsi="Times New Roman"/>
          <w:sz w:val="24"/>
          <w:szCs w:val="24"/>
        </w:rPr>
      </w:pP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t>3. REKONSTRUKCIJA USTAVNOG SUDA REPUBLIKE TURSKE KAO SREDSTVO JAČANJA STRANAČKIH SLOBODA: USTAVNE PROMJENE IZ 2010. GODINE</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Dosad smo vidjeli u kojem opsegu i na koji način je, u stilu Robespierrove maksime, ''Nema slobode za neprijatelje slobode!'', kojoj bismo mogli dodati ''...onako kako je ja shvaćam.'', Ustavni sud uvijek bio spreman, obimno se koristeći svojim ustavnim ovlastima, pa čak i ne obazirući se na njih, reagirati na ''prijetnje'' za koje je smatrao da provociraju urušavanje ustavnopravnog poretka, profiliravši se u jednu od najmoćnijih institucija u Turskoj nevjerojatne</w:t>
      </w:r>
      <w:r w:rsidR="0037036E">
        <w:rPr>
          <w:rFonts w:ascii="Times New Roman" w:hAnsi="Times New Roman"/>
          <w:sz w:val="24"/>
          <w:szCs w:val="24"/>
        </w:rPr>
        <w:t>,</w:t>
      </w:r>
      <w:r w:rsidRPr="00B608A0">
        <w:rPr>
          <w:rFonts w:ascii="Times New Roman" w:hAnsi="Times New Roman"/>
          <w:sz w:val="24"/>
          <w:szCs w:val="24"/>
        </w:rPr>
        <w:t xml:space="preserve"> entelehije kada je riječ o zabrani političkih stranaka i kočenju redovitih političkih procesa. Zahvaljujući oligarhijskoj strukturi i paleokonzervativnom mentalitetu njegovih članova, Turska je postala El Dorado</w:t>
      </w:r>
      <w:r w:rsidRPr="00B608A0">
        <w:rPr>
          <w:rStyle w:val="FootnoteReference"/>
          <w:rFonts w:ascii="Times New Roman" w:hAnsi="Times New Roman"/>
          <w:sz w:val="24"/>
          <w:szCs w:val="24"/>
        </w:rPr>
        <w:footnoteReference w:id="97"/>
      </w:r>
      <w:r w:rsidRPr="00B608A0">
        <w:rPr>
          <w:rFonts w:ascii="Times New Roman" w:hAnsi="Times New Roman"/>
          <w:sz w:val="24"/>
          <w:szCs w:val="24"/>
        </w:rPr>
        <w:t xml:space="preserve"> za razvijanje prakse Europskog suda za ljudska prava</w:t>
      </w:r>
      <w:r w:rsidRPr="00B608A0">
        <w:rPr>
          <w:rStyle w:val="FootnoteReference"/>
          <w:rFonts w:ascii="Times New Roman" w:hAnsi="Times New Roman"/>
          <w:sz w:val="24"/>
          <w:szCs w:val="24"/>
        </w:rPr>
        <w:footnoteReference w:id="98"/>
      </w:r>
      <w:r w:rsidRPr="00B608A0">
        <w:rPr>
          <w:rFonts w:ascii="Times New Roman" w:hAnsi="Times New Roman"/>
          <w:sz w:val="24"/>
          <w:szCs w:val="24"/>
        </w:rPr>
        <w:t xml:space="preserve"> (koju Ustavni sud formalno podržava, ali </w:t>
      </w:r>
      <w:r w:rsidRPr="00B608A0">
        <w:rPr>
          <w:rFonts w:ascii="Times New Roman" w:hAnsi="Times New Roman"/>
          <w:i/>
          <w:sz w:val="24"/>
          <w:szCs w:val="24"/>
        </w:rPr>
        <w:t>de facto</w:t>
      </w:r>
      <w:r w:rsidRPr="00B608A0">
        <w:rPr>
          <w:rFonts w:ascii="Times New Roman" w:hAnsi="Times New Roman"/>
          <w:sz w:val="24"/>
          <w:szCs w:val="24"/>
        </w:rPr>
        <w:t xml:space="preserve"> se ne libi elegantno je zaobići) i testiranje granica demokracije.</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lastRenderedPageBreak/>
        <w:tab/>
        <w:t>Na kraj tomu trebala je stati ustavna reforma 2010. godine, koja, kao ni svaka ranija od njih ukupno šesnaest</w:t>
      </w:r>
      <w:r w:rsidRPr="00B608A0">
        <w:rPr>
          <w:rStyle w:val="FootnoteReference"/>
          <w:rFonts w:ascii="Times New Roman" w:hAnsi="Times New Roman"/>
          <w:sz w:val="24"/>
          <w:szCs w:val="24"/>
        </w:rPr>
        <w:footnoteReference w:id="99"/>
      </w:r>
      <w:r w:rsidRPr="00B608A0">
        <w:rPr>
          <w:rFonts w:ascii="Times New Roman" w:hAnsi="Times New Roman"/>
          <w:sz w:val="24"/>
          <w:szCs w:val="24"/>
        </w:rPr>
        <w:t>, nije prošla bez prvoklasnog sukoba na najvišim razinama. AKP je u ožujku predložila</w:t>
      </w:r>
      <w:r w:rsidRPr="00B608A0">
        <w:rPr>
          <w:rStyle w:val="FootnoteReference"/>
          <w:rFonts w:ascii="Times New Roman" w:hAnsi="Times New Roman"/>
          <w:sz w:val="24"/>
          <w:szCs w:val="24"/>
        </w:rPr>
        <w:footnoteReference w:id="100"/>
      </w:r>
      <w:r w:rsidRPr="00B608A0">
        <w:rPr>
          <w:rFonts w:ascii="Times New Roman" w:hAnsi="Times New Roman"/>
          <w:sz w:val="24"/>
          <w:szCs w:val="24"/>
        </w:rPr>
        <w:t xml:space="preserve"> promjenu Ustava.</w:t>
      </w:r>
      <w:r w:rsidRPr="00B608A0">
        <w:rPr>
          <w:rStyle w:val="FootnoteReference"/>
          <w:rFonts w:ascii="Times New Roman" w:hAnsi="Times New Roman"/>
          <w:sz w:val="24"/>
          <w:szCs w:val="24"/>
        </w:rPr>
        <w:footnoteReference w:id="101"/>
      </w:r>
      <w:r w:rsidRPr="00B608A0">
        <w:rPr>
          <w:rFonts w:ascii="Times New Roman" w:hAnsi="Times New Roman"/>
          <w:sz w:val="24"/>
          <w:szCs w:val="24"/>
        </w:rPr>
        <w:t xml:space="preserve"> S obzirom da niti jedna odredba Zakona o izmjenama i dopunama Ustava kroz dva kruga glasovanja nije ostvarila potrebnu dvotrećinsku većinu glasova svih članova parlamenta za izravno usvajanje, a predsjednik Gül ga nije vratio na ponovno razmatranje, Zakon je objavljen u Službenom listu te stavljen na referendum (čl. 175. st. 4.).</w:t>
      </w:r>
      <w:r w:rsidRPr="00B608A0">
        <w:rPr>
          <w:rStyle w:val="FootnoteReference"/>
          <w:rFonts w:ascii="Times New Roman" w:hAnsi="Times New Roman"/>
          <w:sz w:val="24"/>
          <w:szCs w:val="24"/>
        </w:rPr>
        <w:footnoteReference w:id="102"/>
      </w:r>
      <w:r w:rsidRPr="00B608A0">
        <w:rPr>
          <w:rFonts w:ascii="Times New Roman" w:hAnsi="Times New Roman"/>
          <w:sz w:val="24"/>
          <w:szCs w:val="24"/>
        </w:rPr>
        <w:t xml:space="preserve"> Skupština je odlučila da se o Zakonu na referendumu glasuje kao cjelini, umjesto o svakoj odredbi zasebno (čl. 175. st. 7.).</w:t>
      </w:r>
      <w:r w:rsidRPr="00B608A0">
        <w:rPr>
          <w:rStyle w:val="FootnoteReference"/>
          <w:rFonts w:ascii="Times New Roman" w:hAnsi="Times New Roman"/>
          <w:sz w:val="24"/>
          <w:szCs w:val="24"/>
        </w:rPr>
        <w:footnoteReference w:id="103"/>
      </w:r>
      <w:r w:rsidRPr="00B608A0">
        <w:rPr>
          <w:rFonts w:ascii="Times New Roman" w:hAnsi="Times New Roman"/>
          <w:sz w:val="24"/>
          <w:szCs w:val="24"/>
        </w:rPr>
        <w:t xml:space="preserve"> Iznova se Republikanska narodna stranka (CHP), koja, paradoksalno, baštini Atatürkovo modernističko naslijeđe, pokazala reakcionarnom te pokušala zaustaviti izmjenu. Ne samo da je opstruirala glasovanje, već je u međuvremenu i Ustavnom sudu podnijela zahtjev za ocjenu ustavnosti odnosnog Zakona zbog navodnih proceduralnih i metodoloških pogrešaka pri razmatranju i usvajanju u Skupštini te ugrožavanja načela neovisnosti sudbene vlasti (čl. 9. Ustava). Sud se, pošto je ocijenio da je isti formalno u suglasju s Ustavom, dosljedno svojoj (neustavnoj) praksi, upustio u ispitivanje njegove materije.</w:t>
      </w:r>
      <w:r w:rsidRPr="00B608A0">
        <w:rPr>
          <w:rStyle w:val="FootnoteReference"/>
          <w:rFonts w:ascii="Times New Roman" w:hAnsi="Times New Roman"/>
          <w:sz w:val="24"/>
          <w:szCs w:val="24"/>
        </w:rPr>
        <w:footnoteReference w:id="104"/>
      </w:r>
      <w:r w:rsidRPr="00B608A0">
        <w:rPr>
          <w:rFonts w:ascii="Times New Roman" w:hAnsi="Times New Roman"/>
          <w:sz w:val="24"/>
          <w:szCs w:val="24"/>
        </w:rPr>
        <w:t xml:space="preserve"> Odbio je Zakon ukinuti u cijelosti kako je to tražila CHP</w:t>
      </w:r>
      <w:r w:rsidRPr="00B608A0">
        <w:rPr>
          <w:rStyle w:val="FootnoteReference"/>
          <w:rFonts w:ascii="Times New Roman" w:hAnsi="Times New Roman"/>
          <w:sz w:val="24"/>
          <w:szCs w:val="24"/>
        </w:rPr>
        <w:footnoteReference w:id="105"/>
      </w:r>
      <w:r w:rsidRPr="00B608A0">
        <w:rPr>
          <w:rFonts w:ascii="Times New Roman" w:hAnsi="Times New Roman"/>
          <w:sz w:val="24"/>
          <w:szCs w:val="24"/>
        </w:rPr>
        <w:t xml:space="preserve">, već je to učinio samo s pojedinim odredbama odnosno frazama koje se tiču njega samoga te Vrhovnog vijeća sudaca i državnih odvjetnika, kako bi se, prema njegovom predsjedniku, g. Haşimu Kiliçu, ''visokim sudovima omogućio širi izbor pri određivanju kandidata za Ustavni sud te smanjio krug osoba kvalificiranih za službu u Vrhovnom vijeću sudaca i državnih </w:t>
      </w:r>
      <w:r w:rsidRPr="00B608A0">
        <w:rPr>
          <w:rFonts w:ascii="Times New Roman" w:hAnsi="Times New Roman"/>
          <w:sz w:val="24"/>
          <w:szCs w:val="24"/>
        </w:rPr>
        <w:lastRenderedPageBreak/>
        <w:t>odvjetnika.''</w:t>
      </w:r>
      <w:r w:rsidRPr="00B608A0">
        <w:rPr>
          <w:rStyle w:val="FootnoteReference"/>
          <w:rFonts w:ascii="Times New Roman" w:hAnsi="Times New Roman"/>
          <w:sz w:val="24"/>
          <w:szCs w:val="24"/>
        </w:rPr>
        <w:footnoteReference w:id="106"/>
      </w:r>
      <w:r w:rsidRPr="00B608A0">
        <w:rPr>
          <w:rFonts w:ascii="Times New Roman" w:hAnsi="Times New Roman"/>
          <w:sz w:val="24"/>
          <w:szCs w:val="24"/>
        </w:rPr>
        <w:t xml:space="preserve"> O konačnoj verziji glasovalo se na ustavotvornom referendumu 12. rujna, točno na tridesetu obljetnicu vojnog puča. Promjena Ustava</w:t>
      </w:r>
      <w:r w:rsidRPr="00B608A0">
        <w:rPr>
          <w:rStyle w:val="FootnoteReference"/>
          <w:rFonts w:ascii="Times New Roman" w:hAnsi="Times New Roman"/>
          <w:sz w:val="24"/>
          <w:szCs w:val="24"/>
        </w:rPr>
        <w:footnoteReference w:id="107"/>
      </w:r>
      <w:r w:rsidRPr="00B608A0">
        <w:rPr>
          <w:rFonts w:ascii="Times New Roman" w:hAnsi="Times New Roman"/>
          <w:sz w:val="24"/>
          <w:szCs w:val="24"/>
        </w:rPr>
        <w:t xml:space="preserve"> prihvaćena je s 57.88% glasova ''za'' i 42.12% ''protiv''.</w:t>
      </w:r>
      <w:r w:rsidRPr="00B608A0">
        <w:rPr>
          <w:rStyle w:val="FootnoteReference"/>
          <w:rFonts w:ascii="Times New Roman" w:hAnsi="Times New Roman"/>
          <w:sz w:val="24"/>
          <w:szCs w:val="24"/>
        </w:rPr>
        <w:footnoteReference w:id="108"/>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Sadržaj ovog paketa ustavnih reformi pretežito pokriva dva područja: temeljna ljudska prava i slobode te pravosudni sustav. S obzirom da je predmet našeg interesa Ustavni sud, samo ćemo sumarno naznačiti najvažnije: uvedena je pozitivna diskriminacija u korist određenih kategorija osoba (čl. 10.); priznato pravo na zaštitu osobnih podataka (čl. 20.); postroženi uvjeti za ograničavanje slobode kretanja (čl. 23.); osnaženo ustavno jamstvo prava djece (čl. 41.); ukinute pojedine restrikcije glede sindikalnog organiziranja, kolektivnog pregovaranja i prava na štrajk (čl. 51., 53., 54.); ustanovljena institucija pučkog pravobranitelja</w:t>
      </w:r>
      <w:r w:rsidRPr="00B608A0">
        <w:rPr>
          <w:rStyle w:val="FootnoteReference"/>
          <w:rFonts w:ascii="Times New Roman" w:hAnsi="Times New Roman"/>
          <w:sz w:val="24"/>
          <w:szCs w:val="24"/>
        </w:rPr>
        <w:footnoteReference w:id="109"/>
      </w:r>
      <w:r w:rsidRPr="00B608A0">
        <w:rPr>
          <w:rFonts w:ascii="Times New Roman" w:hAnsi="Times New Roman"/>
          <w:sz w:val="24"/>
          <w:szCs w:val="24"/>
        </w:rPr>
        <w:t xml:space="preserve"> i zagarantirano pravo na pristup informacijama (čl. 74.); odluke Vrhovnog vojnog vijeća glede isključenja iz oružanih snaga podvrgnute sudskom nadzoru (čl. 125.); izvršena redukcija nadležnosti vojnih sudova (čl. 145.); preustrojeno Vrhovno vijeće sudaca i državnih odvjetnika</w:t>
      </w:r>
      <w:r w:rsidRPr="00B608A0">
        <w:rPr>
          <w:rStyle w:val="FootnoteReference"/>
          <w:rFonts w:ascii="Times New Roman" w:hAnsi="Times New Roman"/>
          <w:sz w:val="24"/>
          <w:szCs w:val="24"/>
        </w:rPr>
        <w:footnoteReference w:id="110"/>
      </w:r>
      <w:r w:rsidRPr="00B608A0">
        <w:rPr>
          <w:rFonts w:ascii="Times New Roman" w:hAnsi="Times New Roman"/>
          <w:sz w:val="24"/>
          <w:szCs w:val="24"/>
        </w:rPr>
        <w:t xml:space="preserve"> (čl. 159.); postavljeni temelji Gospodarskom i socijalnom vijeću (čl. 166.); ukinut privremeni članak 15. Ustava.</w:t>
      </w:r>
      <w:r w:rsidRPr="00B608A0">
        <w:rPr>
          <w:rStyle w:val="FootnoteReference"/>
          <w:rFonts w:ascii="Times New Roman" w:hAnsi="Times New Roman"/>
          <w:sz w:val="24"/>
          <w:szCs w:val="24"/>
        </w:rPr>
        <w:footnoteReference w:id="111"/>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lastRenderedPageBreak/>
        <w:tab/>
        <w:t>Ustavni sud, kao ''dio sudbene vlasti s posebnim položajem najvišeg zaštitnika Ustava''</w:t>
      </w:r>
      <w:r w:rsidRPr="00B608A0">
        <w:rPr>
          <w:rStyle w:val="FootnoteReference"/>
          <w:rFonts w:ascii="Times New Roman" w:hAnsi="Times New Roman"/>
          <w:sz w:val="24"/>
          <w:szCs w:val="24"/>
        </w:rPr>
        <w:footnoteReference w:id="112"/>
      </w:r>
      <w:r w:rsidRPr="00B608A0">
        <w:rPr>
          <w:rFonts w:ascii="Times New Roman" w:hAnsi="Times New Roman"/>
          <w:sz w:val="24"/>
          <w:szCs w:val="24"/>
        </w:rPr>
        <w:t>,  institucija je čija struktura nije bila mijenjana od donošenja Ustava, 1982. godine. Prema originalnom tekstu,  Sud je činilo jedanaest redovnih i četvero zamjenskih sudaca. Sve ih je imenovao predsjednik Republike: dvoje redovnih i dvoje zamjenskih sudaca iz redova sudaca Visokog žalbenog suda te dvoje redovnih i jednog zamjenskog iz redova sudaca Državnog savjeta; po jednog redovnog suca iz Visokog vojnog žalbenog suda, Visokog upravnog vojnog suda i Revizorskog suda. Sudovi su predlagali po tri kandidata između svojih članova i predsjednika za svako prazno mjesto na vlastitim plenarnim sjednicama, većinom glasova svih sudaca. Jednog redovnog člana predsjednik je imenovao s liste koja je sadržavala trojicu kandidata koje bi predložilo Vijeće za visoko obrazovanje iz redova nastavnog osoblja visokoobrazovnih institucija, a da pritom ti kandidati nisu smjeli biti članovi Vijeća. Preostalu trojicu redovnih članova te jednog zamjenskog predsjednik bi izravno imenovao iz redova viših upravnih službenika i odvjetnika. Što se tiče nastavnog osoblja, viših upravnih službenika te odvjetnika, kandidati koji potječu iz tih profesija morali su imati najmanje četrdeset godina života, visoku stručnu spremu te petnaest godina radnog iskustva u struci.</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Od 2010. godine, značajno revidirani čl. 146. Ustava u proceduru popunjavanja mjesta u Ustavnom sudu uključuje i predstavničko tijelo. Tako od ukupno sedamnaest</w:t>
      </w:r>
      <w:r w:rsidRPr="00B608A0">
        <w:rPr>
          <w:rStyle w:val="FootnoteReference"/>
          <w:rFonts w:ascii="Times New Roman" w:hAnsi="Times New Roman"/>
          <w:sz w:val="24"/>
          <w:szCs w:val="24"/>
        </w:rPr>
        <w:footnoteReference w:id="113"/>
      </w:r>
      <w:r w:rsidRPr="00B608A0">
        <w:rPr>
          <w:rFonts w:ascii="Times New Roman" w:hAnsi="Times New Roman"/>
          <w:sz w:val="24"/>
          <w:szCs w:val="24"/>
        </w:rPr>
        <w:t xml:space="preserve"> sudaca, Skupština bira dvojicu između troje kandidata predloženih za svako upražnjeno mjesto iz redova sudaca i predsjednika Revizorskog suda te tajnim glasovanjem jednog člana između troje kandidata koje iz redova samozaposlenih odvjetnika predlože čelnici odvjetničkih komora. Za izbor u prvom krugu traži se dvotrećinska većina glasova svih zastupnika za svako prazno mjesto. Ako izbor ne uspije, u drugom krugu glasovanja bit će izabrani oni kandidati koji dobiju većinu glasova svih članova Skupštine. Konačno, u slučaju daljnje neizvjesnosti, u trećem i posljednjem krugu glasovanja, u koji ulaze po dvojica kandidata koji su dobili najveći broj glasova u drugom krugu glasovanja, izabran će biti onaj koji dobije više glasova. </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Predsjednik, međutim, i dalje ima ključnu ulogu. Troje ustavnih sudaca imenuje iz redova sudaca i predsjednika Visokog žalbenog suda, dvoje iz Državnog savjeta, po jednog iz </w:t>
      </w:r>
      <w:r w:rsidRPr="00B608A0">
        <w:rPr>
          <w:rFonts w:ascii="Times New Roman" w:hAnsi="Times New Roman"/>
          <w:sz w:val="24"/>
          <w:szCs w:val="24"/>
        </w:rPr>
        <w:lastRenderedPageBreak/>
        <w:t xml:space="preserve">Visokog vojnog žalbenog suda i Visokog upravnog vojnog suda. Svaki od navedenih visokih sudova (tako i Revizorski sud), predlaže po troje kandidata za svako prazno mjesto. Kandidati se biraju na plenarnim sjednicama. Članovi odnosnih sudova koji osvoje najveći broj glasova postaju kandidati. </w:t>
      </w:r>
      <w:r w:rsidRPr="00B608A0">
        <w:rPr>
          <w:rFonts w:ascii="Times New Roman" w:hAnsi="Times New Roman"/>
          <w:sz w:val="24"/>
          <w:szCs w:val="24"/>
        </w:rPr>
        <w:tab/>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 xml:space="preserve">Na isti način Vijeće za visoko obrazovanje predlaže predsjedniku po trojicu kandidata za svako od ukupno tri mjesta u Ustavnom sudu iz redova akademika s područja pravnih, ekonomskih i političkih znanosti koji nisu članovi Vijeća. Isti moraju imati sveučilišno zvanje izvanrednog ili redovitog profesora. Četvero sudaca direktno imenuje predsjednik iz redova viših administrativnih službenika, samozaposlenih odvjetnika, prvostupanjskih sudaca i državnih odvjetnika ili izvjestitelja Ustavnog suda. Odvjetnici moraju imati minimalno dvadeset godina radnog iskustva, a za više upravne službenike posebno se naglašava i zahtjev visoke stručne spreme. Prvostupanjskim se sucima i državnim odvjetnicima u tih dvadeset godina uračunava i vježbenički staž. Kandidati iz ovih kategorija, osim izvjestitelja Ustavnog suda, moraju obavezno imati navršenih četrdeset i pet godina života.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Umjesto dosadašnjeg rješenja kojim se predviđalo da jednom izabrani ustavni sudac ostaje član do prisilnog umirovljenja, odnosno šezdeset i pete godine života, zbog kojeg su neki suci proveli i više od dvadeset godina u Ustavnom sudu, mandat ustavnih sudaca ograničen je na dvanaest godina, uz nemogućnost ponovnog izbora odnosno imenovanja. Mandat u svakom slučaju završava kad ustavni sudac navrši šezdeset i pet godina, neovisno je li proteklo punih dvanaest godina.</w:t>
      </w:r>
      <w:r w:rsidRPr="00B608A0">
        <w:rPr>
          <w:rStyle w:val="FootnoteReference"/>
          <w:rFonts w:ascii="Times New Roman" w:hAnsi="Times New Roman"/>
          <w:sz w:val="24"/>
          <w:szCs w:val="24"/>
        </w:rPr>
        <w:footnoteReference w:id="114"/>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Uveden je, nadalje, institut ustavne tužbe, prema kojem se svatko tko smatra da su mu od strane tijela javne vlasti povrijeđena temeljna ljudska prava i slobode zajamčena Ustavom i enumerirana Europskom konvencijom za zaštitu ljudskih prava i temeljnih sloboda, može obratiti pojedinačnim zahtjevom Ustavnom sudu (čl. 148. st. 3.).</w:t>
      </w:r>
      <w:r w:rsidRPr="00B608A0">
        <w:rPr>
          <w:rStyle w:val="FootnoteReference"/>
          <w:rFonts w:ascii="Times New Roman" w:hAnsi="Times New Roman"/>
          <w:sz w:val="24"/>
          <w:szCs w:val="24"/>
        </w:rPr>
        <w:footnoteReference w:id="115"/>
      </w:r>
      <w:r w:rsidRPr="00B608A0">
        <w:rPr>
          <w:rFonts w:ascii="Times New Roman" w:hAnsi="Times New Roman"/>
          <w:sz w:val="24"/>
          <w:szCs w:val="24"/>
        </w:rPr>
        <w:t xml:space="preserve"> Prije toga, sva redovna pravna sredstva moraju biti iscrpljena.</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lastRenderedPageBreak/>
        <w:t>Iako je izmjena bilo još, ne umanjujući njihovo značenje, smatramo da smo izložili najvažnije. Uzimajući u obzir da nas ovdje prvenstveno zanima odnos između Ustavnog suda i političkih stranaka, koji se ponajbolje kristalizira u predmetima zabrane, fokusirat ćemo se dalje na ta pitanja. Za donošenje odluke o zabrani ili uskrati državne potpore potrebna je dvotrećinska većina, što znači da se od sada za sankcioniranje političke stranke traži najmanje dvanaest pozitivnih glasova od ukupno sedamnaest ustavnih sudaca.</w:t>
      </w:r>
      <w:r w:rsidRPr="00B608A0">
        <w:rPr>
          <w:rStyle w:val="FootnoteReference"/>
          <w:rFonts w:ascii="Times New Roman" w:hAnsi="Times New Roman"/>
          <w:sz w:val="24"/>
          <w:szCs w:val="24"/>
        </w:rPr>
        <w:footnoteReference w:id="116"/>
      </w:r>
      <w:r w:rsidRPr="00B608A0">
        <w:rPr>
          <w:rFonts w:ascii="Times New Roman" w:hAnsi="Times New Roman"/>
          <w:sz w:val="24"/>
          <w:szCs w:val="24"/>
        </w:rPr>
        <w:t xml:space="preserve"> Također, kao što smo ranije istaknuli, ukinut je st. 5. čl. 84. Ustava, koji je predviđao gubitak zastupniničkog mandata članova raspuštene političke stranke, za koje bi Ustavni sud utvrdio da su uzrokovali njezinu zabranu. Međutim, odredbe čl. 68. i čl. 69. koje predstavljaju </w:t>
      </w:r>
      <w:r w:rsidRPr="00B608A0">
        <w:rPr>
          <w:rFonts w:ascii="Times New Roman" w:hAnsi="Times New Roman"/>
          <w:i/>
          <w:sz w:val="24"/>
          <w:szCs w:val="24"/>
        </w:rPr>
        <w:t>sedes materiae</w:t>
      </w:r>
      <w:r w:rsidRPr="00B608A0">
        <w:rPr>
          <w:rFonts w:ascii="Times New Roman" w:hAnsi="Times New Roman"/>
          <w:sz w:val="24"/>
          <w:szCs w:val="24"/>
        </w:rPr>
        <w:t xml:space="preserve"> ove problematike, ostale su nepromijenjene, suprotno nastojanju AKP, jer prijedlog koji ih se ticao nije dobio potrebnu tropetinsku većinu glasova svih zastupnika u drugom krugu glasovanja u Skupštini. Namjeravalo se tako ograničiti zabranu isključivo na slučajeve protuustavnih aktivnosti stranaka</w:t>
      </w:r>
      <w:r w:rsidRPr="00B608A0">
        <w:rPr>
          <w:rStyle w:val="FootnoteReference"/>
          <w:rFonts w:ascii="Times New Roman" w:hAnsi="Times New Roman"/>
          <w:sz w:val="24"/>
          <w:szCs w:val="24"/>
        </w:rPr>
        <w:footnoteReference w:id="117"/>
      </w:r>
      <w:r w:rsidRPr="00B608A0">
        <w:rPr>
          <w:rFonts w:ascii="Times New Roman" w:hAnsi="Times New Roman"/>
          <w:sz w:val="24"/>
          <w:szCs w:val="24"/>
        </w:rPr>
        <w:t>, izuzimanjem situacija kada su statut i program eventualno u nesuglasju s Ustavom, budući da su neke stranke zbog toga raspuštene, jedva počevši s djelovanjem.</w:t>
      </w:r>
      <w:r w:rsidRPr="00B608A0">
        <w:rPr>
          <w:rStyle w:val="FootnoteReference"/>
          <w:rFonts w:ascii="Times New Roman" w:hAnsi="Times New Roman"/>
          <w:sz w:val="24"/>
          <w:szCs w:val="24"/>
        </w:rPr>
        <w:footnoteReference w:id="118"/>
      </w:r>
      <w:r w:rsidRPr="00B608A0">
        <w:rPr>
          <w:rFonts w:ascii="Times New Roman" w:hAnsi="Times New Roman"/>
          <w:sz w:val="24"/>
          <w:szCs w:val="24"/>
        </w:rPr>
        <w:t xml:space="preserve"> S obzirom da je reorganiziranje zabranjenih političkih stranaka pod novim nazivom postalo uobičajeno, proponiralo se i brisanje odgovarajuće odredbe čl. 69. koja to brani.</w:t>
      </w:r>
      <w:r w:rsidRPr="00B608A0">
        <w:rPr>
          <w:rStyle w:val="FootnoteReference"/>
          <w:rFonts w:ascii="Times New Roman" w:hAnsi="Times New Roman"/>
          <w:sz w:val="24"/>
          <w:szCs w:val="24"/>
        </w:rPr>
        <w:footnoteReference w:id="119"/>
      </w:r>
      <w:r w:rsidRPr="00B608A0">
        <w:rPr>
          <w:rFonts w:ascii="Times New Roman" w:hAnsi="Times New Roman"/>
          <w:sz w:val="24"/>
          <w:szCs w:val="24"/>
        </w:rPr>
        <w:t xml:space="preserve"> Period zabrane uključivanja u stranačke aktivnosti trebao je biti s pet skraćen na tri godine. Arbitrarnosti glavnog državnog odvjetnika pri pokretanju postupka na kraj se željelo stati formiranjem posebnog parlamentarnog odbora, sastavljenog od pet članova koji bi dolazili iz svih političkih stranaka zastupljenih s najmanje dvadeset zastupnika u Skupštini, pod predsjedanjem predsjednika Skupštine. Glavni državni odvjetnik najprije bi tom odboru morao uputiti zahtjev za raspuštanje političke stranke na razmatranje, a odbor bi davao svoju suglasnost za nastavak s postupkom dvotrećinskom većinom tajno danih glasova svih članova. Indiskutabilno je da bi navedene odredbe, iako i dalje nedovoljne, Ustavnom sudu dodatno otežale zabranu političkih stranaka da su usvojene.     </w:t>
      </w:r>
    </w:p>
    <w:p w:rsidR="00B90CD9" w:rsidRPr="002F3667" w:rsidRDefault="00B90CD9" w:rsidP="00B90CD9">
      <w:pPr>
        <w:spacing w:line="360" w:lineRule="auto"/>
        <w:rPr>
          <w:rFonts w:ascii="Times New Roman" w:hAnsi="Times New Roman"/>
          <w:sz w:val="24"/>
          <w:szCs w:val="24"/>
        </w:rPr>
      </w:pPr>
      <w:r w:rsidRPr="00B608A0">
        <w:rPr>
          <w:rFonts w:ascii="Times New Roman" w:hAnsi="Times New Roman"/>
          <w:sz w:val="24"/>
          <w:szCs w:val="24"/>
        </w:rPr>
        <w:tab/>
        <w:t xml:space="preserve">Što se tiče same kompozicije Ustavnog suda, novi privremeni članak 18. Ustava nam daje osnovu za kritiku. Prema njegovim odredbama, svi zamjenski suci postaju redovitim </w:t>
      </w:r>
      <w:r w:rsidRPr="00B608A0">
        <w:rPr>
          <w:rFonts w:ascii="Times New Roman" w:hAnsi="Times New Roman"/>
          <w:sz w:val="24"/>
          <w:szCs w:val="24"/>
        </w:rPr>
        <w:lastRenderedPageBreak/>
        <w:t>članovima i zajedno s jedanest redovnih ustavnih sudaca koji su bili članovi Ustavnog suda u trenutku stupanja na snagu Zakona o izmjenama i dopunama Ustava iz 2010. godine, ostaju u Ustavnom sudu sve dok ne navrše šezdeset i pet godina života.</w:t>
      </w:r>
      <w:r w:rsidRPr="00B608A0">
        <w:rPr>
          <w:rStyle w:val="FootnoteReference"/>
          <w:rFonts w:ascii="Times New Roman" w:hAnsi="Times New Roman"/>
          <w:sz w:val="24"/>
          <w:szCs w:val="24"/>
        </w:rPr>
        <w:footnoteReference w:id="120"/>
      </w:r>
      <w:r w:rsidRPr="00B608A0">
        <w:rPr>
          <w:rFonts w:ascii="Times New Roman" w:hAnsi="Times New Roman"/>
          <w:sz w:val="24"/>
          <w:szCs w:val="24"/>
        </w:rPr>
        <w:t xml:space="preserve"> Preostala dva mjesta popunjava Skupština, na način koji smo opisali, jedno iz redova članova Revizorskog suda, drugo iz redova samozaposlenih odvjetnika koje predlože predsjednici odvjetničkih komora. Tome zahvaljujući, ova ustavna reforma, kada govorimo o ustavnom sudovanju, još dugo neće zaživjeti u punom svjetlu. Stoga smatramo da bi povoljnije rješenje bilo da se pravilo o dvanaestogodišnjem mandatu primjeni i na tu kategoriju ustavnih sudaca, a ne samo na dvojicu novoizabranih od strane Skupštine</w:t>
      </w:r>
      <w:r w:rsidR="0037036E">
        <w:rPr>
          <w:rFonts w:ascii="Times New Roman" w:hAnsi="Times New Roman"/>
          <w:sz w:val="24"/>
          <w:szCs w:val="24"/>
        </w:rPr>
        <w:t>,</w:t>
      </w:r>
      <w:r w:rsidRPr="00B608A0">
        <w:rPr>
          <w:rFonts w:ascii="Times New Roman" w:hAnsi="Times New Roman"/>
          <w:sz w:val="24"/>
          <w:szCs w:val="24"/>
        </w:rPr>
        <w:t xml:space="preserve"> jer će se daljnje ''okoštavanje'' i nesposobnost odgovaranja na promijenjene društvene uvjete odraziti negativno i na političke stranke. Zato ne očekujemo nikakav kopernikanski obrat u ustavnosudskoj praksi njihova raspuštanja, usprkos zahtjevu dvotrećinske većine za donošenje takve odluke. Kritiziramo i premali broj članova koje bira Skupština.</w:t>
      </w:r>
      <w:r w:rsidRPr="00B608A0">
        <w:rPr>
          <w:rStyle w:val="FootnoteReference"/>
          <w:rFonts w:ascii="Times New Roman" w:hAnsi="Times New Roman"/>
          <w:sz w:val="24"/>
          <w:szCs w:val="24"/>
        </w:rPr>
        <w:footnoteReference w:id="121"/>
      </w:r>
      <w:r w:rsidRPr="00B608A0">
        <w:rPr>
          <w:rFonts w:ascii="Times New Roman" w:hAnsi="Times New Roman"/>
          <w:sz w:val="24"/>
          <w:szCs w:val="24"/>
        </w:rPr>
        <w:t xml:space="preserve"> Pružanjem mogućnosti Skupštini da izabere makar više od polovice ukupnog broja ustavnih sudaca osigurat će veći demokratski legitimitet Sudu</w:t>
      </w:r>
      <w:r w:rsidRPr="00B608A0">
        <w:rPr>
          <w:rStyle w:val="FootnoteReference"/>
          <w:rFonts w:ascii="Times New Roman" w:hAnsi="Times New Roman"/>
          <w:sz w:val="24"/>
          <w:szCs w:val="24"/>
        </w:rPr>
        <w:footnoteReference w:id="122"/>
      </w:r>
      <w:r w:rsidRPr="00B608A0">
        <w:rPr>
          <w:rFonts w:ascii="Times New Roman" w:hAnsi="Times New Roman"/>
          <w:sz w:val="24"/>
          <w:szCs w:val="24"/>
        </w:rPr>
        <w:t xml:space="preserve"> i pomoći nadilaženju svjetonazorskih imperativa, ali naglašavamo, samo uz beziz</w:t>
      </w:r>
      <w:r w:rsidR="00F55785">
        <w:rPr>
          <w:rFonts w:ascii="Times New Roman" w:hAnsi="Times New Roman"/>
          <w:sz w:val="24"/>
          <w:szCs w:val="24"/>
        </w:rPr>
        <w:t>uzetn</w:t>
      </w:r>
      <w:r w:rsidRPr="00B608A0">
        <w:rPr>
          <w:rFonts w:ascii="Times New Roman" w:hAnsi="Times New Roman"/>
          <w:sz w:val="24"/>
          <w:szCs w:val="24"/>
        </w:rPr>
        <w:t>u, čvrstu dvotrećinsku većinu glasova svih zastupnika</w:t>
      </w:r>
      <w:r w:rsidRPr="00B608A0">
        <w:rPr>
          <w:rStyle w:val="FootnoteReference"/>
          <w:rFonts w:ascii="Times New Roman" w:hAnsi="Times New Roman"/>
          <w:sz w:val="24"/>
          <w:szCs w:val="24"/>
        </w:rPr>
        <w:footnoteReference w:id="123"/>
      </w:r>
      <w:r w:rsidRPr="00B608A0">
        <w:rPr>
          <w:rFonts w:ascii="Times New Roman" w:hAnsi="Times New Roman"/>
          <w:sz w:val="24"/>
          <w:szCs w:val="24"/>
        </w:rPr>
        <w:t>, umjesto gradualnog smanjivanja broja potrebnih glasova iz jednog u drugi krug glasovanja u slučaju neuspješnog izbora.</w:t>
      </w:r>
    </w:p>
    <w:p w:rsidR="00B90CD9" w:rsidRPr="00B608A0" w:rsidRDefault="00B90CD9" w:rsidP="00B90CD9">
      <w:pPr>
        <w:spacing w:line="360" w:lineRule="auto"/>
        <w:rPr>
          <w:rFonts w:ascii="Times New Roman" w:hAnsi="Times New Roman"/>
          <w:b/>
          <w:sz w:val="24"/>
          <w:szCs w:val="24"/>
        </w:rPr>
      </w:pPr>
    </w:p>
    <w:p w:rsidR="00F55785" w:rsidRDefault="00F55785" w:rsidP="00B90CD9">
      <w:pPr>
        <w:spacing w:line="360" w:lineRule="auto"/>
        <w:rPr>
          <w:rFonts w:ascii="Times New Roman" w:hAnsi="Times New Roman"/>
          <w:b/>
          <w:sz w:val="24"/>
          <w:szCs w:val="24"/>
        </w:rPr>
      </w:pPr>
    </w:p>
    <w:p w:rsidR="00F55785" w:rsidRDefault="00F55785" w:rsidP="00B90CD9">
      <w:pPr>
        <w:spacing w:line="360" w:lineRule="auto"/>
        <w:rPr>
          <w:rFonts w:ascii="Times New Roman" w:hAnsi="Times New Roman"/>
          <w:b/>
          <w:sz w:val="24"/>
          <w:szCs w:val="24"/>
        </w:rPr>
      </w:pPr>
    </w:p>
    <w:p w:rsidR="00B90CD9" w:rsidRPr="00B608A0" w:rsidRDefault="00B90CD9" w:rsidP="00B90CD9">
      <w:pPr>
        <w:spacing w:line="360" w:lineRule="auto"/>
        <w:rPr>
          <w:rFonts w:ascii="Times New Roman" w:hAnsi="Times New Roman"/>
          <w:b/>
          <w:sz w:val="24"/>
          <w:szCs w:val="24"/>
        </w:rPr>
      </w:pPr>
      <w:r w:rsidRPr="00B608A0">
        <w:rPr>
          <w:rFonts w:ascii="Times New Roman" w:hAnsi="Times New Roman"/>
          <w:b/>
          <w:sz w:val="24"/>
          <w:szCs w:val="24"/>
        </w:rPr>
        <w:lastRenderedPageBreak/>
        <w:t xml:space="preserve">4. ZAKLJUČAK: NOVI USTAV KAO </w:t>
      </w:r>
      <w:r w:rsidRPr="00B608A0">
        <w:rPr>
          <w:rFonts w:ascii="Times New Roman" w:hAnsi="Times New Roman"/>
          <w:b/>
          <w:i/>
          <w:sz w:val="24"/>
          <w:szCs w:val="24"/>
        </w:rPr>
        <w:t>CONDITIO SINE QUA NON</w:t>
      </w:r>
    </w:p>
    <w:p w:rsidR="00B90CD9" w:rsidRPr="00B608A0" w:rsidRDefault="00B90CD9" w:rsidP="00B90CD9">
      <w:pPr>
        <w:spacing w:line="360" w:lineRule="auto"/>
        <w:rPr>
          <w:rFonts w:ascii="Times New Roman" w:hAnsi="Times New Roman"/>
          <w:sz w:val="24"/>
          <w:szCs w:val="24"/>
        </w:rPr>
      </w:pPr>
      <w:r w:rsidRPr="00B608A0">
        <w:rPr>
          <w:rFonts w:ascii="Times New Roman" w:hAnsi="Times New Roman"/>
          <w:b/>
          <w:sz w:val="24"/>
          <w:szCs w:val="24"/>
        </w:rPr>
        <w:tab/>
      </w:r>
      <w:r w:rsidRPr="00B608A0">
        <w:rPr>
          <w:rFonts w:ascii="Times New Roman" w:hAnsi="Times New Roman"/>
          <w:sz w:val="24"/>
          <w:szCs w:val="24"/>
        </w:rPr>
        <w:t xml:space="preserve">Ustavna reforma iz 2010. godine ne donosi nikakve značajne promjene u sustav zabrane političkih stranaka, niti, kako je već navedeno, znači raskid s ideološkom, obrambenom motivacijom koja se često susreće u relevantim odlukama Ustavnog suda. Osnovni problem jest i dalje preduga lista materijalnopravnih pretpostavki za njihovo raspuštanje koju predviđaju Ustav i Zakon o političkim strankama, daleko izvan onih koji proizlaze iz stajališta Europskog suda za ljudska prava i Venecijanske komisije, a koja je, umjesto da bude srezana na najmanju moguću mjeru, tj. slučajeve pozivanja i/ili upotrebe nasilja kao političkog sredstva, ostala intaktnom. Zabrana političke stranke u demokratskom društvu trebala bi biti shvaćena kao </w:t>
      </w:r>
      <w:r w:rsidRPr="00B608A0">
        <w:rPr>
          <w:rFonts w:ascii="Times New Roman" w:hAnsi="Times New Roman"/>
          <w:i/>
          <w:sz w:val="24"/>
          <w:szCs w:val="24"/>
        </w:rPr>
        <w:t>ultima ratio</w:t>
      </w:r>
      <w:r w:rsidRPr="00B608A0">
        <w:rPr>
          <w:rFonts w:ascii="Times New Roman" w:hAnsi="Times New Roman"/>
          <w:sz w:val="24"/>
          <w:szCs w:val="24"/>
        </w:rPr>
        <w:t>, a ne najredovitija praksa, gotovo svakodnevna pojava. Ekscesivna institucionalna zaštita temeljnih načela, prevalentno sekularne i jedinstvene Republike, nametnuta ''vojnim'' i u mnogočemu rigidnim Ustavom, stavila je u drugi plan očuvanje još jednog važnog, također fundamentalnog načela koje turski Ustav poznaje, demokracije, priječivši političku diverzifikaciju i opstanak raznoličnih političkih programa. Stoga bi trebalo povesti računa o uvođenju daleko blažih mjera</w:t>
      </w:r>
      <w:r w:rsidRPr="00B608A0">
        <w:rPr>
          <w:rStyle w:val="FootnoteReference"/>
          <w:rFonts w:ascii="Times New Roman" w:hAnsi="Times New Roman"/>
          <w:sz w:val="24"/>
          <w:szCs w:val="24"/>
        </w:rPr>
        <w:footnoteReference w:id="124"/>
      </w:r>
      <w:r w:rsidRPr="00B608A0">
        <w:rPr>
          <w:rFonts w:ascii="Times New Roman" w:hAnsi="Times New Roman"/>
          <w:sz w:val="24"/>
          <w:szCs w:val="24"/>
        </w:rPr>
        <w:t xml:space="preserve">, kao što je, primjerice, prethodno upozorenje, a isključenje iz političko-stranačkog života, makako kratkog vijeka, smatramo neodrživim. Ovlast glavnog državnog odvjetnika da </w:t>
      </w:r>
      <w:r w:rsidRPr="00B608A0">
        <w:rPr>
          <w:rFonts w:ascii="Times New Roman" w:hAnsi="Times New Roman"/>
          <w:i/>
          <w:sz w:val="24"/>
          <w:szCs w:val="24"/>
        </w:rPr>
        <w:t>ex offo</w:t>
      </w:r>
      <w:r w:rsidRPr="00B608A0">
        <w:rPr>
          <w:rFonts w:ascii="Times New Roman" w:hAnsi="Times New Roman"/>
          <w:sz w:val="24"/>
          <w:szCs w:val="24"/>
        </w:rPr>
        <w:t xml:space="preserve">, mimo bilo kakvog oblika demokratske kontrole pokreće postupke za zabranu, zahvaljujući kojoj su brojne političke stranke Ustavnom sudu ''servirane na pladnju'', u najmanju ruku je sporna. Mislimo da bi bilo dobro da inicijativa potekne iz parlamenta, naravno, uz ograničenje na najteže situacije, kada je demokratski ustavni poredak realno ugrožen. U tu svrhu pozdravljamo ideju o stvaranju posebnog parlamentarnog odbora koji bi se bavio tim pitanjima i odlučivao dvotrećinskom većinom, no nedostatak vidimo u njegovom potencijalnom sastavu. Svaka politička stranka čiji su članovi zastupnici u Skupštini trebala bi participirati u odboru razmjerno broju predstavničkih mjesta. Tako bi se onemogućilo da se manje partije u sprezi urote protiv vladajuće koja je svoju poziciju osigurala potporom birača iskazanom na izborima, kao što je to slučaj s AKP.     </w:t>
      </w:r>
    </w:p>
    <w:p w:rsidR="00B90CD9" w:rsidRPr="00B608A0" w:rsidRDefault="00CD78F1" w:rsidP="00B90CD9">
      <w:pPr>
        <w:spacing w:line="360" w:lineRule="auto"/>
        <w:ind w:firstLine="708"/>
        <w:rPr>
          <w:rFonts w:ascii="Times New Roman" w:hAnsi="Times New Roman"/>
          <w:sz w:val="24"/>
          <w:szCs w:val="24"/>
        </w:rPr>
      </w:pPr>
      <w:r>
        <w:rPr>
          <w:rFonts w:ascii="Times New Roman" w:hAnsi="Times New Roman"/>
          <w:sz w:val="24"/>
          <w:szCs w:val="24"/>
        </w:rPr>
        <w:lastRenderedPageBreak/>
        <w:t>Iako S. Huntington s</w:t>
      </w:r>
      <w:r w:rsidR="00B90CD9" w:rsidRPr="00B608A0">
        <w:rPr>
          <w:rFonts w:ascii="Times New Roman" w:hAnsi="Times New Roman"/>
          <w:sz w:val="24"/>
          <w:szCs w:val="24"/>
        </w:rPr>
        <w:t>vrstava Tursku u drugi val demokratizacije (1943 - 1962.)</w:t>
      </w:r>
      <w:r w:rsidR="00B90CD9" w:rsidRPr="00B608A0">
        <w:rPr>
          <w:rStyle w:val="FootnoteReference"/>
          <w:rFonts w:ascii="Times New Roman" w:hAnsi="Times New Roman"/>
          <w:sz w:val="24"/>
          <w:szCs w:val="24"/>
        </w:rPr>
        <w:footnoteReference w:id="125"/>
      </w:r>
      <w:r w:rsidR="00B90CD9" w:rsidRPr="00B608A0">
        <w:rPr>
          <w:rFonts w:ascii="Times New Roman" w:hAnsi="Times New Roman"/>
          <w:sz w:val="24"/>
          <w:szCs w:val="24"/>
        </w:rPr>
        <w:t xml:space="preserve">, radi se o zemlji koja je ni nakon više od šezdeset godina od prvih višestranačkih parlamentarnih izbora nije konsolidirala. Ustav iz 1982. godine dao je tome velik doprinos, stvarajući plodno tlo nizu ustavnih kriza, ne nudeći pritom rješenja, dajući razriješene ruke Ustavnom sudu, omogućivši mu da postane, usudili bismo se reći, i sam ustavotvorac, fortifikacija koja pruža izniman otpor kada je se pokuša reformirati, tako da niti jedna parcijalna promjena Ustava dosad nije proizvela očekivane učinke, već su, premda nedvojbeno na tragu demokratizacije i liberalizacije, čak i u fazi prijedloga, bile tretirane kao pokušaji podrivanja ustavnopravnog poretka </w:t>
      </w:r>
      <w:r w:rsidR="00B90CD9" w:rsidRPr="00B608A0">
        <w:rPr>
          <w:rFonts w:ascii="Times New Roman" w:hAnsi="Times New Roman"/>
          <w:i/>
          <w:sz w:val="24"/>
          <w:szCs w:val="24"/>
        </w:rPr>
        <w:t>par excellence</w:t>
      </w:r>
      <w:r w:rsidR="00B90CD9" w:rsidRPr="00B608A0">
        <w:rPr>
          <w:rFonts w:ascii="Times New Roman" w:hAnsi="Times New Roman"/>
          <w:sz w:val="24"/>
          <w:szCs w:val="24"/>
        </w:rPr>
        <w:t xml:space="preserve"> i </w:t>
      </w:r>
      <w:r w:rsidR="00B90CD9" w:rsidRPr="00B608A0">
        <w:rPr>
          <w:rFonts w:ascii="Times New Roman" w:hAnsi="Times New Roman"/>
          <w:i/>
          <w:sz w:val="24"/>
          <w:szCs w:val="24"/>
        </w:rPr>
        <w:t>causa</w:t>
      </w:r>
      <w:r w:rsidR="00B90CD9" w:rsidRPr="00B608A0">
        <w:rPr>
          <w:rFonts w:ascii="Times New Roman" w:hAnsi="Times New Roman"/>
          <w:sz w:val="24"/>
          <w:szCs w:val="24"/>
        </w:rPr>
        <w:t xml:space="preserve"> zabrani političkih stranaka. U takvim uvjetima dobro je postaviti Juvenalovo pitanje: </w:t>
      </w:r>
      <w:r w:rsidR="00B90CD9" w:rsidRPr="00B608A0">
        <w:rPr>
          <w:rFonts w:ascii="Times New Roman" w:hAnsi="Times New Roman"/>
          <w:i/>
          <w:sz w:val="24"/>
          <w:szCs w:val="24"/>
        </w:rPr>
        <w:t>Quis custodies ipsos custodes</w:t>
      </w:r>
      <w:r w:rsidR="00B90CD9" w:rsidRPr="00B608A0">
        <w:rPr>
          <w:rFonts w:ascii="Times New Roman" w:hAnsi="Times New Roman"/>
          <w:sz w:val="24"/>
          <w:szCs w:val="24"/>
        </w:rPr>
        <w:t xml:space="preserve">? Držimo da odgovor treba naći u novom Ustavu. </w:t>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''Manje države, više prava!'', ''</w:t>
      </w:r>
      <w:r w:rsidRPr="00B608A0">
        <w:rPr>
          <w:rFonts w:ascii="Times New Roman" w:hAnsi="Times New Roman"/>
          <w:i/>
          <w:sz w:val="24"/>
          <w:szCs w:val="24"/>
        </w:rPr>
        <w:t>Yetmez</w:t>
      </w:r>
      <w:r w:rsidRPr="00B608A0">
        <w:rPr>
          <w:rFonts w:ascii="Times New Roman" w:hAnsi="Times New Roman"/>
          <w:sz w:val="24"/>
          <w:szCs w:val="24"/>
        </w:rPr>
        <w:t>!</w:t>
      </w:r>
      <w:r w:rsidRPr="00B608A0">
        <w:rPr>
          <w:rFonts w:ascii="Times New Roman" w:hAnsi="Times New Roman"/>
          <w:i/>
          <w:sz w:val="24"/>
          <w:szCs w:val="24"/>
        </w:rPr>
        <w:t xml:space="preserve"> Ama evet</w:t>
      </w:r>
      <w:r w:rsidRPr="00B608A0">
        <w:rPr>
          <w:rFonts w:ascii="Times New Roman" w:hAnsi="Times New Roman"/>
          <w:sz w:val="24"/>
          <w:szCs w:val="24"/>
        </w:rPr>
        <w:t>!'' (''Nedovoljno! Ali da!'')</w:t>
      </w:r>
      <w:r w:rsidRPr="00B608A0">
        <w:rPr>
          <w:rStyle w:val="FootnoteReference"/>
          <w:rFonts w:ascii="Times New Roman" w:hAnsi="Times New Roman"/>
          <w:sz w:val="24"/>
          <w:szCs w:val="24"/>
        </w:rPr>
        <w:footnoteReference w:id="126"/>
      </w:r>
      <w:r w:rsidRPr="00B608A0">
        <w:rPr>
          <w:rFonts w:ascii="Times New Roman" w:hAnsi="Times New Roman"/>
          <w:sz w:val="24"/>
          <w:szCs w:val="24"/>
        </w:rPr>
        <w:t>, bili su poklici brojnih nevladinih organizacija koje su podupirale reformu iz 2010. godine. Stoga smatramo da je krajnji čas za donošenje novog, ''civilnog'' Ustava koji neće izazivati frikcije već pridonositi njihovoj soluciji. To su prepoznale i političke elite u Turskoj pa je u Skupštini 2011. godine osnovana mješovita Ustavotvorna pomirbena komisija, sa zadatkom da osigura konsenzus i sudjelovanje svih segmenata civilnog društva u pripremi nacrta novog ustava.</w:t>
      </w:r>
      <w:r w:rsidRPr="00B608A0">
        <w:rPr>
          <w:rStyle w:val="FootnoteReference"/>
          <w:rFonts w:ascii="Times New Roman" w:hAnsi="Times New Roman"/>
          <w:sz w:val="24"/>
          <w:szCs w:val="24"/>
        </w:rPr>
        <w:footnoteReference w:id="127"/>
      </w:r>
    </w:p>
    <w:p w:rsidR="00B90CD9" w:rsidRPr="00B608A0" w:rsidRDefault="00B90CD9" w:rsidP="00B90CD9">
      <w:pPr>
        <w:spacing w:line="360" w:lineRule="auto"/>
        <w:ind w:firstLine="708"/>
        <w:rPr>
          <w:rFonts w:ascii="Times New Roman" w:hAnsi="Times New Roman"/>
          <w:sz w:val="24"/>
          <w:szCs w:val="24"/>
        </w:rPr>
      </w:pPr>
      <w:r w:rsidRPr="00B608A0">
        <w:rPr>
          <w:rFonts w:ascii="Times New Roman" w:hAnsi="Times New Roman"/>
          <w:sz w:val="24"/>
          <w:szCs w:val="24"/>
        </w:rPr>
        <w:t>Svaki ustav je (ili bi to trebao biti) najširi dogovor o svakodnevnom životu, temeljnim vrijednostima određene društvene zajednice, načelima i pravilima povezanim sa sudbinom svakog pojedinca. Jedino ako je snabdjeven ljudskim pravima, slobodama, dostojanstvom čovjeka, ako prihvaća vladavinu prava kao strogu obvezu svih da ih poštujući njega, ali i zakone i ostale propise, uvažavaju, nužno će i država odnosno njezine institucije biti njihov glavni protektor i promicatelj. Proces turskog ustavnog inženjerstva trezveno</w:t>
      </w:r>
      <w:r w:rsidRPr="00B608A0">
        <w:rPr>
          <w:rStyle w:val="FootnoteReference"/>
          <w:rFonts w:ascii="Times New Roman" w:hAnsi="Times New Roman"/>
          <w:sz w:val="24"/>
          <w:szCs w:val="24"/>
        </w:rPr>
        <w:footnoteReference w:id="128"/>
      </w:r>
      <w:r w:rsidRPr="00B608A0">
        <w:rPr>
          <w:rFonts w:ascii="Times New Roman" w:hAnsi="Times New Roman"/>
          <w:sz w:val="24"/>
          <w:szCs w:val="24"/>
        </w:rPr>
        <w:t xml:space="preserve"> se stoga mora </w:t>
      </w:r>
      <w:r w:rsidRPr="00B608A0">
        <w:rPr>
          <w:rFonts w:ascii="Times New Roman" w:hAnsi="Times New Roman"/>
          <w:sz w:val="24"/>
          <w:szCs w:val="24"/>
        </w:rPr>
        <w:lastRenderedPageBreak/>
        <w:t xml:space="preserve">ponajprije usredotočiti na zaštitu prava i sloboda umjesto ''svetih principa'', a zatim racionalno i razumljivo povezati sve elemente ustavnopravnog sustava te ih orijentirati k cilju njihovog ozbiljenja. Tako će biti moguće izbjeći prepolitizaciju i polarizaciju koje su se ne jednom pokazale pogubnima i dati vjetar u leđa demokraciji.  </w:t>
      </w:r>
    </w:p>
    <w:p w:rsidR="002F3667" w:rsidRDefault="00B90CD9" w:rsidP="002F3667">
      <w:pPr>
        <w:spacing w:line="360" w:lineRule="auto"/>
        <w:ind w:firstLine="708"/>
        <w:rPr>
          <w:rFonts w:ascii="Times New Roman" w:hAnsi="Times New Roman"/>
          <w:sz w:val="24"/>
          <w:szCs w:val="24"/>
        </w:rPr>
      </w:pPr>
      <w:r w:rsidRPr="00B608A0">
        <w:rPr>
          <w:rFonts w:ascii="Times New Roman" w:hAnsi="Times New Roman"/>
          <w:sz w:val="24"/>
          <w:szCs w:val="24"/>
        </w:rPr>
        <w:t xml:space="preserve">Znakovitom mišlju Johna Fitzgeralda Kennedya završit ćemo naše izlaganje: </w:t>
      </w:r>
      <w:r w:rsidRPr="00B608A0">
        <w:rPr>
          <w:rFonts w:ascii="Times New Roman" w:hAnsi="Times New Roman"/>
          <w:i/>
          <w:sz w:val="24"/>
          <w:szCs w:val="24"/>
        </w:rPr>
        <w:t>Change is the law of life. And those who look only to the past or present are certain to miss the future.</w:t>
      </w:r>
    </w:p>
    <w:p w:rsidR="002F3667" w:rsidRDefault="002F3667" w:rsidP="002F3667">
      <w:pPr>
        <w:spacing w:line="360" w:lineRule="auto"/>
        <w:rPr>
          <w:rFonts w:ascii="Times New Roman" w:hAnsi="Times New Roman"/>
          <w:b/>
          <w:sz w:val="28"/>
          <w:szCs w:val="28"/>
        </w:rPr>
      </w:pPr>
    </w:p>
    <w:p w:rsidR="002F3667" w:rsidRDefault="002F3667"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F55785" w:rsidRDefault="00F55785" w:rsidP="002F3667">
      <w:pPr>
        <w:spacing w:line="360" w:lineRule="auto"/>
        <w:rPr>
          <w:rFonts w:ascii="Times New Roman" w:hAnsi="Times New Roman"/>
          <w:b/>
          <w:sz w:val="28"/>
          <w:szCs w:val="28"/>
        </w:rPr>
      </w:pPr>
    </w:p>
    <w:p w:rsidR="001F6174" w:rsidRPr="002F3667" w:rsidRDefault="001F6174" w:rsidP="002F3667">
      <w:pPr>
        <w:spacing w:line="360" w:lineRule="auto"/>
        <w:rPr>
          <w:rFonts w:ascii="Times New Roman" w:hAnsi="Times New Roman"/>
          <w:sz w:val="24"/>
          <w:szCs w:val="24"/>
        </w:rPr>
      </w:pPr>
      <w:r w:rsidRPr="00AD3719">
        <w:rPr>
          <w:rFonts w:ascii="Times New Roman" w:hAnsi="Times New Roman"/>
          <w:b/>
          <w:sz w:val="28"/>
          <w:szCs w:val="28"/>
        </w:rPr>
        <w:lastRenderedPageBreak/>
        <w:t>POPIS LITERATURE*</w:t>
      </w:r>
    </w:p>
    <w:p w:rsidR="001F6174" w:rsidRPr="00AD3719" w:rsidRDefault="001F6174" w:rsidP="001F6174">
      <w:pPr>
        <w:rPr>
          <w:rFonts w:ascii="Times New Roman" w:hAnsi="Times New Roman"/>
          <w:sz w:val="24"/>
          <w:szCs w:val="24"/>
        </w:rPr>
      </w:pPr>
    </w:p>
    <w:p w:rsidR="001F6174" w:rsidRPr="00AD3719" w:rsidRDefault="001F6174" w:rsidP="001F6174">
      <w:pPr>
        <w:rPr>
          <w:rFonts w:ascii="Times New Roman" w:hAnsi="Times New Roman"/>
          <w:sz w:val="24"/>
          <w:szCs w:val="24"/>
        </w:rPr>
      </w:pPr>
      <w:r w:rsidRPr="00AD3719">
        <w:rPr>
          <w:rFonts w:ascii="Times New Roman" w:hAnsi="Times New Roman"/>
          <w:sz w:val="24"/>
          <w:szCs w:val="24"/>
        </w:rPr>
        <w:t>KNJIGE, ČLANCI, IZVJEŠĆA</w:t>
      </w:r>
    </w:p>
    <w:p w:rsidR="001F6174" w:rsidRPr="00AD3719" w:rsidRDefault="001F6174" w:rsidP="001F6174">
      <w:pPr>
        <w:spacing w:line="360" w:lineRule="auto"/>
        <w:rPr>
          <w:rFonts w:ascii="Times New Roman" w:hAnsi="Times New Roman"/>
        </w:rPr>
      </w:pPr>
      <w:r w:rsidRPr="00AD3719">
        <w:rPr>
          <w:rFonts w:ascii="Times New Roman" w:hAnsi="Times New Roman"/>
        </w:rPr>
        <w:t>1. ACAR, Ali, Tension in the Turkish Constitutional Democracy: Legal Theory, Constitutional Review and Democracy, Ankara Law Review, Vol. 6, 2/2009.</w:t>
      </w:r>
    </w:p>
    <w:p w:rsidR="001F6174" w:rsidRPr="00AD3719" w:rsidRDefault="001F6174" w:rsidP="001F6174">
      <w:pPr>
        <w:spacing w:line="360" w:lineRule="auto"/>
        <w:rPr>
          <w:rFonts w:ascii="Times New Roman" w:hAnsi="Times New Roman"/>
        </w:rPr>
      </w:pPr>
      <w:r w:rsidRPr="00AD3719">
        <w:rPr>
          <w:rFonts w:ascii="Times New Roman" w:hAnsi="Times New Roman"/>
        </w:rPr>
        <w:t>2. ALGAN, Bülent, Dissolution of Political Parties by the Constitutional Court in Turkey: An Everlasting Conflict between the Court and the Parliament?, Ankara Law Review, Vol. 60, 4/2011.</w:t>
      </w:r>
    </w:p>
    <w:p w:rsidR="001F6174" w:rsidRPr="00AD3719" w:rsidRDefault="001F6174" w:rsidP="001F6174">
      <w:pPr>
        <w:spacing w:line="360" w:lineRule="auto"/>
        <w:rPr>
          <w:rFonts w:ascii="Times New Roman" w:hAnsi="Times New Roman"/>
        </w:rPr>
      </w:pPr>
      <w:r w:rsidRPr="00AD3719">
        <w:rPr>
          <w:rFonts w:ascii="Times New Roman" w:hAnsi="Times New Roman"/>
        </w:rPr>
        <w:t>3. ARSLAN, Zühtü, Conflicting Paradigms: Political Rights in the Turkish Constitutional Court, Critique: Critical Middle Eastern Studies, Vol. 11, 1/2002.</w:t>
      </w:r>
    </w:p>
    <w:p w:rsidR="001F6174" w:rsidRPr="00AD3719" w:rsidRDefault="001F6174" w:rsidP="001F6174">
      <w:pPr>
        <w:spacing w:line="360" w:lineRule="auto"/>
        <w:rPr>
          <w:rFonts w:ascii="Times New Roman" w:hAnsi="Times New Roman"/>
        </w:rPr>
      </w:pPr>
      <w:r w:rsidRPr="00AD3719">
        <w:rPr>
          <w:rFonts w:ascii="Times New Roman" w:hAnsi="Times New Roman"/>
        </w:rPr>
        <w:t>4. BACIK, Gokhan; SAMMAS, Salur, Coup-Proofing in Turkey, European Journal of Economic and Political Studies, Vol. 3, 2/2010.</w:t>
      </w:r>
    </w:p>
    <w:p w:rsidR="001F6174" w:rsidRPr="00AD3719" w:rsidRDefault="001F6174" w:rsidP="001F6174">
      <w:pPr>
        <w:spacing w:line="360" w:lineRule="auto"/>
        <w:rPr>
          <w:rFonts w:ascii="Times New Roman" w:hAnsi="Times New Roman"/>
        </w:rPr>
      </w:pPr>
      <w:r w:rsidRPr="00AD3719">
        <w:rPr>
          <w:rFonts w:ascii="Times New Roman" w:hAnsi="Times New Roman"/>
        </w:rPr>
        <w:t>5. BAČIĆ, Petar, Suvremeni konstitucionalizam i ''nova'' dioba vlasti, Zbornik radova Pravnog fakulteta u Splitu, god. 46., 4/2009.</w:t>
      </w:r>
    </w:p>
    <w:p w:rsidR="001F6174" w:rsidRPr="00AD3719" w:rsidRDefault="001F6174" w:rsidP="001F6174">
      <w:pPr>
        <w:spacing w:line="360" w:lineRule="auto"/>
        <w:rPr>
          <w:rFonts w:ascii="Times New Roman" w:hAnsi="Times New Roman"/>
        </w:rPr>
      </w:pPr>
      <w:r w:rsidRPr="00AD3719">
        <w:rPr>
          <w:rFonts w:ascii="Times New Roman" w:hAnsi="Times New Roman"/>
        </w:rPr>
        <w:t>6. BEŠIREVIĆ, Nataša, Približavanje Turske Europskoj uniji (dodatak), Euroscope (Institut za međunarodne odnose - Zagreb), god. 14., 79/2005.</w:t>
      </w:r>
    </w:p>
    <w:p w:rsidR="001F6174" w:rsidRPr="00AD3719" w:rsidRDefault="001F6174" w:rsidP="001F6174">
      <w:pPr>
        <w:spacing w:line="360" w:lineRule="auto"/>
        <w:rPr>
          <w:rFonts w:ascii="Times New Roman" w:hAnsi="Times New Roman"/>
        </w:rPr>
      </w:pPr>
      <w:r w:rsidRPr="00AD3719">
        <w:rPr>
          <w:rFonts w:ascii="Times New Roman" w:hAnsi="Times New Roman"/>
        </w:rPr>
        <w:t>7. BILANDŽIĆ, Mirko; MATIĆ, Davorka, Politički islam i mogućnosti demokratizacije arapskog svijeta: slučaj Egipta, Polemos, sv. 13., br. 2/2011.</w:t>
      </w:r>
    </w:p>
    <w:p w:rsidR="001F6174" w:rsidRPr="00AD3719" w:rsidRDefault="001F6174" w:rsidP="001F6174">
      <w:pPr>
        <w:spacing w:line="360" w:lineRule="auto"/>
        <w:rPr>
          <w:rFonts w:ascii="Times New Roman" w:hAnsi="Times New Roman"/>
        </w:rPr>
      </w:pPr>
      <w:r w:rsidRPr="00AD3719">
        <w:rPr>
          <w:rFonts w:ascii="Times New Roman" w:hAnsi="Times New Roman"/>
        </w:rPr>
        <w:t xml:space="preserve">8. BLEIBERG, Benjamin D., Unveiling the Real Issue: Evaluating the European Court of Human Rights' Decision to Enforce the Turkish Headscarf ban in </w:t>
      </w:r>
      <w:r w:rsidRPr="00AD3719">
        <w:rPr>
          <w:rFonts w:ascii="Times New Roman" w:hAnsi="Times New Roman"/>
          <w:i/>
        </w:rPr>
        <w:t>Leyla Şahin v. Turkey</w:t>
      </w:r>
      <w:r w:rsidRPr="00AD3719">
        <w:rPr>
          <w:rFonts w:ascii="Times New Roman" w:hAnsi="Times New Roman"/>
        </w:rPr>
        <w:t>, Cornell Law Review, Vol. 91, 1/2005.</w:t>
      </w:r>
    </w:p>
    <w:p w:rsidR="001F6174" w:rsidRPr="00AD3719" w:rsidRDefault="001F6174" w:rsidP="001F6174">
      <w:pPr>
        <w:spacing w:line="360" w:lineRule="auto"/>
        <w:rPr>
          <w:rFonts w:ascii="Times New Roman" w:hAnsi="Times New Roman"/>
        </w:rPr>
      </w:pPr>
      <w:r w:rsidRPr="00AD3719">
        <w:rPr>
          <w:rFonts w:ascii="Times New Roman" w:hAnsi="Times New Roman"/>
        </w:rPr>
        <w:t>9. BODIROGA-VUKOBRAT, Nada, Ugovori o pridruživanju (s posebnim osvrtom na Ugovor o pridruživanju EZ - Turska), Zbornik Pravnog fakulteta Sveučilišta u Rijeci, vol. 20., 1/1999.</w:t>
      </w:r>
    </w:p>
    <w:p w:rsidR="001F6174" w:rsidRPr="00AD3719" w:rsidRDefault="001F6174" w:rsidP="001F6174">
      <w:pPr>
        <w:spacing w:line="360" w:lineRule="auto"/>
        <w:rPr>
          <w:rFonts w:ascii="Times New Roman" w:hAnsi="Times New Roman"/>
        </w:rPr>
      </w:pPr>
      <w:r w:rsidRPr="00AD3719">
        <w:rPr>
          <w:rFonts w:ascii="Times New Roman" w:hAnsi="Times New Roman"/>
        </w:rPr>
        <w:t>10. BÖLME, Selin M.; ETE, Hatem; ÖZHAN, Taha (ur.), Turkey in 2010, SETA Policy Report, Report No. 6, 2011.</w:t>
      </w:r>
    </w:p>
    <w:p w:rsidR="001F6174" w:rsidRPr="00AD3719" w:rsidRDefault="001F6174" w:rsidP="001F6174">
      <w:pPr>
        <w:spacing w:line="360" w:lineRule="auto"/>
        <w:rPr>
          <w:rFonts w:ascii="Times New Roman" w:hAnsi="Times New Roman"/>
        </w:rPr>
      </w:pPr>
      <w:r w:rsidRPr="00AD3719">
        <w:rPr>
          <w:rFonts w:ascii="Times New Roman" w:hAnsi="Times New Roman"/>
        </w:rPr>
        <w:t>11. BRESLIN, Shaun; HAGUE, Rod; HARROP, Martin, Komparativna vladavina i politika, Fakultet političkih znanosti u Zagrebu, Zagreb, 2001.</w:t>
      </w:r>
    </w:p>
    <w:p w:rsidR="001F6174" w:rsidRPr="00AD3719" w:rsidRDefault="001F6174" w:rsidP="001F6174">
      <w:pPr>
        <w:rPr>
          <w:rFonts w:ascii="Times New Roman" w:hAnsi="Times New Roman"/>
          <w:b/>
          <w:sz w:val="24"/>
          <w:szCs w:val="24"/>
        </w:rPr>
      </w:pPr>
    </w:p>
    <w:p w:rsidR="00752589" w:rsidRPr="002F3667" w:rsidRDefault="00752589" w:rsidP="00752589">
      <w:pPr>
        <w:spacing w:after="0"/>
        <w:rPr>
          <w:rFonts w:ascii="Times New Roman" w:hAnsi="Times New Roman"/>
        </w:rPr>
      </w:pPr>
      <w:r w:rsidRPr="002F3667">
        <w:rPr>
          <w:rFonts w:ascii="Times New Roman" w:hAnsi="Times New Roman"/>
        </w:rPr>
        <w:separator/>
      </w:r>
    </w:p>
    <w:p w:rsidR="001F6174" w:rsidRPr="00AD3719" w:rsidRDefault="001F6174" w:rsidP="001F6174">
      <w:pPr>
        <w:rPr>
          <w:rFonts w:ascii="Times New Roman" w:hAnsi="Times New Roman"/>
          <w:sz w:val="16"/>
          <w:szCs w:val="16"/>
        </w:rPr>
      </w:pPr>
      <w:r w:rsidRPr="00AD3719">
        <w:rPr>
          <w:rFonts w:ascii="Times New Roman" w:hAnsi="Times New Roman"/>
          <w:sz w:val="20"/>
          <w:szCs w:val="20"/>
        </w:rPr>
        <w:t>* Popis je u cijelosti sastavljen  prema abecednom redoslijedu</w:t>
      </w:r>
      <w:r w:rsidRPr="00AD3719">
        <w:rPr>
          <w:rFonts w:ascii="Times New Roman" w:hAnsi="Times New Roman"/>
          <w:sz w:val="16"/>
          <w:szCs w:val="16"/>
        </w:rPr>
        <w:t>.</w:t>
      </w:r>
    </w:p>
    <w:p w:rsidR="004527D1" w:rsidRDefault="004527D1" w:rsidP="001F6174">
      <w:pPr>
        <w:spacing w:line="360" w:lineRule="auto"/>
        <w:rPr>
          <w:rFonts w:ascii="Times New Roman" w:hAnsi="Times New Roman"/>
        </w:rPr>
      </w:pPr>
      <w:r>
        <w:rPr>
          <w:rFonts w:ascii="Times New Roman" w:hAnsi="Times New Roman"/>
        </w:rPr>
        <w:lastRenderedPageBreak/>
        <w:t>12. BRLJAVAC, Bedrudin, Turkey Entering the European Union</w:t>
      </w:r>
      <w:r w:rsidRPr="0061786F">
        <w:rPr>
          <w:rFonts w:ascii="Times New Roman" w:hAnsi="Times New Roman"/>
        </w:rPr>
        <w:t xml:space="preserve"> </w:t>
      </w:r>
      <w:r>
        <w:rPr>
          <w:rFonts w:ascii="Times New Roman" w:hAnsi="Times New Roman"/>
        </w:rPr>
        <w:t>through the Balkan Doors: In the Style of a Great Power!?, Zbornik radova Pravnog fakulteta u Splitu, god. 48., 3/2011.</w:t>
      </w:r>
    </w:p>
    <w:p w:rsidR="001F6174" w:rsidRPr="00AD3719" w:rsidRDefault="004527D1" w:rsidP="001F6174">
      <w:pPr>
        <w:spacing w:line="360" w:lineRule="auto"/>
        <w:rPr>
          <w:rFonts w:ascii="Times New Roman" w:hAnsi="Times New Roman"/>
        </w:rPr>
      </w:pPr>
      <w:r>
        <w:rPr>
          <w:rFonts w:ascii="Times New Roman" w:hAnsi="Times New Roman"/>
        </w:rPr>
        <w:t>13</w:t>
      </w:r>
      <w:r w:rsidR="001F6174" w:rsidRPr="00AD3719">
        <w:rPr>
          <w:rFonts w:ascii="Times New Roman" w:hAnsi="Times New Roman"/>
        </w:rPr>
        <w:t>. BURAK, Begüm, The Role of the Military in Turkish Politics: To Guard Whom and From What?, European Journal of Economic and Political Studies, Vol. 4, 1/2011.</w:t>
      </w:r>
    </w:p>
    <w:p w:rsidR="001F6174" w:rsidRPr="00AD3719" w:rsidRDefault="004527D1" w:rsidP="00A26489">
      <w:pPr>
        <w:spacing w:line="360" w:lineRule="auto"/>
        <w:rPr>
          <w:rFonts w:ascii="Times New Roman" w:hAnsi="Times New Roman"/>
          <w:sz w:val="16"/>
          <w:szCs w:val="16"/>
        </w:rPr>
      </w:pPr>
      <w:r>
        <w:rPr>
          <w:rFonts w:ascii="Times New Roman" w:hAnsi="Times New Roman"/>
        </w:rPr>
        <w:t>14</w:t>
      </w:r>
      <w:r w:rsidR="001F6174" w:rsidRPr="00AD3719">
        <w:rPr>
          <w:rFonts w:ascii="Times New Roman" w:hAnsi="Times New Roman"/>
        </w:rPr>
        <w:t>. ÇAKMAK, Cenap; DINÇ, Cengiz, Constitutional Court: Its Limits to Shape Turkish Politics, Insight Turkey, Vol. 12, 4/2010.</w:t>
      </w:r>
    </w:p>
    <w:p w:rsidR="001F6174" w:rsidRPr="00AD3719" w:rsidRDefault="004527D1" w:rsidP="001F6174">
      <w:pPr>
        <w:spacing w:line="360" w:lineRule="auto"/>
        <w:rPr>
          <w:rFonts w:ascii="Times New Roman" w:hAnsi="Times New Roman"/>
        </w:rPr>
      </w:pPr>
      <w:r>
        <w:rPr>
          <w:rFonts w:ascii="Times New Roman" w:hAnsi="Times New Roman"/>
        </w:rPr>
        <w:t xml:space="preserve"> 15</w:t>
      </w:r>
      <w:r w:rsidR="001F6174" w:rsidRPr="00AD3719">
        <w:rPr>
          <w:rFonts w:ascii="Times New Roman" w:hAnsi="Times New Roman"/>
        </w:rPr>
        <w:t>. COŞKUN, Vahap, Turkey's Illiberal Judiciary: Cases and Decisions, Insight Turkey, Vol. 12, 4/2010.</w:t>
      </w:r>
    </w:p>
    <w:p w:rsidR="001F6174" w:rsidRPr="00AD3719" w:rsidRDefault="004527D1" w:rsidP="001F6174">
      <w:pPr>
        <w:spacing w:line="360" w:lineRule="auto"/>
        <w:rPr>
          <w:rFonts w:ascii="Times New Roman" w:hAnsi="Times New Roman"/>
        </w:rPr>
      </w:pPr>
      <w:r>
        <w:rPr>
          <w:rFonts w:ascii="Times New Roman" w:hAnsi="Times New Roman"/>
        </w:rPr>
        <w:t>16</w:t>
      </w:r>
      <w:r w:rsidR="001F6174" w:rsidRPr="00AD3719">
        <w:rPr>
          <w:rFonts w:ascii="Times New Roman" w:hAnsi="Times New Roman"/>
        </w:rPr>
        <w:t>. DIKA, Mihajlo et al., Komentar Zakona o udrugama, B. a. B. e., Zagreb, 2003.</w:t>
      </w:r>
    </w:p>
    <w:p w:rsidR="001F6174" w:rsidRPr="00AD3719" w:rsidRDefault="004527D1" w:rsidP="001F6174">
      <w:pPr>
        <w:spacing w:line="360" w:lineRule="auto"/>
        <w:rPr>
          <w:rFonts w:ascii="Times New Roman" w:hAnsi="Times New Roman"/>
        </w:rPr>
      </w:pPr>
      <w:r>
        <w:rPr>
          <w:rFonts w:ascii="Times New Roman" w:hAnsi="Times New Roman"/>
        </w:rPr>
        <w:t>17</w:t>
      </w:r>
      <w:r w:rsidR="001F6174" w:rsidRPr="00AD3719">
        <w:rPr>
          <w:rFonts w:ascii="Times New Roman" w:hAnsi="Times New Roman"/>
        </w:rPr>
        <w:t>. DIXON, Rosalind; GINSBURG, Tom (ur.), Comparative Constitutional Law, Edward Elgar Publishing Inc., Northampton, Massachusetts, USA, 2011.</w:t>
      </w:r>
    </w:p>
    <w:p w:rsidR="001F6174" w:rsidRPr="00AD3719" w:rsidRDefault="004527D1" w:rsidP="001F6174">
      <w:pPr>
        <w:spacing w:line="360" w:lineRule="auto"/>
        <w:rPr>
          <w:rFonts w:ascii="Times New Roman" w:hAnsi="Times New Roman"/>
        </w:rPr>
      </w:pPr>
      <w:r>
        <w:rPr>
          <w:rFonts w:ascii="Times New Roman" w:hAnsi="Times New Roman"/>
        </w:rPr>
        <w:t>18</w:t>
      </w:r>
      <w:r w:rsidR="001F6174" w:rsidRPr="00AD3719">
        <w:rPr>
          <w:rFonts w:ascii="Times New Roman" w:hAnsi="Times New Roman"/>
        </w:rPr>
        <w:t>. ERDOĞAN, Mustafa; YAZICI, Serap, Towards Turkey's New Constitution, Report of the TESEV Commission on Constitution, TESEV, Istanbul, 2011.</w:t>
      </w:r>
    </w:p>
    <w:p w:rsidR="001F6174" w:rsidRPr="00AD3719" w:rsidRDefault="004527D1" w:rsidP="001F6174">
      <w:pPr>
        <w:spacing w:line="360" w:lineRule="auto"/>
        <w:rPr>
          <w:rFonts w:ascii="Times New Roman" w:hAnsi="Times New Roman"/>
        </w:rPr>
      </w:pPr>
      <w:r>
        <w:rPr>
          <w:rFonts w:ascii="Times New Roman" w:hAnsi="Times New Roman"/>
        </w:rPr>
        <w:t>19</w:t>
      </w:r>
      <w:r w:rsidR="001F6174" w:rsidRPr="00AD3719">
        <w:rPr>
          <w:rFonts w:ascii="Times New Roman" w:hAnsi="Times New Roman"/>
        </w:rPr>
        <w:t>. ERTÜRK, Ömer Faruk, Winner Pays It All: Who Is Loser Then? The Current Parliamentarism in Search of Presidentialism in Turkey, Turkish Journal of Politics, Vol. 2, 1/2011.</w:t>
      </w:r>
    </w:p>
    <w:p w:rsidR="001F6174" w:rsidRPr="00AD3719" w:rsidRDefault="004527D1" w:rsidP="001F6174">
      <w:pPr>
        <w:spacing w:line="360" w:lineRule="auto"/>
        <w:rPr>
          <w:rFonts w:ascii="Times New Roman" w:hAnsi="Times New Roman"/>
        </w:rPr>
      </w:pPr>
      <w:r>
        <w:rPr>
          <w:rFonts w:ascii="Times New Roman" w:hAnsi="Times New Roman"/>
        </w:rPr>
        <w:t>20</w:t>
      </w:r>
      <w:r w:rsidR="001F6174" w:rsidRPr="00AD3719">
        <w:rPr>
          <w:rFonts w:ascii="Times New Roman" w:hAnsi="Times New Roman"/>
        </w:rPr>
        <w:t>. ESEN, Selim; GÖNENÇ, Levent, The Problem of the Application of Less Protective International Agreements in Domestic Legal Systems: Article 90 of the Turkish Constitution, European Journal of Legal Reform, Vol. 8, 4/2007.</w:t>
      </w:r>
    </w:p>
    <w:p w:rsidR="001F6174" w:rsidRPr="00AD3719" w:rsidRDefault="004527D1" w:rsidP="001F6174">
      <w:pPr>
        <w:spacing w:line="360" w:lineRule="auto"/>
        <w:rPr>
          <w:rFonts w:ascii="Times New Roman" w:hAnsi="Times New Roman"/>
        </w:rPr>
      </w:pPr>
      <w:r>
        <w:rPr>
          <w:rFonts w:ascii="Times New Roman" w:hAnsi="Times New Roman"/>
        </w:rPr>
        <w:t>21</w:t>
      </w:r>
      <w:r w:rsidR="001F6174" w:rsidRPr="00AD3719">
        <w:rPr>
          <w:rFonts w:ascii="Times New Roman" w:hAnsi="Times New Roman"/>
        </w:rPr>
        <w:t>.</w:t>
      </w:r>
      <w:r w:rsidR="001F6174" w:rsidRPr="00AD3719">
        <w:rPr>
          <w:rStyle w:val="Strong"/>
          <w:rFonts w:ascii="Times New Roman" w:hAnsi="Times New Roman"/>
          <w:b w:val="0"/>
        </w:rPr>
        <w:t xml:space="preserve"> </w:t>
      </w:r>
      <w:r w:rsidR="001F6174" w:rsidRPr="00AD3719">
        <w:rPr>
          <w:rFonts w:ascii="Times New Roman" w:hAnsi="Times New Roman"/>
        </w:rPr>
        <w:t>GÖNENÇ, Levent, 2010 Proposed Constitutional Amendments to the 1982 Constitution of Turkey, Economic Policy Research Foundation of Turkey Evaluation Note, 2010.</w:t>
      </w:r>
    </w:p>
    <w:p w:rsidR="001F6174" w:rsidRPr="00AD3719" w:rsidRDefault="004527D1" w:rsidP="001F6174">
      <w:pPr>
        <w:spacing w:line="360" w:lineRule="auto"/>
        <w:rPr>
          <w:rFonts w:ascii="Times New Roman" w:hAnsi="Times New Roman"/>
        </w:rPr>
      </w:pPr>
      <w:r>
        <w:rPr>
          <w:rFonts w:ascii="Times New Roman" w:hAnsi="Times New Roman"/>
        </w:rPr>
        <w:t>22</w:t>
      </w:r>
      <w:r w:rsidR="001F6174" w:rsidRPr="00AD3719">
        <w:rPr>
          <w:rFonts w:ascii="Times New Roman" w:hAnsi="Times New Roman"/>
        </w:rPr>
        <w:t>. GÖNENÇ, Levent, A Brief Overview of the Government System Debates and Characteristics of the Current Governmental System in Turkey, Economic Policy Research Foundation of Turkey Policy Note, 2011.</w:t>
      </w:r>
    </w:p>
    <w:p w:rsidR="001F6174" w:rsidRPr="00AD3719" w:rsidRDefault="004527D1" w:rsidP="001F6174">
      <w:pPr>
        <w:spacing w:line="360" w:lineRule="auto"/>
        <w:rPr>
          <w:rFonts w:ascii="Times New Roman" w:hAnsi="Times New Roman"/>
        </w:rPr>
      </w:pPr>
      <w:r>
        <w:rPr>
          <w:rFonts w:ascii="Times New Roman" w:hAnsi="Times New Roman"/>
        </w:rPr>
        <w:t>23</w:t>
      </w:r>
      <w:r w:rsidR="001F6174" w:rsidRPr="00AD3719">
        <w:rPr>
          <w:rFonts w:ascii="Times New Roman" w:hAnsi="Times New Roman"/>
        </w:rPr>
        <w:t>. GÖNENÇ, Levent, The 2001 Amendments to the 1982 Constitution of Turkey, Ankara Law Review, Vol. 1, 1/2004.</w:t>
      </w:r>
    </w:p>
    <w:p w:rsidR="001F6174" w:rsidRPr="00AD3719" w:rsidRDefault="004527D1" w:rsidP="001F6174">
      <w:pPr>
        <w:spacing w:line="360" w:lineRule="auto"/>
        <w:rPr>
          <w:rFonts w:ascii="Times New Roman" w:hAnsi="Times New Roman"/>
        </w:rPr>
      </w:pPr>
      <w:r>
        <w:rPr>
          <w:rFonts w:ascii="Times New Roman" w:hAnsi="Times New Roman"/>
        </w:rPr>
        <w:t>24</w:t>
      </w:r>
      <w:r w:rsidR="001F6174" w:rsidRPr="00AD3719">
        <w:rPr>
          <w:rFonts w:ascii="Times New Roman" w:hAnsi="Times New Roman"/>
        </w:rPr>
        <w:t>. GÖNENÇ, Levent, Where to Start to Discuss the Constitution? The Importance of Constitutional Engineering in Constitution Debates, Economic Policy Research Foundation of Turkey Policy Note, 2011.</w:t>
      </w:r>
    </w:p>
    <w:p w:rsidR="001F6174" w:rsidRPr="00AD3719" w:rsidRDefault="004527D1" w:rsidP="001F6174">
      <w:pPr>
        <w:spacing w:line="360" w:lineRule="auto"/>
        <w:rPr>
          <w:rFonts w:ascii="Times New Roman" w:hAnsi="Times New Roman"/>
        </w:rPr>
      </w:pPr>
      <w:r>
        <w:rPr>
          <w:rFonts w:ascii="Times New Roman" w:hAnsi="Times New Roman"/>
        </w:rPr>
        <w:lastRenderedPageBreak/>
        <w:t>25</w:t>
      </w:r>
      <w:r w:rsidR="001F6174" w:rsidRPr="00AD3719">
        <w:rPr>
          <w:rFonts w:ascii="Times New Roman" w:hAnsi="Times New Roman"/>
        </w:rPr>
        <w:t>. GÖZLER, Kemal, Judicial Review of Constitutional Amendments. A Comparative Study, Ekin Press, Bursa, 2008.</w:t>
      </w:r>
    </w:p>
    <w:p w:rsidR="001F6174" w:rsidRPr="00AD3719" w:rsidRDefault="004527D1" w:rsidP="001F6174">
      <w:pPr>
        <w:spacing w:line="360" w:lineRule="auto"/>
        <w:rPr>
          <w:rFonts w:ascii="Times New Roman" w:hAnsi="Times New Roman"/>
        </w:rPr>
      </w:pPr>
      <w:r>
        <w:rPr>
          <w:rStyle w:val="Strong"/>
          <w:rFonts w:ascii="Times New Roman" w:hAnsi="Times New Roman"/>
          <w:b w:val="0"/>
        </w:rPr>
        <w:t>26</w:t>
      </w:r>
      <w:r w:rsidR="001F6174" w:rsidRPr="00AD3719">
        <w:rPr>
          <w:rStyle w:val="Strong"/>
          <w:rFonts w:ascii="Times New Roman" w:hAnsi="Times New Roman"/>
          <w:b w:val="0"/>
        </w:rPr>
        <w:t xml:space="preserve">. </w:t>
      </w:r>
      <w:r w:rsidR="001F6174" w:rsidRPr="00AD3719">
        <w:rPr>
          <w:rFonts w:ascii="Times New Roman" w:hAnsi="Times New Roman"/>
        </w:rPr>
        <w:t>GRUBIŠIĆ, Ksenija; KREGAR, Josip; RAVLIĆ, Slaven; SEKULIĆ, Duško, Uvod u sociologiju, Pravni fakultet u Zagrebu, Zagreb, 2007.</w:t>
      </w:r>
    </w:p>
    <w:p w:rsidR="001F6174" w:rsidRPr="00AD3719" w:rsidRDefault="004527D1" w:rsidP="001F6174">
      <w:pPr>
        <w:spacing w:line="360" w:lineRule="auto"/>
        <w:rPr>
          <w:rFonts w:ascii="Times New Roman" w:hAnsi="Times New Roman"/>
        </w:rPr>
      </w:pPr>
      <w:r>
        <w:rPr>
          <w:rFonts w:ascii="Times New Roman" w:hAnsi="Times New Roman"/>
        </w:rPr>
        <w:t>27</w:t>
      </w:r>
      <w:r w:rsidR="001F6174" w:rsidRPr="00AD3719">
        <w:rPr>
          <w:rFonts w:ascii="Times New Roman" w:hAnsi="Times New Roman"/>
        </w:rPr>
        <w:t>. GÜLENER, Serdar; HAŞLAK, Irfan, Relations between Politics and Constitutional Review in Turkey with Special Reference to the Referrals of Republican People's Party: 2002 - 2010 Period, Alternatives - Turkish Journal of International Politics, Vol. 10, 2 - 3/2011.</w:t>
      </w:r>
    </w:p>
    <w:p w:rsidR="001F6174" w:rsidRPr="00AD3719" w:rsidRDefault="001F6174" w:rsidP="001F6174">
      <w:pPr>
        <w:spacing w:line="360" w:lineRule="auto"/>
        <w:rPr>
          <w:rFonts w:ascii="Times New Roman" w:hAnsi="Times New Roman"/>
        </w:rPr>
      </w:pPr>
      <w:r w:rsidRPr="00AD3719">
        <w:rPr>
          <w:rFonts w:ascii="Times New Roman" w:hAnsi="Times New Roman"/>
        </w:rPr>
        <w:t>2</w:t>
      </w:r>
      <w:r w:rsidR="004527D1">
        <w:rPr>
          <w:rFonts w:ascii="Times New Roman" w:hAnsi="Times New Roman"/>
        </w:rPr>
        <w:t>8</w:t>
      </w:r>
      <w:r w:rsidRPr="00AD3719">
        <w:rPr>
          <w:rStyle w:val="Strong"/>
          <w:rFonts w:ascii="Times New Roman" w:hAnsi="Times New Roman"/>
          <w:b w:val="0"/>
        </w:rPr>
        <w:t xml:space="preserve">. </w:t>
      </w:r>
      <w:r w:rsidRPr="00AD3719">
        <w:rPr>
          <w:rFonts w:ascii="Times New Roman" w:hAnsi="Times New Roman"/>
        </w:rPr>
        <w:t>HATEM, Ete; ÜSTÜN, Kadir; YILMAZ, Nuh, Turkey's Constitutional Referendum of 2010 and Insights for the General Elections of 2011, SETA Policy Report, Report No. 5, 2011.</w:t>
      </w:r>
    </w:p>
    <w:p w:rsidR="001F6174" w:rsidRPr="00AD3719" w:rsidRDefault="004527D1" w:rsidP="001F6174">
      <w:pPr>
        <w:spacing w:line="360" w:lineRule="auto"/>
        <w:rPr>
          <w:rFonts w:ascii="Times New Roman" w:hAnsi="Times New Roman"/>
        </w:rPr>
      </w:pPr>
      <w:r>
        <w:rPr>
          <w:rFonts w:ascii="Times New Roman" w:hAnsi="Times New Roman"/>
        </w:rPr>
        <w:t>29</w:t>
      </w:r>
      <w:r w:rsidR="001F6174" w:rsidRPr="00AD3719">
        <w:rPr>
          <w:rFonts w:ascii="Times New Roman" w:hAnsi="Times New Roman"/>
        </w:rPr>
        <w:t>. JENKINS, Gareth, Relief but no Vicotry for AKP in Closure Case, Eurasia Daily Monitor, Vol. 5, 146/2008.</w:t>
      </w:r>
    </w:p>
    <w:p w:rsidR="001F6174" w:rsidRPr="00AD3719" w:rsidRDefault="004527D1" w:rsidP="001F6174">
      <w:pPr>
        <w:spacing w:line="360" w:lineRule="auto"/>
        <w:rPr>
          <w:rFonts w:ascii="Times New Roman" w:hAnsi="Times New Roman"/>
        </w:rPr>
      </w:pPr>
      <w:r>
        <w:rPr>
          <w:rFonts w:ascii="Times New Roman" w:hAnsi="Times New Roman"/>
        </w:rPr>
        <w:t>30</w:t>
      </w:r>
      <w:r w:rsidR="001F6174" w:rsidRPr="00AD3719">
        <w:rPr>
          <w:rFonts w:ascii="Times New Roman" w:hAnsi="Times New Roman"/>
        </w:rPr>
        <w:t>. KARDAŞ, Saban, Constitutional Court's Partial Endorsment of Reform Package Divides Turkish Politics, Eurasia Daily Monitor, Vol. 7, 134/2010.</w:t>
      </w:r>
    </w:p>
    <w:p w:rsidR="001F6174" w:rsidRPr="00AD3719" w:rsidRDefault="004527D1" w:rsidP="001F6174">
      <w:pPr>
        <w:spacing w:line="360" w:lineRule="auto"/>
        <w:rPr>
          <w:rFonts w:ascii="Times New Roman" w:hAnsi="Times New Roman"/>
        </w:rPr>
      </w:pPr>
      <w:r>
        <w:rPr>
          <w:rFonts w:ascii="Times New Roman" w:hAnsi="Times New Roman"/>
        </w:rPr>
        <w:t>31</w:t>
      </w:r>
      <w:r w:rsidR="001F6174" w:rsidRPr="00AD3719">
        <w:rPr>
          <w:rFonts w:ascii="Times New Roman" w:hAnsi="Times New Roman"/>
        </w:rPr>
        <w:t>. KARAVELI, Halil M., Reconciling Statism with Freedom: Turkey's Kurdish Opening, Silk Road Studies Program, The Central Asia - Caucasus Institiute, Washington, D.C., USA, 2010.</w:t>
      </w:r>
    </w:p>
    <w:p w:rsidR="001F6174" w:rsidRPr="00AD3719" w:rsidRDefault="004527D1" w:rsidP="001F6174">
      <w:pPr>
        <w:spacing w:line="360" w:lineRule="auto"/>
        <w:rPr>
          <w:rFonts w:ascii="Times New Roman" w:hAnsi="Times New Roman"/>
        </w:rPr>
      </w:pPr>
      <w:r>
        <w:rPr>
          <w:rFonts w:ascii="Times New Roman" w:hAnsi="Times New Roman"/>
        </w:rPr>
        <w:t>32</w:t>
      </w:r>
      <w:r w:rsidR="001F6174" w:rsidRPr="00AD3719">
        <w:rPr>
          <w:rFonts w:ascii="Times New Roman" w:hAnsi="Times New Roman"/>
        </w:rPr>
        <w:t>. KASAPOVIĆ, Mirjana, Institutcionalni dizajn - najkonjunkturnija grana suvremene političke znanosti, Politička misao, god. 41., 1/2004.</w:t>
      </w:r>
    </w:p>
    <w:p w:rsidR="001F6174" w:rsidRPr="00AD3719" w:rsidRDefault="004527D1" w:rsidP="001F6174">
      <w:pPr>
        <w:spacing w:line="360" w:lineRule="auto"/>
        <w:rPr>
          <w:rFonts w:ascii="Times New Roman" w:hAnsi="Times New Roman"/>
        </w:rPr>
      </w:pPr>
      <w:r>
        <w:rPr>
          <w:rFonts w:ascii="Times New Roman" w:hAnsi="Times New Roman"/>
        </w:rPr>
        <w:t>33</w:t>
      </w:r>
      <w:r w:rsidR="001F6174" w:rsidRPr="00AD3719">
        <w:rPr>
          <w:rFonts w:ascii="Times New Roman" w:hAnsi="Times New Roman"/>
        </w:rPr>
        <w:t>. KOMMERS, Donald P., Constitutional Jurisprudence of the Federal Republic of Germany, Duke University Press, Chicago, Illinois, USA, 1997.</w:t>
      </w:r>
    </w:p>
    <w:p w:rsidR="001F6174" w:rsidRPr="00AD3719" w:rsidRDefault="004527D1" w:rsidP="001F6174">
      <w:pPr>
        <w:spacing w:line="360" w:lineRule="auto"/>
        <w:rPr>
          <w:rFonts w:ascii="Times New Roman" w:hAnsi="Times New Roman"/>
        </w:rPr>
      </w:pPr>
      <w:r>
        <w:rPr>
          <w:rFonts w:ascii="Times New Roman" w:hAnsi="Times New Roman"/>
        </w:rPr>
        <w:t>34</w:t>
      </w:r>
      <w:r w:rsidR="001F6174" w:rsidRPr="00AD3719">
        <w:rPr>
          <w:rFonts w:ascii="Times New Roman" w:hAnsi="Times New Roman"/>
        </w:rPr>
        <w:t>. KURU, Ahmet T., Secularism in Turkey: Myths and Realities, Insight Turkey, Vol. 10, 3/2010.</w:t>
      </w:r>
    </w:p>
    <w:p w:rsidR="001F6174" w:rsidRPr="00AD3719" w:rsidRDefault="004527D1" w:rsidP="001F6174">
      <w:pPr>
        <w:spacing w:line="360" w:lineRule="auto"/>
        <w:rPr>
          <w:rFonts w:ascii="Times New Roman" w:hAnsi="Times New Roman"/>
        </w:rPr>
      </w:pPr>
      <w:r>
        <w:rPr>
          <w:rFonts w:ascii="Times New Roman" w:hAnsi="Times New Roman"/>
        </w:rPr>
        <w:t>35</w:t>
      </w:r>
      <w:r w:rsidR="001F6174" w:rsidRPr="00AD3719">
        <w:rPr>
          <w:rFonts w:ascii="Times New Roman" w:hAnsi="Times New Roman"/>
        </w:rPr>
        <w:t>. KURU, Ahmet T., Reinterpretation of Secularism in Turkey: The Case of Justice and Development Party, u YAVUZ, M. Hakan (ur.), The Emergence of New Turkey: Democracy and the AK Party, University of Utah Press, Salt Lake City, Utah, SAD</w:t>
      </w:r>
    </w:p>
    <w:p w:rsidR="001F6174" w:rsidRPr="00AD3719" w:rsidRDefault="004527D1" w:rsidP="001F6174">
      <w:pPr>
        <w:spacing w:line="360" w:lineRule="auto"/>
        <w:rPr>
          <w:rFonts w:ascii="Times New Roman" w:hAnsi="Times New Roman"/>
        </w:rPr>
      </w:pPr>
      <w:r>
        <w:rPr>
          <w:rFonts w:ascii="Times New Roman" w:hAnsi="Times New Roman"/>
        </w:rPr>
        <w:t>36</w:t>
      </w:r>
      <w:r w:rsidR="001F6174" w:rsidRPr="00AD3719">
        <w:rPr>
          <w:rFonts w:ascii="Times New Roman" w:hAnsi="Times New Roman"/>
        </w:rPr>
        <w:t>.</w:t>
      </w:r>
      <w:r w:rsidR="001F6174" w:rsidRPr="00AD3719">
        <w:rPr>
          <w:rStyle w:val="Strong"/>
          <w:rFonts w:ascii="Times New Roman" w:hAnsi="Times New Roman"/>
          <w:b w:val="0"/>
        </w:rPr>
        <w:t xml:space="preserve"> </w:t>
      </w:r>
      <w:r w:rsidR="001F6174" w:rsidRPr="00AD3719">
        <w:rPr>
          <w:rFonts w:ascii="Times New Roman" w:hAnsi="Times New Roman"/>
        </w:rPr>
        <w:t>MANGO, Andrew, Atatürk. Biografija tvorca moderne Turske, Golden marketing - Tehnička knjiga, Zagreb, 2011.</w:t>
      </w:r>
    </w:p>
    <w:p w:rsidR="001F6174" w:rsidRPr="00AD3719" w:rsidRDefault="004527D1" w:rsidP="001F6174">
      <w:pPr>
        <w:spacing w:line="360" w:lineRule="auto"/>
        <w:rPr>
          <w:rFonts w:ascii="Times New Roman" w:hAnsi="Times New Roman"/>
        </w:rPr>
      </w:pPr>
      <w:r>
        <w:rPr>
          <w:rFonts w:ascii="Times New Roman" w:hAnsi="Times New Roman"/>
        </w:rPr>
        <w:t>37</w:t>
      </w:r>
      <w:r w:rsidR="001F6174" w:rsidRPr="00AD3719">
        <w:rPr>
          <w:rFonts w:ascii="Times New Roman" w:hAnsi="Times New Roman"/>
        </w:rPr>
        <w:t>. MATIĆ, Davorka, Islam i politika: prilog raspravi o uzrocima demokratskog deficita na Bliskom Istoku, Revija za sociologiju, Vol. 34., 4/2008.</w:t>
      </w:r>
    </w:p>
    <w:p w:rsidR="001F6174" w:rsidRPr="00AD3719" w:rsidRDefault="004527D1" w:rsidP="001F6174">
      <w:pPr>
        <w:spacing w:line="360" w:lineRule="auto"/>
        <w:rPr>
          <w:rFonts w:ascii="Times New Roman" w:hAnsi="Times New Roman"/>
        </w:rPr>
      </w:pPr>
      <w:r>
        <w:rPr>
          <w:rFonts w:ascii="Times New Roman" w:hAnsi="Times New Roman"/>
        </w:rPr>
        <w:t>38</w:t>
      </w:r>
      <w:r w:rsidR="001F6174" w:rsidRPr="00AD3719">
        <w:rPr>
          <w:rFonts w:ascii="Times New Roman" w:hAnsi="Times New Roman"/>
        </w:rPr>
        <w:t>. MATUZ, Josef, Osmansko Carstvo, Školska knjiga, Zagreb, 1992.</w:t>
      </w:r>
    </w:p>
    <w:p w:rsidR="001F6174" w:rsidRPr="00AD3719" w:rsidRDefault="004527D1" w:rsidP="001F6174">
      <w:pPr>
        <w:spacing w:line="360" w:lineRule="auto"/>
        <w:rPr>
          <w:rFonts w:ascii="Times New Roman" w:hAnsi="Times New Roman"/>
        </w:rPr>
      </w:pPr>
      <w:r>
        <w:rPr>
          <w:rFonts w:ascii="Times New Roman" w:hAnsi="Times New Roman"/>
        </w:rPr>
        <w:lastRenderedPageBreak/>
        <w:t>39</w:t>
      </w:r>
      <w:r w:rsidR="001F6174" w:rsidRPr="00AD3719">
        <w:rPr>
          <w:rFonts w:ascii="Times New Roman" w:hAnsi="Times New Roman"/>
        </w:rPr>
        <w:t>. MOE, Christian, Refah Partisi (The Welfare Party) and Others vs. Turkey, The International Journal of Not-for-Profit Law, Vol. 6, 1/2006.</w:t>
      </w:r>
    </w:p>
    <w:p w:rsidR="001F6174" w:rsidRPr="00AD3719" w:rsidRDefault="004527D1" w:rsidP="001F6174">
      <w:pPr>
        <w:spacing w:line="360" w:lineRule="auto"/>
        <w:rPr>
          <w:rFonts w:ascii="Times New Roman" w:hAnsi="Times New Roman"/>
        </w:rPr>
      </w:pPr>
      <w:r>
        <w:rPr>
          <w:rFonts w:ascii="Times New Roman" w:hAnsi="Times New Roman"/>
        </w:rPr>
        <w:t>40</w:t>
      </w:r>
      <w:r w:rsidR="001F6174" w:rsidRPr="00AD3719">
        <w:rPr>
          <w:rFonts w:ascii="Times New Roman" w:hAnsi="Times New Roman"/>
        </w:rPr>
        <w:t>. MOWBRAY, Alastair, Cases and the Materials on the European Convention on Human Rights, Oxford University Press Inc., New York, New York, USA, 2007.</w:t>
      </w:r>
    </w:p>
    <w:p w:rsidR="001F6174" w:rsidRPr="00AD3719" w:rsidRDefault="004527D1" w:rsidP="001F6174">
      <w:pPr>
        <w:spacing w:line="360" w:lineRule="auto"/>
        <w:rPr>
          <w:rFonts w:ascii="Times New Roman" w:hAnsi="Times New Roman"/>
        </w:rPr>
      </w:pPr>
      <w:r>
        <w:rPr>
          <w:rFonts w:ascii="Times New Roman" w:hAnsi="Times New Roman"/>
        </w:rPr>
        <w:t>41</w:t>
      </w:r>
      <w:r w:rsidR="001F6174" w:rsidRPr="00AD3719">
        <w:rPr>
          <w:rFonts w:ascii="Times New Roman" w:hAnsi="Times New Roman"/>
        </w:rPr>
        <w:t>. OBERDIEK, Helmut, Holding Armed Opposition Groups Accountable. A Comparative Study of Obstacles and Strategies: The Situation in Turkey, Working Paper, The International Council on Human Rights Policy, 1999.</w:t>
      </w:r>
    </w:p>
    <w:p w:rsidR="001F6174" w:rsidRPr="00AD3719" w:rsidRDefault="004527D1" w:rsidP="001F6174">
      <w:pPr>
        <w:spacing w:line="360" w:lineRule="auto"/>
        <w:rPr>
          <w:rFonts w:ascii="Times New Roman" w:hAnsi="Times New Roman"/>
        </w:rPr>
      </w:pPr>
      <w:r>
        <w:rPr>
          <w:rFonts w:ascii="Times New Roman" w:hAnsi="Times New Roman"/>
        </w:rPr>
        <w:t>42</w:t>
      </w:r>
      <w:r w:rsidR="001F6174" w:rsidRPr="00AD3719">
        <w:rPr>
          <w:rFonts w:ascii="Times New Roman" w:hAnsi="Times New Roman"/>
        </w:rPr>
        <w:t>. OMEJEC, Jasna, Vijeće Europe i Europska unija. Institucionalni i pravni okvir, Novi informator, Zagreb, 2008.</w:t>
      </w:r>
    </w:p>
    <w:p w:rsidR="001F6174" w:rsidRPr="00AD3719" w:rsidRDefault="004527D1" w:rsidP="001F6174">
      <w:pPr>
        <w:spacing w:line="360" w:lineRule="auto"/>
        <w:rPr>
          <w:rFonts w:ascii="Times New Roman" w:hAnsi="Times New Roman"/>
        </w:rPr>
      </w:pPr>
      <w:r>
        <w:rPr>
          <w:rFonts w:ascii="Times New Roman" w:hAnsi="Times New Roman"/>
        </w:rPr>
        <w:t>43</w:t>
      </w:r>
      <w:r w:rsidR="001F6174" w:rsidRPr="00AD3719">
        <w:rPr>
          <w:rFonts w:ascii="Times New Roman" w:hAnsi="Times New Roman"/>
        </w:rPr>
        <w:t>.  ÖZBEK, Ömer, Turkey's June 2011 Elections: Perspectives from the U.S., SETA Policy Report, Report No. 7, 2011.</w:t>
      </w:r>
    </w:p>
    <w:p w:rsidR="001F6174" w:rsidRPr="00AD3719" w:rsidRDefault="004527D1" w:rsidP="001F6174">
      <w:pPr>
        <w:spacing w:line="360" w:lineRule="auto"/>
        <w:rPr>
          <w:rStyle w:val="Strong"/>
          <w:rFonts w:ascii="Times New Roman" w:hAnsi="Times New Roman"/>
          <w:b w:val="0"/>
        </w:rPr>
      </w:pPr>
      <w:r>
        <w:rPr>
          <w:rFonts w:ascii="Times New Roman" w:hAnsi="Times New Roman"/>
        </w:rPr>
        <w:t>44</w:t>
      </w:r>
      <w:r w:rsidR="001F6174" w:rsidRPr="00AD3719">
        <w:rPr>
          <w:rFonts w:ascii="Times New Roman" w:hAnsi="Times New Roman"/>
        </w:rPr>
        <w:t xml:space="preserve">. </w:t>
      </w:r>
      <w:r w:rsidR="001F6174" w:rsidRPr="00AD3719">
        <w:rPr>
          <w:rStyle w:val="Strong"/>
          <w:rFonts w:ascii="Times New Roman" w:hAnsi="Times New Roman"/>
          <w:b w:val="0"/>
        </w:rPr>
        <w:t xml:space="preserve">ÖZBUDUN, Ergun, Restructuring the Constitutional Court, u YAZICI, Serap (ur.), A Judicial </w:t>
      </w:r>
      <w:r w:rsidR="001F6174" w:rsidRPr="00AD3719">
        <w:rPr>
          <w:rStyle w:val="Strong"/>
          <w:rFonts w:ascii="Times New Roman" w:hAnsi="Times New Roman"/>
          <w:b w:val="0"/>
          <w:i/>
        </w:rPr>
        <w:t>Conundrum</w:t>
      </w:r>
      <w:r w:rsidR="001F6174" w:rsidRPr="00AD3719">
        <w:rPr>
          <w:rStyle w:val="Strong"/>
          <w:rFonts w:ascii="Times New Roman" w:hAnsi="Times New Roman"/>
          <w:b w:val="0"/>
        </w:rPr>
        <w:t>: Opinions and Recommendations on Constitutional Reform in Turkey, TESEV, Istanbul, 2010.</w:t>
      </w:r>
    </w:p>
    <w:p w:rsidR="001F6174" w:rsidRPr="00AD3719" w:rsidRDefault="004527D1" w:rsidP="001F6174">
      <w:pPr>
        <w:spacing w:line="360" w:lineRule="auto"/>
        <w:rPr>
          <w:rStyle w:val="Strong"/>
          <w:rFonts w:ascii="Times New Roman" w:hAnsi="Times New Roman"/>
          <w:b w:val="0"/>
        </w:rPr>
      </w:pPr>
      <w:r>
        <w:rPr>
          <w:rFonts w:ascii="Times New Roman" w:hAnsi="Times New Roman"/>
        </w:rPr>
        <w:t>45</w:t>
      </w:r>
      <w:r w:rsidR="001F6174" w:rsidRPr="00AD3719">
        <w:rPr>
          <w:rFonts w:ascii="Times New Roman" w:hAnsi="Times New Roman"/>
        </w:rPr>
        <w:t xml:space="preserve">. </w:t>
      </w:r>
      <w:r w:rsidR="001F6174" w:rsidRPr="00AD3719">
        <w:rPr>
          <w:rStyle w:val="Strong"/>
          <w:rFonts w:ascii="Times New Roman" w:hAnsi="Times New Roman"/>
          <w:b w:val="0"/>
        </w:rPr>
        <w:t>ÖZBUDUN, Ergun, Turkey's Constitutional Reform and the 2010 Constitutional Referendum, IEmed Mediterranean Yearbook 2011, European Institute of the Mediterranean, 2011.</w:t>
      </w:r>
    </w:p>
    <w:p w:rsidR="001F6174" w:rsidRPr="00AD3719" w:rsidRDefault="004527D1" w:rsidP="001F6174">
      <w:pPr>
        <w:pStyle w:val="FootnoteText"/>
        <w:spacing w:line="360" w:lineRule="auto"/>
        <w:rPr>
          <w:rFonts w:ascii="Times New Roman" w:hAnsi="Times New Roman"/>
          <w:sz w:val="22"/>
          <w:szCs w:val="22"/>
        </w:rPr>
      </w:pPr>
      <w:r>
        <w:rPr>
          <w:rFonts w:ascii="Times New Roman" w:hAnsi="Times New Roman"/>
          <w:sz w:val="22"/>
          <w:szCs w:val="22"/>
        </w:rPr>
        <w:t>46</w:t>
      </w:r>
      <w:r w:rsidR="001F6174" w:rsidRPr="00AD3719">
        <w:rPr>
          <w:rFonts w:ascii="Times New Roman" w:hAnsi="Times New Roman"/>
          <w:sz w:val="22"/>
          <w:szCs w:val="22"/>
        </w:rPr>
        <w:t>. PETRIČUŠIĆ, Antonija, Kriteriji iz Kopenhagena i poboljšanje međuetničkih odnosa u Hrvatskoj, u BOŠKOVIĆ, Aleksandar; JABLANOV MAKSIMOVIĆ, Jelena</w:t>
      </w:r>
      <w:r w:rsidR="00753403">
        <w:rPr>
          <w:rFonts w:ascii="Times New Roman" w:hAnsi="Times New Roman"/>
          <w:sz w:val="22"/>
          <w:szCs w:val="22"/>
        </w:rPr>
        <w:t xml:space="preserve"> (ur.)</w:t>
      </w:r>
      <w:r w:rsidR="001F6174" w:rsidRPr="00AD3719">
        <w:rPr>
          <w:rFonts w:ascii="Times New Roman" w:hAnsi="Times New Roman"/>
          <w:sz w:val="22"/>
          <w:szCs w:val="22"/>
        </w:rPr>
        <w:t>, Međuetnički odnosi u funkciji pomirenja, Fondacija Konrad Adenauer, Institut društvenih nauka, Beograd, 2010.</w:t>
      </w:r>
    </w:p>
    <w:p w:rsidR="001F6174" w:rsidRPr="00AD3719" w:rsidRDefault="004527D1" w:rsidP="001F6174">
      <w:pPr>
        <w:spacing w:line="360" w:lineRule="auto"/>
        <w:rPr>
          <w:rFonts w:ascii="Times New Roman" w:hAnsi="Times New Roman"/>
        </w:rPr>
      </w:pPr>
      <w:r>
        <w:rPr>
          <w:rStyle w:val="Strong"/>
          <w:rFonts w:ascii="Times New Roman" w:hAnsi="Times New Roman"/>
          <w:b w:val="0"/>
        </w:rPr>
        <w:t>47</w:t>
      </w:r>
      <w:r w:rsidR="001F6174" w:rsidRPr="00AD3719">
        <w:rPr>
          <w:rStyle w:val="Strong"/>
          <w:rFonts w:ascii="Times New Roman" w:hAnsi="Times New Roman"/>
          <w:b w:val="0"/>
        </w:rPr>
        <w:t xml:space="preserve">. </w:t>
      </w:r>
      <w:r w:rsidR="001F6174" w:rsidRPr="00AD3719">
        <w:rPr>
          <w:rFonts w:ascii="Times New Roman" w:hAnsi="Times New Roman"/>
        </w:rPr>
        <w:t>PINAR, Tank, Political Islam in Turkey: A State of Controlled Secularity, Turkish Studies, Vol. 6, 1/2005.</w:t>
      </w:r>
    </w:p>
    <w:p w:rsidR="001F6174" w:rsidRPr="00AD3719" w:rsidRDefault="004527D1" w:rsidP="001F6174">
      <w:pPr>
        <w:spacing w:line="360" w:lineRule="auto"/>
        <w:rPr>
          <w:rStyle w:val="Strong"/>
          <w:rFonts w:ascii="Times New Roman" w:hAnsi="Times New Roman"/>
          <w:b w:val="0"/>
          <w:bCs w:val="0"/>
        </w:rPr>
      </w:pPr>
      <w:r>
        <w:rPr>
          <w:rStyle w:val="Strong"/>
          <w:rFonts w:ascii="Times New Roman" w:hAnsi="Times New Roman"/>
          <w:b w:val="0"/>
        </w:rPr>
        <w:t>48</w:t>
      </w:r>
      <w:r w:rsidR="001F6174" w:rsidRPr="00AD3719">
        <w:rPr>
          <w:rStyle w:val="Strong"/>
          <w:rFonts w:ascii="Times New Roman" w:hAnsi="Times New Roman"/>
          <w:b w:val="0"/>
        </w:rPr>
        <w:t xml:space="preserve">. </w:t>
      </w:r>
      <w:r w:rsidR="001F6174" w:rsidRPr="00AD3719">
        <w:rPr>
          <w:rFonts w:ascii="Times New Roman" w:hAnsi="Times New Roman"/>
        </w:rPr>
        <w:t xml:space="preserve">SCHILLING, David, European Islamophobia and Turkey - </w:t>
      </w:r>
      <w:r w:rsidR="001F6174" w:rsidRPr="00AD3719">
        <w:rPr>
          <w:rFonts w:ascii="Times New Roman" w:hAnsi="Times New Roman"/>
          <w:i/>
        </w:rPr>
        <w:t>Refah Partisi</w:t>
      </w:r>
      <w:r w:rsidR="001F6174" w:rsidRPr="00AD3719">
        <w:rPr>
          <w:rFonts w:ascii="Times New Roman" w:hAnsi="Times New Roman"/>
        </w:rPr>
        <w:t xml:space="preserve"> (The Welfare Party) v. Turkey, Loyola of Los Angeles International and Comparative Law Review, Vol. 26, 3/2004.</w:t>
      </w:r>
    </w:p>
    <w:p w:rsidR="001F6174" w:rsidRPr="00AD3719" w:rsidRDefault="004527D1" w:rsidP="001F6174">
      <w:pPr>
        <w:spacing w:line="360" w:lineRule="auto"/>
        <w:rPr>
          <w:rFonts w:ascii="Times New Roman" w:hAnsi="Times New Roman"/>
        </w:rPr>
      </w:pPr>
      <w:r>
        <w:rPr>
          <w:rStyle w:val="Strong"/>
          <w:rFonts w:ascii="Times New Roman" w:hAnsi="Times New Roman"/>
          <w:b w:val="0"/>
        </w:rPr>
        <w:t>49</w:t>
      </w:r>
      <w:r w:rsidR="001F6174" w:rsidRPr="00AD3719">
        <w:rPr>
          <w:rStyle w:val="Strong"/>
          <w:rFonts w:ascii="Times New Roman" w:hAnsi="Times New Roman"/>
          <w:b w:val="0"/>
        </w:rPr>
        <w:t xml:space="preserve">. </w:t>
      </w:r>
      <w:r w:rsidR="001F6174" w:rsidRPr="00AD3719">
        <w:rPr>
          <w:rFonts w:ascii="Times New Roman" w:hAnsi="Times New Roman"/>
        </w:rPr>
        <w:t>SELÇUK, Sami, Republic, Modern Democracy and Turkey's transformation, BILGESAM - Wise Men Center For Strategic Studies, Istanbul, 2010.</w:t>
      </w:r>
    </w:p>
    <w:p w:rsidR="001F6174" w:rsidRPr="00AD3719" w:rsidRDefault="004527D1" w:rsidP="001F6174">
      <w:pPr>
        <w:spacing w:line="360" w:lineRule="auto"/>
        <w:rPr>
          <w:rFonts w:ascii="Times New Roman" w:hAnsi="Times New Roman"/>
        </w:rPr>
      </w:pPr>
      <w:r>
        <w:rPr>
          <w:rStyle w:val="Strong"/>
          <w:rFonts w:ascii="Times New Roman" w:hAnsi="Times New Roman"/>
          <w:b w:val="0"/>
        </w:rPr>
        <w:t>50</w:t>
      </w:r>
      <w:r w:rsidR="001F6174" w:rsidRPr="00AD3719">
        <w:rPr>
          <w:rStyle w:val="Strong"/>
          <w:rFonts w:ascii="Times New Roman" w:hAnsi="Times New Roman"/>
          <w:b w:val="0"/>
        </w:rPr>
        <w:t xml:space="preserve">. </w:t>
      </w:r>
      <w:r w:rsidR="001F6174" w:rsidRPr="00AD3719">
        <w:rPr>
          <w:rFonts w:ascii="Times New Roman" w:hAnsi="Times New Roman"/>
        </w:rPr>
        <w:t>SMERDEL, Branko, Kraj tranzicije i nužnost konsolidacije pravnog sustava, Hrvatska pravna revija, god. 12., 2/2012.</w:t>
      </w:r>
    </w:p>
    <w:p w:rsidR="001F6174" w:rsidRPr="00AD3719" w:rsidRDefault="004527D1" w:rsidP="001F6174">
      <w:pPr>
        <w:spacing w:line="360" w:lineRule="auto"/>
        <w:rPr>
          <w:rStyle w:val="Strong"/>
          <w:rFonts w:ascii="Times New Roman" w:hAnsi="Times New Roman"/>
          <w:b w:val="0"/>
        </w:rPr>
      </w:pPr>
      <w:r>
        <w:rPr>
          <w:rStyle w:val="Strong"/>
          <w:rFonts w:ascii="Times New Roman" w:hAnsi="Times New Roman"/>
          <w:b w:val="0"/>
        </w:rPr>
        <w:t>51</w:t>
      </w:r>
      <w:r w:rsidR="001F6174" w:rsidRPr="00AD3719">
        <w:rPr>
          <w:rStyle w:val="Strong"/>
          <w:rFonts w:ascii="Times New Roman" w:hAnsi="Times New Roman"/>
          <w:b w:val="0"/>
        </w:rPr>
        <w:t xml:space="preserve">. </w:t>
      </w:r>
      <w:r w:rsidR="001F6174" w:rsidRPr="00AD3719">
        <w:rPr>
          <w:rFonts w:ascii="Times New Roman" w:hAnsi="Times New Roman"/>
        </w:rPr>
        <w:t xml:space="preserve">SMERDEL, </w:t>
      </w:r>
      <w:r w:rsidR="001F6174" w:rsidRPr="00AD3719">
        <w:rPr>
          <w:rStyle w:val="Strong"/>
          <w:rFonts w:ascii="Times New Roman" w:hAnsi="Times New Roman"/>
          <w:b w:val="0"/>
        </w:rPr>
        <w:t>Branko; SOKOL, Smiljko, Ustavno pravo, Pravni fakultet u Zagrebu, Zagreb, 2007.</w:t>
      </w:r>
    </w:p>
    <w:p w:rsidR="001F6174" w:rsidRPr="00AD3719" w:rsidRDefault="004527D1" w:rsidP="001F6174">
      <w:pPr>
        <w:spacing w:line="360" w:lineRule="auto"/>
        <w:rPr>
          <w:rFonts w:ascii="Times New Roman" w:hAnsi="Times New Roman"/>
        </w:rPr>
      </w:pPr>
      <w:r>
        <w:rPr>
          <w:rStyle w:val="Strong"/>
          <w:rFonts w:ascii="Times New Roman" w:hAnsi="Times New Roman"/>
          <w:b w:val="0"/>
        </w:rPr>
        <w:lastRenderedPageBreak/>
        <w:t>52</w:t>
      </w:r>
      <w:r w:rsidR="001F6174" w:rsidRPr="00AD3719">
        <w:rPr>
          <w:rStyle w:val="Strong"/>
          <w:rFonts w:ascii="Times New Roman" w:hAnsi="Times New Roman"/>
          <w:b w:val="0"/>
        </w:rPr>
        <w:t xml:space="preserve">. </w:t>
      </w:r>
      <w:r w:rsidR="001F6174" w:rsidRPr="00AD3719">
        <w:rPr>
          <w:rFonts w:ascii="Times New Roman" w:hAnsi="Times New Roman"/>
        </w:rPr>
        <w:t>SMERIĆ, Tomislav, Posthladnoratovske teorije civilno - vojnih odnosa i vojni profesionalizam, Društvena istraživanja, god. 14., 6/2004.</w:t>
      </w:r>
    </w:p>
    <w:p w:rsidR="001F6174" w:rsidRPr="00AD3719" w:rsidRDefault="004527D1" w:rsidP="001F6174">
      <w:pPr>
        <w:spacing w:line="360" w:lineRule="auto"/>
        <w:rPr>
          <w:rFonts w:ascii="Times New Roman" w:hAnsi="Times New Roman"/>
        </w:rPr>
      </w:pPr>
      <w:r>
        <w:rPr>
          <w:rFonts w:ascii="Times New Roman" w:hAnsi="Times New Roman"/>
        </w:rPr>
        <w:t>53</w:t>
      </w:r>
      <w:r w:rsidR="001F6174" w:rsidRPr="00AD3719">
        <w:rPr>
          <w:rFonts w:ascii="Times New Roman" w:hAnsi="Times New Roman"/>
        </w:rPr>
        <w:t>. TÜRK, Recep, Feasibility of Presidential System in Turkey, Turkish Journal of Politics, Vol. 2, 1/2011.</w:t>
      </w:r>
    </w:p>
    <w:p w:rsidR="001F6174" w:rsidRPr="00AD3719" w:rsidRDefault="004527D1" w:rsidP="001F6174">
      <w:pPr>
        <w:spacing w:line="360" w:lineRule="auto"/>
        <w:rPr>
          <w:rFonts w:ascii="Times New Roman" w:hAnsi="Times New Roman"/>
        </w:rPr>
      </w:pPr>
      <w:r>
        <w:rPr>
          <w:rFonts w:ascii="Times New Roman" w:hAnsi="Times New Roman"/>
        </w:rPr>
        <w:t>54</w:t>
      </w:r>
      <w:r w:rsidR="001F6174" w:rsidRPr="00AD3719">
        <w:rPr>
          <w:rFonts w:ascii="Times New Roman" w:hAnsi="Times New Roman"/>
        </w:rPr>
        <w:t>. URAN, Peri, Turkey's Hasty Constitutional Amendment Devoid of Rational Basis: From a Political Crisis to a Governmental System Change, Canadian Center of Science and Education Journal of Politics and Law, Vol. 3, 1/2010.</w:t>
      </w:r>
    </w:p>
    <w:p w:rsidR="001F6174" w:rsidRPr="00AD3719" w:rsidRDefault="004527D1" w:rsidP="001F6174">
      <w:pPr>
        <w:spacing w:line="360" w:lineRule="auto"/>
        <w:rPr>
          <w:rFonts w:ascii="Times New Roman" w:hAnsi="Times New Roman"/>
        </w:rPr>
      </w:pPr>
      <w:r>
        <w:rPr>
          <w:rFonts w:ascii="Times New Roman" w:hAnsi="Times New Roman"/>
        </w:rPr>
        <w:t>55</w:t>
      </w:r>
      <w:r w:rsidR="001F6174" w:rsidRPr="00AD3719">
        <w:rPr>
          <w:rFonts w:ascii="Times New Roman" w:hAnsi="Times New Roman"/>
        </w:rPr>
        <w:t>. UZGEL, Ilhan, Between Praetorianism and Democracy: The Role of the Military in Turkish Foreign Policy, The Turkish Law Review, Vol. 34, 2003.</w:t>
      </w:r>
    </w:p>
    <w:p w:rsidR="001F6174" w:rsidRPr="00AD3719" w:rsidRDefault="004527D1" w:rsidP="001F6174">
      <w:pPr>
        <w:spacing w:line="360" w:lineRule="auto"/>
        <w:rPr>
          <w:rFonts w:ascii="Times New Roman" w:hAnsi="Times New Roman"/>
        </w:rPr>
      </w:pPr>
      <w:r>
        <w:rPr>
          <w:rFonts w:ascii="Times New Roman" w:hAnsi="Times New Roman"/>
        </w:rPr>
        <w:t>56</w:t>
      </w:r>
      <w:r w:rsidR="001F6174" w:rsidRPr="00AD3719">
        <w:rPr>
          <w:rFonts w:ascii="Times New Roman" w:hAnsi="Times New Roman"/>
        </w:rPr>
        <w:t>. UZUN, Mehmet Cengiz, The Protection of Laicism in Turkey and the Turkish Constitutional Court: The Example of the Prohibition on the Use of the Islamic Veil in Higher Education, Penn State International Law Review, Vol. 28, 3/2010.</w:t>
      </w:r>
    </w:p>
    <w:p w:rsidR="001F6174" w:rsidRPr="00AD3719" w:rsidRDefault="004527D1" w:rsidP="001F6174">
      <w:pPr>
        <w:spacing w:line="360" w:lineRule="auto"/>
        <w:rPr>
          <w:rFonts w:ascii="Times New Roman" w:hAnsi="Times New Roman"/>
          <w:sz w:val="24"/>
          <w:szCs w:val="24"/>
        </w:rPr>
      </w:pPr>
      <w:r>
        <w:rPr>
          <w:rFonts w:ascii="Times New Roman" w:hAnsi="Times New Roman"/>
        </w:rPr>
        <w:t>57</w:t>
      </w:r>
      <w:r w:rsidR="001F6174" w:rsidRPr="00AD3719">
        <w:rPr>
          <w:rFonts w:ascii="Times New Roman" w:hAnsi="Times New Roman"/>
        </w:rPr>
        <w:t xml:space="preserve">. YAZICI, Serap, A Short Review of the Proposed Constitutional Amendments, u </w:t>
      </w:r>
      <w:r w:rsidR="001F6174" w:rsidRPr="00AD3719">
        <w:rPr>
          <w:rStyle w:val="Strong"/>
          <w:rFonts w:ascii="Times New Roman" w:hAnsi="Times New Roman"/>
          <w:b w:val="0"/>
        </w:rPr>
        <w:t xml:space="preserve">YAZICI, Serap (ur.), A Judicial </w:t>
      </w:r>
      <w:r w:rsidR="001F6174" w:rsidRPr="00AD3719">
        <w:rPr>
          <w:rStyle w:val="Strong"/>
          <w:rFonts w:ascii="Times New Roman" w:hAnsi="Times New Roman"/>
          <w:b w:val="0"/>
          <w:i/>
        </w:rPr>
        <w:t>Conundrum</w:t>
      </w:r>
      <w:r w:rsidR="001F6174" w:rsidRPr="00AD3719">
        <w:rPr>
          <w:rStyle w:val="Strong"/>
          <w:rFonts w:ascii="Times New Roman" w:hAnsi="Times New Roman"/>
          <w:b w:val="0"/>
        </w:rPr>
        <w:t>: Opinions and Recommendations on Constitutional Reform in Turkey, TESEV, Istanbul, 2010., str. 34.</w:t>
      </w:r>
    </w:p>
    <w:p w:rsidR="001F6174" w:rsidRPr="00AD3719" w:rsidRDefault="004527D1" w:rsidP="001F6174">
      <w:pPr>
        <w:spacing w:line="360" w:lineRule="auto"/>
        <w:rPr>
          <w:rStyle w:val="Strong"/>
          <w:rFonts w:ascii="Times New Roman" w:hAnsi="Times New Roman"/>
          <w:b w:val="0"/>
        </w:rPr>
      </w:pPr>
      <w:r>
        <w:rPr>
          <w:rFonts w:ascii="Times New Roman" w:hAnsi="Times New Roman"/>
        </w:rPr>
        <w:t>58</w:t>
      </w:r>
      <w:r w:rsidR="001F6174" w:rsidRPr="00AD3719">
        <w:rPr>
          <w:rFonts w:ascii="Times New Roman" w:hAnsi="Times New Roman"/>
        </w:rPr>
        <w:t xml:space="preserve">. YAZICI, Serap, Judicial Reform Project: High Council of Judges and Prosecutors, u </w:t>
      </w:r>
      <w:r w:rsidR="001F6174" w:rsidRPr="00AD3719">
        <w:rPr>
          <w:rStyle w:val="Strong"/>
          <w:rFonts w:ascii="Times New Roman" w:hAnsi="Times New Roman"/>
          <w:b w:val="0"/>
        </w:rPr>
        <w:t xml:space="preserve">YAZICI, Serap (ur.), A Judicial </w:t>
      </w:r>
      <w:r w:rsidR="001F6174" w:rsidRPr="00AD3719">
        <w:rPr>
          <w:rStyle w:val="Strong"/>
          <w:rFonts w:ascii="Times New Roman" w:hAnsi="Times New Roman"/>
          <w:b w:val="0"/>
          <w:i/>
        </w:rPr>
        <w:t>Conundrum</w:t>
      </w:r>
      <w:r w:rsidR="001F6174" w:rsidRPr="00AD3719">
        <w:rPr>
          <w:rStyle w:val="Strong"/>
          <w:rFonts w:ascii="Times New Roman" w:hAnsi="Times New Roman"/>
          <w:b w:val="0"/>
        </w:rPr>
        <w:t>: Opinions and Recommendations on Constitutional Reform in Turkey, TESEV, Istanbul, 2010.</w:t>
      </w:r>
    </w:p>
    <w:p w:rsidR="001F6174" w:rsidRPr="00AD3719" w:rsidRDefault="004527D1" w:rsidP="001F6174">
      <w:pPr>
        <w:spacing w:line="360" w:lineRule="auto"/>
        <w:rPr>
          <w:rStyle w:val="Strong"/>
          <w:rFonts w:ascii="Times New Roman" w:hAnsi="Times New Roman"/>
          <w:b w:val="0"/>
        </w:rPr>
      </w:pPr>
      <w:r>
        <w:rPr>
          <w:rFonts w:ascii="Times New Roman" w:hAnsi="Times New Roman"/>
        </w:rPr>
        <w:t>59</w:t>
      </w:r>
      <w:r w:rsidR="001F6174" w:rsidRPr="00AD3719">
        <w:rPr>
          <w:rFonts w:ascii="Times New Roman" w:hAnsi="Times New Roman"/>
        </w:rPr>
        <w:t xml:space="preserve">. YAZICI, Serap, The Institution of Ombudsman, u </w:t>
      </w:r>
      <w:r w:rsidR="001F6174" w:rsidRPr="00AD3719">
        <w:rPr>
          <w:rStyle w:val="Strong"/>
          <w:rFonts w:ascii="Times New Roman" w:hAnsi="Times New Roman"/>
          <w:b w:val="0"/>
        </w:rPr>
        <w:t xml:space="preserve">YAZICI, Serap (ur.), A Judicial </w:t>
      </w:r>
      <w:r w:rsidR="001F6174" w:rsidRPr="00AD3719">
        <w:rPr>
          <w:rStyle w:val="Strong"/>
          <w:rFonts w:ascii="Times New Roman" w:hAnsi="Times New Roman"/>
          <w:b w:val="0"/>
          <w:i/>
        </w:rPr>
        <w:t>Conundrum</w:t>
      </w:r>
      <w:r w:rsidR="001F6174" w:rsidRPr="00AD3719">
        <w:rPr>
          <w:rStyle w:val="Strong"/>
          <w:rFonts w:ascii="Times New Roman" w:hAnsi="Times New Roman"/>
          <w:b w:val="0"/>
        </w:rPr>
        <w:t>: Opinions and Recommendations on Constitutional Reform in Turkey, TESEV, Istanbul, 2010.</w:t>
      </w:r>
    </w:p>
    <w:p w:rsidR="001F6174" w:rsidRPr="00AD3719" w:rsidRDefault="004527D1" w:rsidP="001F6174">
      <w:pPr>
        <w:spacing w:line="360" w:lineRule="auto"/>
        <w:rPr>
          <w:rFonts w:ascii="Times New Roman" w:hAnsi="Times New Roman"/>
        </w:rPr>
      </w:pPr>
      <w:r>
        <w:rPr>
          <w:rFonts w:ascii="Times New Roman" w:hAnsi="Times New Roman"/>
        </w:rPr>
        <w:t>60</w:t>
      </w:r>
      <w:r w:rsidR="001F6174" w:rsidRPr="00AD3719">
        <w:rPr>
          <w:rFonts w:ascii="Times New Roman" w:hAnsi="Times New Roman"/>
        </w:rPr>
        <w:t xml:space="preserve">. YAZICI, Serap, Turkey's Constitutional Amendments: Between the </w:t>
      </w:r>
      <w:r w:rsidR="001F6174" w:rsidRPr="00AD3719">
        <w:rPr>
          <w:rFonts w:ascii="Times New Roman" w:hAnsi="Times New Roman"/>
          <w:i/>
        </w:rPr>
        <w:t>status quo</w:t>
      </w:r>
      <w:r w:rsidR="001F6174" w:rsidRPr="00AD3719">
        <w:rPr>
          <w:rFonts w:ascii="Times New Roman" w:hAnsi="Times New Roman"/>
        </w:rPr>
        <w:t xml:space="preserve"> and Limited Democratic Reforms, Insight Turkey, Vol. 12, 2/2010.</w:t>
      </w:r>
    </w:p>
    <w:p w:rsidR="001F6174" w:rsidRPr="00AD3719" w:rsidRDefault="004B724B" w:rsidP="001F6174">
      <w:pPr>
        <w:spacing w:line="360" w:lineRule="auto"/>
        <w:rPr>
          <w:rFonts w:ascii="Times New Roman" w:hAnsi="Times New Roman"/>
        </w:rPr>
      </w:pPr>
      <w:r>
        <w:rPr>
          <w:rFonts w:ascii="Times New Roman" w:hAnsi="Times New Roman"/>
        </w:rPr>
        <w:t>61</w:t>
      </w:r>
      <w:r w:rsidR="001F6174" w:rsidRPr="00AD3719">
        <w:rPr>
          <w:rFonts w:ascii="Times New Roman" w:hAnsi="Times New Roman"/>
        </w:rPr>
        <w:t>. YILMAZ, Berna, Turkey's Democratic Impasse: Resurfacing Islamism or Business as Usual in the Political Centre, Institutio per gli Studi di Politica Internazionale Analysis, 40/2011.</w:t>
      </w:r>
    </w:p>
    <w:p w:rsidR="001F6174" w:rsidRPr="00AD3719" w:rsidRDefault="004B724B" w:rsidP="001F6174">
      <w:pPr>
        <w:spacing w:line="360" w:lineRule="auto"/>
        <w:rPr>
          <w:rFonts w:ascii="Times New Roman" w:hAnsi="Times New Roman"/>
        </w:rPr>
      </w:pPr>
      <w:r>
        <w:rPr>
          <w:rFonts w:ascii="Times New Roman" w:hAnsi="Times New Roman"/>
        </w:rPr>
        <w:t>62</w:t>
      </w:r>
      <w:r w:rsidR="001F6174" w:rsidRPr="00AD3719">
        <w:rPr>
          <w:rFonts w:ascii="Times New Roman" w:hAnsi="Times New Roman"/>
        </w:rPr>
        <w:t>. YILMAZ, Ensar, Sociology of political parties' closure regime, African Journal of Business Management, Vol. 3, 12/2009.</w:t>
      </w:r>
    </w:p>
    <w:p w:rsidR="001F6174" w:rsidRDefault="001F6174" w:rsidP="001F6174">
      <w:pPr>
        <w:spacing w:line="360" w:lineRule="auto"/>
        <w:rPr>
          <w:rFonts w:ascii="Times New Roman" w:hAnsi="Times New Roman"/>
        </w:rPr>
      </w:pPr>
    </w:p>
    <w:p w:rsidR="004E00AD" w:rsidRDefault="004E00AD" w:rsidP="001F6174">
      <w:pPr>
        <w:spacing w:line="360" w:lineRule="auto"/>
        <w:rPr>
          <w:rFonts w:ascii="Times New Roman" w:hAnsi="Times New Roman"/>
          <w:sz w:val="24"/>
          <w:szCs w:val="24"/>
        </w:rPr>
      </w:pPr>
    </w:p>
    <w:p w:rsidR="004E00AD" w:rsidRDefault="004E00AD" w:rsidP="001F6174">
      <w:pPr>
        <w:spacing w:line="360" w:lineRule="auto"/>
        <w:rPr>
          <w:rFonts w:ascii="Times New Roman" w:hAnsi="Times New Roman"/>
          <w:sz w:val="24"/>
          <w:szCs w:val="24"/>
        </w:rPr>
      </w:pPr>
    </w:p>
    <w:p w:rsidR="004E00AD" w:rsidRDefault="001F6174" w:rsidP="001F6174">
      <w:pPr>
        <w:spacing w:line="360" w:lineRule="auto"/>
        <w:rPr>
          <w:rFonts w:ascii="Times New Roman" w:hAnsi="Times New Roman"/>
          <w:sz w:val="24"/>
          <w:szCs w:val="24"/>
        </w:rPr>
      </w:pPr>
      <w:r w:rsidRPr="00AD3719">
        <w:rPr>
          <w:rFonts w:ascii="Times New Roman" w:hAnsi="Times New Roman"/>
          <w:sz w:val="24"/>
          <w:szCs w:val="24"/>
        </w:rPr>
        <w:lastRenderedPageBreak/>
        <w:t>ČLANCI, INTERVJUI S INTERNETSKIH PORTALA</w:t>
      </w:r>
    </w:p>
    <w:p w:rsidR="001F6174" w:rsidRPr="004E00AD" w:rsidRDefault="001F6174" w:rsidP="001F6174">
      <w:pPr>
        <w:spacing w:line="360" w:lineRule="auto"/>
        <w:rPr>
          <w:rFonts w:ascii="Times New Roman" w:hAnsi="Times New Roman"/>
          <w:sz w:val="24"/>
          <w:szCs w:val="24"/>
        </w:rPr>
      </w:pPr>
      <w:r w:rsidRPr="00AD3719">
        <w:rPr>
          <w:rFonts w:ascii="Times New Roman" w:hAnsi="Times New Roman"/>
        </w:rPr>
        <w:t>1. BALI, Asi, Unpacking Turkey's ''Court-Packing'' Referendum, Middle East Research and Information Project, 2010.</w:t>
      </w:r>
    </w:p>
    <w:p w:rsidR="001F6174" w:rsidRPr="00AD3719" w:rsidRDefault="001F6174" w:rsidP="001F6174">
      <w:pPr>
        <w:spacing w:line="360" w:lineRule="auto"/>
        <w:rPr>
          <w:rFonts w:ascii="Times New Roman" w:hAnsi="Times New Roman"/>
          <w:sz w:val="24"/>
          <w:szCs w:val="24"/>
        </w:rPr>
      </w:pPr>
      <w:r w:rsidRPr="00AD3719">
        <w:rPr>
          <w:rFonts w:ascii="Times New Roman" w:hAnsi="Times New Roman"/>
        </w:rPr>
        <w:t>2. GÜNGÖR, Izgi, From Landmark Success to Closure: AKP's Journey, Hürriyet, 2008.</w:t>
      </w:r>
    </w:p>
    <w:p w:rsidR="001F6174" w:rsidRPr="00AD3719" w:rsidRDefault="001F6174" w:rsidP="001F6174">
      <w:pPr>
        <w:spacing w:line="360" w:lineRule="auto"/>
        <w:rPr>
          <w:rFonts w:ascii="Times New Roman" w:hAnsi="Times New Roman"/>
        </w:rPr>
      </w:pPr>
      <w:r w:rsidRPr="00AD3719">
        <w:rPr>
          <w:rFonts w:ascii="Times New Roman" w:hAnsi="Times New Roman"/>
        </w:rPr>
        <w:t>3. Human Rights Watch, Turkey: Kurdish Party Banned, 2009.</w:t>
      </w:r>
    </w:p>
    <w:p w:rsidR="001F6174" w:rsidRPr="00AD3719" w:rsidRDefault="001F6174" w:rsidP="001F6174">
      <w:pPr>
        <w:spacing w:line="360" w:lineRule="auto"/>
        <w:rPr>
          <w:rFonts w:ascii="Times New Roman" w:hAnsi="Times New Roman"/>
        </w:rPr>
      </w:pPr>
      <w:r w:rsidRPr="00AD3719">
        <w:rPr>
          <w:rFonts w:ascii="Times New Roman" w:hAnsi="Times New Roman"/>
          <w:sz w:val="24"/>
          <w:szCs w:val="24"/>
        </w:rPr>
        <w:t xml:space="preserve">4. </w:t>
      </w:r>
      <w:r w:rsidRPr="00AD3719">
        <w:rPr>
          <w:rFonts w:ascii="Times New Roman" w:hAnsi="Times New Roman"/>
        </w:rPr>
        <w:t>POYRAZ DOGAN, Yonca (razg.), S. Yazici: ''Constitutional reforms aim at ending juristocracy'', Today's Zaman, 2010.</w:t>
      </w:r>
    </w:p>
    <w:p w:rsidR="001F6174" w:rsidRPr="00AD3719" w:rsidRDefault="001F6174" w:rsidP="001F6174">
      <w:pPr>
        <w:spacing w:line="360" w:lineRule="auto"/>
        <w:rPr>
          <w:rFonts w:ascii="Times New Roman" w:hAnsi="Times New Roman"/>
        </w:rPr>
      </w:pPr>
      <w:r w:rsidRPr="00AD3719">
        <w:rPr>
          <w:rFonts w:ascii="Times New Roman" w:hAnsi="Times New Roman"/>
        </w:rPr>
        <w:t>5. POYRAZ DOGAN, Yonca (razg.), S. Yazici: ''Any crack in this system would bear positive results for society'' (2), Today's Zaman, 2010.</w:t>
      </w:r>
    </w:p>
    <w:p w:rsidR="001F6174" w:rsidRPr="00AD3719" w:rsidRDefault="001F6174" w:rsidP="001F6174">
      <w:pPr>
        <w:spacing w:line="360" w:lineRule="auto"/>
        <w:rPr>
          <w:rFonts w:ascii="Times New Roman" w:hAnsi="Times New Roman"/>
          <w:sz w:val="24"/>
          <w:szCs w:val="24"/>
        </w:rPr>
      </w:pPr>
      <w:r w:rsidRPr="00AD3719">
        <w:rPr>
          <w:rFonts w:ascii="Times New Roman" w:hAnsi="Times New Roman"/>
        </w:rPr>
        <w:t>6. SOKOLOVA, Deniza, Contextualized Dictionary of Turkish Politics, Turkish Review, 2010.</w:t>
      </w:r>
    </w:p>
    <w:p w:rsidR="001F6174" w:rsidRPr="00AD3719" w:rsidRDefault="001F6174" w:rsidP="001F6174">
      <w:pPr>
        <w:spacing w:line="360" w:lineRule="auto"/>
        <w:rPr>
          <w:rFonts w:ascii="Times New Roman" w:hAnsi="Times New Roman"/>
        </w:rPr>
      </w:pPr>
      <w:r w:rsidRPr="00AD3719">
        <w:rPr>
          <w:rFonts w:ascii="Times New Roman" w:hAnsi="Times New Roman"/>
        </w:rPr>
        <w:t>7. Top Turkish Court Annuls Parts of Constitutional Reform Package, Hürriyet Daily News, 2010.</w:t>
      </w:r>
    </w:p>
    <w:p w:rsidR="001F6174" w:rsidRPr="00AD3719" w:rsidRDefault="00E4439F" w:rsidP="001F6174">
      <w:pPr>
        <w:spacing w:line="360" w:lineRule="auto"/>
        <w:rPr>
          <w:rFonts w:ascii="Times New Roman" w:hAnsi="Times New Roman"/>
        </w:rPr>
      </w:pPr>
      <w:r>
        <w:rPr>
          <w:rFonts w:ascii="Times New Roman" w:hAnsi="Times New Roman"/>
        </w:rPr>
        <w:t>8. Turkey's CHP Applies t</w:t>
      </w:r>
      <w:r w:rsidR="001F6174" w:rsidRPr="00AD3719">
        <w:rPr>
          <w:rFonts w:ascii="Times New Roman" w:hAnsi="Times New Roman"/>
        </w:rPr>
        <w:t>o Top Court to Annul Reform Package, Hürriyet Daily News, 2010.</w:t>
      </w:r>
    </w:p>
    <w:p w:rsidR="001F6174" w:rsidRPr="00AD3719" w:rsidRDefault="001F6174" w:rsidP="001F6174">
      <w:pPr>
        <w:spacing w:line="360" w:lineRule="auto"/>
        <w:rPr>
          <w:rFonts w:ascii="Times New Roman" w:hAnsi="Times New Roman"/>
          <w:sz w:val="24"/>
          <w:szCs w:val="24"/>
        </w:rPr>
      </w:pPr>
    </w:p>
    <w:p w:rsidR="001F6174" w:rsidRPr="00AD3719" w:rsidRDefault="001F6174" w:rsidP="001F6174">
      <w:pPr>
        <w:spacing w:line="360" w:lineRule="auto"/>
        <w:rPr>
          <w:rFonts w:ascii="Times New Roman" w:hAnsi="Times New Roman"/>
          <w:sz w:val="24"/>
          <w:szCs w:val="24"/>
        </w:rPr>
      </w:pPr>
      <w:r w:rsidRPr="00AD3719">
        <w:rPr>
          <w:rFonts w:ascii="Times New Roman" w:hAnsi="Times New Roman"/>
          <w:sz w:val="24"/>
          <w:szCs w:val="24"/>
        </w:rPr>
        <w:t>PROPISI, MEĐUNARODNI UGOVORI, DOKUMENTI</w:t>
      </w:r>
    </w:p>
    <w:p w:rsidR="001F6174" w:rsidRPr="00AD3719" w:rsidRDefault="001F6174" w:rsidP="001F6174">
      <w:pPr>
        <w:spacing w:line="360" w:lineRule="auto"/>
        <w:rPr>
          <w:rFonts w:ascii="Times New Roman" w:hAnsi="Times New Roman"/>
        </w:rPr>
      </w:pPr>
      <w:r w:rsidRPr="00AD3719">
        <w:rPr>
          <w:rFonts w:ascii="Times New Roman" w:hAnsi="Times New Roman"/>
        </w:rPr>
        <w:t xml:space="preserve">1. European Commission for Democracy through Law (Venice Commission), Guidelines on Prohibition and Dissolution of Political Parties and Analogous Measures, 1999. </w:t>
      </w:r>
    </w:p>
    <w:p w:rsidR="001F6174" w:rsidRPr="00AD3719" w:rsidRDefault="001F6174" w:rsidP="001F6174">
      <w:pPr>
        <w:spacing w:line="360" w:lineRule="auto"/>
        <w:rPr>
          <w:rFonts w:ascii="Times New Roman" w:hAnsi="Times New Roman"/>
        </w:rPr>
      </w:pPr>
      <w:r w:rsidRPr="00AD3719">
        <w:rPr>
          <w:rFonts w:ascii="Times New Roman" w:hAnsi="Times New Roman"/>
        </w:rPr>
        <w:t>2. European Commission for Democracy through Law (Venice Commission), Opinion on the Constitutional and Legal Provisions Relevant to the Prohibition of Political Parties in Turkey, 2009.</w:t>
      </w:r>
    </w:p>
    <w:p w:rsidR="001F6174" w:rsidRPr="00AD3719" w:rsidRDefault="001F6174" w:rsidP="001F6174">
      <w:pPr>
        <w:spacing w:line="360" w:lineRule="auto"/>
        <w:rPr>
          <w:rFonts w:ascii="Times New Roman" w:hAnsi="Times New Roman"/>
        </w:rPr>
      </w:pPr>
      <w:r w:rsidRPr="00AD3719">
        <w:rPr>
          <w:rFonts w:ascii="Times New Roman" w:hAnsi="Times New Roman"/>
        </w:rPr>
        <w:t>3. Konvencija za zaštitu ljudskih prava i temeljnih sloboda, pročišćeni tekst, Narodne novine, Međunarodni ugovori, br. 18/97, 6/99, 14/02, 13/03, 9/05, 1/06, 2/10</w:t>
      </w:r>
    </w:p>
    <w:p w:rsidR="001F6174" w:rsidRPr="00AD3719" w:rsidRDefault="001F6174" w:rsidP="001F6174">
      <w:pPr>
        <w:spacing w:line="360" w:lineRule="auto"/>
        <w:rPr>
          <w:rFonts w:ascii="Times New Roman" w:eastAsia="Times New Roman" w:hAnsi="Times New Roman"/>
          <w:bCs/>
          <w:lang w:eastAsia="hr-HR"/>
        </w:rPr>
      </w:pPr>
      <w:r w:rsidRPr="00AD3719">
        <w:rPr>
          <w:rFonts w:ascii="Times New Roman" w:hAnsi="Times New Roman"/>
        </w:rPr>
        <w:t xml:space="preserve">4. Parliamentary Assembly, Council of Europe, </w:t>
      </w:r>
      <w:r w:rsidRPr="00AD3719">
        <w:rPr>
          <w:rFonts w:ascii="Times New Roman" w:eastAsia="Times New Roman" w:hAnsi="Times New Roman"/>
          <w:bCs/>
          <w:lang w:eastAsia="hr-HR"/>
        </w:rPr>
        <w:t>Judicial proceedings against the Justice and Development Party in Turkey, Written Declaration No. 49, 2008.</w:t>
      </w:r>
    </w:p>
    <w:p w:rsidR="001F6174" w:rsidRPr="00AD3719" w:rsidRDefault="001F6174" w:rsidP="001F6174">
      <w:pPr>
        <w:spacing w:line="360" w:lineRule="auto"/>
        <w:rPr>
          <w:rFonts w:ascii="Times New Roman" w:hAnsi="Times New Roman"/>
        </w:rPr>
      </w:pPr>
      <w:r w:rsidRPr="00AD3719">
        <w:rPr>
          <w:rFonts w:ascii="Times New Roman" w:hAnsi="Times New Roman"/>
        </w:rPr>
        <w:t>5. Radna načela Ustavotvorne pomirbene komisije iz 2011. godine</w:t>
      </w:r>
    </w:p>
    <w:p w:rsidR="001F6174" w:rsidRPr="00AD3719" w:rsidRDefault="001F6174" w:rsidP="001F6174">
      <w:pPr>
        <w:spacing w:line="360" w:lineRule="auto"/>
        <w:rPr>
          <w:rFonts w:ascii="Times New Roman" w:hAnsi="Times New Roman"/>
        </w:rPr>
      </w:pPr>
      <w:r w:rsidRPr="00AD3719">
        <w:rPr>
          <w:rFonts w:ascii="Times New Roman" w:hAnsi="Times New Roman"/>
        </w:rPr>
        <w:t>6. Temeljni zakon Savezne Republike Njemačke iz 1949. godine</w:t>
      </w:r>
    </w:p>
    <w:p w:rsidR="001F6174" w:rsidRPr="00AD3719" w:rsidRDefault="001F6174" w:rsidP="001F6174">
      <w:pPr>
        <w:spacing w:line="360" w:lineRule="auto"/>
        <w:rPr>
          <w:rFonts w:ascii="Times New Roman" w:hAnsi="Times New Roman"/>
        </w:rPr>
      </w:pPr>
      <w:r w:rsidRPr="00AD3719">
        <w:rPr>
          <w:rFonts w:ascii="Times New Roman" w:hAnsi="Times New Roman"/>
        </w:rPr>
        <w:t>7. Ugovor iz Laussane iz 1923. godine</w:t>
      </w:r>
    </w:p>
    <w:p w:rsidR="001F6174" w:rsidRPr="00AD3719" w:rsidRDefault="001F6174" w:rsidP="001F6174">
      <w:pPr>
        <w:spacing w:line="360" w:lineRule="auto"/>
        <w:rPr>
          <w:rFonts w:ascii="Times New Roman" w:hAnsi="Times New Roman"/>
        </w:rPr>
      </w:pPr>
      <w:r w:rsidRPr="00AD3719">
        <w:rPr>
          <w:rFonts w:ascii="Times New Roman" w:hAnsi="Times New Roman"/>
        </w:rPr>
        <w:t>8. Ugovor o prijateljstvu između Bugarske i Turske iz 1925. godine</w:t>
      </w:r>
    </w:p>
    <w:p w:rsidR="001F6174" w:rsidRPr="00AD3719" w:rsidRDefault="001F6174" w:rsidP="001F6174">
      <w:pPr>
        <w:spacing w:line="360" w:lineRule="auto"/>
        <w:rPr>
          <w:rFonts w:ascii="Times New Roman" w:hAnsi="Times New Roman"/>
        </w:rPr>
      </w:pPr>
      <w:r w:rsidRPr="00AD3719">
        <w:rPr>
          <w:rFonts w:ascii="Times New Roman" w:hAnsi="Times New Roman"/>
        </w:rPr>
        <w:lastRenderedPageBreak/>
        <w:t>9. Ustav Republike Hrvatske, pročišćeni tekst, Narodne novine, br. 56/90, 135/97, 8/98, 113/00, 124/00, 28/01, 41/01, 55/01, 76/10, 85/10</w:t>
      </w:r>
    </w:p>
    <w:p w:rsidR="001F6174" w:rsidRPr="00AD3719" w:rsidRDefault="001F6174" w:rsidP="001F6174">
      <w:pPr>
        <w:spacing w:line="360" w:lineRule="auto"/>
        <w:rPr>
          <w:rFonts w:ascii="Times New Roman" w:hAnsi="Times New Roman"/>
        </w:rPr>
      </w:pPr>
      <w:r w:rsidRPr="00AD3719">
        <w:rPr>
          <w:rFonts w:ascii="Times New Roman" w:hAnsi="Times New Roman"/>
        </w:rPr>
        <w:t>10. Ustav Republike Turske iz 1961. godine</w:t>
      </w:r>
    </w:p>
    <w:p w:rsidR="001F6174" w:rsidRPr="00AD3719" w:rsidRDefault="001F6174" w:rsidP="001F6174">
      <w:pPr>
        <w:spacing w:line="360" w:lineRule="auto"/>
        <w:rPr>
          <w:rFonts w:ascii="Times New Roman" w:hAnsi="Times New Roman"/>
        </w:rPr>
      </w:pPr>
      <w:r w:rsidRPr="00AD3719">
        <w:rPr>
          <w:rFonts w:ascii="Times New Roman" w:hAnsi="Times New Roman"/>
        </w:rPr>
        <w:t>11. Ustav Republike Turske iz 1982. godine</w:t>
      </w:r>
    </w:p>
    <w:p w:rsidR="001F6174" w:rsidRPr="00AD3719" w:rsidRDefault="001F6174" w:rsidP="001F6174">
      <w:pPr>
        <w:spacing w:line="360" w:lineRule="auto"/>
        <w:rPr>
          <w:rFonts w:ascii="Times New Roman" w:hAnsi="Times New Roman"/>
        </w:rPr>
      </w:pPr>
      <w:r w:rsidRPr="00AD3719">
        <w:rPr>
          <w:rFonts w:ascii="Times New Roman" w:hAnsi="Times New Roman"/>
        </w:rPr>
        <w:t>12. Zakon o organizaciji i postupku pred Ustavnim sudom Republike Turske iz 1983. godine</w:t>
      </w:r>
    </w:p>
    <w:p w:rsidR="001F6174" w:rsidRPr="00AD3719" w:rsidRDefault="001F6174" w:rsidP="001F6174">
      <w:pPr>
        <w:spacing w:line="360" w:lineRule="auto"/>
        <w:rPr>
          <w:rFonts w:ascii="Times New Roman" w:hAnsi="Times New Roman"/>
        </w:rPr>
      </w:pPr>
    </w:p>
    <w:p w:rsidR="001F6174" w:rsidRPr="00AD3719" w:rsidRDefault="001F6174" w:rsidP="001F6174">
      <w:pPr>
        <w:spacing w:line="360" w:lineRule="auto"/>
        <w:rPr>
          <w:rFonts w:ascii="Times New Roman" w:hAnsi="Times New Roman"/>
          <w:sz w:val="24"/>
          <w:szCs w:val="24"/>
        </w:rPr>
      </w:pPr>
      <w:r w:rsidRPr="00AD3719">
        <w:rPr>
          <w:rFonts w:ascii="Times New Roman" w:hAnsi="Times New Roman"/>
          <w:sz w:val="24"/>
          <w:szCs w:val="24"/>
        </w:rPr>
        <w:t>SUDSK</w:t>
      </w:r>
      <w:r w:rsidR="00D37F0E">
        <w:rPr>
          <w:rFonts w:ascii="Times New Roman" w:hAnsi="Times New Roman"/>
          <w:sz w:val="24"/>
          <w:szCs w:val="24"/>
        </w:rPr>
        <w:t>A</w:t>
      </w:r>
      <w:r w:rsidRPr="00AD3719">
        <w:rPr>
          <w:rFonts w:ascii="Times New Roman" w:hAnsi="Times New Roman"/>
          <w:sz w:val="24"/>
          <w:szCs w:val="24"/>
        </w:rPr>
        <w:t xml:space="preserve"> </w:t>
      </w:r>
      <w:r w:rsidR="00D37F0E">
        <w:rPr>
          <w:rFonts w:ascii="Times New Roman" w:hAnsi="Times New Roman"/>
          <w:sz w:val="24"/>
          <w:szCs w:val="24"/>
        </w:rPr>
        <w:t>PRAKSA</w:t>
      </w:r>
    </w:p>
    <w:p w:rsidR="001F6174" w:rsidRPr="00AD3719" w:rsidRDefault="001F6174" w:rsidP="001F6174">
      <w:pPr>
        <w:pStyle w:val="FootnoteText"/>
        <w:spacing w:line="360" w:lineRule="auto"/>
        <w:rPr>
          <w:rFonts w:ascii="Times New Roman" w:hAnsi="Times New Roman"/>
          <w:sz w:val="24"/>
          <w:szCs w:val="24"/>
        </w:rPr>
      </w:pPr>
      <w:r w:rsidRPr="00AD3719">
        <w:rPr>
          <w:rFonts w:ascii="Times New Roman" w:hAnsi="Times New Roman"/>
          <w:sz w:val="24"/>
          <w:szCs w:val="24"/>
        </w:rPr>
        <w:t xml:space="preserve">A) U s t a v n i  s u d  R e p u b l i k e  T u r s k e  </w:t>
      </w:r>
    </w:p>
    <w:p w:rsidR="001F6174" w:rsidRPr="00AD3719" w:rsidRDefault="001F6174" w:rsidP="001F6174">
      <w:pPr>
        <w:pStyle w:val="FootnoteText"/>
        <w:spacing w:line="360" w:lineRule="auto"/>
        <w:rPr>
          <w:rFonts w:ascii="Times New Roman" w:hAnsi="Times New Roman"/>
          <w:sz w:val="22"/>
          <w:szCs w:val="22"/>
        </w:rPr>
      </w:pPr>
      <w:r w:rsidRPr="00AD3719">
        <w:rPr>
          <w:rFonts w:ascii="Times New Roman" w:hAnsi="Times New Roman"/>
          <w:sz w:val="22"/>
          <w:szCs w:val="22"/>
        </w:rPr>
        <w:t>1. Odluka od 5. lipnja 2008. godine</w:t>
      </w:r>
    </w:p>
    <w:p w:rsidR="001F6174" w:rsidRPr="00AD3719" w:rsidRDefault="001F6174" w:rsidP="001F6174">
      <w:pPr>
        <w:spacing w:line="360" w:lineRule="auto"/>
        <w:rPr>
          <w:rFonts w:ascii="Times New Roman" w:hAnsi="Times New Roman"/>
        </w:rPr>
      </w:pPr>
      <w:r w:rsidRPr="00AD3719">
        <w:rPr>
          <w:rFonts w:ascii="Times New Roman" w:hAnsi="Times New Roman"/>
        </w:rPr>
        <w:t>2.  Odluka od 30. srpnja 2008. godine</w:t>
      </w:r>
    </w:p>
    <w:p w:rsidR="001F6174" w:rsidRPr="00AD3719" w:rsidRDefault="001F6174" w:rsidP="001F6174">
      <w:pPr>
        <w:pStyle w:val="FootnoteText"/>
        <w:spacing w:line="360" w:lineRule="auto"/>
        <w:rPr>
          <w:rFonts w:ascii="Times New Roman" w:hAnsi="Times New Roman"/>
          <w:sz w:val="24"/>
          <w:szCs w:val="24"/>
        </w:rPr>
      </w:pPr>
    </w:p>
    <w:p w:rsidR="001F6174" w:rsidRPr="00AD3719" w:rsidRDefault="001F6174" w:rsidP="001F6174">
      <w:pPr>
        <w:pStyle w:val="FootnoteText"/>
        <w:spacing w:line="360" w:lineRule="auto"/>
        <w:rPr>
          <w:rFonts w:ascii="Times New Roman" w:hAnsi="Times New Roman"/>
          <w:sz w:val="24"/>
          <w:szCs w:val="24"/>
        </w:rPr>
      </w:pPr>
      <w:r w:rsidRPr="00AD3719">
        <w:rPr>
          <w:rFonts w:ascii="Times New Roman" w:hAnsi="Times New Roman"/>
          <w:sz w:val="24"/>
          <w:szCs w:val="24"/>
        </w:rPr>
        <w:t>B) E u r o p s k i  s u d  z a  l j u d s k a  p r a v a</w:t>
      </w:r>
    </w:p>
    <w:p w:rsidR="001F6174" w:rsidRPr="00AD3719" w:rsidRDefault="001F6174" w:rsidP="001F6174">
      <w:pPr>
        <w:spacing w:line="360" w:lineRule="auto"/>
        <w:rPr>
          <w:rFonts w:ascii="Times New Roman" w:hAnsi="Times New Roman"/>
        </w:rPr>
      </w:pPr>
      <w:r w:rsidRPr="00AD3719">
        <w:rPr>
          <w:rFonts w:ascii="Times New Roman" w:hAnsi="Times New Roman"/>
        </w:rPr>
        <w:t xml:space="preserve">1. </w:t>
      </w:r>
      <w:r w:rsidRPr="00AD3719">
        <w:rPr>
          <w:rFonts w:ascii="Times New Roman" w:hAnsi="Times New Roman"/>
          <w:i/>
        </w:rPr>
        <w:t>Socijalistička partija i ostali protiv Turske</w:t>
      </w:r>
      <w:r w:rsidRPr="00AD3719">
        <w:rPr>
          <w:rFonts w:ascii="Times New Roman" w:hAnsi="Times New Roman"/>
        </w:rPr>
        <w:t xml:space="preserve"> (1998.)</w:t>
      </w:r>
    </w:p>
    <w:p w:rsidR="001F6174" w:rsidRPr="00AD3719" w:rsidRDefault="001F6174" w:rsidP="001F6174">
      <w:pPr>
        <w:spacing w:line="360" w:lineRule="auto"/>
        <w:rPr>
          <w:rFonts w:ascii="Times New Roman" w:hAnsi="Times New Roman"/>
        </w:rPr>
      </w:pPr>
      <w:r w:rsidRPr="00AD3719">
        <w:rPr>
          <w:rFonts w:ascii="Times New Roman" w:hAnsi="Times New Roman"/>
        </w:rPr>
        <w:t>2.</w:t>
      </w:r>
      <w:r w:rsidRPr="00AD3719">
        <w:rPr>
          <w:rFonts w:ascii="Times New Roman" w:hAnsi="Times New Roman"/>
          <w:i/>
        </w:rPr>
        <w:t xml:space="preserve"> Stranka blagostanja i ostali protiv Turske</w:t>
      </w:r>
      <w:r w:rsidRPr="00AD3719">
        <w:rPr>
          <w:rFonts w:ascii="Times New Roman" w:hAnsi="Times New Roman"/>
        </w:rPr>
        <w:t xml:space="preserve"> (2003.)</w:t>
      </w:r>
    </w:p>
    <w:p w:rsidR="001F6174" w:rsidRPr="00AD3719" w:rsidRDefault="001F6174" w:rsidP="001F6174">
      <w:pPr>
        <w:spacing w:line="360" w:lineRule="auto"/>
        <w:rPr>
          <w:rFonts w:ascii="Times New Roman" w:hAnsi="Times New Roman"/>
        </w:rPr>
      </w:pPr>
      <w:r w:rsidRPr="00AD3719">
        <w:rPr>
          <w:rFonts w:ascii="Times New Roman" w:hAnsi="Times New Roman"/>
        </w:rPr>
        <w:t>3.</w:t>
      </w:r>
      <w:r w:rsidRPr="00AD3719">
        <w:rPr>
          <w:rFonts w:ascii="Times New Roman" w:hAnsi="Times New Roman"/>
          <w:i/>
        </w:rPr>
        <w:t xml:space="preserve"> Stranka slobode i demokracije protiv Turske </w:t>
      </w:r>
      <w:r w:rsidRPr="00AD3719">
        <w:rPr>
          <w:rFonts w:ascii="Times New Roman" w:hAnsi="Times New Roman"/>
        </w:rPr>
        <w:t xml:space="preserve">(1999.).  </w:t>
      </w:r>
    </w:p>
    <w:p w:rsidR="001F6174" w:rsidRPr="00AD3719" w:rsidRDefault="001F6174" w:rsidP="001F6174">
      <w:pPr>
        <w:spacing w:line="360" w:lineRule="auto"/>
        <w:rPr>
          <w:rFonts w:ascii="Times New Roman" w:hAnsi="Times New Roman"/>
        </w:rPr>
      </w:pPr>
      <w:r w:rsidRPr="00AD3719">
        <w:rPr>
          <w:rFonts w:ascii="Times New Roman" w:hAnsi="Times New Roman"/>
        </w:rPr>
        <w:t xml:space="preserve">4. </w:t>
      </w:r>
      <w:r w:rsidRPr="00AD3719">
        <w:rPr>
          <w:rFonts w:ascii="Times New Roman" w:hAnsi="Times New Roman"/>
          <w:i/>
        </w:rPr>
        <w:t>Şahin protiv Turske</w:t>
      </w:r>
      <w:r w:rsidRPr="00AD3719">
        <w:rPr>
          <w:rFonts w:ascii="Times New Roman" w:hAnsi="Times New Roman"/>
        </w:rPr>
        <w:t xml:space="preserve"> (2004.)</w:t>
      </w:r>
    </w:p>
    <w:p w:rsidR="001F6174" w:rsidRPr="00AD3719" w:rsidRDefault="001F6174" w:rsidP="001F6174">
      <w:pPr>
        <w:pStyle w:val="FootnoteText"/>
        <w:spacing w:line="360" w:lineRule="auto"/>
        <w:rPr>
          <w:rFonts w:ascii="Times New Roman" w:hAnsi="Times New Roman"/>
          <w:sz w:val="22"/>
          <w:szCs w:val="22"/>
        </w:rPr>
      </w:pPr>
      <w:r w:rsidRPr="00AD3719">
        <w:rPr>
          <w:rFonts w:ascii="Times New Roman" w:hAnsi="Times New Roman"/>
          <w:sz w:val="22"/>
          <w:szCs w:val="22"/>
        </w:rPr>
        <w:t xml:space="preserve">5. </w:t>
      </w:r>
      <w:r w:rsidRPr="00AD3719">
        <w:rPr>
          <w:rFonts w:ascii="Times New Roman" w:hAnsi="Times New Roman"/>
          <w:i/>
          <w:sz w:val="22"/>
          <w:szCs w:val="22"/>
        </w:rPr>
        <w:t>Ujedinjena komunistička partija Turske i ostali protiv Turske</w:t>
      </w:r>
      <w:r w:rsidRPr="00AD3719">
        <w:rPr>
          <w:rFonts w:ascii="Times New Roman" w:hAnsi="Times New Roman"/>
          <w:sz w:val="22"/>
          <w:szCs w:val="22"/>
        </w:rPr>
        <w:t xml:space="preserve"> (1998.)</w:t>
      </w:r>
    </w:p>
    <w:p w:rsidR="001F6174" w:rsidRPr="00AD3719" w:rsidRDefault="001F6174" w:rsidP="001F6174">
      <w:pPr>
        <w:pStyle w:val="FootnoteText"/>
        <w:rPr>
          <w:rFonts w:ascii="Times New Roman" w:hAnsi="Times New Roman"/>
        </w:rPr>
      </w:pPr>
    </w:p>
    <w:p w:rsidR="001F6174" w:rsidRPr="00AD3719" w:rsidRDefault="001F6174" w:rsidP="001F6174">
      <w:pPr>
        <w:pStyle w:val="FootnoteText"/>
        <w:rPr>
          <w:rFonts w:ascii="Times New Roman" w:hAnsi="Times New Roman"/>
          <w:i/>
        </w:rPr>
      </w:pPr>
    </w:p>
    <w:p w:rsidR="001F6174" w:rsidRPr="00AD3719" w:rsidRDefault="001F6174" w:rsidP="001F6174">
      <w:pPr>
        <w:pStyle w:val="FootnoteText"/>
        <w:rPr>
          <w:rFonts w:ascii="Times New Roman" w:hAnsi="Times New Roman"/>
          <w:i/>
        </w:rPr>
      </w:pPr>
    </w:p>
    <w:p w:rsidR="001F6174" w:rsidRPr="00AD3719" w:rsidRDefault="001F6174" w:rsidP="001F6174">
      <w:pPr>
        <w:spacing w:line="360" w:lineRule="auto"/>
        <w:rPr>
          <w:rFonts w:ascii="Times New Roman" w:hAnsi="Times New Roman"/>
        </w:rPr>
      </w:pPr>
    </w:p>
    <w:p w:rsidR="001F6174" w:rsidRPr="00AD3719" w:rsidRDefault="001F6174" w:rsidP="001F6174">
      <w:pPr>
        <w:spacing w:line="360" w:lineRule="auto"/>
        <w:rPr>
          <w:rFonts w:ascii="Times New Roman" w:hAnsi="Times New Roman"/>
          <w:sz w:val="16"/>
          <w:szCs w:val="16"/>
        </w:rPr>
      </w:pPr>
    </w:p>
    <w:p w:rsidR="001F6174" w:rsidRPr="00AD3719" w:rsidRDefault="001F6174" w:rsidP="001F6174">
      <w:pPr>
        <w:spacing w:line="360" w:lineRule="auto"/>
        <w:rPr>
          <w:rFonts w:ascii="Times New Roman" w:hAnsi="Times New Roman"/>
          <w:sz w:val="16"/>
          <w:szCs w:val="16"/>
        </w:rPr>
      </w:pPr>
    </w:p>
    <w:p w:rsidR="001F6174" w:rsidRPr="00AD3719" w:rsidRDefault="001F6174" w:rsidP="001F6174">
      <w:pPr>
        <w:spacing w:line="360" w:lineRule="auto"/>
        <w:rPr>
          <w:rStyle w:val="Strong"/>
          <w:rFonts w:ascii="Times New Roman" w:hAnsi="Times New Roman"/>
          <w:b w:val="0"/>
          <w:bCs w:val="0"/>
          <w:sz w:val="16"/>
          <w:szCs w:val="16"/>
        </w:rPr>
      </w:pPr>
    </w:p>
    <w:p w:rsidR="00E246D9" w:rsidRDefault="00E246D9" w:rsidP="009E5729">
      <w:pPr>
        <w:spacing w:line="360" w:lineRule="auto"/>
        <w:rPr>
          <w:rFonts w:ascii="Times New Roman" w:hAnsi="Times New Roman"/>
          <w:b/>
          <w:sz w:val="28"/>
          <w:szCs w:val="28"/>
        </w:rPr>
      </w:pPr>
    </w:p>
    <w:p w:rsidR="00B90CD9" w:rsidRDefault="00B90CD9" w:rsidP="00B90CD9">
      <w:pPr>
        <w:spacing w:line="360" w:lineRule="auto"/>
        <w:jc w:val="center"/>
        <w:rPr>
          <w:rFonts w:ascii="Times New Roman" w:hAnsi="Times New Roman"/>
          <w:b/>
          <w:sz w:val="28"/>
          <w:szCs w:val="28"/>
        </w:rPr>
      </w:pPr>
      <w:r w:rsidRPr="00884B4A">
        <w:rPr>
          <w:rFonts w:ascii="Times New Roman" w:hAnsi="Times New Roman"/>
          <w:b/>
          <w:sz w:val="28"/>
          <w:szCs w:val="28"/>
        </w:rPr>
        <w:lastRenderedPageBreak/>
        <w:t>SAŽETAK</w:t>
      </w:r>
    </w:p>
    <w:p w:rsidR="00B90CD9" w:rsidRDefault="00B90CD9" w:rsidP="00B90CD9">
      <w:pPr>
        <w:spacing w:line="360" w:lineRule="auto"/>
        <w:jc w:val="center"/>
        <w:rPr>
          <w:rFonts w:ascii="Times New Roman" w:hAnsi="Times New Roman"/>
          <w:b/>
          <w:sz w:val="24"/>
          <w:szCs w:val="24"/>
        </w:rPr>
      </w:pPr>
      <w:r>
        <w:rPr>
          <w:rFonts w:ascii="Times New Roman" w:hAnsi="Times New Roman"/>
          <w:b/>
          <w:sz w:val="24"/>
          <w:szCs w:val="24"/>
        </w:rPr>
        <w:t xml:space="preserve">Bojan Čaić: Turski ustavnosudski </w:t>
      </w:r>
      <w:r w:rsidRPr="004A0BA2">
        <w:rPr>
          <w:rFonts w:ascii="Times New Roman" w:hAnsi="Times New Roman"/>
          <w:b/>
          <w:i/>
          <w:sz w:val="24"/>
          <w:szCs w:val="24"/>
        </w:rPr>
        <w:t>conundrum</w:t>
      </w:r>
      <w:r>
        <w:rPr>
          <w:rFonts w:ascii="Times New Roman" w:hAnsi="Times New Roman"/>
          <w:b/>
          <w:sz w:val="24"/>
          <w:szCs w:val="24"/>
        </w:rPr>
        <w:t xml:space="preserve"> i zabrana političkih stranaka: dileme ustavne reforme 2010. godine</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t>U ovom radu razmatraju se sporna pitanja od kolosalnog značenja za ustavnopravni poredak, proces demokratizacije, liberalizacije i pluralizacije političko-stranačkog sustava u Republici Turskoj. Autor u prvom dijelu analizira institucionalni okvir za zabranu političkih stranaka od strane Ustavnog suda Republike Turske. Svoje izlaganje nastavlja s iscrpnim osvrtom na praksu Ustavnog suda u važnijim predmetima zabrane, od kojih je većina svoj epilog imala pred Europskim sudom za ljudska prava. Tako se govori o slučajevima Ujedinjene komunističke partije Turske (TBKP), Socijalističke partije (SP), Stranke slobode i demokracije (ÖZDEP), Stranke blagostanja (</w:t>
      </w:r>
      <w:r w:rsidRPr="004668FB">
        <w:rPr>
          <w:rFonts w:ascii="Times New Roman" w:hAnsi="Times New Roman"/>
          <w:i/>
          <w:sz w:val="24"/>
          <w:szCs w:val="24"/>
        </w:rPr>
        <w:t>Refah Partisi</w:t>
      </w:r>
      <w:r>
        <w:rPr>
          <w:rFonts w:ascii="Times New Roman" w:hAnsi="Times New Roman"/>
          <w:sz w:val="24"/>
          <w:szCs w:val="24"/>
        </w:rPr>
        <w:t xml:space="preserve">), Stranke pravde i razvoja (AKP). Dalje se kritički raspravlja o ustavnim promjenama iz 2010. godine i njihovim implikacijama na specifičnu strukturu i protektivnu ulogu Ustavnog suda te stanje stranačkih sloboda u Turskoj. Konačno, autor, predlažući rješenja za spomenute probleme, zaključuje da je, s obzirom na polovične i nedovoljne učinke višestrukih parcijalnih reformi u mnogočemu restriktivnog Ustava iz 1982. godine, došlo vrijeme za donošenje potpuno novog ustava, predominantno orijentiranog prema osnaženju fundamentalnih ljudskih prava i sloboda, naročito onih političke </w:t>
      </w:r>
      <w:r w:rsidR="00C70D4A">
        <w:rPr>
          <w:rFonts w:ascii="Times New Roman" w:hAnsi="Times New Roman"/>
          <w:sz w:val="24"/>
          <w:szCs w:val="24"/>
        </w:rPr>
        <w:t>prirode</w:t>
      </w:r>
      <w:r>
        <w:rPr>
          <w:rFonts w:ascii="Times New Roman" w:hAnsi="Times New Roman"/>
          <w:sz w:val="24"/>
          <w:szCs w:val="24"/>
        </w:rPr>
        <w:t>, vladavine prava i demokracije.</w:t>
      </w:r>
    </w:p>
    <w:p w:rsidR="00B90CD9" w:rsidRDefault="00B90CD9" w:rsidP="00B90CD9">
      <w:pPr>
        <w:spacing w:line="360" w:lineRule="auto"/>
        <w:rPr>
          <w:rFonts w:ascii="Times New Roman" w:hAnsi="Times New Roman"/>
          <w:sz w:val="24"/>
          <w:szCs w:val="24"/>
        </w:rPr>
      </w:pPr>
      <w:r>
        <w:rPr>
          <w:rFonts w:ascii="Times New Roman" w:hAnsi="Times New Roman"/>
          <w:sz w:val="24"/>
          <w:szCs w:val="24"/>
        </w:rPr>
        <w:tab/>
      </w:r>
      <w:r w:rsidRPr="00C209DC">
        <w:rPr>
          <w:rFonts w:ascii="Times New Roman" w:hAnsi="Times New Roman"/>
          <w:b/>
          <w:sz w:val="24"/>
          <w:szCs w:val="24"/>
        </w:rPr>
        <w:t>Ključne riječi:</w:t>
      </w:r>
      <w:r>
        <w:rPr>
          <w:rFonts w:ascii="Times New Roman" w:hAnsi="Times New Roman"/>
          <w:b/>
          <w:sz w:val="24"/>
          <w:szCs w:val="24"/>
        </w:rPr>
        <w:t xml:space="preserve"> </w:t>
      </w:r>
      <w:r>
        <w:rPr>
          <w:rFonts w:ascii="Times New Roman" w:hAnsi="Times New Roman"/>
          <w:sz w:val="24"/>
          <w:szCs w:val="24"/>
        </w:rPr>
        <w:t>Ustavni sud Republike Turske, zabrana političkih stranaka, Europski sud za ljudska prava, ustavna reforma iz 2010. godine, novi ustav.</w:t>
      </w:r>
    </w:p>
    <w:p w:rsidR="00B90CD9" w:rsidRDefault="00B90CD9" w:rsidP="00B90CD9">
      <w:pPr>
        <w:spacing w:line="360" w:lineRule="auto"/>
        <w:rPr>
          <w:rFonts w:ascii="Times New Roman" w:hAnsi="Times New Roman"/>
          <w:sz w:val="24"/>
          <w:szCs w:val="24"/>
        </w:rPr>
      </w:pPr>
    </w:p>
    <w:p w:rsidR="00B90CD9" w:rsidRDefault="00B90CD9" w:rsidP="00B90CD9">
      <w:pPr>
        <w:spacing w:line="360" w:lineRule="auto"/>
        <w:rPr>
          <w:rFonts w:ascii="Times New Roman" w:hAnsi="Times New Roman"/>
          <w:sz w:val="24"/>
          <w:szCs w:val="24"/>
        </w:rPr>
      </w:pPr>
    </w:p>
    <w:p w:rsidR="00B90CD9" w:rsidRDefault="00B90CD9" w:rsidP="00B90CD9">
      <w:pPr>
        <w:spacing w:line="360" w:lineRule="auto"/>
        <w:rPr>
          <w:rFonts w:ascii="Times New Roman" w:hAnsi="Times New Roman"/>
          <w:sz w:val="24"/>
          <w:szCs w:val="24"/>
        </w:rPr>
      </w:pPr>
    </w:p>
    <w:p w:rsidR="00E246D9" w:rsidRDefault="00E246D9" w:rsidP="00B90CD9">
      <w:pPr>
        <w:spacing w:line="360" w:lineRule="auto"/>
        <w:jc w:val="center"/>
        <w:rPr>
          <w:rFonts w:ascii="Times New Roman" w:hAnsi="Times New Roman"/>
          <w:b/>
          <w:sz w:val="28"/>
          <w:szCs w:val="28"/>
          <w:lang w:val="en-GB"/>
        </w:rPr>
      </w:pPr>
    </w:p>
    <w:p w:rsidR="00E246D9" w:rsidRDefault="00E246D9" w:rsidP="00B90CD9">
      <w:pPr>
        <w:spacing w:line="360" w:lineRule="auto"/>
        <w:jc w:val="center"/>
        <w:rPr>
          <w:rFonts w:ascii="Times New Roman" w:hAnsi="Times New Roman"/>
          <w:b/>
          <w:sz w:val="28"/>
          <w:szCs w:val="28"/>
          <w:lang w:val="en-GB"/>
        </w:rPr>
      </w:pPr>
    </w:p>
    <w:p w:rsidR="00E246D9" w:rsidRDefault="00E246D9" w:rsidP="00B90CD9">
      <w:pPr>
        <w:spacing w:line="360" w:lineRule="auto"/>
        <w:jc w:val="center"/>
        <w:rPr>
          <w:rFonts w:ascii="Times New Roman" w:hAnsi="Times New Roman"/>
          <w:b/>
          <w:sz w:val="28"/>
          <w:szCs w:val="28"/>
          <w:lang w:val="en-GB"/>
        </w:rPr>
      </w:pPr>
    </w:p>
    <w:p w:rsidR="00E246D9" w:rsidRDefault="00E246D9" w:rsidP="00B90CD9">
      <w:pPr>
        <w:spacing w:line="360" w:lineRule="auto"/>
        <w:jc w:val="center"/>
        <w:rPr>
          <w:rFonts w:ascii="Times New Roman" w:hAnsi="Times New Roman"/>
          <w:b/>
          <w:sz w:val="28"/>
          <w:szCs w:val="28"/>
          <w:lang w:val="en-GB"/>
        </w:rPr>
      </w:pPr>
    </w:p>
    <w:p w:rsidR="00B90CD9" w:rsidRPr="001A28CA" w:rsidRDefault="001A28CA" w:rsidP="00B90CD9">
      <w:pPr>
        <w:spacing w:line="360" w:lineRule="auto"/>
        <w:jc w:val="center"/>
        <w:rPr>
          <w:rFonts w:ascii="Times New Roman" w:hAnsi="Times New Roman"/>
          <w:b/>
          <w:sz w:val="28"/>
          <w:szCs w:val="28"/>
          <w:lang w:val="en-GB"/>
        </w:rPr>
      </w:pPr>
      <w:r>
        <w:rPr>
          <w:rFonts w:ascii="Times New Roman" w:hAnsi="Times New Roman"/>
          <w:b/>
          <w:sz w:val="28"/>
          <w:szCs w:val="28"/>
          <w:lang w:val="en-GB"/>
        </w:rPr>
        <w:lastRenderedPageBreak/>
        <w:t>ABSTRACT</w:t>
      </w:r>
    </w:p>
    <w:p w:rsidR="00B90CD9" w:rsidRPr="00DF1F61" w:rsidRDefault="00B90CD9" w:rsidP="00B90CD9">
      <w:pPr>
        <w:spacing w:line="360" w:lineRule="auto"/>
        <w:jc w:val="center"/>
        <w:rPr>
          <w:rFonts w:ascii="Times New Roman" w:hAnsi="Times New Roman"/>
          <w:b/>
          <w:sz w:val="24"/>
          <w:szCs w:val="24"/>
          <w:lang w:val="en-GB"/>
        </w:rPr>
      </w:pPr>
      <w:r>
        <w:rPr>
          <w:rFonts w:ascii="Times New Roman" w:hAnsi="Times New Roman"/>
          <w:b/>
          <w:sz w:val="24"/>
          <w:szCs w:val="24"/>
          <w:lang w:val="en-GB"/>
        </w:rPr>
        <w:t xml:space="preserve">Bojan Čaić: Turkish Constitutional </w:t>
      </w:r>
      <w:r w:rsidRPr="0029773B">
        <w:rPr>
          <w:rFonts w:ascii="Times New Roman" w:hAnsi="Times New Roman"/>
          <w:b/>
          <w:i/>
          <w:sz w:val="24"/>
          <w:szCs w:val="24"/>
          <w:lang w:val="en-GB"/>
        </w:rPr>
        <w:t>Conundrum</w:t>
      </w:r>
      <w:r>
        <w:rPr>
          <w:rFonts w:ascii="Times New Roman" w:hAnsi="Times New Roman"/>
          <w:b/>
          <w:sz w:val="24"/>
          <w:szCs w:val="24"/>
          <w:lang w:val="en-GB"/>
        </w:rPr>
        <w:t xml:space="preserve"> and Political Parties Ban: Di</w:t>
      </w:r>
      <w:r w:rsidRPr="00DF1F61">
        <w:rPr>
          <w:rFonts w:ascii="Times New Roman" w:hAnsi="Times New Roman"/>
          <w:b/>
          <w:sz w:val="24"/>
          <w:szCs w:val="24"/>
          <w:lang w:val="en-GB"/>
        </w:rPr>
        <w:t>le</w:t>
      </w:r>
      <w:r>
        <w:rPr>
          <w:rFonts w:ascii="Times New Roman" w:hAnsi="Times New Roman"/>
          <w:b/>
          <w:sz w:val="24"/>
          <w:szCs w:val="24"/>
          <w:lang w:val="en-GB"/>
        </w:rPr>
        <w:t>m</w:t>
      </w:r>
      <w:r w:rsidRPr="00DF1F61">
        <w:rPr>
          <w:rFonts w:ascii="Times New Roman" w:hAnsi="Times New Roman"/>
          <w:b/>
          <w:sz w:val="24"/>
          <w:szCs w:val="24"/>
          <w:lang w:val="en-GB"/>
        </w:rPr>
        <w:t>m</w:t>
      </w:r>
      <w:r>
        <w:rPr>
          <w:rFonts w:ascii="Times New Roman" w:hAnsi="Times New Roman"/>
          <w:b/>
          <w:sz w:val="24"/>
          <w:szCs w:val="24"/>
          <w:lang w:val="en-GB"/>
        </w:rPr>
        <w:t>a</w:t>
      </w:r>
      <w:r w:rsidRPr="00DF1F61">
        <w:rPr>
          <w:rFonts w:ascii="Times New Roman" w:hAnsi="Times New Roman"/>
          <w:b/>
          <w:sz w:val="24"/>
          <w:szCs w:val="24"/>
          <w:lang w:val="en-GB"/>
        </w:rPr>
        <w:t xml:space="preserve">s of </w:t>
      </w:r>
      <w:r>
        <w:rPr>
          <w:rFonts w:ascii="Times New Roman" w:hAnsi="Times New Roman"/>
          <w:b/>
          <w:sz w:val="24"/>
          <w:szCs w:val="24"/>
          <w:lang w:val="en-GB"/>
        </w:rPr>
        <w:t>the 2010 C</w:t>
      </w:r>
      <w:r w:rsidRPr="00DF1F61">
        <w:rPr>
          <w:rFonts w:ascii="Times New Roman" w:hAnsi="Times New Roman"/>
          <w:b/>
          <w:sz w:val="24"/>
          <w:szCs w:val="24"/>
          <w:lang w:val="en-GB"/>
        </w:rPr>
        <w:t>onstitution</w:t>
      </w:r>
      <w:r>
        <w:rPr>
          <w:rFonts w:ascii="Times New Roman" w:hAnsi="Times New Roman"/>
          <w:b/>
          <w:sz w:val="24"/>
          <w:szCs w:val="24"/>
          <w:lang w:val="en-GB"/>
        </w:rPr>
        <w:t>al Reform</w:t>
      </w:r>
    </w:p>
    <w:p w:rsidR="00B90CD9" w:rsidRPr="00DF1F61" w:rsidRDefault="00B90CD9" w:rsidP="00B90CD9">
      <w:pPr>
        <w:spacing w:line="360" w:lineRule="auto"/>
        <w:ind w:firstLine="708"/>
        <w:rPr>
          <w:rFonts w:ascii="Times New Roman" w:hAnsi="Times New Roman"/>
          <w:sz w:val="24"/>
          <w:szCs w:val="24"/>
          <w:lang w:val="en-GB"/>
        </w:rPr>
      </w:pPr>
      <w:r w:rsidRPr="00DF1F61">
        <w:rPr>
          <w:rFonts w:ascii="Times New Roman" w:hAnsi="Times New Roman"/>
          <w:sz w:val="24"/>
          <w:szCs w:val="24"/>
          <w:lang w:val="en-GB"/>
        </w:rPr>
        <w:t xml:space="preserve">In this paper issues of a colossal significance </w:t>
      </w:r>
      <w:r>
        <w:rPr>
          <w:rFonts w:ascii="Times New Roman" w:hAnsi="Times New Roman"/>
          <w:sz w:val="24"/>
          <w:szCs w:val="24"/>
          <w:lang w:val="en-GB"/>
        </w:rPr>
        <w:t>for the constitutional order,</w:t>
      </w:r>
      <w:r w:rsidRPr="00DF1F61">
        <w:rPr>
          <w:rFonts w:ascii="Times New Roman" w:hAnsi="Times New Roman"/>
          <w:sz w:val="24"/>
          <w:szCs w:val="24"/>
          <w:lang w:val="en-GB"/>
        </w:rPr>
        <w:t xml:space="preserve"> democratisation process, liberalisation and t</w:t>
      </w:r>
      <w:r>
        <w:rPr>
          <w:rFonts w:ascii="Times New Roman" w:hAnsi="Times New Roman"/>
          <w:sz w:val="24"/>
          <w:szCs w:val="24"/>
          <w:lang w:val="en-GB"/>
        </w:rPr>
        <w:t>he pluralistic political party</w:t>
      </w:r>
      <w:r w:rsidRPr="00DF1F61">
        <w:rPr>
          <w:rFonts w:ascii="Times New Roman" w:hAnsi="Times New Roman"/>
          <w:sz w:val="24"/>
          <w:szCs w:val="24"/>
          <w:lang w:val="en-GB"/>
        </w:rPr>
        <w:t xml:space="preserve"> sy</w:t>
      </w:r>
      <w:r>
        <w:rPr>
          <w:rFonts w:ascii="Times New Roman" w:hAnsi="Times New Roman"/>
          <w:sz w:val="24"/>
          <w:szCs w:val="24"/>
          <w:lang w:val="en-GB"/>
        </w:rPr>
        <w:t xml:space="preserve">stem in the Republic of Turkey </w:t>
      </w:r>
      <w:r w:rsidRPr="00DF1F61">
        <w:rPr>
          <w:rFonts w:ascii="Times New Roman" w:hAnsi="Times New Roman"/>
          <w:sz w:val="24"/>
          <w:szCs w:val="24"/>
          <w:lang w:val="en-GB"/>
        </w:rPr>
        <w:t xml:space="preserve">are considered. In the first part, the author analyses the institutional framework for political parties ban </w:t>
      </w:r>
      <w:r>
        <w:rPr>
          <w:rFonts w:ascii="Times New Roman" w:hAnsi="Times New Roman"/>
          <w:sz w:val="24"/>
          <w:szCs w:val="24"/>
          <w:lang w:val="en-GB"/>
        </w:rPr>
        <w:t>by the Constitutional Court of t</w:t>
      </w:r>
      <w:r w:rsidRPr="00DF1F61">
        <w:rPr>
          <w:rFonts w:ascii="Times New Roman" w:hAnsi="Times New Roman"/>
          <w:sz w:val="24"/>
          <w:szCs w:val="24"/>
          <w:lang w:val="en-GB"/>
        </w:rPr>
        <w:t xml:space="preserve">he Republic of Turkey. His presentation is continued by a detailed review of the Constitutional Court practice in more important banning cases, which most of them had their epilogue in front of the European Court </w:t>
      </w:r>
      <w:r>
        <w:rPr>
          <w:rFonts w:ascii="Times New Roman" w:hAnsi="Times New Roman"/>
          <w:sz w:val="24"/>
          <w:szCs w:val="24"/>
          <w:lang w:val="en-GB"/>
        </w:rPr>
        <w:t>of</w:t>
      </w:r>
      <w:r w:rsidRPr="00DF1F61">
        <w:rPr>
          <w:rFonts w:ascii="Times New Roman" w:hAnsi="Times New Roman"/>
          <w:sz w:val="24"/>
          <w:szCs w:val="24"/>
          <w:lang w:val="en-GB"/>
        </w:rPr>
        <w:t xml:space="preserve"> Human Rights</w:t>
      </w:r>
      <w:r>
        <w:rPr>
          <w:rFonts w:ascii="Times New Roman" w:hAnsi="Times New Roman"/>
          <w:sz w:val="24"/>
          <w:szCs w:val="24"/>
          <w:lang w:val="en-GB"/>
        </w:rPr>
        <w:t>. Thus, there are the cases of t</w:t>
      </w:r>
      <w:r w:rsidRPr="00DF1F61">
        <w:rPr>
          <w:rFonts w:ascii="Times New Roman" w:hAnsi="Times New Roman"/>
          <w:sz w:val="24"/>
          <w:szCs w:val="24"/>
          <w:lang w:val="en-GB"/>
        </w:rPr>
        <w:t>he Uni</w:t>
      </w:r>
      <w:r>
        <w:rPr>
          <w:rFonts w:ascii="Times New Roman" w:hAnsi="Times New Roman"/>
          <w:sz w:val="24"/>
          <w:szCs w:val="24"/>
          <w:lang w:val="en-GB"/>
        </w:rPr>
        <w:t xml:space="preserve">ted Communist Party of Turkey </w:t>
      </w:r>
      <w:r>
        <w:rPr>
          <w:rFonts w:ascii="Times New Roman" w:hAnsi="Times New Roman"/>
          <w:sz w:val="24"/>
          <w:szCs w:val="24"/>
        </w:rPr>
        <w:t>(TBKP)</w:t>
      </w:r>
      <w:r>
        <w:rPr>
          <w:rFonts w:ascii="Times New Roman" w:hAnsi="Times New Roman"/>
          <w:sz w:val="24"/>
          <w:szCs w:val="24"/>
          <w:lang w:val="en-GB"/>
        </w:rPr>
        <w:t xml:space="preserve">, the Socialist Party </w:t>
      </w:r>
      <w:r>
        <w:rPr>
          <w:rFonts w:ascii="Times New Roman" w:hAnsi="Times New Roman"/>
          <w:sz w:val="24"/>
          <w:szCs w:val="24"/>
        </w:rPr>
        <w:t>(SP)</w:t>
      </w:r>
      <w:r>
        <w:rPr>
          <w:rFonts w:ascii="Times New Roman" w:hAnsi="Times New Roman"/>
          <w:sz w:val="24"/>
          <w:szCs w:val="24"/>
          <w:lang w:val="en-GB"/>
        </w:rPr>
        <w:t>, t</w:t>
      </w:r>
      <w:r w:rsidRPr="00DF1F61">
        <w:rPr>
          <w:rFonts w:ascii="Times New Roman" w:hAnsi="Times New Roman"/>
          <w:sz w:val="24"/>
          <w:szCs w:val="24"/>
          <w:lang w:val="en-GB"/>
        </w:rPr>
        <w:t>h</w:t>
      </w:r>
      <w:r>
        <w:rPr>
          <w:rFonts w:ascii="Times New Roman" w:hAnsi="Times New Roman"/>
          <w:sz w:val="24"/>
          <w:szCs w:val="24"/>
          <w:lang w:val="en-GB"/>
        </w:rPr>
        <w:t xml:space="preserve">e Freedom and Democracy Party </w:t>
      </w:r>
      <w:r>
        <w:rPr>
          <w:rFonts w:ascii="Times New Roman" w:hAnsi="Times New Roman"/>
          <w:sz w:val="24"/>
          <w:szCs w:val="24"/>
        </w:rPr>
        <w:t>(ÖZDEP)</w:t>
      </w:r>
      <w:r>
        <w:rPr>
          <w:rFonts w:ascii="Times New Roman" w:hAnsi="Times New Roman"/>
          <w:sz w:val="24"/>
          <w:szCs w:val="24"/>
          <w:lang w:val="en-GB"/>
        </w:rPr>
        <w:t xml:space="preserve">, the Welfare Party </w:t>
      </w:r>
      <w:r>
        <w:rPr>
          <w:rFonts w:ascii="Times New Roman" w:hAnsi="Times New Roman"/>
          <w:sz w:val="24"/>
          <w:szCs w:val="24"/>
        </w:rPr>
        <w:t>(</w:t>
      </w:r>
      <w:r w:rsidRPr="004668FB">
        <w:rPr>
          <w:rFonts w:ascii="Times New Roman" w:hAnsi="Times New Roman"/>
          <w:i/>
          <w:sz w:val="24"/>
          <w:szCs w:val="24"/>
        </w:rPr>
        <w:t>Refah Partisi</w:t>
      </w:r>
      <w:r>
        <w:rPr>
          <w:rFonts w:ascii="Times New Roman" w:hAnsi="Times New Roman"/>
          <w:sz w:val="24"/>
          <w:szCs w:val="24"/>
        </w:rPr>
        <w:t>)</w:t>
      </w:r>
      <w:r>
        <w:rPr>
          <w:rFonts w:ascii="Times New Roman" w:hAnsi="Times New Roman"/>
          <w:sz w:val="24"/>
          <w:szCs w:val="24"/>
          <w:lang w:val="en-GB"/>
        </w:rPr>
        <w:t>, t</w:t>
      </w:r>
      <w:r w:rsidRPr="00DF1F61">
        <w:rPr>
          <w:rFonts w:ascii="Times New Roman" w:hAnsi="Times New Roman"/>
          <w:sz w:val="24"/>
          <w:szCs w:val="24"/>
          <w:lang w:val="en-GB"/>
        </w:rPr>
        <w:t>he Justice and Development Party</w:t>
      </w:r>
      <w:r>
        <w:rPr>
          <w:rFonts w:ascii="Times New Roman" w:hAnsi="Times New Roman"/>
          <w:sz w:val="24"/>
          <w:szCs w:val="24"/>
          <w:lang w:val="en-GB"/>
        </w:rPr>
        <w:t xml:space="preserve"> </w:t>
      </w:r>
      <w:r>
        <w:rPr>
          <w:rFonts w:ascii="Times New Roman" w:hAnsi="Times New Roman"/>
          <w:sz w:val="24"/>
          <w:szCs w:val="24"/>
        </w:rPr>
        <w:t>(AKP)</w:t>
      </w:r>
      <w:r w:rsidRPr="00DF1F61">
        <w:rPr>
          <w:rFonts w:ascii="Times New Roman" w:hAnsi="Times New Roman"/>
          <w:sz w:val="24"/>
          <w:szCs w:val="24"/>
          <w:lang w:val="en-GB"/>
        </w:rPr>
        <w:t>. Further</w:t>
      </w:r>
      <w:r>
        <w:rPr>
          <w:rFonts w:ascii="Times New Roman" w:hAnsi="Times New Roman"/>
          <w:sz w:val="24"/>
          <w:szCs w:val="24"/>
          <w:lang w:val="en-GB"/>
        </w:rPr>
        <w:t xml:space="preserve"> </w:t>
      </w:r>
      <w:r w:rsidRPr="00DF1F61">
        <w:rPr>
          <w:rFonts w:ascii="Times New Roman" w:hAnsi="Times New Roman"/>
          <w:sz w:val="24"/>
          <w:szCs w:val="24"/>
          <w:lang w:val="en-GB"/>
        </w:rPr>
        <w:t>on, the constitutiona</w:t>
      </w:r>
      <w:r>
        <w:rPr>
          <w:rFonts w:ascii="Times New Roman" w:hAnsi="Times New Roman"/>
          <w:sz w:val="24"/>
          <w:szCs w:val="24"/>
          <w:lang w:val="en-GB"/>
        </w:rPr>
        <w:t xml:space="preserve">l changes of 2010 </w:t>
      </w:r>
      <w:r w:rsidRPr="00DF1F61">
        <w:rPr>
          <w:rFonts w:ascii="Times New Roman" w:hAnsi="Times New Roman"/>
          <w:sz w:val="24"/>
          <w:szCs w:val="24"/>
          <w:lang w:val="en-GB"/>
        </w:rPr>
        <w:t>and their implications on the specific structure and the protective role of the Constitutional Court, as well as parties</w:t>
      </w:r>
      <w:r>
        <w:rPr>
          <w:rFonts w:ascii="Times New Roman" w:hAnsi="Times New Roman"/>
          <w:sz w:val="24"/>
          <w:szCs w:val="24"/>
          <w:lang w:val="en-GB"/>
        </w:rPr>
        <w:t>'</w:t>
      </w:r>
      <w:r w:rsidRPr="00DF1F61">
        <w:rPr>
          <w:rFonts w:ascii="Times New Roman" w:hAnsi="Times New Roman"/>
          <w:sz w:val="24"/>
          <w:szCs w:val="24"/>
          <w:lang w:val="en-GB"/>
        </w:rPr>
        <w:t xml:space="preserve"> freedom in Turkey</w:t>
      </w:r>
      <w:r>
        <w:rPr>
          <w:rFonts w:ascii="Times New Roman" w:hAnsi="Times New Roman"/>
          <w:sz w:val="24"/>
          <w:szCs w:val="24"/>
          <w:lang w:val="en-GB"/>
        </w:rPr>
        <w:t>, are discussed critically</w:t>
      </w:r>
      <w:r w:rsidRPr="00DF1F61">
        <w:rPr>
          <w:rFonts w:ascii="Times New Roman" w:hAnsi="Times New Roman"/>
          <w:sz w:val="24"/>
          <w:szCs w:val="24"/>
          <w:lang w:val="en-GB"/>
        </w:rPr>
        <w:t xml:space="preserve">. Finally, the author, by suggesting solutions to the above mentioned issues, concludes that, taking into account </w:t>
      </w:r>
      <w:r>
        <w:rPr>
          <w:rFonts w:ascii="Times New Roman" w:hAnsi="Times New Roman"/>
          <w:sz w:val="24"/>
          <w:szCs w:val="24"/>
          <w:lang w:val="en-GB"/>
        </w:rPr>
        <w:t>halfway</w:t>
      </w:r>
      <w:r w:rsidRPr="00DF1F61">
        <w:rPr>
          <w:rFonts w:ascii="Times New Roman" w:hAnsi="Times New Roman"/>
          <w:sz w:val="24"/>
          <w:szCs w:val="24"/>
          <w:lang w:val="en-GB"/>
        </w:rPr>
        <w:t xml:space="preserve"> and insufficient effects of multiple partial reforms of, in many ways, restrictive 1982</w:t>
      </w:r>
      <w:r>
        <w:rPr>
          <w:rFonts w:ascii="Times New Roman" w:hAnsi="Times New Roman"/>
          <w:sz w:val="24"/>
          <w:szCs w:val="24"/>
          <w:lang w:val="en-GB"/>
        </w:rPr>
        <w:t xml:space="preserve"> Constitution</w:t>
      </w:r>
      <w:r w:rsidRPr="00DF1F61">
        <w:rPr>
          <w:rFonts w:ascii="Times New Roman" w:hAnsi="Times New Roman"/>
          <w:sz w:val="24"/>
          <w:szCs w:val="24"/>
          <w:lang w:val="en-GB"/>
        </w:rPr>
        <w:t xml:space="preserve">, the time has come to adopt a completely new constitution, predominantly oriented towards strengthening of fundamental human rights and freedoms, especially those of a political nature, rule of </w:t>
      </w:r>
      <w:r>
        <w:rPr>
          <w:rFonts w:ascii="Times New Roman" w:hAnsi="Times New Roman"/>
          <w:sz w:val="24"/>
          <w:szCs w:val="24"/>
          <w:lang w:val="en-GB"/>
        </w:rPr>
        <w:t>law</w:t>
      </w:r>
      <w:r w:rsidRPr="00DF1F61">
        <w:rPr>
          <w:rFonts w:ascii="Times New Roman" w:hAnsi="Times New Roman"/>
          <w:sz w:val="24"/>
          <w:szCs w:val="24"/>
          <w:lang w:val="en-GB"/>
        </w:rPr>
        <w:t xml:space="preserve"> and democracy.</w:t>
      </w:r>
    </w:p>
    <w:p w:rsidR="00B90CD9" w:rsidRPr="00E246D9" w:rsidRDefault="00B90CD9" w:rsidP="00801700">
      <w:pPr>
        <w:spacing w:line="360" w:lineRule="auto"/>
        <w:ind w:firstLine="708"/>
        <w:rPr>
          <w:sz w:val="24"/>
          <w:szCs w:val="24"/>
          <w:lang w:val="en-GB"/>
        </w:rPr>
      </w:pPr>
      <w:r>
        <w:rPr>
          <w:rFonts w:ascii="Times New Roman" w:hAnsi="Times New Roman"/>
          <w:b/>
          <w:sz w:val="24"/>
          <w:szCs w:val="24"/>
          <w:lang w:val="en-GB"/>
        </w:rPr>
        <w:t xml:space="preserve">Key words: </w:t>
      </w:r>
      <w:r>
        <w:rPr>
          <w:rFonts w:ascii="Times New Roman" w:hAnsi="Times New Roman"/>
          <w:sz w:val="24"/>
          <w:szCs w:val="24"/>
          <w:lang w:val="en-GB"/>
        </w:rPr>
        <w:t>The Constitutional Court of t</w:t>
      </w:r>
      <w:r w:rsidRPr="00DF1F61">
        <w:rPr>
          <w:rFonts w:ascii="Times New Roman" w:hAnsi="Times New Roman"/>
          <w:sz w:val="24"/>
          <w:szCs w:val="24"/>
          <w:lang w:val="en-GB"/>
        </w:rPr>
        <w:t xml:space="preserve">he Republic of Turkey, political parties ban, European Court of Human Rights, Constitutional reform </w:t>
      </w:r>
      <w:r>
        <w:rPr>
          <w:rFonts w:ascii="Times New Roman" w:hAnsi="Times New Roman"/>
          <w:sz w:val="24"/>
          <w:szCs w:val="24"/>
          <w:lang w:val="en-GB"/>
        </w:rPr>
        <w:t>of</w:t>
      </w:r>
      <w:r w:rsidRPr="00DF1F61">
        <w:rPr>
          <w:rFonts w:ascii="Times New Roman" w:hAnsi="Times New Roman"/>
          <w:sz w:val="24"/>
          <w:szCs w:val="24"/>
          <w:lang w:val="en-GB"/>
        </w:rPr>
        <w:t xml:space="preserve"> 2010, new </w:t>
      </w:r>
      <w:r>
        <w:rPr>
          <w:rFonts w:ascii="Times New Roman" w:hAnsi="Times New Roman"/>
          <w:sz w:val="24"/>
          <w:szCs w:val="24"/>
          <w:lang w:val="en-GB"/>
        </w:rPr>
        <w:t>c</w:t>
      </w:r>
      <w:r w:rsidRPr="00DF1F61">
        <w:rPr>
          <w:rFonts w:ascii="Times New Roman" w:hAnsi="Times New Roman"/>
          <w:sz w:val="24"/>
          <w:szCs w:val="24"/>
          <w:lang w:val="en-GB"/>
        </w:rPr>
        <w:t>onstitution</w:t>
      </w:r>
      <w:r w:rsidR="00E14F64">
        <w:rPr>
          <w:rFonts w:ascii="Times New Roman" w:hAnsi="Times New Roman"/>
          <w:sz w:val="24"/>
          <w:szCs w:val="24"/>
          <w:lang w:val="en-GB"/>
        </w:rPr>
        <w:t>.</w:t>
      </w:r>
    </w:p>
    <w:p w:rsidR="00B90CD9" w:rsidRDefault="00B90CD9"/>
    <w:p w:rsidR="00E246D9" w:rsidRDefault="00E246D9" w:rsidP="00E246D9">
      <w:pPr>
        <w:spacing w:line="360" w:lineRule="auto"/>
        <w:jc w:val="center"/>
        <w:rPr>
          <w:rFonts w:ascii="Times New Roman" w:hAnsi="Times New Roman"/>
          <w:b/>
          <w:i/>
          <w:sz w:val="28"/>
          <w:szCs w:val="28"/>
        </w:rPr>
      </w:pPr>
    </w:p>
    <w:p w:rsidR="00E246D9" w:rsidRDefault="00E246D9" w:rsidP="00E246D9">
      <w:pPr>
        <w:spacing w:line="360" w:lineRule="auto"/>
        <w:jc w:val="center"/>
        <w:rPr>
          <w:rFonts w:ascii="Times New Roman" w:hAnsi="Times New Roman"/>
          <w:b/>
          <w:i/>
          <w:sz w:val="28"/>
          <w:szCs w:val="28"/>
        </w:rPr>
      </w:pPr>
    </w:p>
    <w:p w:rsidR="00E246D9" w:rsidRDefault="00E246D9" w:rsidP="00E246D9">
      <w:pPr>
        <w:spacing w:line="360" w:lineRule="auto"/>
        <w:jc w:val="center"/>
        <w:rPr>
          <w:rFonts w:ascii="Times New Roman" w:hAnsi="Times New Roman"/>
          <w:b/>
          <w:i/>
          <w:sz w:val="28"/>
          <w:szCs w:val="28"/>
        </w:rPr>
      </w:pPr>
    </w:p>
    <w:p w:rsidR="00E246D9" w:rsidRDefault="00E246D9" w:rsidP="00E246D9">
      <w:pPr>
        <w:spacing w:line="360" w:lineRule="auto"/>
        <w:jc w:val="center"/>
        <w:rPr>
          <w:rFonts w:ascii="Times New Roman" w:hAnsi="Times New Roman"/>
          <w:b/>
          <w:i/>
          <w:sz w:val="28"/>
          <w:szCs w:val="28"/>
        </w:rPr>
      </w:pPr>
    </w:p>
    <w:p w:rsidR="00E246D9" w:rsidRDefault="00E246D9" w:rsidP="00E246D9">
      <w:pPr>
        <w:spacing w:line="360" w:lineRule="auto"/>
        <w:jc w:val="center"/>
        <w:rPr>
          <w:rFonts w:ascii="Times New Roman" w:hAnsi="Times New Roman"/>
          <w:b/>
          <w:i/>
          <w:sz w:val="28"/>
          <w:szCs w:val="28"/>
        </w:rPr>
      </w:pPr>
    </w:p>
    <w:p w:rsidR="00E246D9" w:rsidRDefault="00E246D9" w:rsidP="00E246D9">
      <w:pPr>
        <w:spacing w:line="360" w:lineRule="auto"/>
        <w:jc w:val="center"/>
        <w:rPr>
          <w:rFonts w:ascii="Times New Roman" w:hAnsi="Times New Roman"/>
          <w:b/>
          <w:i/>
          <w:sz w:val="28"/>
          <w:szCs w:val="28"/>
        </w:rPr>
      </w:pPr>
    </w:p>
    <w:p w:rsidR="001A28CA" w:rsidRPr="007468DD" w:rsidRDefault="001A28CA" w:rsidP="00E246D9">
      <w:pPr>
        <w:spacing w:line="360" w:lineRule="auto"/>
        <w:jc w:val="center"/>
        <w:rPr>
          <w:rFonts w:ascii="Times New Roman" w:hAnsi="Times New Roman"/>
          <w:b/>
          <w:i/>
          <w:sz w:val="28"/>
          <w:szCs w:val="28"/>
        </w:rPr>
      </w:pPr>
      <w:r w:rsidRPr="007468DD">
        <w:rPr>
          <w:rFonts w:ascii="Times New Roman" w:hAnsi="Times New Roman"/>
          <w:b/>
          <w:i/>
          <w:sz w:val="28"/>
          <w:szCs w:val="28"/>
        </w:rPr>
        <w:lastRenderedPageBreak/>
        <w:t>DE AUCTORE</w:t>
      </w:r>
    </w:p>
    <w:p w:rsidR="001A28CA" w:rsidRPr="00F32497" w:rsidRDefault="001A28CA" w:rsidP="001A28CA">
      <w:pPr>
        <w:spacing w:line="360" w:lineRule="auto"/>
        <w:rPr>
          <w:rFonts w:ascii="Times New Roman" w:hAnsi="Times New Roman"/>
          <w:sz w:val="24"/>
          <w:szCs w:val="24"/>
        </w:rPr>
      </w:pPr>
      <w:r>
        <w:rPr>
          <w:rFonts w:ascii="Times New Roman" w:hAnsi="Times New Roman"/>
          <w:sz w:val="24"/>
          <w:szCs w:val="24"/>
        </w:rPr>
        <w:tab/>
        <w:t>Rođen sam u Bjelovaru, Republika Hrvatska, 1989. godine, gdje sam završio osnovnoškolsko (Druga osnovna škola) i srednjoškolsko obrazovanje (Gimnazija Bjelovar, opće usmjerenje). Pravni fakultet upisao sam 2007. godine. Trenutno sam student V. godine. Za vrijeme studija dobitnik sam stipendije Zaklade ''Zlatko Crnić'', stipendije za izvrsnost Sveučilišta u Zagrebu te dvostruki dobitnik stipendije Fonda za stipendiranje darovitih studenata Sveučilišta u Zagrebu. Sve navedene stipendije zahtijevaju udovoljavanje najvišim akademskim kriterijima. Povodom dana Pravnog fakulteta 2009. godine uručeno mi je priznanje za uspjeh u studiju. U akademskoj godini 2008./2009. obnašao sam dužnost demonstratora na Katedri za sociologiju, a tijekom ak. god. 2009./2010. te 2010./2011. na Katedri za ustavno pravo. Godine 2012., pod mentorstvom prof. dr. sc. Branka Smerdela, u časopisu za pravna i društvena pitanja ''Pravnik'' (god. 45., br. 91) objavio sam izvorni znanstveni rad naslova ''Kriza plafona zaduživanja u Sjedinjenim Američkim Državama 2011. godine. Novi primjer djelotvornosti ili nagovještaj sloma američkog sustava provjera i ravnoteža?''.</w:t>
      </w:r>
    </w:p>
    <w:p w:rsidR="00B90CD9" w:rsidRDefault="00B90CD9"/>
    <w:sectPr w:rsidR="00B90CD9" w:rsidSect="00E246D9">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B3" w:rsidRDefault="008323B3" w:rsidP="00B90CD9">
      <w:pPr>
        <w:spacing w:after="0"/>
      </w:pPr>
      <w:r>
        <w:separator/>
      </w:r>
    </w:p>
  </w:endnote>
  <w:endnote w:type="continuationSeparator" w:id="0">
    <w:p w:rsidR="008323B3" w:rsidRDefault="008323B3" w:rsidP="00B90C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535"/>
      <w:docPartObj>
        <w:docPartGallery w:val="Page Numbers (Bottom of Page)"/>
        <w:docPartUnique/>
      </w:docPartObj>
    </w:sdtPr>
    <w:sdtContent>
      <w:p w:rsidR="000562D9" w:rsidRDefault="00692C04">
        <w:pPr>
          <w:pStyle w:val="Footer"/>
          <w:jc w:val="right"/>
        </w:pPr>
      </w:p>
    </w:sdtContent>
  </w:sdt>
  <w:p w:rsidR="000562D9" w:rsidRDefault="00056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533"/>
      <w:docPartObj>
        <w:docPartGallery w:val="Page Numbers (Bottom of Page)"/>
        <w:docPartUnique/>
      </w:docPartObj>
    </w:sdtPr>
    <w:sdtContent>
      <w:p w:rsidR="000562D9" w:rsidRDefault="00692C04">
        <w:pPr>
          <w:pStyle w:val="Footer"/>
          <w:jc w:val="right"/>
        </w:pPr>
        <w:r w:rsidRPr="00E246D9">
          <w:rPr>
            <w:rFonts w:ascii="Times New Roman" w:hAnsi="Times New Roman"/>
          </w:rPr>
          <w:fldChar w:fldCharType="begin"/>
        </w:r>
        <w:r w:rsidR="000562D9" w:rsidRPr="00E246D9">
          <w:rPr>
            <w:rFonts w:ascii="Times New Roman" w:hAnsi="Times New Roman"/>
          </w:rPr>
          <w:instrText xml:space="preserve"> PAGE   \* MERGEFORMAT </w:instrText>
        </w:r>
        <w:r w:rsidRPr="00E246D9">
          <w:rPr>
            <w:rFonts w:ascii="Times New Roman" w:hAnsi="Times New Roman"/>
          </w:rPr>
          <w:fldChar w:fldCharType="separate"/>
        </w:r>
        <w:r w:rsidR="00F55785">
          <w:rPr>
            <w:rFonts w:ascii="Times New Roman" w:hAnsi="Times New Roman"/>
            <w:noProof/>
          </w:rPr>
          <w:t>1</w:t>
        </w:r>
        <w:r w:rsidRPr="00E246D9">
          <w:rPr>
            <w:rFonts w:ascii="Times New Roman" w:hAnsi="Times New Roman"/>
          </w:rPr>
          <w:fldChar w:fldCharType="end"/>
        </w:r>
      </w:p>
    </w:sdtContent>
  </w:sdt>
  <w:p w:rsidR="000562D9" w:rsidRDefault="00056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B3" w:rsidRPr="002F3667" w:rsidRDefault="008323B3" w:rsidP="00B90CD9">
      <w:pPr>
        <w:spacing w:after="0"/>
        <w:rPr>
          <w:rFonts w:ascii="Times New Roman" w:hAnsi="Times New Roman"/>
        </w:rPr>
      </w:pPr>
      <w:r w:rsidRPr="002F3667">
        <w:rPr>
          <w:rFonts w:ascii="Times New Roman" w:hAnsi="Times New Roman"/>
        </w:rPr>
        <w:separator/>
      </w:r>
    </w:p>
  </w:footnote>
  <w:footnote w:type="continuationSeparator" w:id="0">
    <w:p w:rsidR="008323B3" w:rsidRPr="002F3667" w:rsidRDefault="008323B3" w:rsidP="002F3667">
      <w:pPr>
        <w:spacing w:after="0"/>
        <w:rPr>
          <w:rFonts w:ascii="Times New Roman" w:hAnsi="Times New Roman"/>
        </w:rPr>
      </w:pPr>
      <w:r w:rsidRPr="002F3667">
        <w:rPr>
          <w:rFonts w:ascii="Times New Roman" w:hAnsi="Times New Roman"/>
        </w:rPr>
        <w:separator/>
      </w:r>
    </w:p>
  </w:footnote>
  <w:footnote w:id="1">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Vojska si je Ustavom iz 1961. godine, iako se </w:t>
      </w:r>
      <w:r>
        <w:rPr>
          <w:rFonts w:ascii="Times New Roman" w:hAnsi="Times New Roman"/>
        </w:rPr>
        <w:t xml:space="preserve">ubrzo </w:t>
      </w:r>
      <w:r w:rsidRPr="0016224E">
        <w:rPr>
          <w:rFonts w:ascii="Times New Roman" w:hAnsi="Times New Roman"/>
        </w:rPr>
        <w:t>povukla, osigura</w:t>
      </w:r>
      <w:r>
        <w:rPr>
          <w:rFonts w:ascii="Times New Roman" w:hAnsi="Times New Roman"/>
        </w:rPr>
        <w:t xml:space="preserve">la značajne izlazne privilegije </w:t>
      </w:r>
      <w:r w:rsidRPr="0016224E">
        <w:rPr>
          <w:rFonts w:ascii="Times New Roman" w:hAnsi="Times New Roman"/>
        </w:rPr>
        <w:t xml:space="preserve">i ovlasti, </w:t>
      </w:r>
      <w:r w:rsidRPr="0016224E">
        <w:rPr>
          <w:rFonts w:ascii="Times New Roman" w:hAnsi="Times New Roman"/>
          <w:i/>
        </w:rPr>
        <w:t>de iure</w:t>
      </w:r>
      <w:r w:rsidRPr="0016224E">
        <w:rPr>
          <w:rFonts w:ascii="Times New Roman" w:hAnsi="Times New Roman"/>
        </w:rPr>
        <w:t xml:space="preserve"> koncentrirane u </w:t>
      </w:r>
      <w:r>
        <w:rPr>
          <w:rFonts w:ascii="Times New Roman" w:hAnsi="Times New Roman"/>
        </w:rPr>
        <w:t>Vijeću za nacionalnu sigurnost</w:t>
      </w:r>
      <w:r w:rsidRPr="0016224E">
        <w:rPr>
          <w:rFonts w:ascii="Times New Roman" w:hAnsi="Times New Roman"/>
        </w:rPr>
        <w:t xml:space="preserve"> (v. čl. 111. Ustava iz 1961.), omogućivši si time nadzor nad cjelokupnim pravnim i političkim sustavom, stvorivši platformu za eventualne buduće vojne intervencije, ukoliko se za njima ukaže potreba. O državnom udaru iz 1961., kao i onima1971. i 1980.</w:t>
      </w:r>
      <w:r>
        <w:rPr>
          <w:rFonts w:ascii="Times New Roman" w:hAnsi="Times New Roman"/>
        </w:rPr>
        <w:t xml:space="preserve"> godine, njihovim ustavnopravnim konzekvencama te vojno-</w:t>
      </w:r>
      <w:r w:rsidRPr="0016224E">
        <w:rPr>
          <w:rFonts w:ascii="Times New Roman" w:hAnsi="Times New Roman"/>
        </w:rPr>
        <w:t>civilnim odnosima opširnije v. u BACIK, Gokhan; SAMMAS, Salu</w:t>
      </w:r>
      <w:r>
        <w:rPr>
          <w:rFonts w:ascii="Times New Roman" w:hAnsi="Times New Roman"/>
        </w:rPr>
        <w:t>r, Coup-</w:t>
      </w:r>
      <w:r w:rsidRPr="0016224E">
        <w:rPr>
          <w:rFonts w:ascii="Times New Roman" w:hAnsi="Times New Roman"/>
        </w:rPr>
        <w:t>Proofing in Turkey, European Journal of Economic and Political Studies, Vol. 3, 2/2010., str. 169 - 173.; BURAK, Begüm, The Role of the Military in Turkish Politics: To Guard Whom and From What?, European Journal of Economic and Political Studies, Vol. 4, 1/2011., str. 149 - 152.; SMERIĆ, Tomislav, Pos</w:t>
      </w:r>
      <w:r>
        <w:rPr>
          <w:rFonts w:ascii="Times New Roman" w:hAnsi="Times New Roman"/>
        </w:rPr>
        <w:t>thladnoratovske teorije civilno-</w:t>
      </w:r>
      <w:r w:rsidRPr="0016224E">
        <w:rPr>
          <w:rFonts w:ascii="Times New Roman" w:hAnsi="Times New Roman"/>
        </w:rPr>
        <w:t>vojnih odnosa i vojni profesionalizam, Društvena istraživanja, god. 14</w:t>
      </w:r>
      <w:r>
        <w:rPr>
          <w:rFonts w:ascii="Times New Roman" w:hAnsi="Times New Roman"/>
        </w:rPr>
        <w:t>.</w:t>
      </w:r>
      <w:r w:rsidRPr="0016224E">
        <w:rPr>
          <w:rFonts w:ascii="Times New Roman" w:hAnsi="Times New Roman"/>
        </w:rPr>
        <w:t xml:space="preserve">, 6/2004., str. 1018.; UZGEL, Ilhan, Between Praetorianism and Democracy: The Role of the Military in Turkish Foreign Policy, The Turkish Law Review, Vol. 34, 2003., str. 181 - 182. </w:t>
      </w:r>
    </w:p>
  </w:footnote>
  <w:footnote w:id="2">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Pr>
          <w:rFonts w:ascii="Times New Roman" w:hAnsi="Times New Roman"/>
        </w:rPr>
        <w:t xml:space="preserve"> Govori se o ''judicijalizaciji</w:t>
      </w:r>
      <w:r w:rsidRPr="0016224E">
        <w:rPr>
          <w:rFonts w:ascii="Times New Roman" w:hAnsi="Times New Roman"/>
        </w:rPr>
        <w:t xml:space="preserve"> politike''. V. ARSLA</w:t>
      </w:r>
      <w:r>
        <w:rPr>
          <w:rFonts w:ascii="Times New Roman" w:hAnsi="Times New Roman"/>
        </w:rPr>
        <w:t>N, Zühtü, Conflicting Paradigms:</w:t>
      </w:r>
      <w:r w:rsidRPr="0016224E">
        <w:rPr>
          <w:rFonts w:ascii="Times New Roman" w:hAnsi="Times New Roman"/>
        </w:rPr>
        <w:t xml:space="preserve"> Political Rights in the Turkish Constitutional Court, Critique: Critical Middle Eastern Studi</w:t>
      </w:r>
      <w:r>
        <w:rPr>
          <w:rFonts w:ascii="Times New Roman" w:hAnsi="Times New Roman"/>
        </w:rPr>
        <w:t xml:space="preserve">es, Vol. 11, 1/2002., str. 15.; </w:t>
      </w:r>
      <w:r w:rsidRPr="0016224E">
        <w:rPr>
          <w:rFonts w:ascii="Times New Roman" w:hAnsi="Times New Roman"/>
        </w:rPr>
        <w:t>ÇAKMAK, Cenap; DINÇ, Cengiz, Constitutional Court: Its Limits to Shape Turkish Politics, Insight Turkey, Vol. 12, 4/2010., str. 71.</w:t>
      </w:r>
      <w:r>
        <w:rPr>
          <w:rFonts w:ascii="Times New Roman" w:hAnsi="Times New Roman"/>
        </w:rPr>
        <w:t>; GÜLENER, Serdar;</w:t>
      </w:r>
      <w:r w:rsidRPr="0016224E">
        <w:rPr>
          <w:rFonts w:ascii="Times New Roman" w:hAnsi="Times New Roman"/>
        </w:rPr>
        <w:t xml:space="preserve"> HAŞLAK, Irfan, Relations between Politics and Consti</w:t>
      </w:r>
      <w:r>
        <w:rPr>
          <w:rFonts w:ascii="Times New Roman" w:hAnsi="Times New Roman"/>
        </w:rPr>
        <w:t>tutional Review in Turkey with S</w:t>
      </w:r>
      <w:r w:rsidRPr="0016224E">
        <w:rPr>
          <w:rFonts w:ascii="Times New Roman" w:hAnsi="Times New Roman"/>
        </w:rPr>
        <w:t xml:space="preserve">pecial Reference to the Referrals of Republican People's Party: 2002 - 2010 Period, Alternatives - Turkish Journal of International Politics, Vol. 10, 2 - 3/2011., str. 3.; SMERDEL, </w:t>
      </w:r>
      <w:r w:rsidRPr="0016224E">
        <w:rPr>
          <w:rStyle w:val="Strong"/>
          <w:rFonts w:ascii="Times New Roman" w:hAnsi="Times New Roman"/>
          <w:b w:val="0"/>
        </w:rPr>
        <w:t>Branko; SOKOL, Smiljko, Ustavno pravo, Pravni fakultet u Zagrebu, Zagreb, 2007., str. 200 - 202.</w:t>
      </w:r>
    </w:p>
  </w:footnote>
  <w:footnote w:id="3">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Turska ustavnopravna doktrina Ustavni sud nerijetko označava institutcionalnim bastionom kemali</w:t>
      </w:r>
      <w:r>
        <w:rPr>
          <w:rFonts w:ascii="Times New Roman" w:hAnsi="Times New Roman"/>
        </w:rPr>
        <w:t>stičkog establišmenta</w:t>
      </w:r>
      <w:r w:rsidRPr="0016224E">
        <w:rPr>
          <w:rFonts w:ascii="Times New Roman" w:hAnsi="Times New Roman"/>
        </w:rPr>
        <w:t xml:space="preserve"> i službene državne ideologije. V. </w:t>
      </w:r>
      <w:r>
        <w:rPr>
          <w:rFonts w:ascii="Times New Roman" w:hAnsi="Times New Roman"/>
        </w:rPr>
        <w:t xml:space="preserve">tako </w:t>
      </w:r>
      <w:r w:rsidRPr="0016224E">
        <w:rPr>
          <w:rStyle w:val="Strong"/>
          <w:rFonts w:ascii="Times New Roman" w:hAnsi="Times New Roman"/>
          <w:b w:val="0"/>
        </w:rPr>
        <w:t>ÖZBUDUN, Ergun, Turkey's Constitutional Reform and the 2010 Constitutional Referendum, IE</w:t>
      </w:r>
      <w:r>
        <w:rPr>
          <w:rStyle w:val="Strong"/>
          <w:rFonts w:ascii="Times New Roman" w:hAnsi="Times New Roman"/>
          <w:b w:val="0"/>
        </w:rPr>
        <w:t>med Mediterranean Yearbook 2011, European I</w:t>
      </w:r>
      <w:r w:rsidRPr="0016224E">
        <w:rPr>
          <w:rStyle w:val="Strong"/>
          <w:rFonts w:ascii="Times New Roman" w:hAnsi="Times New Roman"/>
          <w:b w:val="0"/>
        </w:rPr>
        <w:t xml:space="preserve">nstitute of the Mediterranean, </w:t>
      </w:r>
      <w:r>
        <w:rPr>
          <w:rStyle w:val="Strong"/>
          <w:rFonts w:ascii="Times New Roman" w:hAnsi="Times New Roman"/>
          <w:b w:val="0"/>
        </w:rPr>
        <w:t xml:space="preserve">2011., </w:t>
      </w:r>
      <w:r w:rsidRPr="0016224E">
        <w:rPr>
          <w:rStyle w:val="Strong"/>
          <w:rFonts w:ascii="Times New Roman" w:hAnsi="Times New Roman"/>
          <w:b w:val="0"/>
        </w:rPr>
        <w:t xml:space="preserve">str. 191 - 193. </w:t>
      </w:r>
      <w:r>
        <w:rPr>
          <w:rStyle w:val="Strong"/>
          <w:rFonts w:ascii="Times New Roman" w:hAnsi="Times New Roman"/>
          <w:b w:val="0"/>
        </w:rPr>
        <w:t xml:space="preserve">O </w:t>
      </w:r>
      <w:r>
        <w:rPr>
          <w:rFonts w:ascii="Times New Roman" w:hAnsi="Times New Roman"/>
        </w:rPr>
        <w:t>kemaliz</w:t>
      </w:r>
      <w:r w:rsidRPr="0016224E">
        <w:rPr>
          <w:rFonts w:ascii="Times New Roman" w:hAnsi="Times New Roman"/>
        </w:rPr>
        <w:t>m</w:t>
      </w:r>
      <w:r>
        <w:rPr>
          <w:rFonts w:ascii="Times New Roman" w:hAnsi="Times New Roman"/>
        </w:rPr>
        <w:t>u i njegovim komponentama (</w:t>
      </w:r>
      <w:r w:rsidRPr="0016224E">
        <w:rPr>
          <w:rFonts w:ascii="Times New Roman" w:hAnsi="Times New Roman"/>
        </w:rPr>
        <w:t>sekularizam, nacionalizam, republikanizam, etatizam, populizam i reformizam</w:t>
      </w:r>
      <w:r>
        <w:rPr>
          <w:rFonts w:ascii="Times New Roman" w:hAnsi="Times New Roman"/>
        </w:rPr>
        <w:t>) v</w:t>
      </w:r>
      <w:r w:rsidRPr="0016224E">
        <w:rPr>
          <w:rFonts w:ascii="Times New Roman" w:hAnsi="Times New Roman"/>
        </w:rPr>
        <w:t>.</w:t>
      </w:r>
      <w:r>
        <w:rPr>
          <w:rFonts w:ascii="Times New Roman" w:hAnsi="Times New Roman"/>
        </w:rPr>
        <w:t xml:space="preserve"> detaljnije u</w:t>
      </w:r>
      <w:r w:rsidRPr="0016224E">
        <w:rPr>
          <w:rFonts w:ascii="Times New Roman" w:hAnsi="Times New Roman"/>
        </w:rPr>
        <w:t xml:space="preserve"> MANGO, Andrew, Atatürk. B</w:t>
      </w:r>
      <w:r>
        <w:rPr>
          <w:rFonts w:ascii="Times New Roman" w:hAnsi="Times New Roman"/>
        </w:rPr>
        <w:t>i</w:t>
      </w:r>
      <w:r w:rsidRPr="0016224E">
        <w:rPr>
          <w:rFonts w:ascii="Times New Roman" w:hAnsi="Times New Roman"/>
        </w:rPr>
        <w:t xml:space="preserve">ografija tvorca moderne Turske, Golden marketing - Tehnička knjiga, Zagreb, 2011., str. </w:t>
      </w:r>
      <w:r>
        <w:rPr>
          <w:rFonts w:ascii="Times New Roman" w:hAnsi="Times New Roman"/>
        </w:rPr>
        <w:t xml:space="preserve">419, 467.; MATUZ, Josef, Osmansko Carstvo, Školska knjiga, Zagreb, 1992., str. 164 - 169.   </w:t>
      </w:r>
    </w:p>
  </w:footnote>
  <w:footnote w:id="4">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ARSLAN, Zühtü, op. cit. (bilj. 2), str. 11.</w:t>
      </w:r>
    </w:p>
  </w:footnote>
  <w:footnote w:id="5">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P. Bačić </w:t>
      </w:r>
      <w:r>
        <w:rPr>
          <w:rFonts w:ascii="Times New Roman" w:hAnsi="Times New Roman"/>
        </w:rPr>
        <w:t>definira juristokraciju</w:t>
      </w:r>
      <w:r w:rsidRPr="0016224E">
        <w:rPr>
          <w:rFonts w:ascii="Times New Roman" w:hAnsi="Times New Roman"/>
        </w:rPr>
        <w:t xml:space="preserve"> </w:t>
      </w:r>
      <w:r>
        <w:rPr>
          <w:rFonts w:ascii="Times New Roman" w:hAnsi="Times New Roman"/>
        </w:rPr>
        <w:t>kao ''tendenciju</w:t>
      </w:r>
      <w:r w:rsidRPr="0016224E">
        <w:rPr>
          <w:rFonts w:ascii="Times New Roman" w:hAnsi="Times New Roman"/>
        </w:rPr>
        <w:t xml:space="preserve"> sudske vlasti da korištenjem mehanizama kontrola i provjera poništi ili izmjeni, ili jednostavno na svoj način protumači zakone i druge akte političkih grana vlasti.'' V. BAČIĆ, Petar, Suvremeni konstitucionalizam i ''nova'' dioba vlasti, Zbornik radova Pravnog fakulteta u Splitu, god. 46</w:t>
      </w:r>
      <w:r>
        <w:rPr>
          <w:rFonts w:ascii="Times New Roman" w:hAnsi="Times New Roman"/>
        </w:rPr>
        <w:t>.</w:t>
      </w:r>
      <w:r w:rsidRPr="0016224E">
        <w:rPr>
          <w:rFonts w:ascii="Times New Roman" w:hAnsi="Times New Roman"/>
        </w:rPr>
        <w:t xml:space="preserve">, 4/2009., str. </w:t>
      </w:r>
      <w:r>
        <w:rPr>
          <w:rFonts w:ascii="Times New Roman" w:hAnsi="Times New Roman"/>
        </w:rPr>
        <w:t>758. Također v. POYRAZ DOGAN, Yo</w:t>
      </w:r>
      <w:r w:rsidRPr="0016224E">
        <w:rPr>
          <w:rFonts w:ascii="Times New Roman" w:hAnsi="Times New Roman"/>
        </w:rPr>
        <w:t xml:space="preserve">nca (razg.), S. Yazici: ''Constitutional reforms aim at ending juristocracy'', Today's Zaman, </w:t>
      </w:r>
      <w:hyperlink r:id="rId1" w:history="1">
        <w:r w:rsidRPr="0016224E">
          <w:rPr>
            <w:rStyle w:val="Hyperlink"/>
            <w:rFonts w:ascii="Times New Roman" w:hAnsi="Times New Roman"/>
            <w:color w:val="auto"/>
          </w:rPr>
          <w:t>http://www.todayszaman.com/newsDetail_getNewsById.action;jsessionid=3061064A9289DFE0FF236927562BC001?newsId=207130</w:t>
        </w:r>
      </w:hyperlink>
      <w:r w:rsidRPr="0016224E">
        <w:rPr>
          <w:rFonts w:ascii="Times New Roman" w:hAnsi="Times New Roman"/>
        </w:rPr>
        <w:t xml:space="preserve"> (objavljeno 12. travnja 2010., pristupljeno 26. ožujka 2012.)</w:t>
      </w:r>
    </w:p>
  </w:footnote>
  <w:footnote w:id="6">
    <w:p w:rsidR="000562D9" w:rsidRPr="00C911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V. ALGAN, Bülent, Dissolution of Political Parties by the Constitutional C</w:t>
      </w:r>
      <w:r>
        <w:rPr>
          <w:rFonts w:ascii="Times New Roman" w:hAnsi="Times New Roman"/>
        </w:rPr>
        <w:t>ourt in Turkey: An Everlasting C</w:t>
      </w:r>
      <w:r w:rsidRPr="0016224E">
        <w:rPr>
          <w:rFonts w:ascii="Times New Roman" w:hAnsi="Times New Roman"/>
        </w:rPr>
        <w:t xml:space="preserve">onflict between the Court and the Parliament?, Ankara </w:t>
      </w:r>
      <w:r>
        <w:rPr>
          <w:rFonts w:ascii="Times New Roman" w:hAnsi="Times New Roman"/>
        </w:rPr>
        <w:t>Law Review</w:t>
      </w:r>
      <w:r w:rsidRPr="0016224E">
        <w:rPr>
          <w:rFonts w:ascii="Times New Roman" w:hAnsi="Times New Roman"/>
        </w:rPr>
        <w:t>,</w:t>
      </w:r>
      <w:r>
        <w:rPr>
          <w:rFonts w:ascii="Times New Roman" w:hAnsi="Times New Roman"/>
        </w:rPr>
        <w:t xml:space="preserve"> Vol.</w:t>
      </w:r>
      <w:r w:rsidRPr="0016224E">
        <w:rPr>
          <w:rFonts w:ascii="Times New Roman" w:hAnsi="Times New Roman"/>
        </w:rPr>
        <w:t xml:space="preserve"> 60, 4/2011., str. 8</w:t>
      </w:r>
      <w:r>
        <w:rPr>
          <w:rFonts w:ascii="Times New Roman" w:hAnsi="Times New Roman"/>
        </w:rPr>
        <w:t>19</w:t>
      </w:r>
      <w:r w:rsidRPr="0016224E">
        <w:rPr>
          <w:rFonts w:ascii="Times New Roman" w:hAnsi="Times New Roman"/>
        </w:rPr>
        <w:t xml:space="preserve">. </w:t>
      </w:r>
    </w:p>
  </w:footnote>
  <w:footnote w:id="7">
    <w:p w:rsidR="000562D9" w:rsidRPr="00B2137B" w:rsidRDefault="000562D9" w:rsidP="00B90CD9">
      <w:pPr>
        <w:pStyle w:val="FootnoteText"/>
        <w:rPr>
          <w:rFonts w:ascii="Times New Roman" w:hAnsi="Times New Roman"/>
        </w:rPr>
      </w:pPr>
      <w:r w:rsidRPr="00B2137B">
        <w:rPr>
          <w:rStyle w:val="FootnoteReference"/>
          <w:rFonts w:ascii="Times New Roman" w:hAnsi="Times New Roman"/>
        </w:rPr>
        <w:footnoteRef/>
      </w:r>
      <w:r w:rsidRPr="00B2137B">
        <w:rPr>
          <w:rFonts w:ascii="Times New Roman" w:hAnsi="Times New Roman"/>
        </w:rPr>
        <w:t xml:space="preserve"> C. Çakmak i C. Dinç navode podatak da je Ustavni sud razmatrao ukupno četrdeset </w:t>
      </w:r>
      <w:r>
        <w:rPr>
          <w:rFonts w:ascii="Times New Roman" w:hAnsi="Times New Roman"/>
        </w:rPr>
        <w:t xml:space="preserve">i </w:t>
      </w:r>
      <w:r w:rsidRPr="00B2137B">
        <w:rPr>
          <w:rFonts w:ascii="Times New Roman" w:hAnsi="Times New Roman"/>
        </w:rPr>
        <w:t xml:space="preserve">sedam </w:t>
      </w:r>
      <w:r>
        <w:rPr>
          <w:rFonts w:ascii="Times New Roman" w:hAnsi="Times New Roman"/>
        </w:rPr>
        <w:t>predmeta povezanih sa zabranom</w:t>
      </w:r>
      <w:r w:rsidRPr="00B2137B">
        <w:rPr>
          <w:rFonts w:ascii="Times New Roman" w:hAnsi="Times New Roman"/>
        </w:rPr>
        <w:t>, od toga šest između 1961. i 1982. godine, a preostali</w:t>
      </w:r>
      <w:r>
        <w:rPr>
          <w:rFonts w:ascii="Times New Roman" w:hAnsi="Times New Roman"/>
        </w:rPr>
        <w:t>h</w:t>
      </w:r>
      <w:r w:rsidRPr="00B2137B">
        <w:rPr>
          <w:rFonts w:ascii="Times New Roman" w:hAnsi="Times New Roman"/>
        </w:rPr>
        <w:t xml:space="preserve"> četrdeset i jedan nakon 1982. godine. V. ÇAKMAK, Cenap; DINÇ, Cengiz, op. cit. (bilj. 2), str. 75.  </w:t>
      </w:r>
    </w:p>
  </w:footnote>
  <w:footnote w:id="8">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Pr>
          <w:rFonts w:ascii="Times New Roman" w:hAnsi="Times New Roman"/>
        </w:rPr>
        <w:t xml:space="preserve"> </w:t>
      </w:r>
      <w:r w:rsidRPr="0016224E">
        <w:rPr>
          <w:rFonts w:ascii="Times New Roman" w:hAnsi="Times New Roman"/>
        </w:rPr>
        <w:t>Imajući na umu važeći Ustav iz 1982.</w:t>
      </w:r>
      <w:r>
        <w:rPr>
          <w:rFonts w:ascii="Times New Roman" w:hAnsi="Times New Roman"/>
        </w:rPr>
        <w:t xml:space="preserve"> godine</w:t>
      </w:r>
      <w:r w:rsidRPr="0016224E">
        <w:rPr>
          <w:rFonts w:ascii="Times New Roman" w:hAnsi="Times New Roman"/>
        </w:rPr>
        <w:t xml:space="preserve">, </w:t>
      </w:r>
      <w:r>
        <w:rPr>
          <w:rFonts w:ascii="Times New Roman" w:hAnsi="Times New Roman"/>
        </w:rPr>
        <w:t xml:space="preserve">kojim je </w:t>
      </w:r>
      <w:r w:rsidRPr="0016224E">
        <w:rPr>
          <w:rFonts w:ascii="Times New Roman" w:hAnsi="Times New Roman"/>
        </w:rPr>
        <w:t>rekonfiguriran</w:t>
      </w:r>
      <w:r>
        <w:rPr>
          <w:rFonts w:ascii="Times New Roman" w:hAnsi="Times New Roman"/>
        </w:rPr>
        <w:t xml:space="preserve"> i ojačan,</w:t>
      </w:r>
      <w:r w:rsidRPr="0016224E">
        <w:rPr>
          <w:rFonts w:ascii="Times New Roman" w:hAnsi="Times New Roman"/>
        </w:rPr>
        <w:t xml:space="preserve"> </w:t>
      </w:r>
      <w:r>
        <w:rPr>
          <w:rFonts w:ascii="Times New Roman" w:hAnsi="Times New Roman"/>
        </w:rPr>
        <w:t>u ustavnoj književnosti se,</w:t>
      </w:r>
      <w:r w:rsidRPr="0016224E">
        <w:rPr>
          <w:rFonts w:ascii="Times New Roman" w:hAnsi="Times New Roman"/>
        </w:rPr>
        <w:t xml:space="preserve"> uz Ustavni sud, </w:t>
      </w:r>
      <w:r>
        <w:rPr>
          <w:rFonts w:ascii="Times New Roman" w:hAnsi="Times New Roman"/>
        </w:rPr>
        <w:t>institucijama tog sustava označavaju i</w:t>
      </w:r>
      <w:r w:rsidRPr="0016224E">
        <w:rPr>
          <w:rFonts w:ascii="Times New Roman" w:hAnsi="Times New Roman"/>
        </w:rPr>
        <w:t xml:space="preserve"> </w:t>
      </w:r>
      <w:r>
        <w:rPr>
          <w:rFonts w:ascii="Times New Roman" w:hAnsi="Times New Roman"/>
        </w:rPr>
        <w:t>državno odvjetništvo, visoko sudstvo (naročito Državni</w:t>
      </w:r>
      <w:r w:rsidRPr="0016224E">
        <w:rPr>
          <w:rFonts w:ascii="Times New Roman" w:hAnsi="Times New Roman"/>
        </w:rPr>
        <w:t xml:space="preserve"> </w:t>
      </w:r>
      <w:r>
        <w:rPr>
          <w:rFonts w:ascii="Times New Roman" w:hAnsi="Times New Roman"/>
        </w:rPr>
        <w:t>savjet</w:t>
      </w:r>
      <w:r w:rsidRPr="0016224E">
        <w:rPr>
          <w:rFonts w:ascii="Times New Roman" w:hAnsi="Times New Roman"/>
        </w:rPr>
        <w:t>, kao najviši upravnosudski organ, Visoki vojni žalbeni sud i Visoki vojni upravni sud),</w:t>
      </w:r>
      <w:r>
        <w:rPr>
          <w:rFonts w:ascii="Times New Roman" w:hAnsi="Times New Roman"/>
        </w:rPr>
        <w:t xml:space="preserve"> predsjednik Republike,</w:t>
      </w:r>
      <w:r w:rsidRPr="0016224E">
        <w:rPr>
          <w:rFonts w:ascii="Times New Roman" w:hAnsi="Times New Roman"/>
        </w:rPr>
        <w:t xml:space="preserve"> </w:t>
      </w:r>
      <w:r>
        <w:rPr>
          <w:rFonts w:ascii="Times New Roman" w:hAnsi="Times New Roman"/>
        </w:rPr>
        <w:t>V</w:t>
      </w:r>
      <w:r w:rsidRPr="0016224E">
        <w:rPr>
          <w:rFonts w:ascii="Times New Roman" w:hAnsi="Times New Roman"/>
        </w:rPr>
        <w:t xml:space="preserve">ijeće za </w:t>
      </w:r>
      <w:r>
        <w:rPr>
          <w:rFonts w:ascii="Times New Roman" w:hAnsi="Times New Roman"/>
        </w:rPr>
        <w:t xml:space="preserve">visoko </w:t>
      </w:r>
      <w:r w:rsidRPr="0016224E">
        <w:rPr>
          <w:rFonts w:ascii="Times New Roman" w:hAnsi="Times New Roman"/>
        </w:rPr>
        <w:t>obrazovanje</w:t>
      </w:r>
      <w:r>
        <w:rPr>
          <w:rFonts w:ascii="Times New Roman" w:hAnsi="Times New Roman"/>
        </w:rPr>
        <w:t>, V</w:t>
      </w:r>
      <w:r w:rsidRPr="0016224E">
        <w:rPr>
          <w:rFonts w:ascii="Times New Roman" w:hAnsi="Times New Roman"/>
        </w:rPr>
        <w:t>ijeće</w:t>
      </w:r>
      <w:r>
        <w:rPr>
          <w:rFonts w:ascii="Times New Roman" w:hAnsi="Times New Roman"/>
        </w:rPr>
        <w:t xml:space="preserve"> za nacionalnu sigurnost (kroz koje vojska kanalizira svoj utjecaj). </w:t>
      </w:r>
      <w:r w:rsidRPr="0016224E">
        <w:rPr>
          <w:rFonts w:ascii="Times New Roman" w:hAnsi="Times New Roman"/>
        </w:rPr>
        <w:t xml:space="preserve">V. </w:t>
      </w:r>
      <w:r w:rsidRPr="0016224E">
        <w:rPr>
          <w:rStyle w:val="Strong"/>
          <w:rFonts w:ascii="Times New Roman" w:hAnsi="Times New Roman"/>
          <w:b w:val="0"/>
        </w:rPr>
        <w:t>ÖZBUDUN, Ergun, op. cit. (bilj. 3), str. 192.</w:t>
      </w:r>
    </w:p>
  </w:footnote>
  <w:footnote w:id="9">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w:t>
      </w:r>
      <w:r>
        <w:rPr>
          <w:rFonts w:ascii="Times New Roman" w:hAnsi="Times New Roman"/>
        </w:rPr>
        <w:t>Prema čl. 4. Ustava, odredbe čl.</w:t>
      </w:r>
      <w:r w:rsidRPr="0016224E">
        <w:rPr>
          <w:rFonts w:ascii="Times New Roman" w:hAnsi="Times New Roman"/>
        </w:rPr>
        <w:t xml:space="preserve"> 1. (kojim je određeno da je Tur</w:t>
      </w:r>
      <w:r>
        <w:rPr>
          <w:rFonts w:ascii="Times New Roman" w:hAnsi="Times New Roman"/>
        </w:rPr>
        <w:t>ska republika), navedenog čl. 2. te čl.</w:t>
      </w:r>
      <w:r w:rsidRPr="0016224E">
        <w:rPr>
          <w:rFonts w:ascii="Times New Roman" w:hAnsi="Times New Roman"/>
        </w:rPr>
        <w:t xml:space="preserve"> 3. (o jedinstvenosti i nedjeljivosti državnog teritorija i naroda, službenom jeziku, zastavi, himni i glavnome gradu) ne mogu se mijenjati, niti se njihove izmjene mogu pre</w:t>
      </w:r>
      <w:r>
        <w:rPr>
          <w:rFonts w:ascii="Times New Roman" w:hAnsi="Times New Roman"/>
        </w:rPr>
        <w:t xml:space="preserve">dlagati. </w:t>
      </w:r>
    </w:p>
  </w:footnote>
  <w:footnote w:id="10">
    <w:p w:rsidR="000562D9" w:rsidRPr="0016224E" w:rsidRDefault="000562D9" w:rsidP="00B90CD9">
      <w:pPr>
        <w:pStyle w:val="FootnoteText"/>
        <w:rPr>
          <w:rFonts w:ascii="Times New Roman" w:hAnsi="Times New Roman"/>
        </w:rPr>
      </w:pPr>
      <w:r w:rsidRPr="0016224E">
        <w:rPr>
          <w:rStyle w:val="FootnoteReference"/>
          <w:rFonts w:ascii="Times New Roman" w:hAnsi="Times New Roman"/>
        </w:rPr>
        <w:footnoteRef/>
      </w:r>
      <w:r w:rsidRPr="0016224E">
        <w:rPr>
          <w:rFonts w:ascii="Times New Roman" w:hAnsi="Times New Roman"/>
        </w:rPr>
        <w:t xml:space="preserve"> V. Coşkun ističe </w:t>
      </w:r>
      <w:r>
        <w:rPr>
          <w:rFonts w:ascii="Times New Roman" w:hAnsi="Times New Roman"/>
        </w:rPr>
        <w:t>da je državna</w:t>
      </w:r>
      <w:r w:rsidRPr="0016224E">
        <w:rPr>
          <w:rFonts w:ascii="Times New Roman" w:hAnsi="Times New Roman"/>
        </w:rPr>
        <w:t xml:space="preserve"> vlast, koja svoj legitimitet izvodi iz prisvojene zaštitničke misije,</w:t>
      </w:r>
      <w:r>
        <w:rPr>
          <w:rFonts w:ascii="Times New Roman" w:hAnsi="Times New Roman"/>
        </w:rPr>
        <w:t xml:space="preserve"> stavljena</w:t>
      </w:r>
      <w:r w:rsidRPr="0016224E">
        <w:rPr>
          <w:rFonts w:ascii="Times New Roman" w:hAnsi="Times New Roman"/>
        </w:rPr>
        <w:t xml:space="preserve"> iznad demokratski izabrane, političke. V. COŞKUN, Vahap, Turkey's Illiberal Judiciary: Cases and Decisions, Ins</w:t>
      </w:r>
      <w:r>
        <w:rPr>
          <w:rFonts w:ascii="Times New Roman" w:hAnsi="Times New Roman"/>
        </w:rPr>
        <w:t>ight Turkey, Vol. 12, 4/2010., str. 45 - 49.</w:t>
      </w:r>
    </w:p>
  </w:footnote>
  <w:footnote w:id="11">
    <w:p w:rsidR="000562D9" w:rsidRPr="00B2137B" w:rsidRDefault="000562D9" w:rsidP="00B90CD9">
      <w:pPr>
        <w:pStyle w:val="FootnoteText"/>
        <w:rPr>
          <w:rFonts w:ascii="Times New Roman" w:hAnsi="Times New Roman"/>
        </w:rPr>
      </w:pPr>
      <w:r w:rsidRPr="00B2137B">
        <w:rPr>
          <w:rStyle w:val="FootnoteReference"/>
          <w:rFonts w:ascii="Times New Roman" w:hAnsi="Times New Roman"/>
        </w:rPr>
        <w:footnoteRef/>
      </w:r>
      <w:r>
        <w:rPr>
          <w:rFonts w:ascii="Times New Roman" w:hAnsi="Times New Roman"/>
        </w:rPr>
        <w:t xml:space="preserve"> V. </w:t>
      </w:r>
      <w:r w:rsidRPr="00B2137B">
        <w:rPr>
          <w:rFonts w:ascii="Times New Roman" w:hAnsi="Times New Roman"/>
        </w:rPr>
        <w:t>European Commission for Democracy through Law</w:t>
      </w:r>
      <w:r>
        <w:rPr>
          <w:rFonts w:ascii="Times New Roman" w:hAnsi="Times New Roman"/>
        </w:rPr>
        <w:t xml:space="preserve"> (Venice Commission)</w:t>
      </w:r>
      <w:r w:rsidRPr="00B2137B">
        <w:rPr>
          <w:rFonts w:ascii="Times New Roman" w:hAnsi="Times New Roman"/>
        </w:rPr>
        <w:t xml:space="preserve">, Opinion on the Constitutional and Legal Provisions Relevant to the Prohibition of Political Parties in Turkey, 2009. (dostupno na </w:t>
      </w:r>
      <w:hyperlink r:id="rId2" w:history="1">
        <w:r w:rsidRPr="00B2137B">
          <w:rPr>
            <w:rStyle w:val="Hyperlink"/>
            <w:rFonts w:ascii="Times New Roman" w:hAnsi="Times New Roman"/>
            <w:color w:val="auto"/>
          </w:rPr>
          <w:t>http://www.venice.coe.int/docs/2009/CDL-AD(2009)006-e.asp</w:t>
        </w:r>
      </w:hyperlink>
      <w:r w:rsidRPr="00B2137B">
        <w:rPr>
          <w:rFonts w:ascii="Times New Roman" w:hAnsi="Times New Roman"/>
        </w:rPr>
        <w:t>, pristupljeno 27. ožujka 2012.)</w:t>
      </w:r>
    </w:p>
  </w:footnote>
  <w:footnote w:id="12">
    <w:p w:rsidR="000562D9" w:rsidRPr="00B2137B" w:rsidRDefault="000562D9" w:rsidP="00B90CD9">
      <w:pPr>
        <w:pStyle w:val="FootnoteText"/>
        <w:rPr>
          <w:rFonts w:ascii="Times New Roman" w:hAnsi="Times New Roman"/>
        </w:rPr>
      </w:pPr>
      <w:r w:rsidRPr="00B2137B">
        <w:rPr>
          <w:rStyle w:val="FootnoteReference"/>
          <w:rFonts w:ascii="Times New Roman" w:hAnsi="Times New Roman"/>
        </w:rPr>
        <w:footnoteRef/>
      </w:r>
      <w:r w:rsidRPr="00B2137B">
        <w:rPr>
          <w:rFonts w:ascii="Times New Roman" w:hAnsi="Times New Roman"/>
        </w:rPr>
        <w:t xml:space="preserve"> SELÇUK, Sami, Republic, Modern Democracy and Turkey's transformation, BILGESAM - Wise Men Center For Strategic Studies, Istanbu</w:t>
      </w:r>
      <w:r>
        <w:rPr>
          <w:rFonts w:ascii="Times New Roman" w:hAnsi="Times New Roman"/>
        </w:rPr>
        <w:t xml:space="preserve">l, 2010., str. 34. </w:t>
      </w:r>
    </w:p>
  </w:footnote>
  <w:footnote w:id="13">
    <w:p w:rsidR="000562D9" w:rsidRPr="00C46305" w:rsidRDefault="000562D9" w:rsidP="00B90CD9">
      <w:pPr>
        <w:pStyle w:val="FootnoteText"/>
        <w:rPr>
          <w:rFonts w:ascii="Times New Roman" w:hAnsi="Times New Roman"/>
        </w:rPr>
      </w:pPr>
      <w:r w:rsidRPr="00B2137B">
        <w:rPr>
          <w:rStyle w:val="FootnoteReference"/>
          <w:rFonts w:ascii="Times New Roman" w:hAnsi="Times New Roman"/>
        </w:rPr>
        <w:footnoteRef/>
      </w:r>
      <w:r w:rsidRPr="00B2137B">
        <w:rPr>
          <w:rFonts w:ascii="Times New Roman" w:hAnsi="Times New Roman"/>
        </w:rPr>
        <w:t xml:space="preserve"> Engleski prijevo</w:t>
      </w:r>
      <w:r>
        <w:rPr>
          <w:rFonts w:ascii="Times New Roman" w:hAnsi="Times New Roman"/>
        </w:rPr>
        <w:t xml:space="preserve">d pročišćenog ustavnog teksta, </w:t>
      </w:r>
      <w:r w:rsidRPr="00B2137B">
        <w:rPr>
          <w:rFonts w:ascii="Times New Roman" w:hAnsi="Times New Roman"/>
        </w:rPr>
        <w:t>koj</w:t>
      </w:r>
      <w:r>
        <w:rPr>
          <w:rFonts w:ascii="Times New Roman" w:hAnsi="Times New Roman"/>
        </w:rPr>
        <w:t xml:space="preserve">i uključuje i izmjene </w:t>
      </w:r>
      <w:r w:rsidRPr="00B2137B">
        <w:rPr>
          <w:rFonts w:ascii="Times New Roman" w:hAnsi="Times New Roman"/>
        </w:rPr>
        <w:t xml:space="preserve">iz 2010. godine, dostupan je na </w:t>
      </w:r>
      <w:hyperlink r:id="rId3" w:history="1">
        <w:r w:rsidRPr="002B491F">
          <w:rPr>
            <w:rStyle w:val="Hyperlink"/>
            <w:rFonts w:ascii="Times New Roman" w:hAnsi="Times New Roman"/>
            <w:color w:val="auto"/>
          </w:rPr>
          <w:t>http://www.byegm.gov.tr/Content.aspx?s=pcotrot</w:t>
        </w:r>
      </w:hyperlink>
      <w:r w:rsidRPr="002B491F">
        <w:rPr>
          <w:rFonts w:ascii="Times New Roman" w:hAnsi="Times New Roman"/>
        </w:rPr>
        <w:t>,</w:t>
      </w:r>
      <w:r w:rsidRPr="00B2137B">
        <w:rPr>
          <w:rFonts w:ascii="Times New Roman" w:hAnsi="Times New Roman"/>
        </w:rPr>
        <w:t xml:space="preserve"> pristupljeno 27. ožujka 2012.</w:t>
      </w:r>
    </w:p>
  </w:footnote>
  <w:footnote w:id="14">
    <w:p w:rsidR="000562D9" w:rsidRPr="00B2137B" w:rsidRDefault="000562D9" w:rsidP="00B90CD9">
      <w:pPr>
        <w:pStyle w:val="FootnoteText"/>
        <w:rPr>
          <w:rFonts w:ascii="Times New Roman" w:hAnsi="Times New Roman"/>
        </w:rPr>
      </w:pPr>
      <w:r w:rsidRPr="004D7CCA">
        <w:rPr>
          <w:rStyle w:val="FootnoteReference"/>
          <w:rFonts w:ascii="Times New Roman" w:hAnsi="Times New Roman"/>
        </w:rPr>
        <w:footnoteRef/>
      </w:r>
      <w:r w:rsidRPr="004D7CCA">
        <w:rPr>
          <w:rFonts w:ascii="Times New Roman" w:hAnsi="Times New Roman"/>
        </w:rPr>
        <w:t xml:space="preserve"> Smatramo isticanje</w:t>
      </w:r>
      <w:r w:rsidRPr="00B2137B">
        <w:rPr>
          <w:rFonts w:ascii="Times New Roman" w:hAnsi="Times New Roman"/>
        </w:rPr>
        <w:t xml:space="preserve"> diktature kao posebnog razloga za zabranu suvišnim, budući da su diktatura</w:t>
      </w:r>
      <w:r>
        <w:rPr>
          <w:rFonts w:ascii="Times New Roman" w:hAnsi="Times New Roman"/>
        </w:rPr>
        <w:t xml:space="preserve"> u bilo kojem pojavnom obliku</w:t>
      </w:r>
      <w:r w:rsidRPr="00B2137B">
        <w:rPr>
          <w:rFonts w:ascii="Times New Roman" w:hAnsi="Times New Roman"/>
        </w:rPr>
        <w:t xml:space="preserve"> i demokracija </w:t>
      </w:r>
      <w:r w:rsidRPr="00B2137B">
        <w:rPr>
          <w:rFonts w:ascii="Times New Roman" w:hAnsi="Times New Roman"/>
          <w:i/>
        </w:rPr>
        <w:t>per se</w:t>
      </w:r>
      <w:r w:rsidRPr="00B2137B">
        <w:rPr>
          <w:rFonts w:ascii="Times New Roman" w:hAnsi="Times New Roman"/>
        </w:rPr>
        <w:t xml:space="preserve"> nepodudarne.</w:t>
      </w:r>
      <w:r>
        <w:rPr>
          <w:rFonts w:ascii="Times New Roman" w:hAnsi="Times New Roman"/>
        </w:rPr>
        <w:t xml:space="preserve"> Sama dužnost političkih stranaka da se pridržavaju demokratskih standarda nužno uključuje odbacivanje bilo kakvih totalitarnih ideja.</w:t>
      </w:r>
    </w:p>
  </w:footnote>
  <w:footnote w:id="15">
    <w:p w:rsidR="000562D9" w:rsidRPr="00D160A8" w:rsidRDefault="000562D9" w:rsidP="00B90CD9">
      <w:pPr>
        <w:pStyle w:val="FootnoteText"/>
        <w:rPr>
          <w:rFonts w:ascii="Times New Roman" w:hAnsi="Times New Roman"/>
        </w:rPr>
      </w:pPr>
      <w:r w:rsidRPr="00D160A8">
        <w:rPr>
          <w:rStyle w:val="FootnoteReference"/>
          <w:rFonts w:ascii="Times New Roman" w:hAnsi="Times New Roman"/>
        </w:rPr>
        <w:footnoteRef/>
      </w:r>
      <w:r>
        <w:rPr>
          <w:rFonts w:ascii="Times New Roman" w:hAnsi="Times New Roman"/>
        </w:rPr>
        <w:t xml:space="preserve"> V. infra, str. 7., bilj. 29</w:t>
      </w:r>
      <w:r w:rsidRPr="00D160A8">
        <w:rPr>
          <w:rFonts w:ascii="Times New Roman" w:hAnsi="Times New Roman"/>
        </w:rPr>
        <w:t>.</w:t>
      </w:r>
    </w:p>
  </w:footnote>
  <w:footnote w:id="16">
    <w:p w:rsidR="000562D9" w:rsidRPr="004D7CCA" w:rsidRDefault="000562D9" w:rsidP="00B90CD9">
      <w:pPr>
        <w:pStyle w:val="FootnoteText"/>
        <w:rPr>
          <w:rFonts w:ascii="Times New Roman" w:hAnsi="Times New Roman"/>
        </w:rPr>
      </w:pPr>
      <w:r w:rsidRPr="004D7CCA">
        <w:rPr>
          <w:rStyle w:val="FootnoteReference"/>
          <w:rFonts w:ascii="Times New Roman" w:hAnsi="Times New Roman"/>
        </w:rPr>
        <w:footnoteRef/>
      </w:r>
      <w:r w:rsidRPr="004D7CCA">
        <w:rPr>
          <w:rFonts w:ascii="Times New Roman" w:hAnsi="Times New Roman"/>
        </w:rPr>
        <w:t xml:space="preserve"> V. ARSLAN, Zühtü, op. cit. (bilj. </w:t>
      </w:r>
      <w:r>
        <w:rPr>
          <w:rFonts w:ascii="Times New Roman" w:hAnsi="Times New Roman"/>
        </w:rPr>
        <w:t>2</w:t>
      </w:r>
      <w:r w:rsidRPr="004D7CCA">
        <w:rPr>
          <w:rFonts w:ascii="Times New Roman" w:hAnsi="Times New Roman"/>
        </w:rPr>
        <w:t>), str. 13</w:t>
      </w:r>
      <w:r>
        <w:rPr>
          <w:rFonts w:ascii="Times New Roman" w:hAnsi="Times New Roman"/>
        </w:rPr>
        <w:t>, 15</w:t>
      </w:r>
      <w:r w:rsidRPr="004D7CCA">
        <w:rPr>
          <w:rFonts w:ascii="Times New Roman" w:hAnsi="Times New Roman"/>
        </w:rPr>
        <w:t>.; European Commission for Democracy through Law (Venice Commission), op. cit. (bilj. 1</w:t>
      </w:r>
      <w:r>
        <w:rPr>
          <w:rFonts w:ascii="Times New Roman" w:hAnsi="Times New Roman"/>
        </w:rPr>
        <w:t>1</w:t>
      </w:r>
      <w:r w:rsidRPr="004D7CCA">
        <w:rPr>
          <w:rFonts w:ascii="Times New Roman" w:hAnsi="Times New Roman"/>
        </w:rPr>
        <w:t>), str. 15.;</w:t>
      </w:r>
      <w:r>
        <w:rPr>
          <w:rFonts w:ascii="Times New Roman" w:hAnsi="Times New Roman"/>
        </w:rPr>
        <w:t xml:space="preserve"> </w:t>
      </w:r>
      <w:r w:rsidRPr="004D7CCA">
        <w:rPr>
          <w:rFonts w:ascii="Times New Roman" w:hAnsi="Times New Roman"/>
        </w:rPr>
        <w:t xml:space="preserve">YAZICI, Serap, Turkey's Constitutional Amendments: Between the </w:t>
      </w:r>
      <w:r w:rsidRPr="00916DB2">
        <w:rPr>
          <w:rFonts w:ascii="Times New Roman" w:hAnsi="Times New Roman"/>
          <w:i/>
        </w:rPr>
        <w:t>status quo</w:t>
      </w:r>
      <w:r>
        <w:rPr>
          <w:rFonts w:ascii="Times New Roman" w:hAnsi="Times New Roman"/>
        </w:rPr>
        <w:t xml:space="preserve"> and Limited Democratic Reforms,</w:t>
      </w:r>
      <w:r w:rsidRPr="004D7CCA">
        <w:rPr>
          <w:rFonts w:ascii="Times New Roman" w:hAnsi="Times New Roman"/>
        </w:rPr>
        <w:t xml:space="preserve"> I</w:t>
      </w:r>
      <w:r>
        <w:rPr>
          <w:rFonts w:ascii="Times New Roman" w:hAnsi="Times New Roman"/>
        </w:rPr>
        <w:t>n</w:t>
      </w:r>
      <w:r w:rsidRPr="004D7CCA">
        <w:rPr>
          <w:rFonts w:ascii="Times New Roman" w:hAnsi="Times New Roman"/>
        </w:rPr>
        <w:t>sight Turkey, Vol. 12</w:t>
      </w:r>
      <w:r>
        <w:rPr>
          <w:rFonts w:ascii="Times New Roman" w:hAnsi="Times New Roman"/>
        </w:rPr>
        <w:t xml:space="preserve">, 2/2010., str. 3.; </w:t>
      </w:r>
      <w:r w:rsidRPr="004D7CCA">
        <w:rPr>
          <w:rFonts w:ascii="Times New Roman" w:hAnsi="Times New Roman"/>
        </w:rPr>
        <w:t>YILMAZ, Ensar, Sociology of political parties' closure regime, African Journal of Business Management, Vol. 3, 12/2009., str</w:t>
      </w:r>
      <w:r>
        <w:rPr>
          <w:rFonts w:ascii="Times New Roman" w:hAnsi="Times New Roman"/>
        </w:rPr>
        <w:t>. 833.</w:t>
      </w:r>
    </w:p>
  </w:footnote>
  <w:footnote w:id="17">
    <w:p w:rsidR="000562D9" w:rsidRPr="00080A18" w:rsidRDefault="000562D9" w:rsidP="00B90CD9">
      <w:pPr>
        <w:pStyle w:val="FootnoteText"/>
        <w:rPr>
          <w:rFonts w:ascii="Times New Roman" w:hAnsi="Times New Roman"/>
        </w:rPr>
      </w:pPr>
      <w:r w:rsidRPr="00080A18">
        <w:rPr>
          <w:rStyle w:val="FootnoteReference"/>
          <w:rFonts w:ascii="Times New Roman" w:hAnsi="Times New Roman"/>
        </w:rPr>
        <w:footnoteRef/>
      </w:r>
      <w:r w:rsidRPr="00080A18">
        <w:rPr>
          <w:rFonts w:ascii="Times New Roman" w:hAnsi="Times New Roman"/>
        </w:rPr>
        <w:t xml:space="preserve"> V. GÖNENÇ, Levent, The 2001 Amendments to the 1982 Constitution of Turkey, Ankara Law Review, Vol. 1, 1/2004., str. </w:t>
      </w:r>
      <w:r>
        <w:rPr>
          <w:rFonts w:ascii="Times New Roman" w:hAnsi="Times New Roman"/>
        </w:rPr>
        <w:t xml:space="preserve">104. </w:t>
      </w:r>
    </w:p>
  </w:footnote>
  <w:footnote w:id="18">
    <w:p w:rsidR="000562D9" w:rsidRPr="002F76BF" w:rsidRDefault="000562D9" w:rsidP="00B90CD9">
      <w:pPr>
        <w:pStyle w:val="FootnoteText"/>
        <w:rPr>
          <w:rFonts w:ascii="Times New Roman" w:hAnsi="Times New Roman"/>
        </w:rPr>
      </w:pPr>
      <w:r w:rsidRPr="002F76BF">
        <w:rPr>
          <w:rStyle w:val="FootnoteReference"/>
          <w:rFonts w:ascii="Times New Roman" w:hAnsi="Times New Roman"/>
        </w:rPr>
        <w:footnoteRef/>
      </w:r>
      <w:r w:rsidRPr="002F76BF">
        <w:rPr>
          <w:rFonts w:ascii="Times New Roman" w:hAnsi="Times New Roman"/>
        </w:rPr>
        <w:t xml:space="preserve"> </w:t>
      </w:r>
      <w:r w:rsidRPr="00B2137B">
        <w:rPr>
          <w:rFonts w:ascii="Times New Roman" w:hAnsi="Times New Roman"/>
        </w:rPr>
        <w:t xml:space="preserve">V. ALGAN, </w:t>
      </w:r>
      <w:r>
        <w:rPr>
          <w:rFonts w:ascii="Times New Roman" w:hAnsi="Times New Roman"/>
        </w:rPr>
        <w:t>Bülent, op. cit. (bilj. 6), str.</w:t>
      </w:r>
      <w:r w:rsidRPr="00B2137B">
        <w:rPr>
          <w:rFonts w:ascii="Times New Roman" w:hAnsi="Times New Roman"/>
        </w:rPr>
        <w:t xml:space="preserve"> 81</w:t>
      </w:r>
      <w:r>
        <w:rPr>
          <w:rFonts w:ascii="Times New Roman" w:hAnsi="Times New Roman"/>
        </w:rPr>
        <w:t>6</w:t>
      </w:r>
      <w:r w:rsidRPr="00B2137B">
        <w:rPr>
          <w:rFonts w:ascii="Times New Roman" w:hAnsi="Times New Roman"/>
        </w:rPr>
        <w:t>.</w:t>
      </w:r>
      <w:r w:rsidRPr="00433C99">
        <w:rPr>
          <w:rFonts w:ascii="Times New Roman" w:hAnsi="Times New Roman"/>
        </w:rPr>
        <w:t xml:space="preserve">, kao i UZUN, Mehmet Cengiz, The Protection of Laicism in Turkey and the </w:t>
      </w:r>
      <w:r>
        <w:rPr>
          <w:rFonts w:ascii="Times New Roman" w:hAnsi="Times New Roman"/>
        </w:rPr>
        <w:t>Turkish Co</w:t>
      </w:r>
      <w:r w:rsidRPr="00433C99">
        <w:rPr>
          <w:rFonts w:ascii="Times New Roman" w:hAnsi="Times New Roman"/>
        </w:rPr>
        <w:t>nstitutional Court: The Example of the Prohibition on the Use of the Islamic Veil in Higher Education, Penn State In</w:t>
      </w:r>
      <w:r>
        <w:rPr>
          <w:rFonts w:ascii="Times New Roman" w:hAnsi="Times New Roman"/>
        </w:rPr>
        <w:t>t</w:t>
      </w:r>
      <w:r w:rsidRPr="00433C99">
        <w:rPr>
          <w:rFonts w:ascii="Times New Roman" w:hAnsi="Times New Roman"/>
        </w:rPr>
        <w:t xml:space="preserve">ernational Law Review, Vol. 28, </w:t>
      </w:r>
      <w:r>
        <w:rPr>
          <w:rFonts w:ascii="Times New Roman" w:hAnsi="Times New Roman"/>
        </w:rPr>
        <w:t xml:space="preserve">3/2010., str. 393. </w:t>
      </w:r>
    </w:p>
  </w:footnote>
  <w:footnote w:id="19">
    <w:p w:rsidR="000562D9" w:rsidRPr="00502193" w:rsidRDefault="000562D9" w:rsidP="00B90CD9">
      <w:pPr>
        <w:pStyle w:val="FootnoteText"/>
        <w:rPr>
          <w:rFonts w:ascii="Times New Roman" w:hAnsi="Times New Roman"/>
        </w:rPr>
      </w:pPr>
      <w:r w:rsidRPr="00502193">
        <w:rPr>
          <w:rStyle w:val="FootnoteReference"/>
          <w:rFonts w:ascii="Times New Roman" w:hAnsi="Times New Roman"/>
        </w:rPr>
        <w:footnoteRef/>
      </w:r>
      <w:r w:rsidRPr="00502193">
        <w:rPr>
          <w:rFonts w:ascii="Times New Roman" w:hAnsi="Times New Roman"/>
        </w:rPr>
        <w:t xml:space="preserve"> V. YILMAZ, Ensar, op. cit. (bilj. 1</w:t>
      </w:r>
      <w:r>
        <w:rPr>
          <w:rFonts w:ascii="Times New Roman" w:hAnsi="Times New Roman"/>
        </w:rPr>
        <w:t>6</w:t>
      </w:r>
      <w:r w:rsidRPr="00502193">
        <w:rPr>
          <w:rFonts w:ascii="Times New Roman" w:hAnsi="Times New Roman"/>
        </w:rPr>
        <w:t>), str. 832 - 833.</w:t>
      </w:r>
    </w:p>
  </w:footnote>
  <w:footnote w:id="20">
    <w:p w:rsidR="000562D9" w:rsidRPr="00A82A9D" w:rsidRDefault="000562D9" w:rsidP="00B90CD9">
      <w:pPr>
        <w:pStyle w:val="FootnoteText"/>
        <w:rPr>
          <w:rFonts w:ascii="Times New Roman" w:hAnsi="Times New Roman"/>
        </w:rPr>
      </w:pPr>
      <w:r w:rsidRPr="00A82A9D">
        <w:rPr>
          <w:rStyle w:val="FootnoteReference"/>
          <w:rFonts w:ascii="Times New Roman" w:hAnsi="Times New Roman"/>
        </w:rPr>
        <w:footnoteRef/>
      </w:r>
      <w:r w:rsidRPr="00A82A9D">
        <w:rPr>
          <w:rFonts w:ascii="Times New Roman" w:hAnsi="Times New Roman"/>
        </w:rPr>
        <w:t xml:space="preserve"> Tekst Zakona na engleskom jeziku dostupan je na </w:t>
      </w:r>
      <w:hyperlink r:id="rId4" w:history="1">
        <w:r w:rsidRPr="00A82A9D">
          <w:rPr>
            <w:rStyle w:val="Hyperlink"/>
            <w:rFonts w:ascii="Times New Roman" w:hAnsi="Times New Roman"/>
            <w:color w:val="auto"/>
          </w:rPr>
          <w:t>http://www.anayasa.gov.tr/index.php?l=template&amp;id=211&amp;lang=1&amp;c=1</w:t>
        </w:r>
      </w:hyperlink>
      <w:r w:rsidRPr="00A82A9D">
        <w:rPr>
          <w:rFonts w:ascii="Times New Roman" w:hAnsi="Times New Roman"/>
        </w:rPr>
        <w:t>, pristupljeno 27. ožujka 2012.</w:t>
      </w:r>
    </w:p>
  </w:footnote>
  <w:footnote w:id="21">
    <w:p w:rsidR="000562D9" w:rsidRPr="0045748D" w:rsidRDefault="000562D9" w:rsidP="00B90CD9">
      <w:pPr>
        <w:pStyle w:val="FootnoteText"/>
        <w:rPr>
          <w:rFonts w:ascii="Times New Roman" w:hAnsi="Times New Roman"/>
        </w:rPr>
      </w:pPr>
      <w:r w:rsidRPr="0045748D">
        <w:rPr>
          <w:rStyle w:val="FootnoteReference"/>
          <w:rFonts w:ascii="Times New Roman" w:hAnsi="Times New Roman"/>
        </w:rPr>
        <w:footnoteRef/>
      </w:r>
      <w:r w:rsidRPr="0045748D">
        <w:rPr>
          <w:rFonts w:ascii="Times New Roman" w:hAnsi="Times New Roman"/>
        </w:rPr>
        <w:t xml:space="preserve"> Provedba te </w:t>
      </w:r>
      <w:r>
        <w:rPr>
          <w:rFonts w:ascii="Times New Roman" w:hAnsi="Times New Roman"/>
        </w:rPr>
        <w:t>odredbe članka 84. stavka 5.</w:t>
      </w:r>
      <w:r w:rsidRPr="0045748D">
        <w:rPr>
          <w:rFonts w:ascii="Times New Roman" w:hAnsi="Times New Roman"/>
        </w:rPr>
        <w:t xml:space="preserve"> bila je povjerena predsjedniku Velike turske narodne skupštine, koji je o poduzetim mjerama bez odgode morao obavijestiti plenarnu sjednicu iste.</w:t>
      </w:r>
    </w:p>
  </w:footnote>
  <w:footnote w:id="22">
    <w:p w:rsidR="000562D9" w:rsidRPr="00831087" w:rsidRDefault="000562D9" w:rsidP="00B90CD9">
      <w:pPr>
        <w:shd w:val="clear" w:color="auto" w:fill="FFFFFF"/>
        <w:spacing w:before="100" w:beforeAutospacing="1" w:after="100" w:afterAutospacing="1"/>
        <w:rPr>
          <w:rFonts w:ascii="Times New Roman" w:eastAsia="Times New Roman" w:hAnsi="Times New Roman"/>
          <w:sz w:val="20"/>
          <w:szCs w:val="20"/>
          <w:lang w:eastAsia="hr-HR"/>
        </w:rPr>
      </w:pPr>
      <w:r w:rsidRPr="008640BF">
        <w:rPr>
          <w:rStyle w:val="FootnoteReference"/>
          <w:rFonts w:ascii="Times New Roman" w:hAnsi="Times New Roman"/>
          <w:sz w:val="20"/>
          <w:szCs w:val="20"/>
        </w:rPr>
        <w:footnoteRef/>
      </w:r>
      <w:r w:rsidRPr="008640BF">
        <w:rPr>
          <w:rFonts w:ascii="Times New Roman" w:hAnsi="Times New Roman"/>
          <w:sz w:val="20"/>
          <w:szCs w:val="20"/>
        </w:rPr>
        <w:t xml:space="preserve"> Parliamentary Assembly, Council of Europe, </w:t>
      </w:r>
      <w:r w:rsidRPr="008640BF">
        <w:rPr>
          <w:rFonts w:ascii="Times New Roman" w:eastAsia="Times New Roman" w:hAnsi="Times New Roman"/>
          <w:bCs/>
          <w:sz w:val="20"/>
          <w:szCs w:val="20"/>
          <w:lang w:eastAsia="hr-HR"/>
        </w:rPr>
        <w:t xml:space="preserve">Judicial proceedings against the Justice and Development Party in Turkey, Written Declaration No. 49, 2008. (dostupno na </w:t>
      </w:r>
      <w:hyperlink r:id="rId5" w:history="1">
        <w:r w:rsidRPr="008640BF">
          <w:rPr>
            <w:rStyle w:val="Hyperlink"/>
            <w:rFonts w:ascii="Times New Roman" w:hAnsi="Times New Roman"/>
            <w:color w:val="auto"/>
            <w:sz w:val="20"/>
            <w:szCs w:val="20"/>
          </w:rPr>
          <w:t>http://assembly.coe.int/Documents/WorkingDocs/Doc08/EDOC11589.pdf</w:t>
        </w:r>
      </w:hyperlink>
      <w:r w:rsidRPr="008640BF">
        <w:rPr>
          <w:rFonts w:ascii="Times New Roman" w:hAnsi="Times New Roman"/>
          <w:sz w:val="20"/>
          <w:szCs w:val="20"/>
        </w:rPr>
        <w:t xml:space="preserve">, pristupljeno 27. </w:t>
      </w:r>
      <w:r>
        <w:rPr>
          <w:rFonts w:ascii="Times New Roman" w:hAnsi="Times New Roman"/>
          <w:sz w:val="20"/>
          <w:szCs w:val="20"/>
        </w:rPr>
        <w:t>ožujka</w:t>
      </w:r>
      <w:r w:rsidRPr="008640BF">
        <w:rPr>
          <w:rFonts w:ascii="Times New Roman" w:hAnsi="Times New Roman"/>
          <w:sz w:val="20"/>
          <w:szCs w:val="20"/>
        </w:rPr>
        <w:t xml:space="preserve"> 2012.)</w:t>
      </w:r>
    </w:p>
  </w:footnote>
  <w:footnote w:id="23">
    <w:p w:rsidR="000562D9" w:rsidRPr="00DC1F59" w:rsidRDefault="000562D9" w:rsidP="00B90CD9">
      <w:pPr>
        <w:pStyle w:val="FootnoteText"/>
        <w:rPr>
          <w:rFonts w:ascii="Times New Roman" w:hAnsi="Times New Roman"/>
        </w:rPr>
      </w:pPr>
      <w:r w:rsidRPr="00DC1F59">
        <w:rPr>
          <w:rStyle w:val="FootnoteReference"/>
          <w:rFonts w:ascii="Times New Roman" w:hAnsi="Times New Roman"/>
        </w:rPr>
        <w:footnoteRef/>
      </w:r>
      <w:r w:rsidRPr="00DC1F59">
        <w:rPr>
          <w:rFonts w:ascii="Times New Roman" w:hAnsi="Times New Roman"/>
        </w:rPr>
        <w:t xml:space="preserve"> V. European Commission for Democracy through Law (Venice</w:t>
      </w:r>
      <w:r>
        <w:rPr>
          <w:rFonts w:ascii="Times New Roman" w:hAnsi="Times New Roman"/>
        </w:rPr>
        <w:t xml:space="preserve"> Commission), op. cit. (bilj. 11</w:t>
      </w:r>
      <w:r w:rsidRPr="00DC1F59">
        <w:rPr>
          <w:rFonts w:ascii="Times New Roman" w:hAnsi="Times New Roman"/>
        </w:rPr>
        <w:t>), str. 20.</w:t>
      </w:r>
    </w:p>
  </w:footnote>
  <w:footnote w:id="24">
    <w:p w:rsidR="000562D9" w:rsidRPr="00B44EAA" w:rsidRDefault="000562D9" w:rsidP="00B90CD9">
      <w:pPr>
        <w:pStyle w:val="FootnoteText"/>
        <w:rPr>
          <w:rFonts w:ascii="Times New Roman" w:hAnsi="Times New Roman"/>
        </w:rPr>
      </w:pPr>
      <w:r w:rsidRPr="00B44EAA">
        <w:rPr>
          <w:rStyle w:val="FootnoteReference"/>
          <w:rFonts w:ascii="Times New Roman" w:hAnsi="Times New Roman"/>
        </w:rPr>
        <w:footnoteRef/>
      </w:r>
      <w:r w:rsidRPr="00B44EAA">
        <w:rPr>
          <w:rFonts w:ascii="Times New Roman" w:hAnsi="Times New Roman"/>
        </w:rPr>
        <w:t xml:space="preserve"> Neki autori idealtipski prave razliku između pasivnog i asertivnog sekularizma u Turskoj. Pasivni sekularizam naglašava neutralan stav države i njezinu pasivnu ulogu prema bilo kojoj religiji, dok se asertivni odnosi na aktivno isključivanje svih religija iz javnog života te ograničavanje istih na privatnu sferu. Prema toj dihotomiji, Ustavni sud bi bio pobornik asertivnog sekularizma.</w:t>
      </w:r>
      <w:r>
        <w:rPr>
          <w:rFonts w:ascii="Times New Roman" w:hAnsi="Times New Roman"/>
        </w:rPr>
        <w:t xml:space="preserve"> V. </w:t>
      </w:r>
      <w:r w:rsidRPr="00B44EAA">
        <w:rPr>
          <w:rFonts w:ascii="Times New Roman" w:hAnsi="Times New Roman"/>
        </w:rPr>
        <w:t>o tome opširnije u KURU, Ahmet T., Reinterpretation of Secularism in Turkey: The Case of Justice and Development Party, u YAVUZ, M. Hakan (ur.), The Emergen</w:t>
      </w:r>
      <w:r>
        <w:rPr>
          <w:rFonts w:ascii="Times New Roman" w:hAnsi="Times New Roman"/>
        </w:rPr>
        <w:t xml:space="preserve">ce of </w:t>
      </w:r>
      <w:r w:rsidRPr="00B44EAA">
        <w:rPr>
          <w:rFonts w:ascii="Times New Roman" w:hAnsi="Times New Roman"/>
        </w:rPr>
        <w:t xml:space="preserve">New Turkey: Democracy and the AK Party, </w:t>
      </w:r>
      <w:r>
        <w:rPr>
          <w:rFonts w:ascii="Times New Roman" w:hAnsi="Times New Roman"/>
        </w:rPr>
        <w:t>Universi</w:t>
      </w:r>
      <w:r w:rsidRPr="00B44EAA">
        <w:rPr>
          <w:rFonts w:ascii="Times New Roman" w:hAnsi="Times New Roman"/>
        </w:rPr>
        <w:t xml:space="preserve">ty of Utah Press, Salt Lake City, </w:t>
      </w:r>
      <w:r>
        <w:rPr>
          <w:rFonts w:ascii="Times New Roman" w:hAnsi="Times New Roman"/>
        </w:rPr>
        <w:t xml:space="preserve">Utah, USA, </w:t>
      </w:r>
      <w:r w:rsidRPr="00B44EAA">
        <w:rPr>
          <w:rFonts w:ascii="Times New Roman" w:hAnsi="Times New Roman"/>
        </w:rPr>
        <w:t>2006.</w:t>
      </w:r>
      <w:r>
        <w:rPr>
          <w:rFonts w:ascii="Times New Roman" w:hAnsi="Times New Roman"/>
        </w:rPr>
        <w:t xml:space="preserve">, </w:t>
      </w:r>
      <w:r w:rsidRPr="00B44EAA">
        <w:rPr>
          <w:rFonts w:ascii="Times New Roman" w:hAnsi="Times New Roman"/>
        </w:rPr>
        <w:t>str. 137 - 14</w:t>
      </w:r>
      <w:r>
        <w:rPr>
          <w:rFonts w:ascii="Times New Roman" w:hAnsi="Times New Roman"/>
        </w:rPr>
        <w:t>0.</w:t>
      </w:r>
      <w:r w:rsidRPr="00B44EAA">
        <w:rPr>
          <w:rFonts w:ascii="Times New Roman" w:hAnsi="Times New Roman"/>
        </w:rPr>
        <w:t xml:space="preserve">; id., Secularism in Turkey: Myths and Realities, Insight Turkey, Vol. 10, </w:t>
      </w:r>
      <w:r>
        <w:rPr>
          <w:rFonts w:ascii="Times New Roman" w:hAnsi="Times New Roman"/>
        </w:rPr>
        <w:t>3/2010., str. 101. Usp. s BRESLIN, Shaun; HAGUE, Rod; HARROP, Martin, Komparativna vladavina i politika, Fakultet političkih znanosti u Zagrebu, Zagreb, 2001., str. 111.</w:t>
      </w:r>
    </w:p>
  </w:footnote>
  <w:footnote w:id="25">
    <w:p w:rsidR="000562D9" w:rsidRPr="00560938" w:rsidRDefault="000562D9" w:rsidP="00B90CD9">
      <w:pPr>
        <w:pStyle w:val="FootnoteText"/>
        <w:rPr>
          <w:rFonts w:ascii="Times New Roman" w:hAnsi="Times New Roman"/>
        </w:rPr>
      </w:pPr>
      <w:r w:rsidRPr="00560938">
        <w:rPr>
          <w:rStyle w:val="FootnoteReference"/>
          <w:rFonts w:ascii="Times New Roman" w:hAnsi="Times New Roman"/>
        </w:rPr>
        <w:footnoteRef/>
      </w:r>
      <w:r w:rsidRPr="00560938">
        <w:rPr>
          <w:rFonts w:ascii="Times New Roman" w:hAnsi="Times New Roman"/>
        </w:rPr>
        <w:t xml:space="preserve"> Pod islamizmom ili po</w:t>
      </w:r>
      <w:r>
        <w:rPr>
          <w:rFonts w:ascii="Times New Roman" w:hAnsi="Times New Roman"/>
        </w:rPr>
        <w:t>litičkim islamom podrazumijeva</w:t>
      </w:r>
      <w:r w:rsidRPr="00560938">
        <w:rPr>
          <w:rFonts w:ascii="Times New Roman" w:hAnsi="Times New Roman"/>
        </w:rPr>
        <w:t xml:space="preserve"> se </w:t>
      </w:r>
      <w:r>
        <w:rPr>
          <w:rFonts w:ascii="Times New Roman" w:hAnsi="Times New Roman"/>
        </w:rPr>
        <w:t>poistovjećivanje</w:t>
      </w:r>
      <w:r w:rsidRPr="00560938">
        <w:rPr>
          <w:rFonts w:ascii="Times New Roman" w:hAnsi="Times New Roman"/>
        </w:rPr>
        <w:t xml:space="preserve"> islama, kao religije, s načinom života i državom, pri čemu se naglašava da država i društvo moraju biti ustrojeni sukladno načelima i pravilima šerijatskog prava. V. opširnije u BILANDŽIĆ, Mirko; MATIĆ, Davorka, Politički islam i mogućnosti demokratizacije arapskog svijeta: slučaj Egipta, Polemos, sv. 13</w:t>
      </w:r>
      <w:r>
        <w:rPr>
          <w:rFonts w:ascii="Times New Roman" w:hAnsi="Times New Roman"/>
        </w:rPr>
        <w:t>.</w:t>
      </w:r>
      <w:r w:rsidRPr="00560938">
        <w:rPr>
          <w:rFonts w:ascii="Times New Roman" w:hAnsi="Times New Roman"/>
        </w:rPr>
        <w:t>, br</w:t>
      </w:r>
      <w:r>
        <w:rPr>
          <w:rFonts w:ascii="Times New Roman" w:hAnsi="Times New Roman"/>
        </w:rPr>
        <w:t>. 2/2011</w:t>
      </w:r>
      <w:r w:rsidRPr="00560938">
        <w:rPr>
          <w:rFonts w:ascii="Times New Roman" w:hAnsi="Times New Roman"/>
        </w:rPr>
        <w:t>., str. 35.</w:t>
      </w:r>
      <w:r>
        <w:rPr>
          <w:rFonts w:ascii="Times New Roman" w:hAnsi="Times New Roman"/>
        </w:rPr>
        <w:t>; BRESLIN, Shaun; HAGUE, Rod; HARROP, Martin, op. cit. (bilj. 24), str. 112.;</w:t>
      </w:r>
      <w:r w:rsidRPr="003348F0">
        <w:rPr>
          <w:rFonts w:ascii="Times New Roman" w:hAnsi="Times New Roman"/>
        </w:rPr>
        <w:t xml:space="preserve"> MATIĆ, Davorka, Islam i politika: prilog raspravi o uzrocima demokratskog deficita na Bliskom Istoku, Revija za sociologiju, Vol. 34., 4/2008.</w:t>
      </w:r>
      <w:r>
        <w:rPr>
          <w:rFonts w:ascii="Times New Roman" w:hAnsi="Times New Roman"/>
        </w:rPr>
        <w:t>, str. 289 - 292.</w:t>
      </w:r>
    </w:p>
  </w:footnote>
  <w:footnote w:id="26">
    <w:p w:rsidR="000562D9" w:rsidRPr="00676FF6" w:rsidRDefault="000562D9" w:rsidP="00B90CD9">
      <w:pPr>
        <w:pStyle w:val="FootnoteText"/>
        <w:rPr>
          <w:rFonts w:ascii="Times New Roman" w:hAnsi="Times New Roman"/>
        </w:rPr>
      </w:pPr>
      <w:r w:rsidRPr="00676FF6">
        <w:rPr>
          <w:rStyle w:val="FootnoteReference"/>
          <w:rFonts w:ascii="Times New Roman" w:hAnsi="Times New Roman"/>
        </w:rPr>
        <w:footnoteRef/>
      </w:r>
      <w:r w:rsidRPr="00676FF6">
        <w:rPr>
          <w:rFonts w:ascii="Times New Roman" w:hAnsi="Times New Roman"/>
        </w:rPr>
        <w:t xml:space="preserve"> Nekadašnji stavak 5. članka 69. Ustava određivao je da će glavni državni odvjetnik bez odgode ispitati usklađenost statuta i programa novo</w:t>
      </w:r>
      <w:r>
        <w:rPr>
          <w:rFonts w:ascii="Times New Roman" w:hAnsi="Times New Roman"/>
        </w:rPr>
        <w:t>o</w:t>
      </w:r>
      <w:r w:rsidRPr="00676FF6">
        <w:rPr>
          <w:rFonts w:ascii="Times New Roman" w:hAnsi="Times New Roman"/>
        </w:rPr>
        <w:t>snovanih stranaka te</w:t>
      </w:r>
      <w:r w:rsidR="004139A4">
        <w:rPr>
          <w:rFonts w:ascii="Times New Roman" w:hAnsi="Times New Roman"/>
        </w:rPr>
        <w:t xml:space="preserve"> pratiti njihove aktivnosti. Ta je odredba</w:t>
      </w:r>
      <w:r w:rsidRPr="00676FF6">
        <w:rPr>
          <w:rFonts w:ascii="Times New Roman" w:hAnsi="Times New Roman"/>
        </w:rPr>
        <w:t xml:space="preserve"> brisan</w:t>
      </w:r>
      <w:r w:rsidR="004139A4">
        <w:rPr>
          <w:rFonts w:ascii="Times New Roman" w:hAnsi="Times New Roman"/>
        </w:rPr>
        <w:t>a</w:t>
      </w:r>
      <w:r w:rsidRPr="00676FF6">
        <w:rPr>
          <w:rFonts w:ascii="Times New Roman" w:hAnsi="Times New Roman"/>
        </w:rPr>
        <w:t xml:space="preserve"> ustavnom reformom iz 1995. godine. Tekst Ustava na engleskom jeziku, koji</w:t>
      </w:r>
      <w:r>
        <w:rPr>
          <w:rFonts w:ascii="Times New Roman" w:hAnsi="Times New Roman"/>
        </w:rPr>
        <w:t>m su</w:t>
      </w:r>
      <w:r w:rsidRPr="00676FF6">
        <w:rPr>
          <w:rFonts w:ascii="Times New Roman" w:hAnsi="Times New Roman"/>
        </w:rPr>
        <w:t xml:space="preserve"> </w:t>
      </w:r>
      <w:r>
        <w:rPr>
          <w:rFonts w:ascii="Times New Roman" w:hAnsi="Times New Roman"/>
        </w:rPr>
        <w:t xml:space="preserve">obuhvaćene </w:t>
      </w:r>
      <w:r w:rsidRPr="00676FF6">
        <w:rPr>
          <w:rFonts w:ascii="Times New Roman" w:hAnsi="Times New Roman"/>
        </w:rPr>
        <w:t xml:space="preserve">samo </w:t>
      </w:r>
      <w:r>
        <w:rPr>
          <w:rFonts w:ascii="Times New Roman" w:hAnsi="Times New Roman"/>
        </w:rPr>
        <w:t>ustavne promjene</w:t>
      </w:r>
      <w:r w:rsidRPr="00676FF6">
        <w:rPr>
          <w:rFonts w:ascii="Times New Roman" w:hAnsi="Times New Roman"/>
        </w:rPr>
        <w:t xml:space="preserve"> iz 1987. </w:t>
      </w:r>
      <w:r>
        <w:rPr>
          <w:rFonts w:ascii="Times New Roman" w:hAnsi="Times New Roman"/>
        </w:rPr>
        <w:t xml:space="preserve">godine </w:t>
      </w:r>
      <w:r w:rsidRPr="00676FF6">
        <w:rPr>
          <w:rFonts w:ascii="Times New Roman" w:hAnsi="Times New Roman"/>
        </w:rPr>
        <w:t xml:space="preserve">dostupan je na </w:t>
      </w:r>
      <w:hyperlink r:id="rId6" w:history="1">
        <w:r w:rsidRPr="00676FF6">
          <w:rPr>
            <w:rStyle w:val="Hyperlink"/>
            <w:rFonts w:ascii="Times New Roman" w:hAnsi="Times New Roman"/>
            <w:color w:val="auto"/>
          </w:rPr>
          <w:t>http://www.ilo.org/wcmsp5/groups/public/---ed_protect/---protrav/---ilo_aids/documents/legaldocument/wcms_127495.pdf</w:t>
        </w:r>
      </w:hyperlink>
      <w:r w:rsidRPr="00676FF6">
        <w:rPr>
          <w:rFonts w:ascii="Times New Roman" w:hAnsi="Times New Roman"/>
        </w:rPr>
        <w:t xml:space="preserve">, pristupljeno 28. ožujka 2012.  </w:t>
      </w:r>
    </w:p>
  </w:footnote>
  <w:footnote w:id="27">
    <w:p w:rsidR="000562D9" w:rsidRPr="006843F4" w:rsidRDefault="000562D9" w:rsidP="00B90CD9">
      <w:pPr>
        <w:pStyle w:val="FootnoteText"/>
        <w:rPr>
          <w:rFonts w:ascii="Times New Roman" w:hAnsi="Times New Roman"/>
        </w:rPr>
      </w:pPr>
      <w:r w:rsidRPr="006843F4">
        <w:rPr>
          <w:rStyle w:val="FootnoteReference"/>
          <w:rFonts w:ascii="Times New Roman" w:hAnsi="Times New Roman"/>
        </w:rPr>
        <w:footnoteRef/>
      </w:r>
      <w:r w:rsidRPr="006843F4">
        <w:rPr>
          <w:rFonts w:ascii="Times New Roman" w:hAnsi="Times New Roman"/>
        </w:rPr>
        <w:t xml:space="preserve"> D</w:t>
      </w:r>
      <w:r>
        <w:rPr>
          <w:rFonts w:ascii="Times New Roman" w:hAnsi="Times New Roman"/>
        </w:rPr>
        <w:t>o</w:t>
      </w:r>
      <w:r w:rsidRPr="006843F4">
        <w:rPr>
          <w:rFonts w:ascii="Times New Roman" w:hAnsi="Times New Roman"/>
        </w:rPr>
        <w:t xml:space="preserve"> promjene Ustava 2001. godine, čl. 14. Ustava, naslova ''Zabrana zloporabe temeljnih ljudskih prava </w:t>
      </w:r>
      <w:r>
        <w:rPr>
          <w:rFonts w:ascii="Times New Roman" w:hAnsi="Times New Roman"/>
        </w:rPr>
        <w:t xml:space="preserve">i </w:t>
      </w:r>
      <w:r w:rsidR="004139A4">
        <w:rPr>
          <w:rFonts w:ascii="Times New Roman" w:hAnsi="Times New Roman"/>
        </w:rPr>
        <w:t>sloboda'', određivao je</w:t>
      </w:r>
      <w:r w:rsidRPr="006843F4">
        <w:rPr>
          <w:rFonts w:ascii="Times New Roman" w:hAnsi="Times New Roman"/>
        </w:rPr>
        <w:t>, između ostalog,</w:t>
      </w:r>
      <w:r w:rsidR="004139A4">
        <w:rPr>
          <w:rFonts w:ascii="Times New Roman" w:hAnsi="Times New Roman"/>
        </w:rPr>
        <w:t xml:space="preserve"> da</w:t>
      </w:r>
      <w:r w:rsidRPr="006843F4">
        <w:rPr>
          <w:rFonts w:ascii="Times New Roman" w:hAnsi="Times New Roman"/>
        </w:rPr>
        <w:t xml:space="preserve"> niti jedno ljudsko pravo i sloboda neće biti obavljano s ciljem uspostave hegemonije</w:t>
      </w:r>
      <w:r>
        <w:rPr>
          <w:rFonts w:ascii="Times New Roman" w:hAnsi="Times New Roman"/>
        </w:rPr>
        <w:t xml:space="preserve"> jedne društvene grupe nad drugi</w:t>
      </w:r>
      <w:r w:rsidRPr="006843F4">
        <w:rPr>
          <w:rFonts w:ascii="Times New Roman" w:hAnsi="Times New Roman"/>
        </w:rPr>
        <w:t>m</w:t>
      </w:r>
      <w:r>
        <w:rPr>
          <w:rFonts w:ascii="Times New Roman" w:hAnsi="Times New Roman"/>
        </w:rPr>
        <w:t>a</w:t>
      </w:r>
      <w:r w:rsidRPr="006843F4">
        <w:rPr>
          <w:rFonts w:ascii="Times New Roman" w:hAnsi="Times New Roman"/>
        </w:rPr>
        <w:t>.</w:t>
      </w:r>
    </w:p>
  </w:footnote>
  <w:footnote w:id="28">
    <w:p w:rsidR="000562D9" w:rsidRPr="006103D1" w:rsidRDefault="000562D9" w:rsidP="00B90CD9">
      <w:pPr>
        <w:pStyle w:val="FootnoteText"/>
        <w:rPr>
          <w:rFonts w:ascii="Times New Roman" w:hAnsi="Times New Roman"/>
        </w:rPr>
      </w:pPr>
      <w:r w:rsidRPr="006103D1">
        <w:rPr>
          <w:rStyle w:val="FootnoteReference"/>
          <w:rFonts w:ascii="Times New Roman" w:hAnsi="Times New Roman"/>
        </w:rPr>
        <w:footnoteRef/>
      </w:r>
      <w:r w:rsidRPr="006103D1">
        <w:rPr>
          <w:rFonts w:ascii="Times New Roman" w:hAnsi="Times New Roman"/>
        </w:rPr>
        <w:t xml:space="preserve"> Zakon o političkim stran</w:t>
      </w:r>
      <w:r>
        <w:rPr>
          <w:rFonts w:ascii="Times New Roman" w:hAnsi="Times New Roman"/>
        </w:rPr>
        <w:t>kama propisuje da stranka u svojem</w:t>
      </w:r>
      <w:r w:rsidRPr="006103D1">
        <w:rPr>
          <w:rFonts w:ascii="Times New Roman" w:hAnsi="Times New Roman"/>
        </w:rPr>
        <w:t xml:space="preserve"> imenu ne smije sadržavati riječi ''komunistička'', ''anarhistička</w:t>
      </w:r>
      <w:r>
        <w:rPr>
          <w:rFonts w:ascii="Times New Roman" w:hAnsi="Times New Roman"/>
        </w:rPr>
        <w:t>''</w:t>
      </w:r>
      <w:r w:rsidRPr="006103D1">
        <w:rPr>
          <w:rFonts w:ascii="Times New Roman" w:hAnsi="Times New Roman"/>
        </w:rPr>
        <w:t>, ''fašistička'', ''teokratska'', ''nacionalsocijalistička'', kao i nazive</w:t>
      </w:r>
      <w:r>
        <w:rPr>
          <w:rFonts w:ascii="Times New Roman" w:hAnsi="Times New Roman"/>
        </w:rPr>
        <w:t xml:space="preserve"> religija, jezika, rasa, vjerskih sekti</w:t>
      </w:r>
      <w:r w:rsidRPr="006103D1">
        <w:rPr>
          <w:rFonts w:ascii="Times New Roman" w:hAnsi="Times New Roman"/>
        </w:rPr>
        <w:t xml:space="preserve"> niti riječi koje </w:t>
      </w:r>
      <w:r>
        <w:rPr>
          <w:rFonts w:ascii="Times New Roman" w:hAnsi="Times New Roman"/>
        </w:rPr>
        <w:t xml:space="preserve">ih sadržavaju ili su slične </w:t>
      </w:r>
      <w:r w:rsidRPr="006103D1">
        <w:rPr>
          <w:rFonts w:ascii="Times New Roman" w:hAnsi="Times New Roman"/>
        </w:rPr>
        <w:t>tim riječima. V. ARSLAN, Zühtü, op. cit. (bilj. 2), str. 16.</w:t>
      </w:r>
    </w:p>
  </w:footnote>
  <w:footnote w:id="29">
    <w:p w:rsidR="000562D9" w:rsidRPr="00872993" w:rsidRDefault="000562D9" w:rsidP="00B90CD9">
      <w:pPr>
        <w:pStyle w:val="FootnoteText"/>
        <w:rPr>
          <w:rFonts w:ascii="Times New Roman" w:hAnsi="Times New Roman"/>
        </w:rPr>
      </w:pPr>
      <w:r w:rsidRPr="00872993">
        <w:rPr>
          <w:rStyle w:val="FootnoteReference"/>
          <w:rFonts w:ascii="Times New Roman" w:hAnsi="Times New Roman"/>
        </w:rPr>
        <w:footnoteRef/>
      </w:r>
      <w:r w:rsidRPr="00872993">
        <w:rPr>
          <w:rFonts w:ascii="Times New Roman" w:hAnsi="Times New Roman"/>
        </w:rPr>
        <w:t xml:space="preserve"> O</w:t>
      </w:r>
      <w:r>
        <w:rPr>
          <w:rFonts w:ascii="Times New Roman" w:hAnsi="Times New Roman"/>
        </w:rPr>
        <w:t xml:space="preserve"> pravnoj poziciji kurdskih političkih stranaka</w:t>
      </w:r>
      <w:r w:rsidRPr="00872993">
        <w:rPr>
          <w:rFonts w:ascii="Times New Roman" w:hAnsi="Times New Roman"/>
        </w:rPr>
        <w:t xml:space="preserve"> v. više u OBERDIEK, Helmut, Holding Armed Opposition Groups Accountable. A Comparat</w:t>
      </w:r>
      <w:r>
        <w:rPr>
          <w:rFonts w:ascii="Times New Roman" w:hAnsi="Times New Roman"/>
        </w:rPr>
        <w:t>i</w:t>
      </w:r>
      <w:r w:rsidRPr="00872993">
        <w:rPr>
          <w:rFonts w:ascii="Times New Roman" w:hAnsi="Times New Roman"/>
        </w:rPr>
        <w:t xml:space="preserve">ve Study of Obstacles and Strategies: The Situation in Turkey, Working Paper, The International Council on Human Rights Policy, 1999., kao i u KARAVELI, Halil M., Reconciling Statism with Freedom: Turkey's Kurdish Opening, </w:t>
      </w:r>
      <w:r>
        <w:rPr>
          <w:rFonts w:ascii="Times New Roman" w:hAnsi="Times New Roman"/>
        </w:rPr>
        <w:t xml:space="preserve">Silk </w:t>
      </w:r>
      <w:r w:rsidRPr="00872993">
        <w:rPr>
          <w:rFonts w:ascii="Times New Roman" w:hAnsi="Times New Roman"/>
        </w:rPr>
        <w:t xml:space="preserve">Road Studies Program, </w:t>
      </w:r>
      <w:r>
        <w:rPr>
          <w:rFonts w:ascii="Times New Roman" w:hAnsi="Times New Roman"/>
        </w:rPr>
        <w:t xml:space="preserve">The </w:t>
      </w:r>
      <w:r w:rsidRPr="00872993">
        <w:rPr>
          <w:rFonts w:ascii="Times New Roman" w:hAnsi="Times New Roman"/>
        </w:rPr>
        <w:t>Central Asia - Caucasus Institiute,</w:t>
      </w:r>
      <w:r>
        <w:rPr>
          <w:rFonts w:ascii="Times New Roman" w:hAnsi="Times New Roman"/>
        </w:rPr>
        <w:t xml:space="preserve"> Washington, D.C., USA, 2010.</w:t>
      </w:r>
    </w:p>
  </w:footnote>
  <w:footnote w:id="30">
    <w:p w:rsidR="000562D9" w:rsidRPr="004E29E9" w:rsidRDefault="000562D9" w:rsidP="00B90CD9">
      <w:pPr>
        <w:pStyle w:val="FootnoteText"/>
        <w:rPr>
          <w:rFonts w:ascii="Times New Roman" w:hAnsi="Times New Roman"/>
        </w:rPr>
      </w:pPr>
      <w:r w:rsidRPr="004E29E9">
        <w:rPr>
          <w:rStyle w:val="FootnoteReference"/>
          <w:rFonts w:ascii="Times New Roman" w:hAnsi="Times New Roman"/>
        </w:rPr>
        <w:footnoteRef/>
      </w:r>
      <w:r w:rsidRPr="004E29E9">
        <w:rPr>
          <w:rFonts w:ascii="Times New Roman" w:hAnsi="Times New Roman"/>
        </w:rPr>
        <w:t xml:space="preserve"> V. </w:t>
      </w:r>
      <w:r>
        <w:rPr>
          <w:rFonts w:ascii="Times New Roman" w:hAnsi="Times New Roman"/>
        </w:rPr>
        <w:t>odgovarajuće odredbe programa u presudi</w:t>
      </w:r>
      <w:r w:rsidRPr="004E29E9">
        <w:rPr>
          <w:rFonts w:ascii="Times New Roman" w:hAnsi="Times New Roman"/>
        </w:rPr>
        <w:t xml:space="preserve"> </w:t>
      </w:r>
      <w:r w:rsidRPr="004E29E9">
        <w:rPr>
          <w:rFonts w:ascii="Times New Roman" w:hAnsi="Times New Roman"/>
          <w:i/>
        </w:rPr>
        <w:t>Ujedinjena komunistička partija Turske i ostali protiv Turske</w:t>
      </w:r>
      <w:r w:rsidRPr="004E29E9">
        <w:rPr>
          <w:rFonts w:ascii="Times New Roman" w:hAnsi="Times New Roman"/>
        </w:rPr>
        <w:t xml:space="preserve"> (1998.)</w:t>
      </w:r>
    </w:p>
  </w:footnote>
  <w:footnote w:id="31">
    <w:p w:rsidR="000562D9" w:rsidRPr="00B71777" w:rsidRDefault="000562D9" w:rsidP="00B90CD9">
      <w:pPr>
        <w:pStyle w:val="FootnoteText"/>
        <w:rPr>
          <w:rFonts w:ascii="Times New Roman" w:hAnsi="Times New Roman"/>
        </w:rPr>
      </w:pPr>
      <w:r w:rsidRPr="00B71777">
        <w:rPr>
          <w:rStyle w:val="FootnoteReference"/>
          <w:rFonts w:ascii="Times New Roman" w:hAnsi="Times New Roman"/>
        </w:rPr>
        <w:footnoteRef/>
      </w:r>
      <w:r w:rsidRPr="00B71777">
        <w:rPr>
          <w:rFonts w:ascii="Times New Roman" w:hAnsi="Times New Roman"/>
        </w:rPr>
        <w:t xml:space="preserve"> V. ARSLAN, Z</w:t>
      </w:r>
      <w:r>
        <w:rPr>
          <w:rFonts w:ascii="Times New Roman" w:hAnsi="Times New Roman"/>
        </w:rPr>
        <w:t>ühtü, op. et loc. cit. (bilj. 2)</w:t>
      </w:r>
    </w:p>
  </w:footnote>
  <w:footnote w:id="32">
    <w:p w:rsidR="000562D9" w:rsidRPr="005B1B59" w:rsidRDefault="000562D9" w:rsidP="00B90CD9">
      <w:pPr>
        <w:pStyle w:val="FootnoteText"/>
        <w:rPr>
          <w:rFonts w:ascii="Times New Roman" w:hAnsi="Times New Roman"/>
        </w:rPr>
      </w:pPr>
      <w:r w:rsidRPr="005B1B59">
        <w:rPr>
          <w:rStyle w:val="FootnoteReference"/>
          <w:rFonts w:ascii="Times New Roman" w:hAnsi="Times New Roman"/>
        </w:rPr>
        <w:footnoteRef/>
      </w:r>
      <w:r w:rsidRPr="005B1B59">
        <w:rPr>
          <w:rFonts w:ascii="Times New Roman" w:hAnsi="Times New Roman"/>
        </w:rPr>
        <w:t xml:space="preserve"> V. </w:t>
      </w:r>
      <w:r>
        <w:rPr>
          <w:rFonts w:ascii="Times New Roman" w:hAnsi="Times New Roman"/>
        </w:rPr>
        <w:t>izvorni</w:t>
      </w:r>
      <w:r w:rsidRPr="005B1B59">
        <w:rPr>
          <w:rFonts w:ascii="Times New Roman" w:hAnsi="Times New Roman"/>
        </w:rPr>
        <w:t xml:space="preserve"> stavak 7. članka 69.</w:t>
      </w:r>
      <w:r>
        <w:rPr>
          <w:rFonts w:ascii="Times New Roman" w:hAnsi="Times New Roman"/>
        </w:rPr>
        <w:t xml:space="preserve"> Ustava.</w:t>
      </w:r>
    </w:p>
  </w:footnote>
  <w:footnote w:id="33">
    <w:p w:rsidR="000562D9" w:rsidRPr="00B5735D" w:rsidRDefault="000562D9" w:rsidP="00B90CD9">
      <w:pPr>
        <w:pStyle w:val="FootnoteText"/>
        <w:rPr>
          <w:rFonts w:ascii="Times New Roman" w:hAnsi="Times New Roman"/>
        </w:rPr>
      </w:pPr>
      <w:r w:rsidRPr="00B5735D">
        <w:rPr>
          <w:rStyle w:val="FootnoteReference"/>
          <w:rFonts w:ascii="Times New Roman" w:hAnsi="Times New Roman"/>
        </w:rPr>
        <w:footnoteRef/>
      </w:r>
      <w:r w:rsidRPr="00B5735D">
        <w:rPr>
          <w:rFonts w:ascii="Times New Roman" w:hAnsi="Times New Roman"/>
        </w:rPr>
        <w:t xml:space="preserve"> </w:t>
      </w:r>
      <w:r>
        <w:rPr>
          <w:rFonts w:ascii="Times New Roman" w:hAnsi="Times New Roman"/>
        </w:rPr>
        <w:t>Za razliku od</w:t>
      </w:r>
      <w:r w:rsidRPr="00B5735D">
        <w:rPr>
          <w:rFonts w:ascii="Times New Roman" w:hAnsi="Times New Roman"/>
        </w:rPr>
        <w:t xml:space="preserve"> autoritarne paradigme i ideološkog pristupa, koji id</w:t>
      </w:r>
      <w:r>
        <w:rPr>
          <w:rFonts w:ascii="Times New Roman" w:hAnsi="Times New Roman"/>
        </w:rPr>
        <w:t>u</w:t>
      </w:r>
      <w:r w:rsidRPr="00B5735D">
        <w:rPr>
          <w:rFonts w:ascii="Times New Roman" w:hAnsi="Times New Roman"/>
        </w:rPr>
        <w:t xml:space="preserve"> </w:t>
      </w:r>
      <w:r w:rsidRPr="00B5735D">
        <w:rPr>
          <w:rFonts w:ascii="Times New Roman" w:hAnsi="Times New Roman"/>
          <w:i/>
        </w:rPr>
        <w:t>in favorem</w:t>
      </w:r>
      <w:r w:rsidRPr="00B5735D">
        <w:rPr>
          <w:rFonts w:ascii="Times New Roman" w:hAnsi="Times New Roman"/>
        </w:rPr>
        <w:t xml:space="preserve"> kolektivu, </w:t>
      </w:r>
      <w:r w:rsidRPr="00B5735D">
        <w:rPr>
          <w:rFonts w:ascii="Times New Roman" w:hAnsi="Times New Roman"/>
          <w:i/>
        </w:rPr>
        <w:t>in concreto</w:t>
      </w:r>
      <w:r w:rsidRPr="00B5735D">
        <w:rPr>
          <w:rFonts w:ascii="Times New Roman" w:hAnsi="Times New Roman"/>
        </w:rPr>
        <w:t xml:space="preserve"> državi i društvu kao cjelini, </w:t>
      </w:r>
      <w:r>
        <w:rPr>
          <w:rFonts w:ascii="Times New Roman" w:hAnsi="Times New Roman"/>
        </w:rPr>
        <w:t xml:space="preserve">a na </w:t>
      </w:r>
      <w:r w:rsidRPr="00B5735D">
        <w:rPr>
          <w:rFonts w:ascii="Times New Roman" w:hAnsi="Times New Roman"/>
        </w:rPr>
        <w:t xml:space="preserve">koje </w:t>
      </w:r>
      <w:r>
        <w:rPr>
          <w:rFonts w:ascii="Times New Roman" w:hAnsi="Times New Roman"/>
        </w:rPr>
        <w:t>se oslanja</w:t>
      </w:r>
      <w:r w:rsidRPr="00B5735D">
        <w:rPr>
          <w:rFonts w:ascii="Times New Roman" w:hAnsi="Times New Roman"/>
        </w:rPr>
        <w:t xml:space="preserve"> Ustavni sud, Europski sud za ljudska prava </w:t>
      </w:r>
      <w:r>
        <w:rPr>
          <w:rFonts w:ascii="Times New Roman" w:hAnsi="Times New Roman"/>
        </w:rPr>
        <w:t xml:space="preserve">predominantno (ali ne beziznimno) </w:t>
      </w:r>
      <w:r w:rsidRPr="00B5735D">
        <w:rPr>
          <w:rFonts w:ascii="Times New Roman" w:hAnsi="Times New Roman"/>
        </w:rPr>
        <w:t>prakticira pristup zasnovan</w:t>
      </w:r>
      <w:r>
        <w:rPr>
          <w:rFonts w:ascii="Times New Roman" w:hAnsi="Times New Roman"/>
        </w:rPr>
        <w:t xml:space="preserve"> na</w:t>
      </w:r>
      <w:r w:rsidRPr="00B5735D">
        <w:rPr>
          <w:rFonts w:ascii="Times New Roman" w:hAnsi="Times New Roman"/>
        </w:rPr>
        <w:t xml:space="preserve"> pravima i liberalnu paradigmu, koji u svome oku ima</w:t>
      </w:r>
      <w:r>
        <w:rPr>
          <w:rFonts w:ascii="Times New Roman" w:hAnsi="Times New Roman"/>
        </w:rPr>
        <w:t>ju</w:t>
      </w:r>
      <w:r w:rsidRPr="00B5735D">
        <w:rPr>
          <w:rFonts w:ascii="Times New Roman" w:hAnsi="Times New Roman"/>
        </w:rPr>
        <w:t xml:space="preserve"> pojedinca, a na umu zaštitu ''nepredstavljenih, marginaliziranih, isključenih.'' V. ARSLAN, Zühtü, op. cit. (bilj. 2), str. 12.</w:t>
      </w:r>
    </w:p>
  </w:footnote>
  <w:footnote w:id="34">
    <w:p w:rsidR="000562D9" w:rsidRPr="000833AD" w:rsidRDefault="000562D9" w:rsidP="00B90CD9">
      <w:pPr>
        <w:rPr>
          <w:rFonts w:ascii="Times New Roman" w:hAnsi="Times New Roman"/>
          <w:sz w:val="20"/>
          <w:szCs w:val="20"/>
        </w:rPr>
      </w:pPr>
      <w:r w:rsidRPr="000833AD">
        <w:rPr>
          <w:rStyle w:val="FootnoteReference"/>
          <w:rFonts w:ascii="Times New Roman" w:hAnsi="Times New Roman"/>
          <w:sz w:val="20"/>
          <w:szCs w:val="20"/>
        </w:rPr>
        <w:footnoteRef/>
      </w:r>
      <w:r w:rsidRPr="000833AD">
        <w:rPr>
          <w:rFonts w:ascii="Times New Roman" w:hAnsi="Times New Roman"/>
          <w:sz w:val="20"/>
          <w:szCs w:val="20"/>
        </w:rPr>
        <w:t xml:space="preserve"> Konvencija za zaštitu ljudskih prava i temeljnih sloboda, Narodne novine, Međunarodni ugovori, br. 56/90, 135/97, 8/98, 113/00, 124/00, 28/01, 41/01, 55/01, 76/10, 85/10</w:t>
      </w:r>
    </w:p>
  </w:footnote>
  <w:footnote w:id="35">
    <w:p w:rsidR="000562D9" w:rsidRPr="00BA496C" w:rsidRDefault="000562D9" w:rsidP="00B90CD9">
      <w:pPr>
        <w:pStyle w:val="FootnoteText"/>
        <w:rPr>
          <w:rFonts w:ascii="Times New Roman" w:hAnsi="Times New Roman"/>
        </w:rPr>
      </w:pPr>
      <w:r w:rsidRPr="00BA496C">
        <w:rPr>
          <w:rStyle w:val="FootnoteReference"/>
          <w:rFonts w:ascii="Times New Roman" w:hAnsi="Times New Roman"/>
        </w:rPr>
        <w:footnoteRef/>
      </w:r>
      <w:r w:rsidRPr="00BA496C">
        <w:rPr>
          <w:rFonts w:ascii="Times New Roman" w:hAnsi="Times New Roman"/>
        </w:rPr>
        <w:t xml:space="preserve"> V. paragraf 19. presude </w:t>
      </w:r>
      <w:r w:rsidRPr="00BA496C">
        <w:rPr>
          <w:rFonts w:ascii="Times New Roman" w:hAnsi="Times New Roman"/>
          <w:i/>
        </w:rPr>
        <w:t>Ujedinjena komunistička partija Turske i ostali protiv Turske</w:t>
      </w:r>
      <w:r w:rsidRPr="00BA496C">
        <w:rPr>
          <w:rFonts w:ascii="Times New Roman" w:hAnsi="Times New Roman"/>
        </w:rPr>
        <w:t xml:space="preserve"> (1998.)</w:t>
      </w:r>
      <w:r>
        <w:rPr>
          <w:rFonts w:ascii="Times New Roman" w:hAnsi="Times New Roman"/>
        </w:rPr>
        <w:t>.</w:t>
      </w:r>
    </w:p>
  </w:footnote>
  <w:footnote w:id="36">
    <w:p w:rsidR="000562D9" w:rsidRPr="00C767D2" w:rsidRDefault="000562D9" w:rsidP="00B90CD9">
      <w:pPr>
        <w:pStyle w:val="FootnoteText"/>
        <w:rPr>
          <w:rFonts w:ascii="Times New Roman" w:hAnsi="Times New Roman"/>
        </w:rPr>
      </w:pPr>
      <w:r w:rsidRPr="00C767D2">
        <w:rPr>
          <w:rStyle w:val="FootnoteReference"/>
          <w:rFonts w:ascii="Times New Roman" w:hAnsi="Times New Roman"/>
        </w:rPr>
        <w:footnoteRef/>
      </w:r>
      <w:r w:rsidRPr="00C767D2">
        <w:rPr>
          <w:rFonts w:ascii="Times New Roman" w:hAnsi="Times New Roman"/>
        </w:rPr>
        <w:t xml:space="preserve"> V. ibid., paragraf</w:t>
      </w:r>
      <w:r>
        <w:rPr>
          <w:rFonts w:ascii="Times New Roman" w:hAnsi="Times New Roman"/>
        </w:rPr>
        <w:t>e</w:t>
      </w:r>
      <w:r w:rsidRPr="00C767D2">
        <w:rPr>
          <w:rFonts w:ascii="Times New Roman" w:hAnsi="Times New Roman"/>
        </w:rPr>
        <w:t xml:space="preserve"> </w:t>
      </w:r>
      <w:r>
        <w:rPr>
          <w:rFonts w:ascii="Times New Roman" w:hAnsi="Times New Roman"/>
        </w:rPr>
        <w:t>32, 45.</w:t>
      </w:r>
    </w:p>
  </w:footnote>
  <w:footnote w:id="37">
    <w:p w:rsidR="000562D9" w:rsidRPr="00FF57D2" w:rsidRDefault="000562D9" w:rsidP="00B90CD9">
      <w:pPr>
        <w:pStyle w:val="FootnoteText"/>
        <w:rPr>
          <w:rFonts w:ascii="Times New Roman" w:hAnsi="Times New Roman"/>
        </w:rPr>
      </w:pPr>
      <w:r w:rsidRPr="00FF57D2">
        <w:rPr>
          <w:rStyle w:val="FootnoteReference"/>
          <w:rFonts w:ascii="Times New Roman" w:hAnsi="Times New Roman"/>
        </w:rPr>
        <w:footnoteRef/>
      </w:r>
      <w:r w:rsidRPr="00FF57D2">
        <w:rPr>
          <w:rFonts w:ascii="Times New Roman" w:hAnsi="Times New Roman"/>
        </w:rPr>
        <w:t xml:space="preserve"> Ibid., pragraf 33.</w:t>
      </w:r>
    </w:p>
  </w:footnote>
  <w:footnote w:id="38">
    <w:p w:rsidR="000562D9" w:rsidRPr="00132697" w:rsidRDefault="000562D9" w:rsidP="00B90CD9">
      <w:pPr>
        <w:pStyle w:val="FootnoteText"/>
        <w:rPr>
          <w:rFonts w:ascii="Times New Roman" w:hAnsi="Times New Roman"/>
        </w:rPr>
      </w:pPr>
      <w:r w:rsidRPr="00132697">
        <w:rPr>
          <w:rStyle w:val="FootnoteReference"/>
          <w:rFonts w:ascii="Times New Roman" w:hAnsi="Times New Roman"/>
        </w:rPr>
        <w:footnoteRef/>
      </w:r>
      <w:r w:rsidRPr="00132697">
        <w:rPr>
          <w:rFonts w:ascii="Times New Roman" w:hAnsi="Times New Roman"/>
        </w:rPr>
        <w:t xml:space="preserve"> </w:t>
      </w:r>
      <w:r>
        <w:rPr>
          <w:rFonts w:ascii="Times New Roman" w:hAnsi="Times New Roman"/>
        </w:rPr>
        <w:t>V. i</w:t>
      </w:r>
      <w:r w:rsidRPr="00132697">
        <w:rPr>
          <w:rFonts w:ascii="Times New Roman" w:hAnsi="Times New Roman"/>
        </w:rPr>
        <w:t>bid., paragraf 42.</w:t>
      </w:r>
    </w:p>
  </w:footnote>
  <w:footnote w:id="39">
    <w:p w:rsidR="000562D9" w:rsidRPr="002C246E" w:rsidRDefault="000562D9" w:rsidP="00B90CD9">
      <w:pPr>
        <w:pStyle w:val="FootnoteText"/>
        <w:rPr>
          <w:rFonts w:ascii="Times New Roman" w:hAnsi="Times New Roman"/>
        </w:rPr>
      </w:pPr>
      <w:r w:rsidRPr="002C246E">
        <w:rPr>
          <w:rStyle w:val="FootnoteReference"/>
          <w:rFonts w:ascii="Times New Roman" w:hAnsi="Times New Roman"/>
        </w:rPr>
        <w:footnoteRef/>
      </w:r>
      <w:r w:rsidRPr="002C246E">
        <w:rPr>
          <w:rFonts w:ascii="Times New Roman" w:hAnsi="Times New Roman"/>
        </w:rPr>
        <w:t xml:space="preserve"> ''</w:t>
      </w:r>
      <w:r w:rsidRPr="002C246E">
        <w:rPr>
          <w:rFonts w:ascii="Times New Roman" w:hAnsi="Times New Roman"/>
          <w:color w:val="000000"/>
        </w:rPr>
        <w:t>Svatko ima pravo na slobodu izražavanja. To pravo obuhvaća slobodu mišljenja i slobodu primanja i širenja informacija i ideja bez miješanja javne</w:t>
      </w:r>
      <w:r>
        <w:rPr>
          <w:rFonts w:ascii="Times New Roman" w:hAnsi="Times New Roman"/>
          <w:color w:val="000000"/>
        </w:rPr>
        <w:t xml:space="preserve"> vlasti i bez obzira na granice</w:t>
      </w:r>
      <w:r w:rsidRPr="002C246E">
        <w:rPr>
          <w:rFonts w:ascii="Times New Roman" w:hAnsi="Times New Roman"/>
          <w:color w:val="000000"/>
        </w:rPr>
        <w:t>.</w:t>
      </w:r>
      <w:r>
        <w:rPr>
          <w:rFonts w:ascii="Times New Roman" w:hAnsi="Times New Roman"/>
          <w:color w:val="000000"/>
        </w:rPr>
        <w:t xml:space="preserve"> (...)''</w:t>
      </w:r>
    </w:p>
  </w:footnote>
  <w:footnote w:id="40">
    <w:p w:rsidR="000562D9" w:rsidRPr="008C4833" w:rsidRDefault="000562D9" w:rsidP="00B90CD9">
      <w:pPr>
        <w:pStyle w:val="FootnoteText"/>
        <w:rPr>
          <w:rFonts w:ascii="Times New Roman" w:hAnsi="Times New Roman"/>
        </w:rPr>
      </w:pPr>
      <w:r w:rsidRPr="008C4833">
        <w:rPr>
          <w:rStyle w:val="FootnoteReference"/>
          <w:rFonts w:ascii="Times New Roman" w:hAnsi="Times New Roman"/>
        </w:rPr>
        <w:footnoteRef/>
      </w:r>
      <w:r w:rsidRPr="008C4833">
        <w:rPr>
          <w:rFonts w:ascii="Times New Roman" w:hAnsi="Times New Roman"/>
        </w:rPr>
        <w:t xml:space="preserve"> </w:t>
      </w:r>
      <w:r>
        <w:rPr>
          <w:rFonts w:ascii="Times New Roman" w:hAnsi="Times New Roman"/>
        </w:rPr>
        <w:t>Po</w:t>
      </w:r>
      <w:r w:rsidRPr="008C4833">
        <w:rPr>
          <w:rFonts w:ascii="Times New Roman" w:hAnsi="Times New Roman"/>
        </w:rPr>
        <w:t xml:space="preserve"> slovu Konvencije, ograničenja tih prava moraju biti propisana zakonom i nužna u demokratskom društvu radi zaštite interesa državne sigurnosti</w:t>
      </w:r>
      <w:r>
        <w:rPr>
          <w:rFonts w:ascii="Times New Roman" w:hAnsi="Times New Roman"/>
        </w:rPr>
        <w:t xml:space="preserve"> ili javnog </w:t>
      </w:r>
      <w:r w:rsidRPr="008C4833">
        <w:rPr>
          <w:rFonts w:ascii="Times New Roman" w:hAnsi="Times New Roman"/>
        </w:rPr>
        <w:t>reda i mira, sprječavanja nereda ili zločina, zaštite zdravlja ili morala</w:t>
      </w:r>
      <w:r>
        <w:rPr>
          <w:rFonts w:ascii="Times New Roman" w:hAnsi="Times New Roman"/>
        </w:rPr>
        <w:t xml:space="preserve"> ili </w:t>
      </w:r>
      <w:r w:rsidRPr="008C4833">
        <w:rPr>
          <w:rFonts w:ascii="Times New Roman" w:hAnsi="Times New Roman"/>
        </w:rPr>
        <w:t>zaštite prava i sloboda drugih.</w:t>
      </w:r>
    </w:p>
  </w:footnote>
  <w:footnote w:id="41">
    <w:p w:rsidR="000562D9" w:rsidRPr="00AC2F3B" w:rsidRDefault="000562D9" w:rsidP="00B90CD9">
      <w:pPr>
        <w:pStyle w:val="FootnoteText"/>
        <w:rPr>
          <w:rFonts w:ascii="Times New Roman" w:hAnsi="Times New Roman"/>
        </w:rPr>
      </w:pPr>
      <w:r w:rsidRPr="00AC2F3B">
        <w:rPr>
          <w:rStyle w:val="FootnoteReference"/>
          <w:rFonts w:ascii="Times New Roman" w:hAnsi="Times New Roman"/>
        </w:rPr>
        <w:footnoteRef/>
      </w:r>
      <w:r w:rsidRPr="00AC2F3B">
        <w:rPr>
          <w:rFonts w:ascii="Times New Roman" w:hAnsi="Times New Roman"/>
        </w:rPr>
        <w:t xml:space="preserve"> V. ALGAN, Bülent, op. cit. (bilj. </w:t>
      </w:r>
      <w:r>
        <w:rPr>
          <w:rFonts w:ascii="Times New Roman" w:hAnsi="Times New Roman"/>
        </w:rPr>
        <w:t>6</w:t>
      </w:r>
      <w:r w:rsidRPr="00AC2F3B">
        <w:rPr>
          <w:rFonts w:ascii="Times New Roman" w:hAnsi="Times New Roman"/>
        </w:rPr>
        <w:t>), str. 8</w:t>
      </w:r>
      <w:r>
        <w:rPr>
          <w:rFonts w:ascii="Times New Roman" w:hAnsi="Times New Roman"/>
        </w:rPr>
        <w:t>2</w:t>
      </w:r>
      <w:r w:rsidRPr="00AC2F3B">
        <w:rPr>
          <w:rFonts w:ascii="Times New Roman" w:hAnsi="Times New Roman"/>
        </w:rPr>
        <w:t>0.</w:t>
      </w:r>
    </w:p>
  </w:footnote>
  <w:footnote w:id="42">
    <w:p w:rsidR="000562D9" w:rsidRPr="0013223B" w:rsidRDefault="000562D9" w:rsidP="00B90CD9">
      <w:pPr>
        <w:pStyle w:val="FootnoteText"/>
        <w:rPr>
          <w:rFonts w:ascii="Times New Roman" w:hAnsi="Times New Roman"/>
        </w:rPr>
      </w:pPr>
      <w:r w:rsidRPr="0013223B">
        <w:rPr>
          <w:rStyle w:val="FootnoteReference"/>
          <w:rFonts w:ascii="Times New Roman" w:hAnsi="Times New Roman"/>
        </w:rPr>
        <w:footnoteRef/>
      </w:r>
      <w:r w:rsidRPr="0013223B">
        <w:rPr>
          <w:rFonts w:ascii="Times New Roman" w:hAnsi="Times New Roman"/>
        </w:rPr>
        <w:t xml:space="preserve"> ''Doduše, nije moguće isključiti da politička stranka u svome programu eventualno prikriva ciljeve i namjere drugačije od onih koje proklamira. Kako bi se utvrdilo da to nije slučaj, sadržaj programa</w:t>
      </w:r>
      <w:r>
        <w:rPr>
          <w:rFonts w:ascii="Times New Roman" w:hAnsi="Times New Roman"/>
        </w:rPr>
        <w:t xml:space="preserve"> treba usporediti sa </w:t>
      </w:r>
      <w:r w:rsidRPr="0013223B">
        <w:rPr>
          <w:rFonts w:ascii="Times New Roman" w:hAnsi="Times New Roman"/>
        </w:rPr>
        <w:t>aktivnostima</w:t>
      </w:r>
      <w:r>
        <w:rPr>
          <w:rFonts w:ascii="Times New Roman" w:hAnsi="Times New Roman"/>
        </w:rPr>
        <w:t xml:space="preserve"> stranke</w:t>
      </w:r>
      <w:r w:rsidRPr="0013223B">
        <w:rPr>
          <w:rFonts w:ascii="Times New Roman" w:hAnsi="Times New Roman"/>
        </w:rPr>
        <w:t xml:space="preserve"> i gledištima koje zastupa.</w:t>
      </w:r>
      <w:r>
        <w:rPr>
          <w:rFonts w:ascii="Times New Roman" w:hAnsi="Times New Roman"/>
        </w:rPr>
        <w:t xml:space="preserve"> Sve u svemu, ako su te aktivnosti i gledišta, razmotreni u cijelosti kao što je spomenuto, povezane s ciljem rušenja ustavnog poretka, u obzir dolazi raspuštanje stranke.</w:t>
      </w:r>
      <w:r w:rsidRPr="0013223B">
        <w:rPr>
          <w:rFonts w:ascii="Times New Roman" w:hAnsi="Times New Roman"/>
        </w:rPr>
        <w:t>''</w:t>
      </w:r>
      <w:r>
        <w:rPr>
          <w:rFonts w:ascii="Times New Roman" w:hAnsi="Times New Roman"/>
        </w:rPr>
        <w:t xml:space="preserve"> V. paragraf 58. u presudi </w:t>
      </w:r>
      <w:r w:rsidRPr="00BA496C">
        <w:rPr>
          <w:rFonts w:ascii="Times New Roman" w:hAnsi="Times New Roman"/>
          <w:i/>
        </w:rPr>
        <w:t>Ujedinjena komunistička partija Turske i ostali protiv Turske</w:t>
      </w:r>
      <w:r w:rsidRPr="00BA496C">
        <w:rPr>
          <w:rFonts w:ascii="Times New Roman" w:hAnsi="Times New Roman"/>
        </w:rPr>
        <w:t xml:space="preserve"> (1998.)</w:t>
      </w:r>
      <w:r>
        <w:rPr>
          <w:rFonts w:ascii="Times New Roman" w:hAnsi="Times New Roman"/>
        </w:rPr>
        <w:t>.</w:t>
      </w:r>
    </w:p>
  </w:footnote>
  <w:footnote w:id="43">
    <w:p w:rsidR="000562D9" w:rsidRPr="0068389B" w:rsidRDefault="000562D9" w:rsidP="00B90CD9">
      <w:pPr>
        <w:pStyle w:val="FootnoteText"/>
        <w:rPr>
          <w:rFonts w:ascii="Times New Roman" w:hAnsi="Times New Roman"/>
        </w:rPr>
      </w:pPr>
      <w:r w:rsidRPr="0068389B">
        <w:rPr>
          <w:rStyle w:val="FootnoteReference"/>
          <w:rFonts w:ascii="Times New Roman" w:hAnsi="Times New Roman"/>
        </w:rPr>
        <w:footnoteRef/>
      </w:r>
      <w:r w:rsidRPr="0068389B">
        <w:rPr>
          <w:rFonts w:ascii="Times New Roman" w:hAnsi="Times New Roman"/>
        </w:rPr>
        <w:t xml:space="preserve"> </w:t>
      </w:r>
      <w:r>
        <w:rPr>
          <w:rFonts w:ascii="Times New Roman" w:hAnsi="Times New Roman"/>
        </w:rPr>
        <w:t xml:space="preserve">V. ibid., paragraf 20. </w:t>
      </w:r>
    </w:p>
  </w:footnote>
  <w:footnote w:id="44">
    <w:p w:rsidR="000562D9" w:rsidRPr="004D0DB8" w:rsidRDefault="000562D9" w:rsidP="00B90CD9">
      <w:pPr>
        <w:pStyle w:val="FootnoteText"/>
        <w:rPr>
          <w:rFonts w:ascii="Times New Roman" w:hAnsi="Times New Roman"/>
        </w:rPr>
      </w:pPr>
      <w:r w:rsidRPr="004D0DB8">
        <w:rPr>
          <w:rStyle w:val="FootnoteReference"/>
          <w:rFonts w:ascii="Times New Roman" w:hAnsi="Times New Roman"/>
        </w:rPr>
        <w:footnoteRef/>
      </w:r>
      <w:r w:rsidRPr="004D0DB8">
        <w:rPr>
          <w:rFonts w:ascii="Times New Roman" w:hAnsi="Times New Roman"/>
        </w:rPr>
        <w:t xml:space="preserve"> Ibid., paragraf 57. Prijevod</w:t>
      </w:r>
      <w:r>
        <w:rPr>
          <w:rFonts w:ascii="Times New Roman" w:hAnsi="Times New Roman"/>
        </w:rPr>
        <w:t xml:space="preserve"> ovog paragrafa preuzet je</w:t>
      </w:r>
      <w:r w:rsidRPr="004D0DB8">
        <w:rPr>
          <w:rFonts w:ascii="Times New Roman" w:hAnsi="Times New Roman"/>
        </w:rPr>
        <w:t xml:space="preserve"> iz DIKA, Mihaj</w:t>
      </w:r>
      <w:r>
        <w:rPr>
          <w:rFonts w:ascii="Times New Roman" w:hAnsi="Times New Roman"/>
        </w:rPr>
        <w:t>lo et</w:t>
      </w:r>
      <w:r w:rsidRPr="004D0DB8">
        <w:rPr>
          <w:rFonts w:ascii="Times New Roman" w:hAnsi="Times New Roman"/>
        </w:rPr>
        <w:t xml:space="preserve"> al.</w:t>
      </w:r>
      <w:r>
        <w:rPr>
          <w:rFonts w:ascii="Times New Roman" w:hAnsi="Times New Roman"/>
        </w:rPr>
        <w:t>, Komentar Z</w:t>
      </w:r>
      <w:r w:rsidRPr="004D0DB8">
        <w:rPr>
          <w:rFonts w:ascii="Times New Roman" w:hAnsi="Times New Roman"/>
        </w:rPr>
        <w:t>akona o udrugama, B. a. B. e., Zagreb, 2003.</w:t>
      </w:r>
      <w:r>
        <w:rPr>
          <w:rFonts w:ascii="Times New Roman" w:hAnsi="Times New Roman"/>
        </w:rPr>
        <w:t xml:space="preserve">, str. 16. </w:t>
      </w:r>
    </w:p>
  </w:footnote>
  <w:footnote w:id="45">
    <w:p w:rsidR="000562D9" w:rsidRPr="000D598B" w:rsidRDefault="000562D9" w:rsidP="00B90CD9">
      <w:pPr>
        <w:rPr>
          <w:rFonts w:ascii="Times New Roman" w:hAnsi="Times New Roman"/>
          <w:bCs/>
          <w:sz w:val="20"/>
          <w:szCs w:val="20"/>
        </w:rPr>
      </w:pPr>
      <w:r w:rsidRPr="000D598B">
        <w:rPr>
          <w:rStyle w:val="FootnoteReference"/>
          <w:rFonts w:ascii="Times New Roman" w:hAnsi="Times New Roman"/>
          <w:sz w:val="20"/>
          <w:szCs w:val="20"/>
        </w:rPr>
        <w:footnoteRef/>
      </w:r>
      <w:r w:rsidRPr="000D598B">
        <w:rPr>
          <w:rFonts w:ascii="Times New Roman" w:hAnsi="Times New Roman"/>
          <w:sz w:val="20"/>
          <w:szCs w:val="20"/>
        </w:rPr>
        <w:t xml:space="preserve"> Kako je istaknuo francuski delegat M. Teigten tijekom </w:t>
      </w:r>
      <w:r w:rsidRPr="000D598B">
        <w:rPr>
          <w:rFonts w:ascii="Times New Roman" w:hAnsi="Times New Roman"/>
          <w:i/>
          <w:sz w:val="20"/>
          <w:szCs w:val="20"/>
        </w:rPr>
        <w:t>Travaux preparatoires</w:t>
      </w:r>
      <w:r w:rsidRPr="000D598B">
        <w:rPr>
          <w:rFonts w:ascii="Times New Roman" w:hAnsi="Times New Roman"/>
          <w:sz w:val="20"/>
          <w:szCs w:val="20"/>
        </w:rPr>
        <w:t xml:space="preserve">: ''Konvencija je odgovor na pošasti modernog svijeta - fašizam, hitlerizam, komunizam.'' V. DIXON, Rosalind; GINSBURG, Tom (ur.), Comparative Constitutional Law, Edward Elgar Publishing Inc., Northampton, Massachusetts, USA, 2011., str. 260.; KOMMERS, Donald P., Constitutional Jurisprudence of the Federal Republic of Germany, Duke University Press, Chicago, Illinois, USA, 1997., str. 37 - 38.; MOWBRAY, Alastair, Cases and the Materials on the European Convention on Human Rights, Oxford University Press Inc., New York, New York, USA, 2007., str. 3.; OMEJEC, Jasna, Vijeće Europe i Europska unija. Institucionalni i pravni okvir, Novi informator, Zagreb, 2008., str. 241 - 242.; SMERDEL, </w:t>
      </w:r>
      <w:r w:rsidRPr="000D598B">
        <w:rPr>
          <w:rStyle w:val="Strong"/>
          <w:rFonts w:ascii="Times New Roman" w:hAnsi="Times New Roman"/>
          <w:b w:val="0"/>
          <w:sz w:val="20"/>
          <w:szCs w:val="20"/>
        </w:rPr>
        <w:t>Branko; SOKOL, Smiljko, op. cit. (bilj. 2), str. 143.</w:t>
      </w:r>
    </w:p>
  </w:footnote>
  <w:footnote w:id="46">
    <w:p w:rsidR="000562D9" w:rsidRPr="000D598B" w:rsidRDefault="000562D9" w:rsidP="00B90CD9">
      <w:pPr>
        <w:pStyle w:val="FootnoteText"/>
        <w:rPr>
          <w:rFonts w:ascii="Times New Roman" w:hAnsi="Times New Roman"/>
        </w:rPr>
      </w:pPr>
      <w:r w:rsidRPr="000D598B">
        <w:rPr>
          <w:rStyle w:val="FootnoteReference"/>
          <w:rFonts w:ascii="Times New Roman" w:hAnsi="Times New Roman"/>
        </w:rPr>
        <w:footnoteRef/>
      </w:r>
      <w:r w:rsidRPr="000D598B">
        <w:rPr>
          <w:rFonts w:ascii="Times New Roman" w:hAnsi="Times New Roman"/>
        </w:rPr>
        <w:t xml:space="preserve"> </w:t>
      </w:r>
      <w:r>
        <w:rPr>
          <w:rFonts w:ascii="Times New Roman" w:hAnsi="Times New Roman"/>
        </w:rPr>
        <w:t>V</w:t>
      </w:r>
      <w:r w:rsidRPr="000D598B">
        <w:rPr>
          <w:rFonts w:ascii="Times New Roman" w:hAnsi="Times New Roman"/>
        </w:rPr>
        <w:t>. č</w:t>
      </w:r>
      <w:r>
        <w:rPr>
          <w:rFonts w:ascii="Times New Roman" w:hAnsi="Times New Roman"/>
        </w:rPr>
        <w:t>l. 21. st. 2. Temeljnog zakona Savezne Republike Njemačke.</w:t>
      </w:r>
    </w:p>
  </w:footnote>
  <w:footnote w:id="47">
    <w:p w:rsidR="000562D9" w:rsidRPr="00D92C5B" w:rsidRDefault="000562D9" w:rsidP="00B90CD9">
      <w:pPr>
        <w:pStyle w:val="FootnoteText"/>
        <w:rPr>
          <w:rFonts w:ascii="Times New Roman" w:hAnsi="Times New Roman"/>
        </w:rPr>
      </w:pPr>
      <w:r w:rsidRPr="000D598B">
        <w:rPr>
          <w:rStyle w:val="FootnoteReference"/>
          <w:rFonts w:ascii="Times New Roman" w:hAnsi="Times New Roman"/>
        </w:rPr>
        <w:footnoteRef/>
      </w:r>
      <w:r w:rsidRPr="000D598B">
        <w:rPr>
          <w:rFonts w:ascii="Times New Roman" w:hAnsi="Times New Roman"/>
        </w:rPr>
        <w:t xml:space="preserve"> V. supra, str. </w:t>
      </w:r>
      <w:r>
        <w:rPr>
          <w:rFonts w:ascii="Times New Roman" w:hAnsi="Times New Roman"/>
        </w:rPr>
        <w:t>7</w:t>
      </w:r>
      <w:r w:rsidRPr="000D598B">
        <w:rPr>
          <w:rFonts w:ascii="Times New Roman" w:hAnsi="Times New Roman"/>
        </w:rPr>
        <w:t xml:space="preserve">., bilj. </w:t>
      </w:r>
      <w:r>
        <w:rPr>
          <w:rFonts w:ascii="Times New Roman" w:hAnsi="Times New Roman"/>
        </w:rPr>
        <w:t>27</w:t>
      </w:r>
      <w:r w:rsidRPr="000D598B">
        <w:rPr>
          <w:rFonts w:ascii="Times New Roman" w:hAnsi="Times New Roman"/>
        </w:rPr>
        <w:t>.</w:t>
      </w:r>
    </w:p>
  </w:footnote>
  <w:footnote w:id="48">
    <w:p w:rsidR="000562D9" w:rsidRPr="00CA649E" w:rsidRDefault="000562D9" w:rsidP="00B90CD9">
      <w:pPr>
        <w:pStyle w:val="FootnoteText"/>
        <w:rPr>
          <w:rFonts w:ascii="Times New Roman" w:hAnsi="Times New Roman"/>
        </w:rPr>
      </w:pPr>
      <w:r w:rsidRPr="00CA649E">
        <w:rPr>
          <w:rStyle w:val="FootnoteReference"/>
          <w:rFonts w:ascii="Times New Roman" w:hAnsi="Times New Roman"/>
        </w:rPr>
        <w:footnoteRef/>
      </w:r>
      <w:r w:rsidRPr="00CA649E">
        <w:rPr>
          <w:rFonts w:ascii="Times New Roman" w:hAnsi="Times New Roman"/>
        </w:rPr>
        <w:t xml:space="preserve"> Bili su </w:t>
      </w:r>
      <w:r>
        <w:rPr>
          <w:rFonts w:ascii="Times New Roman" w:hAnsi="Times New Roman"/>
        </w:rPr>
        <w:t>to sudovi s nadležnošću da razmatraju optužbe vezane</w:t>
      </w:r>
      <w:r w:rsidRPr="00CA649E">
        <w:rPr>
          <w:rFonts w:ascii="Times New Roman" w:hAnsi="Times New Roman"/>
        </w:rPr>
        <w:t xml:space="preserve"> uz kaznena djela protiv teritorijalnog integriteta turske države i jedinstva turskog naroda, Ustavom određenih obilježja Republike, odnosno </w:t>
      </w:r>
      <w:r>
        <w:rPr>
          <w:rFonts w:ascii="Times New Roman" w:hAnsi="Times New Roman"/>
        </w:rPr>
        <w:t>kaznena djela izravno povezana</w:t>
      </w:r>
      <w:r w:rsidRPr="00CA649E">
        <w:rPr>
          <w:rFonts w:ascii="Times New Roman" w:hAnsi="Times New Roman"/>
        </w:rPr>
        <w:t xml:space="preserve"> s vanjskom ili unutarnjom sigurnošću. Ukinuti su ustavnom reformom iz 2004. godine. </w:t>
      </w:r>
    </w:p>
  </w:footnote>
  <w:footnote w:id="49">
    <w:p w:rsidR="000562D9" w:rsidRPr="003A4399" w:rsidRDefault="000562D9" w:rsidP="00B90CD9">
      <w:pPr>
        <w:pStyle w:val="FootnoteText"/>
        <w:rPr>
          <w:rFonts w:ascii="Times New Roman" w:hAnsi="Times New Roman"/>
        </w:rPr>
      </w:pPr>
      <w:r w:rsidRPr="003A4399">
        <w:rPr>
          <w:rStyle w:val="FootnoteReference"/>
          <w:rFonts w:ascii="Times New Roman" w:hAnsi="Times New Roman"/>
        </w:rPr>
        <w:footnoteRef/>
      </w:r>
      <w:r w:rsidRPr="003A4399">
        <w:rPr>
          <w:rFonts w:ascii="Times New Roman" w:hAnsi="Times New Roman"/>
        </w:rPr>
        <w:t xml:space="preserve"> V. paragraf 13. presude </w:t>
      </w:r>
      <w:r w:rsidRPr="00F23E41">
        <w:rPr>
          <w:rFonts w:ascii="Times New Roman" w:hAnsi="Times New Roman"/>
          <w:i/>
        </w:rPr>
        <w:t>Socijalistička partija i ostali protiv Turske</w:t>
      </w:r>
      <w:r w:rsidRPr="003A4399">
        <w:rPr>
          <w:rFonts w:ascii="Times New Roman" w:hAnsi="Times New Roman"/>
        </w:rPr>
        <w:t xml:space="preserve"> (1998.)</w:t>
      </w:r>
      <w:r>
        <w:rPr>
          <w:rFonts w:ascii="Times New Roman" w:hAnsi="Times New Roman"/>
        </w:rPr>
        <w:t>.</w:t>
      </w:r>
      <w:r w:rsidRPr="003A4399">
        <w:rPr>
          <w:rFonts w:ascii="Times New Roman" w:hAnsi="Times New Roman"/>
        </w:rPr>
        <w:t xml:space="preserve"> </w:t>
      </w:r>
    </w:p>
  </w:footnote>
  <w:footnote w:id="50">
    <w:p w:rsidR="000562D9" w:rsidRPr="002E1F60" w:rsidRDefault="000562D9" w:rsidP="00B90CD9">
      <w:pPr>
        <w:pStyle w:val="FootnoteText"/>
        <w:rPr>
          <w:rFonts w:ascii="Times New Roman" w:hAnsi="Times New Roman"/>
        </w:rPr>
      </w:pPr>
      <w:r w:rsidRPr="002E1F60">
        <w:rPr>
          <w:rStyle w:val="FootnoteReference"/>
          <w:rFonts w:ascii="Times New Roman" w:hAnsi="Times New Roman"/>
        </w:rPr>
        <w:footnoteRef/>
      </w:r>
      <w:r w:rsidRPr="002E1F60">
        <w:rPr>
          <w:rFonts w:ascii="Times New Roman" w:hAnsi="Times New Roman"/>
        </w:rPr>
        <w:t xml:space="preserve"> V. </w:t>
      </w:r>
      <w:r>
        <w:rPr>
          <w:rFonts w:ascii="Times New Roman" w:hAnsi="Times New Roman"/>
        </w:rPr>
        <w:t xml:space="preserve">supra, </w:t>
      </w:r>
      <w:r w:rsidRPr="002E1F60">
        <w:rPr>
          <w:rFonts w:ascii="Times New Roman" w:hAnsi="Times New Roman"/>
        </w:rPr>
        <w:t>str. 1., bilj. 3.</w:t>
      </w:r>
    </w:p>
  </w:footnote>
  <w:footnote w:id="51">
    <w:p w:rsidR="000562D9" w:rsidRPr="009D07B2" w:rsidRDefault="000562D9" w:rsidP="00B90CD9">
      <w:pPr>
        <w:pStyle w:val="FootnoteText"/>
        <w:rPr>
          <w:rFonts w:ascii="Times New Roman" w:hAnsi="Times New Roman"/>
        </w:rPr>
      </w:pPr>
      <w:r w:rsidRPr="009D07B2">
        <w:rPr>
          <w:rStyle w:val="FootnoteReference"/>
          <w:rFonts w:ascii="Times New Roman" w:hAnsi="Times New Roman"/>
        </w:rPr>
        <w:footnoteRef/>
      </w:r>
      <w:r w:rsidRPr="009D07B2">
        <w:rPr>
          <w:rFonts w:ascii="Times New Roman" w:hAnsi="Times New Roman"/>
        </w:rPr>
        <w:t xml:space="preserve"> </w:t>
      </w:r>
      <w:r>
        <w:rPr>
          <w:rFonts w:ascii="Times New Roman" w:hAnsi="Times New Roman"/>
        </w:rPr>
        <w:t xml:space="preserve">''Ništa </w:t>
      </w:r>
      <w:r w:rsidRPr="009D07B2">
        <w:rPr>
          <w:rFonts w:ascii="Times New Roman" w:hAnsi="Times New Roman"/>
        </w:rPr>
        <w:t>se u ovoj Konvenciji ne može tumačiti kao da uključuje za bilo koju državu, skupinu ili pojedinca neko pravo da se upusti u neku djelatnost ili da izvrši neki čin koji bi smjerali na uništenje prava ili sloboda priznatih u ovoj Konvenciji ili na njihovo ograničenje u većoj mjeri nego što se u njoj predviđa.''</w:t>
      </w:r>
    </w:p>
  </w:footnote>
  <w:footnote w:id="52">
    <w:p w:rsidR="000562D9" w:rsidRPr="000333AA" w:rsidRDefault="000562D9" w:rsidP="00B90CD9">
      <w:pPr>
        <w:pStyle w:val="FootnoteText"/>
        <w:rPr>
          <w:rFonts w:ascii="Times New Roman" w:hAnsi="Times New Roman"/>
        </w:rPr>
      </w:pPr>
      <w:r w:rsidRPr="000333AA">
        <w:rPr>
          <w:rStyle w:val="FootnoteReference"/>
          <w:rFonts w:ascii="Times New Roman" w:hAnsi="Times New Roman"/>
        </w:rPr>
        <w:footnoteRef/>
      </w:r>
      <w:r w:rsidRPr="000333AA">
        <w:rPr>
          <w:rFonts w:ascii="Times New Roman" w:hAnsi="Times New Roman"/>
        </w:rPr>
        <w:t xml:space="preserve"> V. paragraf 46. presude </w:t>
      </w:r>
      <w:r w:rsidRPr="000333AA">
        <w:rPr>
          <w:rFonts w:ascii="Times New Roman" w:hAnsi="Times New Roman"/>
          <w:i/>
        </w:rPr>
        <w:t>Socijalistička partija i ostali protiv Turske</w:t>
      </w:r>
      <w:r w:rsidRPr="000333AA">
        <w:rPr>
          <w:rFonts w:ascii="Times New Roman" w:hAnsi="Times New Roman"/>
        </w:rPr>
        <w:t xml:space="preserve"> (1998.)</w:t>
      </w:r>
      <w:r>
        <w:rPr>
          <w:rFonts w:ascii="Times New Roman" w:hAnsi="Times New Roman"/>
        </w:rPr>
        <w:t>.</w:t>
      </w:r>
    </w:p>
  </w:footnote>
  <w:footnote w:id="53">
    <w:p w:rsidR="000562D9" w:rsidRPr="00062630" w:rsidRDefault="000562D9" w:rsidP="00B90CD9">
      <w:pPr>
        <w:pStyle w:val="FootnoteText"/>
        <w:rPr>
          <w:rFonts w:ascii="Times New Roman" w:hAnsi="Times New Roman"/>
        </w:rPr>
      </w:pPr>
      <w:r w:rsidRPr="00062630">
        <w:rPr>
          <w:rStyle w:val="FootnoteReference"/>
          <w:rFonts w:ascii="Times New Roman" w:hAnsi="Times New Roman"/>
        </w:rPr>
        <w:footnoteRef/>
      </w:r>
      <w:r w:rsidRPr="00062630">
        <w:rPr>
          <w:rFonts w:ascii="Times New Roman" w:hAnsi="Times New Roman"/>
        </w:rPr>
        <w:t xml:space="preserve"> V. ibid., paragraf 47.</w:t>
      </w:r>
    </w:p>
  </w:footnote>
  <w:footnote w:id="54">
    <w:p w:rsidR="000562D9" w:rsidRPr="00D14EB9" w:rsidRDefault="000562D9" w:rsidP="00B90CD9">
      <w:pPr>
        <w:pStyle w:val="FootnoteText"/>
        <w:rPr>
          <w:rFonts w:ascii="Times New Roman" w:hAnsi="Times New Roman"/>
        </w:rPr>
      </w:pPr>
      <w:r w:rsidRPr="00D14EB9">
        <w:rPr>
          <w:rStyle w:val="FootnoteReference"/>
          <w:rFonts w:ascii="Times New Roman" w:hAnsi="Times New Roman"/>
        </w:rPr>
        <w:footnoteRef/>
      </w:r>
      <w:r w:rsidRPr="00D14EB9">
        <w:rPr>
          <w:rFonts w:ascii="Times New Roman" w:hAnsi="Times New Roman"/>
        </w:rPr>
        <w:t xml:space="preserve"> ''Odluka nadležnog tijela stranke o njezinom raspuštanju</w:t>
      </w:r>
      <w:r>
        <w:rPr>
          <w:rFonts w:ascii="Times New Roman" w:hAnsi="Times New Roman"/>
        </w:rPr>
        <w:t xml:space="preserve"> donesena</w:t>
      </w:r>
      <w:r w:rsidRPr="00D14EB9">
        <w:rPr>
          <w:rFonts w:ascii="Times New Roman" w:hAnsi="Times New Roman"/>
        </w:rPr>
        <w:t xml:space="preserve"> nakon što je podnesen zahtjev za raspuštanje, ne priječi nastavak postupka pred Ustavnim sudom, niti lišava nalog o raspuštanju njegovih pravnih učinaka, ukoliko je donesen.'' </w:t>
      </w:r>
      <w:r>
        <w:rPr>
          <w:rFonts w:ascii="Times New Roman" w:hAnsi="Times New Roman"/>
        </w:rPr>
        <w:t>Ustavni je sud krajem 2010. godine tu odredbu ukinuo kao neustavnu, omogućivši članovima i vodstvu stranaka protiv kojih je pokrenut postupak za zabranu da ih na vrijeme rasformiraju i prijeđu u ''rezervnu'' partiju. V. ALGAN, Bülent, op. cit. (bilj. 6), str.</w:t>
      </w:r>
      <w:r w:rsidRPr="00B2137B">
        <w:rPr>
          <w:rFonts w:ascii="Times New Roman" w:hAnsi="Times New Roman"/>
        </w:rPr>
        <w:t xml:space="preserve"> 8</w:t>
      </w:r>
      <w:r>
        <w:rPr>
          <w:rFonts w:ascii="Times New Roman" w:hAnsi="Times New Roman"/>
        </w:rPr>
        <w:t>3</w:t>
      </w:r>
      <w:r w:rsidRPr="00B2137B">
        <w:rPr>
          <w:rFonts w:ascii="Times New Roman" w:hAnsi="Times New Roman"/>
        </w:rPr>
        <w:t>0</w:t>
      </w:r>
      <w:r>
        <w:rPr>
          <w:rFonts w:ascii="Times New Roman" w:hAnsi="Times New Roman"/>
        </w:rPr>
        <w:t xml:space="preserve"> - 833.</w:t>
      </w:r>
    </w:p>
  </w:footnote>
  <w:footnote w:id="55">
    <w:p w:rsidR="000562D9" w:rsidRPr="00AE2212" w:rsidRDefault="000562D9" w:rsidP="00B90CD9">
      <w:pPr>
        <w:pStyle w:val="FootnoteText"/>
        <w:rPr>
          <w:rFonts w:ascii="Times New Roman" w:hAnsi="Times New Roman"/>
        </w:rPr>
      </w:pPr>
      <w:r w:rsidRPr="00AE2212">
        <w:rPr>
          <w:rStyle w:val="FootnoteReference"/>
          <w:rFonts w:ascii="Times New Roman" w:hAnsi="Times New Roman"/>
        </w:rPr>
        <w:footnoteRef/>
      </w:r>
      <w:r w:rsidRPr="00AE2212">
        <w:rPr>
          <w:rFonts w:ascii="Times New Roman" w:hAnsi="Times New Roman"/>
        </w:rPr>
        <w:t xml:space="preserve"> V. čl. 38 - 45. Ugovora iz Laussane iz 1923. godine (dostupno na </w:t>
      </w:r>
      <w:hyperlink r:id="rId7" w:history="1">
        <w:r w:rsidRPr="00B90A3E">
          <w:rPr>
            <w:rStyle w:val="Hyperlink"/>
            <w:rFonts w:ascii="Times New Roman" w:hAnsi="Times New Roman"/>
            <w:color w:val="auto"/>
          </w:rPr>
          <w:t>http://sam.baskent.edu.tr/belge/Lausanne_ENG.pdf</w:t>
        </w:r>
      </w:hyperlink>
      <w:r w:rsidRPr="00B90A3E">
        <w:rPr>
          <w:rFonts w:ascii="Times New Roman" w:hAnsi="Times New Roman"/>
        </w:rPr>
        <w:t>,</w:t>
      </w:r>
      <w:r w:rsidRPr="00AE2212">
        <w:rPr>
          <w:rFonts w:ascii="Times New Roman" w:hAnsi="Times New Roman"/>
        </w:rPr>
        <w:t xml:space="preserve"> pristupljeno 28. ožujka 2012.) kao i točku A. Protokola uz Ugovor o prijateljstvu između Bugarske i Turske iz 1925. godine (dostupno na </w:t>
      </w:r>
      <w:hyperlink r:id="rId8" w:history="1">
        <w:r w:rsidRPr="00AE2212">
          <w:rPr>
            <w:rStyle w:val="Hyperlink"/>
            <w:rFonts w:ascii="Times New Roman" w:hAnsi="Times New Roman"/>
            <w:color w:val="auto"/>
          </w:rPr>
          <w:t>http://www.forost.ungarisches-institut.de/pdf/19251018-1.pdf</w:t>
        </w:r>
      </w:hyperlink>
      <w:r w:rsidRPr="00AE2212">
        <w:rPr>
          <w:rFonts w:ascii="Times New Roman" w:hAnsi="Times New Roman"/>
        </w:rPr>
        <w:t xml:space="preserve">, pristupljeno </w:t>
      </w:r>
      <w:r>
        <w:rPr>
          <w:rFonts w:ascii="Times New Roman" w:hAnsi="Times New Roman"/>
        </w:rPr>
        <w:t>28. ožujka 2012.), koji su primarno usmjereni na zaštitu nemuslimanskih, pravoslavnih manjina.</w:t>
      </w:r>
      <w:r w:rsidRPr="00AE2212">
        <w:rPr>
          <w:rFonts w:ascii="Times New Roman" w:hAnsi="Times New Roman"/>
        </w:rPr>
        <w:t xml:space="preserve"> </w:t>
      </w:r>
    </w:p>
  </w:footnote>
  <w:footnote w:id="56">
    <w:p w:rsidR="000562D9" w:rsidRPr="0088786B" w:rsidRDefault="000562D9" w:rsidP="00B90CD9">
      <w:pPr>
        <w:pStyle w:val="FootnoteText"/>
        <w:rPr>
          <w:rFonts w:ascii="Times New Roman" w:hAnsi="Times New Roman"/>
        </w:rPr>
      </w:pPr>
      <w:r w:rsidRPr="0088786B">
        <w:rPr>
          <w:rStyle w:val="FootnoteReference"/>
          <w:rFonts w:ascii="Times New Roman" w:hAnsi="Times New Roman"/>
        </w:rPr>
        <w:footnoteRef/>
      </w:r>
      <w:r w:rsidRPr="0088786B">
        <w:rPr>
          <w:rFonts w:ascii="Times New Roman" w:hAnsi="Times New Roman"/>
        </w:rPr>
        <w:t xml:space="preserve"> V. čl. 136. Ustava.</w:t>
      </w:r>
    </w:p>
  </w:footnote>
  <w:footnote w:id="57">
    <w:p w:rsidR="000562D9" w:rsidRPr="0088786B" w:rsidRDefault="000562D9" w:rsidP="00B90CD9">
      <w:pPr>
        <w:pStyle w:val="FootnoteText"/>
        <w:rPr>
          <w:rFonts w:ascii="Times New Roman" w:hAnsi="Times New Roman"/>
        </w:rPr>
      </w:pPr>
      <w:r w:rsidRPr="0088786B">
        <w:rPr>
          <w:rStyle w:val="FootnoteReference"/>
          <w:rFonts w:ascii="Times New Roman" w:hAnsi="Times New Roman"/>
        </w:rPr>
        <w:footnoteRef/>
      </w:r>
      <w:r w:rsidRPr="0088786B">
        <w:rPr>
          <w:rFonts w:ascii="Times New Roman" w:hAnsi="Times New Roman"/>
        </w:rPr>
        <w:t xml:space="preserve"> V. </w:t>
      </w:r>
      <w:r>
        <w:rPr>
          <w:rFonts w:ascii="Times New Roman" w:hAnsi="Times New Roman"/>
        </w:rPr>
        <w:t>supra, str. 9., bilj. 39</w:t>
      </w:r>
      <w:r w:rsidRPr="0088786B">
        <w:rPr>
          <w:rFonts w:ascii="Times New Roman" w:hAnsi="Times New Roman"/>
        </w:rPr>
        <w:t>.</w:t>
      </w:r>
    </w:p>
  </w:footnote>
  <w:footnote w:id="58">
    <w:p w:rsidR="000562D9" w:rsidRDefault="000562D9" w:rsidP="00B90CD9">
      <w:pPr>
        <w:pStyle w:val="FootnoteText"/>
      </w:pPr>
      <w:r w:rsidRPr="0088786B">
        <w:rPr>
          <w:rStyle w:val="FootnoteReference"/>
          <w:rFonts w:ascii="Times New Roman" w:hAnsi="Times New Roman"/>
        </w:rPr>
        <w:footnoteRef/>
      </w:r>
      <w:r w:rsidRPr="0088786B">
        <w:rPr>
          <w:rFonts w:ascii="Times New Roman" w:hAnsi="Times New Roman"/>
        </w:rPr>
        <w:t xml:space="preserve"> V. </w:t>
      </w:r>
      <w:r>
        <w:rPr>
          <w:rFonts w:ascii="Times New Roman" w:hAnsi="Times New Roman"/>
        </w:rPr>
        <w:t>supra, str. 12.</w:t>
      </w:r>
      <w:r w:rsidR="004139A4">
        <w:rPr>
          <w:rFonts w:ascii="Times New Roman" w:hAnsi="Times New Roman"/>
        </w:rPr>
        <w:t>,</w:t>
      </w:r>
      <w:r>
        <w:rPr>
          <w:rFonts w:ascii="Times New Roman" w:hAnsi="Times New Roman"/>
        </w:rPr>
        <w:t xml:space="preserve"> bilj. 51</w:t>
      </w:r>
      <w:r w:rsidRPr="0088786B">
        <w:rPr>
          <w:rFonts w:ascii="Times New Roman" w:hAnsi="Times New Roman"/>
        </w:rPr>
        <w:t>.</w:t>
      </w:r>
    </w:p>
  </w:footnote>
  <w:footnote w:id="59">
    <w:p w:rsidR="000562D9" w:rsidRPr="0001271B" w:rsidRDefault="000562D9" w:rsidP="00B90CD9">
      <w:pPr>
        <w:pStyle w:val="FootnoteText"/>
        <w:rPr>
          <w:rFonts w:ascii="Times New Roman" w:hAnsi="Times New Roman"/>
        </w:rPr>
      </w:pPr>
      <w:r w:rsidRPr="0001271B">
        <w:rPr>
          <w:rStyle w:val="FootnoteReference"/>
          <w:rFonts w:ascii="Times New Roman" w:hAnsi="Times New Roman"/>
        </w:rPr>
        <w:footnoteRef/>
      </w:r>
      <w:r w:rsidRPr="0001271B">
        <w:rPr>
          <w:rFonts w:ascii="Times New Roman" w:hAnsi="Times New Roman"/>
        </w:rPr>
        <w:t xml:space="preserve"> </w:t>
      </w:r>
      <w:r>
        <w:rPr>
          <w:rFonts w:ascii="Times New Roman" w:hAnsi="Times New Roman"/>
        </w:rPr>
        <w:t>''</w:t>
      </w:r>
      <w:r w:rsidRPr="0001271B">
        <w:rPr>
          <w:rFonts w:ascii="Times New Roman" w:hAnsi="Times New Roman"/>
          <w:i/>
        </w:rPr>
        <w:t>Having analysed ÖZDEP's programme, the Court finds nothing</w:t>
      </w:r>
      <w:r>
        <w:rPr>
          <w:rFonts w:ascii="Times New Roman" w:hAnsi="Times New Roman"/>
          <w:i/>
        </w:rPr>
        <w:t xml:space="preserve"> in </w:t>
      </w:r>
      <w:r w:rsidRPr="0001271B">
        <w:rPr>
          <w:rFonts w:ascii="Times New Roman" w:hAnsi="Times New Roman"/>
          <w:i/>
        </w:rPr>
        <w:t xml:space="preserve">it </w:t>
      </w:r>
      <w:r>
        <w:rPr>
          <w:rFonts w:ascii="Times New Roman" w:hAnsi="Times New Roman"/>
          <w:i/>
        </w:rPr>
        <w:t xml:space="preserve">that </w:t>
      </w:r>
      <w:r w:rsidRPr="0001271B">
        <w:rPr>
          <w:rFonts w:ascii="Times New Roman" w:hAnsi="Times New Roman"/>
          <w:i/>
        </w:rPr>
        <w:t>ca</w:t>
      </w:r>
      <w:r>
        <w:rPr>
          <w:rFonts w:ascii="Times New Roman" w:hAnsi="Times New Roman"/>
          <w:i/>
        </w:rPr>
        <w:t>n</w:t>
      </w:r>
      <w:r w:rsidRPr="0001271B">
        <w:rPr>
          <w:rFonts w:ascii="Times New Roman" w:hAnsi="Times New Roman"/>
          <w:i/>
        </w:rPr>
        <w:t xml:space="preserve"> be considered a call for the use of violance, an uprising or any other form of rejection of democratic priciples. That, in the Court's view is an essential factor to be taken into consideration</w:t>
      </w:r>
      <w:r>
        <w:rPr>
          <w:rFonts w:ascii="Times New Roman" w:hAnsi="Times New Roman"/>
        </w:rPr>
        <w:t>.'' V</w:t>
      </w:r>
      <w:r w:rsidRPr="00052C90">
        <w:rPr>
          <w:rFonts w:ascii="Times New Roman" w:hAnsi="Times New Roman"/>
        </w:rPr>
        <w:t>. paragraf 4</w:t>
      </w:r>
      <w:r>
        <w:rPr>
          <w:rFonts w:ascii="Times New Roman" w:hAnsi="Times New Roman"/>
        </w:rPr>
        <w:t>0</w:t>
      </w:r>
      <w:r w:rsidRPr="00052C90">
        <w:rPr>
          <w:rFonts w:ascii="Times New Roman" w:hAnsi="Times New Roman"/>
        </w:rPr>
        <w:t xml:space="preserve">. presude </w:t>
      </w:r>
      <w:r w:rsidRPr="00052C90">
        <w:rPr>
          <w:rFonts w:ascii="Times New Roman" w:hAnsi="Times New Roman"/>
          <w:i/>
        </w:rPr>
        <w:t xml:space="preserve">Stranka slobode i demokracije protiv Turske </w:t>
      </w:r>
      <w:r w:rsidRPr="003F4558">
        <w:rPr>
          <w:rFonts w:ascii="Times New Roman" w:hAnsi="Times New Roman"/>
        </w:rPr>
        <w:t>(1999.)</w:t>
      </w:r>
      <w:r>
        <w:rPr>
          <w:rFonts w:ascii="Times New Roman" w:hAnsi="Times New Roman"/>
        </w:rPr>
        <w:t>.</w:t>
      </w:r>
      <w:r w:rsidRPr="003F4558">
        <w:rPr>
          <w:rFonts w:ascii="Times New Roman" w:hAnsi="Times New Roman"/>
        </w:rPr>
        <w:t xml:space="preserve">  </w:t>
      </w:r>
      <w:r>
        <w:rPr>
          <w:rFonts w:ascii="Times New Roman" w:hAnsi="Times New Roman"/>
        </w:rPr>
        <w:t xml:space="preserve">                                                                                                                                                           </w:t>
      </w:r>
    </w:p>
  </w:footnote>
  <w:footnote w:id="60">
    <w:p w:rsidR="000562D9" w:rsidRPr="00332009" w:rsidRDefault="000562D9" w:rsidP="00B90CD9">
      <w:pPr>
        <w:pStyle w:val="FootnoteText"/>
        <w:rPr>
          <w:rFonts w:ascii="Times New Roman" w:hAnsi="Times New Roman"/>
        </w:rPr>
      </w:pPr>
      <w:r w:rsidRPr="00332009">
        <w:rPr>
          <w:rStyle w:val="FootnoteReference"/>
          <w:rFonts w:ascii="Times New Roman" w:hAnsi="Times New Roman"/>
        </w:rPr>
        <w:footnoteRef/>
      </w:r>
      <w:r>
        <w:rPr>
          <w:rFonts w:ascii="Times New Roman" w:hAnsi="Times New Roman"/>
        </w:rPr>
        <w:t xml:space="preserve"> V. supra, str. 9., bilj. 42</w:t>
      </w:r>
      <w:r w:rsidRPr="00332009">
        <w:rPr>
          <w:rFonts w:ascii="Times New Roman" w:hAnsi="Times New Roman"/>
        </w:rPr>
        <w:t>.</w:t>
      </w:r>
    </w:p>
  </w:footnote>
  <w:footnote w:id="61">
    <w:p w:rsidR="000562D9" w:rsidRPr="003F4558" w:rsidRDefault="000562D9" w:rsidP="00B90CD9">
      <w:pPr>
        <w:pStyle w:val="FootnoteText"/>
        <w:rPr>
          <w:rFonts w:ascii="Times New Roman" w:hAnsi="Times New Roman"/>
        </w:rPr>
      </w:pPr>
      <w:r w:rsidRPr="00052C90">
        <w:rPr>
          <w:rStyle w:val="FootnoteReference"/>
          <w:rFonts w:ascii="Times New Roman" w:hAnsi="Times New Roman"/>
        </w:rPr>
        <w:footnoteRef/>
      </w:r>
      <w:r w:rsidRPr="00052C90">
        <w:rPr>
          <w:rFonts w:ascii="Times New Roman" w:hAnsi="Times New Roman"/>
        </w:rPr>
        <w:t xml:space="preserve"> V. paragraf 42. presude </w:t>
      </w:r>
      <w:r w:rsidRPr="00052C90">
        <w:rPr>
          <w:rFonts w:ascii="Times New Roman" w:hAnsi="Times New Roman"/>
          <w:i/>
        </w:rPr>
        <w:t xml:space="preserve">Stranka slobode i demokracije protiv Turske </w:t>
      </w:r>
      <w:r w:rsidRPr="003F4558">
        <w:rPr>
          <w:rFonts w:ascii="Times New Roman" w:hAnsi="Times New Roman"/>
        </w:rPr>
        <w:t>(1999.)</w:t>
      </w:r>
      <w:r>
        <w:rPr>
          <w:rFonts w:ascii="Times New Roman" w:hAnsi="Times New Roman"/>
        </w:rPr>
        <w:t>.</w:t>
      </w:r>
      <w:r w:rsidRPr="003F4558">
        <w:rPr>
          <w:rFonts w:ascii="Times New Roman" w:hAnsi="Times New Roman"/>
        </w:rPr>
        <w:t xml:space="preserve">  </w:t>
      </w:r>
    </w:p>
  </w:footnote>
  <w:footnote w:id="62">
    <w:p w:rsidR="000562D9" w:rsidRDefault="000562D9" w:rsidP="00B90CD9">
      <w:pPr>
        <w:pStyle w:val="FootnoteText"/>
      </w:pPr>
      <w:r>
        <w:rPr>
          <w:rStyle w:val="FootnoteReference"/>
        </w:rPr>
        <w:footnoteRef/>
      </w:r>
      <w:r>
        <w:t xml:space="preserve"> </w:t>
      </w:r>
      <w:r w:rsidRPr="00D35FD1">
        <w:rPr>
          <w:rFonts w:ascii="Times New Roman" w:hAnsi="Times New Roman"/>
        </w:rPr>
        <w:t>European Commission</w:t>
      </w:r>
      <w:r>
        <w:rPr>
          <w:rFonts w:ascii="Times New Roman" w:hAnsi="Times New Roman"/>
        </w:rPr>
        <w:t xml:space="preserve"> </w:t>
      </w:r>
      <w:r w:rsidRPr="00D35FD1">
        <w:rPr>
          <w:rFonts w:ascii="Times New Roman" w:hAnsi="Times New Roman"/>
        </w:rPr>
        <w:t xml:space="preserve">for Democracy through Law (Venice Commission), Guidelines on Prohibition and Dissolution </w:t>
      </w:r>
      <w:r>
        <w:rPr>
          <w:rFonts w:ascii="Times New Roman" w:hAnsi="Times New Roman"/>
        </w:rPr>
        <w:t>of Political Parties and Analogous Measures, 1999.</w:t>
      </w:r>
      <w:r w:rsidRPr="00D35FD1">
        <w:rPr>
          <w:rFonts w:ascii="Times New Roman" w:hAnsi="Times New Roman"/>
        </w:rPr>
        <w:t xml:space="preserve"> (dostupno na </w:t>
      </w:r>
      <w:hyperlink r:id="rId9" w:history="1">
        <w:r w:rsidRPr="00D35FD1">
          <w:rPr>
            <w:rStyle w:val="Hyperlink"/>
            <w:rFonts w:ascii="Times New Roman" w:hAnsi="Times New Roman"/>
            <w:color w:val="auto"/>
          </w:rPr>
          <w:t>http://www.osce.org/odihr/37820</w:t>
        </w:r>
      </w:hyperlink>
      <w:r>
        <w:rPr>
          <w:rFonts w:ascii="Times New Roman" w:hAnsi="Times New Roman"/>
        </w:rPr>
        <w:t>, pristupljeno 28. ožujka 2012.)</w:t>
      </w:r>
      <w:r w:rsidRPr="00D35FD1">
        <w:rPr>
          <w:rFonts w:ascii="Times New Roman" w:hAnsi="Times New Roman"/>
        </w:rPr>
        <w:t xml:space="preserve"> </w:t>
      </w:r>
      <w:r>
        <w:rPr>
          <w:rFonts w:ascii="Times New Roman" w:hAnsi="Times New Roman"/>
        </w:rPr>
        <w:t xml:space="preserve">                                                                                                                              Usp. t. 4. Smjernica</w:t>
      </w:r>
      <w:r w:rsidRPr="00D35FD1">
        <w:rPr>
          <w:rFonts w:ascii="Times New Roman" w:hAnsi="Times New Roman"/>
        </w:rPr>
        <w:t xml:space="preserve"> </w:t>
      </w:r>
      <w:r>
        <w:rPr>
          <w:rFonts w:ascii="Times New Roman" w:hAnsi="Times New Roman"/>
        </w:rPr>
        <w:t xml:space="preserve">s paragrafom 46. presude </w:t>
      </w:r>
      <w:r w:rsidRPr="000333AA">
        <w:rPr>
          <w:rFonts w:ascii="Times New Roman" w:hAnsi="Times New Roman"/>
          <w:i/>
        </w:rPr>
        <w:t>Socijalistička partija i ostali protiv Turske</w:t>
      </w:r>
      <w:r>
        <w:rPr>
          <w:rFonts w:ascii="Times New Roman" w:hAnsi="Times New Roman"/>
          <w:i/>
        </w:rPr>
        <w:t xml:space="preserve"> </w:t>
      </w:r>
      <w:r>
        <w:rPr>
          <w:rFonts w:ascii="Times New Roman" w:hAnsi="Times New Roman"/>
        </w:rPr>
        <w:t>(1998.).</w:t>
      </w:r>
      <w:r w:rsidRPr="00D35FD1">
        <w:rPr>
          <w:rFonts w:ascii="Times New Roman" w:hAnsi="Times New Roman"/>
        </w:rPr>
        <w:t xml:space="preserve">                                                                                                      </w:t>
      </w:r>
      <w:r>
        <w:rPr>
          <w:rFonts w:ascii="Times New Roman" w:hAnsi="Times New Roman"/>
        </w:rPr>
        <w:t xml:space="preserve">                                                                                                                                                          </w:t>
      </w:r>
    </w:p>
  </w:footnote>
  <w:footnote w:id="63">
    <w:p w:rsidR="000562D9" w:rsidRPr="002A1E92" w:rsidRDefault="000562D9" w:rsidP="00B90CD9">
      <w:pPr>
        <w:pStyle w:val="FootnoteText"/>
        <w:rPr>
          <w:rFonts w:ascii="Times New Roman" w:hAnsi="Times New Roman"/>
        </w:rPr>
      </w:pPr>
      <w:r w:rsidRPr="002A1E92">
        <w:rPr>
          <w:rStyle w:val="FootnoteReference"/>
          <w:rFonts w:ascii="Times New Roman" w:hAnsi="Times New Roman"/>
        </w:rPr>
        <w:footnoteRef/>
      </w:r>
      <w:r w:rsidRPr="002A1E92">
        <w:rPr>
          <w:rFonts w:ascii="Times New Roman" w:hAnsi="Times New Roman"/>
        </w:rPr>
        <w:t xml:space="preserve"> Erbakan je, recimo, 1996. godine posjetio Libiju, Nigeriju, Egipat i Iran, otvoreno podupirao militantne organizacije kao što su liba</w:t>
      </w:r>
      <w:r>
        <w:rPr>
          <w:rFonts w:ascii="Times New Roman" w:hAnsi="Times New Roman"/>
        </w:rPr>
        <w:t xml:space="preserve">nonski Hezbollah ili </w:t>
      </w:r>
      <w:r w:rsidRPr="002A1E92">
        <w:rPr>
          <w:rFonts w:ascii="Times New Roman" w:hAnsi="Times New Roman"/>
        </w:rPr>
        <w:t>egipatsko Muslimansko bratstvo</w:t>
      </w:r>
      <w:r>
        <w:rPr>
          <w:rFonts w:ascii="Times New Roman" w:hAnsi="Times New Roman"/>
        </w:rPr>
        <w:t>, zagovarao upotrebu islamskih pokrivala za glavu na sveučilištima,</w:t>
      </w:r>
      <w:r w:rsidRPr="000F5994">
        <w:rPr>
          <w:rFonts w:ascii="Times New Roman" w:hAnsi="Times New Roman"/>
        </w:rPr>
        <w:t xml:space="preserve"> </w:t>
      </w:r>
      <w:r w:rsidRPr="002A1E92">
        <w:rPr>
          <w:rFonts w:ascii="Times New Roman" w:hAnsi="Times New Roman"/>
        </w:rPr>
        <w:t xml:space="preserve">organizirao prijeme za </w:t>
      </w:r>
      <w:r>
        <w:rPr>
          <w:rFonts w:ascii="Times New Roman" w:hAnsi="Times New Roman"/>
        </w:rPr>
        <w:t xml:space="preserve">istaknute </w:t>
      </w:r>
      <w:r w:rsidRPr="002A1E92">
        <w:rPr>
          <w:rFonts w:ascii="Times New Roman" w:hAnsi="Times New Roman"/>
        </w:rPr>
        <w:t>pripadnike islamske zajednice. V. PINAR, Tank, Political Islam in Turkey: A State of Controlled Secularity, Turkish Studies, Vol. 6, 1/2005., str. 8 - 10.</w:t>
      </w:r>
      <w:r>
        <w:rPr>
          <w:rFonts w:ascii="Times New Roman" w:hAnsi="Times New Roman"/>
        </w:rPr>
        <w:t xml:space="preserve">; </w:t>
      </w:r>
      <w:r w:rsidRPr="002A1E92">
        <w:rPr>
          <w:rFonts w:ascii="Times New Roman" w:hAnsi="Times New Roman"/>
        </w:rPr>
        <w:t xml:space="preserve">SCHILLING, David, European Islamophobia and Turkey - </w:t>
      </w:r>
      <w:r w:rsidRPr="002A1E92">
        <w:rPr>
          <w:rFonts w:ascii="Times New Roman" w:hAnsi="Times New Roman"/>
          <w:i/>
        </w:rPr>
        <w:t>Refah Partisi</w:t>
      </w:r>
      <w:r w:rsidRPr="002A1E92">
        <w:rPr>
          <w:rFonts w:ascii="Times New Roman" w:hAnsi="Times New Roman"/>
        </w:rPr>
        <w:t xml:space="preserve"> (The Welfare Party) v. Turkey, Loyola of Los Angeles International and Comparative Law Review, Vol. 26, 3/2004., str. 502 - 503.; UZUN, Mehmet Cengiz, op. cit. (bilj</w:t>
      </w:r>
      <w:r>
        <w:rPr>
          <w:rFonts w:ascii="Times New Roman" w:hAnsi="Times New Roman"/>
        </w:rPr>
        <w:t>. 18</w:t>
      </w:r>
      <w:r w:rsidRPr="002A1E92">
        <w:rPr>
          <w:rFonts w:ascii="Times New Roman" w:hAnsi="Times New Roman"/>
        </w:rPr>
        <w:t xml:space="preserve">), str. 411. </w:t>
      </w:r>
    </w:p>
  </w:footnote>
  <w:footnote w:id="64">
    <w:p w:rsidR="000562D9" w:rsidRPr="00244F32" w:rsidRDefault="000562D9" w:rsidP="00B90CD9">
      <w:pPr>
        <w:pStyle w:val="FootnoteText"/>
        <w:rPr>
          <w:rFonts w:ascii="Times New Roman" w:hAnsi="Times New Roman"/>
        </w:rPr>
      </w:pPr>
      <w:r w:rsidRPr="00244F32">
        <w:rPr>
          <w:rStyle w:val="FootnoteReference"/>
          <w:rFonts w:ascii="Times New Roman" w:hAnsi="Times New Roman"/>
        </w:rPr>
        <w:footnoteRef/>
      </w:r>
      <w:r w:rsidRPr="00244F32">
        <w:rPr>
          <w:rFonts w:ascii="Times New Roman" w:hAnsi="Times New Roman"/>
        </w:rPr>
        <w:t xml:space="preserve"> Vijeće za nacionalnu sigurnost (v. čl. 118. Ustava), formalno pod vodstvom predsjednika Republike, stvarno pod kontrolom generala, izdalo je 28. veljače 1997. godine memorandum u kojem je iznijelo svoje zahtjeve upućene vladi, izrazivši zabrinutost postupcima fundamentalističkih grupacija (čitaj: </w:t>
      </w:r>
      <w:r>
        <w:rPr>
          <w:rFonts w:ascii="Times New Roman" w:hAnsi="Times New Roman"/>
        </w:rPr>
        <w:t xml:space="preserve">članova </w:t>
      </w:r>
      <w:r w:rsidRPr="00244F32">
        <w:rPr>
          <w:rFonts w:ascii="Times New Roman" w:hAnsi="Times New Roman"/>
        </w:rPr>
        <w:t>vlade</w:t>
      </w:r>
      <w:r>
        <w:rPr>
          <w:rFonts w:ascii="Times New Roman" w:hAnsi="Times New Roman"/>
        </w:rPr>
        <w:t xml:space="preserve"> i </w:t>
      </w:r>
      <w:r w:rsidRPr="003F7E42">
        <w:rPr>
          <w:rFonts w:ascii="Times New Roman" w:hAnsi="Times New Roman"/>
          <w:i/>
        </w:rPr>
        <w:t>Refaha</w:t>
      </w:r>
      <w:r>
        <w:rPr>
          <w:rFonts w:ascii="Times New Roman" w:hAnsi="Times New Roman"/>
        </w:rPr>
        <w:t>) koji</w:t>
      </w:r>
      <w:r w:rsidRPr="00244F32">
        <w:rPr>
          <w:rFonts w:ascii="Times New Roman" w:hAnsi="Times New Roman"/>
        </w:rPr>
        <w:t xml:space="preserve"> narušavaju sekularizam i demokraciju, naglasivši pritom da je sekularizam, kao način života, garant ustavnopravnog sustava i demokracije.</w:t>
      </w:r>
      <w:r>
        <w:rPr>
          <w:rFonts w:ascii="Times New Roman" w:hAnsi="Times New Roman"/>
        </w:rPr>
        <w:t xml:space="preserve"> Cijeli se splet događa</w:t>
      </w:r>
      <w:r w:rsidRPr="00244F32">
        <w:rPr>
          <w:rFonts w:ascii="Times New Roman" w:hAnsi="Times New Roman"/>
        </w:rPr>
        <w:t>ja vezan uz ovu akciju vojske</w:t>
      </w:r>
      <w:r>
        <w:rPr>
          <w:rFonts w:ascii="Times New Roman" w:hAnsi="Times New Roman"/>
        </w:rPr>
        <w:t xml:space="preserve"> i njezine pravno-političke posljedice</w:t>
      </w:r>
      <w:r w:rsidRPr="00244F32">
        <w:rPr>
          <w:rFonts w:ascii="Times New Roman" w:hAnsi="Times New Roman"/>
        </w:rPr>
        <w:t xml:space="preserve"> u literaturi emfazira kao Proces 28. veljače odnosno postmoderni ili meki državni udar. V. </w:t>
      </w:r>
      <w:r>
        <w:rPr>
          <w:rFonts w:ascii="Times New Roman" w:hAnsi="Times New Roman"/>
        </w:rPr>
        <w:t xml:space="preserve">o tome </w:t>
      </w:r>
      <w:r w:rsidRPr="00244F32">
        <w:rPr>
          <w:rFonts w:ascii="Times New Roman" w:hAnsi="Times New Roman"/>
        </w:rPr>
        <w:t xml:space="preserve">opširnije u </w:t>
      </w:r>
      <w:r w:rsidR="00EA3745">
        <w:rPr>
          <w:rFonts w:ascii="Times New Roman" w:hAnsi="Times New Roman"/>
        </w:rPr>
        <w:t>BURAK, Begüm, op. cit. (bilj. 1</w:t>
      </w:r>
      <w:r w:rsidRPr="00244F32">
        <w:rPr>
          <w:rFonts w:ascii="Times New Roman" w:hAnsi="Times New Roman"/>
        </w:rPr>
        <w:t>), str. 152 - 155.</w:t>
      </w:r>
      <w:r>
        <w:rPr>
          <w:rFonts w:ascii="Times New Roman" w:hAnsi="Times New Roman"/>
        </w:rPr>
        <w:t xml:space="preserve">, kao i u </w:t>
      </w:r>
      <w:r w:rsidRPr="0016224E">
        <w:rPr>
          <w:rFonts w:ascii="Times New Roman" w:hAnsi="Times New Roman"/>
        </w:rPr>
        <w:t>UZGEL, Ilhan</w:t>
      </w:r>
      <w:r w:rsidR="00EA3745">
        <w:rPr>
          <w:rFonts w:ascii="Times New Roman" w:hAnsi="Times New Roman"/>
        </w:rPr>
        <w:t>, op. cit. (bilj. 1</w:t>
      </w:r>
      <w:r>
        <w:rPr>
          <w:rFonts w:ascii="Times New Roman" w:hAnsi="Times New Roman"/>
        </w:rPr>
        <w:t>), str. 184 - 186.</w:t>
      </w:r>
    </w:p>
  </w:footnote>
  <w:footnote w:id="65">
    <w:p w:rsidR="000562D9" w:rsidRPr="009375B3" w:rsidRDefault="000562D9" w:rsidP="00B90CD9">
      <w:pPr>
        <w:pStyle w:val="FootnoteText"/>
        <w:rPr>
          <w:rFonts w:ascii="Times New Roman" w:hAnsi="Times New Roman"/>
        </w:rPr>
      </w:pPr>
      <w:r w:rsidRPr="009375B3">
        <w:rPr>
          <w:rStyle w:val="FootnoteReference"/>
          <w:rFonts w:ascii="Times New Roman" w:hAnsi="Times New Roman"/>
        </w:rPr>
        <w:footnoteRef/>
      </w:r>
      <w:r w:rsidRPr="009375B3">
        <w:rPr>
          <w:rFonts w:ascii="Times New Roman" w:hAnsi="Times New Roman"/>
        </w:rPr>
        <w:t xml:space="preserve"> V. paragraf 63. presude </w:t>
      </w:r>
      <w:r w:rsidRPr="009375B3">
        <w:rPr>
          <w:rFonts w:ascii="Times New Roman" w:hAnsi="Times New Roman"/>
          <w:i/>
        </w:rPr>
        <w:t>Stranka blagostanja i ostali protiv Turske</w:t>
      </w:r>
      <w:r w:rsidRPr="009375B3">
        <w:rPr>
          <w:rFonts w:ascii="Times New Roman" w:hAnsi="Times New Roman"/>
        </w:rPr>
        <w:t xml:space="preserve"> (2003.)</w:t>
      </w:r>
    </w:p>
  </w:footnote>
  <w:footnote w:id="66">
    <w:p w:rsidR="000562D9" w:rsidRPr="0005332F" w:rsidRDefault="000562D9" w:rsidP="00B90CD9">
      <w:pPr>
        <w:pStyle w:val="FootnoteText"/>
        <w:rPr>
          <w:rFonts w:ascii="Times New Roman" w:hAnsi="Times New Roman"/>
        </w:rPr>
      </w:pPr>
      <w:r w:rsidRPr="0005332F">
        <w:rPr>
          <w:rStyle w:val="FootnoteReference"/>
          <w:rFonts w:ascii="Times New Roman" w:hAnsi="Times New Roman"/>
        </w:rPr>
        <w:footnoteRef/>
      </w:r>
      <w:r w:rsidRPr="0005332F">
        <w:rPr>
          <w:rFonts w:ascii="Times New Roman" w:hAnsi="Times New Roman"/>
        </w:rPr>
        <w:t xml:space="preserve"> V. ibid., paragraf 67.</w:t>
      </w:r>
    </w:p>
  </w:footnote>
  <w:footnote w:id="67">
    <w:p w:rsidR="000562D9" w:rsidRPr="009779F7" w:rsidRDefault="000562D9" w:rsidP="00B90CD9">
      <w:pPr>
        <w:pStyle w:val="FootnoteText"/>
        <w:rPr>
          <w:rFonts w:ascii="Times New Roman" w:hAnsi="Times New Roman"/>
        </w:rPr>
      </w:pPr>
      <w:r w:rsidRPr="009779F7">
        <w:rPr>
          <w:rStyle w:val="FootnoteReference"/>
          <w:rFonts w:ascii="Times New Roman" w:hAnsi="Times New Roman"/>
        </w:rPr>
        <w:footnoteRef/>
      </w:r>
      <w:r w:rsidRPr="009779F7">
        <w:rPr>
          <w:rFonts w:ascii="Times New Roman" w:hAnsi="Times New Roman"/>
        </w:rPr>
        <w:t xml:space="preserve"> V. ibid., paragraf</w:t>
      </w:r>
      <w:r>
        <w:rPr>
          <w:rFonts w:ascii="Times New Roman" w:hAnsi="Times New Roman"/>
        </w:rPr>
        <w:t>e</w:t>
      </w:r>
      <w:r w:rsidRPr="009779F7">
        <w:rPr>
          <w:rFonts w:ascii="Times New Roman" w:hAnsi="Times New Roman"/>
        </w:rPr>
        <w:t xml:space="preserve"> 86 - 89.</w:t>
      </w:r>
    </w:p>
  </w:footnote>
  <w:footnote w:id="68">
    <w:p w:rsidR="000562D9" w:rsidRPr="001944AA" w:rsidRDefault="000562D9" w:rsidP="00B90CD9">
      <w:pPr>
        <w:pStyle w:val="FootnoteText"/>
        <w:rPr>
          <w:rFonts w:ascii="Times New Roman" w:hAnsi="Times New Roman"/>
        </w:rPr>
      </w:pPr>
      <w:r w:rsidRPr="001944AA">
        <w:rPr>
          <w:rStyle w:val="FootnoteReference"/>
          <w:rFonts w:ascii="Times New Roman" w:hAnsi="Times New Roman"/>
        </w:rPr>
        <w:footnoteRef/>
      </w:r>
      <w:r w:rsidRPr="001944AA">
        <w:rPr>
          <w:rFonts w:ascii="Times New Roman" w:hAnsi="Times New Roman"/>
        </w:rPr>
        <w:t xml:space="preserve"> V. ibid., paragraf</w:t>
      </w:r>
      <w:r>
        <w:rPr>
          <w:rFonts w:ascii="Times New Roman" w:hAnsi="Times New Roman"/>
        </w:rPr>
        <w:t>e</w:t>
      </w:r>
      <w:r w:rsidRPr="001944AA">
        <w:rPr>
          <w:rFonts w:ascii="Times New Roman" w:hAnsi="Times New Roman"/>
        </w:rPr>
        <w:t xml:space="preserve"> 113 - 115.</w:t>
      </w:r>
    </w:p>
  </w:footnote>
  <w:footnote w:id="69">
    <w:p w:rsidR="000562D9" w:rsidRPr="001944AA" w:rsidRDefault="000562D9" w:rsidP="00B90CD9">
      <w:pPr>
        <w:pStyle w:val="FootnoteText"/>
        <w:rPr>
          <w:rFonts w:ascii="Times New Roman" w:hAnsi="Times New Roman"/>
        </w:rPr>
      </w:pPr>
      <w:r w:rsidRPr="001944AA">
        <w:rPr>
          <w:rStyle w:val="FootnoteReference"/>
          <w:rFonts w:ascii="Times New Roman" w:hAnsi="Times New Roman"/>
        </w:rPr>
        <w:footnoteRef/>
      </w:r>
      <w:r w:rsidRPr="001944AA">
        <w:rPr>
          <w:rFonts w:ascii="Times New Roman" w:hAnsi="Times New Roman"/>
        </w:rPr>
        <w:t xml:space="preserve"> </w:t>
      </w:r>
      <w:r w:rsidRPr="005B686B">
        <w:rPr>
          <w:rFonts w:ascii="Times New Roman" w:hAnsi="Times New Roman"/>
          <w:i/>
        </w:rPr>
        <w:t>Refah</w:t>
      </w:r>
      <w:r w:rsidRPr="001944AA">
        <w:rPr>
          <w:rFonts w:ascii="Times New Roman" w:hAnsi="Times New Roman"/>
        </w:rPr>
        <w:t xml:space="preserve"> je u statu</w:t>
      </w:r>
      <w:r>
        <w:rPr>
          <w:rFonts w:ascii="Times New Roman" w:hAnsi="Times New Roman"/>
        </w:rPr>
        <w:t>tu isticala</w:t>
      </w:r>
      <w:r w:rsidRPr="001944AA">
        <w:rPr>
          <w:rFonts w:ascii="Times New Roman" w:hAnsi="Times New Roman"/>
        </w:rPr>
        <w:t xml:space="preserve"> potrebu da se građanima omogući ostvarivanje prava da djecu šalju u islamske srednje škole, nošenje islamskih marama u školama i javnim sveučilištima te dopuštanje osobama islamsk</w:t>
      </w:r>
      <w:r>
        <w:rPr>
          <w:rFonts w:ascii="Times New Roman" w:hAnsi="Times New Roman"/>
        </w:rPr>
        <w:t>e vjeroispovjesti da participiraju</w:t>
      </w:r>
      <w:r w:rsidRPr="001944AA">
        <w:rPr>
          <w:rFonts w:ascii="Times New Roman" w:hAnsi="Times New Roman"/>
        </w:rPr>
        <w:t xml:space="preserve"> u vojsci.</w:t>
      </w:r>
      <w:r>
        <w:rPr>
          <w:rFonts w:ascii="Times New Roman" w:hAnsi="Times New Roman"/>
        </w:rPr>
        <w:t xml:space="preserve"> Nije bilo govora o šerijatu kao nužnom temelju turskog društva, a niti o nasilnim serdstvima za postizanje političkih ciljeva.</w:t>
      </w:r>
      <w:r w:rsidRPr="001944AA">
        <w:rPr>
          <w:rFonts w:ascii="Times New Roman" w:hAnsi="Times New Roman"/>
        </w:rPr>
        <w:t xml:space="preserve"> V. SCHILLING, David, op. cit. (bilj. 6</w:t>
      </w:r>
      <w:r>
        <w:rPr>
          <w:rFonts w:ascii="Times New Roman" w:hAnsi="Times New Roman"/>
        </w:rPr>
        <w:t>3</w:t>
      </w:r>
      <w:r w:rsidRPr="001944AA">
        <w:rPr>
          <w:rFonts w:ascii="Times New Roman" w:hAnsi="Times New Roman"/>
        </w:rPr>
        <w:t xml:space="preserve">), str. 512. </w:t>
      </w:r>
    </w:p>
  </w:footnote>
  <w:footnote w:id="70">
    <w:p w:rsidR="000562D9" w:rsidRPr="001D1438" w:rsidRDefault="000562D9" w:rsidP="00B90CD9">
      <w:pPr>
        <w:pStyle w:val="FootnoteText"/>
        <w:rPr>
          <w:rFonts w:ascii="Times New Roman" w:hAnsi="Times New Roman"/>
        </w:rPr>
      </w:pPr>
      <w:r w:rsidRPr="001D1438">
        <w:rPr>
          <w:rStyle w:val="FootnoteReference"/>
          <w:rFonts w:ascii="Times New Roman" w:hAnsi="Times New Roman"/>
        </w:rPr>
        <w:footnoteRef/>
      </w:r>
      <w:r w:rsidRPr="001D1438">
        <w:rPr>
          <w:rFonts w:ascii="Times New Roman" w:hAnsi="Times New Roman"/>
        </w:rPr>
        <w:t xml:space="preserve"> Republika Turska je ugovorna stranka Konvencije od 1954. godine. Nadzakonsku pravnu snagu, kao i ostali međunarodni ugovori kada su u pitanju ljudska prava ima, u ustavnopravnom smislu, tek od 2004.</w:t>
      </w:r>
      <w:r>
        <w:rPr>
          <w:rFonts w:ascii="Times New Roman" w:hAnsi="Times New Roman"/>
        </w:rPr>
        <w:t xml:space="preserve"> godine. V. </w:t>
      </w:r>
      <w:r w:rsidRPr="001D1438">
        <w:rPr>
          <w:rFonts w:ascii="Times New Roman" w:hAnsi="Times New Roman"/>
        </w:rPr>
        <w:t>ESEN, Selim</w:t>
      </w:r>
      <w:r>
        <w:rPr>
          <w:rFonts w:ascii="Times New Roman" w:hAnsi="Times New Roman"/>
        </w:rPr>
        <w:t>;</w:t>
      </w:r>
      <w:r w:rsidRPr="002B17AA">
        <w:rPr>
          <w:rFonts w:ascii="Times New Roman" w:hAnsi="Times New Roman"/>
        </w:rPr>
        <w:t xml:space="preserve"> </w:t>
      </w:r>
      <w:r>
        <w:rPr>
          <w:rFonts w:ascii="Times New Roman" w:hAnsi="Times New Roman"/>
        </w:rPr>
        <w:t>GÖNENÇ, Levent</w:t>
      </w:r>
      <w:r w:rsidRPr="001D1438">
        <w:rPr>
          <w:rFonts w:ascii="Times New Roman" w:hAnsi="Times New Roman"/>
        </w:rPr>
        <w:t>, The Problem of the Applica</w:t>
      </w:r>
      <w:r>
        <w:rPr>
          <w:rFonts w:ascii="Times New Roman" w:hAnsi="Times New Roman"/>
        </w:rPr>
        <w:t>tion of Less Protective Internat</w:t>
      </w:r>
      <w:r w:rsidRPr="001D1438">
        <w:rPr>
          <w:rFonts w:ascii="Times New Roman" w:hAnsi="Times New Roman"/>
        </w:rPr>
        <w:t>ional Agreements in Domestic Legal Systems: Article 90 of the Turkish Constitution, European Jour</w:t>
      </w:r>
      <w:r>
        <w:rPr>
          <w:rFonts w:ascii="Times New Roman" w:hAnsi="Times New Roman"/>
        </w:rPr>
        <w:t>n</w:t>
      </w:r>
      <w:r w:rsidRPr="001D1438">
        <w:rPr>
          <w:rFonts w:ascii="Times New Roman" w:hAnsi="Times New Roman"/>
        </w:rPr>
        <w:t>al of Legal Reform, Vol. 8, 4/2007., str. 4</w:t>
      </w:r>
      <w:r>
        <w:rPr>
          <w:rFonts w:ascii="Times New Roman" w:hAnsi="Times New Roman"/>
        </w:rPr>
        <w:t xml:space="preserve">85 - 487. </w:t>
      </w:r>
    </w:p>
  </w:footnote>
  <w:footnote w:id="71">
    <w:p w:rsidR="000562D9" w:rsidRPr="001D1438" w:rsidRDefault="000562D9" w:rsidP="00B90CD9">
      <w:pPr>
        <w:pStyle w:val="FootnoteText"/>
        <w:rPr>
          <w:rFonts w:ascii="Times New Roman" w:hAnsi="Times New Roman"/>
        </w:rPr>
      </w:pPr>
      <w:r w:rsidRPr="001D1438">
        <w:rPr>
          <w:rStyle w:val="FootnoteReference"/>
          <w:rFonts w:ascii="Times New Roman" w:hAnsi="Times New Roman"/>
        </w:rPr>
        <w:footnoteRef/>
      </w:r>
      <w:r>
        <w:rPr>
          <w:rFonts w:ascii="Times New Roman" w:hAnsi="Times New Roman"/>
        </w:rPr>
        <w:t xml:space="preserve"> V. p</w:t>
      </w:r>
      <w:r w:rsidRPr="001D1438">
        <w:rPr>
          <w:rFonts w:ascii="Times New Roman" w:hAnsi="Times New Roman"/>
        </w:rPr>
        <w:t>aragraf</w:t>
      </w:r>
      <w:r>
        <w:rPr>
          <w:rFonts w:ascii="Times New Roman" w:hAnsi="Times New Roman"/>
        </w:rPr>
        <w:t>e</w:t>
      </w:r>
      <w:r w:rsidRPr="001D1438">
        <w:rPr>
          <w:rFonts w:ascii="Times New Roman" w:hAnsi="Times New Roman"/>
        </w:rPr>
        <w:t xml:space="preserve"> 123 - 125. presude </w:t>
      </w:r>
      <w:r w:rsidRPr="001D1438">
        <w:rPr>
          <w:rFonts w:ascii="Times New Roman" w:hAnsi="Times New Roman"/>
          <w:i/>
        </w:rPr>
        <w:t>Stranka blagostanja i ostali protiv Turske</w:t>
      </w:r>
      <w:r w:rsidRPr="001D1438">
        <w:rPr>
          <w:rFonts w:ascii="Times New Roman" w:hAnsi="Times New Roman"/>
        </w:rPr>
        <w:t xml:space="preserve"> (2003.). Usp. s paragrafom 58. u presudi </w:t>
      </w:r>
      <w:r w:rsidRPr="001D1438">
        <w:rPr>
          <w:rFonts w:ascii="Times New Roman" w:hAnsi="Times New Roman"/>
          <w:i/>
        </w:rPr>
        <w:t>Ujedinjena komunistička partija Turske i ostali protiv Turske</w:t>
      </w:r>
      <w:r w:rsidRPr="001D1438">
        <w:rPr>
          <w:rFonts w:ascii="Times New Roman" w:hAnsi="Times New Roman"/>
        </w:rPr>
        <w:t xml:space="preserve"> (1998.).</w:t>
      </w:r>
      <w:r>
        <w:rPr>
          <w:rFonts w:ascii="Times New Roman" w:hAnsi="Times New Roman"/>
        </w:rPr>
        <w:t xml:space="preserve"> i paragrafom 40. presude </w:t>
      </w:r>
      <w:r w:rsidRPr="00052C90">
        <w:rPr>
          <w:rFonts w:ascii="Times New Roman" w:hAnsi="Times New Roman"/>
          <w:i/>
        </w:rPr>
        <w:t xml:space="preserve">Stranka slobode i demokracije protiv Turske </w:t>
      </w:r>
      <w:r w:rsidRPr="003F4558">
        <w:rPr>
          <w:rFonts w:ascii="Times New Roman" w:hAnsi="Times New Roman"/>
        </w:rPr>
        <w:t>(1999.)</w:t>
      </w:r>
      <w:r>
        <w:rPr>
          <w:rFonts w:ascii="Times New Roman" w:hAnsi="Times New Roman"/>
        </w:rPr>
        <w:t>.</w:t>
      </w:r>
      <w:r w:rsidRPr="003F4558">
        <w:rPr>
          <w:rFonts w:ascii="Times New Roman" w:hAnsi="Times New Roman"/>
        </w:rPr>
        <w:t xml:space="preserve">  </w:t>
      </w:r>
    </w:p>
  </w:footnote>
  <w:footnote w:id="72">
    <w:p w:rsidR="000562D9" w:rsidRPr="00CF7A64" w:rsidRDefault="000562D9" w:rsidP="00B90CD9">
      <w:pPr>
        <w:pStyle w:val="FootnoteText"/>
        <w:rPr>
          <w:rFonts w:ascii="Times New Roman" w:hAnsi="Times New Roman"/>
        </w:rPr>
      </w:pPr>
      <w:r w:rsidRPr="00CF7A64">
        <w:rPr>
          <w:rStyle w:val="FootnoteReference"/>
          <w:rFonts w:ascii="Times New Roman" w:hAnsi="Times New Roman"/>
        </w:rPr>
        <w:footnoteRef/>
      </w:r>
      <w:r w:rsidRPr="00CF7A64">
        <w:rPr>
          <w:rFonts w:ascii="Times New Roman" w:hAnsi="Times New Roman"/>
        </w:rPr>
        <w:t xml:space="preserve"> Za kritiku odnosne presude, koja se poglavito tiče nekonzistentnosti Suda i njegove dotadašnje prakse, neosnovano</w:t>
      </w:r>
      <w:r>
        <w:rPr>
          <w:rFonts w:ascii="Times New Roman" w:hAnsi="Times New Roman"/>
        </w:rPr>
        <w:t>g,</w:t>
      </w:r>
      <w:r w:rsidRPr="00CF7A64">
        <w:rPr>
          <w:rFonts w:ascii="Times New Roman" w:hAnsi="Times New Roman"/>
        </w:rPr>
        <w:t xml:space="preserve"> apriorno</w:t>
      </w:r>
      <w:r>
        <w:rPr>
          <w:rFonts w:ascii="Times New Roman" w:hAnsi="Times New Roman"/>
        </w:rPr>
        <w:t>g prihvaćanja</w:t>
      </w:r>
      <w:r w:rsidRPr="00CF7A64">
        <w:rPr>
          <w:rFonts w:ascii="Times New Roman" w:hAnsi="Times New Roman"/>
        </w:rPr>
        <w:t xml:space="preserve"> stajališta Ustavnog suda</w:t>
      </w:r>
      <w:r>
        <w:rPr>
          <w:rFonts w:ascii="Times New Roman" w:hAnsi="Times New Roman"/>
        </w:rPr>
        <w:t>, omogućavanja</w:t>
      </w:r>
      <w:r w:rsidRPr="00CF7A64">
        <w:rPr>
          <w:rFonts w:ascii="Times New Roman" w:hAnsi="Times New Roman"/>
        </w:rPr>
        <w:t xml:space="preserve"> nacionalnim vlastima široke </w:t>
      </w:r>
      <w:r>
        <w:rPr>
          <w:rFonts w:ascii="Times New Roman" w:hAnsi="Times New Roman"/>
        </w:rPr>
        <w:t xml:space="preserve">margine </w:t>
      </w:r>
      <w:r w:rsidRPr="00CF7A64">
        <w:rPr>
          <w:rFonts w:ascii="Times New Roman" w:hAnsi="Times New Roman"/>
        </w:rPr>
        <w:t>diskrecije na štetu političkih prava te neop</w:t>
      </w:r>
      <w:r>
        <w:rPr>
          <w:rFonts w:ascii="Times New Roman" w:hAnsi="Times New Roman"/>
        </w:rPr>
        <w:t xml:space="preserve">ravdanog straha od političkog </w:t>
      </w:r>
      <w:r w:rsidRPr="00CF7A64">
        <w:rPr>
          <w:rFonts w:ascii="Times New Roman" w:hAnsi="Times New Roman"/>
        </w:rPr>
        <w:t xml:space="preserve">islama v. MOE, Christian, </w:t>
      </w:r>
      <w:r w:rsidRPr="004A4A68">
        <w:rPr>
          <w:rFonts w:ascii="Times New Roman" w:hAnsi="Times New Roman"/>
          <w:i/>
        </w:rPr>
        <w:t>Refah Partisi</w:t>
      </w:r>
      <w:r w:rsidRPr="00CF7A64">
        <w:rPr>
          <w:rFonts w:ascii="Times New Roman" w:hAnsi="Times New Roman"/>
        </w:rPr>
        <w:t xml:space="preserve"> (The Welfare Party</w:t>
      </w:r>
      <w:r>
        <w:rPr>
          <w:rFonts w:ascii="Times New Roman" w:hAnsi="Times New Roman"/>
        </w:rPr>
        <w:t>)</w:t>
      </w:r>
      <w:r w:rsidRPr="00CF7A64">
        <w:rPr>
          <w:rFonts w:ascii="Times New Roman" w:hAnsi="Times New Roman"/>
        </w:rPr>
        <w:t xml:space="preserve"> and Others vs. Turkey, The International Journal of Not-fo</w:t>
      </w:r>
      <w:r>
        <w:rPr>
          <w:rFonts w:ascii="Times New Roman" w:hAnsi="Times New Roman"/>
        </w:rPr>
        <w:t>r-Profit Law, Vol. 6, 1/2006.;</w:t>
      </w:r>
      <w:r w:rsidRPr="00CF7A64">
        <w:rPr>
          <w:rFonts w:ascii="Times New Roman" w:hAnsi="Times New Roman"/>
        </w:rPr>
        <w:t xml:space="preserve"> SCHI</w:t>
      </w:r>
      <w:r>
        <w:rPr>
          <w:rFonts w:ascii="Times New Roman" w:hAnsi="Times New Roman"/>
        </w:rPr>
        <w:t>LLING, David, op. cit. (bilj. 63</w:t>
      </w:r>
      <w:r w:rsidRPr="00CF7A64">
        <w:rPr>
          <w:rFonts w:ascii="Times New Roman" w:hAnsi="Times New Roman"/>
        </w:rPr>
        <w:t>), str. 515.</w:t>
      </w:r>
      <w:r>
        <w:rPr>
          <w:rFonts w:ascii="Times New Roman" w:hAnsi="Times New Roman"/>
        </w:rPr>
        <w:t>; YILMAZ, Ensar, op. cit. (bilj. 16), str. 832.</w:t>
      </w:r>
      <w:r w:rsidRPr="00CF7A64">
        <w:rPr>
          <w:rFonts w:ascii="Times New Roman" w:hAnsi="Times New Roman"/>
        </w:rPr>
        <w:t xml:space="preserve"> Mi ćemo ovdje uputiti na činjenicu da su 11. rujna 2001., dok je Sud razmatrao ovaj predmet, </w:t>
      </w:r>
      <w:r>
        <w:rPr>
          <w:rFonts w:ascii="Times New Roman" w:hAnsi="Times New Roman"/>
        </w:rPr>
        <w:t xml:space="preserve">u terorističkom napadu na Sjedinjene Američke Države </w:t>
      </w:r>
      <w:r w:rsidRPr="00CF7A64">
        <w:rPr>
          <w:rFonts w:ascii="Times New Roman" w:hAnsi="Times New Roman"/>
        </w:rPr>
        <w:t xml:space="preserve">srušeni Blizanci, što smatramo </w:t>
      </w:r>
      <w:r>
        <w:rPr>
          <w:rFonts w:ascii="Times New Roman" w:hAnsi="Times New Roman"/>
        </w:rPr>
        <w:t>indikativn</w:t>
      </w:r>
      <w:r w:rsidRPr="00CF7A64">
        <w:rPr>
          <w:rFonts w:ascii="Times New Roman" w:hAnsi="Times New Roman"/>
        </w:rPr>
        <w:t xml:space="preserve">im. </w:t>
      </w:r>
    </w:p>
  </w:footnote>
  <w:footnote w:id="73">
    <w:p w:rsidR="000562D9" w:rsidRPr="00FA267F" w:rsidRDefault="000562D9" w:rsidP="00B90CD9">
      <w:pPr>
        <w:pStyle w:val="FootnoteText"/>
        <w:rPr>
          <w:rFonts w:ascii="Times New Roman" w:hAnsi="Times New Roman"/>
        </w:rPr>
      </w:pPr>
      <w:r w:rsidRPr="00FA267F">
        <w:rPr>
          <w:rStyle w:val="FootnoteReference"/>
          <w:rFonts w:ascii="Times New Roman" w:hAnsi="Times New Roman"/>
        </w:rPr>
        <w:footnoteRef/>
      </w:r>
      <w:r w:rsidRPr="00FA267F">
        <w:rPr>
          <w:rFonts w:ascii="Times New Roman" w:hAnsi="Times New Roman"/>
        </w:rPr>
        <w:t xml:space="preserve"> T</w:t>
      </w:r>
      <w:r>
        <w:rPr>
          <w:rFonts w:ascii="Times New Roman" w:hAnsi="Times New Roman"/>
        </w:rPr>
        <w:t>a</w:t>
      </w:r>
      <w:r w:rsidRPr="00FA267F">
        <w:rPr>
          <w:rFonts w:ascii="Times New Roman" w:hAnsi="Times New Roman"/>
        </w:rPr>
        <w:t xml:space="preserve"> je stranka na parlamentarnim izborima 2002. godine osvojila 34.30% glasova, na izborima 2007.</w:t>
      </w:r>
      <w:r>
        <w:rPr>
          <w:rFonts w:ascii="Times New Roman" w:hAnsi="Times New Roman"/>
        </w:rPr>
        <w:t xml:space="preserve"> godine </w:t>
      </w:r>
      <w:r w:rsidRPr="00FA267F">
        <w:rPr>
          <w:rFonts w:ascii="Times New Roman" w:hAnsi="Times New Roman"/>
        </w:rPr>
        <w:t xml:space="preserve"> 46.66%, a na izborima 2011. godine 49.83% glasova. V. ÖZBEK, Ömer, Turkey's June 2011 Elec</w:t>
      </w:r>
      <w:r>
        <w:rPr>
          <w:rFonts w:ascii="Times New Roman" w:hAnsi="Times New Roman"/>
        </w:rPr>
        <w:t>tions: Perspectives from the U.</w:t>
      </w:r>
      <w:r w:rsidRPr="00FA267F">
        <w:rPr>
          <w:rFonts w:ascii="Times New Roman" w:hAnsi="Times New Roman"/>
        </w:rPr>
        <w:t>S., SETA Policy Report, Report No.</w:t>
      </w:r>
      <w:r>
        <w:rPr>
          <w:rFonts w:ascii="Times New Roman" w:hAnsi="Times New Roman"/>
        </w:rPr>
        <w:t xml:space="preserve"> 7, 2011., str. 7. </w:t>
      </w:r>
    </w:p>
  </w:footnote>
  <w:footnote w:id="74">
    <w:p w:rsidR="000562D9" w:rsidRPr="009E71F6" w:rsidRDefault="000562D9" w:rsidP="00B90CD9">
      <w:pPr>
        <w:pStyle w:val="FootnoteText"/>
        <w:rPr>
          <w:rFonts w:ascii="Times New Roman" w:hAnsi="Times New Roman"/>
        </w:rPr>
      </w:pPr>
      <w:r w:rsidRPr="009E71F6">
        <w:rPr>
          <w:rStyle w:val="FootnoteReference"/>
          <w:rFonts w:ascii="Times New Roman" w:hAnsi="Times New Roman"/>
        </w:rPr>
        <w:footnoteRef/>
      </w:r>
      <w:r w:rsidRPr="009E71F6">
        <w:rPr>
          <w:rFonts w:ascii="Times New Roman" w:hAnsi="Times New Roman"/>
        </w:rPr>
        <w:t xml:space="preserve"> Erdoğan</w:t>
      </w:r>
      <w:r>
        <w:rPr>
          <w:rFonts w:ascii="Times New Roman" w:hAnsi="Times New Roman"/>
        </w:rPr>
        <w:t xml:space="preserve"> opisuje AKP kao konzervativnu demokratsku stranku koja teži ''modernosti koja ne isključuje tradiciju, univerzalnosti koja prihvaća izvorne vrijednosti, racionalnosti koja ne odbacuje smisao, promjeni koja nije radikalna.'' V. </w:t>
      </w:r>
      <w:r w:rsidRPr="0016224E">
        <w:rPr>
          <w:rFonts w:ascii="Times New Roman" w:hAnsi="Times New Roman"/>
        </w:rPr>
        <w:t>ÇAKMAK, Cenap; DINÇ, Cengiz</w:t>
      </w:r>
      <w:r>
        <w:rPr>
          <w:rFonts w:ascii="Times New Roman" w:hAnsi="Times New Roman"/>
        </w:rPr>
        <w:t>, op. cit. (bilj. 2), str. 77.</w:t>
      </w:r>
    </w:p>
  </w:footnote>
  <w:footnote w:id="75">
    <w:p w:rsidR="000562D9" w:rsidRPr="000548B0" w:rsidRDefault="000562D9" w:rsidP="00B90CD9">
      <w:pPr>
        <w:pStyle w:val="FootnoteText"/>
        <w:rPr>
          <w:rFonts w:ascii="Times New Roman" w:hAnsi="Times New Roman"/>
        </w:rPr>
      </w:pPr>
      <w:r w:rsidRPr="002E1F88">
        <w:rPr>
          <w:rStyle w:val="FootnoteReference"/>
          <w:rFonts w:ascii="Times New Roman" w:hAnsi="Times New Roman"/>
        </w:rPr>
        <w:footnoteRef/>
      </w:r>
      <w:r w:rsidRPr="002E1F88">
        <w:rPr>
          <w:rFonts w:ascii="Times New Roman" w:hAnsi="Times New Roman"/>
        </w:rPr>
        <w:t xml:space="preserve"> Izbori za predsjednika 20</w:t>
      </w:r>
      <w:r>
        <w:rPr>
          <w:rFonts w:ascii="Times New Roman" w:hAnsi="Times New Roman"/>
        </w:rPr>
        <w:t>07. godine bili su povod</w:t>
      </w:r>
      <w:r w:rsidRPr="002E1F88">
        <w:rPr>
          <w:rFonts w:ascii="Times New Roman" w:hAnsi="Times New Roman"/>
        </w:rPr>
        <w:t xml:space="preserve"> ustavnoj krizi</w:t>
      </w:r>
      <w:r>
        <w:rPr>
          <w:rFonts w:ascii="Times New Roman" w:hAnsi="Times New Roman"/>
        </w:rPr>
        <w:t>, kojoj je uvelike doprinjeo i Ustavni sud. Okončana je promjenama Ustava, u okviru kojih je uveden neposredan izbor predsjednika Republike, namjesto posrednog, skupštinskog izbora. Mandat mu j</w:t>
      </w:r>
      <w:r w:rsidR="00C07CF6">
        <w:rPr>
          <w:rFonts w:ascii="Times New Roman" w:hAnsi="Times New Roman"/>
        </w:rPr>
        <w:t>e skraćen sa sedam na pet</w:t>
      </w:r>
      <w:r>
        <w:rPr>
          <w:rFonts w:ascii="Times New Roman" w:hAnsi="Times New Roman"/>
        </w:rPr>
        <w:t xml:space="preserve">, a Skupštini s pet na četiri godine. Preciznije je reguliran parlamentarni kvorum za donošenje različitih odluka. </w:t>
      </w:r>
      <w:r w:rsidRPr="002E1F88">
        <w:rPr>
          <w:rFonts w:ascii="Times New Roman" w:hAnsi="Times New Roman"/>
        </w:rPr>
        <w:t>O problemima i aktu</w:t>
      </w:r>
      <w:r>
        <w:rPr>
          <w:rFonts w:ascii="Times New Roman" w:hAnsi="Times New Roman"/>
        </w:rPr>
        <w:t xml:space="preserve">alnostima vezanim uz ustrojstvo </w:t>
      </w:r>
      <w:r w:rsidRPr="002E1F88">
        <w:rPr>
          <w:rFonts w:ascii="Times New Roman" w:hAnsi="Times New Roman"/>
        </w:rPr>
        <w:t xml:space="preserve">vlasti u Turskoj v. </w:t>
      </w:r>
      <w:r>
        <w:rPr>
          <w:rFonts w:ascii="Times New Roman" w:hAnsi="Times New Roman"/>
        </w:rPr>
        <w:t xml:space="preserve">ERDOĞAN, Mustafa; YAZICI, Serap, Towards Turkey's New Constitution, Report of the TESEV Commission on Constitution, TESEV, Istanbul, 2011., str. 22 - 27.; </w:t>
      </w:r>
      <w:r w:rsidRPr="002E1F88">
        <w:rPr>
          <w:rFonts w:ascii="Times New Roman" w:hAnsi="Times New Roman"/>
        </w:rPr>
        <w:t>ERTÜRK, Ömer Faruk, Winner Pays It All: Who Is Loser Then? The Current Parliamentarism in Search of President</w:t>
      </w:r>
      <w:r>
        <w:rPr>
          <w:rFonts w:ascii="Times New Roman" w:hAnsi="Times New Roman"/>
        </w:rPr>
        <w:t>i</w:t>
      </w:r>
      <w:r w:rsidRPr="002E1F88">
        <w:rPr>
          <w:rFonts w:ascii="Times New Roman" w:hAnsi="Times New Roman"/>
        </w:rPr>
        <w:t>alism in Turkey, Turkish Journal of Politics, Vol. 2, 1/20</w:t>
      </w:r>
      <w:r>
        <w:rPr>
          <w:rFonts w:ascii="Times New Roman" w:hAnsi="Times New Roman"/>
        </w:rPr>
        <w:t>11., str. 83 - 85.</w:t>
      </w:r>
      <w:r w:rsidRPr="002E1F88">
        <w:rPr>
          <w:rFonts w:ascii="Times New Roman" w:hAnsi="Times New Roman"/>
        </w:rPr>
        <w:t>; GÖNENÇ, Levent, A Brief Overview of the Government System Debates and Characteristics of the Current Governmental System in Turkey, Economic Policy Research Foundation</w:t>
      </w:r>
      <w:r>
        <w:rPr>
          <w:rFonts w:ascii="Times New Roman" w:hAnsi="Times New Roman"/>
        </w:rPr>
        <w:t xml:space="preserve"> of Turkey Policy Note, 2011., str. 1 - 3.</w:t>
      </w:r>
      <w:r w:rsidRPr="002E1F88">
        <w:rPr>
          <w:rFonts w:ascii="Times New Roman" w:hAnsi="Times New Roman"/>
        </w:rPr>
        <w:t>; TÜRK, Recep, Feasibility of</w:t>
      </w:r>
      <w:r>
        <w:t xml:space="preserve"> </w:t>
      </w:r>
      <w:r w:rsidRPr="002E1F88">
        <w:rPr>
          <w:rFonts w:ascii="Times New Roman" w:hAnsi="Times New Roman"/>
        </w:rPr>
        <w:t>Presidential System in Turkey, Turkish Journal of Politics</w:t>
      </w:r>
      <w:r>
        <w:rPr>
          <w:rFonts w:ascii="Times New Roman" w:hAnsi="Times New Roman"/>
        </w:rPr>
        <w:t>, Vol. 2, 1/2011., str. 41 - 42.</w:t>
      </w:r>
      <w:r w:rsidRPr="002E1F88">
        <w:rPr>
          <w:rFonts w:ascii="Times New Roman" w:hAnsi="Times New Roman"/>
        </w:rPr>
        <w:t>; URAN, Peri, Turkey's Hasty Constitutional Amendment Devoid of Rational Basis: From a Political Crisis to a Governmental System Change, Canadian Center of Science and Education Journal of Politics and Law, Vol. 3, 1/</w:t>
      </w:r>
      <w:r>
        <w:rPr>
          <w:rFonts w:ascii="Times New Roman" w:hAnsi="Times New Roman"/>
        </w:rPr>
        <w:t xml:space="preserve">2010., str. 2 - 4. </w:t>
      </w:r>
    </w:p>
  </w:footnote>
  <w:footnote w:id="76">
    <w:p w:rsidR="000562D9" w:rsidRPr="00BA403F" w:rsidRDefault="000562D9" w:rsidP="00B90CD9">
      <w:pPr>
        <w:pStyle w:val="FootnoteText"/>
        <w:rPr>
          <w:rFonts w:ascii="Times New Roman" w:hAnsi="Times New Roman"/>
        </w:rPr>
      </w:pPr>
      <w:r w:rsidRPr="00BA403F">
        <w:rPr>
          <w:rStyle w:val="FootnoteReference"/>
          <w:rFonts w:ascii="Times New Roman" w:hAnsi="Times New Roman"/>
        </w:rPr>
        <w:footnoteRef/>
      </w:r>
      <w:r w:rsidRPr="00BA403F">
        <w:rPr>
          <w:rFonts w:ascii="Times New Roman" w:hAnsi="Times New Roman"/>
        </w:rPr>
        <w:t xml:space="preserve"> V. čl. 101. st. 4. Ustava.</w:t>
      </w:r>
    </w:p>
  </w:footnote>
  <w:footnote w:id="77">
    <w:p w:rsidR="000562D9" w:rsidRPr="00A27927" w:rsidRDefault="000562D9" w:rsidP="00B90CD9">
      <w:pPr>
        <w:pStyle w:val="FootnoteText"/>
        <w:rPr>
          <w:rFonts w:ascii="Times New Roman" w:hAnsi="Times New Roman"/>
        </w:rPr>
      </w:pPr>
      <w:r w:rsidRPr="00A27927">
        <w:rPr>
          <w:rStyle w:val="FootnoteReference"/>
          <w:rFonts w:ascii="Times New Roman" w:hAnsi="Times New Roman"/>
        </w:rPr>
        <w:footnoteRef/>
      </w:r>
      <w:r w:rsidRPr="00A27927">
        <w:rPr>
          <w:rFonts w:ascii="Times New Roman" w:hAnsi="Times New Roman"/>
        </w:rPr>
        <w:t xml:space="preserve"> GÜNGÖ</w:t>
      </w:r>
      <w:r>
        <w:rPr>
          <w:rFonts w:ascii="Times New Roman" w:hAnsi="Times New Roman"/>
        </w:rPr>
        <w:t xml:space="preserve">R, </w:t>
      </w:r>
      <w:r w:rsidRPr="00A27927">
        <w:rPr>
          <w:rFonts w:ascii="Times New Roman" w:hAnsi="Times New Roman"/>
        </w:rPr>
        <w:t xml:space="preserve">Izgi, </w:t>
      </w:r>
      <w:r>
        <w:rPr>
          <w:rFonts w:ascii="Times New Roman" w:hAnsi="Times New Roman"/>
        </w:rPr>
        <w:t>From L</w:t>
      </w:r>
      <w:r w:rsidRPr="00A27927">
        <w:rPr>
          <w:rFonts w:ascii="Times New Roman" w:hAnsi="Times New Roman"/>
        </w:rPr>
        <w:t>andm</w:t>
      </w:r>
      <w:r>
        <w:rPr>
          <w:rFonts w:ascii="Times New Roman" w:hAnsi="Times New Roman"/>
        </w:rPr>
        <w:t>ark S</w:t>
      </w:r>
      <w:r w:rsidRPr="00A27927">
        <w:rPr>
          <w:rFonts w:ascii="Times New Roman" w:hAnsi="Times New Roman"/>
        </w:rPr>
        <w:t>uccess</w:t>
      </w:r>
      <w:r>
        <w:rPr>
          <w:rFonts w:ascii="Times New Roman" w:hAnsi="Times New Roman"/>
        </w:rPr>
        <w:t xml:space="preserve"> to Closure: AKP's J</w:t>
      </w:r>
      <w:r w:rsidRPr="00A27927">
        <w:rPr>
          <w:rFonts w:ascii="Times New Roman" w:hAnsi="Times New Roman"/>
        </w:rPr>
        <w:t xml:space="preserve">ourney, Hürriyet, </w:t>
      </w:r>
      <w:hyperlink r:id="rId10" w:history="1">
        <w:r w:rsidRPr="00A27927">
          <w:rPr>
            <w:rStyle w:val="Hyperlink"/>
            <w:rFonts w:ascii="Times New Roman" w:hAnsi="Times New Roman"/>
            <w:color w:val="auto"/>
          </w:rPr>
          <w:t>http://arama.hurriyet.com.tr/arsivnews.aspx?id=-634073</w:t>
        </w:r>
      </w:hyperlink>
      <w:r w:rsidRPr="00A27927">
        <w:rPr>
          <w:rFonts w:ascii="Times New Roman" w:hAnsi="Times New Roman"/>
        </w:rPr>
        <w:t xml:space="preserve"> (objavljeno 22. srpnja 2008., pristupljeno 31. ožujka 2012.) </w:t>
      </w:r>
    </w:p>
  </w:footnote>
  <w:footnote w:id="78">
    <w:p w:rsidR="000562D9" w:rsidRPr="00841961" w:rsidRDefault="000562D9" w:rsidP="00B90CD9">
      <w:pPr>
        <w:pStyle w:val="FootnoteText"/>
        <w:rPr>
          <w:rFonts w:ascii="Times New Roman" w:hAnsi="Times New Roman"/>
        </w:rPr>
      </w:pPr>
      <w:r w:rsidRPr="00841961">
        <w:rPr>
          <w:rStyle w:val="FootnoteReference"/>
          <w:rFonts w:ascii="Times New Roman" w:hAnsi="Times New Roman"/>
        </w:rPr>
        <w:footnoteRef/>
      </w:r>
      <w:r w:rsidRPr="00841961">
        <w:rPr>
          <w:rFonts w:ascii="Times New Roman" w:hAnsi="Times New Roman"/>
        </w:rPr>
        <w:t xml:space="preserve"> V. supra, str. 14.</w:t>
      </w:r>
    </w:p>
  </w:footnote>
  <w:footnote w:id="79">
    <w:p w:rsidR="000562D9" w:rsidRPr="00702D46" w:rsidRDefault="000562D9" w:rsidP="00B90CD9">
      <w:pPr>
        <w:pStyle w:val="FootnoteText"/>
        <w:rPr>
          <w:rFonts w:ascii="Times New Roman" w:hAnsi="Times New Roman"/>
        </w:rPr>
      </w:pPr>
      <w:r w:rsidRPr="00702D46">
        <w:rPr>
          <w:rStyle w:val="FootnoteReference"/>
          <w:rFonts w:ascii="Times New Roman" w:hAnsi="Times New Roman"/>
        </w:rPr>
        <w:footnoteRef/>
      </w:r>
      <w:r w:rsidRPr="00702D46">
        <w:rPr>
          <w:rFonts w:ascii="Times New Roman" w:hAnsi="Times New Roman"/>
        </w:rPr>
        <w:t xml:space="preserve"> V. čl. 148. st. 2. Ustava.</w:t>
      </w:r>
    </w:p>
  </w:footnote>
  <w:footnote w:id="80">
    <w:p w:rsidR="000562D9" w:rsidRDefault="000562D9" w:rsidP="00B90CD9">
      <w:pPr>
        <w:pStyle w:val="FootnoteText"/>
      </w:pPr>
      <w:r w:rsidRPr="004416BD">
        <w:rPr>
          <w:rStyle w:val="FootnoteReference"/>
          <w:rFonts w:ascii="Times New Roman" w:hAnsi="Times New Roman"/>
        </w:rPr>
        <w:footnoteRef/>
      </w:r>
      <w:r w:rsidRPr="004416BD">
        <w:rPr>
          <w:rFonts w:ascii="Times New Roman" w:hAnsi="Times New Roman"/>
        </w:rPr>
        <w:t xml:space="preserve"> </w:t>
      </w:r>
      <w:r w:rsidRPr="00AE0A73">
        <w:rPr>
          <w:rFonts w:ascii="Times New Roman" w:hAnsi="Times New Roman"/>
        </w:rPr>
        <w:t xml:space="preserve">O </w:t>
      </w:r>
      <w:r>
        <w:rPr>
          <w:rFonts w:ascii="Times New Roman" w:hAnsi="Times New Roman"/>
        </w:rPr>
        <w:t>pitanju</w:t>
      </w:r>
      <w:r w:rsidRPr="00AE0A73">
        <w:rPr>
          <w:rFonts w:ascii="Times New Roman" w:hAnsi="Times New Roman"/>
        </w:rPr>
        <w:t xml:space="preserve"> </w:t>
      </w:r>
      <w:r>
        <w:rPr>
          <w:rFonts w:ascii="Times New Roman" w:hAnsi="Times New Roman"/>
        </w:rPr>
        <w:t>ustavnosudskog nadzora ustavnosti ustavnih izmjena</w:t>
      </w:r>
      <w:r w:rsidRPr="00AE0A73">
        <w:rPr>
          <w:rFonts w:ascii="Times New Roman" w:hAnsi="Times New Roman"/>
        </w:rPr>
        <w:t xml:space="preserve"> u pravnom poretku Republike Turske v. </w:t>
      </w:r>
      <w:r w:rsidR="00ED3FD2">
        <w:rPr>
          <w:rFonts w:ascii="Times New Roman" w:hAnsi="Times New Roman"/>
        </w:rPr>
        <w:t>viš</w:t>
      </w:r>
      <w:r w:rsidRPr="00AE0A73">
        <w:rPr>
          <w:rFonts w:ascii="Times New Roman" w:hAnsi="Times New Roman"/>
        </w:rPr>
        <w:t>e u ACAR, Ali, Tension in the Turkish Constitutional Democracy: Legal Theory, Constitutional Review and Democracy</w:t>
      </w:r>
      <w:r>
        <w:rPr>
          <w:rFonts w:ascii="Times New Roman" w:hAnsi="Times New Roman"/>
        </w:rPr>
        <w:t>,</w:t>
      </w:r>
      <w:r w:rsidRPr="00AE0A73">
        <w:rPr>
          <w:rFonts w:ascii="Times New Roman" w:hAnsi="Times New Roman"/>
        </w:rPr>
        <w:t xml:space="preserve"> Ankara Law Review, Vol. 6, 2/2009</w:t>
      </w:r>
      <w:r>
        <w:rPr>
          <w:rFonts w:ascii="Times New Roman" w:hAnsi="Times New Roman"/>
        </w:rPr>
        <w:t>., str. 141 - 153.</w:t>
      </w:r>
      <w:r w:rsidRPr="00AE0A73">
        <w:rPr>
          <w:rFonts w:ascii="Times New Roman" w:hAnsi="Times New Roman"/>
        </w:rPr>
        <w:t>, kao i u GÖZLER, Kemal, Judicial Review of Constitutional Amendments. A Comparative Study,</w:t>
      </w:r>
      <w:r w:rsidRPr="00AE0A73">
        <w:t xml:space="preserve"> </w:t>
      </w:r>
      <w:r w:rsidRPr="00AE0A73">
        <w:rPr>
          <w:rFonts w:ascii="Times New Roman" w:hAnsi="Times New Roman"/>
        </w:rPr>
        <w:t>Ekin Press, Bursa, 2008.</w:t>
      </w:r>
      <w:r>
        <w:rPr>
          <w:rFonts w:ascii="Times New Roman" w:hAnsi="Times New Roman"/>
        </w:rPr>
        <w:t>,</w:t>
      </w:r>
      <w:r w:rsidRPr="00AE0A73">
        <w:rPr>
          <w:rFonts w:ascii="Times New Roman" w:hAnsi="Times New Roman"/>
        </w:rPr>
        <w:t xml:space="preserve"> str. 23 - 25., </w:t>
      </w:r>
      <w:r>
        <w:rPr>
          <w:rFonts w:ascii="Times New Roman" w:hAnsi="Times New Roman"/>
        </w:rPr>
        <w:t>40 - 49., 95 - 97.</w:t>
      </w:r>
    </w:p>
  </w:footnote>
  <w:footnote w:id="81">
    <w:p w:rsidR="000562D9" w:rsidRPr="007D7758" w:rsidRDefault="000562D9" w:rsidP="00B90CD9">
      <w:pPr>
        <w:pStyle w:val="FootnoteText"/>
        <w:rPr>
          <w:rFonts w:ascii="Times New Roman" w:hAnsi="Times New Roman"/>
        </w:rPr>
      </w:pPr>
      <w:r w:rsidRPr="007D7758">
        <w:rPr>
          <w:rStyle w:val="FootnoteReference"/>
          <w:rFonts w:ascii="Times New Roman" w:hAnsi="Times New Roman"/>
        </w:rPr>
        <w:footnoteRef/>
      </w:r>
      <w:r>
        <w:rPr>
          <w:rFonts w:ascii="Times New Roman" w:hAnsi="Times New Roman"/>
        </w:rPr>
        <w:t xml:space="preserve"> V. čl. 148. </w:t>
      </w:r>
      <w:r w:rsidRPr="007D7758">
        <w:rPr>
          <w:rFonts w:ascii="Times New Roman" w:hAnsi="Times New Roman"/>
        </w:rPr>
        <w:t>st. 2. Ustava</w:t>
      </w:r>
      <w:r>
        <w:rPr>
          <w:rFonts w:ascii="Times New Roman" w:hAnsi="Times New Roman"/>
        </w:rPr>
        <w:t>.</w:t>
      </w:r>
    </w:p>
  </w:footnote>
  <w:footnote w:id="82">
    <w:p w:rsidR="000562D9" w:rsidRPr="00D94391" w:rsidRDefault="000562D9" w:rsidP="00B90CD9">
      <w:pPr>
        <w:pStyle w:val="FootnoteText"/>
        <w:rPr>
          <w:rFonts w:ascii="Times New Roman" w:hAnsi="Times New Roman"/>
        </w:rPr>
      </w:pPr>
      <w:r w:rsidRPr="00D94391">
        <w:rPr>
          <w:rStyle w:val="FootnoteReference"/>
          <w:rFonts w:ascii="Times New Roman" w:hAnsi="Times New Roman"/>
        </w:rPr>
        <w:footnoteRef/>
      </w:r>
      <w:r>
        <w:rPr>
          <w:rFonts w:ascii="Times New Roman" w:hAnsi="Times New Roman"/>
        </w:rPr>
        <w:t xml:space="preserve"> V. supra, str. 2., bilj. 9</w:t>
      </w:r>
      <w:r w:rsidRPr="00D94391">
        <w:rPr>
          <w:rFonts w:ascii="Times New Roman" w:hAnsi="Times New Roman"/>
        </w:rPr>
        <w:t>.</w:t>
      </w:r>
    </w:p>
  </w:footnote>
  <w:footnote w:id="83">
    <w:p w:rsidR="000562D9" w:rsidRDefault="000562D9" w:rsidP="00B90CD9">
      <w:pPr>
        <w:pStyle w:val="FootnoteText"/>
      </w:pPr>
      <w:r w:rsidRPr="00834773">
        <w:rPr>
          <w:rStyle w:val="FootnoteReference"/>
          <w:rFonts w:ascii="Times New Roman" w:hAnsi="Times New Roman"/>
        </w:rPr>
        <w:footnoteRef/>
      </w:r>
      <w:r w:rsidRPr="00834773">
        <w:rPr>
          <w:rFonts w:ascii="Times New Roman" w:hAnsi="Times New Roman"/>
        </w:rPr>
        <w:t xml:space="preserve"> </w:t>
      </w:r>
      <w:r w:rsidRPr="00AE0A73">
        <w:rPr>
          <w:rFonts w:ascii="Times New Roman" w:hAnsi="Times New Roman"/>
        </w:rPr>
        <w:t xml:space="preserve">O presudi </w:t>
      </w:r>
      <w:r>
        <w:rPr>
          <w:rFonts w:ascii="Times New Roman" w:hAnsi="Times New Roman"/>
          <w:i/>
        </w:rPr>
        <w:t>Ş</w:t>
      </w:r>
      <w:r w:rsidRPr="00AE0A73">
        <w:rPr>
          <w:rFonts w:ascii="Times New Roman" w:hAnsi="Times New Roman"/>
          <w:i/>
        </w:rPr>
        <w:t>ahin protiv Turske</w:t>
      </w:r>
      <w:r w:rsidRPr="00AE0A73">
        <w:rPr>
          <w:rFonts w:ascii="Times New Roman" w:hAnsi="Times New Roman"/>
        </w:rPr>
        <w:t xml:space="preserve"> i njezinom značaju pobliže v. u BLEIBERG, Benjamin D., Unveiling the Real Issue: Evaluating the European Court of Human Rights' Decision to Enforce the Turkish Headscarf ban in </w:t>
      </w:r>
      <w:r w:rsidRPr="00FF4DF5">
        <w:rPr>
          <w:rFonts w:ascii="Times New Roman" w:hAnsi="Times New Roman"/>
          <w:i/>
        </w:rPr>
        <w:t xml:space="preserve">Leyla </w:t>
      </w:r>
      <w:r>
        <w:rPr>
          <w:rFonts w:ascii="Times New Roman" w:hAnsi="Times New Roman"/>
          <w:i/>
        </w:rPr>
        <w:t>Ş</w:t>
      </w:r>
      <w:r w:rsidRPr="00FF4DF5">
        <w:rPr>
          <w:rFonts w:ascii="Times New Roman" w:hAnsi="Times New Roman"/>
          <w:i/>
        </w:rPr>
        <w:t>ahin v. Turkey</w:t>
      </w:r>
      <w:r w:rsidRPr="00AE0A73">
        <w:rPr>
          <w:rFonts w:ascii="Times New Roman" w:hAnsi="Times New Roman"/>
        </w:rPr>
        <w:t>, Cornell Law Review, Vol</w:t>
      </w:r>
      <w:r>
        <w:rPr>
          <w:rFonts w:ascii="Times New Roman" w:hAnsi="Times New Roman"/>
        </w:rPr>
        <w:t>. 91, 1/2005., str. 143 - 149.</w:t>
      </w:r>
      <w:r w:rsidRPr="00AE0A73">
        <w:rPr>
          <w:rFonts w:ascii="Times New Roman" w:hAnsi="Times New Roman"/>
        </w:rPr>
        <w:t xml:space="preserve"> </w:t>
      </w:r>
      <w:r>
        <w:t xml:space="preserve">   </w:t>
      </w:r>
    </w:p>
  </w:footnote>
  <w:footnote w:id="84">
    <w:p w:rsidR="000562D9" w:rsidRDefault="000562D9" w:rsidP="00B90CD9">
      <w:pPr>
        <w:pStyle w:val="FootnoteText"/>
      </w:pPr>
      <w:r w:rsidRPr="00AE0A73">
        <w:rPr>
          <w:rStyle w:val="FootnoteReference"/>
          <w:rFonts w:ascii="Times New Roman" w:hAnsi="Times New Roman"/>
        </w:rPr>
        <w:footnoteRef/>
      </w:r>
      <w:r w:rsidRPr="00AE0A73">
        <w:rPr>
          <w:rFonts w:ascii="Times New Roman" w:hAnsi="Times New Roman"/>
        </w:rPr>
        <w:t xml:space="preserve"> </w:t>
      </w:r>
      <w:r>
        <w:rPr>
          <w:rFonts w:ascii="Times New Roman" w:hAnsi="Times New Roman"/>
        </w:rPr>
        <w:t>Odluku od 5. lipnja 2008. godine o ukidanju Zakona o izmjenama i dopunama Ustava</w:t>
      </w:r>
      <w:r w:rsidRPr="00AE0A73">
        <w:rPr>
          <w:rFonts w:ascii="Times New Roman" w:hAnsi="Times New Roman"/>
        </w:rPr>
        <w:t xml:space="preserve"> u </w:t>
      </w:r>
      <w:r>
        <w:rPr>
          <w:rFonts w:ascii="Times New Roman" w:hAnsi="Times New Roman"/>
        </w:rPr>
        <w:t>sažet</w:t>
      </w:r>
      <w:r w:rsidRPr="00AE0A73">
        <w:rPr>
          <w:rFonts w:ascii="Times New Roman" w:hAnsi="Times New Roman"/>
        </w:rPr>
        <w:t xml:space="preserve">om obliku v. na službenoj internetskoj adresi Ustavnog suda, </w:t>
      </w:r>
      <w:hyperlink r:id="rId11" w:history="1">
        <w:r w:rsidRPr="00AE0A73">
          <w:rPr>
            <w:rStyle w:val="Hyperlink"/>
            <w:rFonts w:ascii="Times New Roman" w:hAnsi="Times New Roman"/>
            <w:color w:val="auto"/>
          </w:rPr>
          <w:t>http://www.anayasa.gov.tr/index.php?l=content&amp;lang=en&amp;id=141</w:t>
        </w:r>
      </w:hyperlink>
      <w:r w:rsidRPr="00AE0A73">
        <w:rPr>
          <w:rFonts w:ascii="Times New Roman" w:hAnsi="Times New Roman"/>
        </w:rPr>
        <w:t xml:space="preserve">, pristupljeno 31. ožujka </w:t>
      </w:r>
      <w:r>
        <w:rPr>
          <w:rFonts w:ascii="Times New Roman" w:hAnsi="Times New Roman"/>
        </w:rPr>
        <w:t>2012.</w:t>
      </w:r>
    </w:p>
  </w:footnote>
  <w:footnote w:id="85">
    <w:p w:rsidR="000562D9" w:rsidRPr="00047273" w:rsidRDefault="000562D9" w:rsidP="00B90CD9">
      <w:pPr>
        <w:pStyle w:val="FootnoteText"/>
        <w:rPr>
          <w:rFonts w:ascii="Times New Roman" w:hAnsi="Times New Roman"/>
        </w:rPr>
      </w:pPr>
      <w:r w:rsidRPr="00047273">
        <w:rPr>
          <w:rStyle w:val="FootnoteReference"/>
          <w:rFonts w:ascii="Times New Roman" w:hAnsi="Times New Roman"/>
        </w:rPr>
        <w:footnoteRef/>
      </w:r>
      <w:r w:rsidRPr="00047273">
        <w:rPr>
          <w:rFonts w:ascii="Times New Roman" w:hAnsi="Times New Roman"/>
        </w:rPr>
        <w:t xml:space="preserve"> Odluka od 30. srpnja 2008. dostupna je u skraćenoj verziji na </w:t>
      </w:r>
      <w:hyperlink r:id="rId12" w:history="1">
        <w:r w:rsidRPr="00047273">
          <w:rPr>
            <w:rStyle w:val="Hyperlink"/>
            <w:rFonts w:ascii="Times New Roman" w:hAnsi="Times New Roman"/>
            <w:color w:val="auto"/>
          </w:rPr>
          <w:t>http://www.anayasa.gov.tr/index.php?l=content&amp;lang=en&amp;id=137</w:t>
        </w:r>
      </w:hyperlink>
      <w:r w:rsidRPr="00047273">
        <w:rPr>
          <w:rFonts w:ascii="Times New Roman" w:hAnsi="Times New Roman"/>
        </w:rPr>
        <w:t>, pristupljeno 31. ožujka 2012.</w:t>
      </w:r>
    </w:p>
  </w:footnote>
  <w:footnote w:id="86">
    <w:p w:rsidR="000562D9" w:rsidRPr="001A5808" w:rsidRDefault="000562D9" w:rsidP="00B90CD9">
      <w:pPr>
        <w:pStyle w:val="FootnoteText"/>
        <w:rPr>
          <w:rFonts w:ascii="Times New Roman" w:hAnsi="Times New Roman"/>
        </w:rPr>
      </w:pPr>
      <w:r w:rsidRPr="001A5808">
        <w:rPr>
          <w:rStyle w:val="FootnoteReference"/>
          <w:rFonts w:ascii="Times New Roman" w:hAnsi="Times New Roman"/>
        </w:rPr>
        <w:footnoteRef/>
      </w:r>
      <w:r>
        <w:rPr>
          <w:rFonts w:ascii="Times New Roman" w:hAnsi="Times New Roman"/>
        </w:rPr>
        <w:t xml:space="preserve"> U odluci donesenoj u predmetu koji je Sud razmatrao neposredno prije ovoga, kada je na ''optuženičkoj klupi'' sjedila prokurdska Stranka prava i sloboda (HAK-PAR) stoji: ''Osim ako se izrazi političkih stranaka sadržani u njihovim statutima i programima i za koje se tvrdi da su protuustavni izravno smatraju jasnom i neposrednom opasnošću za demokratski život, prikladno je za prihvatiti da ti izrazi ulaze u opseg slobode govora.''</w:t>
      </w:r>
      <w:r w:rsidRPr="001A5808">
        <w:rPr>
          <w:rFonts w:ascii="Times New Roman" w:hAnsi="Times New Roman"/>
        </w:rPr>
        <w:t xml:space="preserve"> </w:t>
      </w:r>
      <w:r>
        <w:rPr>
          <w:rFonts w:ascii="Times New Roman" w:hAnsi="Times New Roman"/>
        </w:rPr>
        <w:t>Prema tome, uočavamo inspiraciju Ustavnog suda</w:t>
      </w:r>
      <w:r w:rsidRPr="001C683B">
        <w:rPr>
          <w:rFonts w:ascii="Times New Roman" w:hAnsi="Times New Roman"/>
        </w:rPr>
        <w:t xml:space="preserve"> </w:t>
      </w:r>
      <w:r>
        <w:rPr>
          <w:rFonts w:ascii="Times New Roman" w:hAnsi="Times New Roman"/>
        </w:rPr>
        <w:t>anglosaksonskom judikaturom (</w:t>
      </w:r>
      <w:r w:rsidRPr="000A6B5D">
        <w:rPr>
          <w:rFonts w:ascii="Times New Roman" w:hAnsi="Times New Roman"/>
          <w:i/>
        </w:rPr>
        <w:t>clear and present danger</w:t>
      </w:r>
      <w:r>
        <w:rPr>
          <w:rFonts w:ascii="Times New Roman" w:hAnsi="Times New Roman"/>
        </w:rPr>
        <w:t>)</w:t>
      </w:r>
      <w:r w:rsidRPr="001A5808">
        <w:rPr>
          <w:rFonts w:ascii="Times New Roman" w:hAnsi="Times New Roman"/>
        </w:rPr>
        <w:t>.</w:t>
      </w:r>
      <w:r>
        <w:rPr>
          <w:rFonts w:ascii="Times New Roman" w:hAnsi="Times New Roman"/>
        </w:rPr>
        <w:t xml:space="preserve">  </w:t>
      </w:r>
      <w:r w:rsidRPr="001A5808">
        <w:rPr>
          <w:rFonts w:ascii="Times New Roman" w:hAnsi="Times New Roman"/>
        </w:rPr>
        <w:t xml:space="preserve">V. </w:t>
      </w:r>
      <w:r>
        <w:rPr>
          <w:rFonts w:ascii="Times New Roman" w:hAnsi="Times New Roman"/>
        </w:rPr>
        <w:t>ALGAN, Bülent, op. cit (bilj. 6</w:t>
      </w:r>
      <w:r w:rsidRPr="00544534">
        <w:rPr>
          <w:rFonts w:ascii="Times New Roman" w:hAnsi="Times New Roman"/>
        </w:rPr>
        <w:t xml:space="preserve">), str. </w:t>
      </w:r>
      <w:r>
        <w:rPr>
          <w:rFonts w:ascii="Times New Roman" w:hAnsi="Times New Roman"/>
        </w:rPr>
        <w:t xml:space="preserve">823. Također v. </w:t>
      </w:r>
      <w:r w:rsidRPr="001A5808">
        <w:rPr>
          <w:rFonts w:ascii="Times New Roman" w:hAnsi="Times New Roman"/>
        </w:rPr>
        <w:t xml:space="preserve">SMERDEL, </w:t>
      </w:r>
      <w:r w:rsidRPr="001A5808">
        <w:rPr>
          <w:rStyle w:val="Strong"/>
          <w:rFonts w:ascii="Times New Roman" w:hAnsi="Times New Roman"/>
          <w:b w:val="0"/>
        </w:rPr>
        <w:t>Branko; SOKOL, Smiljko, op. cit. (bilj</w:t>
      </w:r>
      <w:r>
        <w:rPr>
          <w:rStyle w:val="Strong"/>
          <w:rFonts w:ascii="Times New Roman" w:hAnsi="Times New Roman"/>
          <w:b w:val="0"/>
        </w:rPr>
        <w:t>.</w:t>
      </w:r>
      <w:r w:rsidRPr="001A5808">
        <w:rPr>
          <w:rStyle w:val="Strong"/>
          <w:rFonts w:ascii="Times New Roman" w:hAnsi="Times New Roman"/>
          <w:b w:val="0"/>
        </w:rPr>
        <w:t xml:space="preserve"> 2), str. 145.</w:t>
      </w:r>
    </w:p>
  </w:footnote>
  <w:footnote w:id="87">
    <w:p w:rsidR="000562D9" w:rsidRPr="00544534" w:rsidRDefault="000562D9" w:rsidP="00B90CD9">
      <w:pPr>
        <w:pStyle w:val="FootnoteText"/>
        <w:rPr>
          <w:rFonts w:ascii="Times New Roman" w:hAnsi="Times New Roman"/>
        </w:rPr>
      </w:pPr>
      <w:r w:rsidRPr="00544534">
        <w:rPr>
          <w:rStyle w:val="FootnoteReference"/>
          <w:rFonts w:ascii="Times New Roman" w:hAnsi="Times New Roman"/>
        </w:rPr>
        <w:footnoteRef/>
      </w:r>
      <w:r>
        <w:rPr>
          <w:rFonts w:ascii="Times New Roman" w:hAnsi="Times New Roman"/>
        </w:rPr>
        <w:t xml:space="preserve"> ALGAN, Bülent, op. cit (bilj. 6</w:t>
      </w:r>
      <w:r w:rsidRPr="00544534">
        <w:rPr>
          <w:rFonts w:ascii="Times New Roman" w:hAnsi="Times New Roman"/>
        </w:rPr>
        <w:t xml:space="preserve">), str. </w:t>
      </w:r>
      <w:r>
        <w:rPr>
          <w:rFonts w:ascii="Times New Roman" w:hAnsi="Times New Roman"/>
        </w:rPr>
        <w:t xml:space="preserve">826 - </w:t>
      </w:r>
      <w:r w:rsidRPr="00544534">
        <w:rPr>
          <w:rFonts w:ascii="Times New Roman" w:hAnsi="Times New Roman"/>
        </w:rPr>
        <w:t>827.</w:t>
      </w:r>
      <w:r>
        <w:rPr>
          <w:rFonts w:ascii="Times New Roman" w:hAnsi="Times New Roman"/>
        </w:rPr>
        <w:t xml:space="preserve"> </w:t>
      </w:r>
    </w:p>
  </w:footnote>
  <w:footnote w:id="88">
    <w:p w:rsidR="000562D9" w:rsidRPr="0061786F" w:rsidRDefault="000562D9" w:rsidP="00B90CD9">
      <w:pPr>
        <w:pStyle w:val="FootnoteText"/>
        <w:rPr>
          <w:rFonts w:ascii="Times New Roman" w:hAnsi="Times New Roman"/>
        </w:rPr>
      </w:pPr>
      <w:r w:rsidRPr="0061786F">
        <w:rPr>
          <w:rStyle w:val="FootnoteReference"/>
          <w:rFonts w:ascii="Times New Roman" w:hAnsi="Times New Roman"/>
        </w:rPr>
        <w:footnoteRef/>
      </w:r>
      <w:r w:rsidRPr="0061786F">
        <w:rPr>
          <w:rFonts w:ascii="Times New Roman" w:hAnsi="Times New Roman"/>
        </w:rPr>
        <w:t xml:space="preserve"> Ibid., str. 827. Utjecaj prakse Europskog suda za ljudska prava, makar nominalan, jasan je. Usp. s gotovo identičnim paragrafom 58. u presudi </w:t>
      </w:r>
      <w:r w:rsidRPr="0061786F">
        <w:rPr>
          <w:rFonts w:ascii="Times New Roman" w:hAnsi="Times New Roman"/>
          <w:i/>
        </w:rPr>
        <w:t>Ujedinjena komunistička partija Turske i ostali protiv Turske</w:t>
      </w:r>
      <w:r w:rsidRPr="0061786F">
        <w:rPr>
          <w:rFonts w:ascii="Times New Roman" w:hAnsi="Times New Roman"/>
        </w:rPr>
        <w:t xml:space="preserve"> (1998.).</w:t>
      </w:r>
    </w:p>
  </w:footnote>
  <w:footnote w:id="89">
    <w:p w:rsidR="000562D9" w:rsidRPr="0061786F" w:rsidRDefault="000562D9" w:rsidP="00B90CD9">
      <w:pPr>
        <w:pStyle w:val="FootnoteText"/>
        <w:rPr>
          <w:rFonts w:ascii="Times New Roman" w:hAnsi="Times New Roman"/>
        </w:rPr>
      </w:pPr>
      <w:r w:rsidRPr="0061786F">
        <w:rPr>
          <w:rStyle w:val="FootnoteReference"/>
          <w:rFonts w:ascii="Times New Roman" w:hAnsi="Times New Roman"/>
        </w:rPr>
        <w:footnoteRef/>
      </w:r>
      <w:r w:rsidRPr="0061786F">
        <w:rPr>
          <w:rFonts w:ascii="Times New Roman" w:hAnsi="Times New Roman"/>
        </w:rPr>
        <w:t xml:space="preserve"> Turska je Ugovor o pridruživanju s Europskom ekonomskom zajednicom (Ugovor iz Ankare) potpisala davne 1963. godine, a tek četrdeset i dvije godine kasnije, 2005. godine, </w:t>
      </w:r>
      <w:r>
        <w:rPr>
          <w:rFonts w:ascii="Times New Roman" w:hAnsi="Times New Roman"/>
        </w:rPr>
        <w:t>započe</w:t>
      </w:r>
      <w:r w:rsidRPr="0061786F">
        <w:rPr>
          <w:rFonts w:ascii="Times New Roman" w:hAnsi="Times New Roman"/>
        </w:rPr>
        <w:t xml:space="preserve">la pregovore o članstvu u EU. V. BEŠIREVIĆ, Nataša, Približavanje Turske Europskoj uniji (dodatak), Euroscope (Institut za međunarodne odnose - Zagreb), god. 14., 79/2005., str. </w:t>
      </w:r>
      <w:r>
        <w:rPr>
          <w:rFonts w:ascii="Times New Roman" w:hAnsi="Times New Roman"/>
        </w:rPr>
        <w:t>1.; BODIROGA-</w:t>
      </w:r>
      <w:r w:rsidRPr="0061786F">
        <w:rPr>
          <w:rFonts w:ascii="Times New Roman" w:hAnsi="Times New Roman"/>
        </w:rPr>
        <w:t>VUKOBRAT, Nada, Ugovori o pridruživanju (s posebnim osvrtom na Ugovor o pridruživanju EZ - Turska), Zbornik Pravnog fakulteta Sveučilišta u Rijeci, v</w:t>
      </w:r>
      <w:r>
        <w:rPr>
          <w:rFonts w:ascii="Times New Roman" w:hAnsi="Times New Roman"/>
        </w:rPr>
        <w:t>ol</w:t>
      </w:r>
      <w:r w:rsidRPr="0061786F">
        <w:rPr>
          <w:rFonts w:ascii="Times New Roman" w:hAnsi="Times New Roman"/>
        </w:rPr>
        <w:t>. 20., 1/1999., str. 314.</w:t>
      </w:r>
      <w:r>
        <w:rPr>
          <w:rFonts w:ascii="Times New Roman" w:hAnsi="Times New Roman"/>
        </w:rPr>
        <w:t>; BRLJAVAC, Bedrudin, Turkey Entering the European Union</w:t>
      </w:r>
      <w:r w:rsidRPr="0061786F">
        <w:rPr>
          <w:rFonts w:ascii="Times New Roman" w:hAnsi="Times New Roman"/>
        </w:rPr>
        <w:t xml:space="preserve"> </w:t>
      </w:r>
      <w:r>
        <w:rPr>
          <w:rFonts w:ascii="Times New Roman" w:hAnsi="Times New Roman"/>
        </w:rPr>
        <w:t>through the Balkan Doors: In the Style of a Great Power!?, Zbornik radova Pravnog fakulteta u Splitu, god. 48., 3/2011., str. 521 - 522.</w:t>
      </w:r>
    </w:p>
  </w:footnote>
  <w:footnote w:id="90">
    <w:p w:rsidR="000562D9" w:rsidRPr="0061786F" w:rsidRDefault="000562D9" w:rsidP="00B90CD9">
      <w:pPr>
        <w:pStyle w:val="FootnoteText"/>
        <w:rPr>
          <w:rFonts w:ascii="Times New Roman" w:hAnsi="Times New Roman"/>
        </w:rPr>
      </w:pPr>
      <w:r w:rsidRPr="0061786F">
        <w:rPr>
          <w:rStyle w:val="FootnoteReference"/>
          <w:rFonts w:ascii="Times New Roman" w:hAnsi="Times New Roman"/>
        </w:rPr>
        <w:footnoteRef/>
      </w:r>
      <w:r w:rsidRPr="0061786F">
        <w:rPr>
          <w:rFonts w:ascii="Times New Roman" w:hAnsi="Times New Roman"/>
        </w:rPr>
        <w:t xml:space="preserve"> </w:t>
      </w:r>
      <w:r>
        <w:rPr>
          <w:rFonts w:ascii="Times New Roman" w:hAnsi="Times New Roman"/>
        </w:rPr>
        <w:t>Detaljnije</w:t>
      </w:r>
      <w:r w:rsidRPr="0061786F">
        <w:rPr>
          <w:rFonts w:ascii="Times New Roman" w:hAnsi="Times New Roman"/>
        </w:rPr>
        <w:t xml:space="preserve"> o Kriterijima, usvojenim 1993. godine</w:t>
      </w:r>
      <w:r>
        <w:rPr>
          <w:rFonts w:ascii="Times New Roman" w:hAnsi="Times New Roman"/>
        </w:rPr>
        <w:t>,</w:t>
      </w:r>
      <w:r w:rsidRPr="0061786F">
        <w:rPr>
          <w:rFonts w:ascii="Times New Roman" w:hAnsi="Times New Roman"/>
        </w:rPr>
        <w:t xml:space="preserve"> </w:t>
      </w:r>
      <w:r>
        <w:rPr>
          <w:rFonts w:ascii="Times New Roman" w:hAnsi="Times New Roman"/>
        </w:rPr>
        <w:t>kao i</w:t>
      </w:r>
      <w:r w:rsidRPr="0061786F">
        <w:rPr>
          <w:rFonts w:ascii="Times New Roman" w:hAnsi="Times New Roman"/>
        </w:rPr>
        <w:t xml:space="preserve"> njihovoj tripartitnoj strukturi (politički, gospodarski i pravni uvjet) v. u PETRIČUŠIĆ, Antonija, Kriteriji iz Kopenhagena i poboljšanje međuetnički</w:t>
      </w:r>
      <w:r w:rsidR="004527D1">
        <w:rPr>
          <w:rFonts w:ascii="Times New Roman" w:hAnsi="Times New Roman"/>
        </w:rPr>
        <w:t>h odnosa u Hrvatskoj,</w:t>
      </w:r>
      <w:r w:rsidRPr="0061786F">
        <w:rPr>
          <w:rFonts w:ascii="Times New Roman" w:hAnsi="Times New Roman"/>
        </w:rPr>
        <w:t xml:space="preserve"> u BOŠKOVIĆ, Aleksandar; JABLANOV MAKSIMOVIĆ</w:t>
      </w:r>
      <w:r>
        <w:rPr>
          <w:rFonts w:ascii="Times New Roman" w:hAnsi="Times New Roman"/>
        </w:rPr>
        <w:t>,</w:t>
      </w:r>
      <w:r w:rsidRPr="0061786F">
        <w:rPr>
          <w:rFonts w:ascii="Times New Roman" w:hAnsi="Times New Roman"/>
        </w:rPr>
        <w:t xml:space="preserve"> Jelena</w:t>
      </w:r>
      <w:r w:rsidR="00753403">
        <w:rPr>
          <w:rFonts w:ascii="Times New Roman" w:hAnsi="Times New Roman"/>
        </w:rPr>
        <w:t xml:space="preserve"> (ur.)</w:t>
      </w:r>
      <w:r w:rsidRPr="0061786F">
        <w:rPr>
          <w:rFonts w:ascii="Times New Roman" w:hAnsi="Times New Roman"/>
        </w:rPr>
        <w:t>, Međuetnički odnosi u funkciji pomirenja, Fondacija Konrad Adenauer, Institut društvenih nauka, Beograd, 2010.</w:t>
      </w:r>
      <w:r w:rsidR="00D36C5A">
        <w:rPr>
          <w:rFonts w:ascii="Times New Roman" w:hAnsi="Times New Roman"/>
        </w:rPr>
        <w:t>, str. 155 - 156.</w:t>
      </w:r>
      <w:r>
        <w:rPr>
          <w:rFonts w:ascii="Times New Roman" w:hAnsi="Times New Roman"/>
        </w:rPr>
        <w:t xml:space="preserve"> </w:t>
      </w:r>
    </w:p>
  </w:footnote>
  <w:footnote w:id="91">
    <w:p w:rsidR="000562D9" w:rsidRPr="0061786F" w:rsidRDefault="000562D9" w:rsidP="00B90CD9">
      <w:pPr>
        <w:pStyle w:val="FootnoteText"/>
        <w:rPr>
          <w:rFonts w:ascii="Times New Roman" w:hAnsi="Times New Roman"/>
        </w:rPr>
      </w:pPr>
      <w:r w:rsidRPr="0061786F">
        <w:rPr>
          <w:rStyle w:val="FootnoteReference"/>
          <w:rFonts w:ascii="Times New Roman" w:hAnsi="Times New Roman"/>
        </w:rPr>
        <w:footnoteRef/>
      </w:r>
      <w:r w:rsidRPr="0061786F">
        <w:rPr>
          <w:rFonts w:ascii="Times New Roman" w:hAnsi="Times New Roman"/>
        </w:rPr>
        <w:t xml:space="preserve"> Usp. s t. 3. Smjernica Venecijanske komisije.</w:t>
      </w:r>
    </w:p>
  </w:footnote>
  <w:footnote w:id="92">
    <w:p w:rsidR="000562D9" w:rsidRPr="0061786F" w:rsidRDefault="000562D9" w:rsidP="00B90CD9">
      <w:pPr>
        <w:pStyle w:val="FootnoteText"/>
        <w:rPr>
          <w:rFonts w:ascii="Times New Roman" w:hAnsi="Times New Roman"/>
        </w:rPr>
      </w:pPr>
      <w:r w:rsidRPr="0061786F">
        <w:rPr>
          <w:rStyle w:val="FootnoteReference"/>
          <w:rFonts w:ascii="Times New Roman" w:hAnsi="Times New Roman"/>
        </w:rPr>
        <w:footnoteRef/>
      </w:r>
      <w:r w:rsidRPr="0061786F">
        <w:rPr>
          <w:rFonts w:ascii="Times New Roman" w:hAnsi="Times New Roman"/>
        </w:rPr>
        <w:t xml:space="preserve"> V. ALGAN, Bülent, op. cit (bilj. </w:t>
      </w:r>
      <w:r>
        <w:rPr>
          <w:rFonts w:ascii="Times New Roman" w:hAnsi="Times New Roman"/>
        </w:rPr>
        <w:t>6</w:t>
      </w:r>
      <w:r w:rsidRPr="0061786F">
        <w:rPr>
          <w:rFonts w:ascii="Times New Roman" w:hAnsi="Times New Roman"/>
        </w:rPr>
        <w:t>), str. 825., kao i ÇAKMAK, Cenap; DINÇ, Cengiz, op. cit. (bilj. 2), str. 80.</w:t>
      </w:r>
    </w:p>
  </w:footnote>
  <w:footnote w:id="93">
    <w:p w:rsidR="000562D9" w:rsidRPr="0061786F" w:rsidRDefault="000562D9" w:rsidP="00B90CD9">
      <w:pPr>
        <w:pStyle w:val="FootnoteText"/>
        <w:rPr>
          <w:rFonts w:ascii="Times New Roman" w:hAnsi="Times New Roman"/>
        </w:rPr>
      </w:pPr>
      <w:r w:rsidRPr="0061786F">
        <w:rPr>
          <w:rStyle w:val="FootnoteReference"/>
          <w:rFonts w:ascii="Times New Roman" w:hAnsi="Times New Roman"/>
        </w:rPr>
        <w:footnoteRef/>
      </w:r>
      <w:r w:rsidRPr="0061786F">
        <w:rPr>
          <w:rFonts w:ascii="Times New Roman" w:hAnsi="Times New Roman"/>
        </w:rPr>
        <w:t xml:space="preserve"> G. Ha</w:t>
      </w:r>
      <w:r>
        <w:rPr>
          <w:rFonts w:ascii="Times New Roman" w:hAnsi="Times New Roman"/>
        </w:rPr>
        <w:t>şim</w:t>
      </w:r>
      <w:r w:rsidRPr="0061786F">
        <w:rPr>
          <w:rFonts w:ascii="Times New Roman" w:hAnsi="Times New Roman"/>
        </w:rPr>
        <w:t xml:space="preserve"> Kili</w:t>
      </w:r>
      <w:r>
        <w:rPr>
          <w:rFonts w:ascii="Times New Roman" w:hAnsi="Times New Roman"/>
        </w:rPr>
        <w:t>ç</w:t>
      </w:r>
      <w:r w:rsidRPr="0061786F">
        <w:rPr>
          <w:rFonts w:ascii="Times New Roman" w:hAnsi="Times New Roman"/>
        </w:rPr>
        <w:t xml:space="preserve"> je izjavio da ova odluka predstavlja ''ozbiljno upozorenje stranci''. V. JENKINS, </w:t>
      </w:r>
      <w:r>
        <w:rPr>
          <w:rFonts w:ascii="Times New Roman" w:hAnsi="Times New Roman"/>
        </w:rPr>
        <w:t>Gareth, Relief but no Vicotry fo</w:t>
      </w:r>
      <w:r w:rsidRPr="0061786F">
        <w:rPr>
          <w:rFonts w:ascii="Times New Roman" w:hAnsi="Times New Roman"/>
        </w:rPr>
        <w:t>r AKP in Closure Case, Eurasia Daily Monitor,</w:t>
      </w:r>
      <w:r>
        <w:rPr>
          <w:rFonts w:ascii="Times New Roman" w:hAnsi="Times New Roman"/>
        </w:rPr>
        <w:t xml:space="preserve"> Vol. 5, 146/2008. </w:t>
      </w:r>
    </w:p>
  </w:footnote>
  <w:footnote w:id="94">
    <w:p w:rsidR="000562D9" w:rsidRPr="00290133" w:rsidRDefault="000562D9" w:rsidP="00B90CD9">
      <w:pPr>
        <w:pStyle w:val="FootnoteText"/>
        <w:rPr>
          <w:rFonts w:ascii="Times New Roman" w:hAnsi="Times New Roman"/>
        </w:rPr>
      </w:pPr>
      <w:r w:rsidRPr="00290133">
        <w:rPr>
          <w:rStyle w:val="FootnoteReference"/>
          <w:rFonts w:ascii="Times New Roman" w:hAnsi="Times New Roman"/>
        </w:rPr>
        <w:footnoteRef/>
      </w:r>
      <w:r w:rsidRPr="00290133">
        <w:rPr>
          <w:rFonts w:ascii="Times New Roman" w:hAnsi="Times New Roman"/>
        </w:rPr>
        <w:t xml:space="preserve"> Human Rights Watch, Turkey: Kurdish Party Banned, </w:t>
      </w:r>
      <w:hyperlink r:id="rId13" w:history="1">
        <w:r w:rsidRPr="00290133">
          <w:rPr>
            <w:rStyle w:val="Hyperlink"/>
            <w:rFonts w:ascii="Times New Roman" w:hAnsi="Times New Roman"/>
            <w:color w:val="auto"/>
          </w:rPr>
          <w:t>http://www.hrw.org/news/2009/12/11/turkey-kurdish-party-banned</w:t>
        </w:r>
      </w:hyperlink>
      <w:r w:rsidRPr="00290133">
        <w:rPr>
          <w:rFonts w:ascii="Times New Roman" w:hAnsi="Times New Roman"/>
        </w:rPr>
        <w:t xml:space="preserve"> (objavljeno 12. prosinca 2009., pristupljeno 31. ožujka 2012.)</w:t>
      </w:r>
    </w:p>
  </w:footnote>
  <w:footnote w:id="95">
    <w:p w:rsidR="000562D9" w:rsidRPr="00290133" w:rsidRDefault="000562D9" w:rsidP="00B90CD9">
      <w:pPr>
        <w:pStyle w:val="FootnoteText"/>
        <w:rPr>
          <w:rFonts w:ascii="Times New Roman" w:hAnsi="Times New Roman"/>
        </w:rPr>
      </w:pPr>
      <w:r w:rsidRPr="00290133">
        <w:rPr>
          <w:rStyle w:val="FootnoteReference"/>
          <w:rFonts w:ascii="Times New Roman" w:hAnsi="Times New Roman"/>
        </w:rPr>
        <w:footnoteRef/>
      </w:r>
      <w:r w:rsidRPr="00290133">
        <w:rPr>
          <w:rFonts w:ascii="Times New Roman" w:hAnsi="Times New Roman"/>
        </w:rPr>
        <w:t xml:space="preserve"> V. BEŠIR</w:t>
      </w:r>
      <w:r>
        <w:rPr>
          <w:rFonts w:ascii="Times New Roman" w:hAnsi="Times New Roman"/>
        </w:rPr>
        <w:t>EVIĆ, Nataša, op. cit. (bilj. 89</w:t>
      </w:r>
      <w:r w:rsidRPr="00290133">
        <w:rPr>
          <w:rFonts w:ascii="Times New Roman" w:hAnsi="Times New Roman"/>
        </w:rPr>
        <w:t>), str. 3 - 4.</w:t>
      </w:r>
    </w:p>
  </w:footnote>
  <w:footnote w:id="96">
    <w:p w:rsidR="000562D9" w:rsidRPr="00BE31C0" w:rsidRDefault="000562D9" w:rsidP="00B90CD9">
      <w:pPr>
        <w:pStyle w:val="FootnoteText"/>
        <w:rPr>
          <w:rFonts w:ascii="Times New Roman" w:hAnsi="Times New Roman"/>
        </w:rPr>
      </w:pPr>
      <w:r w:rsidRPr="00BE31C0">
        <w:rPr>
          <w:rStyle w:val="FootnoteReference"/>
          <w:rFonts w:ascii="Times New Roman" w:hAnsi="Times New Roman"/>
        </w:rPr>
        <w:footnoteRef/>
      </w:r>
      <w:r w:rsidRPr="00BE31C0">
        <w:rPr>
          <w:rFonts w:ascii="Times New Roman" w:hAnsi="Times New Roman"/>
        </w:rPr>
        <w:t xml:space="preserve"> V. opširnije u</w:t>
      </w:r>
      <w:r>
        <w:rPr>
          <w:rFonts w:ascii="Times New Roman" w:hAnsi="Times New Roman"/>
        </w:rPr>
        <w:t xml:space="preserve"> ALGAN, Bülent, op. cit. (bilj. 6</w:t>
      </w:r>
      <w:r w:rsidRPr="00BE31C0">
        <w:rPr>
          <w:rFonts w:ascii="Times New Roman" w:hAnsi="Times New Roman"/>
        </w:rPr>
        <w:t xml:space="preserve">), str. 828 - 830.; YILMAZ, Berna, Turkey's Democratic Impasse: Resurfacing Islamism or Business as Usual in the Political Centre, Institutio per gli Studi di Politica Internazionale Analysis, 40/2011., str. 4 - 5. (dostupno na </w:t>
      </w:r>
      <w:hyperlink r:id="rId14" w:history="1">
        <w:r w:rsidRPr="00BE31C0">
          <w:rPr>
            <w:rStyle w:val="Hyperlink"/>
            <w:rFonts w:ascii="Times New Roman" w:hAnsi="Times New Roman"/>
            <w:color w:val="auto"/>
          </w:rPr>
          <w:t>http://www.ispionline.it/it/documents/Analysis_Yilmaz_40.pdf</w:t>
        </w:r>
      </w:hyperlink>
      <w:r w:rsidRPr="00BE31C0">
        <w:rPr>
          <w:rFonts w:ascii="Times New Roman" w:hAnsi="Times New Roman"/>
        </w:rPr>
        <w:t xml:space="preserve">, pristupljeno 31. ožujka 2012.)  </w:t>
      </w:r>
    </w:p>
  </w:footnote>
  <w:footnote w:id="97">
    <w:p w:rsidR="000562D9" w:rsidRPr="00F541F4" w:rsidRDefault="000562D9" w:rsidP="00B90CD9">
      <w:pPr>
        <w:pStyle w:val="FootnoteText"/>
        <w:rPr>
          <w:rFonts w:ascii="Times New Roman" w:hAnsi="Times New Roman"/>
        </w:rPr>
      </w:pPr>
      <w:r w:rsidRPr="00F541F4">
        <w:rPr>
          <w:rStyle w:val="FootnoteReference"/>
          <w:rFonts w:ascii="Times New Roman" w:hAnsi="Times New Roman"/>
        </w:rPr>
        <w:footnoteRef/>
      </w:r>
      <w:r w:rsidRPr="00F541F4">
        <w:rPr>
          <w:rFonts w:ascii="Times New Roman" w:hAnsi="Times New Roman"/>
        </w:rPr>
        <w:t xml:space="preserve"> Od</w:t>
      </w:r>
      <w:r>
        <w:rPr>
          <w:rFonts w:ascii="Times New Roman" w:hAnsi="Times New Roman"/>
        </w:rPr>
        <w:t xml:space="preserve"> ukupno</w:t>
      </w:r>
      <w:r w:rsidRPr="00F541F4">
        <w:rPr>
          <w:rFonts w:ascii="Times New Roman" w:hAnsi="Times New Roman"/>
        </w:rPr>
        <w:t xml:space="preserve"> dvadeset i jednog predmeta povezanog s političkim strankama koje je </w:t>
      </w:r>
      <w:r>
        <w:rPr>
          <w:rFonts w:ascii="Times New Roman" w:hAnsi="Times New Roman"/>
        </w:rPr>
        <w:t xml:space="preserve">Europski sud za ljudska prava </w:t>
      </w:r>
      <w:r w:rsidRPr="00F541F4">
        <w:rPr>
          <w:rFonts w:ascii="Times New Roman" w:hAnsi="Times New Roman"/>
        </w:rPr>
        <w:t>dosad razmatrao</w:t>
      </w:r>
      <w:r>
        <w:rPr>
          <w:rFonts w:ascii="Times New Roman" w:hAnsi="Times New Roman"/>
        </w:rPr>
        <w:t>, njih dvanaest je poteklo iz</w:t>
      </w:r>
      <w:r w:rsidRPr="00F541F4">
        <w:rPr>
          <w:rFonts w:ascii="Times New Roman" w:hAnsi="Times New Roman"/>
        </w:rPr>
        <w:t xml:space="preserve"> Turske.</w:t>
      </w:r>
      <w:r>
        <w:rPr>
          <w:rFonts w:ascii="Times New Roman" w:hAnsi="Times New Roman"/>
        </w:rPr>
        <w:t xml:space="preserve"> V. </w:t>
      </w:r>
      <w:r w:rsidRPr="00B2137B">
        <w:rPr>
          <w:rFonts w:ascii="Times New Roman" w:hAnsi="Times New Roman"/>
        </w:rPr>
        <w:t>SELÇUK, Sami</w:t>
      </w:r>
      <w:r>
        <w:rPr>
          <w:rFonts w:ascii="Times New Roman" w:hAnsi="Times New Roman"/>
        </w:rPr>
        <w:t>, op. cit. (bilj. 12), str. 27 - 28.</w:t>
      </w:r>
    </w:p>
  </w:footnote>
  <w:footnote w:id="98">
    <w:p w:rsidR="000562D9" w:rsidRPr="000E35C1" w:rsidRDefault="000562D9" w:rsidP="00B90CD9">
      <w:pPr>
        <w:pStyle w:val="FootnoteText"/>
        <w:rPr>
          <w:rFonts w:ascii="Times New Roman" w:hAnsi="Times New Roman"/>
        </w:rPr>
      </w:pPr>
      <w:r w:rsidRPr="000E35C1">
        <w:rPr>
          <w:rStyle w:val="FootnoteReference"/>
          <w:rFonts w:ascii="Times New Roman" w:hAnsi="Times New Roman"/>
        </w:rPr>
        <w:footnoteRef/>
      </w:r>
      <w:r w:rsidRPr="000E35C1">
        <w:rPr>
          <w:rFonts w:ascii="Times New Roman" w:hAnsi="Times New Roman"/>
        </w:rPr>
        <w:t xml:space="preserve"> Iako, kako smo istaknuli kada smo govorili o Stranci blagostanja, niti on nije principijelan u pogledu pitanja proislamskih stranaka. V. </w:t>
      </w:r>
      <w:r>
        <w:rPr>
          <w:rFonts w:ascii="Times New Roman" w:hAnsi="Times New Roman"/>
        </w:rPr>
        <w:t>supra, str. 17., bilj. 72</w:t>
      </w:r>
      <w:r w:rsidRPr="000E35C1">
        <w:rPr>
          <w:rFonts w:ascii="Times New Roman" w:hAnsi="Times New Roman"/>
        </w:rPr>
        <w:t>.</w:t>
      </w:r>
    </w:p>
  </w:footnote>
  <w:footnote w:id="99">
    <w:p w:rsidR="000562D9" w:rsidRPr="00182631" w:rsidRDefault="000562D9" w:rsidP="00B90CD9">
      <w:pPr>
        <w:pStyle w:val="FootnoteText"/>
        <w:rPr>
          <w:rFonts w:ascii="Times New Roman" w:hAnsi="Times New Roman"/>
        </w:rPr>
      </w:pPr>
      <w:r w:rsidRPr="00182631">
        <w:rPr>
          <w:rStyle w:val="FootnoteReference"/>
          <w:rFonts w:ascii="Times New Roman" w:hAnsi="Times New Roman"/>
        </w:rPr>
        <w:footnoteRef/>
      </w:r>
      <w:r w:rsidRPr="00182631">
        <w:rPr>
          <w:rFonts w:ascii="Times New Roman" w:hAnsi="Times New Roman"/>
        </w:rPr>
        <w:t xml:space="preserve"> V. </w:t>
      </w:r>
      <w:r w:rsidRPr="00182631">
        <w:rPr>
          <w:rStyle w:val="Strong"/>
          <w:rFonts w:ascii="Times New Roman" w:hAnsi="Times New Roman"/>
          <w:b w:val="0"/>
        </w:rPr>
        <w:t>ÖZBUDUN, Ergun, op. cit. (bilj. 3), str. 191.</w:t>
      </w:r>
    </w:p>
  </w:footnote>
  <w:footnote w:id="100">
    <w:p w:rsidR="000562D9" w:rsidRPr="00182631" w:rsidRDefault="000562D9" w:rsidP="00B90CD9">
      <w:pPr>
        <w:pStyle w:val="FootnoteText"/>
        <w:rPr>
          <w:rFonts w:ascii="Times New Roman" w:hAnsi="Times New Roman"/>
        </w:rPr>
      </w:pPr>
      <w:r w:rsidRPr="00182631">
        <w:rPr>
          <w:rStyle w:val="FootnoteReference"/>
          <w:rFonts w:ascii="Times New Roman" w:hAnsi="Times New Roman"/>
        </w:rPr>
        <w:footnoteRef/>
      </w:r>
      <w:r w:rsidRPr="00182631">
        <w:rPr>
          <w:rFonts w:ascii="Times New Roman" w:hAnsi="Times New Roman"/>
        </w:rPr>
        <w:t xml:space="preserve"> Pravo da predloži promjenu Ustava ima najmanje jedna trećina svih zastupnika Skupštine.</w:t>
      </w:r>
    </w:p>
  </w:footnote>
  <w:footnote w:id="101">
    <w:p w:rsidR="000562D9" w:rsidRPr="00104822" w:rsidRDefault="000562D9" w:rsidP="00B90CD9">
      <w:pPr>
        <w:pStyle w:val="FootnoteText"/>
        <w:rPr>
          <w:rFonts w:ascii="Times New Roman" w:hAnsi="Times New Roman"/>
        </w:rPr>
      </w:pPr>
      <w:r w:rsidRPr="00104822">
        <w:rPr>
          <w:rStyle w:val="FootnoteReference"/>
          <w:rFonts w:ascii="Times New Roman" w:hAnsi="Times New Roman"/>
        </w:rPr>
        <w:footnoteRef/>
      </w:r>
      <w:r w:rsidRPr="00104822">
        <w:rPr>
          <w:rFonts w:ascii="Times New Roman" w:hAnsi="Times New Roman"/>
        </w:rPr>
        <w:t xml:space="preserve"> Za kronologiju događaja v. BÖLME, Selin M.; ETE, Hatem; ÖZHAN, Taha (ur.), Turkey in 2010, SETA Policy Report, Report No. 6, 2011</w:t>
      </w:r>
      <w:r>
        <w:rPr>
          <w:rFonts w:ascii="Times New Roman" w:hAnsi="Times New Roman"/>
        </w:rPr>
        <w:t>., str. 30.</w:t>
      </w:r>
    </w:p>
  </w:footnote>
  <w:footnote w:id="102">
    <w:p w:rsidR="000562D9" w:rsidRPr="00EE0D45" w:rsidRDefault="000562D9" w:rsidP="00B90CD9">
      <w:pPr>
        <w:pStyle w:val="FootnoteText"/>
        <w:rPr>
          <w:rFonts w:ascii="Times New Roman" w:hAnsi="Times New Roman"/>
        </w:rPr>
      </w:pPr>
      <w:r w:rsidRPr="00EE0D45">
        <w:rPr>
          <w:rStyle w:val="FootnoteReference"/>
          <w:rFonts w:ascii="Times New Roman" w:hAnsi="Times New Roman"/>
        </w:rPr>
        <w:footnoteRef/>
      </w:r>
      <w:r w:rsidRPr="00EE0D45">
        <w:rPr>
          <w:rFonts w:ascii="Times New Roman" w:hAnsi="Times New Roman"/>
        </w:rPr>
        <w:t xml:space="preserve"> </w:t>
      </w:r>
      <w:r>
        <w:rPr>
          <w:rFonts w:ascii="Times New Roman" w:hAnsi="Times New Roman"/>
        </w:rPr>
        <w:t xml:space="preserve">''Ako je zakon usvojen s tri petine glasova, odnosno manje od dvije trećine glasova svih zastupnika, a predsjednik ga nije uputio na daljnje razmatranje, bit će objavljen u Službenom listu i podnesen na referendum.'' </w:t>
      </w:r>
    </w:p>
  </w:footnote>
  <w:footnote w:id="103">
    <w:p w:rsidR="000562D9" w:rsidRPr="00360162" w:rsidRDefault="000562D9" w:rsidP="00B90CD9">
      <w:pPr>
        <w:pStyle w:val="FootnoteText"/>
        <w:rPr>
          <w:rFonts w:ascii="Times New Roman" w:hAnsi="Times New Roman"/>
        </w:rPr>
      </w:pPr>
      <w:r w:rsidRPr="00360162">
        <w:rPr>
          <w:rStyle w:val="FootnoteReference"/>
          <w:rFonts w:ascii="Times New Roman" w:hAnsi="Times New Roman"/>
        </w:rPr>
        <w:footnoteRef/>
      </w:r>
      <w:r w:rsidRPr="00360162">
        <w:rPr>
          <w:rFonts w:ascii="Times New Roman" w:hAnsi="Times New Roman"/>
        </w:rPr>
        <w:t xml:space="preserve"> O </w:t>
      </w:r>
      <w:r>
        <w:rPr>
          <w:rFonts w:ascii="Times New Roman" w:hAnsi="Times New Roman"/>
        </w:rPr>
        <w:t>prigovorima tom rješenju</w:t>
      </w:r>
      <w:r w:rsidRPr="00360162">
        <w:rPr>
          <w:rFonts w:ascii="Times New Roman" w:hAnsi="Times New Roman"/>
        </w:rPr>
        <w:t xml:space="preserve"> v. POYRAZ DOGAN, Yonca (razg.</w:t>
      </w:r>
      <w:r>
        <w:rPr>
          <w:rFonts w:ascii="Times New Roman" w:hAnsi="Times New Roman"/>
        </w:rPr>
        <w:t>)</w:t>
      </w:r>
      <w:r w:rsidRPr="00360162">
        <w:rPr>
          <w:rFonts w:ascii="Times New Roman" w:hAnsi="Times New Roman"/>
        </w:rPr>
        <w:t xml:space="preserve">, </w:t>
      </w:r>
      <w:r>
        <w:rPr>
          <w:rFonts w:ascii="Times New Roman" w:hAnsi="Times New Roman"/>
        </w:rPr>
        <w:t xml:space="preserve">S. </w:t>
      </w:r>
      <w:r w:rsidRPr="00360162">
        <w:rPr>
          <w:rFonts w:ascii="Times New Roman" w:hAnsi="Times New Roman"/>
        </w:rPr>
        <w:t xml:space="preserve">Yazici: ''Any crack in this system would bear positive results for society'' (2), Today's Zaman, </w:t>
      </w:r>
      <w:hyperlink r:id="rId15" w:history="1">
        <w:r w:rsidRPr="00360162">
          <w:rPr>
            <w:rStyle w:val="Hyperlink"/>
            <w:rFonts w:ascii="Times New Roman" w:hAnsi="Times New Roman"/>
            <w:color w:val="auto"/>
          </w:rPr>
          <w:t>http://www.todayszaman.com/newsDetail_getNewsById.action;jsessionid=3061064A9289DFE0FF236927562BC001?newsId=207254</w:t>
        </w:r>
      </w:hyperlink>
      <w:r w:rsidRPr="00360162">
        <w:rPr>
          <w:rFonts w:ascii="Times New Roman" w:hAnsi="Times New Roman"/>
        </w:rPr>
        <w:t xml:space="preserve"> (objavljeno 13. travnja 2010., pristupljeno 26. ožujka 2012.); BALI, Asi, Unpacking Turkey's ''Court-Packing'' Referendum, Middle East Research and Information Project, </w:t>
      </w:r>
      <w:hyperlink r:id="rId16" w:history="1">
        <w:r w:rsidRPr="00360162">
          <w:rPr>
            <w:rStyle w:val="Hyperlink"/>
            <w:rFonts w:ascii="Times New Roman" w:hAnsi="Times New Roman"/>
            <w:color w:val="auto"/>
          </w:rPr>
          <w:t>http://www.merip.org/mero/mero110510</w:t>
        </w:r>
      </w:hyperlink>
      <w:r w:rsidRPr="00360162">
        <w:rPr>
          <w:rFonts w:ascii="Times New Roman" w:hAnsi="Times New Roman"/>
        </w:rPr>
        <w:t xml:space="preserve"> (objavljeno 5. studenog 2010., pristupljeno 2. travnja 2012.)</w:t>
      </w:r>
    </w:p>
  </w:footnote>
  <w:footnote w:id="104">
    <w:p w:rsidR="000562D9" w:rsidRPr="00DE7D04" w:rsidRDefault="000562D9" w:rsidP="00B90CD9">
      <w:pPr>
        <w:pStyle w:val="FootnoteText"/>
        <w:rPr>
          <w:rFonts w:ascii="Times New Roman" w:hAnsi="Times New Roman"/>
        </w:rPr>
      </w:pPr>
      <w:r w:rsidRPr="00DE7D04">
        <w:rPr>
          <w:rStyle w:val="FootnoteReference"/>
          <w:rFonts w:ascii="Times New Roman" w:hAnsi="Times New Roman"/>
        </w:rPr>
        <w:footnoteRef/>
      </w:r>
      <w:r>
        <w:rPr>
          <w:rFonts w:ascii="Times New Roman" w:hAnsi="Times New Roman"/>
        </w:rPr>
        <w:t xml:space="preserve"> V. supra, str. 19.</w:t>
      </w:r>
    </w:p>
  </w:footnote>
  <w:footnote w:id="105">
    <w:p w:rsidR="000562D9" w:rsidRPr="00DE7D04" w:rsidRDefault="000562D9" w:rsidP="00B90CD9">
      <w:pPr>
        <w:pStyle w:val="FootnoteText"/>
        <w:rPr>
          <w:rFonts w:ascii="Times New Roman" w:hAnsi="Times New Roman"/>
        </w:rPr>
      </w:pPr>
      <w:r w:rsidRPr="00DE7D04">
        <w:rPr>
          <w:rStyle w:val="FootnoteReference"/>
          <w:rFonts w:ascii="Times New Roman" w:hAnsi="Times New Roman"/>
        </w:rPr>
        <w:footnoteRef/>
      </w:r>
      <w:r w:rsidR="0046031B">
        <w:rPr>
          <w:rFonts w:ascii="Times New Roman" w:hAnsi="Times New Roman"/>
        </w:rPr>
        <w:t xml:space="preserve"> Turkey's CHP Applies t</w:t>
      </w:r>
      <w:r>
        <w:rPr>
          <w:rFonts w:ascii="Times New Roman" w:hAnsi="Times New Roman"/>
        </w:rPr>
        <w:t>o Top Court to Annul Reform P</w:t>
      </w:r>
      <w:r w:rsidRPr="00DE7D04">
        <w:rPr>
          <w:rFonts w:ascii="Times New Roman" w:hAnsi="Times New Roman"/>
        </w:rPr>
        <w:t xml:space="preserve">ackage, Hürriyet Daily News, </w:t>
      </w:r>
      <w:hyperlink r:id="rId17" w:history="1">
        <w:r w:rsidRPr="00DE7D04">
          <w:rPr>
            <w:rStyle w:val="Hyperlink"/>
            <w:rFonts w:ascii="Times New Roman" w:hAnsi="Times New Roman"/>
            <w:color w:val="auto"/>
          </w:rPr>
          <w:t>http://www.hurriyetdailynews.com/default.aspx?pageid=438&amp;n=chp-applies-to-top-court-for-reform-package-2010-05-14</w:t>
        </w:r>
      </w:hyperlink>
      <w:r w:rsidRPr="00DE7D04">
        <w:rPr>
          <w:rFonts w:ascii="Times New Roman" w:hAnsi="Times New Roman"/>
        </w:rPr>
        <w:t xml:space="preserve"> (objavljeno 14. travnja 2010., pristupljeno 2. travnja 2012.)</w:t>
      </w:r>
    </w:p>
  </w:footnote>
  <w:footnote w:id="106">
    <w:p w:rsidR="000562D9" w:rsidRPr="00CE1B57" w:rsidRDefault="000562D9" w:rsidP="00B90CD9">
      <w:pPr>
        <w:pStyle w:val="FootnoteText"/>
        <w:rPr>
          <w:rFonts w:ascii="Times New Roman" w:hAnsi="Times New Roman"/>
        </w:rPr>
      </w:pPr>
      <w:r w:rsidRPr="00CE1B57">
        <w:rPr>
          <w:rStyle w:val="FootnoteReference"/>
          <w:rFonts w:ascii="Times New Roman" w:hAnsi="Times New Roman"/>
        </w:rPr>
        <w:footnoteRef/>
      </w:r>
      <w:r w:rsidRPr="00CE1B57">
        <w:rPr>
          <w:rFonts w:ascii="Times New Roman" w:hAnsi="Times New Roman"/>
        </w:rPr>
        <w:t xml:space="preserve"> V. K</w:t>
      </w:r>
      <w:r>
        <w:rPr>
          <w:rFonts w:ascii="Times New Roman" w:hAnsi="Times New Roman"/>
        </w:rPr>
        <w:t>ARDAŞ</w:t>
      </w:r>
      <w:r w:rsidRPr="00CE1B57">
        <w:rPr>
          <w:rFonts w:ascii="Times New Roman" w:hAnsi="Times New Roman"/>
        </w:rPr>
        <w:t>, Saban, Constitutional Court's Partial Endorsment of Reform Package Divides Turkish Politics, Eurasia Daily Monitor, Vol. 7, 134/2010</w:t>
      </w:r>
      <w:r>
        <w:rPr>
          <w:rFonts w:ascii="Times New Roman" w:hAnsi="Times New Roman"/>
        </w:rPr>
        <w:t>.; Top Turkish Court Annuls Parts of Constitutional R</w:t>
      </w:r>
      <w:r w:rsidRPr="00CE1B57">
        <w:rPr>
          <w:rFonts w:ascii="Times New Roman" w:hAnsi="Times New Roman"/>
        </w:rPr>
        <w:t>eform</w:t>
      </w:r>
      <w:r>
        <w:rPr>
          <w:rFonts w:ascii="Times New Roman" w:hAnsi="Times New Roman"/>
        </w:rPr>
        <w:t xml:space="preserve"> Package</w:t>
      </w:r>
      <w:r w:rsidRPr="00CE1B57">
        <w:rPr>
          <w:rFonts w:ascii="Times New Roman" w:hAnsi="Times New Roman"/>
        </w:rPr>
        <w:t xml:space="preserve">, Hürriyet Daily News, </w:t>
      </w:r>
      <w:hyperlink r:id="rId18" w:history="1">
        <w:r w:rsidRPr="00CE1B57">
          <w:rPr>
            <w:rStyle w:val="Hyperlink"/>
            <w:rFonts w:ascii="Times New Roman" w:hAnsi="Times New Roman"/>
            <w:color w:val="auto"/>
          </w:rPr>
          <w:t>http://www.hurriyetdailynews.com/</w:t>
        </w:r>
      </w:hyperlink>
      <w:r>
        <w:rPr>
          <w:rFonts w:ascii="Times New Roman" w:hAnsi="Times New Roman"/>
        </w:rPr>
        <w:t xml:space="preserve"> </w:t>
      </w:r>
      <w:r w:rsidRPr="00CE1B57">
        <w:rPr>
          <w:rFonts w:ascii="Times New Roman" w:hAnsi="Times New Roman"/>
        </w:rPr>
        <w:t xml:space="preserve">(objavljeno 7. srpnja 2010., pristupljeno 10. travnja 2012.)  </w:t>
      </w:r>
    </w:p>
  </w:footnote>
  <w:footnote w:id="107">
    <w:p w:rsidR="000562D9" w:rsidRPr="00CE1B57" w:rsidRDefault="000562D9" w:rsidP="00B90CD9">
      <w:pPr>
        <w:pStyle w:val="FootnoteText"/>
        <w:rPr>
          <w:rFonts w:ascii="Times New Roman" w:hAnsi="Times New Roman"/>
        </w:rPr>
      </w:pPr>
      <w:r w:rsidRPr="00CE1B57">
        <w:rPr>
          <w:rStyle w:val="FootnoteReference"/>
          <w:rFonts w:ascii="Times New Roman" w:hAnsi="Times New Roman"/>
        </w:rPr>
        <w:footnoteRef/>
      </w:r>
      <w:r w:rsidRPr="00CE1B57">
        <w:rPr>
          <w:rFonts w:ascii="Times New Roman" w:hAnsi="Times New Roman"/>
        </w:rPr>
        <w:t xml:space="preserve"> Na referendu</w:t>
      </w:r>
      <w:r>
        <w:rPr>
          <w:rFonts w:ascii="Times New Roman" w:hAnsi="Times New Roman"/>
        </w:rPr>
        <w:t>mu</w:t>
      </w:r>
      <w:r w:rsidRPr="00CE1B57">
        <w:rPr>
          <w:rFonts w:ascii="Times New Roman" w:hAnsi="Times New Roman"/>
        </w:rPr>
        <w:t xml:space="preserve"> se odlučuje većinom glasova birača koji su pristupili referendumu (čl. 175. st. 6. Ustava).</w:t>
      </w:r>
    </w:p>
  </w:footnote>
  <w:footnote w:id="108">
    <w:p w:rsidR="000562D9" w:rsidRDefault="000562D9" w:rsidP="00B90CD9">
      <w:pPr>
        <w:pStyle w:val="FootnoteText"/>
      </w:pPr>
      <w:r w:rsidRPr="00CE1B57">
        <w:rPr>
          <w:rStyle w:val="FootnoteReference"/>
          <w:rFonts w:ascii="Times New Roman" w:hAnsi="Times New Roman"/>
        </w:rPr>
        <w:footnoteRef/>
      </w:r>
      <w:r w:rsidRPr="00CE1B57">
        <w:rPr>
          <w:rFonts w:ascii="Times New Roman" w:hAnsi="Times New Roman"/>
        </w:rPr>
        <w:t xml:space="preserve"> </w:t>
      </w:r>
      <w:r>
        <w:rPr>
          <w:rFonts w:ascii="Times New Roman" w:hAnsi="Times New Roman"/>
        </w:rPr>
        <w:t>Te i ostale statističke podatke v. u</w:t>
      </w:r>
      <w:r w:rsidRPr="00CE1B57">
        <w:rPr>
          <w:rFonts w:ascii="Times New Roman" w:hAnsi="Times New Roman"/>
        </w:rPr>
        <w:t xml:space="preserve"> HATEM, Ete; ÜSTÜN, Kadir; YILMAZ, Nuh, Turkey's Constitutional Referendum of 2010 and Insights for the General Elections of 2011, SETA Policy Report, Report No. 5</w:t>
      </w:r>
      <w:r>
        <w:rPr>
          <w:rFonts w:ascii="Times New Roman" w:hAnsi="Times New Roman"/>
        </w:rPr>
        <w:t>, 2011.</w:t>
      </w:r>
    </w:p>
  </w:footnote>
  <w:footnote w:id="109">
    <w:p w:rsidR="000562D9" w:rsidRPr="00B11953" w:rsidRDefault="000562D9" w:rsidP="00B90CD9">
      <w:pPr>
        <w:pStyle w:val="FootnoteText"/>
        <w:rPr>
          <w:rFonts w:ascii="Times New Roman" w:hAnsi="Times New Roman"/>
        </w:rPr>
      </w:pPr>
      <w:r w:rsidRPr="00F971DF">
        <w:rPr>
          <w:rStyle w:val="FootnoteReference"/>
          <w:rFonts w:ascii="Times New Roman" w:hAnsi="Times New Roman"/>
        </w:rPr>
        <w:footnoteRef/>
      </w:r>
      <w:r w:rsidRPr="00F971DF">
        <w:rPr>
          <w:rFonts w:ascii="Times New Roman" w:hAnsi="Times New Roman"/>
        </w:rPr>
        <w:t xml:space="preserve"> Zakon o pučkom pravobranitelju donesen je još 2006. godine, ali ga je Ustavni sud ukinuo 2008. godine, iz razloga što Ustav nije</w:t>
      </w:r>
      <w:r w:rsidRPr="00874E5C">
        <w:rPr>
          <w:rFonts w:ascii="Times New Roman" w:hAnsi="Times New Roman"/>
        </w:rPr>
        <w:t xml:space="preserve"> </w:t>
      </w:r>
      <w:r>
        <w:rPr>
          <w:rFonts w:ascii="Times New Roman" w:hAnsi="Times New Roman"/>
        </w:rPr>
        <w:t xml:space="preserve">u </w:t>
      </w:r>
      <w:r w:rsidRPr="00F971DF">
        <w:rPr>
          <w:rFonts w:ascii="Times New Roman" w:hAnsi="Times New Roman"/>
        </w:rPr>
        <w:t>čl. 87.</w:t>
      </w:r>
      <w:r>
        <w:rPr>
          <w:rFonts w:ascii="Times New Roman" w:hAnsi="Times New Roman"/>
        </w:rPr>
        <w:t>, koji propisuje ovlasti i dužnosti Skupštine,</w:t>
      </w:r>
      <w:r w:rsidRPr="00F971DF">
        <w:rPr>
          <w:rFonts w:ascii="Times New Roman" w:hAnsi="Times New Roman"/>
        </w:rPr>
        <w:t xml:space="preserve"> </w:t>
      </w:r>
      <w:r>
        <w:rPr>
          <w:rFonts w:ascii="Times New Roman" w:hAnsi="Times New Roman"/>
        </w:rPr>
        <w:t xml:space="preserve">sadržavao </w:t>
      </w:r>
      <w:r w:rsidRPr="00F971DF">
        <w:rPr>
          <w:rFonts w:ascii="Times New Roman" w:hAnsi="Times New Roman"/>
        </w:rPr>
        <w:t>odredbu koja bi ovlašćivala Skupštinu da ga bira. Zbog toga se pristupilo normiranju pravnog položaja pučkog pravobranitelja na ustavnom nivou. V. opširnije u YAZICI, Serap,</w:t>
      </w:r>
      <w:r>
        <w:rPr>
          <w:rFonts w:ascii="Times New Roman" w:hAnsi="Times New Roman"/>
        </w:rPr>
        <w:t xml:space="preserve"> The Institution of Ombudsman, </w:t>
      </w:r>
      <w:r w:rsidRPr="00F971DF">
        <w:rPr>
          <w:rFonts w:ascii="Times New Roman" w:hAnsi="Times New Roman"/>
        </w:rPr>
        <w:t xml:space="preserve">u </w:t>
      </w:r>
      <w:r w:rsidRPr="00F971DF">
        <w:rPr>
          <w:rStyle w:val="Strong"/>
          <w:rFonts w:ascii="Times New Roman" w:hAnsi="Times New Roman"/>
          <w:b w:val="0"/>
        </w:rPr>
        <w:t xml:space="preserve">YAZICI, Serap (ur.), A Judicial </w:t>
      </w:r>
      <w:r w:rsidRPr="00F971DF">
        <w:rPr>
          <w:rStyle w:val="Strong"/>
          <w:rFonts w:ascii="Times New Roman" w:hAnsi="Times New Roman"/>
          <w:b w:val="0"/>
          <w:i/>
        </w:rPr>
        <w:t>Conundrum</w:t>
      </w:r>
      <w:r w:rsidRPr="00F971DF">
        <w:rPr>
          <w:rStyle w:val="Strong"/>
          <w:rFonts w:ascii="Times New Roman" w:hAnsi="Times New Roman"/>
          <w:b w:val="0"/>
        </w:rPr>
        <w:t xml:space="preserve">: Opinions and Recommendations on Constitutional Reform in Turkey, </w:t>
      </w:r>
      <w:r>
        <w:rPr>
          <w:rStyle w:val="Strong"/>
          <w:rFonts w:ascii="Times New Roman" w:hAnsi="Times New Roman"/>
          <w:b w:val="0"/>
        </w:rPr>
        <w:t xml:space="preserve">TESEV, Istanbul, 2010., str. 27 - 29. </w:t>
      </w:r>
    </w:p>
  </w:footnote>
  <w:footnote w:id="110">
    <w:p w:rsidR="000562D9" w:rsidRPr="00E24151" w:rsidRDefault="000562D9" w:rsidP="00B90CD9">
      <w:pPr>
        <w:pStyle w:val="FootnoteText"/>
        <w:rPr>
          <w:rFonts w:ascii="Times New Roman" w:hAnsi="Times New Roman"/>
        </w:rPr>
      </w:pPr>
      <w:r w:rsidRPr="00E24151">
        <w:rPr>
          <w:rStyle w:val="FootnoteReference"/>
          <w:rFonts w:ascii="Times New Roman" w:hAnsi="Times New Roman"/>
        </w:rPr>
        <w:footnoteRef/>
      </w:r>
      <w:r w:rsidRPr="00E24151">
        <w:rPr>
          <w:rFonts w:ascii="Times New Roman" w:hAnsi="Times New Roman"/>
        </w:rPr>
        <w:t xml:space="preserve"> V. YAZICI, Serap, Judicial Reform Project: High Council of Judges and Prosecutors</w:t>
      </w:r>
      <w:r>
        <w:rPr>
          <w:rFonts w:ascii="Times New Roman" w:hAnsi="Times New Roman"/>
        </w:rPr>
        <w:t>,</w:t>
      </w:r>
      <w:r w:rsidRPr="00E24151">
        <w:rPr>
          <w:rFonts w:ascii="Times New Roman" w:hAnsi="Times New Roman"/>
        </w:rPr>
        <w:t xml:space="preserve"> u </w:t>
      </w:r>
      <w:r w:rsidRPr="00E24151">
        <w:rPr>
          <w:rStyle w:val="Strong"/>
          <w:rFonts w:ascii="Times New Roman" w:hAnsi="Times New Roman"/>
          <w:b w:val="0"/>
        </w:rPr>
        <w:t xml:space="preserve">YAZICI, Serap (ur.), </w:t>
      </w:r>
      <w:r>
        <w:rPr>
          <w:rStyle w:val="Strong"/>
          <w:rFonts w:ascii="Times New Roman" w:hAnsi="Times New Roman"/>
          <w:b w:val="0"/>
        </w:rPr>
        <w:t>op. cit. (bilj. 111),</w:t>
      </w:r>
      <w:r w:rsidRPr="00E24151">
        <w:rPr>
          <w:rStyle w:val="Strong"/>
          <w:rFonts w:ascii="Times New Roman" w:hAnsi="Times New Roman"/>
          <w:b w:val="0"/>
        </w:rPr>
        <w:t xml:space="preserve"> str. 17 - 21.</w:t>
      </w:r>
    </w:p>
  </w:footnote>
  <w:footnote w:id="111">
    <w:p w:rsidR="000562D9" w:rsidRPr="00AC5A08" w:rsidRDefault="000562D9" w:rsidP="00B90CD9">
      <w:pPr>
        <w:pStyle w:val="FootnoteText"/>
        <w:rPr>
          <w:rFonts w:ascii="Times New Roman" w:hAnsi="Times New Roman"/>
        </w:rPr>
      </w:pPr>
      <w:r w:rsidRPr="00AC5A08">
        <w:rPr>
          <w:rStyle w:val="FootnoteReference"/>
          <w:rFonts w:ascii="Times New Roman" w:hAnsi="Times New Roman"/>
        </w:rPr>
        <w:footnoteRef/>
      </w:r>
      <w:r w:rsidRPr="00AC5A08">
        <w:rPr>
          <w:rFonts w:ascii="Times New Roman" w:hAnsi="Times New Roman"/>
        </w:rPr>
        <w:t xml:space="preserve"> </w:t>
      </w:r>
      <w:r>
        <w:rPr>
          <w:rFonts w:ascii="Times New Roman" w:hAnsi="Times New Roman"/>
        </w:rPr>
        <w:t>Njime je, pored ostalog,</w:t>
      </w:r>
      <w:r w:rsidRPr="00AC5A08">
        <w:rPr>
          <w:rFonts w:ascii="Times New Roman" w:hAnsi="Times New Roman"/>
        </w:rPr>
        <w:t xml:space="preserve"> bio zajamčen imunitet od kaznene, financijske i pravne odgovornosti članovima Vijeća za nacionalnu sigurnost, Vijeća ministara (vlade), Savjetodavne skupštine (jednog od domova Konstituante koja je pripremala Ustav) te državnim službenicima koji su djelovali prema njihovim uputama i nalozima, za odluke</w:t>
      </w:r>
      <w:r>
        <w:rPr>
          <w:rFonts w:ascii="Times New Roman" w:hAnsi="Times New Roman"/>
        </w:rPr>
        <w:t xml:space="preserve"> donesne</w:t>
      </w:r>
      <w:r w:rsidRPr="00AC5A08">
        <w:rPr>
          <w:rFonts w:ascii="Times New Roman" w:hAnsi="Times New Roman"/>
        </w:rPr>
        <w:t xml:space="preserve"> i mjere poduzete za vrijeme vojnog režima, između 12. rujna 1980. i pro</w:t>
      </w:r>
      <w:r>
        <w:rPr>
          <w:rFonts w:ascii="Times New Roman" w:hAnsi="Times New Roman"/>
        </w:rPr>
        <w:t>sinca 1983. godine. V. opširnije</w:t>
      </w:r>
      <w:r w:rsidRPr="00AC5A08">
        <w:rPr>
          <w:rFonts w:ascii="Times New Roman" w:hAnsi="Times New Roman"/>
        </w:rPr>
        <w:t xml:space="preserve"> u </w:t>
      </w:r>
      <w:r>
        <w:rPr>
          <w:rFonts w:ascii="Times New Roman" w:hAnsi="Times New Roman"/>
        </w:rPr>
        <w:t xml:space="preserve">GÖNENÇ, </w:t>
      </w:r>
      <w:r w:rsidRPr="002E1F88">
        <w:rPr>
          <w:rFonts w:ascii="Times New Roman" w:hAnsi="Times New Roman"/>
        </w:rPr>
        <w:t>Levent</w:t>
      </w:r>
      <w:r>
        <w:rPr>
          <w:rFonts w:ascii="Times New Roman" w:hAnsi="Times New Roman"/>
        </w:rPr>
        <w:t xml:space="preserve">, 2010 Proposed Constitutional Amendments to the 1982 Constitution of Turkey, </w:t>
      </w:r>
      <w:r w:rsidRPr="002E1F88">
        <w:rPr>
          <w:rFonts w:ascii="Times New Roman" w:hAnsi="Times New Roman"/>
        </w:rPr>
        <w:t xml:space="preserve">Economic Policy Research Foundation of Turkey </w:t>
      </w:r>
      <w:r>
        <w:rPr>
          <w:rFonts w:ascii="Times New Roman" w:hAnsi="Times New Roman"/>
        </w:rPr>
        <w:t>Evaluation</w:t>
      </w:r>
      <w:r w:rsidRPr="002E1F88">
        <w:rPr>
          <w:rFonts w:ascii="Times New Roman" w:hAnsi="Times New Roman"/>
        </w:rPr>
        <w:t xml:space="preserve"> Note</w:t>
      </w:r>
      <w:r>
        <w:rPr>
          <w:rFonts w:ascii="Times New Roman" w:hAnsi="Times New Roman"/>
        </w:rPr>
        <w:t>, 2010., str. 1., kao i u</w:t>
      </w:r>
      <w:r w:rsidRPr="00AC5A08">
        <w:rPr>
          <w:rFonts w:ascii="Times New Roman" w:hAnsi="Times New Roman"/>
        </w:rPr>
        <w:t xml:space="preserve"> YAZICI, Serap, op. et loc. cit. (bilj. 1</w:t>
      </w:r>
      <w:r>
        <w:rPr>
          <w:rFonts w:ascii="Times New Roman" w:hAnsi="Times New Roman"/>
        </w:rPr>
        <w:t>6</w:t>
      </w:r>
      <w:r w:rsidRPr="00AC5A08">
        <w:rPr>
          <w:rFonts w:ascii="Times New Roman" w:hAnsi="Times New Roman"/>
        </w:rPr>
        <w:t>).</w:t>
      </w:r>
    </w:p>
  </w:footnote>
  <w:footnote w:id="112">
    <w:p w:rsidR="000562D9" w:rsidRPr="00045765" w:rsidRDefault="000562D9" w:rsidP="00B90CD9">
      <w:pPr>
        <w:pStyle w:val="FootnoteText"/>
        <w:rPr>
          <w:rFonts w:ascii="Times New Roman" w:hAnsi="Times New Roman"/>
        </w:rPr>
      </w:pPr>
      <w:r w:rsidRPr="00045765">
        <w:rPr>
          <w:rStyle w:val="FootnoteReference"/>
          <w:rFonts w:ascii="Times New Roman" w:hAnsi="Times New Roman"/>
        </w:rPr>
        <w:footnoteRef/>
      </w:r>
      <w:r w:rsidRPr="00045765">
        <w:rPr>
          <w:rFonts w:ascii="Times New Roman" w:hAnsi="Times New Roman"/>
        </w:rPr>
        <w:t xml:space="preserve"> SMERDEL, </w:t>
      </w:r>
      <w:r>
        <w:rPr>
          <w:rStyle w:val="Strong"/>
          <w:rFonts w:ascii="Times New Roman" w:hAnsi="Times New Roman"/>
          <w:b w:val="0"/>
        </w:rPr>
        <w:t>Branko; SOKOL, Smiljko,</w:t>
      </w:r>
      <w:r w:rsidRPr="00045765">
        <w:rPr>
          <w:rStyle w:val="Strong"/>
          <w:rFonts w:ascii="Times New Roman" w:hAnsi="Times New Roman"/>
          <w:b w:val="0"/>
        </w:rPr>
        <w:t xml:space="preserve"> op. cit. (bilj. </w:t>
      </w:r>
      <w:r>
        <w:rPr>
          <w:rStyle w:val="Strong"/>
          <w:rFonts w:ascii="Times New Roman" w:hAnsi="Times New Roman"/>
          <w:b w:val="0"/>
        </w:rPr>
        <w:t>2</w:t>
      </w:r>
      <w:r w:rsidRPr="00045765">
        <w:rPr>
          <w:rStyle w:val="Strong"/>
          <w:rFonts w:ascii="Times New Roman" w:hAnsi="Times New Roman"/>
          <w:b w:val="0"/>
        </w:rPr>
        <w:t>), str. 180.</w:t>
      </w:r>
    </w:p>
  </w:footnote>
  <w:footnote w:id="113">
    <w:p w:rsidR="000562D9" w:rsidRPr="009A6978" w:rsidRDefault="000562D9" w:rsidP="00B90CD9">
      <w:pPr>
        <w:pStyle w:val="FootnoteText"/>
        <w:rPr>
          <w:rFonts w:ascii="Times New Roman" w:hAnsi="Times New Roman"/>
        </w:rPr>
      </w:pPr>
      <w:r w:rsidRPr="009A6978">
        <w:rPr>
          <w:rStyle w:val="FootnoteReference"/>
          <w:rFonts w:ascii="Times New Roman" w:hAnsi="Times New Roman"/>
        </w:rPr>
        <w:footnoteRef/>
      </w:r>
      <w:r w:rsidRPr="009A6978">
        <w:rPr>
          <w:rFonts w:ascii="Times New Roman" w:hAnsi="Times New Roman"/>
        </w:rPr>
        <w:t xml:space="preserve"> Ustav više ne razlikuje redovne i zamjenske suce.</w:t>
      </w:r>
    </w:p>
  </w:footnote>
  <w:footnote w:id="114">
    <w:p w:rsidR="000562D9" w:rsidRPr="002F1EC1" w:rsidRDefault="000562D9" w:rsidP="00B90CD9">
      <w:pPr>
        <w:pStyle w:val="FootnoteText"/>
        <w:rPr>
          <w:rFonts w:ascii="Times New Roman" w:hAnsi="Times New Roman"/>
        </w:rPr>
      </w:pPr>
      <w:r w:rsidRPr="002F1EC1">
        <w:rPr>
          <w:rStyle w:val="FootnoteReference"/>
          <w:rFonts w:ascii="Times New Roman" w:hAnsi="Times New Roman"/>
        </w:rPr>
        <w:footnoteRef/>
      </w:r>
      <w:r w:rsidRPr="002F1EC1">
        <w:rPr>
          <w:rFonts w:ascii="Times New Roman" w:hAnsi="Times New Roman"/>
        </w:rPr>
        <w:t xml:space="preserve"> Usp. SMERDEL, </w:t>
      </w:r>
      <w:r w:rsidRPr="002F1EC1">
        <w:rPr>
          <w:rStyle w:val="Strong"/>
          <w:rFonts w:ascii="Times New Roman" w:hAnsi="Times New Roman"/>
          <w:b w:val="0"/>
        </w:rPr>
        <w:t>Branko; SOKOL, Smiljko, op.</w:t>
      </w:r>
      <w:r>
        <w:rPr>
          <w:rStyle w:val="Strong"/>
          <w:rFonts w:ascii="Times New Roman" w:hAnsi="Times New Roman"/>
          <w:b w:val="0"/>
        </w:rPr>
        <w:t xml:space="preserve"> et loc cit. (bilj. 112)</w:t>
      </w:r>
    </w:p>
  </w:footnote>
  <w:footnote w:id="115">
    <w:p w:rsidR="000562D9" w:rsidRPr="00B50B2A" w:rsidRDefault="000562D9" w:rsidP="00B90CD9">
      <w:pPr>
        <w:pStyle w:val="FootnoteText"/>
        <w:rPr>
          <w:rFonts w:ascii="Times New Roman" w:hAnsi="Times New Roman"/>
        </w:rPr>
      </w:pPr>
      <w:r w:rsidRPr="00B50B2A">
        <w:rPr>
          <w:rStyle w:val="FootnoteReference"/>
          <w:rFonts w:ascii="Times New Roman" w:hAnsi="Times New Roman"/>
        </w:rPr>
        <w:footnoteRef/>
      </w:r>
      <w:r w:rsidRPr="00B50B2A">
        <w:rPr>
          <w:rFonts w:ascii="Times New Roman" w:hAnsi="Times New Roman"/>
        </w:rPr>
        <w:t xml:space="preserve"> Doktrina kritizira uvođenje ustavne tužbe. Tvrdi se da će uzrokovati preopterećenje Ustavnog suda i prolongirati obraćanje Europskom sudu za ljudska prava, jer, u skladu s čl. 35. st. 1. Konvencije, isti može razmatrati predmete samo nakon što su iscrpljena sva raspoloživa domaća pravna sredstva pa tako i ustavna tužba. V. YAZICI, Serap, A Short Review of the Proposed Constitutional Amendments</w:t>
      </w:r>
      <w:r>
        <w:rPr>
          <w:rFonts w:ascii="Times New Roman" w:hAnsi="Times New Roman"/>
        </w:rPr>
        <w:t>,</w:t>
      </w:r>
      <w:r w:rsidRPr="00B50B2A">
        <w:rPr>
          <w:rFonts w:ascii="Times New Roman" w:hAnsi="Times New Roman"/>
        </w:rPr>
        <w:t xml:space="preserve"> u </w:t>
      </w:r>
      <w:r w:rsidRPr="00B50B2A">
        <w:rPr>
          <w:rStyle w:val="Strong"/>
          <w:rFonts w:ascii="Times New Roman" w:hAnsi="Times New Roman"/>
          <w:b w:val="0"/>
        </w:rPr>
        <w:t xml:space="preserve">YAZICI, </w:t>
      </w:r>
      <w:r>
        <w:rPr>
          <w:rStyle w:val="Strong"/>
          <w:rFonts w:ascii="Times New Roman" w:hAnsi="Times New Roman"/>
          <w:b w:val="0"/>
        </w:rPr>
        <w:t>op. cit. (bilj. 111)</w:t>
      </w:r>
      <w:r w:rsidRPr="00B50B2A">
        <w:rPr>
          <w:rStyle w:val="Strong"/>
          <w:rFonts w:ascii="Times New Roman" w:hAnsi="Times New Roman"/>
          <w:b w:val="0"/>
        </w:rPr>
        <w:t>, str. 34.</w:t>
      </w:r>
      <w:r w:rsidRPr="00B50B2A">
        <w:rPr>
          <w:rFonts w:ascii="Times New Roman" w:hAnsi="Times New Roman"/>
        </w:rPr>
        <w:t>; id., op. cit. (bilj. 1</w:t>
      </w:r>
      <w:r>
        <w:rPr>
          <w:rFonts w:ascii="Times New Roman" w:hAnsi="Times New Roman"/>
        </w:rPr>
        <w:t>7</w:t>
      </w:r>
      <w:r w:rsidRPr="00B50B2A">
        <w:rPr>
          <w:rFonts w:ascii="Times New Roman" w:hAnsi="Times New Roman"/>
        </w:rPr>
        <w:t xml:space="preserve">), str. 8 - 9. </w:t>
      </w:r>
      <w:r>
        <w:rPr>
          <w:rFonts w:ascii="Times New Roman" w:hAnsi="Times New Roman"/>
        </w:rPr>
        <w:t xml:space="preserve">Spomenute odredbe Ustava počet će se primjenjivati tek od kraja 2012., kada se donese svo relevantno zakonodavstvo (privremeni čl. 18. st. 7. Ustava). Kakav će učinak na djelatnost Ustavnog suda imati, tek je za vidjeti. </w:t>
      </w:r>
    </w:p>
  </w:footnote>
  <w:footnote w:id="116">
    <w:p w:rsidR="000562D9" w:rsidRPr="00B50B2A" w:rsidRDefault="000562D9" w:rsidP="00B90CD9">
      <w:pPr>
        <w:pStyle w:val="FootnoteText"/>
        <w:rPr>
          <w:rFonts w:ascii="Times New Roman" w:hAnsi="Times New Roman"/>
        </w:rPr>
      </w:pPr>
      <w:r w:rsidRPr="00B50B2A">
        <w:rPr>
          <w:rStyle w:val="FootnoteReference"/>
          <w:rFonts w:ascii="Times New Roman" w:hAnsi="Times New Roman"/>
        </w:rPr>
        <w:footnoteRef/>
      </w:r>
      <w:r w:rsidRPr="00B50B2A">
        <w:rPr>
          <w:rFonts w:ascii="Times New Roman" w:hAnsi="Times New Roman"/>
        </w:rPr>
        <w:t xml:space="preserve"> V.</w:t>
      </w:r>
      <w:r>
        <w:rPr>
          <w:rFonts w:ascii="Times New Roman" w:hAnsi="Times New Roman"/>
        </w:rPr>
        <w:t xml:space="preserve"> ALGAN, Bülent, op. cit. (bilj 6</w:t>
      </w:r>
      <w:r w:rsidRPr="00B50B2A">
        <w:rPr>
          <w:rFonts w:ascii="Times New Roman" w:hAnsi="Times New Roman"/>
        </w:rPr>
        <w:t xml:space="preserve">), str. 823.; </w:t>
      </w:r>
      <w:r w:rsidRPr="00B50B2A">
        <w:rPr>
          <w:rStyle w:val="Strong"/>
          <w:rFonts w:ascii="Times New Roman" w:hAnsi="Times New Roman"/>
          <w:b w:val="0"/>
        </w:rPr>
        <w:t xml:space="preserve">ÖZBUDUN, Ergun, op. cit. (bilj. 3), str. 194.; </w:t>
      </w:r>
      <w:r w:rsidRPr="00B50B2A">
        <w:rPr>
          <w:rFonts w:ascii="Times New Roman" w:hAnsi="Times New Roman"/>
        </w:rPr>
        <w:t>YAZICI, Serap, op. cit.</w:t>
      </w:r>
      <w:r>
        <w:rPr>
          <w:rFonts w:ascii="Times New Roman" w:hAnsi="Times New Roman"/>
        </w:rPr>
        <w:t xml:space="preserve"> (bilj. 115</w:t>
      </w:r>
      <w:r w:rsidRPr="00B50B2A">
        <w:rPr>
          <w:rFonts w:ascii="Times New Roman" w:hAnsi="Times New Roman"/>
        </w:rPr>
        <w:t>), str. 35.</w:t>
      </w:r>
    </w:p>
  </w:footnote>
  <w:footnote w:id="117">
    <w:p w:rsidR="000562D9" w:rsidRPr="00B50B2A" w:rsidRDefault="000562D9" w:rsidP="00B90CD9">
      <w:pPr>
        <w:pStyle w:val="FootnoteText"/>
        <w:rPr>
          <w:rFonts w:ascii="Times New Roman" w:hAnsi="Times New Roman"/>
        </w:rPr>
      </w:pPr>
      <w:r w:rsidRPr="00B50B2A">
        <w:rPr>
          <w:rStyle w:val="FootnoteReference"/>
          <w:rFonts w:ascii="Times New Roman" w:hAnsi="Times New Roman"/>
        </w:rPr>
        <w:footnoteRef/>
      </w:r>
      <w:r w:rsidRPr="00B50B2A">
        <w:rPr>
          <w:rFonts w:ascii="Times New Roman" w:hAnsi="Times New Roman"/>
        </w:rPr>
        <w:t xml:space="preserve"> V. supra, str. 14., bilj. 63.</w:t>
      </w:r>
    </w:p>
  </w:footnote>
  <w:footnote w:id="118">
    <w:p w:rsidR="000562D9" w:rsidRPr="00B50B2A" w:rsidRDefault="000562D9" w:rsidP="00B90CD9">
      <w:pPr>
        <w:pStyle w:val="FootnoteText"/>
        <w:rPr>
          <w:rFonts w:ascii="Times New Roman" w:hAnsi="Times New Roman"/>
        </w:rPr>
      </w:pPr>
      <w:r w:rsidRPr="00B50B2A">
        <w:rPr>
          <w:rStyle w:val="FootnoteReference"/>
          <w:rFonts w:ascii="Times New Roman" w:hAnsi="Times New Roman"/>
        </w:rPr>
        <w:footnoteRef/>
      </w:r>
      <w:r w:rsidRPr="00B50B2A">
        <w:rPr>
          <w:rFonts w:ascii="Times New Roman" w:hAnsi="Times New Roman"/>
        </w:rPr>
        <w:t xml:space="preserve"> V. npr. presudu </w:t>
      </w:r>
      <w:r w:rsidRPr="00B50B2A">
        <w:rPr>
          <w:rFonts w:ascii="Times New Roman" w:hAnsi="Times New Roman"/>
          <w:i/>
        </w:rPr>
        <w:t>Ujedinjena komunistička partija Turske i ostali protiv Turske</w:t>
      </w:r>
      <w:r w:rsidRPr="00B50B2A">
        <w:rPr>
          <w:rFonts w:ascii="Times New Roman" w:hAnsi="Times New Roman"/>
        </w:rPr>
        <w:t xml:space="preserve"> (1998.).</w:t>
      </w:r>
    </w:p>
  </w:footnote>
  <w:footnote w:id="119">
    <w:p w:rsidR="000562D9" w:rsidRPr="004D23EA" w:rsidRDefault="000562D9" w:rsidP="00B90CD9">
      <w:pPr>
        <w:pStyle w:val="FootnoteText"/>
        <w:rPr>
          <w:rFonts w:ascii="Times New Roman" w:hAnsi="Times New Roman"/>
        </w:rPr>
      </w:pPr>
      <w:r w:rsidRPr="00B50B2A">
        <w:rPr>
          <w:rStyle w:val="FootnoteReference"/>
          <w:rFonts w:ascii="Times New Roman" w:hAnsi="Times New Roman"/>
        </w:rPr>
        <w:footnoteRef/>
      </w:r>
      <w:r w:rsidRPr="00B50B2A">
        <w:rPr>
          <w:rFonts w:ascii="Times New Roman" w:hAnsi="Times New Roman"/>
        </w:rPr>
        <w:t xml:space="preserve"> V. YAZICI, Serap, op. cit. (bilj. 1</w:t>
      </w:r>
      <w:r>
        <w:rPr>
          <w:rFonts w:ascii="Times New Roman" w:hAnsi="Times New Roman"/>
        </w:rPr>
        <w:t>6</w:t>
      </w:r>
      <w:r w:rsidRPr="00B50B2A">
        <w:rPr>
          <w:rFonts w:ascii="Times New Roman" w:hAnsi="Times New Roman"/>
        </w:rPr>
        <w:t>), str. 7.</w:t>
      </w:r>
    </w:p>
  </w:footnote>
  <w:footnote w:id="120">
    <w:p w:rsidR="000562D9" w:rsidRPr="00466A01" w:rsidRDefault="000562D9" w:rsidP="00B90CD9">
      <w:pPr>
        <w:pStyle w:val="FootnoteText"/>
        <w:rPr>
          <w:rFonts w:ascii="Times New Roman" w:hAnsi="Times New Roman"/>
        </w:rPr>
      </w:pPr>
      <w:r w:rsidRPr="00466A01">
        <w:rPr>
          <w:rStyle w:val="FootnoteReference"/>
          <w:rFonts w:ascii="Times New Roman" w:hAnsi="Times New Roman"/>
        </w:rPr>
        <w:footnoteRef/>
      </w:r>
      <w:r w:rsidRPr="00466A01">
        <w:rPr>
          <w:rFonts w:ascii="Times New Roman" w:hAnsi="Times New Roman"/>
        </w:rPr>
        <w:t xml:space="preserve"> Po sili Ustava, ustavnom</w:t>
      </w:r>
      <w:r>
        <w:rPr>
          <w:rFonts w:ascii="Times New Roman" w:hAnsi="Times New Roman"/>
        </w:rPr>
        <w:t>e</w:t>
      </w:r>
      <w:r w:rsidRPr="00466A01">
        <w:rPr>
          <w:rFonts w:ascii="Times New Roman" w:hAnsi="Times New Roman"/>
        </w:rPr>
        <w:t xml:space="preserve"> sucu </w:t>
      </w:r>
      <w:r>
        <w:rPr>
          <w:rFonts w:ascii="Times New Roman" w:hAnsi="Times New Roman"/>
        </w:rPr>
        <w:t xml:space="preserve">prestaje mandat </w:t>
      </w:r>
      <w:r w:rsidRPr="00466A01">
        <w:rPr>
          <w:rFonts w:ascii="Times New Roman" w:hAnsi="Times New Roman"/>
        </w:rPr>
        <w:t>ukoliko je pravomoćno osuđen za kazneno djelo koje ga čini nedostojnim obavljanja sudačke dužnosti. Većinom glasova svih članova Suda odlučuje se</w:t>
      </w:r>
      <w:r>
        <w:rPr>
          <w:rFonts w:ascii="Times New Roman" w:hAnsi="Times New Roman"/>
        </w:rPr>
        <w:t xml:space="preserve"> pak</w:t>
      </w:r>
      <w:r w:rsidRPr="00466A01">
        <w:rPr>
          <w:rFonts w:ascii="Times New Roman" w:hAnsi="Times New Roman"/>
        </w:rPr>
        <w:t xml:space="preserve"> o nesposobnosti za obavljan</w:t>
      </w:r>
      <w:r>
        <w:rPr>
          <w:rFonts w:ascii="Times New Roman" w:hAnsi="Times New Roman"/>
        </w:rPr>
        <w:t>je dužnosti zbog lošeg zdravlja</w:t>
      </w:r>
      <w:r w:rsidRPr="00466A01">
        <w:rPr>
          <w:rFonts w:ascii="Times New Roman" w:hAnsi="Times New Roman"/>
        </w:rPr>
        <w:t xml:space="preserve"> (čl. 147. st. 2. Ustava). </w:t>
      </w:r>
    </w:p>
  </w:footnote>
  <w:footnote w:id="121">
    <w:p w:rsidR="000562D9" w:rsidRPr="00D713BD" w:rsidRDefault="000562D9" w:rsidP="00B90CD9">
      <w:pPr>
        <w:pStyle w:val="FootnoteText"/>
        <w:rPr>
          <w:rFonts w:ascii="Times New Roman" w:hAnsi="Times New Roman"/>
        </w:rPr>
      </w:pPr>
      <w:r w:rsidRPr="00D713BD">
        <w:rPr>
          <w:rStyle w:val="FootnoteReference"/>
          <w:rFonts w:ascii="Times New Roman" w:hAnsi="Times New Roman"/>
        </w:rPr>
        <w:footnoteRef/>
      </w:r>
      <w:r w:rsidRPr="00D713BD">
        <w:rPr>
          <w:rFonts w:ascii="Times New Roman" w:hAnsi="Times New Roman"/>
        </w:rPr>
        <w:t xml:space="preserve"> Usporedbe radi, navedimo da je Ustav Republike Turske iz 1961. godine određivao da tada dvodomni parlament</w:t>
      </w:r>
      <w:r>
        <w:rPr>
          <w:rFonts w:ascii="Times New Roman" w:hAnsi="Times New Roman"/>
        </w:rPr>
        <w:t xml:space="preserve"> bira</w:t>
      </w:r>
      <w:r w:rsidRPr="00D713BD">
        <w:rPr>
          <w:rFonts w:ascii="Times New Roman" w:hAnsi="Times New Roman"/>
        </w:rPr>
        <w:t xml:space="preserve"> sedam od dvadeset ustavnih sudaca. Troje redovnih i jednog zamjenskog birala je Narodna skupština, a dvoje redovnih i jednog zamjenskog ustavnog suca Senat. Predsjednik Republike nije imao nikakvih ovlasti u odnosu na Ustavni sud. V. čl. 145. Ustava iz 1961.</w:t>
      </w:r>
    </w:p>
  </w:footnote>
  <w:footnote w:id="122">
    <w:p w:rsidR="000562D9" w:rsidRPr="00A30AD9" w:rsidRDefault="000562D9" w:rsidP="00B90CD9">
      <w:pPr>
        <w:pStyle w:val="FootnoteText"/>
        <w:rPr>
          <w:rFonts w:ascii="Times New Roman" w:hAnsi="Times New Roman"/>
        </w:rPr>
      </w:pPr>
      <w:r w:rsidRPr="00A30AD9">
        <w:rPr>
          <w:rStyle w:val="FootnoteReference"/>
          <w:rFonts w:ascii="Times New Roman" w:hAnsi="Times New Roman"/>
        </w:rPr>
        <w:footnoteRef/>
      </w:r>
      <w:r w:rsidRPr="00A30AD9">
        <w:rPr>
          <w:rFonts w:ascii="Times New Roman" w:hAnsi="Times New Roman"/>
        </w:rPr>
        <w:t xml:space="preserve"> </w:t>
      </w:r>
      <w:r>
        <w:rPr>
          <w:rFonts w:ascii="Times New Roman" w:hAnsi="Times New Roman"/>
        </w:rPr>
        <w:t xml:space="preserve">E. Özbudun smatra da je od iznimne važnosti ekskludirati predsjednika, kao predstavnika izvršne vlasti, iz postupka izbora ustavnih sudaca. Predlaže da od ukupno sedamnaest članova Suda, osmoricu bira Skupština tropetinskom većinom glasova svih zastupnika, od čega najmanje troje iz redova akademske zajednice. Preostale ustavne suce birale bi plenarne sjednice Visokog žalbenog suda (četvero), Državnog savjeta (četvero) i Revizorskog suda (jednog). Mandat bi se, ističe, trebao ograničiti na devet godina, bez mogućnosti ponovnog izbora. V. </w:t>
      </w:r>
      <w:r w:rsidRPr="00B50B2A">
        <w:rPr>
          <w:rStyle w:val="Strong"/>
          <w:rFonts w:ascii="Times New Roman" w:hAnsi="Times New Roman"/>
          <w:b w:val="0"/>
        </w:rPr>
        <w:t>ÖZBUDUN, Ergun</w:t>
      </w:r>
      <w:r>
        <w:rPr>
          <w:rStyle w:val="Strong"/>
          <w:rFonts w:ascii="Times New Roman" w:hAnsi="Times New Roman"/>
          <w:b w:val="0"/>
        </w:rPr>
        <w:t xml:space="preserve">, Restructuring the Constitutional Court, u </w:t>
      </w:r>
      <w:r w:rsidRPr="00B50B2A">
        <w:rPr>
          <w:rStyle w:val="Strong"/>
          <w:rFonts w:ascii="Times New Roman" w:hAnsi="Times New Roman"/>
          <w:b w:val="0"/>
        </w:rPr>
        <w:t xml:space="preserve">YAZICI, Serap (ur.), </w:t>
      </w:r>
      <w:r>
        <w:rPr>
          <w:rStyle w:val="Strong"/>
          <w:rFonts w:ascii="Times New Roman" w:hAnsi="Times New Roman"/>
          <w:b w:val="0"/>
        </w:rPr>
        <w:t>op. cit. (bilj. 109), str. 15 - 16.</w:t>
      </w:r>
    </w:p>
  </w:footnote>
  <w:footnote w:id="123">
    <w:p w:rsidR="000562D9" w:rsidRPr="002863D8" w:rsidRDefault="000562D9" w:rsidP="00B90CD9">
      <w:pPr>
        <w:pStyle w:val="FootnoteText"/>
        <w:rPr>
          <w:rFonts w:ascii="Times New Roman" w:hAnsi="Times New Roman"/>
        </w:rPr>
      </w:pPr>
      <w:r w:rsidRPr="002863D8">
        <w:rPr>
          <w:rStyle w:val="FootnoteReference"/>
          <w:rFonts w:ascii="Times New Roman" w:hAnsi="Times New Roman"/>
        </w:rPr>
        <w:footnoteRef/>
      </w:r>
      <w:r w:rsidRPr="002863D8">
        <w:rPr>
          <w:rFonts w:ascii="Times New Roman" w:hAnsi="Times New Roman"/>
        </w:rPr>
        <w:t xml:space="preserve"> Ne </w:t>
      </w:r>
      <w:r w:rsidR="008E56EF">
        <w:rPr>
          <w:rFonts w:ascii="Times New Roman" w:hAnsi="Times New Roman"/>
        </w:rPr>
        <w:t>vidi</w:t>
      </w:r>
      <w:r w:rsidRPr="002863D8">
        <w:rPr>
          <w:rFonts w:ascii="Times New Roman" w:hAnsi="Times New Roman"/>
        </w:rPr>
        <w:t xml:space="preserve">mo razloga </w:t>
      </w:r>
      <w:r>
        <w:rPr>
          <w:rFonts w:ascii="Times New Roman" w:hAnsi="Times New Roman"/>
        </w:rPr>
        <w:t>zbog kojih</w:t>
      </w:r>
      <w:r w:rsidRPr="002863D8">
        <w:rPr>
          <w:rFonts w:ascii="Times New Roman" w:hAnsi="Times New Roman"/>
        </w:rPr>
        <w:t xml:space="preserve"> se ne bi pošlo za rješenjem koje od 2010. godine slijedi</w:t>
      </w:r>
      <w:r>
        <w:rPr>
          <w:rFonts w:ascii="Times New Roman" w:hAnsi="Times New Roman"/>
        </w:rPr>
        <w:t xml:space="preserve"> i</w:t>
      </w:r>
      <w:r w:rsidRPr="002863D8">
        <w:rPr>
          <w:rFonts w:ascii="Times New Roman" w:hAnsi="Times New Roman"/>
        </w:rPr>
        <w:t xml:space="preserve"> čl. 126.</w:t>
      </w:r>
      <w:r>
        <w:rPr>
          <w:rFonts w:ascii="Times New Roman" w:hAnsi="Times New Roman"/>
        </w:rPr>
        <w:t xml:space="preserve"> st. 1.</w:t>
      </w:r>
      <w:r w:rsidRPr="002863D8">
        <w:rPr>
          <w:rFonts w:ascii="Times New Roman" w:hAnsi="Times New Roman"/>
        </w:rPr>
        <w:t xml:space="preserve"> Ustava Republike Hrva</w:t>
      </w:r>
      <w:r>
        <w:rPr>
          <w:rFonts w:ascii="Times New Roman" w:hAnsi="Times New Roman"/>
        </w:rPr>
        <w:t xml:space="preserve">tske, koji traži </w:t>
      </w:r>
      <w:r w:rsidR="009E5729">
        <w:rPr>
          <w:rFonts w:ascii="Times New Roman" w:hAnsi="Times New Roman"/>
        </w:rPr>
        <w:t>relevant</w:t>
      </w:r>
      <w:r>
        <w:rPr>
          <w:rFonts w:ascii="Times New Roman" w:hAnsi="Times New Roman"/>
        </w:rPr>
        <w:t xml:space="preserve">nu većinu pri njihovom izboru. </w:t>
      </w:r>
    </w:p>
  </w:footnote>
  <w:footnote w:id="124">
    <w:p w:rsidR="000562D9" w:rsidRPr="00D65D59" w:rsidRDefault="000562D9" w:rsidP="00B90CD9">
      <w:pPr>
        <w:pStyle w:val="FootnoteText"/>
        <w:rPr>
          <w:rFonts w:ascii="Times New Roman" w:hAnsi="Times New Roman"/>
        </w:rPr>
      </w:pPr>
      <w:r w:rsidRPr="00D65D59">
        <w:rPr>
          <w:rStyle w:val="FootnoteReference"/>
          <w:rFonts w:ascii="Times New Roman" w:hAnsi="Times New Roman"/>
        </w:rPr>
        <w:footnoteRef/>
      </w:r>
      <w:r w:rsidRPr="00D65D59">
        <w:rPr>
          <w:rFonts w:ascii="Times New Roman" w:hAnsi="Times New Roman"/>
        </w:rPr>
        <w:t xml:space="preserve"> Potrebu primjene ''manje radikalnih mjera za spr</w:t>
      </w:r>
      <w:r>
        <w:rPr>
          <w:rFonts w:ascii="Times New Roman" w:hAnsi="Times New Roman"/>
        </w:rPr>
        <w:t>j</w:t>
      </w:r>
      <w:r w:rsidRPr="00D65D59">
        <w:rPr>
          <w:rFonts w:ascii="Times New Roman" w:hAnsi="Times New Roman"/>
        </w:rPr>
        <w:t xml:space="preserve">ečavanje spomentuih opasnosti'' </w:t>
      </w:r>
      <w:r>
        <w:rPr>
          <w:rFonts w:ascii="Times New Roman" w:hAnsi="Times New Roman"/>
        </w:rPr>
        <w:t>naglašava</w:t>
      </w:r>
      <w:r w:rsidRPr="00D65D59">
        <w:rPr>
          <w:rFonts w:ascii="Times New Roman" w:hAnsi="Times New Roman"/>
        </w:rPr>
        <w:t xml:space="preserve"> i Venecijanska komisija u svojim Smjernicama</w:t>
      </w:r>
      <w:r>
        <w:rPr>
          <w:rFonts w:ascii="Times New Roman" w:hAnsi="Times New Roman"/>
        </w:rPr>
        <w:t xml:space="preserve"> (t. 5.)</w:t>
      </w:r>
      <w:r w:rsidRPr="00D65D59">
        <w:rPr>
          <w:rFonts w:ascii="Times New Roman" w:hAnsi="Times New Roman"/>
        </w:rPr>
        <w:t>.</w:t>
      </w:r>
    </w:p>
  </w:footnote>
  <w:footnote w:id="125">
    <w:p w:rsidR="000562D9" w:rsidRPr="006D5872" w:rsidRDefault="000562D9" w:rsidP="00B90CD9">
      <w:pPr>
        <w:pStyle w:val="FootnoteText"/>
        <w:rPr>
          <w:rFonts w:ascii="Times New Roman" w:hAnsi="Times New Roman"/>
        </w:rPr>
      </w:pPr>
      <w:r w:rsidRPr="006D5872">
        <w:rPr>
          <w:rStyle w:val="FootnoteReference"/>
          <w:rFonts w:ascii="Times New Roman" w:hAnsi="Times New Roman"/>
        </w:rPr>
        <w:footnoteRef/>
      </w:r>
      <w:r w:rsidRPr="006D5872">
        <w:rPr>
          <w:rFonts w:ascii="Times New Roman" w:hAnsi="Times New Roman"/>
        </w:rPr>
        <w:t xml:space="preserve"> V.</w:t>
      </w:r>
      <w:r>
        <w:rPr>
          <w:rFonts w:ascii="Times New Roman" w:hAnsi="Times New Roman"/>
        </w:rPr>
        <w:t xml:space="preserve"> BRESLIN, Shaun; HAGUE, Rod; HARROP, Martin, op. cit. (bilj. 24), str. 118 - 119.; </w:t>
      </w:r>
      <w:r w:rsidRPr="006D5872">
        <w:rPr>
          <w:rFonts w:ascii="Times New Roman" w:hAnsi="Times New Roman"/>
        </w:rPr>
        <w:t xml:space="preserve">GRUBIŠIĆ, Ksenija; KREGAR, Josip; RAVLIĆ, Slaven; SEKULIĆ, Duško, Uvod u sociologiju, Pravni fakultet u Zagrebu, Zagreb, 2007., str. 325 - 327. </w:t>
      </w:r>
    </w:p>
  </w:footnote>
  <w:footnote w:id="126">
    <w:p w:rsidR="000562D9" w:rsidRPr="00554DDD" w:rsidRDefault="000562D9" w:rsidP="00B90CD9">
      <w:pPr>
        <w:pStyle w:val="FootnoteText"/>
        <w:rPr>
          <w:rFonts w:ascii="Times New Roman" w:hAnsi="Times New Roman"/>
        </w:rPr>
      </w:pPr>
      <w:r w:rsidRPr="00554DDD">
        <w:rPr>
          <w:rStyle w:val="FootnoteReference"/>
          <w:rFonts w:ascii="Times New Roman" w:hAnsi="Times New Roman"/>
        </w:rPr>
        <w:footnoteRef/>
      </w:r>
      <w:r w:rsidRPr="00554DDD">
        <w:rPr>
          <w:rFonts w:ascii="Times New Roman" w:hAnsi="Times New Roman"/>
        </w:rPr>
        <w:t xml:space="preserve"> SOKOLOVA, Deniza, Contextualized Dictionary of Turkish Politics, Turkish Review, </w:t>
      </w:r>
      <w:hyperlink r:id="rId19" w:history="1">
        <w:r w:rsidRPr="00554DDD">
          <w:rPr>
            <w:rStyle w:val="Hyperlink"/>
            <w:rFonts w:ascii="Times New Roman" w:hAnsi="Times New Roman"/>
            <w:color w:val="auto"/>
          </w:rPr>
          <w:t>http://www.turkishreview.org/tr/newsDetail_getNewsById.action?newsId=223064</w:t>
        </w:r>
      </w:hyperlink>
      <w:r w:rsidRPr="00554DDD">
        <w:rPr>
          <w:rFonts w:ascii="Times New Roman" w:hAnsi="Times New Roman"/>
        </w:rPr>
        <w:t xml:space="preserve"> (objavljeno 1. studenog 2010., pristupljeno 2. travnja 2012.)</w:t>
      </w:r>
    </w:p>
  </w:footnote>
  <w:footnote w:id="127">
    <w:p w:rsidR="000562D9" w:rsidRPr="00133C88" w:rsidRDefault="000562D9" w:rsidP="00B90CD9">
      <w:pPr>
        <w:pStyle w:val="FootnoteText"/>
        <w:rPr>
          <w:rFonts w:ascii="Times New Roman" w:hAnsi="Times New Roman"/>
        </w:rPr>
      </w:pPr>
      <w:r w:rsidRPr="00133C88">
        <w:rPr>
          <w:rStyle w:val="FootnoteReference"/>
          <w:rFonts w:ascii="Times New Roman" w:hAnsi="Times New Roman"/>
        </w:rPr>
        <w:footnoteRef/>
      </w:r>
      <w:r w:rsidRPr="00133C88">
        <w:rPr>
          <w:rFonts w:ascii="Times New Roman" w:hAnsi="Times New Roman"/>
        </w:rPr>
        <w:t xml:space="preserve"> V. t. 12. Radnih načela Ustavotvorne pomirbene komisije (dostupno na </w:t>
      </w:r>
      <w:hyperlink r:id="rId20" w:history="1">
        <w:r w:rsidRPr="00133C88">
          <w:rPr>
            <w:rStyle w:val="Hyperlink"/>
            <w:rFonts w:ascii="Times New Roman" w:hAnsi="Times New Roman"/>
            <w:color w:val="auto"/>
          </w:rPr>
          <w:t>http://chairsparticulars.info/turkish-parliament-head-outlines-road-map-for-drafting-charter-hurriyet-daily-news/</w:t>
        </w:r>
      </w:hyperlink>
      <w:r w:rsidRPr="00133C88">
        <w:rPr>
          <w:rFonts w:ascii="Times New Roman" w:hAnsi="Times New Roman"/>
        </w:rPr>
        <w:t>, pristupljeno 2. travnja 2012.)</w:t>
      </w:r>
    </w:p>
  </w:footnote>
  <w:footnote w:id="128">
    <w:p w:rsidR="000562D9" w:rsidRPr="009A2A66" w:rsidRDefault="000562D9" w:rsidP="00B90CD9">
      <w:pPr>
        <w:rPr>
          <w:rFonts w:ascii="Times New Roman" w:hAnsi="Times New Roman"/>
          <w:sz w:val="20"/>
          <w:szCs w:val="20"/>
        </w:rPr>
      </w:pPr>
      <w:r w:rsidRPr="009A2A66">
        <w:rPr>
          <w:rStyle w:val="FootnoteReference"/>
          <w:rFonts w:ascii="Times New Roman" w:hAnsi="Times New Roman"/>
          <w:sz w:val="20"/>
          <w:szCs w:val="20"/>
        </w:rPr>
        <w:footnoteRef/>
      </w:r>
      <w:r w:rsidRPr="009A2A66">
        <w:rPr>
          <w:rFonts w:ascii="Times New Roman" w:hAnsi="Times New Roman"/>
          <w:sz w:val="20"/>
          <w:szCs w:val="20"/>
        </w:rPr>
        <w:t xml:space="preserve"> V. GÖNENÇ, Levent, Where to Start to Discuss the Constitution? The Importance of Constitutional Engineering in Constitution Debates, Economic Policy Research Foundation of Turkey Policy Note, 20</w:t>
      </w:r>
      <w:r>
        <w:rPr>
          <w:rFonts w:ascii="Times New Roman" w:hAnsi="Times New Roman"/>
          <w:sz w:val="20"/>
          <w:szCs w:val="20"/>
        </w:rPr>
        <w:t xml:space="preserve">11., </w:t>
      </w:r>
      <w:r w:rsidRPr="009A2A66">
        <w:rPr>
          <w:rFonts w:ascii="Times New Roman" w:hAnsi="Times New Roman"/>
          <w:sz w:val="20"/>
          <w:szCs w:val="20"/>
        </w:rPr>
        <w:t>str. 4.; KASAPOVIĆ, Mirjana, Institutcionalni dizajn - najkonjunkturnija grana suvremene političke znanosti, Politička misao, god. 41., 1/2004.</w:t>
      </w:r>
      <w:r>
        <w:rPr>
          <w:rFonts w:ascii="Times New Roman" w:hAnsi="Times New Roman"/>
          <w:sz w:val="20"/>
          <w:szCs w:val="20"/>
        </w:rPr>
        <w:t xml:space="preserve">, str. 110.; </w:t>
      </w:r>
      <w:r w:rsidRPr="009A2A66">
        <w:rPr>
          <w:rFonts w:ascii="Times New Roman" w:hAnsi="Times New Roman"/>
          <w:sz w:val="20"/>
          <w:szCs w:val="20"/>
        </w:rPr>
        <w:t>SMERDEL, Branko, Kraj tranzicije i nužnost konsolidacije pravnog sustava, Hrvatska pravna revija, god. 12., 2/2012., str. 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B90CD9"/>
    <w:rsid w:val="000562D9"/>
    <w:rsid w:val="00093307"/>
    <w:rsid w:val="00131140"/>
    <w:rsid w:val="00184036"/>
    <w:rsid w:val="001A28CA"/>
    <w:rsid w:val="001F6174"/>
    <w:rsid w:val="0021000A"/>
    <w:rsid w:val="002C7E08"/>
    <w:rsid w:val="002E1D3D"/>
    <w:rsid w:val="002F3667"/>
    <w:rsid w:val="00320CFA"/>
    <w:rsid w:val="00321AF7"/>
    <w:rsid w:val="0037036E"/>
    <w:rsid w:val="00371E9A"/>
    <w:rsid w:val="00397E30"/>
    <w:rsid w:val="004139A4"/>
    <w:rsid w:val="004527D1"/>
    <w:rsid w:val="0046031B"/>
    <w:rsid w:val="004810EE"/>
    <w:rsid w:val="004B724B"/>
    <w:rsid w:val="004E00AD"/>
    <w:rsid w:val="00514ACA"/>
    <w:rsid w:val="005B485A"/>
    <w:rsid w:val="00623202"/>
    <w:rsid w:val="006510D7"/>
    <w:rsid w:val="00653C77"/>
    <w:rsid w:val="00692C04"/>
    <w:rsid w:val="006F2AC5"/>
    <w:rsid w:val="00750FBB"/>
    <w:rsid w:val="00752589"/>
    <w:rsid w:val="00752D6E"/>
    <w:rsid w:val="00753403"/>
    <w:rsid w:val="007B421C"/>
    <w:rsid w:val="007D276D"/>
    <w:rsid w:val="007E26BF"/>
    <w:rsid w:val="00801700"/>
    <w:rsid w:val="00824361"/>
    <w:rsid w:val="008323B3"/>
    <w:rsid w:val="00832470"/>
    <w:rsid w:val="00841DC9"/>
    <w:rsid w:val="008953E1"/>
    <w:rsid w:val="008E56EF"/>
    <w:rsid w:val="0095615F"/>
    <w:rsid w:val="009B4B2D"/>
    <w:rsid w:val="009B4E97"/>
    <w:rsid w:val="009E5729"/>
    <w:rsid w:val="009F6C41"/>
    <w:rsid w:val="00A10CD1"/>
    <w:rsid w:val="00A26489"/>
    <w:rsid w:val="00A54CF6"/>
    <w:rsid w:val="00A85BE3"/>
    <w:rsid w:val="00A90412"/>
    <w:rsid w:val="00AA4F4B"/>
    <w:rsid w:val="00AA500F"/>
    <w:rsid w:val="00B85FE4"/>
    <w:rsid w:val="00B90CD9"/>
    <w:rsid w:val="00BA4241"/>
    <w:rsid w:val="00BA5352"/>
    <w:rsid w:val="00C06129"/>
    <w:rsid w:val="00C07CF6"/>
    <w:rsid w:val="00C612B2"/>
    <w:rsid w:val="00C70D4A"/>
    <w:rsid w:val="00CC77E9"/>
    <w:rsid w:val="00CD78F1"/>
    <w:rsid w:val="00CF02BD"/>
    <w:rsid w:val="00D04076"/>
    <w:rsid w:val="00D36C5A"/>
    <w:rsid w:val="00D37F0E"/>
    <w:rsid w:val="00D47518"/>
    <w:rsid w:val="00DA3B81"/>
    <w:rsid w:val="00DB5ACD"/>
    <w:rsid w:val="00DD422C"/>
    <w:rsid w:val="00DD6C30"/>
    <w:rsid w:val="00E14F64"/>
    <w:rsid w:val="00E246D9"/>
    <w:rsid w:val="00E25436"/>
    <w:rsid w:val="00E4439F"/>
    <w:rsid w:val="00EA3745"/>
    <w:rsid w:val="00EC58D9"/>
    <w:rsid w:val="00ED3FD2"/>
    <w:rsid w:val="00F2764E"/>
    <w:rsid w:val="00F37E01"/>
    <w:rsid w:val="00F55785"/>
    <w:rsid w:val="00F869A3"/>
    <w:rsid w:val="00FA0595"/>
    <w:rsid w:val="00FD3862"/>
    <w:rsid w:val="00FF280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0CD9"/>
    <w:rPr>
      <w:sz w:val="20"/>
      <w:szCs w:val="20"/>
    </w:rPr>
  </w:style>
  <w:style w:type="character" w:customStyle="1" w:styleId="FootnoteTextChar">
    <w:name w:val="Footnote Text Char"/>
    <w:basedOn w:val="DefaultParagraphFont"/>
    <w:link w:val="FootnoteText"/>
    <w:uiPriority w:val="99"/>
    <w:semiHidden/>
    <w:rsid w:val="00B90CD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90CD9"/>
    <w:rPr>
      <w:vertAlign w:val="superscript"/>
    </w:rPr>
  </w:style>
  <w:style w:type="character" w:styleId="Hyperlink">
    <w:name w:val="Hyperlink"/>
    <w:basedOn w:val="DefaultParagraphFont"/>
    <w:uiPriority w:val="99"/>
    <w:unhideWhenUsed/>
    <w:rsid w:val="00B90CD9"/>
    <w:rPr>
      <w:color w:val="0000FF"/>
      <w:u w:val="single"/>
    </w:rPr>
  </w:style>
  <w:style w:type="character" w:styleId="Strong">
    <w:name w:val="Strong"/>
    <w:basedOn w:val="DefaultParagraphFont"/>
    <w:uiPriority w:val="22"/>
    <w:qFormat/>
    <w:rsid w:val="00B90CD9"/>
    <w:rPr>
      <w:b/>
      <w:bCs/>
    </w:rPr>
  </w:style>
  <w:style w:type="paragraph" w:styleId="Header">
    <w:name w:val="header"/>
    <w:basedOn w:val="Normal"/>
    <w:link w:val="HeaderChar"/>
    <w:uiPriority w:val="99"/>
    <w:unhideWhenUsed/>
    <w:rsid w:val="00B90CD9"/>
    <w:pPr>
      <w:tabs>
        <w:tab w:val="center" w:pos="4536"/>
        <w:tab w:val="right" w:pos="9072"/>
      </w:tabs>
    </w:pPr>
  </w:style>
  <w:style w:type="character" w:customStyle="1" w:styleId="HeaderChar">
    <w:name w:val="Header Char"/>
    <w:basedOn w:val="DefaultParagraphFont"/>
    <w:link w:val="Header"/>
    <w:uiPriority w:val="99"/>
    <w:rsid w:val="00B90CD9"/>
    <w:rPr>
      <w:rFonts w:ascii="Calibri" w:eastAsia="Calibri" w:hAnsi="Calibri" w:cs="Times New Roman"/>
    </w:rPr>
  </w:style>
  <w:style w:type="paragraph" w:styleId="Footer">
    <w:name w:val="footer"/>
    <w:basedOn w:val="Normal"/>
    <w:link w:val="FooterChar"/>
    <w:uiPriority w:val="99"/>
    <w:unhideWhenUsed/>
    <w:rsid w:val="00B90CD9"/>
    <w:pPr>
      <w:tabs>
        <w:tab w:val="center" w:pos="4536"/>
        <w:tab w:val="right" w:pos="9072"/>
      </w:tabs>
    </w:pPr>
  </w:style>
  <w:style w:type="character" w:customStyle="1" w:styleId="FooterChar">
    <w:name w:val="Footer Char"/>
    <w:basedOn w:val="DefaultParagraphFont"/>
    <w:link w:val="Footer"/>
    <w:uiPriority w:val="99"/>
    <w:rsid w:val="00B90CD9"/>
    <w:rPr>
      <w:rFonts w:ascii="Calibri" w:eastAsia="Calibri" w:hAnsi="Calibri" w:cs="Times New Roman"/>
    </w:rPr>
  </w:style>
  <w:style w:type="paragraph" w:styleId="EndnoteText">
    <w:name w:val="endnote text"/>
    <w:basedOn w:val="Normal"/>
    <w:link w:val="EndnoteTextChar"/>
    <w:uiPriority w:val="99"/>
    <w:semiHidden/>
    <w:unhideWhenUsed/>
    <w:rsid w:val="00B90CD9"/>
    <w:rPr>
      <w:sz w:val="20"/>
      <w:szCs w:val="20"/>
    </w:rPr>
  </w:style>
  <w:style w:type="character" w:customStyle="1" w:styleId="EndnoteTextChar">
    <w:name w:val="Endnote Text Char"/>
    <w:basedOn w:val="DefaultParagraphFont"/>
    <w:link w:val="EndnoteText"/>
    <w:uiPriority w:val="99"/>
    <w:semiHidden/>
    <w:rsid w:val="00B90CD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90C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orost.ungarisches-institut.de/pdf/19251018-1.pdf" TargetMode="External"/><Relationship Id="rId13" Type="http://schemas.openxmlformats.org/officeDocument/2006/relationships/hyperlink" Target="http://www.hrw.org/news/2009/12/11/turkey-kurdish-party-banned" TargetMode="External"/><Relationship Id="rId18" Type="http://schemas.openxmlformats.org/officeDocument/2006/relationships/hyperlink" Target="http://www.hurriyetdailynews.com/" TargetMode="External"/><Relationship Id="rId3" Type="http://schemas.openxmlformats.org/officeDocument/2006/relationships/hyperlink" Target="http://www.byegm.gov.tr/Content.aspx?s=pcotrot" TargetMode="External"/><Relationship Id="rId7" Type="http://schemas.openxmlformats.org/officeDocument/2006/relationships/hyperlink" Target="http://sam.baskent.edu.tr/belge/Lausanne_ENG.pdf" TargetMode="External"/><Relationship Id="rId12" Type="http://schemas.openxmlformats.org/officeDocument/2006/relationships/hyperlink" Target="http://www.anayasa.gov.tr/index.php?l=content&amp;lang=en&amp;id=137" TargetMode="External"/><Relationship Id="rId17" Type="http://schemas.openxmlformats.org/officeDocument/2006/relationships/hyperlink" Target="http://www.hurriyetdailynews.com/default.aspx?pageid=438&amp;n=chp-applies-to-top-court-for-reform-package-2010-05-14" TargetMode="External"/><Relationship Id="rId2" Type="http://schemas.openxmlformats.org/officeDocument/2006/relationships/hyperlink" Target="http://www.venice.coe.int/docs/2009/CDL-AD(2009)006-e.asp" TargetMode="External"/><Relationship Id="rId16" Type="http://schemas.openxmlformats.org/officeDocument/2006/relationships/hyperlink" Target="http://www.merip.org/mero/mero110510" TargetMode="External"/><Relationship Id="rId20" Type="http://schemas.openxmlformats.org/officeDocument/2006/relationships/hyperlink" Target="http://chairsparticulars.info/turkish-parliament-head-outlines-road-map-for-drafting-charter-hurriyet-daily-news/" TargetMode="External"/><Relationship Id="rId1" Type="http://schemas.openxmlformats.org/officeDocument/2006/relationships/hyperlink" Target="http://www.todayszaman.com/newsDetail_getNewsById.action;jsessionid=3061064A9289DFE0FF236927562BC001?newsId=207130" TargetMode="External"/><Relationship Id="rId6" Type="http://schemas.openxmlformats.org/officeDocument/2006/relationships/hyperlink" Target="http://www.ilo.org/wcmsp5/groups/public/---ed_protect/---protrav/---ilo_aids/documents/legaldocument/wcms_127495.pdf" TargetMode="External"/><Relationship Id="rId11" Type="http://schemas.openxmlformats.org/officeDocument/2006/relationships/hyperlink" Target="http://www.anayasa.gov.tr/index.php?l=content&amp;lang=en&amp;id=141" TargetMode="External"/><Relationship Id="rId5" Type="http://schemas.openxmlformats.org/officeDocument/2006/relationships/hyperlink" Target="http://assembly.coe.int/Documents/WorkingDocs/Doc08/EDOC11589.pdf" TargetMode="External"/><Relationship Id="rId15" Type="http://schemas.openxmlformats.org/officeDocument/2006/relationships/hyperlink" Target="http://www.todayszaman.com/newsDetail_getNewsById.action;jsessionid=3061064A9289DFE0FF236927562BC001?newsId=207254" TargetMode="External"/><Relationship Id="rId10" Type="http://schemas.openxmlformats.org/officeDocument/2006/relationships/hyperlink" Target="http://arama.hurriyet.com.tr/arsivnews.aspx?id=-634073" TargetMode="External"/><Relationship Id="rId19" Type="http://schemas.openxmlformats.org/officeDocument/2006/relationships/hyperlink" Target="http://www.turkishreview.org/tr/newsDetail_getNewsById.action?newsId=223064" TargetMode="External"/><Relationship Id="rId4" Type="http://schemas.openxmlformats.org/officeDocument/2006/relationships/hyperlink" Target="http://www.anayasa.gov.tr/index.php?l=template&amp;id=211&amp;lang=1&amp;c=1" TargetMode="External"/><Relationship Id="rId9" Type="http://schemas.openxmlformats.org/officeDocument/2006/relationships/hyperlink" Target="http://www.osce.org/odihr/37820" TargetMode="External"/><Relationship Id="rId14" Type="http://schemas.openxmlformats.org/officeDocument/2006/relationships/hyperlink" Target="http://www.ispionline.it/it/documents/Analysis_Yilmaz_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B3DE-B957-4418-BF94-1EC48FD5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44</Pages>
  <Words>11145</Words>
  <Characters>63528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Bojan&amp;Franjo</dc:creator>
  <cp:keywords/>
  <dc:description/>
  <cp:lastModifiedBy>Bojan&amp;Franjo</cp:lastModifiedBy>
  <cp:revision>56</cp:revision>
  <dcterms:created xsi:type="dcterms:W3CDTF">2012-04-21T19:50:00Z</dcterms:created>
  <dcterms:modified xsi:type="dcterms:W3CDTF">2012-04-25T14:07:00Z</dcterms:modified>
</cp:coreProperties>
</file>