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0DE" w:rsidRPr="00C60893" w:rsidRDefault="00281DAB">
      <w:pPr>
        <w:jc w:val="center"/>
        <w:rPr>
          <w:sz w:val="22"/>
          <w:szCs w:val="22"/>
        </w:rPr>
      </w:pPr>
      <w:r w:rsidRPr="00C60893">
        <w:rPr>
          <w:sz w:val="22"/>
          <w:szCs w:val="22"/>
        </w:rPr>
        <w:t>Sveučilište u Zagrebu</w:t>
      </w:r>
    </w:p>
    <w:p w:rsidR="007E10DE" w:rsidRPr="00C60893" w:rsidRDefault="00281DAB">
      <w:pPr>
        <w:jc w:val="center"/>
        <w:rPr>
          <w:sz w:val="22"/>
          <w:szCs w:val="22"/>
        </w:rPr>
      </w:pPr>
      <w:r w:rsidRPr="00C60893">
        <w:rPr>
          <w:sz w:val="22"/>
          <w:szCs w:val="22"/>
        </w:rPr>
        <w:t>Medicinski fakultet</w:t>
      </w:r>
    </w:p>
    <w:p w:rsidR="008050BA" w:rsidRPr="00C60893" w:rsidRDefault="008050BA" w:rsidP="00631583">
      <w:pPr>
        <w:rPr>
          <w:sz w:val="22"/>
          <w:szCs w:val="22"/>
        </w:rPr>
      </w:pPr>
    </w:p>
    <w:p w:rsidR="008050BA" w:rsidRPr="00C60893" w:rsidRDefault="008050BA" w:rsidP="00631583">
      <w:pPr>
        <w:rPr>
          <w:sz w:val="22"/>
          <w:szCs w:val="22"/>
        </w:rPr>
      </w:pPr>
    </w:p>
    <w:p w:rsidR="008050BA" w:rsidRPr="00C60893" w:rsidRDefault="008050BA" w:rsidP="00631583">
      <w:pPr>
        <w:rPr>
          <w:sz w:val="22"/>
          <w:szCs w:val="22"/>
        </w:rPr>
      </w:pPr>
    </w:p>
    <w:p w:rsidR="008050BA" w:rsidRPr="00C60893" w:rsidRDefault="008050BA" w:rsidP="00631583">
      <w:pPr>
        <w:rPr>
          <w:sz w:val="22"/>
          <w:szCs w:val="22"/>
        </w:rPr>
      </w:pPr>
    </w:p>
    <w:p w:rsidR="008050BA" w:rsidRPr="00C60893" w:rsidRDefault="008050BA" w:rsidP="00631583">
      <w:pPr>
        <w:rPr>
          <w:sz w:val="22"/>
          <w:szCs w:val="22"/>
        </w:rPr>
      </w:pPr>
    </w:p>
    <w:p w:rsidR="008050BA" w:rsidRPr="00C60893" w:rsidRDefault="008050BA" w:rsidP="00631583">
      <w:pPr>
        <w:rPr>
          <w:sz w:val="22"/>
          <w:szCs w:val="22"/>
        </w:rPr>
      </w:pPr>
    </w:p>
    <w:p w:rsidR="008050BA" w:rsidRDefault="008050BA" w:rsidP="00631583">
      <w:pPr>
        <w:rPr>
          <w:sz w:val="22"/>
          <w:szCs w:val="22"/>
        </w:rPr>
      </w:pPr>
    </w:p>
    <w:p w:rsidR="00C60893" w:rsidRPr="00C60893" w:rsidRDefault="00C60893" w:rsidP="00631583">
      <w:pPr>
        <w:rPr>
          <w:sz w:val="22"/>
          <w:szCs w:val="22"/>
        </w:rPr>
      </w:pPr>
    </w:p>
    <w:p w:rsidR="007E10DE" w:rsidRPr="00C60893" w:rsidRDefault="00281DAB">
      <w:pPr>
        <w:jc w:val="center"/>
        <w:rPr>
          <w:sz w:val="22"/>
          <w:szCs w:val="22"/>
        </w:rPr>
      </w:pPr>
      <w:r w:rsidRPr="00C60893">
        <w:rPr>
          <w:sz w:val="22"/>
          <w:szCs w:val="22"/>
        </w:rPr>
        <w:t>Nikola Habek</w:t>
      </w:r>
    </w:p>
    <w:p w:rsidR="007E10DE" w:rsidRPr="00C60893" w:rsidRDefault="00281DAB">
      <w:pPr>
        <w:jc w:val="center"/>
        <w:rPr>
          <w:b/>
          <w:sz w:val="22"/>
          <w:szCs w:val="22"/>
        </w:rPr>
      </w:pPr>
      <w:r w:rsidRPr="00C60893">
        <w:rPr>
          <w:b/>
          <w:sz w:val="22"/>
          <w:szCs w:val="22"/>
        </w:rPr>
        <w:t>Čimbenik prepisivanja KLF8 nalazi se u mozgu miša samo u živčanim stanicama</w:t>
      </w: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C60893" w:rsidRPr="006157C9" w:rsidRDefault="00C60893" w:rsidP="00631583">
      <w:pPr>
        <w:rPr>
          <w:sz w:val="22"/>
          <w:szCs w:val="22"/>
        </w:rPr>
      </w:pPr>
    </w:p>
    <w:p w:rsidR="003F20FA" w:rsidRDefault="00281DAB" w:rsidP="00235A12">
      <w:pPr>
        <w:jc w:val="center"/>
        <w:rPr>
          <w:sz w:val="22"/>
          <w:szCs w:val="22"/>
        </w:rPr>
      </w:pPr>
      <w:r w:rsidRPr="00281DAB">
        <w:rPr>
          <w:sz w:val="22"/>
          <w:szCs w:val="22"/>
        </w:rPr>
        <w:t>Zagreb, 2011.</w:t>
      </w:r>
    </w:p>
    <w:p w:rsidR="003F20FA" w:rsidRPr="003F20FA" w:rsidRDefault="00281DAB">
      <w:pPr>
        <w:rPr>
          <w:sz w:val="22"/>
          <w:szCs w:val="22"/>
        </w:rPr>
      </w:pPr>
      <w:r w:rsidRPr="00281DAB">
        <w:rPr>
          <w:sz w:val="22"/>
          <w:szCs w:val="22"/>
        </w:rPr>
        <w:lastRenderedPageBreak/>
        <w:t>Ovaj rad izrađen je u Laboratoriju za neurogenetiku, citogenetiku i embrionalnu genetiku Hrvatskoga instituta za istraživanje mozga pod vodstvom prof. dr.sc. Srećka Gajovića u sklopu znanstvenog projekta MZOS 108-1081870-1902 „Uloga gena u diferencijaciji i plastičnosti središnjeg živčanog sustava miša“ i predan je na natječaj za dodjelu Rektorove nagrade u akademskoj godini 2010./2011.</w:t>
      </w:r>
    </w:p>
    <w:p w:rsidR="00A67612" w:rsidRPr="006157C9" w:rsidRDefault="00A67612" w:rsidP="00631583">
      <w:pPr>
        <w:rPr>
          <w:sz w:val="22"/>
          <w:szCs w:val="22"/>
        </w:rPr>
      </w:pPr>
    </w:p>
    <w:p w:rsidR="00A67612" w:rsidRPr="006157C9" w:rsidRDefault="00A67612"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9D79DE" w:rsidRPr="006157C9" w:rsidRDefault="009D79DE" w:rsidP="00631583">
      <w:pPr>
        <w:rPr>
          <w:sz w:val="22"/>
          <w:szCs w:val="22"/>
        </w:rPr>
      </w:pPr>
    </w:p>
    <w:p w:rsidR="006157C9" w:rsidRPr="006157C9" w:rsidRDefault="006157C9" w:rsidP="00631583">
      <w:pPr>
        <w:rPr>
          <w:sz w:val="22"/>
          <w:szCs w:val="22"/>
        </w:rPr>
      </w:pPr>
    </w:p>
    <w:p w:rsidR="00B90678" w:rsidRDefault="00B90678" w:rsidP="00631583">
      <w:pPr>
        <w:rPr>
          <w:sz w:val="22"/>
          <w:szCs w:val="22"/>
        </w:rPr>
      </w:pPr>
    </w:p>
    <w:p w:rsidR="00B90678" w:rsidRDefault="00B90678" w:rsidP="00631583">
      <w:pPr>
        <w:rPr>
          <w:sz w:val="22"/>
          <w:szCs w:val="22"/>
        </w:rPr>
      </w:pPr>
    </w:p>
    <w:p w:rsidR="00B90678" w:rsidRPr="006157C9" w:rsidRDefault="00B90678" w:rsidP="00631583">
      <w:pPr>
        <w:rPr>
          <w:sz w:val="22"/>
          <w:szCs w:val="22"/>
        </w:rPr>
      </w:pPr>
    </w:p>
    <w:p w:rsidR="00700440" w:rsidRDefault="00700440" w:rsidP="00631583">
      <w:pPr>
        <w:rPr>
          <w:sz w:val="22"/>
          <w:szCs w:val="22"/>
        </w:rPr>
      </w:pPr>
    </w:p>
    <w:p w:rsidR="00700440" w:rsidRDefault="00700440" w:rsidP="00631583">
      <w:pPr>
        <w:rPr>
          <w:sz w:val="22"/>
          <w:szCs w:val="22"/>
        </w:rPr>
      </w:pPr>
    </w:p>
    <w:p w:rsidR="00DE69E6" w:rsidRDefault="00DE69E6" w:rsidP="00631583">
      <w:pPr>
        <w:rPr>
          <w:b/>
          <w:sz w:val="22"/>
          <w:szCs w:val="22"/>
        </w:rPr>
      </w:pPr>
    </w:p>
    <w:p w:rsidR="008050BA" w:rsidRPr="007670A4" w:rsidRDefault="00281DAB" w:rsidP="00631583">
      <w:pPr>
        <w:rPr>
          <w:b/>
          <w:sz w:val="22"/>
          <w:szCs w:val="22"/>
        </w:rPr>
      </w:pPr>
      <w:r w:rsidRPr="00281DAB">
        <w:rPr>
          <w:b/>
          <w:sz w:val="22"/>
          <w:szCs w:val="22"/>
        </w:rPr>
        <w:lastRenderedPageBreak/>
        <w:t>POPIS KRATICA</w:t>
      </w:r>
    </w:p>
    <w:p w:rsidR="00F11BD3" w:rsidRDefault="00F11BD3" w:rsidP="00631583">
      <w:pPr>
        <w:rPr>
          <w:sz w:val="22"/>
          <w:szCs w:val="22"/>
        </w:rPr>
      </w:pPr>
    </w:p>
    <w:p w:rsidR="007670A4" w:rsidRDefault="007670A4" w:rsidP="00631583">
      <w:pPr>
        <w:rPr>
          <w:sz w:val="22"/>
          <w:szCs w:val="22"/>
        </w:rPr>
      </w:pPr>
      <w:r>
        <w:rPr>
          <w:sz w:val="22"/>
          <w:szCs w:val="22"/>
        </w:rPr>
        <w:t xml:space="preserve">APS - </w:t>
      </w:r>
      <w:r w:rsidR="00281DAB" w:rsidRPr="00281DAB">
        <w:rPr>
          <w:i/>
          <w:sz w:val="22"/>
          <w:szCs w:val="22"/>
        </w:rPr>
        <w:t>ammounium persulfate</w:t>
      </w:r>
      <w:r>
        <w:rPr>
          <w:sz w:val="22"/>
          <w:szCs w:val="22"/>
        </w:rPr>
        <w:t>, hrv. amonijev perosulfat</w:t>
      </w:r>
    </w:p>
    <w:p w:rsidR="007670A4" w:rsidRDefault="007670A4" w:rsidP="00631583">
      <w:pPr>
        <w:rPr>
          <w:sz w:val="22"/>
          <w:szCs w:val="22"/>
        </w:rPr>
      </w:pPr>
      <w:r>
        <w:rPr>
          <w:sz w:val="22"/>
          <w:szCs w:val="22"/>
        </w:rPr>
        <w:t xml:space="preserve">cDNA – </w:t>
      </w:r>
      <w:r>
        <w:rPr>
          <w:i/>
          <w:sz w:val="22"/>
          <w:szCs w:val="22"/>
        </w:rPr>
        <w:t>copy DNA,</w:t>
      </w:r>
      <w:r>
        <w:rPr>
          <w:sz w:val="22"/>
          <w:szCs w:val="22"/>
        </w:rPr>
        <w:t xml:space="preserve"> hrv. komplementarna DNA</w:t>
      </w:r>
    </w:p>
    <w:p w:rsidR="007670A4" w:rsidRDefault="007670A4" w:rsidP="00631583">
      <w:pPr>
        <w:rPr>
          <w:sz w:val="22"/>
          <w:szCs w:val="22"/>
        </w:rPr>
      </w:pPr>
      <w:r>
        <w:rPr>
          <w:sz w:val="22"/>
          <w:szCs w:val="22"/>
        </w:rPr>
        <w:t xml:space="preserve">DAB - </w:t>
      </w:r>
      <w:r w:rsidR="00281DAB" w:rsidRPr="00281DAB">
        <w:rPr>
          <w:i/>
          <w:sz w:val="22"/>
          <w:szCs w:val="22"/>
        </w:rPr>
        <w:t>3,3'-diaminobenzidine</w:t>
      </w:r>
      <w:r>
        <w:rPr>
          <w:sz w:val="22"/>
          <w:szCs w:val="22"/>
        </w:rPr>
        <w:t>, hrv. 3,3' – diaminobenzidin</w:t>
      </w:r>
    </w:p>
    <w:p w:rsidR="007670A4" w:rsidRDefault="007670A4" w:rsidP="00631583">
      <w:pPr>
        <w:rPr>
          <w:sz w:val="22"/>
          <w:szCs w:val="22"/>
        </w:rPr>
      </w:pPr>
      <w:r>
        <w:rPr>
          <w:sz w:val="22"/>
          <w:szCs w:val="22"/>
        </w:rPr>
        <w:t xml:space="preserve">EDTA – </w:t>
      </w:r>
      <w:r w:rsidR="00281DAB" w:rsidRPr="00281DAB">
        <w:rPr>
          <w:i/>
          <w:sz w:val="22"/>
          <w:szCs w:val="22"/>
        </w:rPr>
        <w:t>etilendiamintetraacetat</w:t>
      </w:r>
      <w:r>
        <w:rPr>
          <w:i/>
          <w:sz w:val="22"/>
          <w:szCs w:val="22"/>
        </w:rPr>
        <w:t>,</w:t>
      </w:r>
      <w:r w:rsidR="002E72E7">
        <w:rPr>
          <w:i/>
          <w:sz w:val="22"/>
          <w:szCs w:val="22"/>
        </w:rPr>
        <w:t xml:space="preserve"> </w:t>
      </w:r>
      <w:r>
        <w:rPr>
          <w:sz w:val="22"/>
          <w:szCs w:val="22"/>
        </w:rPr>
        <w:t>hrv. etilendiamintetraoctena kiselina</w:t>
      </w:r>
    </w:p>
    <w:p w:rsidR="007670A4" w:rsidRDefault="007670A4" w:rsidP="00631583">
      <w:pPr>
        <w:rPr>
          <w:sz w:val="22"/>
          <w:szCs w:val="22"/>
        </w:rPr>
      </w:pPr>
      <w:r>
        <w:rPr>
          <w:sz w:val="22"/>
          <w:szCs w:val="22"/>
        </w:rPr>
        <w:t xml:space="preserve">ES - </w:t>
      </w:r>
      <w:r w:rsidR="00101A30">
        <w:rPr>
          <w:i/>
          <w:sz w:val="22"/>
          <w:szCs w:val="22"/>
        </w:rPr>
        <w:t>E</w:t>
      </w:r>
      <w:r w:rsidR="00281DAB" w:rsidRPr="00281DAB">
        <w:rPr>
          <w:i/>
          <w:sz w:val="22"/>
          <w:szCs w:val="22"/>
        </w:rPr>
        <w:t>mbryonic</w:t>
      </w:r>
      <w:r>
        <w:rPr>
          <w:i/>
          <w:sz w:val="22"/>
          <w:szCs w:val="22"/>
        </w:rPr>
        <w:t xml:space="preserve"> </w:t>
      </w:r>
      <w:r>
        <w:rPr>
          <w:sz w:val="22"/>
          <w:szCs w:val="22"/>
        </w:rPr>
        <w:t>S</w:t>
      </w:r>
      <w:r>
        <w:rPr>
          <w:i/>
          <w:sz w:val="22"/>
          <w:szCs w:val="22"/>
        </w:rPr>
        <w:t xml:space="preserve">tem, </w:t>
      </w:r>
      <w:r>
        <w:rPr>
          <w:sz w:val="22"/>
          <w:szCs w:val="22"/>
        </w:rPr>
        <w:t>hrv. embrionalna matična</w:t>
      </w:r>
    </w:p>
    <w:p w:rsidR="007670A4" w:rsidRDefault="007670A4" w:rsidP="00631583">
      <w:pPr>
        <w:rPr>
          <w:sz w:val="22"/>
          <w:szCs w:val="22"/>
        </w:rPr>
      </w:pPr>
      <w:r>
        <w:rPr>
          <w:sz w:val="22"/>
          <w:szCs w:val="22"/>
        </w:rPr>
        <w:t xml:space="preserve">FAK - </w:t>
      </w:r>
      <w:r>
        <w:rPr>
          <w:i/>
          <w:sz w:val="22"/>
          <w:szCs w:val="22"/>
        </w:rPr>
        <w:t xml:space="preserve"> Focal adhesion kinase</w:t>
      </w:r>
      <w:r>
        <w:rPr>
          <w:sz w:val="22"/>
          <w:szCs w:val="22"/>
        </w:rPr>
        <w:t>,</w:t>
      </w:r>
      <w:r w:rsidR="00281DAB" w:rsidRPr="00281DAB">
        <w:rPr>
          <w:sz w:val="22"/>
          <w:szCs w:val="22"/>
        </w:rPr>
        <w:t xml:space="preserve"> </w:t>
      </w:r>
      <w:r>
        <w:rPr>
          <w:sz w:val="22"/>
          <w:szCs w:val="22"/>
        </w:rPr>
        <w:t>hrv. fokalna adhezivna kinaza</w:t>
      </w:r>
    </w:p>
    <w:p w:rsidR="007670A4" w:rsidRDefault="007670A4" w:rsidP="00631583">
      <w:pPr>
        <w:rPr>
          <w:sz w:val="22"/>
          <w:szCs w:val="22"/>
        </w:rPr>
      </w:pPr>
      <w:r>
        <w:rPr>
          <w:sz w:val="22"/>
          <w:szCs w:val="22"/>
        </w:rPr>
        <w:t xml:space="preserve">GFAP - </w:t>
      </w:r>
      <w:r>
        <w:rPr>
          <w:i/>
          <w:sz w:val="22"/>
          <w:szCs w:val="22"/>
        </w:rPr>
        <w:t>glial fibrillary acidic protein</w:t>
      </w:r>
      <w:r>
        <w:rPr>
          <w:sz w:val="22"/>
          <w:szCs w:val="22"/>
        </w:rPr>
        <w:t>, hrv. glijalna fibrilarna kisela bjelančevina</w:t>
      </w:r>
    </w:p>
    <w:p w:rsidR="007670A4" w:rsidRDefault="007670A4" w:rsidP="00631583">
      <w:pPr>
        <w:rPr>
          <w:sz w:val="22"/>
          <w:szCs w:val="22"/>
        </w:rPr>
      </w:pPr>
      <w:r>
        <w:rPr>
          <w:sz w:val="22"/>
          <w:szCs w:val="22"/>
        </w:rPr>
        <w:t xml:space="preserve">Iba1 - </w:t>
      </w:r>
      <w:r>
        <w:rPr>
          <w:i/>
          <w:sz w:val="22"/>
          <w:szCs w:val="22"/>
        </w:rPr>
        <w:t>ionized calcium binding adaptor molecule 1</w:t>
      </w:r>
      <w:r>
        <w:rPr>
          <w:sz w:val="22"/>
          <w:szCs w:val="22"/>
        </w:rPr>
        <w:t>, hrv. adaptorska molekula koja veže ionizirani kalcij 1</w:t>
      </w:r>
    </w:p>
    <w:p w:rsidR="007670A4" w:rsidRDefault="007670A4" w:rsidP="00631583">
      <w:pPr>
        <w:rPr>
          <w:sz w:val="22"/>
          <w:szCs w:val="22"/>
        </w:rPr>
      </w:pPr>
      <w:r>
        <w:rPr>
          <w:sz w:val="22"/>
          <w:szCs w:val="22"/>
        </w:rPr>
        <w:t xml:space="preserve">ILAR – </w:t>
      </w:r>
      <w:r>
        <w:rPr>
          <w:i/>
          <w:sz w:val="22"/>
          <w:szCs w:val="22"/>
        </w:rPr>
        <w:t>Internation Laboratory Register,</w:t>
      </w:r>
      <w:r>
        <w:rPr>
          <w:sz w:val="22"/>
          <w:szCs w:val="22"/>
        </w:rPr>
        <w:t xml:space="preserve"> hrv. Međunarodni registar laboratorija</w:t>
      </w:r>
    </w:p>
    <w:p w:rsidR="007670A4" w:rsidRPr="002E72E7" w:rsidRDefault="007670A4" w:rsidP="00631583">
      <w:pPr>
        <w:rPr>
          <w:sz w:val="22"/>
          <w:szCs w:val="22"/>
        </w:rPr>
      </w:pPr>
      <w:r>
        <w:rPr>
          <w:iCs/>
          <w:sz w:val="22"/>
          <w:szCs w:val="22"/>
        </w:rPr>
        <w:t xml:space="preserve">KLF8 - </w:t>
      </w:r>
      <w:r>
        <w:rPr>
          <w:i/>
          <w:sz w:val="22"/>
          <w:szCs w:val="22"/>
        </w:rPr>
        <w:t>Krϋppel-like factor 8</w:t>
      </w:r>
      <w:r w:rsidR="002E72E7">
        <w:rPr>
          <w:i/>
          <w:sz w:val="22"/>
          <w:szCs w:val="22"/>
        </w:rPr>
        <w:t xml:space="preserve">, </w:t>
      </w:r>
      <w:r w:rsidR="002E72E7">
        <w:rPr>
          <w:sz w:val="22"/>
          <w:szCs w:val="22"/>
        </w:rPr>
        <w:t>hrv. čimbenik sličan Kr</w:t>
      </w:r>
      <w:r w:rsidR="002E72E7" w:rsidRPr="002E72E7">
        <w:rPr>
          <w:sz w:val="22"/>
          <w:szCs w:val="22"/>
        </w:rPr>
        <w:t>ϋppel</w:t>
      </w:r>
      <w:r w:rsidR="002E72E7">
        <w:rPr>
          <w:sz w:val="22"/>
          <w:szCs w:val="22"/>
        </w:rPr>
        <w:t>u 8</w:t>
      </w:r>
    </w:p>
    <w:p w:rsidR="007670A4" w:rsidRDefault="007670A4" w:rsidP="00631583">
      <w:pPr>
        <w:rPr>
          <w:sz w:val="22"/>
          <w:szCs w:val="22"/>
        </w:rPr>
      </w:pPr>
      <w:r>
        <w:rPr>
          <w:sz w:val="22"/>
          <w:szCs w:val="22"/>
        </w:rPr>
        <w:t xml:space="preserve">Map2 - </w:t>
      </w:r>
      <w:r>
        <w:rPr>
          <w:i/>
          <w:sz w:val="22"/>
          <w:szCs w:val="22"/>
        </w:rPr>
        <w:t xml:space="preserve">microtubule-associated protein 2, </w:t>
      </w:r>
      <w:r>
        <w:rPr>
          <w:sz w:val="22"/>
          <w:szCs w:val="22"/>
        </w:rPr>
        <w:t>hrv. bjelančevina pridružena mikrotubulima 2</w:t>
      </w:r>
    </w:p>
    <w:p w:rsidR="007670A4" w:rsidRDefault="007670A4" w:rsidP="00631583">
      <w:pPr>
        <w:rPr>
          <w:sz w:val="22"/>
          <w:szCs w:val="22"/>
        </w:rPr>
      </w:pPr>
      <w:r w:rsidRPr="004329A0">
        <w:rPr>
          <w:sz w:val="22"/>
          <w:szCs w:val="22"/>
        </w:rPr>
        <w:t xml:space="preserve">mRNA - </w:t>
      </w:r>
      <w:r w:rsidRPr="004329A0">
        <w:rPr>
          <w:i/>
          <w:iCs/>
          <w:sz w:val="22"/>
          <w:szCs w:val="22"/>
        </w:rPr>
        <w:t>messenger RNA</w:t>
      </w:r>
      <w:r w:rsidRPr="004329A0">
        <w:rPr>
          <w:sz w:val="22"/>
          <w:szCs w:val="22"/>
        </w:rPr>
        <w:t xml:space="preserve">, hrv. </w:t>
      </w:r>
      <w:r w:rsidR="002E72E7" w:rsidRPr="004329A0">
        <w:rPr>
          <w:sz w:val="22"/>
          <w:szCs w:val="22"/>
        </w:rPr>
        <w:t>glasnička</w:t>
      </w:r>
      <w:r w:rsidRPr="004329A0">
        <w:rPr>
          <w:sz w:val="22"/>
          <w:szCs w:val="22"/>
        </w:rPr>
        <w:t xml:space="preserve"> RNA</w:t>
      </w:r>
    </w:p>
    <w:p w:rsidR="007670A4" w:rsidRDefault="007670A4" w:rsidP="00631583">
      <w:pPr>
        <w:rPr>
          <w:sz w:val="22"/>
          <w:szCs w:val="22"/>
        </w:rPr>
      </w:pPr>
      <w:r>
        <w:rPr>
          <w:sz w:val="22"/>
          <w:szCs w:val="22"/>
        </w:rPr>
        <w:t xml:space="preserve">NeuN - </w:t>
      </w:r>
      <w:r>
        <w:rPr>
          <w:i/>
          <w:sz w:val="22"/>
          <w:szCs w:val="22"/>
        </w:rPr>
        <w:t xml:space="preserve"> neuronal specific nuclear protein, </w:t>
      </w:r>
      <w:r>
        <w:rPr>
          <w:sz w:val="22"/>
          <w:szCs w:val="22"/>
        </w:rPr>
        <w:t>hrv. neuronska specifična jezgr</w:t>
      </w:r>
      <w:r w:rsidR="002E72E7">
        <w:rPr>
          <w:sz w:val="22"/>
          <w:szCs w:val="22"/>
        </w:rPr>
        <w:t>i</w:t>
      </w:r>
      <w:r>
        <w:rPr>
          <w:sz w:val="22"/>
          <w:szCs w:val="22"/>
        </w:rPr>
        <w:t>na bjelančevina</w:t>
      </w:r>
    </w:p>
    <w:p w:rsidR="007670A4" w:rsidRDefault="007670A4" w:rsidP="00631583">
      <w:pPr>
        <w:rPr>
          <w:sz w:val="22"/>
          <w:szCs w:val="22"/>
        </w:rPr>
      </w:pPr>
      <w:r>
        <w:rPr>
          <w:sz w:val="22"/>
          <w:szCs w:val="22"/>
        </w:rPr>
        <w:t xml:space="preserve">NLS - </w:t>
      </w:r>
      <w:r>
        <w:rPr>
          <w:i/>
          <w:sz w:val="22"/>
          <w:szCs w:val="22"/>
        </w:rPr>
        <w:t>nuclear localization signal,</w:t>
      </w:r>
      <w:r>
        <w:rPr>
          <w:sz w:val="22"/>
          <w:szCs w:val="22"/>
        </w:rPr>
        <w:t xml:space="preserve"> hrv. signal </w:t>
      </w:r>
      <w:r w:rsidR="002E72E7">
        <w:rPr>
          <w:sz w:val="22"/>
          <w:szCs w:val="22"/>
        </w:rPr>
        <w:t>smještaja u jezgri</w:t>
      </w:r>
    </w:p>
    <w:p w:rsidR="007670A4" w:rsidRPr="004329A0" w:rsidRDefault="007670A4" w:rsidP="00631583">
      <w:pPr>
        <w:rPr>
          <w:sz w:val="22"/>
          <w:szCs w:val="22"/>
        </w:rPr>
      </w:pPr>
      <w:r>
        <w:rPr>
          <w:sz w:val="22"/>
          <w:szCs w:val="22"/>
        </w:rPr>
        <w:t xml:space="preserve">Olig4 - </w:t>
      </w:r>
      <w:r>
        <w:rPr>
          <w:i/>
          <w:sz w:val="22"/>
          <w:szCs w:val="22"/>
        </w:rPr>
        <w:t>Oligodendrocyte transcription factor 4</w:t>
      </w:r>
      <w:r>
        <w:rPr>
          <w:sz w:val="22"/>
          <w:szCs w:val="22"/>
        </w:rPr>
        <w:t>, hrv. oligodendrocitni čimbenik prepisivanja 4</w:t>
      </w:r>
    </w:p>
    <w:p w:rsidR="007670A4" w:rsidRDefault="007670A4" w:rsidP="00631583">
      <w:pPr>
        <w:rPr>
          <w:sz w:val="22"/>
          <w:szCs w:val="22"/>
        </w:rPr>
      </w:pPr>
      <w:r>
        <w:rPr>
          <w:sz w:val="22"/>
          <w:szCs w:val="22"/>
        </w:rPr>
        <w:t xml:space="preserve">PBS – </w:t>
      </w:r>
      <w:r w:rsidR="00281DAB" w:rsidRPr="00281DAB">
        <w:rPr>
          <w:i/>
          <w:sz w:val="22"/>
          <w:szCs w:val="22"/>
        </w:rPr>
        <w:t>phosphate buffer saline</w:t>
      </w:r>
      <w:r>
        <w:rPr>
          <w:sz w:val="22"/>
          <w:szCs w:val="22"/>
        </w:rPr>
        <w:t xml:space="preserve">, hrv. puferirana otopina </w:t>
      </w:r>
      <w:r w:rsidR="002E72E7">
        <w:rPr>
          <w:sz w:val="22"/>
          <w:szCs w:val="22"/>
        </w:rPr>
        <w:t>fosfatnih</w:t>
      </w:r>
      <w:r>
        <w:rPr>
          <w:sz w:val="22"/>
          <w:szCs w:val="22"/>
        </w:rPr>
        <w:t xml:space="preserve"> soli</w:t>
      </w:r>
    </w:p>
    <w:p w:rsidR="007670A4" w:rsidRDefault="00281DAB" w:rsidP="00631583">
      <w:pPr>
        <w:rPr>
          <w:sz w:val="22"/>
          <w:szCs w:val="22"/>
        </w:rPr>
      </w:pPr>
      <w:r w:rsidRPr="00281DAB">
        <w:rPr>
          <w:sz w:val="22"/>
          <w:szCs w:val="22"/>
        </w:rPr>
        <w:t>PCR –</w:t>
      </w:r>
      <w:r w:rsidRPr="00281DAB">
        <w:rPr>
          <w:i/>
          <w:sz w:val="22"/>
          <w:szCs w:val="22"/>
        </w:rPr>
        <w:t>Polymeraze C</w:t>
      </w:r>
      <w:r w:rsidR="002E72E7">
        <w:rPr>
          <w:i/>
          <w:sz w:val="22"/>
          <w:szCs w:val="22"/>
        </w:rPr>
        <w:t>h</w:t>
      </w:r>
      <w:r w:rsidRPr="00281DAB">
        <w:rPr>
          <w:i/>
          <w:sz w:val="22"/>
          <w:szCs w:val="22"/>
        </w:rPr>
        <w:t>ain Reaction</w:t>
      </w:r>
      <w:r w:rsidR="007670A4">
        <w:rPr>
          <w:sz w:val="22"/>
          <w:szCs w:val="22"/>
        </w:rPr>
        <w:t>, hrv.</w:t>
      </w:r>
      <w:r w:rsidRPr="00281DAB">
        <w:rPr>
          <w:sz w:val="22"/>
          <w:szCs w:val="22"/>
        </w:rPr>
        <w:t xml:space="preserve"> lančana reakcija polimerazom</w:t>
      </w:r>
    </w:p>
    <w:p w:rsidR="007670A4" w:rsidRDefault="007670A4" w:rsidP="00631583">
      <w:pPr>
        <w:rPr>
          <w:sz w:val="22"/>
          <w:szCs w:val="22"/>
        </w:rPr>
      </w:pPr>
      <w:r>
        <w:rPr>
          <w:sz w:val="22"/>
          <w:szCs w:val="22"/>
        </w:rPr>
        <w:t xml:space="preserve">RACE – </w:t>
      </w:r>
      <w:r>
        <w:rPr>
          <w:i/>
          <w:sz w:val="22"/>
          <w:szCs w:val="22"/>
        </w:rPr>
        <w:t>Rapid amplification of cDNA ends,</w:t>
      </w:r>
      <w:r>
        <w:rPr>
          <w:sz w:val="22"/>
          <w:szCs w:val="22"/>
        </w:rPr>
        <w:t xml:space="preserve"> hrv. brzo umn</w:t>
      </w:r>
      <w:r w:rsidR="002E72E7">
        <w:rPr>
          <w:sz w:val="22"/>
          <w:szCs w:val="22"/>
        </w:rPr>
        <w:t>a</w:t>
      </w:r>
      <w:r>
        <w:rPr>
          <w:sz w:val="22"/>
          <w:szCs w:val="22"/>
        </w:rPr>
        <w:t xml:space="preserve">žanje </w:t>
      </w:r>
      <w:r w:rsidR="002E72E7">
        <w:rPr>
          <w:sz w:val="22"/>
          <w:szCs w:val="22"/>
        </w:rPr>
        <w:t xml:space="preserve">cDNA </w:t>
      </w:r>
      <w:r>
        <w:rPr>
          <w:sz w:val="22"/>
          <w:szCs w:val="22"/>
        </w:rPr>
        <w:t xml:space="preserve">krajeva </w:t>
      </w:r>
    </w:p>
    <w:p w:rsidR="007670A4" w:rsidRDefault="007670A4" w:rsidP="00631583">
      <w:pPr>
        <w:rPr>
          <w:sz w:val="22"/>
          <w:szCs w:val="22"/>
        </w:rPr>
      </w:pPr>
      <w:r>
        <w:rPr>
          <w:sz w:val="22"/>
          <w:szCs w:val="22"/>
        </w:rPr>
        <w:t xml:space="preserve">RT-PCR – </w:t>
      </w:r>
      <w:r w:rsidR="00281DAB" w:rsidRPr="00281DAB">
        <w:rPr>
          <w:i/>
          <w:sz w:val="22"/>
          <w:szCs w:val="22"/>
        </w:rPr>
        <w:t>reverse transcription polimerase chain reaction</w:t>
      </w:r>
      <w:r>
        <w:rPr>
          <w:sz w:val="22"/>
          <w:szCs w:val="22"/>
        </w:rPr>
        <w:t xml:space="preserve">, hrv. </w:t>
      </w:r>
      <w:r w:rsidR="002E72E7">
        <w:rPr>
          <w:sz w:val="22"/>
          <w:szCs w:val="22"/>
        </w:rPr>
        <w:t>obrnuto prepisivanje</w:t>
      </w:r>
      <w:r>
        <w:rPr>
          <w:sz w:val="22"/>
          <w:szCs w:val="22"/>
        </w:rPr>
        <w:t xml:space="preserve"> – lančana reakcija polimerazom</w:t>
      </w:r>
    </w:p>
    <w:p w:rsidR="007670A4" w:rsidRDefault="007670A4" w:rsidP="00631583">
      <w:pPr>
        <w:rPr>
          <w:sz w:val="22"/>
          <w:szCs w:val="22"/>
        </w:rPr>
      </w:pPr>
      <w:r w:rsidRPr="00606F51">
        <w:rPr>
          <w:sz w:val="22"/>
          <w:szCs w:val="22"/>
        </w:rPr>
        <w:t xml:space="preserve">SDS – </w:t>
      </w:r>
      <w:r w:rsidRPr="00606F51">
        <w:rPr>
          <w:i/>
          <w:iCs/>
          <w:sz w:val="22"/>
          <w:szCs w:val="22"/>
        </w:rPr>
        <w:t>sodiumdodecilphosphate</w:t>
      </w:r>
      <w:r w:rsidRPr="00606F51">
        <w:rPr>
          <w:sz w:val="22"/>
          <w:szCs w:val="22"/>
        </w:rPr>
        <w:t>, hrv. natrijdodecilsulfat</w:t>
      </w:r>
    </w:p>
    <w:p w:rsidR="007670A4" w:rsidRDefault="007670A4" w:rsidP="00631583">
      <w:pPr>
        <w:rPr>
          <w:sz w:val="22"/>
          <w:szCs w:val="22"/>
        </w:rPr>
      </w:pPr>
      <w:r>
        <w:rPr>
          <w:sz w:val="22"/>
          <w:szCs w:val="22"/>
        </w:rPr>
        <w:t xml:space="preserve">SSC - </w:t>
      </w:r>
      <w:r>
        <w:rPr>
          <w:i/>
          <w:sz w:val="22"/>
          <w:szCs w:val="22"/>
        </w:rPr>
        <w:t>saline-sodium citrate,</w:t>
      </w:r>
      <w:r>
        <w:rPr>
          <w:sz w:val="22"/>
          <w:szCs w:val="22"/>
        </w:rPr>
        <w:t xml:space="preserve"> hrv. otopina soli natrij-citrata</w:t>
      </w:r>
    </w:p>
    <w:p w:rsidR="007670A4" w:rsidRDefault="007670A4" w:rsidP="00631583">
      <w:pPr>
        <w:rPr>
          <w:sz w:val="22"/>
          <w:szCs w:val="22"/>
        </w:rPr>
      </w:pPr>
      <w:r>
        <w:rPr>
          <w:sz w:val="22"/>
          <w:szCs w:val="22"/>
        </w:rPr>
        <w:lastRenderedPageBreak/>
        <w:t xml:space="preserve">TBE – </w:t>
      </w:r>
      <w:r>
        <w:rPr>
          <w:i/>
          <w:sz w:val="22"/>
          <w:szCs w:val="22"/>
        </w:rPr>
        <w:t>Tris-borate-EDTA,</w:t>
      </w:r>
      <w:r>
        <w:rPr>
          <w:sz w:val="22"/>
          <w:szCs w:val="22"/>
        </w:rPr>
        <w:t xml:space="preserve"> hrv. </w:t>
      </w:r>
      <w:r w:rsidR="002E72E7">
        <w:rPr>
          <w:sz w:val="22"/>
          <w:szCs w:val="22"/>
        </w:rPr>
        <w:t>T</w:t>
      </w:r>
      <w:r>
        <w:rPr>
          <w:sz w:val="22"/>
          <w:szCs w:val="22"/>
        </w:rPr>
        <w:t>ris-boratni-EDTA</w:t>
      </w:r>
    </w:p>
    <w:p w:rsidR="007670A4" w:rsidRDefault="007670A4" w:rsidP="00631583">
      <w:pPr>
        <w:rPr>
          <w:sz w:val="22"/>
          <w:szCs w:val="22"/>
        </w:rPr>
      </w:pPr>
      <w:r>
        <w:rPr>
          <w:sz w:val="22"/>
          <w:szCs w:val="22"/>
        </w:rPr>
        <w:t xml:space="preserve">TE – </w:t>
      </w:r>
      <w:r>
        <w:rPr>
          <w:i/>
          <w:sz w:val="22"/>
          <w:szCs w:val="22"/>
        </w:rPr>
        <w:t>Tris-base-EDTA,</w:t>
      </w:r>
      <w:r>
        <w:rPr>
          <w:sz w:val="22"/>
          <w:szCs w:val="22"/>
        </w:rPr>
        <w:t xml:space="preserve"> hrv. Tris-baza-EDTA</w:t>
      </w:r>
    </w:p>
    <w:p w:rsidR="007670A4" w:rsidRDefault="007670A4" w:rsidP="00631583">
      <w:pPr>
        <w:rPr>
          <w:sz w:val="22"/>
          <w:szCs w:val="22"/>
        </w:rPr>
      </w:pPr>
      <w:r>
        <w:rPr>
          <w:sz w:val="22"/>
          <w:szCs w:val="22"/>
        </w:rPr>
        <w:t xml:space="preserve">TEA - </w:t>
      </w:r>
      <w:r w:rsidR="00281DAB" w:rsidRPr="00281DAB">
        <w:rPr>
          <w:i/>
          <w:sz w:val="22"/>
          <w:szCs w:val="22"/>
        </w:rPr>
        <w:t>Tris-acetat-EDTA</w:t>
      </w:r>
      <w:r>
        <w:rPr>
          <w:i/>
          <w:sz w:val="22"/>
          <w:szCs w:val="22"/>
        </w:rPr>
        <w:t xml:space="preserve">, </w:t>
      </w:r>
      <w:r>
        <w:rPr>
          <w:sz w:val="22"/>
          <w:szCs w:val="22"/>
        </w:rPr>
        <w:t>hrv. Tris-acetat-EDTA</w:t>
      </w:r>
    </w:p>
    <w:p w:rsidR="007670A4" w:rsidRDefault="007670A4" w:rsidP="00631583">
      <w:pPr>
        <w:rPr>
          <w:sz w:val="22"/>
          <w:szCs w:val="22"/>
        </w:rPr>
      </w:pPr>
      <w:r>
        <w:rPr>
          <w:sz w:val="22"/>
          <w:szCs w:val="22"/>
        </w:rPr>
        <w:t xml:space="preserve">TEMED – </w:t>
      </w:r>
      <w:r>
        <w:rPr>
          <w:i/>
          <w:sz w:val="22"/>
          <w:szCs w:val="22"/>
        </w:rPr>
        <w:t>t</w:t>
      </w:r>
      <w:r w:rsidR="00281DAB" w:rsidRPr="00281DAB">
        <w:rPr>
          <w:i/>
          <w:sz w:val="22"/>
          <w:szCs w:val="22"/>
        </w:rPr>
        <w:t>etramethylethylenediamine</w:t>
      </w:r>
      <w:r>
        <w:rPr>
          <w:sz w:val="22"/>
          <w:szCs w:val="22"/>
        </w:rPr>
        <w:t>, hrv. tetrametiletilendiamin</w:t>
      </w:r>
    </w:p>
    <w:p w:rsidR="007670A4" w:rsidRDefault="00281DAB" w:rsidP="00631583">
      <w:pPr>
        <w:rPr>
          <w:sz w:val="22"/>
          <w:szCs w:val="22"/>
        </w:rPr>
      </w:pPr>
      <w:r w:rsidRPr="00281DAB">
        <w:rPr>
          <w:sz w:val="22"/>
          <w:szCs w:val="22"/>
        </w:rPr>
        <w:t xml:space="preserve">Tris – </w:t>
      </w:r>
      <w:r w:rsidRPr="00281DAB">
        <w:rPr>
          <w:i/>
          <w:iCs/>
          <w:sz w:val="22"/>
          <w:szCs w:val="22"/>
        </w:rPr>
        <w:t>trishydroximetylaminmetane</w:t>
      </w:r>
      <w:r w:rsidRPr="00281DAB">
        <w:rPr>
          <w:sz w:val="22"/>
          <w:szCs w:val="22"/>
        </w:rPr>
        <w:t>, hrv. trishidroksimetilaminometan</w:t>
      </w:r>
    </w:p>
    <w:p w:rsidR="007670A4" w:rsidRPr="008E71C3" w:rsidRDefault="007670A4" w:rsidP="00631583">
      <w:pPr>
        <w:rPr>
          <w:sz w:val="22"/>
          <w:szCs w:val="22"/>
        </w:rPr>
      </w:pPr>
      <w:r>
        <w:rPr>
          <w:sz w:val="22"/>
          <w:szCs w:val="22"/>
        </w:rPr>
        <w:t xml:space="preserve">X-gal - </w:t>
      </w:r>
      <w:r w:rsidR="00281DAB" w:rsidRPr="00281DAB">
        <w:rPr>
          <w:i/>
          <w:iCs/>
          <w:sz w:val="22"/>
          <w:szCs w:val="22"/>
        </w:rPr>
        <w:t>5-brom-4-chlor-3-indolyl-ß-D-galactopyranoside</w:t>
      </w:r>
      <w:r>
        <w:rPr>
          <w:i/>
          <w:iCs/>
          <w:sz w:val="22"/>
          <w:szCs w:val="22"/>
        </w:rPr>
        <w:t xml:space="preserve">, </w:t>
      </w:r>
      <w:r>
        <w:rPr>
          <w:iCs/>
          <w:sz w:val="22"/>
          <w:szCs w:val="22"/>
        </w:rPr>
        <w:t xml:space="preserve">hrv. </w:t>
      </w:r>
      <w:r>
        <w:rPr>
          <w:sz w:val="22"/>
          <w:szCs w:val="22"/>
        </w:rPr>
        <w:t>5</w:t>
      </w:r>
      <w:r>
        <w:rPr>
          <w:sz w:val="22"/>
          <w:szCs w:val="22"/>
          <w:lang w:eastAsia="hr-HR"/>
        </w:rPr>
        <w:t>-bromo-4-kloro-3-indolil-ß-D-galaktopiranozid</w:t>
      </w: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8050BA" w:rsidRPr="006157C9" w:rsidRDefault="008050BA" w:rsidP="00631583">
      <w:pPr>
        <w:rPr>
          <w:sz w:val="22"/>
          <w:szCs w:val="22"/>
        </w:rPr>
      </w:pPr>
    </w:p>
    <w:p w:rsidR="007670A4" w:rsidRPr="006157C9" w:rsidRDefault="007670A4" w:rsidP="00631583">
      <w:pPr>
        <w:rPr>
          <w:sz w:val="22"/>
          <w:szCs w:val="22"/>
        </w:rPr>
      </w:pPr>
    </w:p>
    <w:p w:rsidR="00DE69E6" w:rsidRDefault="00DE69E6" w:rsidP="00631583">
      <w:pPr>
        <w:rPr>
          <w:sz w:val="22"/>
          <w:szCs w:val="22"/>
        </w:rPr>
      </w:pPr>
    </w:p>
    <w:p w:rsidR="008050BA" w:rsidRPr="00C60893" w:rsidRDefault="00281DAB" w:rsidP="00631583">
      <w:pPr>
        <w:rPr>
          <w:b/>
          <w:sz w:val="22"/>
          <w:szCs w:val="22"/>
        </w:rPr>
      </w:pPr>
      <w:r w:rsidRPr="00C60893">
        <w:rPr>
          <w:b/>
          <w:sz w:val="22"/>
          <w:szCs w:val="22"/>
        </w:rPr>
        <w:lastRenderedPageBreak/>
        <w:t>SADRŽAJ RADA</w:t>
      </w:r>
      <w:r w:rsidR="006157C9" w:rsidRPr="00C60893">
        <w:rPr>
          <w:b/>
          <w:sz w:val="22"/>
          <w:szCs w:val="22"/>
        </w:rPr>
        <w:t>:</w:t>
      </w:r>
    </w:p>
    <w:p w:rsidR="00B90678" w:rsidRDefault="00B90678" w:rsidP="00DE69E6">
      <w:pPr>
        <w:rPr>
          <w:sz w:val="22"/>
          <w:szCs w:val="22"/>
        </w:rPr>
      </w:pPr>
      <w:r>
        <w:rPr>
          <w:b/>
          <w:sz w:val="22"/>
          <w:szCs w:val="22"/>
        </w:rPr>
        <w:t>1. UVOD</w:t>
      </w:r>
      <w:r>
        <w:rPr>
          <w:sz w:val="22"/>
          <w:szCs w:val="22"/>
        </w:rPr>
        <w:t xml:space="preserve"> ........................................................................................</w:t>
      </w:r>
      <w:r w:rsidR="00DE69E6">
        <w:rPr>
          <w:sz w:val="22"/>
          <w:szCs w:val="22"/>
        </w:rPr>
        <w:t>........................................ 1</w:t>
      </w:r>
    </w:p>
    <w:p w:rsidR="00B90678" w:rsidRDefault="00B90678" w:rsidP="00DE69E6">
      <w:pPr>
        <w:rPr>
          <w:sz w:val="22"/>
          <w:szCs w:val="22"/>
        </w:rPr>
      </w:pPr>
      <w:r>
        <w:rPr>
          <w:b/>
          <w:sz w:val="22"/>
          <w:szCs w:val="22"/>
        </w:rPr>
        <w:tab/>
        <w:t xml:space="preserve">1.1. Proučavanje uloge gena sisavaca </w:t>
      </w:r>
      <w:r>
        <w:rPr>
          <w:sz w:val="22"/>
          <w:szCs w:val="22"/>
        </w:rPr>
        <w:t>..................................................................</w:t>
      </w:r>
      <w:r w:rsidR="00DE69E6">
        <w:rPr>
          <w:sz w:val="22"/>
          <w:szCs w:val="22"/>
        </w:rPr>
        <w:t xml:space="preserve">. 1  </w:t>
      </w:r>
    </w:p>
    <w:p w:rsidR="00B90678" w:rsidRDefault="00B90678" w:rsidP="00DE69E6">
      <w:pPr>
        <w:rPr>
          <w:i/>
          <w:sz w:val="22"/>
          <w:szCs w:val="22"/>
        </w:rPr>
      </w:pPr>
      <w:r>
        <w:rPr>
          <w:sz w:val="22"/>
          <w:szCs w:val="22"/>
        </w:rPr>
        <w:tab/>
      </w:r>
      <w:r w:rsidR="00416A4A">
        <w:rPr>
          <w:sz w:val="22"/>
          <w:szCs w:val="22"/>
        </w:rPr>
        <w:tab/>
      </w:r>
      <w:r w:rsidR="00281DAB" w:rsidRPr="00281DAB">
        <w:rPr>
          <w:sz w:val="22"/>
          <w:szCs w:val="22"/>
        </w:rPr>
        <w:t xml:space="preserve">1.1.1. Istraživanje </w:t>
      </w:r>
      <w:r w:rsidR="00CC5DF7">
        <w:rPr>
          <w:sz w:val="22"/>
          <w:szCs w:val="22"/>
        </w:rPr>
        <w:t xml:space="preserve">uloge </w:t>
      </w:r>
      <w:r w:rsidR="00281DAB" w:rsidRPr="00281DAB">
        <w:rPr>
          <w:sz w:val="22"/>
          <w:szCs w:val="22"/>
        </w:rPr>
        <w:t xml:space="preserve">gena </w:t>
      </w:r>
      <w:r w:rsidR="00281DAB" w:rsidRPr="00281DAB">
        <w:rPr>
          <w:i/>
          <w:sz w:val="22"/>
          <w:szCs w:val="22"/>
        </w:rPr>
        <w:t>in vivo</w:t>
      </w:r>
      <w:r w:rsidR="00416A4A">
        <w:rPr>
          <w:i/>
          <w:sz w:val="22"/>
          <w:szCs w:val="22"/>
        </w:rPr>
        <w:t xml:space="preserve"> </w:t>
      </w:r>
      <w:r w:rsidR="00416A4A" w:rsidRPr="00DE69E6">
        <w:rPr>
          <w:sz w:val="22"/>
          <w:szCs w:val="22"/>
        </w:rPr>
        <w:t>.......................................................</w:t>
      </w:r>
      <w:r w:rsidR="00DE69E6">
        <w:rPr>
          <w:sz w:val="22"/>
          <w:szCs w:val="22"/>
        </w:rPr>
        <w:t>....... 1</w:t>
      </w:r>
    </w:p>
    <w:p w:rsidR="00416A4A" w:rsidRDefault="00416A4A" w:rsidP="00DE69E6">
      <w:pPr>
        <w:rPr>
          <w:sz w:val="22"/>
          <w:szCs w:val="22"/>
        </w:rPr>
      </w:pPr>
      <w:r>
        <w:rPr>
          <w:i/>
          <w:sz w:val="22"/>
          <w:szCs w:val="22"/>
        </w:rPr>
        <w:tab/>
      </w:r>
      <w:r>
        <w:rPr>
          <w:i/>
          <w:sz w:val="22"/>
          <w:szCs w:val="22"/>
        </w:rPr>
        <w:tab/>
      </w:r>
      <w:r w:rsidR="00281DAB" w:rsidRPr="00281DAB">
        <w:rPr>
          <w:sz w:val="22"/>
          <w:szCs w:val="22"/>
        </w:rPr>
        <w:t>1.1.2. Miš kao pokusni model u istraživanju uloge gena sisavaca</w:t>
      </w:r>
      <w:r>
        <w:rPr>
          <w:sz w:val="22"/>
          <w:szCs w:val="22"/>
        </w:rPr>
        <w:t xml:space="preserve"> ..........</w:t>
      </w:r>
      <w:r w:rsidR="00DE69E6">
        <w:rPr>
          <w:sz w:val="22"/>
          <w:szCs w:val="22"/>
        </w:rPr>
        <w:t>........ 1</w:t>
      </w:r>
    </w:p>
    <w:p w:rsidR="00416A4A" w:rsidRDefault="00416A4A" w:rsidP="00DE69E6">
      <w:pPr>
        <w:rPr>
          <w:sz w:val="22"/>
          <w:szCs w:val="22"/>
        </w:rPr>
      </w:pPr>
      <w:r>
        <w:rPr>
          <w:sz w:val="22"/>
          <w:szCs w:val="22"/>
        </w:rPr>
        <w:tab/>
      </w:r>
      <w:r>
        <w:rPr>
          <w:sz w:val="22"/>
          <w:szCs w:val="22"/>
        </w:rPr>
        <w:tab/>
      </w:r>
      <w:r w:rsidR="00281DAB" w:rsidRPr="00281DAB">
        <w:rPr>
          <w:sz w:val="22"/>
          <w:szCs w:val="22"/>
        </w:rPr>
        <w:t>1.1.3. Ciljana preinaka gena</w:t>
      </w:r>
      <w:r>
        <w:rPr>
          <w:sz w:val="22"/>
          <w:szCs w:val="22"/>
        </w:rPr>
        <w:t xml:space="preserve"> .......................</w:t>
      </w:r>
      <w:r w:rsidR="00DE69E6">
        <w:rPr>
          <w:sz w:val="22"/>
          <w:szCs w:val="22"/>
        </w:rPr>
        <w:t>..................................................... 2</w:t>
      </w:r>
    </w:p>
    <w:p w:rsidR="00416A4A" w:rsidRDefault="00416A4A" w:rsidP="00416A4A">
      <w:pPr>
        <w:rPr>
          <w:sz w:val="22"/>
          <w:szCs w:val="22"/>
        </w:rPr>
      </w:pPr>
      <w:r>
        <w:rPr>
          <w:sz w:val="22"/>
          <w:szCs w:val="22"/>
        </w:rPr>
        <w:tab/>
      </w:r>
      <w:r>
        <w:rPr>
          <w:sz w:val="22"/>
          <w:szCs w:val="22"/>
        </w:rPr>
        <w:tab/>
      </w:r>
      <w:r w:rsidR="00281DAB" w:rsidRPr="00281DAB">
        <w:rPr>
          <w:sz w:val="22"/>
          <w:szCs w:val="22"/>
        </w:rPr>
        <w:t>1.1.4. Genska zamka</w:t>
      </w:r>
      <w:r w:rsidR="00DE69E6">
        <w:rPr>
          <w:sz w:val="22"/>
          <w:szCs w:val="22"/>
        </w:rPr>
        <w:t xml:space="preserve"> ....................................................................................... 2</w:t>
      </w:r>
    </w:p>
    <w:p w:rsidR="00416A4A" w:rsidRDefault="00416A4A" w:rsidP="00416A4A">
      <w:pPr>
        <w:rPr>
          <w:i/>
          <w:sz w:val="22"/>
          <w:szCs w:val="22"/>
        </w:rPr>
      </w:pPr>
      <w:r>
        <w:rPr>
          <w:sz w:val="22"/>
          <w:szCs w:val="22"/>
        </w:rPr>
        <w:tab/>
      </w:r>
      <w:r>
        <w:rPr>
          <w:b/>
          <w:sz w:val="22"/>
          <w:szCs w:val="22"/>
        </w:rPr>
        <w:t xml:space="preserve">1.2. Transgenična mišja linija </w:t>
      </w:r>
      <w:r>
        <w:rPr>
          <w:b/>
          <w:i/>
          <w:sz w:val="22"/>
          <w:szCs w:val="22"/>
        </w:rPr>
        <w:t>Klf8</w:t>
      </w:r>
      <w:r>
        <w:rPr>
          <w:b/>
          <w:i/>
          <w:sz w:val="22"/>
          <w:szCs w:val="22"/>
          <w:vertAlign w:val="superscript"/>
        </w:rPr>
        <w:t>Gt1Ga</w:t>
      </w:r>
      <w:r w:rsidRPr="00DE69E6">
        <w:rPr>
          <w:sz w:val="22"/>
          <w:szCs w:val="22"/>
        </w:rPr>
        <w:t>......................</w:t>
      </w:r>
      <w:r w:rsidR="00DE69E6">
        <w:rPr>
          <w:sz w:val="22"/>
          <w:szCs w:val="22"/>
        </w:rPr>
        <w:t>...........................</w:t>
      </w:r>
      <w:r w:rsidRPr="00DE69E6">
        <w:rPr>
          <w:sz w:val="22"/>
          <w:szCs w:val="22"/>
        </w:rPr>
        <w:t>....................</w:t>
      </w:r>
      <w:r w:rsidR="00DE69E6">
        <w:rPr>
          <w:sz w:val="22"/>
          <w:szCs w:val="22"/>
        </w:rPr>
        <w:t xml:space="preserve"> 3</w:t>
      </w:r>
    </w:p>
    <w:p w:rsidR="00416A4A" w:rsidRPr="00416A4A" w:rsidRDefault="00416A4A" w:rsidP="00416A4A">
      <w:pPr>
        <w:rPr>
          <w:sz w:val="22"/>
          <w:szCs w:val="22"/>
        </w:rPr>
      </w:pPr>
      <w:r>
        <w:rPr>
          <w:i/>
          <w:sz w:val="22"/>
          <w:szCs w:val="22"/>
        </w:rPr>
        <w:tab/>
      </w:r>
      <w:r>
        <w:rPr>
          <w:b/>
          <w:sz w:val="22"/>
          <w:szCs w:val="22"/>
        </w:rPr>
        <w:t xml:space="preserve">1.3. Porodica gena </w:t>
      </w:r>
      <w:r>
        <w:rPr>
          <w:b/>
          <w:i/>
          <w:sz w:val="22"/>
          <w:szCs w:val="22"/>
        </w:rPr>
        <w:t>Klf</w:t>
      </w:r>
      <w:r>
        <w:rPr>
          <w:i/>
          <w:sz w:val="22"/>
          <w:szCs w:val="22"/>
        </w:rPr>
        <w:t xml:space="preserve"> </w:t>
      </w:r>
      <w:r w:rsidR="00281DAB" w:rsidRPr="00281DAB">
        <w:rPr>
          <w:sz w:val="22"/>
          <w:szCs w:val="22"/>
        </w:rPr>
        <w:t>........................................................</w:t>
      </w:r>
      <w:r w:rsidR="00DE69E6">
        <w:rPr>
          <w:sz w:val="22"/>
          <w:szCs w:val="22"/>
        </w:rPr>
        <w:t>.............................</w:t>
      </w:r>
      <w:r w:rsidR="00281DAB" w:rsidRPr="00281DAB">
        <w:rPr>
          <w:sz w:val="22"/>
          <w:szCs w:val="22"/>
        </w:rPr>
        <w:t>..........</w:t>
      </w:r>
      <w:r w:rsidR="00DE69E6">
        <w:rPr>
          <w:sz w:val="22"/>
          <w:szCs w:val="22"/>
        </w:rPr>
        <w:t xml:space="preserve"> 4</w:t>
      </w:r>
    </w:p>
    <w:p w:rsidR="00416A4A" w:rsidRDefault="00416A4A" w:rsidP="00416A4A">
      <w:pPr>
        <w:rPr>
          <w:i/>
          <w:sz w:val="22"/>
          <w:szCs w:val="22"/>
        </w:rPr>
      </w:pPr>
      <w:r>
        <w:rPr>
          <w:i/>
          <w:sz w:val="22"/>
          <w:szCs w:val="22"/>
        </w:rPr>
        <w:tab/>
      </w:r>
      <w:r>
        <w:rPr>
          <w:b/>
          <w:sz w:val="22"/>
          <w:szCs w:val="22"/>
        </w:rPr>
        <w:t>1.</w:t>
      </w:r>
      <w:r w:rsidR="00CB7615">
        <w:rPr>
          <w:b/>
          <w:sz w:val="22"/>
          <w:szCs w:val="22"/>
        </w:rPr>
        <w:t>4</w:t>
      </w:r>
      <w:r>
        <w:rPr>
          <w:b/>
          <w:sz w:val="22"/>
          <w:szCs w:val="22"/>
        </w:rPr>
        <w:t xml:space="preserve">. Istraživanje uloge gena </w:t>
      </w:r>
      <w:r>
        <w:rPr>
          <w:b/>
          <w:i/>
          <w:sz w:val="22"/>
          <w:szCs w:val="22"/>
        </w:rPr>
        <w:t>Klf8</w:t>
      </w:r>
      <w:r w:rsidR="0029777B" w:rsidRPr="00DE69E6">
        <w:rPr>
          <w:sz w:val="22"/>
          <w:szCs w:val="22"/>
        </w:rPr>
        <w:t>.........................</w:t>
      </w:r>
      <w:r w:rsidR="00DE69E6">
        <w:rPr>
          <w:sz w:val="22"/>
          <w:szCs w:val="22"/>
        </w:rPr>
        <w:t>..............................</w:t>
      </w:r>
      <w:r w:rsidR="0029777B" w:rsidRPr="00DE69E6">
        <w:rPr>
          <w:sz w:val="22"/>
          <w:szCs w:val="22"/>
        </w:rPr>
        <w:t>........................</w:t>
      </w:r>
      <w:r w:rsidR="00DE69E6">
        <w:rPr>
          <w:sz w:val="22"/>
          <w:szCs w:val="22"/>
        </w:rPr>
        <w:t xml:space="preserve"> 5</w:t>
      </w:r>
    </w:p>
    <w:p w:rsidR="00416A4A" w:rsidRDefault="00416A4A" w:rsidP="00416A4A">
      <w:pPr>
        <w:rPr>
          <w:sz w:val="22"/>
          <w:szCs w:val="22"/>
        </w:rPr>
      </w:pPr>
      <w:r>
        <w:rPr>
          <w:b/>
          <w:sz w:val="22"/>
          <w:szCs w:val="22"/>
        </w:rPr>
        <w:t>2. HIPOTEZA</w:t>
      </w:r>
      <w:r>
        <w:rPr>
          <w:sz w:val="22"/>
          <w:szCs w:val="22"/>
        </w:rPr>
        <w:t xml:space="preserve"> ..................................................................................</w:t>
      </w:r>
      <w:r w:rsidR="00DE69E6">
        <w:rPr>
          <w:sz w:val="22"/>
          <w:szCs w:val="22"/>
        </w:rPr>
        <w:t>.................................</w:t>
      </w:r>
      <w:r>
        <w:rPr>
          <w:sz w:val="22"/>
          <w:szCs w:val="22"/>
        </w:rPr>
        <w:t>.......</w:t>
      </w:r>
      <w:r w:rsidR="00DE69E6">
        <w:rPr>
          <w:sz w:val="22"/>
          <w:szCs w:val="22"/>
        </w:rPr>
        <w:t xml:space="preserve"> 5</w:t>
      </w:r>
    </w:p>
    <w:p w:rsidR="00416A4A" w:rsidRDefault="00416A4A" w:rsidP="00416A4A">
      <w:pPr>
        <w:rPr>
          <w:sz w:val="22"/>
          <w:szCs w:val="22"/>
        </w:rPr>
      </w:pPr>
      <w:r>
        <w:rPr>
          <w:b/>
          <w:sz w:val="22"/>
          <w:szCs w:val="22"/>
        </w:rPr>
        <w:t>3. CILJ RADA</w:t>
      </w:r>
      <w:r>
        <w:rPr>
          <w:sz w:val="22"/>
          <w:szCs w:val="22"/>
        </w:rPr>
        <w:t xml:space="preserve"> .............................................</w:t>
      </w:r>
      <w:r w:rsidR="00DE69E6">
        <w:rPr>
          <w:sz w:val="22"/>
          <w:szCs w:val="22"/>
        </w:rPr>
        <w:t>..............................................</w:t>
      </w:r>
      <w:r>
        <w:rPr>
          <w:sz w:val="22"/>
          <w:szCs w:val="22"/>
        </w:rPr>
        <w:t>..............................</w:t>
      </w:r>
      <w:r w:rsidR="00DE69E6">
        <w:rPr>
          <w:sz w:val="22"/>
          <w:szCs w:val="22"/>
        </w:rPr>
        <w:t xml:space="preserve"> 5</w:t>
      </w:r>
    </w:p>
    <w:p w:rsidR="00416A4A" w:rsidRDefault="00416A4A" w:rsidP="00416A4A">
      <w:pPr>
        <w:rPr>
          <w:sz w:val="22"/>
          <w:szCs w:val="22"/>
        </w:rPr>
      </w:pPr>
      <w:r>
        <w:rPr>
          <w:sz w:val="22"/>
          <w:szCs w:val="22"/>
        </w:rPr>
        <w:tab/>
      </w:r>
      <w:r>
        <w:rPr>
          <w:b/>
          <w:sz w:val="22"/>
          <w:szCs w:val="22"/>
        </w:rPr>
        <w:t>3.1. Opći cilj rada</w:t>
      </w:r>
      <w:r>
        <w:rPr>
          <w:sz w:val="22"/>
          <w:szCs w:val="22"/>
        </w:rPr>
        <w:t xml:space="preserve"> .........................................</w:t>
      </w:r>
      <w:r w:rsidR="00DE69E6">
        <w:rPr>
          <w:sz w:val="22"/>
          <w:szCs w:val="22"/>
        </w:rPr>
        <w:t>...............................................</w:t>
      </w:r>
      <w:r>
        <w:rPr>
          <w:sz w:val="22"/>
          <w:szCs w:val="22"/>
        </w:rPr>
        <w:t>...............</w:t>
      </w:r>
      <w:r w:rsidR="00DE69E6">
        <w:rPr>
          <w:sz w:val="22"/>
          <w:szCs w:val="22"/>
        </w:rPr>
        <w:t xml:space="preserve"> 5</w:t>
      </w:r>
    </w:p>
    <w:p w:rsidR="00416A4A" w:rsidRDefault="00416A4A" w:rsidP="00416A4A">
      <w:pPr>
        <w:rPr>
          <w:sz w:val="22"/>
          <w:szCs w:val="22"/>
        </w:rPr>
      </w:pPr>
      <w:r>
        <w:rPr>
          <w:sz w:val="22"/>
          <w:szCs w:val="22"/>
        </w:rPr>
        <w:tab/>
      </w:r>
      <w:r>
        <w:rPr>
          <w:b/>
          <w:sz w:val="22"/>
          <w:szCs w:val="22"/>
        </w:rPr>
        <w:t>3.2. Specifični ciljevi rada</w:t>
      </w:r>
      <w:r>
        <w:rPr>
          <w:sz w:val="22"/>
          <w:szCs w:val="22"/>
        </w:rPr>
        <w:t xml:space="preserve"> ..............................</w:t>
      </w:r>
      <w:r w:rsidR="00DE69E6">
        <w:rPr>
          <w:sz w:val="22"/>
          <w:szCs w:val="22"/>
        </w:rPr>
        <w:t>.........................................</w:t>
      </w:r>
      <w:r>
        <w:rPr>
          <w:sz w:val="22"/>
          <w:szCs w:val="22"/>
        </w:rPr>
        <w:t>..................</w:t>
      </w:r>
      <w:r w:rsidR="00DE69E6">
        <w:rPr>
          <w:sz w:val="22"/>
          <w:szCs w:val="22"/>
        </w:rPr>
        <w:t xml:space="preserve"> 5</w:t>
      </w:r>
    </w:p>
    <w:p w:rsidR="00416A4A" w:rsidRPr="00DE69E6" w:rsidRDefault="00416A4A" w:rsidP="00416A4A">
      <w:pPr>
        <w:rPr>
          <w:sz w:val="22"/>
          <w:szCs w:val="22"/>
        </w:rPr>
      </w:pPr>
      <w:r>
        <w:rPr>
          <w:b/>
          <w:sz w:val="22"/>
          <w:szCs w:val="22"/>
        </w:rPr>
        <w:t>4. MATERIJALI I METODE</w:t>
      </w:r>
      <w:r w:rsidR="00DE69E6">
        <w:rPr>
          <w:b/>
          <w:sz w:val="22"/>
          <w:szCs w:val="22"/>
        </w:rPr>
        <w:t xml:space="preserve"> </w:t>
      </w:r>
      <w:r w:rsidR="00DE69E6">
        <w:rPr>
          <w:sz w:val="22"/>
          <w:szCs w:val="22"/>
        </w:rPr>
        <w:t>.................................................................................................... 6</w:t>
      </w:r>
    </w:p>
    <w:p w:rsidR="00416A4A" w:rsidRDefault="00416A4A" w:rsidP="00416A4A">
      <w:pPr>
        <w:rPr>
          <w:sz w:val="22"/>
          <w:szCs w:val="22"/>
        </w:rPr>
      </w:pPr>
      <w:r>
        <w:rPr>
          <w:b/>
          <w:sz w:val="22"/>
          <w:szCs w:val="22"/>
        </w:rPr>
        <w:tab/>
        <w:t>4.1. Pokusne životinje</w:t>
      </w:r>
      <w:r>
        <w:rPr>
          <w:sz w:val="22"/>
          <w:szCs w:val="22"/>
        </w:rPr>
        <w:t xml:space="preserve"> ..................</w:t>
      </w:r>
      <w:r w:rsidR="00DE69E6">
        <w:rPr>
          <w:sz w:val="22"/>
          <w:szCs w:val="22"/>
        </w:rPr>
        <w:t>.........................</w:t>
      </w:r>
      <w:r>
        <w:rPr>
          <w:sz w:val="22"/>
          <w:szCs w:val="22"/>
        </w:rPr>
        <w:t>....................................................</w:t>
      </w:r>
      <w:r w:rsidR="00DE69E6">
        <w:rPr>
          <w:sz w:val="22"/>
          <w:szCs w:val="22"/>
        </w:rPr>
        <w:t xml:space="preserve"> 6</w:t>
      </w:r>
    </w:p>
    <w:p w:rsidR="00416A4A" w:rsidRPr="00DE69E6" w:rsidRDefault="00416A4A" w:rsidP="00DE69E6">
      <w:pPr>
        <w:rPr>
          <w:sz w:val="22"/>
          <w:szCs w:val="22"/>
        </w:rPr>
      </w:pPr>
      <w:r>
        <w:rPr>
          <w:sz w:val="22"/>
          <w:szCs w:val="22"/>
        </w:rPr>
        <w:tab/>
      </w:r>
      <w:r w:rsidR="00DE69E6">
        <w:rPr>
          <w:b/>
          <w:sz w:val="22"/>
          <w:szCs w:val="22"/>
        </w:rPr>
        <w:tab/>
      </w:r>
      <w:r w:rsidR="00DE69E6">
        <w:rPr>
          <w:sz w:val="22"/>
          <w:szCs w:val="22"/>
        </w:rPr>
        <w:t xml:space="preserve">4.1.1. Žrtvovanje životinja................................................................................. 6 </w:t>
      </w:r>
    </w:p>
    <w:p w:rsidR="00416A4A" w:rsidRDefault="00416A4A" w:rsidP="00416A4A">
      <w:pPr>
        <w:rPr>
          <w:sz w:val="22"/>
          <w:szCs w:val="22"/>
        </w:rPr>
      </w:pPr>
      <w:r>
        <w:rPr>
          <w:sz w:val="22"/>
          <w:szCs w:val="22"/>
        </w:rPr>
        <w:tab/>
      </w:r>
      <w:r>
        <w:rPr>
          <w:sz w:val="22"/>
          <w:szCs w:val="22"/>
        </w:rPr>
        <w:tab/>
      </w:r>
      <w:r w:rsidR="00DE69E6">
        <w:rPr>
          <w:sz w:val="22"/>
          <w:szCs w:val="22"/>
        </w:rPr>
        <w:t>4.1.2</w:t>
      </w:r>
      <w:r w:rsidR="00281DAB" w:rsidRPr="00281DAB">
        <w:rPr>
          <w:sz w:val="22"/>
          <w:szCs w:val="22"/>
        </w:rPr>
        <w:t>. Fiksacija miša perfuzijom i izolacija mozga</w:t>
      </w:r>
      <w:r>
        <w:rPr>
          <w:sz w:val="22"/>
          <w:szCs w:val="22"/>
        </w:rPr>
        <w:t xml:space="preserve"> .........</w:t>
      </w:r>
      <w:r w:rsidR="00DE69E6">
        <w:rPr>
          <w:sz w:val="22"/>
          <w:szCs w:val="22"/>
        </w:rPr>
        <w:t>.................................</w:t>
      </w:r>
      <w:r>
        <w:rPr>
          <w:sz w:val="22"/>
          <w:szCs w:val="22"/>
        </w:rPr>
        <w:t>.</w:t>
      </w:r>
      <w:r w:rsidR="00DE69E6">
        <w:rPr>
          <w:sz w:val="22"/>
          <w:szCs w:val="22"/>
        </w:rPr>
        <w:t xml:space="preserve"> 7 </w:t>
      </w:r>
    </w:p>
    <w:p w:rsidR="00416A4A" w:rsidRDefault="00416A4A" w:rsidP="00416A4A">
      <w:pPr>
        <w:rPr>
          <w:sz w:val="22"/>
          <w:szCs w:val="22"/>
        </w:rPr>
      </w:pPr>
      <w:r>
        <w:rPr>
          <w:sz w:val="22"/>
          <w:szCs w:val="22"/>
        </w:rPr>
        <w:tab/>
      </w:r>
      <w:r w:rsidR="00DE69E6">
        <w:rPr>
          <w:b/>
          <w:sz w:val="22"/>
          <w:szCs w:val="22"/>
        </w:rPr>
        <w:t>4.2</w:t>
      </w:r>
      <w:r>
        <w:rPr>
          <w:b/>
          <w:sz w:val="22"/>
          <w:szCs w:val="22"/>
        </w:rPr>
        <w:t>. Histokemijsko određivanje aktivnosti β-galaktozidaze</w:t>
      </w:r>
      <w:r>
        <w:rPr>
          <w:sz w:val="22"/>
          <w:szCs w:val="22"/>
        </w:rPr>
        <w:t xml:space="preserve"> ..</w:t>
      </w:r>
      <w:r w:rsidR="00DE69E6">
        <w:rPr>
          <w:sz w:val="22"/>
          <w:szCs w:val="22"/>
        </w:rPr>
        <w:t>..................</w:t>
      </w:r>
      <w:r>
        <w:rPr>
          <w:sz w:val="22"/>
          <w:szCs w:val="22"/>
        </w:rPr>
        <w:t>........</w:t>
      </w:r>
      <w:r w:rsidR="00DE69E6">
        <w:rPr>
          <w:sz w:val="22"/>
          <w:szCs w:val="22"/>
        </w:rPr>
        <w:t>...... 7</w:t>
      </w:r>
    </w:p>
    <w:p w:rsidR="00416A4A" w:rsidRDefault="00416A4A" w:rsidP="00416A4A">
      <w:pPr>
        <w:rPr>
          <w:sz w:val="22"/>
          <w:szCs w:val="22"/>
        </w:rPr>
      </w:pPr>
      <w:r>
        <w:rPr>
          <w:sz w:val="22"/>
          <w:szCs w:val="22"/>
        </w:rPr>
        <w:tab/>
      </w:r>
      <w:r>
        <w:rPr>
          <w:sz w:val="22"/>
          <w:szCs w:val="22"/>
        </w:rPr>
        <w:tab/>
      </w:r>
      <w:r w:rsidR="00DE69E6">
        <w:rPr>
          <w:sz w:val="22"/>
          <w:szCs w:val="22"/>
        </w:rPr>
        <w:t>4.2</w:t>
      </w:r>
      <w:r w:rsidR="00281DAB" w:rsidRPr="00281DAB">
        <w:rPr>
          <w:sz w:val="22"/>
          <w:szCs w:val="22"/>
        </w:rPr>
        <w:t>.1. Fiksacija tkiva i rezanje</w:t>
      </w:r>
      <w:r>
        <w:rPr>
          <w:sz w:val="22"/>
          <w:szCs w:val="22"/>
        </w:rPr>
        <w:t xml:space="preserve"> ...</w:t>
      </w:r>
      <w:r w:rsidR="00DE69E6">
        <w:rPr>
          <w:sz w:val="22"/>
          <w:szCs w:val="22"/>
        </w:rPr>
        <w:t>.............................................</w:t>
      </w:r>
      <w:r>
        <w:rPr>
          <w:sz w:val="22"/>
          <w:szCs w:val="22"/>
        </w:rPr>
        <w:t>..........................</w:t>
      </w:r>
      <w:r w:rsidR="00DE69E6">
        <w:rPr>
          <w:sz w:val="22"/>
          <w:szCs w:val="22"/>
        </w:rPr>
        <w:t xml:space="preserve"> 7</w:t>
      </w:r>
    </w:p>
    <w:p w:rsidR="00416A4A" w:rsidRDefault="00416A4A" w:rsidP="00416A4A">
      <w:pPr>
        <w:rPr>
          <w:sz w:val="22"/>
          <w:szCs w:val="22"/>
        </w:rPr>
      </w:pPr>
      <w:r>
        <w:rPr>
          <w:sz w:val="22"/>
          <w:szCs w:val="22"/>
        </w:rPr>
        <w:tab/>
      </w:r>
      <w:r>
        <w:rPr>
          <w:sz w:val="22"/>
          <w:szCs w:val="22"/>
        </w:rPr>
        <w:tab/>
      </w:r>
      <w:r w:rsidR="00DE69E6">
        <w:rPr>
          <w:sz w:val="22"/>
          <w:szCs w:val="22"/>
        </w:rPr>
        <w:t>4.2</w:t>
      </w:r>
      <w:r w:rsidR="00281DAB" w:rsidRPr="00281DAB">
        <w:rPr>
          <w:sz w:val="22"/>
          <w:szCs w:val="22"/>
        </w:rPr>
        <w:t>.2. Inkubacija supstartom</w:t>
      </w:r>
      <w:r>
        <w:rPr>
          <w:sz w:val="22"/>
          <w:szCs w:val="22"/>
        </w:rPr>
        <w:t xml:space="preserve"> .........</w:t>
      </w:r>
      <w:r w:rsidR="00DE69E6">
        <w:rPr>
          <w:sz w:val="22"/>
          <w:szCs w:val="22"/>
        </w:rPr>
        <w:t>...............................................................</w:t>
      </w:r>
      <w:r>
        <w:rPr>
          <w:sz w:val="22"/>
          <w:szCs w:val="22"/>
        </w:rPr>
        <w:t>....</w:t>
      </w:r>
      <w:r w:rsidR="00DE69E6">
        <w:rPr>
          <w:sz w:val="22"/>
          <w:szCs w:val="22"/>
        </w:rPr>
        <w:t xml:space="preserve"> 8</w:t>
      </w:r>
    </w:p>
    <w:p w:rsidR="00416A4A" w:rsidRDefault="00416A4A" w:rsidP="00416A4A">
      <w:pPr>
        <w:rPr>
          <w:sz w:val="22"/>
          <w:szCs w:val="22"/>
        </w:rPr>
      </w:pPr>
      <w:r>
        <w:rPr>
          <w:sz w:val="22"/>
          <w:szCs w:val="22"/>
        </w:rPr>
        <w:tab/>
      </w:r>
      <w:r>
        <w:rPr>
          <w:sz w:val="22"/>
          <w:szCs w:val="22"/>
        </w:rPr>
        <w:tab/>
      </w:r>
      <w:r w:rsidR="004C76CF">
        <w:rPr>
          <w:sz w:val="22"/>
          <w:szCs w:val="22"/>
        </w:rPr>
        <w:t>4.2</w:t>
      </w:r>
      <w:r w:rsidR="00281DAB" w:rsidRPr="00281DAB">
        <w:rPr>
          <w:sz w:val="22"/>
          <w:szCs w:val="22"/>
        </w:rPr>
        <w:t>.</w:t>
      </w:r>
      <w:r w:rsidR="00975324">
        <w:rPr>
          <w:sz w:val="22"/>
          <w:szCs w:val="22"/>
        </w:rPr>
        <w:t>3</w:t>
      </w:r>
      <w:r w:rsidR="00281DAB" w:rsidRPr="00281DAB">
        <w:rPr>
          <w:sz w:val="22"/>
          <w:szCs w:val="22"/>
        </w:rPr>
        <w:t>. Postupci pri proučavanju uzoraka svjetlosnim mikroskopom</w:t>
      </w:r>
      <w:r>
        <w:rPr>
          <w:sz w:val="22"/>
          <w:szCs w:val="22"/>
        </w:rPr>
        <w:t xml:space="preserve"> .....</w:t>
      </w:r>
      <w:r w:rsidR="00DE69E6">
        <w:rPr>
          <w:sz w:val="22"/>
          <w:szCs w:val="22"/>
        </w:rPr>
        <w:t>.........</w:t>
      </w:r>
      <w:r>
        <w:rPr>
          <w:sz w:val="22"/>
          <w:szCs w:val="22"/>
        </w:rPr>
        <w:t>..</w:t>
      </w:r>
      <w:r w:rsidR="00DE69E6">
        <w:rPr>
          <w:sz w:val="22"/>
          <w:szCs w:val="22"/>
        </w:rPr>
        <w:t xml:space="preserve"> 8</w:t>
      </w:r>
    </w:p>
    <w:p w:rsidR="00416A4A" w:rsidRDefault="00416A4A" w:rsidP="00416A4A">
      <w:pPr>
        <w:rPr>
          <w:sz w:val="22"/>
          <w:szCs w:val="22"/>
        </w:rPr>
      </w:pPr>
      <w:r>
        <w:rPr>
          <w:sz w:val="22"/>
          <w:szCs w:val="22"/>
        </w:rPr>
        <w:tab/>
      </w:r>
      <w:r w:rsidR="00DE69E6">
        <w:rPr>
          <w:b/>
          <w:sz w:val="22"/>
          <w:szCs w:val="22"/>
        </w:rPr>
        <w:t>4.3</w:t>
      </w:r>
      <w:r>
        <w:rPr>
          <w:b/>
          <w:sz w:val="22"/>
          <w:szCs w:val="22"/>
        </w:rPr>
        <w:t>. Postupci s RNA</w:t>
      </w:r>
      <w:r>
        <w:rPr>
          <w:sz w:val="22"/>
          <w:szCs w:val="22"/>
        </w:rPr>
        <w:t xml:space="preserve"> ............</w:t>
      </w:r>
      <w:r w:rsidR="00DE69E6">
        <w:rPr>
          <w:sz w:val="22"/>
          <w:szCs w:val="22"/>
        </w:rPr>
        <w:t>.................................................................</w:t>
      </w:r>
      <w:r>
        <w:rPr>
          <w:sz w:val="22"/>
          <w:szCs w:val="22"/>
        </w:rPr>
        <w:t>......</w:t>
      </w:r>
      <w:r w:rsidR="00DE69E6">
        <w:rPr>
          <w:sz w:val="22"/>
          <w:szCs w:val="22"/>
        </w:rPr>
        <w:t>..</w:t>
      </w:r>
      <w:r>
        <w:rPr>
          <w:sz w:val="22"/>
          <w:szCs w:val="22"/>
        </w:rPr>
        <w:t>.............</w:t>
      </w:r>
      <w:r w:rsidR="00DE69E6">
        <w:rPr>
          <w:sz w:val="22"/>
          <w:szCs w:val="22"/>
        </w:rPr>
        <w:t xml:space="preserve"> 8</w:t>
      </w:r>
    </w:p>
    <w:p w:rsidR="00416A4A" w:rsidRDefault="00416A4A" w:rsidP="00416A4A">
      <w:pPr>
        <w:rPr>
          <w:sz w:val="22"/>
          <w:szCs w:val="22"/>
        </w:rPr>
      </w:pPr>
      <w:r>
        <w:rPr>
          <w:sz w:val="22"/>
          <w:szCs w:val="22"/>
        </w:rPr>
        <w:tab/>
      </w:r>
      <w:r>
        <w:rPr>
          <w:sz w:val="22"/>
          <w:szCs w:val="22"/>
        </w:rPr>
        <w:tab/>
      </w:r>
      <w:r w:rsidR="00DE69E6">
        <w:rPr>
          <w:sz w:val="22"/>
          <w:szCs w:val="22"/>
        </w:rPr>
        <w:t>4.3</w:t>
      </w:r>
      <w:r w:rsidR="00281DAB" w:rsidRPr="00281DAB">
        <w:rPr>
          <w:sz w:val="22"/>
          <w:szCs w:val="22"/>
        </w:rPr>
        <w:t>.1. Izolacija ukupne RNA iz mozga miša</w:t>
      </w:r>
      <w:r>
        <w:rPr>
          <w:sz w:val="22"/>
          <w:szCs w:val="22"/>
        </w:rPr>
        <w:t xml:space="preserve"> ...........</w:t>
      </w:r>
      <w:r w:rsidR="00DE69E6">
        <w:rPr>
          <w:sz w:val="22"/>
          <w:szCs w:val="22"/>
        </w:rPr>
        <w:t>........................</w:t>
      </w:r>
      <w:r>
        <w:rPr>
          <w:sz w:val="22"/>
          <w:szCs w:val="22"/>
        </w:rPr>
        <w:t>.................</w:t>
      </w:r>
      <w:r w:rsidR="00DE69E6">
        <w:rPr>
          <w:sz w:val="22"/>
          <w:szCs w:val="22"/>
        </w:rPr>
        <w:t xml:space="preserve"> 8</w:t>
      </w:r>
    </w:p>
    <w:p w:rsidR="00416A4A" w:rsidRDefault="00416A4A" w:rsidP="00416A4A">
      <w:pPr>
        <w:rPr>
          <w:sz w:val="22"/>
          <w:szCs w:val="22"/>
        </w:rPr>
      </w:pPr>
      <w:r>
        <w:rPr>
          <w:sz w:val="22"/>
          <w:szCs w:val="22"/>
        </w:rPr>
        <w:lastRenderedPageBreak/>
        <w:tab/>
      </w:r>
      <w:r>
        <w:rPr>
          <w:sz w:val="22"/>
          <w:szCs w:val="22"/>
        </w:rPr>
        <w:tab/>
      </w:r>
      <w:r w:rsidR="00DE69E6">
        <w:rPr>
          <w:sz w:val="22"/>
          <w:szCs w:val="22"/>
        </w:rPr>
        <w:t>4.3</w:t>
      </w:r>
      <w:r w:rsidR="00281DAB" w:rsidRPr="00281DAB">
        <w:rPr>
          <w:sz w:val="22"/>
          <w:szCs w:val="22"/>
        </w:rPr>
        <w:t>.2. Reverzna transkripcija</w:t>
      </w:r>
      <w:r>
        <w:rPr>
          <w:sz w:val="22"/>
          <w:szCs w:val="22"/>
        </w:rPr>
        <w:t xml:space="preserve"> ...........</w:t>
      </w:r>
      <w:r w:rsidR="00DE69E6">
        <w:rPr>
          <w:sz w:val="22"/>
          <w:szCs w:val="22"/>
        </w:rPr>
        <w:t>.....................................</w:t>
      </w:r>
      <w:r>
        <w:rPr>
          <w:sz w:val="22"/>
          <w:szCs w:val="22"/>
        </w:rPr>
        <w:t>...........................</w:t>
      </w:r>
      <w:r w:rsidR="00DE69E6">
        <w:rPr>
          <w:sz w:val="22"/>
          <w:szCs w:val="22"/>
        </w:rPr>
        <w:t xml:space="preserve"> 9</w:t>
      </w:r>
    </w:p>
    <w:p w:rsidR="00416A4A" w:rsidRDefault="00416A4A" w:rsidP="00416A4A">
      <w:pPr>
        <w:rPr>
          <w:sz w:val="22"/>
          <w:szCs w:val="22"/>
        </w:rPr>
      </w:pPr>
      <w:r>
        <w:rPr>
          <w:sz w:val="22"/>
          <w:szCs w:val="22"/>
        </w:rPr>
        <w:tab/>
      </w:r>
      <w:r>
        <w:rPr>
          <w:sz w:val="22"/>
          <w:szCs w:val="22"/>
        </w:rPr>
        <w:tab/>
      </w:r>
      <w:r w:rsidR="00DE69E6">
        <w:rPr>
          <w:sz w:val="22"/>
          <w:szCs w:val="22"/>
        </w:rPr>
        <w:t>4.3</w:t>
      </w:r>
      <w:r w:rsidR="00281DAB" w:rsidRPr="00281DAB">
        <w:rPr>
          <w:sz w:val="22"/>
          <w:szCs w:val="22"/>
        </w:rPr>
        <w:t>.3. Radioaktivna In Situ RNA hibridizacija</w:t>
      </w:r>
      <w:r>
        <w:rPr>
          <w:sz w:val="22"/>
          <w:szCs w:val="22"/>
        </w:rPr>
        <w:t xml:space="preserve"> .......</w:t>
      </w:r>
      <w:r w:rsidR="00616D91">
        <w:rPr>
          <w:sz w:val="22"/>
          <w:szCs w:val="22"/>
        </w:rPr>
        <w:t>...........................</w:t>
      </w:r>
      <w:r>
        <w:rPr>
          <w:sz w:val="22"/>
          <w:szCs w:val="22"/>
        </w:rPr>
        <w:t>................</w:t>
      </w:r>
      <w:r w:rsidR="00616D91">
        <w:rPr>
          <w:sz w:val="22"/>
          <w:szCs w:val="22"/>
        </w:rPr>
        <w:t xml:space="preserve"> 9</w:t>
      </w:r>
    </w:p>
    <w:p w:rsidR="00416A4A" w:rsidRDefault="00416A4A" w:rsidP="00416A4A">
      <w:pPr>
        <w:rPr>
          <w:sz w:val="22"/>
          <w:szCs w:val="22"/>
        </w:rPr>
      </w:pPr>
      <w:r>
        <w:rPr>
          <w:sz w:val="22"/>
          <w:szCs w:val="22"/>
        </w:rPr>
        <w:tab/>
      </w:r>
      <w:r>
        <w:rPr>
          <w:sz w:val="22"/>
          <w:szCs w:val="22"/>
        </w:rPr>
        <w:tab/>
      </w:r>
      <w:r>
        <w:rPr>
          <w:sz w:val="22"/>
          <w:szCs w:val="22"/>
        </w:rPr>
        <w:tab/>
      </w:r>
      <w:r w:rsidR="00616D91">
        <w:rPr>
          <w:sz w:val="22"/>
          <w:szCs w:val="22"/>
        </w:rPr>
        <w:t>4.3</w:t>
      </w:r>
      <w:r w:rsidR="00281DAB" w:rsidRPr="00281DAB">
        <w:rPr>
          <w:sz w:val="22"/>
          <w:szCs w:val="22"/>
        </w:rPr>
        <w:t>.3.1. Priprema tkiva, rezanje i ispiranje</w:t>
      </w:r>
      <w:r>
        <w:rPr>
          <w:sz w:val="22"/>
          <w:szCs w:val="22"/>
        </w:rPr>
        <w:t xml:space="preserve"> ........</w:t>
      </w:r>
      <w:r w:rsidR="00616D91">
        <w:rPr>
          <w:sz w:val="22"/>
          <w:szCs w:val="22"/>
        </w:rPr>
        <w:t>......................</w:t>
      </w:r>
      <w:r>
        <w:rPr>
          <w:sz w:val="22"/>
          <w:szCs w:val="22"/>
        </w:rPr>
        <w:t>............</w:t>
      </w:r>
      <w:r w:rsidR="00616D91">
        <w:rPr>
          <w:sz w:val="22"/>
          <w:szCs w:val="22"/>
        </w:rPr>
        <w:t xml:space="preserve"> 9</w:t>
      </w:r>
    </w:p>
    <w:p w:rsidR="00416A4A" w:rsidRDefault="00416A4A" w:rsidP="00416A4A">
      <w:pPr>
        <w:rPr>
          <w:sz w:val="22"/>
          <w:szCs w:val="22"/>
        </w:rPr>
      </w:pPr>
      <w:r>
        <w:rPr>
          <w:sz w:val="22"/>
          <w:szCs w:val="22"/>
        </w:rPr>
        <w:tab/>
      </w:r>
      <w:r>
        <w:rPr>
          <w:sz w:val="22"/>
          <w:szCs w:val="22"/>
        </w:rPr>
        <w:tab/>
      </w:r>
      <w:r>
        <w:rPr>
          <w:sz w:val="22"/>
          <w:szCs w:val="22"/>
        </w:rPr>
        <w:tab/>
      </w:r>
      <w:r w:rsidR="00616D91">
        <w:rPr>
          <w:sz w:val="22"/>
          <w:szCs w:val="22"/>
        </w:rPr>
        <w:t>4.3</w:t>
      </w:r>
      <w:r w:rsidR="00281DAB" w:rsidRPr="00281DAB">
        <w:rPr>
          <w:sz w:val="22"/>
          <w:szCs w:val="22"/>
        </w:rPr>
        <w:t>.3.2. Priprema probe za označavanje</w:t>
      </w:r>
      <w:r>
        <w:rPr>
          <w:sz w:val="22"/>
          <w:szCs w:val="22"/>
        </w:rPr>
        <w:t xml:space="preserve"> .......</w:t>
      </w:r>
      <w:r w:rsidR="00616D91">
        <w:rPr>
          <w:sz w:val="22"/>
          <w:szCs w:val="22"/>
        </w:rPr>
        <w:t>.........................</w:t>
      </w:r>
      <w:r>
        <w:rPr>
          <w:sz w:val="22"/>
          <w:szCs w:val="22"/>
        </w:rPr>
        <w:t>............</w:t>
      </w:r>
      <w:r w:rsidR="00616D91">
        <w:rPr>
          <w:sz w:val="22"/>
          <w:szCs w:val="22"/>
        </w:rPr>
        <w:t xml:space="preserve"> 9</w:t>
      </w:r>
    </w:p>
    <w:p w:rsidR="00416A4A" w:rsidRDefault="00416A4A" w:rsidP="00416A4A">
      <w:pPr>
        <w:rPr>
          <w:sz w:val="22"/>
          <w:szCs w:val="22"/>
        </w:rPr>
      </w:pPr>
      <w:r>
        <w:rPr>
          <w:sz w:val="22"/>
          <w:szCs w:val="22"/>
        </w:rPr>
        <w:tab/>
      </w:r>
      <w:r>
        <w:rPr>
          <w:sz w:val="22"/>
          <w:szCs w:val="22"/>
        </w:rPr>
        <w:tab/>
      </w:r>
      <w:r>
        <w:rPr>
          <w:sz w:val="22"/>
          <w:szCs w:val="22"/>
        </w:rPr>
        <w:tab/>
      </w:r>
      <w:r w:rsidR="00616D91">
        <w:rPr>
          <w:sz w:val="22"/>
          <w:szCs w:val="22"/>
        </w:rPr>
        <w:t>4.3</w:t>
      </w:r>
      <w:r w:rsidR="00281DAB" w:rsidRPr="00281DAB">
        <w:rPr>
          <w:sz w:val="22"/>
          <w:szCs w:val="22"/>
        </w:rPr>
        <w:t>.3.3. Hibridizacija</w:t>
      </w:r>
      <w:r>
        <w:rPr>
          <w:sz w:val="22"/>
          <w:szCs w:val="22"/>
        </w:rPr>
        <w:t xml:space="preserve"> ............</w:t>
      </w:r>
      <w:r w:rsidR="00616D91">
        <w:rPr>
          <w:sz w:val="22"/>
          <w:szCs w:val="22"/>
        </w:rPr>
        <w:t>................................................</w:t>
      </w:r>
      <w:r>
        <w:rPr>
          <w:sz w:val="22"/>
          <w:szCs w:val="22"/>
        </w:rPr>
        <w:t>....</w:t>
      </w:r>
      <w:r w:rsidR="00616D91">
        <w:rPr>
          <w:sz w:val="22"/>
          <w:szCs w:val="22"/>
        </w:rPr>
        <w:t>.</w:t>
      </w:r>
      <w:r>
        <w:rPr>
          <w:sz w:val="22"/>
          <w:szCs w:val="22"/>
        </w:rPr>
        <w:t>..........</w:t>
      </w:r>
      <w:r w:rsidR="00616D91">
        <w:rPr>
          <w:sz w:val="22"/>
          <w:szCs w:val="22"/>
        </w:rPr>
        <w:t xml:space="preserve"> 10</w:t>
      </w:r>
    </w:p>
    <w:p w:rsidR="00416A4A" w:rsidRDefault="00416A4A" w:rsidP="00416A4A">
      <w:pPr>
        <w:rPr>
          <w:sz w:val="22"/>
          <w:szCs w:val="22"/>
        </w:rPr>
      </w:pPr>
      <w:r>
        <w:rPr>
          <w:sz w:val="22"/>
          <w:szCs w:val="22"/>
        </w:rPr>
        <w:tab/>
      </w:r>
      <w:r>
        <w:rPr>
          <w:sz w:val="22"/>
          <w:szCs w:val="22"/>
        </w:rPr>
        <w:tab/>
      </w:r>
      <w:r>
        <w:rPr>
          <w:sz w:val="22"/>
          <w:szCs w:val="22"/>
        </w:rPr>
        <w:tab/>
      </w:r>
      <w:r w:rsidR="00616D91">
        <w:rPr>
          <w:sz w:val="22"/>
          <w:szCs w:val="22"/>
        </w:rPr>
        <w:t>4.3</w:t>
      </w:r>
      <w:r w:rsidR="00281DAB" w:rsidRPr="00281DAB">
        <w:rPr>
          <w:sz w:val="22"/>
          <w:szCs w:val="22"/>
        </w:rPr>
        <w:t>.3.4. Ispiranje nakon hibridizacije</w:t>
      </w:r>
      <w:r>
        <w:rPr>
          <w:sz w:val="22"/>
          <w:szCs w:val="22"/>
        </w:rPr>
        <w:t xml:space="preserve"> ...</w:t>
      </w:r>
      <w:r w:rsidR="00616D91">
        <w:rPr>
          <w:sz w:val="22"/>
          <w:szCs w:val="22"/>
        </w:rPr>
        <w:t>...........................</w:t>
      </w:r>
      <w:r>
        <w:rPr>
          <w:sz w:val="22"/>
          <w:szCs w:val="22"/>
        </w:rPr>
        <w:t>....................</w:t>
      </w:r>
      <w:r w:rsidR="00616D91">
        <w:rPr>
          <w:sz w:val="22"/>
          <w:szCs w:val="22"/>
        </w:rPr>
        <w:t xml:space="preserve"> 10</w:t>
      </w:r>
    </w:p>
    <w:p w:rsidR="00416A4A" w:rsidRDefault="00416A4A" w:rsidP="00416A4A">
      <w:pPr>
        <w:rPr>
          <w:sz w:val="22"/>
          <w:szCs w:val="22"/>
        </w:rPr>
      </w:pPr>
      <w:r>
        <w:rPr>
          <w:sz w:val="22"/>
          <w:szCs w:val="22"/>
        </w:rPr>
        <w:tab/>
      </w:r>
      <w:r>
        <w:rPr>
          <w:sz w:val="22"/>
          <w:szCs w:val="22"/>
        </w:rPr>
        <w:tab/>
      </w:r>
      <w:r>
        <w:rPr>
          <w:sz w:val="22"/>
          <w:szCs w:val="22"/>
        </w:rPr>
        <w:tab/>
      </w:r>
      <w:r w:rsidR="00075E3E">
        <w:rPr>
          <w:sz w:val="22"/>
          <w:szCs w:val="22"/>
        </w:rPr>
        <w:t>4.3</w:t>
      </w:r>
      <w:r w:rsidR="00281DAB" w:rsidRPr="00281DAB">
        <w:rPr>
          <w:sz w:val="22"/>
          <w:szCs w:val="22"/>
        </w:rPr>
        <w:t>.3.5. Ozračivanje i razvijanje filma</w:t>
      </w:r>
      <w:r>
        <w:rPr>
          <w:sz w:val="22"/>
          <w:szCs w:val="22"/>
        </w:rPr>
        <w:t xml:space="preserve"> .......</w:t>
      </w:r>
      <w:r w:rsidR="00075E3E">
        <w:rPr>
          <w:sz w:val="22"/>
          <w:szCs w:val="22"/>
        </w:rPr>
        <w:t>.....................</w:t>
      </w:r>
      <w:r>
        <w:rPr>
          <w:sz w:val="22"/>
          <w:szCs w:val="22"/>
        </w:rPr>
        <w:t>....................</w:t>
      </w:r>
      <w:r w:rsidR="00075E3E">
        <w:rPr>
          <w:sz w:val="22"/>
          <w:szCs w:val="22"/>
        </w:rPr>
        <w:t xml:space="preserve"> 11</w:t>
      </w:r>
    </w:p>
    <w:p w:rsidR="00E06985" w:rsidRDefault="00416A4A" w:rsidP="00E06985">
      <w:pPr>
        <w:rPr>
          <w:sz w:val="22"/>
          <w:szCs w:val="22"/>
        </w:rPr>
      </w:pPr>
      <w:r>
        <w:rPr>
          <w:sz w:val="22"/>
          <w:szCs w:val="22"/>
        </w:rPr>
        <w:tab/>
      </w:r>
      <w:r w:rsidR="00075E3E">
        <w:rPr>
          <w:b/>
          <w:sz w:val="22"/>
          <w:szCs w:val="22"/>
        </w:rPr>
        <w:t>4.4</w:t>
      </w:r>
      <w:r w:rsidR="00E06985">
        <w:rPr>
          <w:b/>
          <w:sz w:val="22"/>
          <w:szCs w:val="22"/>
        </w:rPr>
        <w:t>. Postupci s proteinima</w:t>
      </w:r>
      <w:r w:rsidR="00E06985">
        <w:rPr>
          <w:sz w:val="22"/>
          <w:szCs w:val="22"/>
        </w:rPr>
        <w:t xml:space="preserve"> ..............</w:t>
      </w:r>
      <w:r w:rsidR="00075E3E">
        <w:rPr>
          <w:sz w:val="22"/>
          <w:szCs w:val="22"/>
        </w:rPr>
        <w:t>.......................................................</w:t>
      </w:r>
      <w:r w:rsidR="00E06985">
        <w:rPr>
          <w:sz w:val="22"/>
          <w:szCs w:val="22"/>
        </w:rPr>
        <w:t>................</w:t>
      </w:r>
      <w:r w:rsidR="00075E3E">
        <w:rPr>
          <w:sz w:val="22"/>
          <w:szCs w:val="22"/>
        </w:rPr>
        <w:t xml:space="preserve"> 11</w:t>
      </w:r>
    </w:p>
    <w:p w:rsidR="00E06985" w:rsidRDefault="00E06985" w:rsidP="00E06985">
      <w:pPr>
        <w:rPr>
          <w:sz w:val="22"/>
          <w:szCs w:val="22"/>
        </w:rPr>
      </w:pPr>
      <w:r>
        <w:rPr>
          <w:sz w:val="22"/>
          <w:szCs w:val="22"/>
        </w:rPr>
        <w:tab/>
      </w:r>
      <w:r>
        <w:rPr>
          <w:sz w:val="22"/>
          <w:szCs w:val="22"/>
        </w:rPr>
        <w:tab/>
      </w:r>
      <w:r w:rsidR="00075E3E">
        <w:rPr>
          <w:sz w:val="22"/>
          <w:szCs w:val="22"/>
        </w:rPr>
        <w:t>4.4</w:t>
      </w:r>
      <w:r w:rsidR="00281DAB" w:rsidRPr="00281DAB">
        <w:rPr>
          <w:sz w:val="22"/>
          <w:szCs w:val="22"/>
        </w:rPr>
        <w:t>.1. Izolacija proteina iz mozga</w:t>
      </w:r>
      <w:r>
        <w:rPr>
          <w:sz w:val="22"/>
          <w:szCs w:val="22"/>
        </w:rPr>
        <w:t xml:space="preserve"> .........</w:t>
      </w:r>
      <w:r w:rsidR="00075E3E">
        <w:rPr>
          <w:sz w:val="22"/>
          <w:szCs w:val="22"/>
        </w:rPr>
        <w:t>..............................</w:t>
      </w:r>
      <w:r>
        <w:rPr>
          <w:sz w:val="22"/>
          <w:szCs w:val="22"/>
        </w:rPr>
        <w:t>...........</w:t>
      </w:r>
      <w:r w:rsidR="00075E3E">
        <w:rPr>
          <w:sz w:val="22"/>
          <w:szCs w:val="22"/>
        </w:rPr>
        <w:t>.</w:t>
      </w:r>
      <w:r>
        <w:rPr>
          <w:sz w:val="22"/>
          <w:szCs w:val="22"/>
        </w:rPr>
        <w:t>...............</w:t>
      </w:r>
      <w:r w:rsidR="00075E3E">
        <w:rPr>
          <w:sz w:val="22"/>
          <w:szCs w:val="22"/>
        </w:rPr>
        <w:t xml:space="preserve"> 11</w:t>
      </w:r>
    </w:p>
    <w:p w:rsidR="00E06985" w:rsidRDefault="00E06985" w:rsidP="00E06985">
      <w:pPr>
        <w:rPr>
          <w:sz w:val="22"/>
          <w:szCs w:val="22"/>
        </w:rPr>
      </w:pPr>
      <w:r>
        <w:rPr>
          <w:sz w:val="22"/>
          <w:szCs w:val="22"/>
        </w:rPr>
        <w:tab/>
      </w:r>
      <w:r>
        <w:rPr>
          <w:sz w:val="22"/>
          <w:szCs w:val="22"/>
        </w:rPr>
        <w:tab/>
      </w:r>
      <w:r w:rsidR="00075E3E">
        <w:rPr>
          <w:sz w:val="22"/>
          <w:szCs w:val="22"/>
        </w:rPr>
        <w:t>4.4</w:t>
      </w:r>
      <w:r w:rsidR="00281DAB" w:rsidRPr="00281DAB">
        <w:rPr>
          <w:sz w:val="22"/>
          <w:szCs w:val="22"/>
        </w:rPr>
        <w:t>.2. Određivanje koncentracije bj</w:t>
      </w:r>
      <w:r w:rsidR="00075E3E">
        <w:rPr>
          <w:sz w:val="22"/>
          <w:szCs w:val="22"/>
        </w:rPr>
        <w:t>elančevina Bradford-ovom metodo</w:t>
      </w:r>
      <w:r>
        <w:rPr>
          <w:sz w:val="22"/>
          <w:szCs w:val="22"/>
        </w:rPr>
        <w:t>...</w:t>
      </w:r>
      <w:r w:rsidR="00075E3E">
        <w:rPr>
          <w:sz w:val="22"/>
          <w:szCs w:val="22"/>
        </w:rPr>
        <w:t>..</w:t>
      </w:r>
      <w:r>
        <w:rPr>
          <w:sz w:val="22"/>
          <w:szCs w:val="22"/>
        </w:rPr>
        <w:t>....</w:t>
      </w:r>
      <w:r w:rsidR="00075E3E">
        <w:rPr>
          <w:sz w:val="22"/>
          <w:szCs w:val="22"/>
        </w:rPr>
        <w:t xml:space="preserve"> 11</w:t>
      </w:r>
    </w:p>
    <w:p w:rsidR="00E06985" w:rsidRDefault="00E06985" w:rsidP="00E06985">
      <w:pPr>
        <w:rPr>
          <w:sz w:val="22"/>
          <w:szCs w:val="22"/>
        </w:rPr>
      </w:pPr>
      <w:r>
        <w:rPr>
          <w:sz w:val="22"/>
          <w:szCs w:val="22"/>
        </w:rPr>
        <w:tab/>
      </w:r>
      <w:r>
        <w:rPr>
          <w:sz w:val="22"/>
          <w:szCs w:val="22"/>
        </w:rPr>
        <w:tab/>
      </w:r>
      <w:r w:rsidR="00075E3E">
        <w:rPr>
          <w:sz w:val="22"/>
          <w:szCs w:val="22"/>
        </w:rPr>
        <w:t>4.4</w:t>
      </w:r>
      <w:r w:rsidR="00281DAB" w:rsidRPr="00281DAB">
        <w:rPr>
          <w:sz w:val="22"/>
          <w:szCs w:val="22"/>
        </w:rPr>
        <w:t>.3. Elektroforeza proteina u poliakrilamidnom gelu</w:t>
      </w:r>
      <w:r>
        <w:rPr>
          <w:sz w:val="22"/>
          <w:szCs w:val="22"/>
        </w:rPr>
        <w:t xml:space="preserve"> .......</w:t>
      </w:r>
      <w:r w:rsidR="00075E3E">
        <w:rPr>
          <w:sz w:val="22"/>
          <w:szCs w:val="22"/>
        </w:rPr>
        <w:t>...................</w:t>
      </w:r>
      <w:r>
        <w:rPr>
          <w:sz w:val="22"/>
          <w:szCs w:val="22"/>
        </w:rPr>
        <w:t>.........</w:t>
      </w:r>
      <w:r w:rsidR="00075E3E">
        <w:rPr>
          <w:sz w:val="22"/>
          <w:szCs w:val="22"/>
        </w:rPr>
        <w:t xml:space="preserve"> 12</w:t>
      </w:r>
    </w:p>
    <w:p w:rsidR="00E06985" w:rsidRDefault="00E06985" w:rsidP="00E06985">
      <w:pPr>
        <w:rPr>
          <w:sz w:val="22"/>
          <w:szCs w:val="22"/>
        </w:rPr>
      </w:pPr>
      <w:r>
        <w:rPr>
          <w:sz w:val="22"/>
          <w:szCs w:val="22"/>
        </w:rPr>
        <w:tab/>
      </w:r>
      <w:r>
        <w:rPr>
          <w:sz w:val="22"/>
          <w:szCs w:val="22"/>
        </w:rPr>
        <w:tab/>
      </w:r>
      <w:r w:rsidR="00075E3E">
        <w:rPr>
          <w:sz w:val="22"/>
          <w:szCs w:val="22"/>
        </w:rPr>
        <w:t>4.4</w:t>
      </w:r>
      <w:r w:rsidR="00281DAB" w:rsidRPr="00281DAB">
        <w:rPr>
          <w:sz w:val="22"/>
          <w:szCs w:val="22"/>
        </w:rPr>
        <w:t>.4. Imunobojanje bjelančevina (Western blot)</w:t>
      </w:r>
      <w:r>
        <w:rPr>
          <w:sz w:val="22"/>
          <w:szCs w:val="22"/>
        </w:rPr>
        <w:t xml:space="preserve"> ............</w:t>
      </w:r>
      <w:r w:rsidR="00075E3E">
        <w:rPr>
          <w:sz w:val="22"/>
          <w:szCs w:val="22"/>
        </w:rPr>
        <w:t>..........................</w:t>
      </w:r>
      <w:r>
        <w:rPr>
          <w:sz w:val="22"/>
          <w:szCs w:val="22"/>
        </w:rPr>
        <w:t>.....</w:t>
      </w:r>
      <w:r w:rsidR="00075E3E">
        <w:rPr>
          <w:sz w:val="22"/>
          <w:szCs w:val="22"/>
        </w:rPr>
        <w:t xml:space="preserve"> 12</w:t>
      </w:r>
    </w:p>
    <w:p w:rsidR="00E06985" w:rsidRDefault="00E06985" w:rsidP="00E06985">
      <w:pPr>
        <w:rPr>
          <w:sz w:val="22"/>
          <w:szCs w:val="22"/>
        </w:rPr>
      </w:pPr>
      <w:r>
        <w:rPr>
          <w:sz w:val="22"/>
          <w:szCs w:val="22"/>
        </w:rPr>
        <w:tab/>
      </w:r>
      <w:r>
        <w:rPr>
          <w:sz w:val="22"/>
          <w:szCs w:val="22"/>
        </w:rPr>
        <w:tab/>
      </w:r>
      <w:r w:rsidR="00075E3E">
        <w:rPr>
          <w:sz w:val="22"/>
          <w:szCs w:val="22"/>
        </w:rPr>
        <w:t>4.4</w:t>
      </w:r>
      <w:r w:rsidR="00281DAB" w:rsidRPr="00281DAB">
        <w:rPr>
          <w:sz w:val="22"/>
          <w:szCs w:val="22"/>
        </w:rPr>
        <w:t>.5. Imunohistokemijsko određivanje lokalizacije proteina</w:t>
      </w:r>
      <w:r w:rsidR="00075E3E">
        <w:rPr>
          <w:sz w:val="22"/>
          <w:szCs w:val="22"/>
        </w:rPr>
        <w:t xml:space="preserve"> ......................... 13</w:t>
      </w:r>
    </w:p>
    <w:p w:rsidR="00E06985" w:rsidRDefault="00E06985" w:rsidP="00E06985">
      <w:pPr>
        <w:rPr>
          <w:sz w:val="22"/>
          <w:szCs w:val="22"/>
        </w:rPr>
      </w:pPr>
      <w:r>
        <w:rPr>
          <w:sz w:val="22"/>
          <w:szCs w:val="22"/>
        </w:rPr>
        <w:tab/>
      </w:r>
      <w:r>
        <w:rPr>
          <w:sz w:val="22"/>
          <w:szCs w:val="22"/>
        </w:rPr>
        <w:tab/>
      </w:r>
      <w:r>
        <w:rPr>
          <w:sz w:val="22"/>
          <w:szCs w:val="22"/>
        </w:rPr>
        <w:tab/>
      </w:r>
      <w:r w:rsidR="00075E3E">
        <w:rPr>
          <w:sz w:val="22"/>
          <w:szCs w:val="22"/>
        </w:rPr>
        <w:t>4.4</w:t>
      </w:r>
      <w:r w:rsidR="00281DAB" w:rsidRPr="00281DAB">
        <w:rPr>
          <w:sz w:val="22"/>
          <w:szCs w:val="22"/>
        </w:rPr>
        <w:t>.5.1. Izolacija, fiksiranje, priprema i rezanje mozgova</w:t>
      </w:r>
      <w:r w:rsidR="00075E3E">
        <w:rPr>
          <w:sz w:val="22"/>
          <w:szCs w:val="22"/>
        </w:rPr>
        <w:t xml:space="preserve"> ................... 13</w:t>
      </w:r>
    </w:p>
    <w:p w:rsidR="00E06985" w:rsidRDefault="00E06985" w:rsidP="00E06985">
      <w:pPr>
        <w:rPr>
          <w:sz w:val="22"/>
          <w:szCs w:val="22"/>
        </w:rPr>
      </w:pPr>
      <w:r>
        <w:rPr>
          <w:sz w:val="22"/>
          <w:szCs w:val="22"/>
        </w:rPr>
        <w:tab/>
      </w:r>
      <w:r>
        <w:rPr>
          <w:sz w:val="22"/>
          <w:szCs w:val="22"/>
        </w:rPr>
        <w:tab/>
      </w:r>
      <w:r>
        <w:rPr>
          <w:sz w:val="22"/>
          <w:szCs w:val="22"/>
        </w:rPr>
        <w:tab/>
      </w:r>
      <w:r w:rsidR="00075E3E">
        <w:rPr>
          <w:sz w:val="22"/>
          <w:szCs w:val="22"/>
        </w:rPr>
        <w:t>4.4</w:t>
      </w:r>
      <w:r w:rsidR="00281DAB" w:rsidRPr="00281DAB">
        <w:rPr>
          <w:sz w:val="22"/>
          <w:szCs w:val="22"/>
        </w:rPr>
        <w:t>.5.2. Inkubacija s protutijelima</w:t>
      </w:r>
      <w:r w:rsidR="00075E3E">
        <w:rPr>
          <w:sz w:val="22"/>
          <w:szCs w:val="22"/>
        </w:rPr>
        <w:t xml:space="preserve"> ....................................................... 14</w:t>
      </w:r>
    </w:p>
    <w:p w:rsidR="00E06985" w:rsidRDefault="00E06985" w:rsidP="00E06985">
      <w:pPr>
        <w:rPr>
          <w:sz w:val="22"/>
          <w:szCs w:val="22"/>
        </w:rPr>
      </w:pPr>
      <w:r>
        <w:rPr>
          <w:sz w:val="22"/>
          <w:szCs w:val="22"/>
        </w:rPr>
        <w:tab/>
      </w:r>
      <w:r>
        <w:rPr>
          <w:sz w:val="22"/>
          <w:szCs w:val="22"/>
        </w:rPr>
        <w:tab/>
      </w:r>
      <w:r>
        <w:rPr>
          <w:sz w:val="22"/>
          <w:szCs w:val="22"/>
        </w:rPr>
        <w:tab/>
      </w:r>
      <w:r w:rsidR="00075E3E">
        <w:rPr>
          <w:sz w:val="22"/>
          <w:szCs w:val="22"/>
        </w:rPr>
        <w:t>4.4</w:t>
      </w:r>
      <w:r w:rsidR="00281DAB" w:rsidRPr="00281DAB">
        <w:rPr>
          <w:sz w:val="22"/>
          <w:szCs w:val="22"/>
        </w:rPr>
        <w:t>.5.3. Imunofluorescenta imunohistokemija</w:t>
      </w:r>
      <w:r w:rsidR="00075E3E">
        <w:rPr>
          <w:sz w:val="22"/>
          <w:szCs w:val="22"/>
        </w:rPr>
        <w:t xml:space="preserve"> .................................... 14</w:t>
      </w:r>
    </w:p>
    <w:p w:rsidR="00E06985" w:rsidRDefault="00E06985" w:rsidP="00E06985">
      <w:pPr>
        <w:rPr>
          <w:sz w:val="22"/>
          <w:szCs w:val="22"/>
        </w:rPr>
      </w:pPr>
      <w:r>
        <w:rPr>
          <w:sz w:val="22"/>
          <w:szCs w:val="22"/>
        </w:rPr>
        <w:tab/>
      </w:r>
      <w:r>
        <w:rPr>
          <w:sz w:val="22"/>
          <w:szCs w:val="22"/>
        </w:rPr>
        <w:tab/>
      </w:r>
      <w:r>
        <w:rPr>
          <w:sz w:val="22"/>
          <w:szCs w:val="22"/>
        </w:rPr>
        <w:tab/>
      </w:r>
      <w:r w:rsidR="004C76CF">
        <w:rPr>
          <w:sz w:val="22"/>
          <w:szCs w:val="22"/>
        </w:rPr>
        <w:t>4.4</w:t>
      </w:r>
      <w:r w:rsidR="00281DAB" w:rsidRPr="00281DAB">
        <w:rPr>
          <w:sz w:val="22"/>
          <w:szCs w:val="22"/>
        </w:rPr>
        <w:t>.5.4. 3,3'-Diaminobenzidine (DAB) imunohistokemija</w:t>
      </w:r>
      <w:r w:rsidR="00075E3E">
        <w:rPr>
          <w:sz w:val="22"/>
          <w:szCs w:val="22"/>
        </w:rPr>
        <w:t xml:space="preserve"> ................... 16</w:t>
      </w:r>
    </w:p>
    <w:p w:rsidR="00E06985" w:rsidRDefault="00E06985" w:rsidP="00E06985">
      <w:pPr>
        <w:rPr>
          <w:sz w:val="22"/>
          <w:szCs w:val="22"/>
        </w:rPr>
      </w:pPr>
      <w:r>
        <w:rPr>
          <w:sz w:val="22"/>
          <w:szCs w:val="22"/>
        </w:rPr>
        <w:tab/>
      </w:r>
      <w:r>
        <w:rPr>
          <w:sz w:val="22"/>
          <w:szCs w:val="22"/>
        </w:rPr>
        <w:tab/>
      </w:r>
      <w:r>
        <w:rPr>
          <w:sz w:val="22"/>
          <w:szCs w:val="22"/>
        </w:rPr>
        <w:tab/>
      </w:r>
      <w:r w:rsidR="004C76CF">
        <w:rPr>
          <w:sz w:val="22"/>
          <w:szCs w:val="22"/>
        </w:rPr>
        <w:t>4.4</w:t>
      </w:r>
      <w:r w:rsidR="00281DAB" w:rsidRPr="00281DAB">
        <w:rPr>
          <w:sz w:val="22"/>
          <w:szCs w:val="22"/>
        </w:rPr>
        <w:t>.5.5. Detekcija signala</w:t>
      </w:r>
      <w:r w:rsidR="00075E3E">
        <w:rPr>
          <w:sz w:val="22"/>
          <w:szCs w:val="22"/>
        </w:rPr>
        <w:t xml:space="preserve"> ................................................................... 16</w:t>
      </w:r>
    </w:p>
    <w:p w:rsidR="00E06985" w:rsidRPr="00075E3E" w:rsidRDefault="00E06985" w:rsidP="00E06985">
      <w:pPr>
        <w:rPr>
          <w:sz w:val="22"/>
          <w:szCs w:val="22"/>
        </w:rPr>
      </w:pPr>
      <w:r>
        <w:rPr>
          <w:b/>
          <w:sz w:val="22"/>
          <w:szCs w:val="22"/>
        </w:rPr>
        <w:t>5. REZULTATI</w:t>
      </w:r>
      <w:r w:rsidR="00075E3E">
        <w:rPr>
          <w:b/>
          <w:sz w:val="22"/>
          <w:szCs w:val="22"/>
        </w:rPr>
        <w:t xml:space="preserve"> </w:t>
      </w:r>
      <w:r w:rsidR="00075E3E">
        <w:rPr>
          <w:sz w:val="22"/>
          <w:szCs w:val="22"/>
        </w:rPr>
        <w:t>...................................................................................................................... 17</w:t>
      </w:r>
    </w:p>
    <w:p w:rsidR="00E06985" w:rsidRDefault="00E06985" w:rsidP="00E06985">
      <w:pPr>
        <w:rPr>
          <w:b/>
          <w:sz w:val="22"/>
          <w:szCs w:val="22"/>
        </w:rPr>
      </w:pPr>
      <w:r>
        <w:rPr>
          <w:sz w:val="22"/>
          <w:szCs w:val="22"/>
        </w:rPr>
        <w:tab/>
      </w:r>
      <w:r>
        <w:rPr>
          <w:b/>
          <w:sz w:val="22"/>
          <w:szCs w:val="22"/>
        </w:rPr>
        <w:t xml:space="preserve">5.1. Mišja linija </w:t>
      </w:r>
      <w:r>
        <w:rPr>
          <w:b/>
          <w:i/>
          <w:sz w:val="22"/>
          <w:szCs w:val="22"/>
        </w:rPr>
        <w:t>Klf8</w:t>
      </w:r>
      <w:r>
        <w:rPr>
          <w:b/>
          <w:i/>
          <w:sz w:val="22"/>
          <w:szCs w:val="22"/>
          <w:vertAlign w:val="superscript"/>
        </w:rPr>
        <w:t xml:space="preserve">Gt1Gaj </w:t>
      </w:r>
      <w:r>
        <w:rPr>
          <w:b/>
          <w:sz w:val="22"/>
          <w:szCs w:val="22"/>
        </w:rPr>
        <w:t xml:space="preserve"> odgovarajući je model za određivanje izražaja gena</w:t>
      </w:r>
    </w:p>
    <w:p w:rsidR="00E06985" w:rsidRPr="00075E3E" w:rsidRDefault="00E06985" w:rsidP="00E06985">
      <w:pPr>
        <w:rPr>
          <w:sz w:val="22"/>
          <w:szCs w:val="22"/>
        </w:rPr>
      </w:pPr>
      <w:r>
        <w:rPr>
          <w:b/>
          <w:sz w:val="22"/>
          <w:szCs w:val="22"/>
        </w:rPr>
        <w:t xml:space="preserve">                   </w:t>
      </w:r>
      <w:r>
        <w:rPr>
          <w:b/>
          <w:i/>
          <w:sz w:val="22"/>
          <w:szCs w:val="22"/>
        </w:rPr>
        <w:t>Klf8</w:t>
      </w:r>
      <w:r w:rsidR="00075E3E">
        <w:rPr>
          <w:b/>
          <w:i/>
          <w:sz w:val="22"/>
          <w:szCs w:val="22"/>
        </w:rPr>
        <w:t xml:space="preserve"> </w:t>
      </w:r>
      <w:r w:rsidR="00075E3E">
        <w:rPr>
          <w:sz w:val="22"/>
          <w:szCs w:val="22"/>
        </w:rPr>
        <w:t>.................................................................................................................... 17</w:t>
      </w:r>
    </w:p>
    <w:p w:rsidR="00E06985" w:rsidRPr="00075E3E" w:rsidRDefault="00E06985" w:rsidP="00E06985">
      <w:pPr>
        <w:rPr>
          <w:sz w:val="22"/>
          <w:szCs w:val="22"/>
        </w:rPr>
      </w:pPr>
      <w:r>
        <w:rPr>
          <w:sz w:val="22"/>
          <w:szCs w:val="22"/>
        </w:rPr>
        <w:tab/>
      </w:r>
      <w:r>
        <w:rPr>
          <w:b/>
          <w:sz w:val="22"/>
          <w:szCs w:val="22"/>
        </w:rPr>
        <w:t xml:space="preserve">5.2. Biljeg izražaja gena </w:t>
      </w:r>
      <w:r>
        <w:rPr>
          <w:b/>
          <w:i/>
          <w:sz w:val="22"/>
          <w:szCs w:val="22"/>
        </w:rPr>
        <w:t>Klf8</w:t>
      </w:r>
      <w:r>
        <w:rPr>
          <w:b/>
          <w:sz w:val="22"/>
          <w:szCs w:val="22"/>
        </w:rPr>
        <w:t>, β-galaktozidaza prisutna je u mišjem mozgu</w:t>
      </w:r>
      <w:r w:rsidR="00075E3E">
        <w:rPr>
          <w:b/>
          <w:sz w:val="22"/>
          <w:szCs w:val="22"/>
        </w:rPr>
        <w:t xml:space="preserve"> </w:t>
      </w:r>
      <w:r w:rsidR="00075E3E">
        <w:rPr>
          <w:sz w:val="22"/>
          <w:szCs w:val="22"/>
        </w:rPr>
        <w:t>..... 20</w:t>
      </w:r>
    </w:p>
    <w:p w:rsidR="00E06985" w:rsidRPr="00075E3E" w:rsidRDefault="00E06985" w:rsidP="00E06985">
      <w:pPr>
        <w:rPr>
          <w:sz w:val="22"/>
          <w:szCs w:val="22"/>
        </w:rPr>
      </w:pPr>
      <w:r>
        <w:rPr>
          <w:sz w:val="22"/>
          <w:szCs w:val="22"/>
        </w:rPr>
        <w:tab/>
      </w:r>
      <w:r>
        <w:rPr>
          <w:b/>
          <w:sz w:val="22"/>
          <w:szCs w:val="22"/>
        </w:rPr>
        <w:t xml:space="preserve">5.3. mRNA transkript za gen </w:t>
      </w:r>
      <w:r>
        <w:rPr>
          <w:b/>
          <w:i/>
          <w:sz w:val="22"/>
          <w:szCs w:val="22"/>
        </w:rPr>
        <w:t>Klf8</w:t>
      </w:r>
      <w:r>
        <w:rPr>
          <w:b/>
          <w:sz w:val="22"/>
          <w:szCs w:val="22"/>
        </w:rPr>
        <w:t xml:space="preserve"> </w:t>
      </w:r>
      <w:r w:rsidR="002E72E7">
        <w:rPr>
          <w:b/>
          <w:sz w:val="22"/>
          <w:szCs w:val="22"/>
        </w:rPr>
        <w:t xml:space="preserve">nalazi se </w:t>
      </w:r>
      <w:r>
        <w:rPr>
          <w:b/>
          <w:sz w:val="22"/>
          <w:szCs w:val="22"/>
        </w:rPr>
        <w:t>u mozgu odraslog miša</w:t>
      </w:r>
      <w:r w:rsidR="00075E3E">
        <w:rPr>
          <w:b/>
          <w:sz w:val="22"/>
          <w:szCs w:val="22"/>
        </w:rPr>
        <w:t xml:space="preserve"> </w:t>
      </w:r>
      <w:r w:rsidR="00075E3E">
        <w:rPr>
          <w:sz w:val="22"/>
          <w:szCs w:val="22"/>
        </w:rPr>
        <w:t>.................. 22</w:t>
      </w:r>
    </w:p>
    <w:p w:rsidR="00075E3E" w:rsidRDefault="00E06985" w:rsidP="00E06985">
      <w:pPr>
        <w:rPr>
          <w:b/>
          <w:sz w:val="22"/>
          <w:szCs w:val="22"/>
        </w:rPr>
      </w:pPr>
      <w:r>
        <w:rPr>
          <w:b/>
          <w:sz w:val="22"/>
          <w:szCs w:val="22"/>
        </w:rPr>
        <w:tab/>
      </w:r>
    </w:p>
    <w:p w:rsidR="00E06985" w:rsidRDefault="00E06985" w:rsidP="00075E3E">
      <w:pPr>
        <w:ind w:firstLine="708"/>
        <w:rPr>
          <w:b/>
          <w:sz w:val="22"/>
          <w:szCs w:val="22"/>
        </w:rPr>
      </w:pPr>
      <w:r>
        <w:rPr>
          <w:b/>
          <w:sz w:val="22"/>
          <w:szCs w:val="22"/>
        </w:rPr>
        <w:lastRenderedPageBreak/>
        <w:t>5.4. Bjelančevina KLF8 nalazi se u mozgu odrasloga miša isključivo u</w:t>
      </w:r>
    </w:p>
    <w:p w:rsidR="00E06985" w:rsidRPr="00075E3E" w:rsidRDefault="00E06985" w:rsidP="00E06985">
      <w:pPr>
        <w:rPr>
          <w:sz w:val="22"/>
          <w:szCs w:val="22"/>
        </w:rPr>
      </w:pPr>
      <w:r>
        <w:rPr>
          <w:b/>
          <w:sz w:val="22"/>
          <w:szCs w:val="22"/>
        </w:rPr>
        <w:t xml:space="preserve">                  neuronima</w:t>
      </w:r>
      <w:r w:rsidR="00075E3E">
        <w:rPr>
          <w:b/>
          <w:sz w:val="22"/>
          <w:szCs w:val="22"/>
        </w:rPr>
        <w:t xml:space="preserve"> </w:t>
      </w:r>
      <w:r w:rsidR="00075E3E">
        <w:rPr>
          <w:sz w:val="22"/>
          <w:szCs w:val="22"/>
        </w:rPr>
        <w:t>.......................................................................................................... 22</w:t>
      </w:r>
    </w:p>
    <w:p w:rsidR="00E06985" w:rsidRPr="00075E3E" w:rsidRDefault="00E06985" w:rsidP="00E06985">
      <w:pPr>
        <w:rPr>
          <w:sz w:val="22"/>
          <w:szCs w:val="22"/>
        </w:rPr>
      </w:pPr>
      <w:r>
        <w:rPr>
          <w:b/>
          <w:sz w:val="22"/>
          <w:szCs w:val="22"/>
        </w:rPr>
        <w:t>6. RASPRAVA</w:t>
      </w:r>
      <w:r w:rsidR="00075E3E">
        <w:rPr>
          <w:b/>
          <w:sz w:val="22"/>
          <w:szCs w:val="22"/>
        </w:rPr>
        <w:t xml:space="preserve"> </w:t>
      </w:r>
      <w:r w:rsidR="00075E3E">
        <w:rPr>
          <w:sz w:val="22"/>
          <w:szCs w:val="22"/>
        </w:rPr>
        <w:t>...................................................................................................................... 26</w:t>
      </w:r>
    </w:p>
    <w:p w:rsidR="00075E3E" w:rsidRDefault="00E06985" w:rsidP="00075E3E">
      <w:pPr>
        <w:rPr>
          <w:b/>
          <w:sz w:val="22"/>
          <w:szCs w:val="22"/>
        </w:rPr>
      </w:pPr>
      <w:r>
        <w:rPr>
          <w:b/>
          <w:sz w:val="22"/>
          <w:szCs w:val="22"/>
        </w:rPr>
        <w:tab/>
        <w:t xml:space="preserve">6.1. Transgenična mišja linija </w:t>
      </w:r>
      <w:r>
        <w:rPr>
          <w:b/>
          <w:i/>
          <w:sz w:val="22"/>
          <w:szCs w:val="22"/>
        </w:rPr>
        <w:t>Klf8</w:t>
      </w:r>
      <w:r>
        <w:rPr>
          <w:b/>
          <w:i/>
          <w:sz w:val="22"/>
          <w:szCs w:val="22"/>
          <w:vertAlign w:val="superscript"/>
        </w:rPr>
        <w:t xml:space="preserve">Gt1Gaj </w:t>
      </w:r>
      <w:r>
        <w:rPr>
          <w:b/>
          <w:sz w:val="22"/>
          <w:szCs w:val="22"/>
        </w:rPr>
        <w:t xml:space="preserve"> - model za istraživanje izražaja </w:t>
      </w:r>
    </w:p>
    <w:p w:rsidR="00E06985" w:rsidRPr="00075E3E" w:rsidRDefault="00E06985" w:rsidP="00075E3E">
      <w:pPr>
        <w:ind w:firstLine="708"/>
        <w:rPr>
          <w:b/>
          <w:sz w:val="22"/>
          <w:szCs w:val="22"/>
        </w:rPr>
      </w:pPr>
      <w:r>
        <w:rPr>
          <w:b/>
          <w:sz w:val="22"/>
          <w:szCs w:val="22"/>
        </w:rPr>
        <w:t>gena Klf8</w:t>
      </w:r>
      <w:r w:rsidR="00075E3E">
        <w:rPr>
          <w:sz w:val="22"/>
          <w:szCs w:val="22"/>
        </w:rPr>
        <w:t xml:space="preserve"> .................................................................................................................. 26</w:t>
      </w:r>
    </w:p>
    <w:p w:rsidR="00E06985" w:rsidRPr="00075E3E" w:rsidRDefault="00E06985" w:rsidP="00E06985">
      <w:pPr>
        <w:rPr>
          <w:sz w:val="22"/>
          <w:szCs w:val="22"/>
        </w:rPr>
      </w:pPr>
      <w:r>
        <w:rPr>
          <w:b/>
          <w:sz w:val="22"/>
          <w:szCs w:val="22"/>
        </w:rPr>
        <w:tab/>
        <w:t>6.2. Izražaj gena Klf8 u mozgu miša</w:t>
      </w:r>
      <w:r w:rsidR="00075E3E">
        <w:rPr>
          <w:sz w:val="22"/>
          <w:szCs w:val="22"/>
        </w:rPr>
        <w:t xml:space="preserve"> ...................................................................... 27</w:t>
      </w:r>
    </w:p>
    <w:p w:rsidR="00E06985" w:rsidRDefault="00E06985" w:rsidP="00E06985">
      <w:pPr>
        <w:rPr>
          <w:sz w:val="22"/>
          <w:szCs w:val="22"/>
        </w:rPr>
      </w:pPr>
      <w:r>
        <w:rPr>
          <w:b/>
          <w:sz w:val="22"/>
          <w:szCs w:val="22"/>
        </w:rPr>
        <w:tab/>
        <w:t>6.3. Lokalizacija bjelančevine KLF8 u mozgu miša</w:t>
      </w:r>
      <w:r w:rsidR="00075E3E">
        <w:rPr>
          <w:sz w:val="22"/>
          <w:szCs w:val="22"/>
        </w:rPr>
        <w:t xml:space="preserve"> ............................................. 27</w:t>
      </w:r>
    </w:p>
    <w:p w:rsidR="00075E3E" w:rsidRPr="001A1CDA" w:rsidRDefault="00075E3E" w:rsidP="00E06985">
      <w:pPr>
        <w:rPr>
          <w:sz w:val="22"/>
          <w:szCs w:val="22"/>
        </w:rPr>
      </w:pPr>
      <w:r>
        <w:rPr>
          <w:sz w:val="22"/>
          <w:szCs w:val="22"/>
        </w:rPr>
        <w:t xml:space="preserve"> </w:t>
      </w:r>
      <w:r>
        <w:rPr>
          <w:sz w:val="22"/>
          <w:szCs w:val="22"/>
        </w:rPr>
        <w:tab/>
      </w:r>
      <w:r>
        <w:rPr>
          <w:b/>
          <w:sz w:val="22"/>
          <w:szCs w:val="22"/>
        </w:rPr>
        <w:t xml:space="preserve">6.4. </w:t>
      </w:r>
      <w:r w:rsidR="001A1CDA">
        <w:rPr>
          <w:b/>
          <w:sz w:val="22"/>
          <w:szCs w:val="22"/>
        </w:rPr>
        <w:t>Moguća uloga gena Klf8 s obzirom na izražaj</w:t>
      </w:r>
      <w:r w:rsidR="001A1CDA">
        <w:rPr>
          <w:sz w:val="22"/>
          <w:szCs w:val="22"/>
        </w:rPr>
        <w:t xml:space="preserve"> .............................................. 28</w:t>
      </w:r>
    </w:p>
    <w:p w:rsidR="00E06985" w:rsidRPr="001A1CDA" w:rsidRDefault="00E06985" w:rsidP="00E06985">
      <w:pPr>
        <w:rPr>
          <w:sz w:val="22"/>
          <w:szCs w:val="22"/>
        </w:rPr>
      </w:pPr>
      <w:r>
        <w:rPr>
          <w:b/>
          <w:sz w:val="22"/>
          <w:szCs w:val="22"/>
        </w:rPr>
        <w:t>7. ZAKLJUČCI</w:t>
      </w:r>
      <w:r w:rsidR="001A1CDA">
        <w:rPr>
          <w:b/>
          <w:sz w:val="22"/>
          <w:szCs w:val="22"/>
        </w:rPr>
        <w:t xml:space="preserve"> </w:t>
      </w:r>
      <w:r w:rsidR="001A1CDA">
        <w:rPr>
          <w:sz w:val="22"/>
          <w:szCs w:val="22"/>
        </w:rPr>
        <w:t>..................................................................................................................... 28</w:t>
      </w:r>
    </w:p>
    <w:p w:rsidR="00E06985" w:rsidRPr="001A1CDA" w:rsidRDefault="00E06985" w:rsidP="00E06985">
      <w:pPr>
        <w:rPr>
          <w:sz w:val="22"/>
          <w:szCs w:val="22"/>
        </w:rPr>
      </w:pPr>
      <w:r>
        <w:rPr>
          <w:b/>
          <w:sz w:val="22"/>
          <w:szCs w:val="22"/>
        </w:rPr>
        <w:tab/>
        <w:t xml:space="preserve">7.1. Transgenična mišja linija </w:t>
      </w:r>
      <w:r>
        <w:rPr>
          <w:b/>
          <w:i/>
          <w:sz w:val="22"/>
          <w:szCs w:val="22"/>
        </w:rPr>
        <w:t>Klf8</w:t>
      </w:r>
      <w:r>
        <w:rPr>
          <w:b/>
          <w:i/>
          <w:sz w:val="22"/>
          <w:szCs w:val="22"/>
          <w:vertAlign w:val="superscript"/>
        </w:rPr>
        <w:t xml:space="preserve">Gt1Gaj </w:t>
      </w:r>
      <w:r>
        <w:rPr>
          <w:b/>
          <w:sz w:val="22"/>
          <w:szCs w:val="22"/>
        </w:rPr>
        <w:t xml:space="preserve"> je odgovarajući model za istraživanje izražaja gena Klf8</w:t>
      </w:r>
      <w:r w:rsidR="001A1CDA">
        <w:rPr>
          <w:sz w:val="22"/>
          <w:szCs w:val="22"/>
        </w:rPr>
        <w:t xml:space="preserve"> ............................................................................................................... 28</w:t>
      </w:r>
    </w:p>
    <w:p w:rsidR="00E06985" w:rsidRPr="001A1CDA" w:rsidRDefault="00E06985" w:rsidP="00E06985">
      <w:pPr>
        <w:rPr>
          <w:sz w:val="22"/>
          <w:szCs w:val="22"/>
        </w:rPr>
      </w:pPr>
      <w:r>
        <w:rPr>
          <w:b/>
          <w:sz w:val="22"/>
          <w:szCs w:val="22"/>
        </w:rPr>
        <w:tab/>
        <w:t>7.2. Biljeg izražaja gena Klf8, β-galaktozidaza prisutna je u mišjem mozgu</w:t>
      </w:r>
      <w:r w:rsidR="001A1CDA">
        <w:rPr>
          <w:b/>
          <w:sz w:val="22"/>
          <w:szCs w:val="22"/>
        </w:rPr>
        <w:t xml:space="preserve"> </w:t>
      </w:r>
      <w:r w:rsidR="001A1CDA">
        <w:rPr>
          <w:sz w:val="22"/>
          <w:szCs w:val="22"/>
        </w:rPr>
        <w:t>..... 28</w:t>
      </w:r>
    </w:p>
    <w:p w:rsidR="00E06985" w:rsidRPr="001A1CDA" w:rsidRDefault="00E06985" w:rsidP="00E06985">
      <w:pPr>
        <w:rPr>
          <w:sz w:val="22"/>
          <w:szCs w:val="22"/>
        </w:rPr>
      </w:pPr>
      <w:r>
        <w:rPr>
          <w:b/>
          <w:sz w:val="22"/>
          <w:szCs w:val="22"/>
        </w:rPr>
        <w:tab/>
        <w:t xml:space="preserve">7.3. Gen </w:t>
      </w:r>
      <w:r>
        <w:rPr>
          <w:b/>
          <w:i/>
          <w:sz w:val="22"/>
          <w:szCs w:val="22"/>
        </w:rPr>
        <w:t>Klf8</w:t>
      </w:r>
      <w:r>
        <w:rPr>
          <w:b/>
          <w:sz w:val="22"/>
          <w:szCs w:val="22"/>
        </w:rPr>
        <w:t xml:space="preserve"> aktivan je u mišjem mozgu</w:t>
      </w:r>
      <w:r w:rsidR="001A1CDA">
        <w:rPr>
          <w:sz w:val="22"/>
          <w:szCs w:val="22"/>
        </w:rPr>
        <w:t xml:space="preserve"> .............................................................. 28</w:t>
      </w:r>
    </w:p>
    <w:p w:rsidR="00E06985" w:rsidRPr="001A1CDA" w:rsidRDefault="00E06985" w:rsidP="00E06985">
      <w:pPr>
        <w:rPr>
          <w:sz w:val="22"/>
          <w:szCs w:val="22"/>
        </w:rPr>
      </w:pPr>
      <w:r>
        <w:rPr>
          <w:b/>
          <w:sz w:val="22"/>
          <w:szCs w:val="22"/>
        </w:rPr>
        <w:tab/>
        <w:t>7.4. Čimbenik prepisivanja KLF8 nalazi se u mozgu miša samo u živčanim stanicama</w:t>
      </w:r>
      <w:r w:rsidR="001A1CDA">
        <w:rPr>
          <w:sz w:val="22"/>
          <w:szCs w:val="22"/>
        </w:rPr>
        <w:t xml:space="preserve"> ............................................................................................................................ 28</w:t>
      </w:r>
    </w:p>
    <w:p w:rsidR="00E06985" w:rsidRPr="001A1CDA" w:rsidRDefault="00E06985" w:rsidP="00E06985">
      <w:pPr>
        <w:rPr>
          <w:sz w:val="22"/>
          <w:szCs w:val="22"/>
        </w:rPr>
      </w:pPr>
      <w:r>
        <w:rPr>
          <w:b/>
          <w:sz w:val="22"/>
          <w:szCs w:val="22"/>
        </w:rPr>
        <w:t xml:space="preserve">8. </w:t>
      </w:r>
      <w:r w:rsidR="0029777B">
        <w:rPr>
          <w:b/>
          <w:sz w:val="22"/>
          <w:szCs w:val="22"/>
        </w:rPr>
        <w:t>ZAHVALE</w:t>
      </w:r>
      <w:r w:rsidR="001A1CDA">
        <w:rPr>
          <w:sz w:val="22"/>
          <w:szCs w:val="22"/>
        </w:rPr>
        <w:t xml:space="preserve"> ........................................................................................................................ 29</w:t>
      </w:r>
    </w:p>
    <w:p w:rsidR="00E06985" w:rsidRPr="001A1CDA" w:rsidRDefault="00E06985" w:rsidP="00E06985">
      <w:pPr>
        <w:rPr>
          <w:sz w:val="22"/>
          <w:szCs w:val="22"/>
        </w:rPr>
      </w:pPr>
      <w:r>
        <w:rPr>
          <w:b/>
          <w:sz w:val="22"/>
          <w:szCs w:val="22"/>
        </w:rPr>
        <w:t>9. POPIS LITERATURE</w:t>
      </w:r>
      <w:r w:rsidR="001A1CDA">
        <w:rPr>
          <w:sz w:val="22"/>
          <w:szCs w:val="22"/>
        </w:rPr>
        <w:t xml:space="preserve"> ...................................................................................................... 29</w:t>
      </w:r>
    </w:p>
    <w:p w:rsidR="00E06985" w:rsidRPr="001A1CDA" w:rsidRDefault="00734C2E" w:rsidP="00E06985">
      <w:pPr>
        <w:rPr>
          <w:sz w:val="22"/>
          <w:szCs w:val="22"/>
        </w:rPr>
      </w:pPr>
      <w:r>
        <w:rPr>
          <w:b/>
          <w:sz w:val="22"/>
          <w:szCs w:val="22"/>
        </w:rPr>
        <w:t>10.</w:t>
      </w:r>
      <w:r w:rsidR="00E06985">
        <w:rPr>
          <w:b/>
          <w:sz w:val="22"/>
          <w:szCs w:val="22"/>
        </w:rPr>
        <w:t xml:space="preserve"> SAŽETAK</w:t>
      </w:r>
      <w:r w:rsidR="001A1CDA">
        <w:rPr>
          <w:sz w:val="22"/>
          <w:szCs w:val="22"/>
        </w:rPr>
        <w:t xml:space="preserve"> ...................................................................................................................... 31</w:t>
      </w:r>
    </w:p>
    <w:p w:rsidR="00E06985" w:rsidRPr="001A1CDA" w:rsidRDefault="00734C2E" w:rsidP="00E06985">
      <w:pPr>
        <w:rPr>
          <w:sz w:val="22"/>
          <w:szCs w:val="22"/>
        </w:rPr>
      </w:pPr>
      <w:r>
        <w:rPr>
          <w:b/>
          <w:sz w:val="22"/>
          <w:szCs w:val="22"/>
        </w:rPr>
        <w:t xml:space="preserve">11. </w:t>
      </w:r>
      <w:r w:rsidR="00E06985">
        <w:rPr>
          <w:b/>
          <w:sz w:val="22"/>
          <w:szCs w:val="22"/>
        </w:rPr>
        <w:t>SUMMARY</w:t>
      </w:r>
      <w:r w:rsidR="001A1CDA">
        <w:rPr>
          <w:b/>
          <w:sz w:val="22"/>
          <w:szCs w:val="22"/>
        </w:rPr>
        <w:t xml:space="preserve"> </w:t>
      </w:r>
      <w:r w:rsidR="001A1CDA">
        <w:rPr>
          <w:sz w:val="22"/>
          <w:szCs w:val="22"/>
        </w:rPr>
        <w:t>.................................................................................................................... 32</w:t>
      </w:r>
    </w:p>
    <w:p w:rsidR="007670A4" w:rsidRPr="001A1CDA" w:rsidRDefault="00734C2E" w:rsidP="00631583">
      <w:pPr>
        <w:rPr>
          <w:sz w:val="22"/>
          <w:szCs w:val="22"/>
        </w:rPr>
      </w:pPr>
      <w:r>
        <w:rPr>
          <w:b/>
          <w:sz w:val="22"/>
          <w:szCs w:val="22"/>
        </w:rPr>
        <w:t xml:space="preserve">12. </w:t>
      </w:r>
      <w:r w:rsidR="00E06985">
        <w:rPr>
          <w:b/>
          <w:sz w:val="22"/>
          <w:szCs w:val="22"/>
        </w:rPr>
        <w:t>ŽIVOTOPIS</w:t>
      </w:r>
      <w:r w:rsidR="001A1CDA">
        <w:rPr>
          <w:sz w:val="22"/>
          <w:szCs w:val="22"/>
        </w:rPr>
        <w:t xml:space="preserve"> .................................................................................................................... 33</w:t>
      </w:r>
    </w:p>
    <w:p w:rsidR="002E72E7" w:rsidRDefault="002E72E7">
      <w:pPr>
        <w:spacing w:line="276" w:lineRule="auto"/>
        <w:rPr>
          <w:sz w:val="22"/>
          <w:szCs w:val="22"/>
        </w:rPr>
      </w:pPr>
      <w:r>
        <w:rPr>
          <w:sz w:val="22"/>
          <w:szCs w:val="22"/>
        </w:rPr>
        <w:br w:type="page"/>
      </w:r>
    </w:p>
    <w:p w:rsidR="00F62C08" w:rsidRDefault="00F62C08" w:rsidP="00631583">
      <w:pPr>
        <w:rPr>
          <w:b/>
          <w:sz w:val="22"/>
          <w:szCs w:val="22"/>
        </w:rPr>
        <w:sectPr w:rsidR="00F62C08" w:rsidSect="00572405">
          <w:footerReference w:type="default" r:id="rId8"/>
          <w:pgSz w:w="11906" w:h="16838"/>
          <w:pgMar w:top="1417" w:right="1417" w:bottom="1417" w:left="1417" w:header="708" w:footer="708" w:gutter="0"/>
          <w:pgNumType w:start="4"/>
          <w:cols w:space="708"/>
          <w:docGrid w:linePitch="360"/>
        </w:sectPr>
      </w:pPr>
    </w:p>
    <w:p w:rsidR="008050BA" w:rsidRPr="006157C9" w:rsidRDefault="00281DAB" w:rsidP="00631583">
      <w:pPr>
        <w:rPr>
          <w:b/>
          <w:sz w:val="22"/>
          <w:szCs w:val="22"/>
        </w:rPr>
      </w:pPr>
      <w:r w:rsidRPr="00281DAB">
        <w:rPr>
          <w:b/>
          <w:sz w:val="22"/>
          <w:szCs w:val="22"/>
        </w:rPr>
        <w:lastRenderedPageBreak/>
        <w:t>1. UVOD</w:t>
      </w:r>
    </w:p>
    <w:p w:rsidR="001E72D0" w:rsidRPr="006157C9" w:rsidRDefault="00281DAB" w:rsidP="00F62C08">
      <w:pPr>
        <w:jc w:val="both"/>
        <w:rPr>
          <w:sz w:val="22"/>
          <w:szCs w:val="22"/>
        </w:rPr>
      </w:pPr>
      <w:r w:rsidRPr="00281DAB">
        <w:rPr>
          <w:sz w:val="22"/>
          <w:szCs w:val="22"/>
        </w:rPr>
        <w:t xml:space="preserve">Istraživanje gena složen je proces koji uključuje otkrivanje novih gena, istraživanje njihove molekularne građe, područja i regulacije izražaja, te njihove uloge u zdravom i bolesnom organizmu. Istraživanjem uloge gena spoznajemo njihovo djelovanje koje pokreće, održava i usmjerava procese u živom organizmu. Poremećaji gena uzrok su mnogim bolestima ili doprinose nasljednim sklonostima za niz bolesti.. </w:t>
      </w:r>
      <w:r w:rsidR="00933F10">
        <w:rPr>
          <w:sz w:val="22"/>
          <w:szCs w:val="22"/>
        </w:rPr>
        <w:t>Stoga i</w:t>
      </w:r>
      <w:r w:rsidRPr="00281DAB">
        <w:rPr>
          <w:sz w:val="22"/>
          <w:szCs w:val="22"/>
        </w:rPr>
        <w:t>straživanje gena pridonosi razumijevanju tih bolesti te pronalasku novih načina liječenja.</w:t>
      </w:r>
    </w:p>
    <w:p w:rsidR="00F62C08" w:rsidRDefault="00F62C08" w:rsidP="00F62C08">
      <w:pPr>
        <w:jc w:val="both"/>
        <w:rPr>
          <w:b/>
          <w:sz w:val="22"/>
          <w:szCs w:val="22"/>
        </w:rPr>
      </w:pPr>
    </w:p>
    <w:p w:rsidR="007E10DE" w:rsidRDefault="00281DAB" w:rsidP="00F62C08">
      <w:pPr>
        <w:jc w:val="both"/>
        <w:rPr>
          <w:b/>
          <w:sz w:val="22"/>
          <w:szCs w:val="22"/>
        </w:rPr>
      </w:pPr>
      <w:r w:rsidRPr="00281DAB">
        <w:rPr>
          <w:b/>
          <w:sz w:val="22"/>
          <w:szCs w:val="22"/>
        </w:rPr>
        <w:t>1.1. Proučavanje uloge gena sisavaca</w:t>
      </w:r>
    </w:p>
    <w:p w:rsidR="00BD28C7" w:rsidRPr="006157C9" w:rsidRDefault="00281DAB" w:rsidP="00F62C08">
      <w:pPr>
        <w:jc w:val="both"/>
        <w:rPr>
          <w:sz w:val="22"/>
          <w:szCs w:val="22"/>
        </w:rPr>
      </w:pPr>
      <w:r w:rsidRPr="00281DAB">
        <w:rPr>
          <w:sz w:val="22"/>
          <w:szCs w:val="22"/>
        </w:rPr>
        <w:t xml:space="preserve">Ovisno o vrsti gena, </w:t>
      </w:r>
      <w:r w:rsidR="00933F10" w:rsidRPr="0029777B">
        <w:rPr>
          <w:sz w:val="22"/>
          <w:szCs w:val="22"/>
        </w:rPr>
        <w:t>njihovoj</w:t>
      </w:r>
      <w:r w:rsidRPr="00281DAB">
        <w:rPr>
          <w:sz w:val="22"/>
          <w:szCs w:val="22"/>
        </w:rPr>
        <w:t xml:space="preserve"> građi, mjestu i vremenu izražaja te o bjelančevinama koje su njima određene postoje različite razine proučavanja gena. Gene čije bjelančevine podržavaju osnovne funkcije stanice prikladno je proučavati </w:t>
      </w:r>
      <w:r w:rsidRPr="00281DAB">
        <w:rPr>
          <w:i/>
          <w:sz w:val="22"/>
          <w:szCs w:val="22"/>
        </w:rPr>
        <w:t>in vitro</w:t>
      </w:r>
      <w:r w:rsidRPr="00281DAB">
        <w:rPr>
          <w:sz w:val="22"/>
          <w:szCs w:val="22"/>
        </w:rPr>
        <w:t xml:space="preserve"> u kulturi stanica. Gen</w:t>
      </w:r>
      <w:r w:rsidR="00933F10">
        <w:rPr>
          <w:sz w:val="22"/>
          <w:szCs w:val="22"/>
        </w:rPr>
        <w:t>i</w:t>
      </w:r>
      <w:r w:rsidRPr="00281DAB">
        <w:rPr>
          <w:sz w:val="22"/>
          <w:szCs w:val="22"/>
        </w:rPr>
        <w:t xml:space="preserve"> sa složenim načinom djelovanja u različitim stanicama i složenom regulacijom izražaja unutar cijelog organizma istražuju se </w:t>
      </w:r>
      <w:r w:rsidRPr="00281DAB">
        <w:rPr>
          <w:i/>
          <w:sz w:val="22"/>
          <w:szCs w:val="22"/>
        </w:rPr>
        <w:t>in vivo</w:t>
      </w:r>
      <w:r w:rsidRPr="00281DAB">
        <w:rPr>
          <w:sz w:val="22"/>
          <w:szCs w:val="22"/>
        </w:rPr>
        <w:t xml:space="preserve"> u višestaničnom organizmu u okolini njihova djelovanja. Uz istraživanje gena </w:t>
      </w:r>
      <w:r w:rsidRPr="00281DAB">
        <w:rPr>
          <w:i/>
          <w:sz w:val="22"/>
          <w:szCs w:val="22"/>
        </w:rPr>
        <w:t>in vitro</w:t>
      </w:r>
      <w:r w:rsidRPr="00281DAB">
        <w:rPr>
          <w:sz w:val="22"/>
          <w:szCs w:val="22"/>
        </w:rPr>
        <w:t xml:space="preserve"> i </w:t>
      </w:r>
      <w:r w:rsidRPr="00281DAB">
        <w:rPr>
          <w:i/>
          <w:sz w:val="22"/>
          <w:szCs w:val="22"/>
        </w:rPr>
        <w:t>in vivo</w:t>
      </w:r>
      <w:r w:rsidRPr="00281DAB">
        <w:rPr>
          <w:sz w:val="22"/>
          <w:szCs w:val="22"/>
        </w:rPr>
        <w:t xml:space="preserve"> istraživanju uloge gena može doprinijeti i bioinformatički pristup istraživanja DNA sekvence, </w:t>
      </w:r>
      <w:r w:rsidRPr="00281DAB">
        <w:rPr>
          <w:i/>
          <w:sz w:val="22"/>
          <w:szCs w:val="22"/>
        </w:rPr>
        <w:t>in silico</w:t>
      </w:r>
      <w:r w:rsidRPr="00281DAB">
        <w:rPr>
          <w:sz w:val="22"/>
          <w:szCs w:val="22"/>
        </w:rPr>
        <w:t>.</w:t>
      </w:r>
    </w:p>
    <w:p w:rsidR="00F62C08" w:rsidRDefault="00F62C08" w:rsidP="00F62C08">
      <w:pPr>
        <w:jc w:val="both"/>
        <w:rPr>
          <w:b/>
          <w:sz w:val="22"/>
          <w:szCs w:val="22"/>
        </w:rPr>
      </w:pPr>
    </w:p>
    <w:p w:rsidR="008754A9" w:rsidRPr="006157C9" w:rsidRDefault="00281DAB" w:rsidP="00F62C08">
      <w:pPr>
        <w:jc w:val="both"/>
        <w:rPr>
          <w:b/>
          <w:sz w:val="22"/>
          <w:szCs w:val="22"/>
        </w:rPr>
      </w:pPr>
      <w:r w:rsidRPr="00281DAB">
        <w:rPr>
          <w:b/>
          <w:sz w:val="22"/>
          <w:szCs w:val="22"/>
        </w:rPr>
        <w:t xml:space="preserve">1.1.1.Istraživanje </w:t>
      </w:r>
      <w:r w:rsidR="00CC5DF7">
        <w:rPr>
          <w:b/>
          <w:sz w:val="22"/>
          <w:szCs w:val="22"/>
        </w:rPr>
        <w:t xml:space="preserve">uloge </w:t>
      </w:r>
      <w:r w:rsidRPr="00281DAB">
        <w:rPr>
          <w:b/>
          <w:sz w:val="22"/>
          <w:szCs w:val="22"/>
        </w:rPr>
        <w:t xml:space="preserve">gena </w:t>
      </w:r>
      <w:r w:rsidRPr="00281DAB">
        <w:rPr>
          <w:b/>
          <w:i/>
          <w:sz w:val="22"/>
          <w:szCs w:val="22"/>
        </w:rPr>
        <w:t>in vivo</w:t>
      </w:r>
    </w:p>
    <w:p w:rsidR="007E10DE" w:rsidRDefault="00281DAB" w:rsidP="00F62C08">
      <w:pPr>
        <w:jc w:val="both"/>
        <w:rPr>
          <w:sz w:val="22"/>
          <w:szCs w:val="22"/>
        </w:rPr>
      </w:pPr>
      <w:r w:rsidRPr="00281DAB">
        <w:rPr>
          <w:sz w:val="22"/>
          <w:szCs w:val="22"/>
        </w:rPr>
        <w:t xml:space="preserve">Istraživanje </w:t>
      </w:r>
      <w:r w:rsidR="00CC5DF7">
        <w:rPr>
          <w:sz w:val="22"/>
          <w:szCs w:val="22"/>
        </w:rPr>
        <w:t xml:space="preserve">uloge </w:t>
      </w:r>
      <w:r w:rsidRPr="00281DAB">
        <w:rPr>
          <w:sz w:val="22"/>
          <w:szCs w:val="22"/>
        </w:rPr>
        <w:t xml:space="preserve">gena </w:t>
      </w:r>
      <w:r w:rsidRPr="00281DAB">
        <w:rPr>
          <w:i/>
          <w:sz w:val="22"/>
          <w:szCs w:val="22"/>
        </w:rPr>
        <w:t>in vivo</w:t>
      </w:r>
      <w:r w:rsidRPr="00281DAB">
        <w:rPr>
          <w:sz w:val="22"/>
          <w:szCs w:val="22"/>
        </w:rPr>
        <w:t xml:space="preserve"> temelji se na analizi promjene fenotipa transgeničnih životinja nosioca preinake u genu koji je predmet proučavanja. Preinaka gena izaziva promjenu u djelovanju gena </w:t>
      </w:r>
      <w:r w:rsidR="00CC5DF7">
        <w:rPr>
          <w:sz w:val="22"/>
          <w:szCs w:val="22"/>
        </w:rPr>
        <w:t xml:space="preserve">i </w:t>
      </w:r>
      <w:r w:rsidRPr="00281DAB">
        <w:rPr>
          <w:sz w:val="22"/>
          <w:szCs w:val="22"/>
        </w:rPr>
        <w:t>odraž</w:t>
      </w:r>
      <w:r w:rsidR="00CC5DF7">
        <w:rPr>
          <w:sz w:val="22"/>
          <w:szCs w:val="22"/>
        </w:rPr>
        <w:t>a</w:t>
      </w:r>
      <w:r w:rsidRPr="00281DAB">
        <w:rPr>
          <w:sz w:val="22"/>
          <w:szCs w:val="22"/>
        </w:rPr>
        <w:t xml:space="preserve">va </w:t>
      </w:r>
      <w:r w:rsidR="00CC5DF7">
        <w:rPr>
          <w:sz w:val="22"/>
          <w:szCs w:val="22"/>
        </w:rPr>
        <w:t xml:space="preserve">se </w:t>
      </w:r>
      <w:r w:rsidRPr="00281DAB">
        <w:rPr>
          <w:sz w:val="22"/>
          <w:szCs w:val="22"/>
        </w:rPr>
        <w:t xml:space="preserve">na fenotip životinje nosioca preinake. Preinake gena najčešće se očituju tzv. gubitkom uloge </w:t>
      </w:r>
      <w:r w:rsidRPr="00281DAB">
        <w:rPr>
          <w:i/>
          <w:sz w:val="22"/>
          <w:szCs w:val="22"/>
        </w:rPr>
        <w:t>(</w:t>
      </w:r>
      <w:r w:rsidRPr="00281DAB">
        <w:rPr>
          <w:sz w:val="22"/>
          <w:szCs w:val="22"/>
        </w:rPr>
        <w:t>engl</w:t>
      </w:r>
      <w:r w:rsidRPr="00281DAB">
        <w:rPr>
          <w:i/>
          <w:sz w:val="22"/>
          <w:szCs w:val="22"/>
        </w:rPr>
        <w:t>.</w:t>
      </w:r>
      <w:r w:rsidRPr="00281DAB">
        <w:rPr>
          <w:sz w:val="22"/>
          <w:szCs w:val="22"/>
        </w:rPr>
        <w:t xml:space="preserve"> </w:t>
      </w:r>
      <w:r w:rsidRPr="00281DAB">
        <w:rPr>
          <w:i/>
          <w:sz w:val="22"/>
          <w:szCs w:val="22"/>
        </w:rPr>
        <w:t>loss of function</w:t>
      </w:r>
      <w:r w:rsidRPr="00281DAB">
        <w:rPr>
          <w:sz w:val="22"/>
          <w:szCs w:val="22"/>
        </w:rPr>
        <w:t xml:space="preserve">) </w:t>
      </w:r>
      <w:r w:rsidR="00CC5DF7">
        <w:rPr>
          <w:sz w:val="22"/>
          <w:szCs w:val="22"/>
        </w:rPr>
        <w:t>zbog nedostatka odgovrajuće</w:t>
      </w:r>
      <w:r w:rsidRPr="00281DAB">
        <w:rPr>
          <w:sz w:val="22"/>
          <w:szCs w:val="22"/>
        </w:rPr>
        <w:t xml:space="preserve"> bjelančevine i</w:t>
      </w:r>
      <w:r w:rsidR="00CC5DF7">
        <w:rPr>
          <w:sz w:val="22"/>
          <w:szCs w:val="22"/>
        </w:rPr>
        <w:t>li</w:t>
      </w:r>
      <w:r w:rsidRPr="00281DAB">
        <w:rPr>
          <w:sz w:val="22"/>
          <w:szCs w:val="22"/>
        </w:rPr>
        <w:t xml:space="preserve"> tzv. nadodavanjem uloge (engl. </w:t>
      </w:r>
      <w:r w:rsidRPr="00281DAB">
        <w:rPr>
          <w:i/>
          <w:sz w:val="22"/>
          <w:szCs w:val="22"/>
        </w:rPr>
        <w:t>gain of function</w:t>
      </w:r>
      <w:r w:rsidRPr="00281DAB">
        <w:rPr>
          <w:sz w:val="22"/>
          <w:szCs w:val="22"/>
        </w:rPr>
        <w:t xml:space="preserve">) </w:t>
      </w:r>
      <w:r w:rsidR="00CC5DF7">
        <w:rPr>
          <w:sz w:val="22"/>
          <w:szCs w:val="22"/>
        </w:rPr>
        <w:t>poticanjem</w:t>
      </w:r>
      <w:r w:rsidRPr="00281DAB">
        <w:rPr>
          <w:sz w:val="22"/>
          <w:szCs w:val="22"/>
        </w:rPr>
        <w:t xml:space="preserve"> izražaja gena pomoću nekog drugog promotora, čime se postiže aktivnost gena u nekom drugom području i/ili u nekom drugom vremenskom razdoblju. Takve promijene gena mogu se proučavati na staničnoj razini kao i na razini tkiva i cijeloga organizma. </w:t>
      </w:r>
    </w:p>
    <w:p w:rsidR="00F62C08" w:rsidRDefault="00F62C08" w:rsidP="00F62C08">
      <w:pPr>
        <w:jc w:val="both"/>
        <w:rPr>
          <w:b/>
          <w:sz w:val="22"/>
          <w:szCs w:val="22"/>
        </w:rPr>
      </w:pPr>
    </w:p>
    <w:p w:rsidR="007E10DE" w:rsidRDefault="00281DAB" w:rsidP="00F62C08">
      <w:pPr>
        <w:jc w:val="both"/>
        <w:rPr>
          <w:b/>
          <w:sz w:val="22"/>
          <w:szCs w:val="22"/>
        </w:rPr>
      </w:pPr>
      <w:r w:rsidRPr="00281DAB">
        <w:rPr>
          <w:b/>
          <w:sz w:val="22"/>
          <w:szCs w:val="22"/>
        </w:rPr>
        <w:t>1.1.2. Miš kao pokusni model u istraživanju uloge gena sisavaca</w:t>
      </w:r>
    </w:p>
    <w:p w:rsidR="00137061" w:rsidRPr="006157C9" w:rsidRDefault="00281DAB" w:rsidP="00F62C08">
      <w:pPr>
        <w:jc w:val="both"/>
        <w:rPr>
          <w:sz w:val="22"/>
          <w:szCs w:val="22"/>
        </w:rPr>
      </w:pPr>
      <w:r w:rsidRPr="00281DAB">
        <w:rPr>
          <w:sz w:val="22"/>
          <w:szCs w:val="22"/>
        </w:rPr>
        <w:t>Najčešće korišteni model u genetici sisavaca je miš (</w:t>
      </w:r>
      <w:r w:rsidRPr="00281DAB">
        <w:rPr>
          <w:i/>
          <w:sz w:val="22"/>
          <w:szCs w:val="22"/>
        </w:rPr>
        <w:t>mus musculus</w:t>
      </w:r>
      <w:r w:rsidRPr="00281DAB">
        <w:rPr>
          <w:sz w:val="22"/>
          <w:szCs w:val="22"/>
        </w:rPr>
        <w:t xml:space="preserve">). Miš je mala životinja koja se brzo razmnožava i prilagođena je životu u laboratorijskim uvjetima. Miš dijeli oko 95% gena s čovjekom. Postojanje visoko srođenih linija omogućuje rad na ujednačenoj genetskoj </w:t>
      </w:r>
      <w:r w:rsidRPr="00281DAB">
        <w:rPr>
          <w:sz w:val="22"/>
          <w:szCs w:val="22"/>
        </w:rPr>
        <w:lastRenderedPageBreak/>
        <w:t>podlozi (Rugh R.1968.). Čovjeku evolucijski bliže životinje poput majmuna su neusporedivo skuplje za uzgoj</w:t>
      </w:r>
      <w:r w:rsidR="00CC5DF7">
        <w:rPr>
          <w:sz w:val="22"/>
          <w:szCs w:val="22"/>
        </w:rPr>
        <w:t>,</w:t>
      </w:r>
      <w:r w:rsidR="00CC5DF7" w:rsidRPr="00CC5DF7">
        <w:rPr>
          <w:sz w:val="22"/>
          <w:szCs w:val="22"/>
        </w:rPr>
        <w:t xml:space="preserve"> </w:t>
      </w:r>
      <w:r w:rsidR="00CC5DF7" w:rsidRPr="0029777B">
        <w:rPr>
          <w:sz w:val="22"/>
          <w:szCs w:val="22"/>
        </w:rPr>
        <w:t xml:space="preserve">duge </w:t>
      </w:r>
      <w:r w:rsidR="00CC5DF7">
        <w:rPr>
          <w:sz w:val="22"/>
          <w:szCs w:val="22"/>
        </w:rPr>
        <w:t xml:space="preserve">su </w:t>
      </w:r>
      <w:r w:rsidR="00CC5DF7" w:rsidRPr="0029777B">
        <w:rPr>
          <w:sz w:val="22"/>
          <w:szCs w:val="22"/>
        </w:rPr>
        <w:t>životne dobi</w:t>
      </w:r>
      <w:r w:rsidRPr="00281DAB">
        <w:rPr>
          <w:sz w:val="22"/>
          <w:szCs w:val="22"/>
        </w:rPr>
        <w:t xml:space="preserve"> i nije </w:t>
      </w:r>
      <w:r w:rsidR="00CC5DF7">
        <w:rPr>
          <w:sz w:val="22"/>
          <w:szCs w:val="22"/>
        </w:rPr>
        <w:t xml:space="preserve">ih </w:t>
      </w:r>
      <w:r w:rsidRPr="00281DAB">
        <w:rPr>
          <w:sz w:val="22"/>
          <w:szCs w:val="22"/>
        </w:rPr>
        <w:t xml:space="preserve">moguće osigurati u dovoljnome broju za potrebe </w:t>
      </w:r>
      <w:r w:rsidR="00CC5DF7">
        <w:rPr>
          <w:sz w:val="22"/>
          <w:szCs w:val="22"/>
        </w:rPr>
        <w:t xml:space="preserve">genetičkih </w:t>
      </w:r>
      <w:r w:rsidRPr="00281DAB">
        <w:rPr>
          <w:sz w:val="22"/>
          <w:szCs w:val="22"/>
        </w:rPr>
        <w:t xml:space="preserve">istraživanja (Baumans V. 2004.). </w:t>
      </w:r>
    </w:p>
    <w:p w:rsidR="00C565A2" w:rsidRPr="006157C9" w:rsidRDefault="00C565A2" w:rsidP="00F62C08">
      <w:pPr>
        <w:jc w:val="both"/>
        <w:rPr>
          <w:sz w:val="22"/>
          <w:szCs w:val="22"/>
        </w:rPr>
      </w:pPr>
    </w:p>
    <w:p w:rsidR="00137061" w:rsidRPr="006157C9" w:rsidRDefault="00281DAB" w:rsidP="00F62C08">
      <w:pPr>
        <w:jc w:val="both"/>
        <w:rPr>
          <w:b/>
          <w:sz w:val="22"/>
          <w:szCs w:val="22"/>
        </w:rPr>
      </w:pPr>
      <w:r w:rsidRPr="00281DAB">
        <w:rPr>
          <w:b/>
          <w:sz w:val="22"/>
          <w:szCs w:val="22"/>
        </w:rPr>
        <w:t>1.1.3. Ciljana preinaka gena</w:t>
      </w:r>
    </w:p>
    <w:p w:rsidR="00B1144E" w:rsidRPr="006157C9" w:rsidRDefault="00281DAB" w:rsidP="00F62C08">
      <w:pPr>
        <w:jc w:val="both"/>
        <w:rPr>
          <w:sz w:val="22"/>
          <w:szCs w:val="22"/>
        </w:rPr>
      </w:pPr>
      <w:r w:rsidRPr="00281DAB">
        <w:rPr>
          <w:sz w:val="22"/>
          <w:szCs w:val="22"/>
        </w:rPr>
        <w:t xml:space="preserve">Postupak uvođenja preinake u točno određeni gen unaprijed poznate građe naziva se ciljana preinaka gena (engl. </w:t>
      </w:r>
      <w:r w:rsidRPr="00281DAB">
        <w:rPr>
          <w:i/>
          <w:sz w:val="22"/>
          <w:szCs w:val="22"/>
        </w:rPr>
        <w:t>gene targeting</w:t>
      </w:r>
      <w:r w:rsidRPr="00281DAB">
        <w:rPr>
          <w:sz w:val="22"/>
          <w:szCs w:val="22"/>
        </w:rPr>
        <w:t xml:space="preserve">). Otkrićem mišjih embrionalnih matičnih (ES, eng. </w:t>
      </w:r>
      <w:r w:rsidRPr="00281DAB">
        <w:rPr>
          <w:i/>
          <w:sz w:val="22"/>
          <w:szCs w:val="22"/>
          <w:u w:val="single"/>
        </w:rPr>
        <w:t>E</w:t>
      </w:r>
      <w:r w:rsidRPr="00281DAB">
        <w:rPr>
          <w:i/>
          <w:sz w:val="22"/>
          <w:szCs w:val="22"/>
        </w:rPr>
        <w:t xml:space="preserve">mbryonic </w:t>
      </w:r>
      <w:r w:rsidRPr="00281DAB">
        <w:rPr>
          <w:i/>
          <w:sz w:val="22"/>
          <w:szCs w:val="22"/>
          <w:u w:val="single"/>
        </w:rPr>
        <w:t>S</w:t>
      </w:r>
      <w:r w:rsidRPr="00281DAB">
        <w:rPr>
          <w:i/>
          <w:sz w:val="22"/>
          <w:szCs w:val="22"/>
        </w:rPr>
        <w:t>tem</w:t>
      </w:r>
      <w:r w:rsidRPr="00281DAB">
        <w:rPr>
          <w:sz w:val="22"/>
          <w:szCs w:val="22"/>
        </w:rPr>
        <w:t xml:space="preserve">) stanica omogućilo je brz razvoj postupka dobivanja </w:t>
      </w:r>
      <w:r w:rsidR="00CC5DF7">
        <w:rPr>
          <w:sz w:val="22"/>
          <w:szCs w:val="22"/>
        </w:rPr>
        <w:t xml:space="preserve">genetski preinačenih </w:t>
      </w:r>
      <w:r w:rsidRPr="00281DAB">
        <w:rPr>
          <w:sz w:val="22"/>
          <w:szCs w:val="22"/>
        </w:rPr>
        <w:t>miševa. (Evans MJ et al., 1981.) ES stanice su totipotentne stanice izolirane iz embrionalnog čvorića mišje blastociste. ES stanice su nediferencirane i to svoje svojstvo zadržavaju tijekom uzgoja u kulturi. Ponovnim usađivanjem u mišje zametke na stadiju blast</w:t>
      </w:r>
      <w:r w:rsidR="00CC5DF7">
        <w:rPr>
          <w:sz w:val="22"/>
          <w:szCs w:val="22"/>
        </w:rPr>
        <w:t>o</w:t>
      </w:r>
      <w:r w:rsidRPr="00281DAB">
        <w:rPr>
          <w:sz w:val="22"/>
          <w:szCs w:val="22"/>
        </w:rPr>
        <w:t>ciste ili morule ove stanice se uklope u normalni razvoj miša i tako nastaju kimerični miševi, dijelom od zametka domaćina, dijelom od ugrađenih ES stanica (Evans MJ et al., 1997.). Spolne stanice nastale iz ES stanica omogućuju prijenos genetskog materijala ES stanica na potomstvo kimeričnih miševa (Bradley A et al., 1984.). Ukoliko je genom ES stanica prethodno u kulturi promijenjen</w:t>
      </w:r>
      <w:r w:rsidR="00CC5DF7">
        <w:rPr>
          <w:sz w:val="22"/>
          <w:szCs w:val="22"/>
        </w:rPr>
        <w:t>,</w:t>
      </w:r>
      <w:r w:rsidRPr="00281DAB">
        <w:rPr>
          <w:sz w:val="22"/>
          <w:szCs w:val="22"/>
        </w:rPr>
        <w:t xml:space="preserve"> nova generacija miševa nosit</w:t>
      </w:r>
      <w:r w:rsidR="00CC5DF7">
        <w:rPr>
          <w:sz w:val="22"/>
          <w:szCs w:val="22"/>
        </w:rPr>
        <w:t xml:space="preserve"> </w:t>
      </w:r>
      <w:r w:rsidRPr="00281DAB">
        <w:rPr>
          <w:sz w:val="22"/>
          <w:szCs w:val="22"/>
        </w:rPr>
        <w:t xml:space="preserve">će tu </w:t>
      </w:r>
      <w:r w:rsidR="00CC5DF7" w:rsidRPr="0029777B">
        <w:rPr>
          <w:sz w:val="22"/>
          <w:szCs w:val="22"/>
        </w:rPr>
        <w:t>promjenu</w:t>
      </w:r>
      <w:r w:rsidRPr="00281DAB">
        <w:rPr>
          <w:sz w:val="22"/>
          <w:szCs w:val="22"/>
        </w:rPr>
        <w:t xml:space="preserve"> u svom genomu. Ciljana preinaka gena postiže se homolognom rekombinacijom unesene DNA s poznatim dijelom gena u ES stanicama. Tim se postupkom ukloni vitalni dio proučavanog gena što onemogućava njegovo djelovanje, a miševi s takvom preinakom nazivaju se „knock-out“ miševi (Melton DW. 1994.). Istraživanje fenotipa „</w:t>
      </w:r>
      <w:r w:rsidR="00CC5DF7">
        <w:rPr>
          <w:sz w:val="22"/>
          <w:szCs w:val="22"/>
        </w:rPr>
        <w:t>k</w:t>
      </w:r>
      <w:r w:rsidRPr="00281DAB">
        <w:rPr>
          <w:sz w:val="22"/>
          <w:szCs w:val="22"/>
        </w:rPr>
        <w:t>nock-out“ miševa primjenjuje se u istraživanjiu uloge gena u razvoju živčanog sustava (Joyner AL et al, 1994), razvoju srca (Robbins J., 1993) te drugim zbivanjima u organizmu sisavca. „Knock-out“ miševi vrlo su korisni kao mišji model za proučavanje genskih osnova bolesti ljudi (Melton DW. 1994.)</w:t>
      </w:r>
    </w:p>
    <w:p w:rsidR="00F96871" w:rsidRPr="006157C9" w:rsidRDefault="00F96871" w:rsidP="00F62C08">
      <w:pPr>
        <w:jc w:val="both"/>
        <w:rPr>
          <w:sz w:val="22"/>
          <w:szCs w:val="22"/>
        </w:rPr>
      </w:pPr>
    </w:p>
    <w:p w:rsidR="007E10DE" w:rsidRDefault="00281DAB" w:rsidP="00F62C08">
      <w:pPr>
        <w:jc w:val="both"/>
        <w:rPr>
          <w:b/>
          <w:sz w:val="22"/>
          <w:szCs w:val="22"/>
        </w:rPr>
      </w:pPr>
      <w:r w:rsidRPr="00281DAB">
        <w:rPr>
          <w:b/>
          <w:sz w:val="22"/>
          <w:szCs w:val="22"/>
        </w:rPr>
        <w:t>1.1.4. Genska zamka</w:t>
      </w:r>
    </w:p>
    <w:p w:rsidR="0051488F" w:rsidRPr="006157C9" w:rsidRDefault="00281DAB" w:rsidP="00F62C08">
      <w:pPr>
        <w:jc w:val="both"/>
        <w:rPr>
          <w:sz w:val="22"/>
          <w:szCs w:val="22"/>
        </w:rPr>
      </w:pPr>
      <w:r w:rsidRPr="00281DAB">
        <w:rPr>
          <w:sz w:val="22"/>
          <w:szCs w:val="22"/>
        </w:rPr>
        <w:t xml:space="preserve">Primjena postupka ciljane preinake gena ograničena je na gene čija je sekvenca unaprijed poznata. Genska zamka (engl. </w:t>
      </w:r>
      <w:r w:rsidRPr="00281DAB">
        <w:rPr>
          <w:i/>
          <w:sz w:val="22"/>
          <w:szCs w:val="22"/>
        </w:rPr>
        <w:t>gene trap</w:t>
      </w:r>
      <w:r w:rsidRPr="00281DAB">
        <w:rPr>
          <w:sz w:val="22"/>
          <w:szCs w:val="22"/>
        </w:rPr>
        <w:t xml:space="preserve">) postupak </w:t>
      </w:r>
      <w:r w:rsidR="00CC5DF7" w:rsidRPr="0029777B">
        <w:rPr>
          <w:sz w:val="22"/>
          <w:szCs w:val="22"/>
        </w:rPr>
        <w:t xml:space="preserve">je </w:t>
      </w:r>
      <w:r w:rsidRPr="00281DAB">
        <w:rPr>
          <w:sz w:val="22"/>
          <w:szCs w:val="22"/>
        </w:rPr>
        <w:t>sličan ciljan</w:t>
      </w:r>
      <w:r w:rsidR="00CC5DF7">
        <w:rPr>
          <w:sz w:val="22"/>
          <w:szCs w:val="22"/>
        </w:rPr>
        <w:t>oj</w:t>
      </w:r>
      <w:r w:rsidRPr="00281DAB">
        <w:rPr>
          <w:sz w:val="22"/>
          <w:szCs w:val="22"/>
        </w:rPr>
        <w:t xml:space="preserve"> preina</w:t>
      </w:r>
      <w:r w:rsidR="00CC5DF7">
        <w:rPr>
          <w:sz w:val="22"/>
          <w:szCs w:val="22"/>
        </w:rPr>
        <w:t>ci</w:t>
      </w:r>
      <w:r w:rsidRPr="00281DAB">
        <w:rPr>
          <w:sz w:val="22"/>
          <w:szCs w:val="22"/>
        </w:rPr>
        <w:t xml:space="preserve"> gena, </w:t>
      </w:r>
      <w:r w:rsidR="00CC5DF7">
        <w:rPr>
          <w:sz w:val="22"/>
          <w:szCs w:val="22"/>
        </w:rPr>
        <w:t xml:space="preserve">ali </w:t>
      </w:r>
      <w:r w:rsidRPr="00281DAB">
        <w:rPr>
          <w:sz w:val="22"/>
          <w:szCs w:val="22"/>
        </w:rPr>
        <w:t xml:space="preserve">nije potrebno prethodno poznavanje njegove građe. Genska zamka istovremeno omogućava pronalaženje novih gena, njihovu jednostavnu identifikaciju te stvaranje mišjih mutanti kojima su ti geni preinačeni.(Friedrich G et al., 1991.; Gossler A et al, 1989.; Skarnes WC et al, 1992.; von Melchner H et al, 1992.). Dodatna prednost tog postupka je mogućnost praćenja uzorka izražaja preinačenih gena putem ugrađenog biljega, gena </w:t>
      </w:r>
      <w:r w:rsidRPr="00281DAB">
        <w:rPr>
          <w:i/>
          <w:sz w:val="22"/>
          <w:szCs w:val="22"/>
        </w:rPr>
        <w:t>lacZ</w:t>
      </w:r>
      <w:r w:rsidRPr="00281DAB">
        <w:rPr>
          <w:sz w:val="22"/>
          <w:szCs w:val="22"/>
        </w:rPr>
        <w:t>.</w:t>
      </w:r>
    </w:p>
    <w:p w:rsidR="00414A91" w:rsidRPr="006157C9" w:rsidRDefault="00281DAB" w:rsidP="00F62C08">
      <w:pPr>
        <w:jc w:val="both"/>
        <w:rPr>
          <w:sz w:val="22"/>
          <w:szCs w:val="22"/>
        </w:rPr>
      </w:pPr>
      <w:r w:rsidRPr="00281DAB">
        <w:rPr>
          <w:sz w:val="22"/>
          <w:szCs w:val="22"/>
        </w:rPr>
        <w:lastRenderedPageBreak/>
        <w:t xml:space="preserve">Za razliku od ciljane preinake gena gdje se vektorska DNA ugrađuje u genom ES stanica homolognom rekombinacijom na unaprijed određeno mjesto, kod genske zamke vektorska se DNA ugrađuje u gen nasumično. Mjesto ugradnje vektora nije </w:t>
      </w:r>
      <w:r w:rsidR="00CC5DF7" w:rsidRPr="0029777B">
        <w:rPr>
          <w:sz w:val="22"/>
          <w:szCs w:val="22"/>
        </w:rPr>
        <w:t>unaprijed</w:t>
      </w:r>
      <w:r w:rsidRPr="00281DAB">
        <w:rPr>
          <w:sz w:val="22"/>
          <w:szCs w:val="22"/>
        </w:rPr>
        <w:t xml:space="preserve"> poznato pa se on može ugraditi i u neki do tada nepoznati gen.</w:t>
      </w:r>
    </w:p>
    <w:p w:rsidR="00414A91" w:rsidRPr="006157C9" w:rsidRDefault="00281DAB" w:rsidP="00F62C08">
      <w:pPr>
        <w:jc w:val="both"/>
        <w:rPr>
          <w:sz w:val="22"/>
          <w:szCs w:val="22"/>
        </w:rPr>
      </w:pPr>
      <w:r w:rsidRPr="00281DAB">
        <w:rPr>
          <w:sz w:val="22"/>
          <w:szCs w:val="22"/>
        </w:rPr>
        <w:t xml:space="preserve">Vektor genske zamke sastoji se od: primača prekrajanja (engl. </w:t>
      </w:r>
      <w:r w:rsidRPr="00281DAB">
        <w:rPr>
          <w:i/>
          <w:sz w:val="22"/>
          <w:szCs w:val="22"/>
        </w:rPr>
        <w:t>splice acceptor</w:t>
      </w:r>
      <w:r w:rsidRPr="00281DAB">
        <w:rPr>
          <w:sz w:val="22"/>
          <w:szCs w:val="22"/>
        </w:rPr>
        <w:t xml:space="preserve">), gena biljega </w:t>
      </w:r>
      <w:r w:rsidRPr="00281DAB">
        <w:rPr>
          <w:i/>
          <w:sz w:val="22"/>
          <w:szCs w:val="22"/>
        </w:rPr>
        <w:t>lacZ</w:t>
      </w:r>
      <w:r w:rsidRPr="00281DAB">
        <w:rPr>
          <w:sz w:val="22"/>
          <w:szCs w:val="22"/>
        </w:rPr>
        <w:t xml:space="preserve"> koji odražava aktivnost gena uhvaćenog u gensku zamku, zatim gena izbornika </w:t>
      </w:r>
      <w:r w:rsidRPr="00281DAB">
        <w:rPr>
          <w:i/>
          <w:sz w:val="22"/>
          <w:szCs w:val="22"/>
        </w:rPr>
        <w:t>neoR</w:t>
      </w:r>
      <w:r w:rsidRPr="00281DAB">
        <w:rPr>
          <w:sz w:val="22"/>
          <w:szCs w:val="22"/>
        </w:rPr>
        <w:t xml:space="preserve"> koji omogućuje odabir klonova ES stanica s ugrađenim vektorom (Gossler A et al, 1989., Skarnes WC et al, 1992.) te </w:t>
      </w:r>
      <w:r w:rsidRPr="00281DAB">
        <w:rPr>
          <w:i/>
          <w:sz w:val="22"/>
          <w:szCs w:val="22"/>
        </w:rPr>
        <w:t>poliA</w:t>
      </w:r>
      <w:r w:rsidRPr="00281DAB">
        <w:rPr>
          <w:sz w:val="22"/>
          <w:szCs w:val="22"/>
        </w:rPr>
        <w:t xml:space="preserve"> sekvence kao signala za poliadenilac</w:t>
      </w:r>
      <w:r w:rsidR="00101A30">
        <w:rPr>
          <w:sz w:val="22"/>
          <w:szCs w:val="22"/>
        </w:rPr>
        <w:t>i</w:t>
      </w:r>
      <w:r w:rsidRPr="00281DAB">
        <w:rPr>
          <w:sz w:val="22"/>
          <w:szCs w:val="22"/>
        </w:rPr>
        <w:t>ju mRNA. Oba gena (</w:t>
      </w:r>
      <w:r w:rsidRPr="00281DAB">
        <w:rPr>
          <w:i/>
          <w:sz w:val="22"/>
          <w:szCs w:val="22"/>
        </w:rPr>
        <w:t>lacZ i neoR</w:t>
      </w:r>
      <w:r w:rsidRPr="00281DAB">
        <w:rPr>
          <w:sz w:val="22"/>
          <w:szCs w:val="22"/>
        </w:rPr>
        <w:t>) su zbog nedostatka vlastitog promotora pod utjecajem promotora gena u koji je vektor ugrađen što znači da su aktivni kada je aktivan i uhvaćeni gen. Pored toga, ugrađeni DNA vektor onemogućuje normalnu aktivnost uhvaćenog gena i time pruža mogućnost za proučavanje fenotipa i uloge uhvaćenog gena (Gajovic S et al, 1998).</w:t>
      </w:r>
    </w:p>
    <w:p w:rsidR="000E32DD" w:rsidRPr="006157C9" w:rsidRDefault="00281DAB" w:rsidP="00F62C08">
      <w:pPr>
        <w:jc w:val="both"/>
        <w:rPr>
          <w:sz w:val="22"/>
          <w:szCs w:val="22"/>
        </w:rPr>
      </w:pPr>
      <w:r w:rsidRPr="00281DAB">
        <w:rPr>
          <w:sz w:val="22"/>
          <w:szCs w:val="22"/>
        </w:rPr>
        <w:t xml:space="preserve">Iz ES stanica s preinakom u odabranim genima dobivaju se mišje linije koje su nosioci odgovarajućih preinaka učinjenih genskom zamkom. Međusobnim križanjem heterozigotnih nosioca </w:t>
      </w:r>
      <w:r w:rsidR="00101A30" w:rsidRPr="0029777B">
        <w:rPr>
          <w:sz w:val="22"/>
          <w:szCs w:val="22"/>
        </w:rPr>
        <w:t>ovakve</w:t>
      </w:r>
      <w:r w:rsidRPr="00281DAB">
        <w:rPr>
          <w:sz w:val="22"/>
          <w:szCs w:val="22"/>
        </w:rPr>
        <w:t xml:space="preserve"> preinake dobivaju se homozigoti koji imaju ugrađeni vektor genske zake u oba alela. Takvi transgenični homozigotni miševi upotrebljavaju se za </w:t>
      </w:r>
      <w:r w:rsidR="00101A30" w:rsidRPr="0029777B">
        <w:rPr>
          <w:sz w:val="22"/>
          <w:szCs w:val="22"/>
        </w:rPr>
        <w:t>analizu</w:t>
      </w:r>
      <w:r w:rsidRPr="00281DAB">
        <w:rPr>
          <w:sz w:val="22"/>
          <w:szCs w:val="22"/>
        </w:rPr>
        <w:t xml:space="preserve"> promjene fenotipa nastale zbog preinake u genskom zamkom uhvaćenom genu.</w:t>
      </w:r>
    </w:p>
    <w:p w:rsidR="00235A12" w:rsidRDefault="00235A12">
      <w:pPr>
        <w:rPr>
          <w:b/>
          <w:sz w:val="22"/>
          <w:szCs w:val="22"/>
        </w:rPr>
      </w:pPr>
    </w:p>
    <w:p w:rsidR="007E10DE" w:rsidRDefault="00281DAB">
      <w:pPr>
        <w:rPr>
          <w:b/>
          <w:sz w:val="22"/>
          <w:szCs w:val="22"/>
        </w:rPr>
      </w:pPr>
      <w:r w:rsidRPr="00281DAB">
        <w:rPr>
          <w:b/>
          <w:sz w:val="22"/>
          <w:szCs w:val="22"/>
        </w:rPr>
        <w:t xml:space="preserve">1.2. Transgenična mišja linija </w:t>
      </w:r>
      <w:r w:rsidRPr="00281DAB">
        <w:rPr>
          <w:b/>
          <w:i/>
          <w:sz w:val="22"/>
          <w:szCs w:val="22"/>
        </w:rPr>
        <w:t>Klf8</w:t>
      </w:r>
      <w:r w:rsidRPr="00281DAB">
        <w:rPr>
          <w:b/>
          <w:i/>
          <w:sz w:val="22"/>
          <w:szCs w:val="22"/>
          <w:vertAlign w:val="superscript"/>
        </w:rPr>
        <w:t>Gt1Gaj</w:t>
      </w:r>
    </w:p>
    <w:p w:rsidR="009B26AE" w:rsidRPr="006157C9" w:rsidRDefault="00281DAB" w:rsidP="00F62C08">
      <w:pPr>
        <w:jc w:val="both"/>
        <w:rPr>
          <w:sz w:val="22"/>
          <w:szCs w:val="22"/>
        </w:rPr>
      </w:pPr>
      <w:r w:rsidRPr="00281DAB">
        <w:rPr>
          <w:sz w:val="22"/>
          <w:szCs w:val="22"/>
        </w:rPr>
        <w:t xml:space="preserve">Na Max Planck institutu za biofizičku kemiju u Göttingenu dobivena je postupkom genske zamke transgenična mišja linija s preinakom u genu </w:t>
      </w:r>
      <w:r w:rsidRPr="00281DAB">
        <w:rPr>
          <w:i/>
          <w:iCs/>
          <w:sz w:val="22"/>
          <w:szCs w:val="22"/>
        </w:rPr>
        <w:t>Klf8</w:t>
      </w:r>
      <w:r w:rsidRPr="00281DAB">
        <w:rPr>
          <w:iCs/>
          <w:sz w:val="22"/>
          <w:szCs w:val="22"/>
        </w:rPr>
        <w:t xml:space="preserve"> </w:t>
      </w:r>
      <w:r w:rsidRPr="00281DAB">
        <w:rPr>
          <w:sz w:val="22"/>
          <w:szCs w:val="22"/>
        </w:rPr>
        <w:t xml:space="preserve">s ciljem da se istraži uloga gena važnih za embrionalni razvoj živčanog sustava (Curlin M et al, 2002., Gajovic S et al, 1998). Pri tom je upotrijebljen vektor genske zamke </w:t>
      </w:r>
      <w:r w:rsidRPr="00281DAB">
        <w:rPr>
          <w:i/>
          <w:sz w:val="22"/>
          <w:szCs w:val="22"/>
        </w:rPr>
        <w:t>pKC199ßgeo</w:t>
      </w:r>
      <w:r w:rsidRPr="00281DAB">
        <w:rPr>
          <w:sz w:val="22"/>
          <w:szCs w:val="22"/>
        </w:rPr>
        <w:t xml:space="preserve"> (Thomas T et al, 2000.) koji na svom 5’ kraju sadrži primac prekrajanja iz mišjeg gena </w:t>
      </w:r>
      <w:r w:rsidRPr="00281DAB">
        <w:rPr>
          <w:i/>
          <w:iCs/>
          <w:sz w:val="22"/>
          <w:szCs w:val="22"/>
        </w:rPr>
        <w:t>Hoxc9</w:t>
      </w:r>
      <w:r w:rsidRPr="00281DAB">
        <w:rPr>
          <w:sz w:val="22"/>
          <w:szCs w:val="22"/>
        </w:rPr>
        <w:t xml:space="preserve">, potom slijedi stopljeni gen </w:t>
      </w:r>
      <w:r w:rsidRPr="00281DAB">
        <w:rPr>
          <w:i/>
          <w:sz w:val="22"/>
          <w:szCs w:val="22"/>
        </w:rPr>
        <w:t>β</w:t>
      </w:r>
      <w:r w:rsidRPr="00281DAB">
        <w:rPr>
          <w:i/>
          <w:iCs/>
          <w:sz w:val="22"/>
          <w:szCs w:val="22"/>
        </w:rPr>
        <w:t xml:space="preserve">geo </w:t>
      </w:r>
      <w:r w:rsidRPr="00281DAB">
        <w:rPr>
          <w:sz w:val="22"/>
          <w:szCs w:val="22"/>
        </w:rPr>
        <w:t>bez vlastitog promotora, koji se sastoji od gena</w:t>
      </w:r>
      <w:r w:rsidRPr="00281DAB">
        <w:rPr>
          <w:i/>
          <w:iCs/>
          <w:sz w:val="22"/>
          <w:szCs w:val="22"/>
        </w:rPr>
        <w:t xml:space="preserve"> lacZ</w:t>
      </w:r>
      <w:r w:rsidRPr="00281DAB">
        <w:rPr>
          <w:sz w:val="22"/>
          <w:szCs w:val="22"/>
        </w:rPr>
        <w:t xml:space="preserve"> za enzim ß-galaktozidazu, te gena </w:t>
      </w:r>
      <w:r w:rsidRPr="00281DAB">
        <w:rPr>
          <w:i/>
          <w:sz w:val="22"/>
          <w:szCs w:val="22"/>
        </w:rPr>
        <w:t>n</w:t>
      </w:r>
      <w:r w:rsidRPr="00281DAB">
        <w:rPr>
          <w:i/>
          <w:iCs/>
          <w:sz w:val="22"/>
          <w:szCs w:val="22"/>
        </w:rPr>
        <w:t xml:space="preserve">eoR </w:t>
      </w:r>
      <w:r w:rsidRPr="00281DAB">
        <w:rPr>
          <w:sz w:val="22"/>
          <w:szCs w:val="22"/>
        </w:rPr>
        <w:t xml:space="preserve">za enzim neomicin fofsotransferazu koji stanicama osigurava otpornost na neomicin. Na svom 3' kraju vektor sadrži poliadenilacijsko mjesto koje uzrokuje stvaranje transkripta endogenog gena bez dijela koji se nalazi nizvodno od mjesta ugradnje vektora genske zamke, što uzrokuje djelomično ili potpuno onemogućavanje tog gena. Vektor je ugrađen u mišje ES stanice postupkom elektroporacije. Iz preinačenih ES stanica načinjeni su kimerični zameci, koji su poslužili za odabir gena za daljnje istraživanje na temelju uzorka izražaja tih gena na mišjim zamecima starim 11,5 dana. Izražaj tih gena određen je histokemijskim prikazivanjem aktivnosti ß-galaktozidaze koja je potaknuta promotorom gena u kojem je ugrađen vektor genske zamke, te je tako odražavala aktivnost promijenjenog gena. Gen čiji </w:t>
      </w:r>
      <w:r w:rsidRPr="00281DAB">
        <w:rPr>
          <w:sz w:val="22"/>
          <w:szCs w:val="22"/>
        </w:rPr>
        <w:lastRenderedPageBreak/>
        <w:t xml:space="preserve">je izražaj bio ograničen na područje neuralne cijevi i srca odabran je za daljnje istraživanje. U daljnjem postupku načinjen je transgenični miš s promjenom u tom genu. Postupcima 5' i 3' RACE (engl. </w:t>
      </w:r>
      <w:r w:rsidRPr="00281DAB">
        <w:rPr>
          <w:i/>
          <w:iCs/>
          <w:sz w:val="22"/>
          <w:szCs w:val="22"/>
          <w:u w:val="single"/>
        </w:rPr>
        <w:t>R</w:t>
      </w:r>
      <w:r w:rsidRPr="00281DAB">
        <w:rPr>
          <w:i/>
          <w:iCs/>
          <w:sz w:val="22"/>
          <w:szCs w:val="22"/>
        </w:rPr>
        <w:t xml:space="preserve">apid </w:t>
      </w:r>
      <w:r w:rsidRPr="00281DAB">
        <w:rPr>
          <w:i/>
          <w:iCs/>
          <w:sz w:val="22"/>
          <w:szCs w:val="22"/>
          <w:u w:val="single"/>
        </w:rPr>
        <w:t>a</w:t>
      </w:r>
      <w:r w:rsidRPr="00281DAB">
        <w:rPr>
          <w:i/>
          <w:iCs/>
          <w:sz w:val="22"/>
          <w:szCs w:val="22"/>
        </w:rPr>
        <w:t xml:space="preserve">mplification of </w:t>
      </w:r>
      <w:r w:rsidRPr="00281DAB">
        <w:rPr>
          <w:i/>
          <w:iCs/>
          <w:sz w:val="22"/>
          <w:szCs w:val="22"/>
          <w:u w:val="single"/>
        </w:rPr>
        <w:t>c</w:t>
      </w:r>
      <w:r w:rsidRPr="00281DAB">
        <w:rPr>
          <w:i/>
          <w:iCs/>
          <w:sz w:val="22"/>
          <w:szCs w:val="22"/>
        </w:rPr>
        <w:t xml:space="preserve">DNA </w:t>
      </w:r>
      <w:r w:rsidRPr="00281DAB">
        <w:rPr>
          <w:i/>
          <w:iCs/>
          <w:sz w:val="22"/>
          <w:szCs w:val="22"/>
          <w:u w:val="single"/>
        </w:rPr>
        <w:t>e</w:t>
      </w:r>
      <w:r w:rsidRPr="00281DAB">
        <w:rPr>
          <w:i/>
          <w:iCs/>
          <w:sz w:val="22"/>
          <w:szCs w:val="22"/>
        </w:rPr>
        <w:t>nds</w:t>
      </w:r>
      <w:r w:rsidRPr="00281DAB">
        <w:rPr>
          <w:sz w:val="22"/>
          <w:szCs w:val="22"/>
        </w:rPr>
        <w:t xml:space="preserve">) otkriven je redosljed nukleotida tog gena, te je usporedbom s bazama podataka ustanovljeno da se radi o genu </w:t>
      </w:r>
      <w:r w:rsidRPr="00281DAB">
        <w:rPr>
          <w:i/>
          <w:iCs/>
          <w:sz w:val="22"/>
          <w:szCs w:val="22"/>
        </w:rPr>
        <w:t>Klf8.</w:t>
      </w:r>
      <w:r w:rsidRPr="00281DAB">
        <w:rPr>
          <w:sz w:val="22"/>
          <w:szCs w:val="22"/>
        </w:rPr>
        <w:t xml:space="preserve"> Stoga se mišja linija s promjenom u genu </w:t>
      </w:r>
      <w:r w:rsidRPr="00281DAB">
        <w:rPr>
          <w:i/>
          <w:iCs/>
          <w:sz w:val="22"/>
          <w:szCs w:val="22"/>
        </w:rPr>
        <w:t xml:space="preserve">Klf8 </w:t>
      </w:r>
      <w:r w:rsidRPr="00281DAB">
        <w:rPr>
          <w:sz w:val="22"/>
          <w:szCs w:val="22"/>
        </w:rPr>
        <w:t xml:space="preserve">nastalom postupkom genske zamke naziva </w:t>
      </w:r>
      <w:r w:rsidRPr="00281DAB">
        <w:rPr>
          <w:i/>
          <w:iCs/>
          <w:sz w:val="22"/>
          <w:szCs w:val="22"/>
        </w:rPr>
        <w:t>Klf8</w:t>
      </w:r>
      <w:r w:rsidRPr="00281DAB">
        <w:rPr>
          <w:i/>
          <w:iCs/>
          <w:sz w:val="22"/>
          <w:szCs w:val="22"/>
          <w:vertAlign w:val="superscript"/>
        </w:rPr>
        <w:t>Gt1Gaj</w:t>
      </w:r>
      <w:r w:rsidRPr="00281DAB">
        <w:rPr>
          <w:sz w:val="22"/>
          <w:szCs w:val="22"/>
        </w:rPr>
        <w:t xml:space="preserve">. Gt znaci da je linija dobivena genskom zamkom (engl. </w:t>
      </w:r>
      <w:r w:rsidRPr="00281DAB">
        <w:rPr>
          <w:i/>
          <w:iCs/>
          <w:sz w:val="22"/>
          <w:szCs w:val="22"/>
        </w:rPr>
        <w:t>gene trap</w:t>
      </w:r>
      <w:r w:rsidRPr="00281DAB">
        <w:rPr>
          <w:sz w:val="22"/>
          <w:szCs w:val="22"/>
        </w:rPr>
        <w:t xml:space="preserve">), 1 je oznaka za prvu (i jedinu) preinaku genskom zamkom gena </w:t>
      </w:r>
      <w:r w:rsidRPr="00281DAB">
        <w:rPr>
          <w:i/>
          <w:iCs/>
          <w:sz w:val="22"/>
          <w:szCs w:val="22"/>
        </w:rPr>
        <w:t xml:space="preserve">Klf8 </w:t>
      </w:r>
      <w:r w:rsidRPr="00281DAB">
        <w:rPr>
          <w:sz w:val="22"/>
          <w:szCs w:val="22"/>
        </w:rPr>
        <w:t xml:space="preserve">koja je napravljena, a Gaj je ILAR (engl. </w:t>
      </w:r>
      <w:r w:rsidRPr="00281DAB">
        <w:rPr>
          <w:i/>
          <w:iCs/>
          <w:sz w:val="22"/>
          <w:szCs w:val="22"/>
        </w:rPr>
        <w:t>International Laboratory Register</w:t>
      </w:r>
      <w:r w:rsidRPr="00281DAB">
        <w:rPr>
          <w:sz w:val="22"/>
          <w:szCs w:val="22"/>
        </w:rPr>
        <w:t xml:space="preserve">, </w:t>
      </w:r>
      <w:r w:rsidRPr="00281DAB">
        <w:rPr>
          <w:color w:val="0000FF"/>
          <w:sz w:val="22"/>
          <w:szCs w:val="22"/>
        </w:rPr>
        <w:t>http://dels.nas.edu/ilar_n/ilarhome/</w:t>
      </w:r>
      <w:r w:rsidRPr="00281DAB">
        <w:rPr>
          <w:sz w:val="22"/>
          <w:szCs w:val="22"/>
        </w:rPr>
        <w:t xml:space="preserve">) kod za Laboratorij za neurogenetiku i razvojnu biologiju Hrvatskog instituta za istraživanje mozga, Medicinskog fakulteta Sveučilišta u Zagrebu, koji se dodijeljuje prema prezimenu glavnog istraživača (Gajović). Križanjem heterozigotnih nosilaca te preinake s miševima soja C57Bl/6NCrl dobivena je kroz 20 generacija kongenična mišja linija s s miševima soja C57Bl/6NCrl s jedinom razlikom u genu </w:t>
      </w:r>
      <w:r w:rsidRPr="00281DAB">
        <w:rPr>
          <w:i/>
          <w:iCs/>
          <w:sz w:val="22"/>
          <w:szCs w:val="22"/>
        </w:rPr>
        <w:t xml:space="preserve">Klf8 </w:t>
      </w:r>
      <w:r w:rsidRPr="00281DAB">
        <w:rPr>
          <w:sz w:val="22"/>
          <w:szCs w:val="22"/>
        </w:rPr>
        <w:t xml:space="preserve">koji je kod transgeničnih miševa promijenjen. </w:t>
      </w:r>
    </w:p>
    <w:p w:rsidR="00F96871" w:rsidRPr="006157C9" w:rsidRDefault="00F96871" w:rsidP="00F62C08">
      <w:pPr>
        <w:jc w:val="both"/>
        <w:rPr>
          <w:b/>
          <w:sz w:val="22"/>
          <w:szCs w:val="22"/>
        </w:rPr>
      </w:pPr>
    </w:p>
    <w:p w:rsidR="000E32DD" w:rsidRPr="006157C9" w:rsidRDefault="00281DAB" w:rsidP="00F62C08">
      <w:pPr>
        <w:jc w:val="both"/>
        <w:rPr>
          <w:b/>
          <w:sz w:val="22"/>
          <w:szCs w:val="22"/>
        </w:rPr>
      </w:pPr>
      <w:r w:rsidRPr="00281DAB">
        <w:rPr>
          <w:b/>
          <w:sz w:val="22"/>
          <w:szCs w:val="22"/>
        </w:rPr>
        <w:t xml:space="preserve">1.3. Porodica gena </w:t>
      </w:r>
      <w:r w:rsidRPr="00281DAB">
        <w:rPr>
          <w:b/>
          <w:i/>
          <w:sz w:val="22"/>
          <w:szCs w:val="22"/>
        </w:rPr>
        <w:t>Klf</w:t>
      </w:r>
    </w:p>
    <w:p w:rsidR="0064306B" w:rsidRPr="006157C9" w:rsidRDefault="00281DAB" w:rsidP="00F62C08">
      <w:pPr>
        <w:jc w:val="both"/>
        <w:rPr>
          <w:sz w:val="22"/>
          <w:szCs w:val="22"/>
        </w:rPr>
      </w:pPr>
      <w:r w:rsidRPr="00281DAB">
        <w:rPr>
          <w:i/>
          <w:sz w:val="22"/>
          <w:szCs w:val="22"/>
        </w:rPr>
        <w:t>Klf</w:t>
      </w:r>
      <w:r w:rsidRPr="00281DAB">
        <w:rPr>
          <w:sz w:val="22"/>
          <w:szCs w:val="22"/>
        </w:rPr>
        <w:t xml:space="preserve"> </w:t>
      </w:r>
      <w:r w:rsidRPr="00281DAB">
        <w:rPr>
          <w:i/>
          <w:sz w:val="22"/>
          <w:szCs w:val="22"/>
        </w:rPr>
        <w:t>(</w:t>
      </w:r>
      <w:r w:rsidRPr="00281DAB">
        <w:rPr>
          <w:sz w:val="22"/>
          <w:szCs w:val="22"/>
        </w:rPr>
        <w:t>engl</w:t>
      </w:r>
      <w:r w:rsidRPr="00281DAB">
        <w:rPr>
          <w:i/>
          <w:sz w:val="22"/>
          <w:szCs w:val="22"/>
        </w:rPr>
        <w:t>. Krϋppel-like factor</w:t>
      </w:r>
      <w:r w:rsidRPr="00281DAB">
        <w:rPr>
          <w:sz w:val="22"/>
          <w:szCs w:val="22"/>
        </w:rPr>
        <w:t xml:space="preserve">) </w:t>
      </w:r>
      <w:r w:rsidR="00101A30">
        <w:rPr>
          <w:sz w:val="22"/>
          <w:szCs w:val="22"/>
        </w:rPr>
        <w:t xml:space="preserve">je </w:t>
      </w:r>
      <w:r w:rsidRPr="00281DAB">
        <w:rPr>
          <w:sz w:val="22"/>
          <w:szCs w:val="22"/>
        </w:rPr>
        <w:t xml:space="preserve">porodica gena i proteina KLF koji su čimbenici prepisivanja otkrivena je 1981. godine. Naziv je dobila zbog svoje sličnosti s embrionalnim genom Krϋppel pronađenim kod vinske mušice. Porodica </w:t>
      </w:r>
      <w:r w:rsidRPr="00281DAB">
        <w:rPr>
          <w:i/>
          <w:sz w:val="22"/>
          <w:szCs w:val="22"/>
        </w:rPr>
        <w:t>Klf</w:t>
      </w:r>
      <w:r w:rsidRPr="00281DAB">
        <w:rPr>
          <w:sz w:val="22"/>
          <w:szCs w:val="22"/>
        </w:rPr>
        <w:t xml:space="preserve"> kod sisavaca broji 16 gena. Porodica </w:t>
      </w:r>
      <w:r w:rsidRPr="00281DAB">
        <w:rPr>
          <w:i/>
          <w:sz w:val="22"/>
          <w:szCs w:val="22"/>
        </w:rPr>
        <w:t xml:space="preserve">Klf </w:t>
      </w:r>
      <w:r w:rsidRPr="00281DAB">
        <w:rPr>
          <w:sz w:val="22"/>
          <w:szCs w:val="22"/>
        </w:rPr>
        <w:t>ima afinitet za vezanje na GC bogate dijelove i povezane CACCC sekvence molekule DNA  preko 3 Cys</w:t>
      </w:r>
      <w:r w:rsidRPr="00281DAB">
        <w:rPr>
          <w:sz w:val="22"/>
          <w:szCs w:val="22"/>
          <w:vertAlign w:val="subscript"/>
        </w:rPr>
        <w:t>2</w:t>
      </w:r>
      <w:r w:rsidRPr="00281DAB">
        <w:rPr>
          <w:sz w:val="22"/>
          <w:szCs w:val="22"/>
        </w:rPr>
        <w:t>His</w:t>
      </w:r>
      <w:r w:rsidRPr="00281DAB">
        <w:rPr>
          <w:sz w:val="22"/>
          <w:szCs w:val="22"/>
          <w:vertAlign w:val="subscript"/>
        </w:rPr>
        <w:t>2</w:t>
      </w:r>
      <w:r w:rsidRPr="00281DAB">
        <w:rPr>
          <w:sz w:val="22"/>
          <w:szCs w:val="22"/>
        </w:rPr>
        <w:t xml:space="preserve"> cink-prst motiva (Philipsen, S.P. et al 1999., Turner,J. 1999). N – terminalna domena se razlikuje kod članova obitelji </w:t>
      </w:r>
      <w:r w:rsidRPr="00281DAB">
        <w:rPr>
          <w:i/>
          <w:sz w:val="22"/>
          <w:szCs w:val="22"/>
        </w:rPr>
        <w:t>Klf</w:t>
      </w:r>
      <w:r w:rsidRPr="00281DAB">
        <w:rPr>
          <w:sz w:val="22"/>
          <w:szCs w:val="22"/>
        </w:rPr>
        <w:t xml:space="preserve"> i preko tih različitih domena oni reguliraju razne stanične funkcije u različitim </w:t>
      </w:r>
      <w:r w:rsidR="00101A30">
        <w:rPr>
          <w:sz w:val="22"/>
          <w:szCs w:val="22"/>
        </w:rPr>
        <w:t xml:space="preserve">vrstama </w:t>
      </w:r>
      <w:r w:rsidRPr="00281DAB">
        <w:rPr>
          <w:sz w:val="22"/>
          <w:szCs w:val="22"/>
        </w:rPr>
        <w:t xml:space="preserve">stanica. Neki članovi obitelji </w:t>
      </w:r>
      <w:r w:rsidRPr="00281DAB">
        <w:rPr>
          <w:i/>
          <w:sz w:val="22"/>
          <w:szCs w:val="22"/>
        </w:rPr>
        <w:t>Klf</w:t>
      </w:r>
      <w:r w:rsidRPr="00281DAB">
        <w:rPr>
          <w:sz w:val="22"/>
          <w:szCs w:val="22"/>
        </w:rPr>
        <w:t xml:space="preserve"> su pre</w:t>
      </w:r>
      <w:r w:rsidR="00101A30">
        <w:rPr>
          <w:sz w:val="22"/>
          <w:szCs w:val="22"/>
        </w:rPr>
        <w:t>težno</w:t>
      </w:r>
      <w:r w:rsidRPr="00281DAB">
        <w:rPr>
          <w:sz w:val="22"/>
          <w:szCs w:val="22"/>
        </w:rPr>
        <w:t xml:space="preserve"> aktivatori prepisivanja kao što je </w:t>
      </w:r>
      <w:r w:rsidRPr="00281DAB">
        <w:rPr>
          <w:i/>
          <w:sz w:val="22"/>
          <w:szCs w:val="22"/>
        </w:rPr>
        <w:t>Klf1</w:t>
      </w:r>
      <w:r w:rsidRPr="00281DAB">
        <w:rPr>
          <w:sz w:val="22"/>
          <w:szCs w:val="22"/>
        </w:rPr>
        <w:t xml:space="preserve"> (Miller, I. J., et al 1993.), neki represori prepisivanja kao npr. </w:t>
      </w:r>
      <w:r w:rsidRPr="00281DAB">
        <w:rPr>
          <w:i/>
          <w:sz w:val="22"/>
          <w:szCs w:val="22"/>
        </w:rPr>
        <w:t>Klf3</w:t>
      </w:r>
      <w:r w:rsidRPr="00281DAB">
        <w:rPr>
          <w:sz w:val="22"/>
          <w:szCs w:val="22"/>
        </w:rPr>
        <w:t xml:space="preserve"> (Turner, J., et al 1998.), dok neki imaju i aktivatorsku i represorsku ulogu kao </w:t>
      </w:r>
      <w:r w:rsidRPr="00281DAB">
        <w:rPr>
          <w:i/>
          <w:sz w:val="22"/>
          <w:szCs w:val="22"/>
        </w:rPr>
        <w:t>Klf4</w:t>
      </w:r>
      <w:r w:rsidRPr="00281DAB">
        <w:rPr>
          <w:sz w:val="22"/>
          <w:szCs w:val="22"/>
        </w:rPr>
        <w:t xml:space="preserve"> i </w:t>
      </w:r>
      <w:r w:rsidRPr="00281DAB">
        <w:rPr>
          <w:i/>
          <w:sz w:val="22"/>
          <w:szCs w:val="22"/>
        </w:rPr>
        <w:t>Klf5</w:t>
      </w:r>
      <w:r w:rsidRPr="00281DAB">
        <w:rPr>
          <w:sz w:val="22"/>
          <w:szCs w:val="22"/>
        </w:rPr>
        <w:t xml:space="preserve"> (Turner, J et al 1998.). Također mnogi članovi porodice </w:t>
      </w:r>
      <w:r w:rsidRPr="00281DAB">
        <w:rPr>
          <w:i/>
          <w:sz w:val="22"/>
          <w:szCs w:val="22"/>
        </w:rPr>
        <w:t>Klf</w:t>
      </w:r>
      <w:r w:rsidRPr="00281DAB">
        <w:rPr>
          <w:sz w:val="22"/>
          <w:szCs w:val="22"/>
        </w:rPr>
        <w:t xml:space="preserve"> su široko </w:t>
      </w:r>
      <w:r w:rsidR="00101A30">
        <w:rPr>
          <w:sz w:val="22"/>
          <w:szCs w:val="22"/>
        </w:rPr>
        <w:t>izraženi</w:t>
      </w:r>
      <w:r w:rsidRPr="00281DAB">
        <w:rPr>
          <w:sz w:val="22"/>
          <w:szCs w:val="22"/>
        </w:rPr>
        <w:t xml:space="preserve"> po organizmu kao </w:t>
      </w:r>
      <w:r w:rsidRPr="00281DAB">
        <w:rPr>
          <w:i/>
          <w:sz w:val="22"/>
          <w:szCs w:val="22"/>
        </w:rPr>
        <w:t>Klf3</w:t>
      </w:r>
      <w:r w:rsidRPr="00281DAB">
        <w:rPr>
          <w:sz w:val="22"/>
          <w:szCs w:val="22"/>
        </w:rPr>
        <w:t xml:space="preserve"> (Crossley, M. 1996.) i </w:t>
      </w:r>
      <w:r w:rsidRPr="00281DAB">
        <w:rPr>
          <w:i/>
          <w:sz w:val="22"/>
          <w:szCs w:val="22"/>
        </w:rPr>
        <w:t>Klf8</w:t>
      </w:r>
      <w:r w:rsidRPr="00281DAB">
        <w:rPr>
          <w:sz w:val="22"/>
          <w:szCs w:val="22"/>
        </w:rPr>
        <w:t xml:space="preserve"> (van Vliet, J. et al, 2000.) dok su neki prisutni samo u specifičnim tkivima kao što je </w:t>
      </w:r>
      <w:r w:rsidRPr="00281DAB">
        <w:rPr>
          <w:i/>
          <w:sz w:val="22"/>
          <w:szCs w:val="22"/>
        </w:rPr>
        <w:t>Klf1</w:t>
      </w:r>
      <w:r w:rsidRPr="00281DAB">
        <w:rPr>
          <w:sz w:val="22"/>
          <w:szCs w:val="22"/>
        </w:rPr>
        <w:t xml:space="preserve"> (Miller, I. J., 1993). Geni iz obitelji </w:t>
      </w:r>
      <w:r w:rsidRPr="00281DAB">
        <w:rPr>
          <w:i/>
          <w:sz w:val="22"/>
          <w:szCs w:val="22"/>
        </w:rPr>
        <w:t xml:space="preserve">Klf </w:t>
      </w:r>
      <w:r w:rsidRPr="00281DAB">
        <w:rPr>
          <w:sz w:val="22"/>
          <w:szCs w:val="22"/>
        </w:rPr>
        <w:t xml:space="preserve">imaju važne uloge u mnogim biološkim procesima kao što su eritropoeza (Nuez B. et al 1995., Perkins A. C., et al, 1995., Wani, M. A et al 1998., Basu P. et al, 2005., Matsumoto, N. et al 2006., ), adipogeneza (Banerjee, S. S et al 2003., Mori, T. et al 2005), samoobnavljanje embrionalnih matičnih stanica (Kim, J et al 2008.), proliferaciju , diferencijaciju i onkogenezu regulirajuči izražaj mnogih gena (Kaczynski, J. et al 2003., Bieker, J. J. 2001.). </w:t>
      </w:r>
    </w:p>
    <w:p w:rsidR="007E10DE" w:rsidRDefault="007E10DE" w:rsidP="00F62C08">
      <w:pPr>
        <w:jc w:val="both"/>
        <w:rPr>
          <w:b/>
          <w:sz w:val="22"/>
          <w:szCs w:val="22"/>
        </w:rPr>
      </w:pPr>
    </w:p>
    <w:p w:rsidR="00F62C08" w:rsidRDefault="00F62C08" w:rsidP="00F62C08">
      <w:pPr>
        <w:jc w:val="both"/>
        <w:rPr>
          <w:b/>
          <w:sz w:val="22"/>
          <w:szCs w:val="22"/>
        </w:rPr>
      </w:pPr>
    </w:p>
    <w:p w:rsidR="007E10DE" w:rsidRDefault="00281DAB" w:rsidP="00F62C08">
      <w:pPr>
        <w:jc w:val="both"/>
        <w:rPr>
          <w:b/>
          <w:sz w:val="22"/>
          <w:szCs w:val="22"/>
        </w:rPr>
      </w:pPr>
      <w:r w:rsidRPr="00281DAB">
        <w:rPr>
          <w:b/>
          <w:sz w:val="22"/>
          <w:szCs w:val="22"/>
        </w:rPr>
        <w:lastRenderedPageBreak/>
        <w:t>1.</w:t>
      </w:r>
      <w:r w:rsidR="00CB7615">
        <w:rPr>
          <w:b/>
          <w:sz w:val="22"/>
          <w:szCs w:val="22"/>
        </w:rPr>
        <w:t>4</w:t>
      </w:r>
      <w:r w:rsidRPr="00281DAB">
        <w:rPr>
          <w:b/>
          <w:sz w:val="22"/>
          <w:szCs w:val="22"/>
        </w:rPr>
        <w:t xml:space="preserve">. Istraživanje uloge gena </w:t>
      </w:r>
      <w:r w:rsidRPr="00281DAB">
        <w:rPr>
          <w:b/>
          <w:i/>
          <w:sz w:val="22"/>
          <w:szCs w:val="22"/>
        </w:rPr>
        <w:t>Klf8</w:t>
      </w:r>
    </w:p>
    <w:p w:rsidR="007E10DE" w:rsidRDefault="00281DAB" w:rsidP="00F62C08">
      <w:pPr>
        <w:jc w:val="both"/>
        <w:rPr>
          <w:sz w:val="22"/>
          <w:szCs w:val="22"/>
        </w:rPr>
      </w:pPr>
      <w:r w:rsidRPr="00281DAB">
        <w:rPr>
          <w:sz w:val="22"/>
          <w:szCs w:val="22"/>
        </w:rPr>
        <w:t xml:space="preserve">Gen </w:t>
      </w:r>
      <w:r w:rsidRPr="00281DAB">
        <w:rPr>
          <w:i/>
          <w:sz w:val="22"/>
          <w:szCs w:val="22"/>
        </w:rPr>
        <w:t>Klf8</w:t>
      </w:r>
      <w:r w:rsidRPr="00281DAB">
        <w:rPr>
          <w:sz w:val="22"/>
          <w:szCs w:val="22"/>
        </w:rPr>
        <w:t xml:space="preserve"> (</w:t>
      </w:r>
      <w:r w:rsidRPr="00281DAB">
        <w:rPr>
          <w:i/>
          <w:sz w:val="22"/>
          <w:szCs w:val="22"/>
        </w:rPr>
        <w:t xml:space="preserve">engl. Krϋppel-like factor 8 </w:t>
      </w:r>
      <w:r w:rsidRPr="00281DAB">
        <w:rPr>
          <w:sz w:val="22"/>
          <w:szCs w:val="22"/>
        </w:rPr>
        <w:t xml:space="preserve">) član je porodice </w:t>
      </w:r>
      <w:r w:rsidRPr="00281DAB">
        <w:rPr>
          <w:i/>
          <w:sz w:val="22"/>
          <w:szCs w:val="22"/>
        </w:rPr>
        <w:t>Klf</w:t>
      </w:r>
      <w:r w:rsidRPr="00281DAB">
        <w:rPr>
          <w:sz w:val="22"/>
          <w:szCs w:val="22"/>
        </w:rPr>
        <w:t xml:space="preserve"> i do sada slabo poznate uloge. Nalazi se na X kromosomu. Kao i svi članovi porodice </w:t>
      </w:r>
      <w:r w:rsidRPr="00281DAB">
        <w:rPr>
          <w:i/>
          <w:sz w:val="22"/>
          <w:szCs w:val="22"/>
        </w:rPr>
        <w:t>Klf</w:t>
      </w:r>
      <w:r w:rsidR="00101A30">
        <w:rPr>
          <w:i/>
          <w:sz w:val="22"/>
          <w:szCs w:val="22"/>
        </w:rPr>
        <w:t>,</w:t>
      </w:r>
      <w:r w:rsidRPr="00281DAB">
        <w:rPr>
          <w:sz w:val="22"/>
          <w:szCs w:val="22"/>
        </w:rPr>
        <w:t xml:space="preserve"> </w:t>
      </w:r>
      <w:r w:rsidRPr="00281DAB">
        <w:rPr>
          <w:i/>
          <w:sz w:val="22"/>
          <w:szCs w:val="22"/>
        </w:rPr>
        <w:t>Klf8</w:t>
      </w:r>
      <w:r w:rsidRPr="00281DAB">
        <w:rPr>
          <w:sz w:val="22"/>
          <w:szCs w:val="22"/>
        </w:rPr>
        <w:t xml:space="preserve"> sadrži 3 Cys</w:t>
      </w:r>
      <w:r w:rsidRPr="00281DAB">
        <w:rPr>
          <w:sz w:val="22"/>
          <w:szCs w:val="22"/>
          <w:vertAlign w:val="subscript"/>
        </w:rPr>
        <w:t>2</w:t>
      </w:r>
      <w:r w:rsidRPr="00281DAB">
        <w:rPr>
          <w:sz w:val="22"/>
          <w:szCs w:val="22"/>
        </w:rPr>
        <w:t>His</w:t>
      </w:r>
      <w:r w:rsidRPr="00281DAB">
        <w:rPr>
          <w:sz w:val="22"/>
          <w:szCs w:val="22"/>
          <w:vertAlign w:val="subscript"/>
        </w:rPr>
        <w:t>2</w:t>
      </w:r>
      <w:r w:rsidRPr="00281DAB">
        <w:rPr>
          <w:sz w:val="22"/>
          <w:szCs w:val="22"/>
        </w:rPr>
        <w:t xml:space="preserve"> cink-prst motiv preko kojih veže CACCC sekvence DNA te aktivira ili represira prepisivanje ciljanog gena (Kaczynski, J., 2003.). U N-terminalnoj regiji sadrži jedinstvenu sekvencu lokalizacijske informacije koja mu omogučuje da nakon sinteze u citoplazmi uđe u jezgru stanice i obavi svoju ulogu čimbenika prepisivanja (Mehta TS</w:t>
      </w:r>
      <w:r w:rsidR="001B3ADD">
        <w:rPr>
          <w:sz w:val="22"/>
          <w:szCs w:val="22"/>
        </w:rPr>
        <w:t>.</w:t>
      </w:r>
      <w:r w:rsidRPr="00281DAB">
        <w:rPr>
          <w:sz w:val="22"/>
          <w:szCs w:val="22"/>
        </w:rPr>
        <w:t xml:space="preserve"> et al, 2009.). Sumoilacija bjelančevine KLF8 je kritični post-translacijski mehanizam koji limitira njegovu ulogu čimbenika prepisivanja i funkciju stanice (Wei H et al 2006.). Do sada je otkriveno da je </w:t>
      </w:r>
      <w:r w:rsidRPr="00281DAB">
        <w:rPr>
          <w:i/>
          <w:sz w:val="22"/>
          <w:szCs w:val="22"/>
        </w:rPr>
        <w:t>Klf8</w:t>
      </w:r>
      <w:r w:rsidRPr="00281DAB">
        <w:rPr>
          <w:sz w:val="22"/>
          <w:szCs w:val="22"/>
        </w:rPr>
        <w:t xml:space="preserve"> nizvodni cilj FAK (engl</w:t>
      </w:r>
      <w:r w:rsidRPr="00281DAB">
        <w:rPr>
          <w:i/>
          <w:sz w:val="22"/>
          <w:szCs w:val="22"/>
        </w:rPr>
        <w:t>. Focal adhesion kinase</w:t>
      </w:r>
      <w:r w:rsidRPr="00281DAB">
        <w:rPr>
          <w:sz w:val="22"/>
          <w:szCs w:val="22"/>
        </w:rPr>
        <w:t>) u regulaciji progresije staničnog ciklusa aktivirajući promotor za ciklin D1 (Zhao J</w:t>
      </w:r>
      <w:r w:rsidR="001B3ADD">
        <w:rPr>
          <w:sz w:val="22"/>
          <w:szCs w:val="22"/>
        </w:rPr>
        <w:t>.</w:t>
      </w:r>
      <w:r w:rsidRPr="00281DAB">
        <w:rPr>
          <w:sz w:val="22"/>
          <w:szCs w:val="22"/>
        </w:rPr>
        <w:t xml:space="preserve"> et al, 2003.). Također je pokazano kako je </w:t>
      </w:r>
      <w:r w:rsidRPr="00281DAB">
        <w:rPr>
          <w:i/>
          <w:sz w:val="22"/>
          <w:szCs w:val="22"/>
        </w:rPr>
        <w:t>Klf8</w:t>
      </w:r>
      <w:r w:rsidRPr="00281DAB">
        <w:rPr>
          <w:sz w:val="22"/>
          <w:szCs w:val="22"/>
        </w:rPr>
        <w:t xml:space="preserve"> pojačano izražen u nekim invazivnim karcinomima uključujući karcinom dojke te da sudjeluje u onkogenezi i tumorskoj invazivnosti represirajući izražaj gena za E-kadherin i inducirajući </w:t>
      </w:r>
      <w:r w:rsidR="00101A30">
        <w:rPr>
          <w:sz w:val="22"/>
          <w:szCs w:val="22"/>
        </w:rPr>
        <w:t xml:space="preserve">epitelno mezenhimsku prijetvorbu, </w:t>
      </w:r>
      <w:r w:rsidRPr="00281DAB">
        <w:rPr>
          <w:sz w:val="22"/>
          <w:szCs w:val="22"/>
        </w:rPr>
        <w:t>što je ključni korak u prelasku tumora iz neinvazivnog u invazivni stadij (Wang X</w:t>
      </w:r>
      <w:r w:rsidR="001B3ADD">
        <w:rPr>
          <w:sz w:val="22"/>
          <w:szCs w:val="22"/>
        </w:rPr>
        <w:t>.</w:t>
      </w:r>
      <w:r w:rsidRPr="00281DAB">
        <w:rPr>
          <w:sz w:val="22"/>
          <w:szCs w:val="22"/>
        </w:rPr>
        <w:t xml:space="preserve"> et al, 2007.).</w:t>
      </w:r>
    </w:p>
    <w:p w:rsidR="000E32DD" w:rsidRPr="006157C9" w:rsidRDefault="000E32DD" w:rsidP="00631583">
      <w:pPr>
        <w:rPr>
          <w:sz w:val="22"/>
          <w:szCs w:val="22"/>
        </w:rPr>
      </w:pPr>
    </w:p>
    <w:p w:rsidR="000E32DD" w:rsidRPr="006157C9" w:rsidRDefault="00235A12" w:rsidP="00631583">
      <w:pPr>
        <w:rPr>
          <w:b/>
          <w:sz w:val="22"/>
          <w:szCs w:val="22"/>
        </w:rPr>
      </w:pPr>
      <w:r>
        <w:rPr>
          <w:b/>
          <w:sz w:val="22"/>
          <w:szCs w:val="22"/>
        </w:rPr>
        <w:t>2. HIPOTEZA</w:t>
      </w:r>
    </w:p>
    <w:p w:rsidR="00F63ABC" w:rsidRPr="006157C9" w:rsidRDefault="00281DAB" w:rsidP="00F62C08">
      <w:pPr>
        <w:jc w:val="both"/>
        <w:rPr>
          <w:sz w:val="22"/>
          <w:szCs w:val="22"/>
        </w:rPr>
      </w:pPr>
      <w:r w:rsidRPr="00281DAB">
        <w:rPr>
          <w:sz w:val="22"/>
          <w:szCs w:val="22"/>
        </w:rPr>
        <w:t>Gen</w:t>
      </w:r>
      <w:r w:rsidR="00CB7615">
        <w:rPr>
          <w:sz w:val="22"/>
          <w:szCs w:val="22"/>
        </w:rPr>
        <w:t>om</w:t>
      </w:r>
      <w:r w:rsidRPr="00281DAB">
        <w:rPr>
          <w:sz w:val="22"/>
          <w:szCs w:val="22"/>
        </w:rPr>
        <w:t xml:space="preserve"> </w:t>
      </w:r>
      <w:r w:rsidRPr="00281DAB">
        <w:rPr>
          <w:i/>
          <w:sz w:val="22"/>
          <w:szCs w:val="22"/>
        </w:rPr>
        <w:t>Klf8</w:t>
      </w:r>
      <w:r w:rsidRPr="00281DAB">
        <w:rPr>
          <w:sz w:val="22"/>
          <w:szCs w:val="22"/>
        </w:rPr>
        <w:t xml:space="preserve"> određeni čimbenik prepisivanja KLF8 nalazi se u živčanim stanicama mozga odraslog miša.</w:t>
      </w:r>
    </w:p>
    <w:p w:rsidR="00C565A2" w:rsidRPr="006157C9" w:rsidRDefault="00C565A2" w:rsidP="00631583">
      <w:pPr>
        <w:rPr>
          <w:sz w:val="22"/>
          <w:szCs w:val="22"/>
        </w:rPr>
      </w:pPr>
    </w:p>
    <w:p w:rsidR="009B47EB" w:rsidRPr="006157C9" w:rsidRDefault="007C3060" w:rsidP="00F62C08">
      <w:pPr>
        <w:jc w:val="both"/>
        <w:rPr>
          <w:b/>
          <w:sz w:val="22"/>
          <w:szCs w:val="22"/>
        </w:rPr>
      </w:pPr>
      <w:r>
        <w:rPr>
          <w:b/>
          <w:sz w:val="22"/>
          <w:szCs w:val="22"/>
        </w:rPr>
        <w:t>3. CILJ RADA</w:t>
      </w:r>
    </w:p>
    <w:p w:rsidR="005350ED" w:rsidRPr="006157C9" w:rsidRDefault="00281DAB" w:rsidP="00F62C08">
      <w:pPr>
        <w:jc w:val="both"/>
        <w:rPr>
          <w:b/>
          <w:sz w:val="22"/>
          <w:szCs w:val="22"/>
        </w:rPr>
      </w:pPr>
      <w:r w:rsidRPr="00281DAB">
        <w:rPr>
          <w:b/>
          <w:sz w:val="22"/>
          <w:szCs w:val="22"/>
        </w:rPr>
        <w:t>3.1. Opći cilj rada</w:t>
      </w:r>
    </w:p>
    <w:p w:rsidR="005350ED" w:rsidRPr="006157C9" w:rsidRDefault="00281DAB" w:rsidP="00F62C08">
      <w:pPr>
        <w:jc w:val="both"/>
        <w:rPr>
          <w:sz w:val="22"/>
          <w:szCs w:val="22"/>
        </w:rPr>
      </w:pPr>
      <w:r w:rsidRPr="00281DAB">
        <w:rPr>
          <w:sz w:val="22"/>
          <w:szCs w:val="22"/>
        </w:rPr>
        <w:t xml:space="preserve">Opći cilj rada bio je opisati izražaj gena </w:t>
      </w:r>
      <w:r w:rsidRPr="00281DAB">
        <w:rPr>
          <w:i/>
          <w:sz w:val="22"/>
          <w:szCs w:val="22"/>
        </w:rPr>
        <w:t>Klf8</w:t>
      </w:r>
      <w:r w:rsidRPr="00281DAB">
        <w:rPr>
          <w:sz w:val="22"/>
          <w:szCs w:val="22"/>
        </w:rPr>
        <w:t xml:space="preserve"> i smještaj njime određene bjelančevine KLF8 u mozgu odrasloga miša.</w:t>
      </w:r>
    </w:p>
    <w:p w:rsidR="00C43B08" w:rsidRPr="006157C9" w:rsidRDefault="00C43B08" w:rsidP="00F62C08">
      <w:pPr>
        <w:jc w:val="both"/>
        <w:rPr>
          <w:sz w:val="22"/>
          <w:szCs w:val="22"/>
        </w:rPr>
      </w:pPr>
    </w:p>
    <w:p w:rsidR="005350ED" w:rsidRPr="006157C9" w:rsidRDefault="00281DAB" w:rsidP="00F62C08">
      <w:pPr>
        <w:jc w:val="both"/>
        <w:rPr>
          <w:b/>
          <w:sz w:val="22"/>
          <w:szCs w:val="22"/>
        </w:rPr>
      </w:pPr>
      <w:r w:rsidRPr="00281DAB">
        <w:rPr>
          <w:b/>
          <w:sz w:val="22"/>
          <w:szCs w:val="22"/>
        </w:rPr>
        <w:t>3.2. Specifični ciljevi rada</w:t>
      </w:r>
    </w:p>
    <w:p w:rsidR="005350ED" w:rsidRPr="006157C9" w:rsidRDefault="00281DAB" w:rsidP="00F62C08">
      <w:pPr>
        <w:jc w:val="both"/>
        <w:rPr>
          <w:sz w:val="22"/>
          <w:szCs w:val="22"/>
        </w:rPr>
      </w:pPr>
      <w:r w:rsidRPr="00281DAB">
        <w:rPr>
          <w:sz w:val="22"/>
          <w:szCs w:val="22"/>
        </w:rPr>
        <w:t>Opći cilj uključuje postizanje specifičnih ciljeva:</w:t>
      </w:r>
    </w:p>
    <w:p w:rsidR="007E10DE" w:rsidRPr="007C3060" w:rsidRDefault="00281DAB" w:rsidP="00F62C08">
      <w:pPr>
        <w:pStyle w:val="ListParagraph"/>
        <w:numPr>
          <w:ilvl w:val="0"/>
          <w:numId w:val="7"/>
        </w:numPr>
        <w:jc w:val="both"/>
        <w:rPr>
          <w:color w:val="000000"/>
          <w:sz w:val="22"/>
          <w:szCs w:val="22"/>
        </w:rPr>
      </w:pPr>
      <w:r w:rsidRPr="007C3060">
        <w:rPr>
          <w:color w:val="000000"/>
          <w:sz w:val="22"/>
          <w:szCs w:val="22"/>
        </w:rPr>
        <w:t xml:space="preserve">pokazati da je mišja linija </w:t>
      </w:r>
      <w:r w:rsidRPr="007C3060">
        <w:rPr>
          <w:i/>
          <w:sz w:val="22"/>
          <w:szCs w:val="22"/>
        </w:rPr>
        <w:t>Klf8</w:t>
      </w:r>
      <w:r w:rsidRPr="007C3060">
        <w:rPr>
          <w:i/>
          <w:sz w:val="22"/>
          <w:szCs w:val="22"/>
          <w:vertAlign w:val="superscript"/>
        </w:rPr>
        <w:t xml:space="preserve">Gt1Gaj </w:t>
      </w:r>
      <w:r w:rsidRPr="007C3060">
        <w:rPr>
          <w:sz w:val="22"/>
          <w:szCs w:val="22"/>
        </w:rPr>
        <w:t xml:space="preserve"> odgovarajući model za određivanje izražaja gena </w:t>
      </w:r>
      <w:r w:rsidRPr="007C3060">
        <w:rPr>
          <w:i/>
          <w:sz w:val="22"/>
          <w:szCs w:val="22"/>
        </w:rPr>
        <w:t>Klf8</w:t>
      </w:r>
    </w:p>
    <w:p w:rsidR="007C3060" w:rsidRDefault="00281DAB" w:rsidP="00F62C08">
      <w:pPr>
        <w:pStyle w:val="ListParagraph"/>
        <w:numPr>
          <w:ilvl w:val="0"/>
          <w:numId w:val="7"/>
        </w:numPr>
        <w:jc w:val="both"/>
        <w:rPr>
          <w:sz w:val="22"/>
          <w:szCs w:val="22"/>
        </w:rPr>
      </w:pPr>
      <w:r w:rsidRPr="007C3060">
        <w:rPr>
          <w:sz w:val="22"/>
          <w:szCs w:val="22"/>
        </w:rPr>
        <w:lastRenderedPageBreak/>
        <w:t xml:space="preserve">odrediti izražaj gena </w:t>
      </w:r>
      <w:r w:rsidRPr="007C3060">
        <w:rPr>
          <w:i/>
          <w:sz w:val="22"/>
          <w:szCs w:val="22"/>
        </w:rPr>
        <w:t>Klf8</w:t>
      </w:r>
      <w:r w:rsidRPr="007C3060">
        <w:rPr>
          <w:sz w:val="22"/>
          <w:szCs w:val="22"/>
        </w:rPr>
        <w:t xml:space="preserve"> u mozgu odrasloga miša pomoću histokemijskog bojanja na enzim β-galaktozidazu</w:t>
      </w:r>
    </w:p>
    <w:p w:rsidR="007C3060" w:rsidRDefault="00281DAB" w:rsidP="00F62C08">
      <w:pPr>
        <w:pStyle w:val="ListParagraph"/>
        <w:numPr>
          <w:ilvl w:val="0"/>
          <w:numId w:val="7"/>
        </w:numPr>
        <w:jc w:val="both"/>
        <w:rPr>
          <w:sz w:val="22"/>
          <w:szCs w:val="22"/>
        </w:rPr>
      </w:pPr>
      <w:r w:rsidRPr="007C3060">
        <w:rPr>
          <w:sz w:val="22"/>
          <w:szCs w:val="22"/>
        </w:rPr>
        <w:t xml:space="preserve">odrediti izražaj gena </w:t>
      </w:r>
      <w:r w:rsidRPr="007C3060">
        <w:rPr>
          <w:i/>
          <w:sz w:val="22"/>
          <w:szCs w:val="22"/>
        </w:rPr>
        <w:t>Klf8</w:t>
      </w:r>
      <w:r w:rsidRPr="007C3060">
        <w:rPr>
          <w:sz w:val="22"/>
          <w:szCs w:val="22"/>
        </w:rPr>
        <w:t xml:space="preserve"> pomoću lokalizacije mRNA transkripta za </w:t>
      </w:r>
      <w:r w:rsidRPr="007C3060">
        <w:rPr>
          <w:i/>
          <w:sz w:val="22"/>
          <w:szCs w:val="22"/>
        </w:rPr>
        <w:t>Klf8</w:t>
      </w:r>
      <w:r w:rsidRPr="007C3060">
        <w:rPr>
          <w:sz w:val="22"/>
          <w:szCs w:val="22"/>
        </w:rPr>
        <w:t xml:space="preserve"> u mozgu odraslog miša</w:t>
      </w:r>
    </w:p>
    <w:p w:rsidR="007C3060" w:rsidRDefault="00281DAB" w:rsidP="00F62C08">
      <w:pPr>
        <w:pStyle w:val="ListParagraph"/>
        <w:numPr>
          <w:ilvl w:val="0"/>
          <w:numId w:val="7"/>
        </w:numPr>
        <w:jc w:val="both"/>
        <w:rPr>
          <w:sz w:val="22"/>
          <w:szCs w:val="22"/>
        </w:rPr>
      </w:pPr>
      <w:r w:rsidRPr="007C3060">
        <w:rPr>
          <w:sz w:val="22"/>
          <w:szCs w:val="22"/>
        </w:rPr>
        <w:t>odrediti lokalizaciju bjelančevine KLF8 u mozgu odrasloga miša</w:t>
      </w:r>
    </w:p>
    <w:p w:rsidR="007E10DE" w:rsidRPr="007C3060" w:rsidRDefault="00281DAB" w:rsidP="00F62C08">
      <w:pPr>
        <w:pStyle w:val="ListParagraph"/>
        <w:numPr>
          <w:ilvl w:val="0"/>
          <w:numId w:val="7"/>
        </w:numPr>
        <w:jc w:val="both"/>
        <w:rPr>
          <w:sz w:val="22"/>
          <w:szCs w:val="22"/>
        </w:rPr>
      </w:pPr>
      <w:r w:rsidRPr="007C3060">
        <w:rPr>
          <w:sz w:val="22"/>
          <w:szCs w:val="22"/>
        </w:rPr>
        <w:t xml:space="preserve">povezati izražaj s mogućom ulogom gena </w:t>
      </w:r>
      <w:r w:rsidRPr="007C3060">
        <w:rPr>
          <w:i/>
          <w:sz w:val="22"/>
          <w:szCs w:val="22"/>
        </w:rPr>
        <w:t>Klf8</w:t>
      </w:r>
      <w:r w:rsidRPr="007C3060">
        <w:rPr>
          <w:sz w:val="22"/>
          <w:szCs w:val="22"/>
        </w:rPr>
        <w:t xml:space="preserve"> u mozgu.</w:t>
      </w:r>
    </w:p>
    <w:p w:rsidR="00C565A2" w:rsidRPr="006157C9" w:rsidRDefault="00C565A2" w:rsidP="00F62C08">
      <w:pPr>
        <w:jc w:val="both"/>
        <w:rPr>
          <w:sz w:val="22"/>
          <w:szCs w:val="22"/>
        </w:rPr>
      </w:pPr>
    </w:p>
    <w:p w:rsidR="007C3060" w:rsidRDefault="007C3060" w:rsidP="00631583">
      <w:pPr>
        <w:rPr>
          <w:b/>
          <w:sz w:val="22"/>
          <w:szCs w:val="22"/>
        </w:rPr>
      </w:pPr>
    </w:p>
    <w:p w:rsidR="005471E4" w:rsidRPr="006157C9" w:rsidRDefault="00281DAB" w:rsidP="00F62C08">
      <w:pPr>
        <w:jc w:val="both"/>
        <w:rPr>
          <w:b/>
          <w:sz w:val="22"/>
          <w:szCs w:val="22"/>
        </w:rPr>
      </w:pPr>
      <w:r w:rsidRPr="00281DAB">
        <w:rPr>
          <w:b/>
          <w:sz w:val="22"/>
          <w:szCs w:val="22"/>
        </w:rPr>
        <w:t>4. MATERIJALI I METODE</w:t>
      </w:r>
    </w:p>
    <w:p w:rsidR="005471E4" w:rsidRPr="006157C9" w:rsidRDefault="00281DAB" w:rsidP="00F62C08">
      <w:pPr>
        <w:jc w:val="both"/>
        <w:rPr>
          <w:b/>
          <w:sz w:val="22"/>
          <w:szCs w:val="22"/>
        </w:rPr>
      </w:pPr>
      <w:r w:rsidRPr="00281DAB">
        <w:rPr>
          <w:b/>
          <w:sz w:val="22"/>
          <w:szCs w:val="22"/>
        </w:rPr>
        <w:t>4.1. Pokusne životinje</w:t>
      </w:r>
    </w:p>
    <w:p w:rsidR="00F63ABC" w:rsidRPr="006157C9" w:rsidRDefault="00281DAB" w:rsidP="00F62C08">
      <w:pPr>
        <w:jc w:val="both"/>
        <w:rPr>
          <w:sz w:val="22"/>
          <w:szCs w:val="22"/>
        </w:rPr>
      </w:pPr>
      <w:r w:rsidRPr="00281DAB">
        <w:rPr>
          <w:sz w:val="22"/>
          <w:szCs w:val="22"/>
        </w:rPr>
        <w:t xml:space="preserve">U ovomu radu korišteni su miševi visokosrođenog (engl. </w:t>
      </w:r>
      <w:r w:rsidRPr="00281DAB">
        <w:rPr>
          <w:i/>
          <w:sz w:val="22"/>
          <w:szCs w:val="22"/>
        </w:rPr>
        <w:t>inbred</w:t>
      </w:r>
      <w:r w:rsidRPr="00281DAB">
        <w:rPr>
          <w:sz w:val="22"/>
          <w:szCs w:val="22"/>
        </w:rPr>
        <w:t xml:space="preserve">) soja C57Bl/6NCrl i transgenični miševi linije </w:t>
      </w:r>
      <w:r w:rsidRPr="00281DAB">
        <w:rPr>
          <w:i/>
          <w:sz w:val="22"/>
          <w:szCs w:val="22"/>
        </w:rPr>
        <w:t>Klf8</w:t>
      </w:r>
      <w:r w:rsidRPr="00281DAB">
        <w:rPr>
          <w:i/>
          <w:sz w:val="22"/>
          <w:szCs w:val="22"/>
          <w:vertAlign w:val="superscript"/>
        </w:rPr>
        <w:t>Gt1Gaj</w:t>
      </w:r>
      <w:r w:rsidRPr="00281DAB">
        <w:rPr>
          <w:sz w:val="22"/>
          <w:szCs w:val="22"/>
        </w:rPr>
        <w:t xml:space="preserve"> koja je kongenična liniji C57Bl/6NCrl. Ukupno je u radu upotrijebljeno 9 miševa od čega 2 mužjaka i 2 ženke linije </w:t>
      </w:r>
      <w:r w:rsidRPr="00281DAB">
        <w:rPr>
          <w:i/>
          <w:sz w:val="22"/>
          <w:szCs w:val="22"/>
        </w:rPr>
        <w:t>Klf8</w:t>
      </w:r>
      <w:r w:rsidRPr="00281DAB">
        <w:rPr>
          <w:i/>
          <w:sz w:val="22"/>
          <w:szCs w:val="22"/>
          <w:vertAlign w:val="superscript"/>
        </w:rPr>
        <w:t>Gt1Gaj</w:t>
      </w:r>
      <w:r w:rsidRPr="00281DAB">
        <w:rPr>
          <w:sz w:val="22"/>
          <w:szCs w:val="22"/>
        </w:rPr>
        <w:t xml:space="preserve"> te 4 miša divljeg tipa starosti oko 3 mjeseca. Za održavanje mišje linije </w:t>
      </w:r>
      <w:r w:rsidRPr="00281DAB">
        <w:rPr>
          <w:i/>
          <w:sz w:val="22"/>
          <w:szCs w:val="22"/>
        </w:rPr>
        <w:t>Klf8</w:t>
      </w:r>
      <w:r w:rsidRPr="00281DAB">
        <w:rPr>
          <w:i/>
          <w:sz w:val="22"/>
          <w:szCs w:val="22"/>
          <w:vertAlign w:val="superscript"/>
        </w:rPr>
        <w:t>Gt1Gaj</w:t>
      </w:r>
      <w:r w:rsidRPr="00281DAB">
        <w:rPr>
          <w:sz w:val="22"/>
          <w:szCs w:val="22"/>
        </w:rPr>
        <w:t xml:space="preserve"> sparivali smo mužjake (hemizigote) mišje linije </w:t>
      </w:r>
      <w:r w:rsidRPr="00281DAB">
        <w:rPr>
          <w:i/>
          <w:sz w:val="22"/>
          <w:szCs w:val="22"/>
        </w:rPr>
        <w:t>Klf8</w:t>
      </w:r>
      <w:r w:rsidRPr="00281DAB">
        <w:rPr>
          <w:i/>
          <w:sz w:val="22"/>
          <w:szCs w:val="22"/>
          <w:vertAlign w:val="superscript"/>
        </w:rPr>
        <w:t>Gt1Gaj</w:t>
      </w:r>
      <w:r w:rsidRPr="00281DAB">
        <w:rPr>
          <w:sz w:val="22"/>
          <w:szCs w:val="22"/>
        </w:rPr>
        <w:t xml:space="preserve"> s ženkama linije C57Bl/6NCrl. </w:t>
      </w:r>
    </w:p>
    <w:p w:rsidR="00D22720" w:rsidRPr="006157C9" w:rsidRDefault="00281DAB" w:rsidP="00F62C08">
      <w:pPr>
        <w:jc w:val="both"/>
        <w:rPr>
          <w:sz w:val="22"/>
          <w:szCs w:val="22"/>
        </w:rPr>
      </w:pPr>
      <w:r w:rsidRPr="00281DAB">
        <w:rPr>
          <w:sz w:val="22"/>
          <w:szCs w:val="22"/>
        </w:rPr>
        <w:t xml:space="preserve">Za održavanje mišje linije </w:t>
      </w:r>
      <w:r w:rsidRPr="00281DAB">
        <w:rPr>
          <w:i/>
          <w:sz w:val="22"/>
          <w:szCs w:val="22"/>
        </w:rPr>
        <w:t>Klf8</w:t>
      </w:r>
      <w:r w:rsidRPr="00281DAB">
        <w:rPr>
          <w:i/>
          <w:sz w:val="22"/>
          <w:szCs w:val="22"/>
          <w:vertAlign w:val="superscript"/>
        </w:rPr>
        <w:t>Gt1Gaj</w:t>
      </w:r>
      <w:r w:rsidRPr="00281DAB">
        <w:rPr>
          <w:sz w:val="22"/>
          <w:szCs w:val="22"/>
        </w:rPr>
        <w:t xml:space="preserve">  sparivani su kroz niz generacija mužjaci (hemizigoti) linije </w:t>
      </w:r>
      <w:r w:rsidRPr="00281DAB">
        <w:rPr>
          <w:i/>
          <w:sz w:val="22"/>
          <w:szCs w:val="22"/>
        </w:rPr>
        <w:t>Klf8</w:t>
      </w:r>
      <w:r w:rsidRPr="00281DAB">
        <w:rPr>
          <w:i/>
          <w:sz w:val="22"/>
          <w:szCs w:val="22"/>
          <w:vertAlign w:val="superscript"/>
        </w:rPr>
        <w:t>Gt1Gaj</w:t>
      </w:r>
      <w:r w:rsidRPr="00281DAB">
        <w:rPr>
          <w:sz w:val="22"/>
          <w:szCs w:val="22"/>
        </w:rPr>
        <w:t xml:space="preserve">  te ženke divljega tipa linije C57Bl/6NCrl. Dobiveno potomstvo sastojalo se od mužjaka hemizigota (Klf8 -/-), ženki heterozigota (Klf8 +/-) linije </w:t>
      </w:r>
      <w:r w:rsidRPr="00281DAB">
        <w:rPr>
          <w:i/>
          <w:sz w:val="22"/>
          <w:szCs w:val="22"/>
        </w:rPr>
        <w:t>Klf8</w:t>
      </w:r>
      <w:r w:rsidRPr="00281DAB">
        <w:rPr>
          <w:i/>
          <w:sz w:val="22"/>
          <w:szCs w:val="22"/>
          <w:vertAlign w:val="superscript"/>
        </w:rPr>
        <w:t>Gt1Gaj</w:t>
      </w:r>
      <w:r w:rsidRPr="00281DAB">
        <w:rPr>
          <w:sz w:val="22"/>
          <w:szCs w:val="22"/>
        </w:rPr>
        <w:t xml:space="preserve">  te mužjaka divljeg tipa linije C57Bl/6NCrl (Klf8 +/+). Kroz više od 17 generacija korišteni su za sparenja miševi visokosrođene linje C57Bl/6NCrl te se linija </w:t>
      </w:r>
      <w:r w:rsidRPr="00281DAB">
        <w:rPr>
          <w:i/>
          <w:sz w:val="22"/>
          <w:szCs w:val="22"/>
        </w:rPr>
        <w:t>Klf8</w:t>
      </w:r>
      <w:r w:rsidRPr="00281DAB">
        <w:rPr>
          <w:i/>
          <w:sz w:val="22"/>
          <w:szCs w:val="22"/>
          <w:vertAlign w:val="superscript"/>
        </w:rPr>
        <w:t>Gt1Gaj</w:t>
      </w:r>
      <w:r w:rsidRPr="00281DAB">
        <w:rPr>
          <w:sz w:val="22"/>
          <w:szCs w:val="22"/>
        </w:rPr>
        <w:t xml:space="preserve"> može smatrati kongeničn</w:t>
      </w:r>
      <w:r w:rsidR="00D44632">
        <w:rPr>
          <w:sz w:val="22"/>
          <w:szCs w:val="22"/>
        </w:rPr>
        <w:t>om</w:t>
      </w:r>
      <w:r w:rsidRPr="00281DAB">
        <w:rPr>
          <w:sz w:val="22"/>
          <w:szCs w:val="22"/>
        </w:rPr>
        <w:t xml:space="preserve"> koja se od visokosrođenog soja razlikuje samo u genu Klf8.</w:t>
      </w:r>
    </w:p>
    <w:p w:rsidR="00367356" w:rsidRPr="006157C9" w:rsidRDefault="00281DAB" w:rsidP="00F62C08">
      <w:pPr>
        <w:jc w:val="both"/>
        <w:rPr>
          <w:sz w:val="22"/>
          <w:szCs w:val="22"/>
        </w:rPr>
      </w:pPr>
      <w:r w:rsidRPr="00281DAB">
        <w:rPr>
          <w:sz w:val="22"/>
          <w:szCs w:val="22"/>
        </w:rPr>
        <w:t xml:space="preserve">Životinje linije </w:t>
      </w:r>
      <w:r w:rsidRPr="00281DAB">
        <w:rPr>
          <w:i/>
          <w:sz w:val="22"/>
          <w:szCs w:val="22"/>
        </w:rPr>
        <w:t>Klf8</w:t>
      </w:r>
      <w:r w:rsidRPr="00281DAB">
        <w:rPr>
          <w:i/>
          <w:sz w:val="22"/>
          <w:szCs w:val="22"/>
          <w:vertAlign w:val="superscript"/>
        </w:rPr>
        <w:t>Gt1Gaj</w:t>
      </w:r>
      <w:r w:rsidRPr="00281DAB">
        <w:rPr>
          <w:sz w:val="22"/>
          <w:szCs w:val="22"/>
        </w:rPr>
        <w:t xml:space="preserve"> korištene su u određivanju aktivnosti enzima β-galaktozidaze te za RT-PCR kojim je određena lokacija vektora unutar gena </w:t>
      </w:r>
      <w:r w:rsidRPr="00281DAB">
        <w:rPr>
          <w:i/>
          <w:sz w:val="22"/>
          <w:szCs w:val="22"/>
        </w:rPr>
        <w:t>Klf8</w:t>
      </w:r>
      <w:r w:rsidRPr="00281DAB">
        <w:rPr>
          <w:sz w:val="22"/>
          <w:szCs w:val="22"/>
        </w:rPr>
        <w:t xml:space="preserve">. Ostale metode, imunohistokemije, imunobojanja bjelančevina i </w:t>
      </w:r>
      <w:r w:rsidRPr="00281DAB">
        <w:rPr>
          <w:i/>
          <w:sz w:val="22"/>
          <w:szCs w:val="22"/>
        </w:rPr>
        <w:t>In Situ</w:t>
      </w:r>
      <w:r w:rsidRPr="00281DAB">
        <w:rPr>
          <w:sz w:val="22"/>
          <w:szCs w:val="22"/>
        </w:rPr>
        <w:t xml:space="preserve"> RNA hibridizacije </w:t>
      </w:r>
      <w:r w:rsidR="00D44632">
        <w:rPr>
          <w:sz w:val="22"/>
          <w:szCs w:val="22"/>
        </w:rPr>
        <w:t>učinjene</w:t>
      </w:r>
      <w:r w:rsidRPr="00281DAB">
        <w:rPr>
          <w:sz w:val="22"/>
          <w:szCs w:val="22"/>
        </w:rPr>
        <w:t xml:space="preserve"> su na miševima divljega tipa soja C57Bl/6NCrl.</w:t>
      </w:r>
    </w:p>
    <w:p w:rsidR="00A67612" w:rsidRPr="006157C9" w:rsidRDefault="00A67612" w:rsidP="00F62C08">
      <w:pPr>
        <w:jc w:val="both"/>
        <w:rPr>
          <w:b/>
          <w:sz w:val="22"/>
          <w:szCs w:val="22"/>
        </w:rPr>
      </w:pPr>
    </w:p>
    <w:p w:rsidR="00572405" w:rsidRPr="006157C9" w:rsidRDefault="00281DAB" w:rsidP="00F62C08">
      <w:pPr>
        <w:jc w:val="both"/>
        <w:rPr>
          <w:b/>
          <w:sz w:val="22"/>
          <w:szCs w:val="22"/>
        </w:rPr>
      </w:pPr>
      <w:r w:rsidRPr="00281DAB">
        <w:rPr>
          <w:b/>
          <w:sz w:val="22"/>
          <w:szCs w:val="22"/>
        </w:rPr>
        <w:t>4.</w:t>
      </w:r>
      <w:r w:rsidR="00975324">
        <w:rPr>
          <w:b/>
          <w:sz w:val="22"/>
          <w:szCs w:val="22"/>
        </w:rPr>
        <w:t>1</w:t>
      </w:r>
      <w:r w:rsidRPr="00281DAB">
        <w:rPr>
          <w:b/>
          <w:sz w:val="22"/>
          <w:szCs w:val="22"/>
        </w:rPr>
        <w:t>.</w:t>
      </w:r>
      <w:r w:rsidR="00975324">
        <w:rPr>
          <w:b/>
          <w:sz w:val="22"/>
          <w:szCs w:val="22"/>
        </w:rPr>
        <w:t>1</w:t>
      </w:r>
      <w:r w:rsidRPr="00281DAB">
        <w:rPr>
          <w:b/>
          <w:sz w:val="22"/>
          <w:szCs w:val="22"/>
        </w:rPr>
        <w:t>. Žrtvovanje životinja</w:t>
      </w:r>
    </w:p>
    <w:p w:rsidR="00572405" w:rsidRPr="006157C9" w:rsidRDefault="00281DAB" w:rsidP="00F62C08">
      <w:pPr>
        <w:jc w:val="both"/>
        <w:rPr>
          <w:sz w:val="22"/>
          <w:szCs w:val="22"/>
        </w:rPr>
      </w:pPr>
      <w:r w:rsidRPr="00281DAB">
        <w:rPr>
          <w:sz w:val="22"/>
          <w:szCs w:val="22"/>
        </w:rPr>
        <w:t xml:space="preserve">Životinje korištene za izolaciju RNA, </w:t>
      </w:r>
      <w:r w:rsidRPr="00281DAB">
        <w:rPr>
          <w:i/>
          <w:sz w:val="22"/>
          <w:szCs w:val="22"/>
        </w:rPr>
        <w:t xml:space="preserve">in situ </w:t>
      </w:r>
      <w:r w:rsidRPr="00281DAB">
        <w:rPr>
          <w:sz w:val="22"/>
          <w:szCs w:val="22"/>
        </w:rPr>
        <w:t xml:space="preserve">RNA hibridizaciju i izolaciju proteina iz mozga žrtvovane su postupkom cervikalne dislokacije koja kod životinje uzrokuje trenutnu smrt i minimalnu bol. Postupak se izvodi fiksacijom glave životinje u nepomičnom položaju te </w:t>
      </w:r>
      <w:r w:rsidRPr="00281DAB">
        <w:rPr>
          <w:sz w:val="22"/>
          <w:szCs w:val="22"/>
        </w:rPr>
        <w:lastRenderedPageBreak/>
        <w:t xml:space="preserve">naglog povlačenja repa pri čemu dolazi do pucanja vratne kralježnice i oštećenja </w:t>
      </w:r>
      <w:r w:rsidR="00D44632" w:rsidRPr="0029777B">
        <w:rPr>
          <w:sz w:val="22"/>
          <w:szCs w:val="22"/>
        </w:rPr>
        <w:t>kralježničke</w:t>
      </w:r>
      <w:r w:rsidRPr="00281DAB">
        <w:rPr>
          <w:sz w:val="22"/>
          <w:szCs w:val="22"/>
        </w:rPr>
        <w:t xml:space="preserve"> moždine u području vitalnih centara pri čemu dolazi do trenutne i bezbolne smrti životinje.</w:t>
      </w:r>
    </w:p>
    <w:p w:rsidR="00572405" w:rsidRPr="006157C9" w:rsidRDefault="00281DAB" w:rsidP="00F62C08">
      <w:pPr>
        <w:jc w:val="both"/>
        <w:rPr>
          <w:sz w:val="22"/>
          <w:szCs w:val="22"/>
        </w:rPr>
      </w:pPr>
      <w:r w:rsidRPr="00281DAB">
        <w:rPr>
          <w:sz w:val="22"/>
          <w:szCs w:val="22"/>
        </w:rPr>
        <w:t>Životinje namijenjene za fiksaciju perfuzijom kod izolacije mozga namijenjene histokemijskom bojanju na β-galaktozidazu te za imunohistokemiju prije zahvata uspavane su intraperitonealnim (i.p.) davanjem Avertina (2-2-2 Tribromoethanol, Sigma) u dozi od 0,4-0,75 mg/g. Tijekom postupka dolazi do bezbolne smrti životinje.</w:t>
      </w:r>
    </w:p>
    <w:p w:rsidR="00377389" w:rsidRPr="006157C9" w:rsidRDefault="00377389" w:rsidP="00631583">
      <w:pPr>
        <w:rPr>
          <w:sz w:val="22"/>
          <w:szCs w:val="22"/>
        </w:rPr>
      </w:pPr>
    </w:p>
    <w:p w:rsidR="002510F5" w:rsidRPr="006157C9" w:rsidRDefault="00281DAB" w:rsidP="00631583">
      <w:pPr>
        <w:rPr>
          <w:b/>
          <w:sz w:val="22"/>
          <w:szCs w:val="22"/>
        </w:rPr>
      </w:pPr>
      <w:r w:rsidRPr="00281DAB">
        <w:rPr>
          <w:b/>
          <w:sz w:val="22"/>
          <w:szCs w:val="22"/>
        </w:rPr>
        <w:t>4.</w:t>
      </w:r>
      <w:r w:rsidR="00975324">
        <w:rPr>
          <w:b/>
          <w:sz w:val="22"/>
          <w:szCs w:val="22"/>
        </w:rPr>
        <w:t>1.2</w:t>
      </w:r>
      <w:r w:rsidRPr="00281DAB">
        <w:rPr>
          <w:b/>
          <w:sz w:val="22"/>
          <w:szCs w:val="22"/>
        </w:rPr>
        <w:t>. Fiksacija miša perfuzijom i izolacija mozga</w:t>
      </w:r>
    </w:p>
    <w:p w:rsidR="008D2031" w:rsidRPr="006157C9" w:rsidRDefault="00281DAB" w:rsidP="00F62C08">
      <w:pPr>
        <w:jc w:val="both"/>
        <w:rPr>
          <w:sz w:val="22"/>
          <w:szCs w:val="22"/>
        </w:rPr>
      </w:pPr>
      <w:r w:rsidRPr="00281DAB">
        <w:rPr>
          <w:sz w:val="22"/>
          <w:szCs w:val="22"/>
        </w:rPr>
        <w:t>Anesteziranoj životinji otvorena je prsna šupljina, zarezana desna aurikula srca, te je igla s kojom se daje pufer za ispiranje i fiksativ uvedena u lijevu klijetku. Tako je omogućen direktan pristup puferu za ispiranje i fiksativu sistemnom krvotoku miša i pristup svim organima pa tako i mozgu. Sistemni je krvotok najprije ispran s 50 ml fosfatnog pufera (PBS) nakon čega je proveden postupak fiksacije.</w:t>
      </w:r>
    </w:p>
    <w:p w:rsidR="002A42DA" w:rsidRPr="006157C9" w:rsidRDefault="00281DAB" w:rsidP="00F62C08">
      <w:pPr>
        <w:jc w:val="both"/>
        <w:rPr>
          <w:sz w:val="22"/>
          <w:szCs w:val="22"/>
        </w:rPr>
      </w:pPr>
      <w:r w:rsidRPr="00281DAB">
        <w:rPr>
          <w:sz w:val="22"/>
          <w:szCs w:val="22"/>
        </w:rPr>
        <w:t>Miševi čiji su mozgovi namjenjeni za histokemijsko bojenje na β-galaktozidazu fiksirani su s 30 ml fiksativa sastavljenog od 2% formaldehida i 0,2% glutaraldehida.</w:t>
      </w:r>
    </w:p>
    <w:p w:rsidR="00731119" w:rsidRPr="006157C9" w:rsidRDefault="00281DAB" w:rsidP="00F62C08">
      <w:pPr>
        <w:jc w:val="both"/>
        <w:rPr>
          <w:sz w:val="22"/>
          <w:szCs w:val="22"/>
        </w:rPr>
      </w:pPr>
      <w:r w:rsidRPr="00281DAB">
        <w:rPr>
          <w:sz w:val="22"/>
          <w:szCs w:val="22"/>
        </w:rPr>
        <w:t xml:space="preserve">Miševi čiji su mozgovi </w:t>
      </w:r>
      <w:r w:rsidR="00D44632" w:rsidRPr="0029777B">
        <w:rPr>
          <w:sz w:val="22"/>
          <w:szCs w:val="22"/>
        </w:rPr>
        <w:t>namijenjeni</w:t>
      </w:r>
      <w:r w:rsidRPr="00281DAB">
        <w:rPr>
          <w:sz w:val="22"/>
          <w:szCs w:val="22"/>
        </w:rPr>
        <w:t xml:space="preserve"> za imunohistokemiju fiksirani su s 20 ml 4% paraformaldehida.</w:t>
      </w:r>
    </w:p>
    <w:p w:rsidR="00C565A2" w:rsidRPr="006157C9" w:rsidRDefault="00C565A2" w:rsidP="00631583">
      <w:pPr>
        <w:rPr>
          <w:b/>
          <w:sz w:val="22"/>
          <w:szCs w:val="22"/>
        </w:rPr>
      </w:pPr>
    </w:p>
    <w:p w:rsidR="00731119" w:rsidRPr="006157C9" w:rsidRDefault="00281DAB" w:rsidP="00F62C08">
      <w:pPr>
        <w:jc w:val="both"/>
        <w:rPr>
          <w:b/>
          <w:sz w:val="22"/>
          <w:szCs w:val="22"/>
        </w:rPr>
      </w:pPr>
      <w:r w:rsidRPr="00281DAB">
        <w:rPr>
          <w:b/>
          <w:sz w:val="22"/>
          <w:szCs w:val="22"/>
        </w:rPr>
        <w:t>4.</w:t>
      </w:r>
      <w:r w:rsidR="00975324">
        <w:rPr>
          <w:b/>
          <w:sz w:val="22"/>
          <w:szCs w:val="22"/>
        </w:rPr>
        <w:t>2</w:t>
      </w:r>
      <w:r w:rsidRPr="00281DAB">
        <w:rPr>
          <w:b/>
          <w:sz w:val="22"/>
          <w:szCs w:val="22"/>
        </w:rPr>
        <w:t>. Histokemijsko određivanje aktivnosti β-galaktozidaze</w:t>
      </w:r>
    </w:p>
    <w:p w:rsidR="00731119" w:rsidRPr="006157C9" w:rsidRDefault="00281DAB" w:rsidP="00F62C08">
      <w:pPr>
        <w:jc w:val="both"/>
        <w:rPr>
          <w:sz w:val="22"/>
          <w:szCs w:val="22"/>
        </w:rPr>
      </w:pPr>
      <w:r w:rsidRPr="00281DAB">
        <w:rPr>
          <w:sz w:val="22"/>
          <w:szCs w:val="22"/>
        </w:rPr>
        <w:t xml:space="preserve">Određivanje aktivnosti β-galaktozidaze provedeno je histokemijskim postupkom na rezovima mozga odraslog miša linije </w:t>
      </w:r>
      <w:r w:rsidRPr="00281DAB">
        <w:rPr>
          <w:i/>
          <w:sz w:val="22"/>
          <w:szCs w:val="22"/>
        </w:rPr>
        <w:t>Klf8</w:t>
      </w:r>
      <w:r w:rsidRPr="00281DAB">
        <w:rPr>
          <w:i/>
          <w:sz w:val="22"/>
          <w:szCs w:val="22"/>
          <w:vertAlign w:val="superscript"/>
        </w:rPr>
        <w:t>Gt1Gaj</w:t>
      </w:r>
      <w:r w:rsidRPr="00281DAB">
        <w:rPr>
          <w:sz w:val="22"/>
          <w:szCs w:val="22"/>
        </w:rPr>
        <w:t xml:space="preserve">. Postupak se </w:t>
      </w:r>
      <w:r w:rsidR="00D44632" w:rsidRPr="0029777B">
        <w:rPr>
          <w:sz w:val="22"/>
          <w:szCs w:val="22"/>
        </w:rPr>
        <w:t>sastoji</w:t>
      </w:r>
      <w:r w:rsidRPr="00281DAB">
        <w:rPr>
          <w:sz w:val="22"/>
          <w:szCs w:val="22"/>
        </w:rPr>
        <w:t xml:space="preserve"> od fiksacije tkiva, ispiranja fosfatnim puferom, rezanja tkiva, inkubacije sa supstratom, ponovnog ispiranja te prosvjetljivanja kroz uzlazni koncentracijski niz glicerola. Rezovi mozga su u konačnici pohranjeni u 70% glicerolu u fosfatnom puferu.</w:t>
      </w:r>
    </w:p>
    <w:p w:rsidR="00C565A2" w:rsidRPr="006157C9" w:rsidRDefault="00C565A2" w:rsidP="00631583">
      <w:pPr>
        <w:rPr>
          <w:sz w:val="22"/>
          <w:szCs w:val="22"/>
        </w:rPr>
      </w:pPr>
    </w:p>
    <w:p w:rsidR="000C7258" w:rsidRPr="006157C9" w:rsidRDefault="00281DAB" w:rsidP="00631583">
      <w:pPr>
        <w:rPr>
          <w:b/>
          <w:sz w:val="22"/>
          <w:szCs w:val="22"/>
        </w:rPr>
      </w:pPr>
      <w:r w:rsidRPr="00281DAB">
        <w:rPr>
          <w:b/>
          <w:sz w:val="22"/>
          <w:szCs w:val="22"/>
        </w:rPr>
        <w:t>4.</w:t>
      </w:r>
      <w:r w:rsidR="00975324">
        <w:rPr>
          <w:b/>
          <w:sz w:val="22"/>
          <w:szCs w:val="22"/>
        </w:rPr>
        <w:t>2</w:t>
      </w:r>
      <w:r w:rsidRPr="00281DAB">
        <w:rPr>
          <w:b/>
          <w:sz w:val="22"/>
          <w:szCs w:val="22"/>
        </w:rPr>
        <w:t>.1. Fiksacija tkiva i rezanje</w:t>
      </w:r>
    </w:p>
    <w:p w:rsidR="00FE684E" w:rsidRPr="006157C9" w:rsidRDefault="00281DAB" w:rsidP="00F62C08">
      <w:pPr>
        <w:jc w:val="both"/>
        <w:rPr>
          <w:sz w:val="22"/>
          <w:szCs w:val="22"/>
        </w:rPr>
      </w:pPr>
      <w:r w:rsidRPr="00281DAB">
        <w:rPr>
          <w:sz w:val="22"/>
          <w:szCs w:val="22"/>
        </w:rPr>
        <w:t xml:space="preserve">Nakon fiksacije mozgovi su izolirani i </w:t>
      </w:r>
      <w:r w:rsidR="00D44632">
        <w:rPr>
          <w:sz w:val="22"/>
          <w:szCs w:val="22"/>
        </w:rPr>
        <w:t>fiksirani</w:t>
      </w:r>
      <w:r w:rsidRPr="00281DAB">
        <w:rPr>
          <w:sz w:val="22"/>
          <w:szCs w:val="22"/>
        </w:rPr>
        <w:t xml:space="preserve"> 1</w:t>
      </w:r>
      <w:r w:rsidR="00D44632">
        <w:rPr>
          <w:sz w:val="22"/>
          <w:szCs w:val="22"/>
        </w:rPr>
        <w:t>sat</w:t>
      </w:r>
      <w:r w:rsidRPr="00281DAB">
        <w:rPr>
          <w:sz w:val="22"/>
          <w:szCs w:val="22"/>
        </w:rPr>
        <w:t xml:space="preserve"> nakon čega su isprani 4 puta po 15 minuta u fosfatnom puferu (PBS). Mozgovi su rezani na vibratomu na debljinu od 100 μm.</w:t>
      </w:r>
    </w:p>
    <w:p w:rsidR="00C565A2" w:rsidRPr="006157C9" w:rsidRDefault="00C565A2" w:rsidP="00631583">
      <w:pPr>
        <w:rPr>
          <w:sz w:val="22"/>
          <w:szCs w:val="22"/>
        </w:rPr>
      </w:pPr>
    </w:p>
    <w:p w:rsidR="000C6705" w:rsidRPr="006157C9" w:rsidRDefault="00281DAB" w:rsidP="00631583">
      <w:pPr>
        <w:rPr>
          <w:b/>
          <w:sz w:val="22"/>
          <w:szCs w:val="22"/>
        </w:rPr>
      </w:pPr>
      <w:r w:rsidRPr="00281DAB">
        <w:rPr>
          <w:b/>
          <w:sz w:val="22"/>
          <w:szCs w:val="22"/>
        </w:rPr>
        <w:lastRenderedPageBreak/>
        <w:t>4.</w:t>
      </w:r>
      <w:r w:rsidR="00975324">
        <w:rPr>
          <w:b/>
          <w:sz w:val="22"/>
          <w:szCs w:val="22"/>
        </w:rPr>
        <w:t>2</w:t>
      </w:r>
      <w:r w:rsidRPr="00281DAB">
        <w:rPr>
          <w:b/>
          <w:sz w:val="22"/>
          <w:szCs w:val="22"/>
        </w:rPr>
        <w:t>.2. Inkubacija supstartom</w:t>
      </w:r>
    </w:p>
    <w:p w:rsidR="000C6705" w:rsidRPr="006157C9" w:rsidRDefault="00281DAB" w:rsidP="00F62C08">
      <w:pPr>
        <w:jc w:val="both"/>
        <w:rPr>
          <w:sz w:val="22"/>
          <w:szCs w:val="22"/>
        </w:rPr>
      </w:pPr>
      <w:r w:rsidRPr="00281DAB">
        <w:rPr>
          <w:sz w:val="22"/>
          <w:szCs w:val="22"/>
        </w:rPr>
        <w:t>Rezovi mozgova su inkubirani u boji koja se sastoji od: 1% Igepal, 1% Na-deoksiholat, 200 mM MgCl</w:t>
      </w:r>
      <w:r w:rsidRPr="00281DAB">
        <w:rPr>
          <w:sz w:val="22"/>
          <w:szCs w:val="22"/>
          <w:vertAlign w:val="subscript"/>
        </w:rPr>
        <w:t>2</w:t>
      </w:r>
      <w:r w:rsidRPr="00281DAB">
        <w:rPr>
          <w:sz w:val="22"/>
          <w:szCs w:val="22"/>
        </w:rPr>
        <w:t>, 500 mM K</w:t>
      </w:r>
      <w:r w:rsidRPr="00281DAB">
        <w:rPr>
          <w:sz w:val="22"/>
          <w:szCs w:val="22"/>
          <w:vertAlign w:val="subscript"/>
        </w:rPr>
        <w:t>4</w:t>
      </w:r>
      <w:r w:rsidRPr="00281DAB">
        <w:rPr>
          <w:sz w:val="22"/>
          <w:szCs w:val="22"/>
        </w:rPr>
        <w:t>Fe(CN)</w:t>
      </w:r>
      <w:r w:rsidRPr="00281DAB">
        <w:rPr>
          <w:sz w:val="22"/>
          <w:szCs w:val="22"/>
          <w:vertAlign w:val="subscript"/>
        </w:rPr>
        <w:t>6</w:t>
      </w:r>
      <w:r w:rsidRPr="00281DAB">
        <w:rPr>
          <w:sz w:val="22"/>
          <w:szCs w:val="22"/>
        </w:rPr>
        <w:t>, 500 mM K</w:t>
      </w:r>
      <w:r w:rsidRPr="00281DAB">
        <w:rPr>
          <w:sz w:val="22"/>
          <w:szCs w:val="22"/>
          <w:vertAlign w:val="subscript"/>
        </w:rPr>
        <w:t>3</w:t>
      </w:r>
      <w:r w:rsidRPr="00281DAB">
        <w:rPr>
          <w:sz w:val="22"/>
          <w:szCs w:val="22"/>
        </w:rPr>
        <w:t>Fe(CN)</w:t>
      </w:r>
      <w:r w:rsidRPr="00281DAB">
        <w:rPr>
          <w:sz w:val="22"/>
          <w:szCs w:val="22"/>
          <w:vertAlign w:val="subscript"/>
        </w:rPr>
        <w:t>6</w:t>
      </w:r>
      <w:r w:rsidRPr="00281DAB">
        <w:rPr>
          <w:sz w:val="22"/>
          <w:szCs w:val="22"/>
        </w:rPr>
        <w:t>, 50 mg/ml X-gal (5</w:t>
      </w:r>
      <w:r w:rsidRPr="00281DAB">
        <w:rPr>
          <w:sz w:val="22"/>
          <w:szCs w:val="22"/>
          <w:lang w:eastAsia="hr-HR"/>
        </w:rPr>
        <w:t>-bromo-4-kloro-3-indolil-ß-D-galaktopiranozid</w:t>
      </w:r>
      <w:r w:rsidRPr="00281DAB">
        <w:rPr>
          <w:sz w:val="22"/>
          <w:szCs w:val="22"/>
        </w:rPr>
        <w:t>). Bojenje je trajalo preko noći u hibridizacijskoj pećnici na 37</w:t>
      </w:r>
      <w:r w:rsidRPr="00281DAB">
        <w:rPr>
          <w:sz w:val="22"/>
          <w:szCs w:val="22"/>
          <w:vertAlign w:val="superscript"/>
        </w:rPr>
        <w:t>o</w:t>
      </w:r>
      <w:r w:rsidRPr="00281DAB">
        <w:rPr>
          <w:sz w:val="22"/>
          <w:szCs w:val="22"/>
        </w:rPr>
        <w:t>C na tresilici zbog ravnomjernijeg prodiranja boje. Rezovi mozgova isprani su potom 4 puta po 15 minuta u fosfatnom puferu PBS.</w:t>
      </w:r>
    </w:p>
    <w:p w:rsidR="00C565A2" w:rsidRPr="006157C9" w:rsidRDefault="00C565A2" w:rsidP="00631583">
      <w:pPr>
        <w:rPr>
          <w:sz w:val="22"/>
          <w:szCs w:val="22"/>
        </w:rPr>
      </w:pPr>
    </w:p>
    <w:p w:rsidR="00441D3E" w:rsidRPr="006157C9" w:rsidRDefault="00281DAB" w:rsidP="00F62C08">
      <w:pPr>
        <w:jc w:val="both"/>
        <w:rPr>
          <w:b/>
          <w:sz w:val="22"/>
          <w:szCs w:val="22"/>
        </w:rPr>
      </w:pPr>
      <w:r w:rsidRPr="00281DAB">
        <w:rPr>
          <w:b/>
          <w:sz w:val="22"/>
          <w:szCs w:val="22"/>
        </w:rPr>
        <w:t>4.</w:t>
      </w:r>
      <w:r w:rsidR="00975324">
        <w:rPr>
          <w:b/>
          <w:sz w:val="22"/>
          <w:szCs w:val="22"/>
        </w:rPr>
        <w:t>2</w:t>
      </w:r>
      <w:r w:rsidRPr="00281DAB">
        <w:rPr>
          <w:b/>
          <w:sz w:val="22"/>
          <w:szCs w:val="22"/>
        </w:rPr>
        <w:t>.</w:t>
      </w:r>
      <w:r w:rsidR="00975324">
        <w:rPr>
          <w:b/>
          <w:sz w:val="22"/>
          <w:szCs w:val="22"/>
        </w:rPr>
        <w:t>3</w:t>
      </w:r>
      <w:r w:rsidRPr="00281DAB">
        <w:rPr>
          <w:b/>
          <w:sz w:val="22"/>
          <w:szCs w:val="22"/>
        </w:rPr>
        <w:t>. Postupci pri proučavanju uzoraka svjetlosnim mikroskopom</w:t>
      </w:r>
    </w:p>
    <w:p w:rsidR="00441D3E" w:rsidRPr="006157C9" w:rsidRDefault="00281DAB" w:rsidP="00F62C08">
      <w:pPr>
        <w:jc w:val="both"/>
        <w:rPr>
          <w:sz w:val="22"/>
          <w:szCs w:val="22"/>
        </w:rPr>
      </w:pPr>
      <w:r w:rsidRPr="00281DAB">
        <w:rPr>
          <w:sz w:val="22"/>
          <w:szCs w:val="22"/>
        </w:rPr>
        <w:t>Rezovi mozga su nakon ispiranja fosfatnim puferom PBS kratko isprani u demineraliziranoj vodi , položeni na predmetno stakalce te prekrivni sredstvom za pokrivanje vodenih preparata Aquatex (Merck), nakon čega su poklopljeni pokrovnim stakalcem.</w:t>
      </w:r>
      <w:r w:rsidR="00D44632" w:rsidRPr="00D44632">
        <w:rPr>
          <w:sz w:val="22"/>
          <w:szCs w:val="22"/>
        </w:rPr>
        <w:t xml:space="preserve"> </w:t>
      </w:r>
      <w:r w:rsidR="00D44632" w:rsidRPr="0029777B">
        <w:rPr>
          <w:sz w:val="22"/>
          <w:szCs w:val="22"/>
        </w:rPr>
        <w:t>Fotografije pripremljenih uzoraka učinjene su digitalnim fotografskim aparatom Canon EOS 400D uz pomoć lupe Olympus SZH10 i mikroskopa Olympus AX70.</w:t>
      </w:r>
    </w:p>
    <w:p w:rsidR="00A67612" w:rsidRPr="006157C9" w:rsidRDefault="00A67612" w:rsidP="00A67612">
      <w:pPr>
        <w:rPr>
          <w:b/>
          <w:sz w:val="22"/>
          <w:szCs w:val="22"/>
        </w:rPr>
      </w:pP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 Postupci s RNA</w:t>
      </w: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.1. Izolacija ukupne RNA iz mozga miša</w:t>
      </w:r>
    </w:p>
    <w:p w:rsidR="00A418B6" w:rsidRPr="006157C9" w:rsidRDefault="00281DAB" w:rsidP="00F62C08">
      <w:pPr>
        <w:jc w:val="both"/>
        <w:rPr>
          <w:sz w:val="22"/>
          <w:szCs w:val="22"/>
        </w:rPr>
      </w:pPr>
      <w:r w:rsidRPr="00281DAB">
        <w:rPr>
          <w:sz w:val="22"/>
          <w:szCs w:val="22"/>
        </w:rPr>
        <w:t xml:space="preserve">Miš je žrtvovan cervikalnom dislokacijom te je u sterilnim </w:t>
      </w:r>
      <w:r w:rsidR="00975324" w:rsidRPr="0029777B">
        <w:rPr>
          <w:sz w:val="22"/>
          <w:szCs w:val="22"/>
        </w:rPr>
        <w:t>uvjetima</w:t>
      </w:r>
      <w:r w:rsidRPr="00281DAB">
        <w:rPr>
          <w:sz w:val="22"/>
          <w:szCs w:val="22"/>
        </w:rPr>
        <w:t xml:space="preserve"> izoliran mozak</w:t>
      </w:r>
      <w:r w:rsidR="00975324">
        <w:rPr>
          <w:sz w:val="22"/>
          <w:szCs w:val="22"/>
        </w:rPr>
        <w:t>.</w:t>
      </w:r>
      <w:r w:rsidRPr="00281DAB">
        <w:rPr>
          <w:sz w:val="22"/>
          <w:szCs w:val="22"/>
        </w:rPr>
        <w:t xml:space="preserve"> </w:t>
      </w:r>
      <w:r w:rsidR="00975324">
        <w:rPr>
          <w:sz w:val="22"/>
          <w:szCs w:val="22"/>
        </w:rPr>
        <w:t>P</w:t>
      </w:r>
      <w:r w:rsidRPr="00281DAB">
        <w:rPr>
          <w:sz w:val="22"/>
          <w:szCs w:val="22"/>
        </w:rPr>
        <w:t>o 50-100 mg tkiva je domah stavljeno u 1 ml TRI-Reganet (Promega) i homogenizirano. Homogenizirani uzorci su stajali u TRI-Reagentu 5 minuta na sobnoj temperaturi nakon čega je po uzorku dodano 200 μl kloroforma uz snažno miješanje 15 sekundi na mješalici. vorteksu. Nakon 10 minuta inkubiranja na sobnoj temperaturi uzorci su centrifugirani 15 minuta na 12 500 g na +4</w:t>
      </w:r>
      <w:r w:rsidRPr="00281DAB">
        <w:rPr>
          <w:sz w:val="22"/>
          <w:szCs w:val="22"/>
          <w:vertAlign w:val="superscript"/>
        </w:rPr>
        <w:t>o</w:t>
      </w:r>
      <w:r w:rsidRPr="00281DAB">
        <w:rPr>
          <w:sz w:val="22"/>
          <w:szCs w:val="22"/>
        </w:rPr>
        <w:t>C. Gornja faza koja sadrži RNA je prebačena u čistu mikroepruvetu te joj je dodano 500 μl izopropanola, snažno promiješano i  inkubirano 10 minuta na sobnoj temperaturi. Uzorci su potom ponovno centrifugirani na 12 500g 8 minuta na +4</w:t>
      </w:r>
      <w:r w:rsidRPr="00281DAB">
        <w:rPr>
          <w:sz w:val="22"/>
          <w:szCs w:val="22"/>
          <w:vertAlign w:val="superscript"/>
        </w:rPr>
        <w:t>o</w:t>
      </w:r>
      <w:r w:rsidRPr="00281DAB">
        <w:rPr>
          <w:sz w:val="22"/>
          <w:szCs w:val="22"/>
        </w:rPr>
        <w:t xml:space="preserve">C te je pažljivo bačen </w:t>
      </w:r>
      <w:r w:rsidR="00975324">
        <w:rPr>
          <w:sz w:val="22"/>
          <w:szCs w:val="22"/>
        </w:rPr>
        <w:t>nadtalog</w:t>
      </w:r>
      <w:r w:rsidRPr="00281DAB">
        <w:rPr>
          <w:sz w:val="22"/>
          <w:szCs w:val="22"/>
        </w:rPr>
        <w:t>. Talog RNA ispran je dodavanjem 75% etanola (u sterilnoj vodi) te centrifugiranjem 5 miuta na 12 500 g na +4</w:t>
      </w:r>
      <w:r w:rsidRPr="00281DAB">
        <w:rPr>
          <w:sz w:val="22"/>
          <w:szCs w:val="22"/>
          <w:vertAlign w:val="superscript"/>
        </w:rPr>
        <w:t>o</w:t>
      </w:r>
      <w:r w:rsidRPr="00281DAB">
        <w:rPr>
          <w:sz w:val="22"/>
          <w:szCs w:val="22"/>
        </w:rPr>
        <w:t>C. Etanol se potom odstrani, a RNA talog sušen 3-5 minuta na zraku te je potom otopljen u 50 μl sterilne vode.</w:t>
      </w:r>
    </w:p>
    <w:p w:rsidR="00F62C08" w:rsidRDefault="00281DAB" w:rsidP="00F62C08">
      <w:pPr>
        <w:jc w:val="both"/>
        <w:rPr>
          <w:sz w:val="22"/>
          <w:szCs w:val="22"/>
        </w:rPr>
      </w:pPr>
      <w:r w:rsidRPr="00281DAB">
        <w:rPr>
          <w:sz w:val="22"/>
          <w:szCs w:val="22"/>
        </w:rPr>
        <w:t>Kvantiteta i kvaliteta izolirane RNA određena je na spektrofotometrijskom uređaju Nanodrop ND1000. Mjerena je apsorbancija UV zraka pri valnim duljinama od 260 nm  (A</w:t>
      </w:r>
      <w:r w:rsidRPr="00281DAB">
        <w:rPr>
          <w:sz w:val="22"/>
          <w:szCs w:val="22"/>
          <w:vertAlign w:val="subscript"/>
        </w:rPr>
        <w:t>260</w:t>
      </w:r>
      <w:r w:rsidRPr="00281DAB">
        <w:rPr>
          <w:sz w:val="22"/>
          <w:szCs w:val="22"/>
        </w:rPr>
        <w:t xml:space="preserve">, maksimalna </w:t>
      </w:r>
      <w:r w:rsidR="00975324" w:rsidRPr="0029777B">
        <w:rPr>
          <w:sz w:val="22"/>
          <w:szCs w:val="22"/>
        </w:rPr>
        <w:t>apsorpcija</w:t>
      </w:r>
      <w:r w:rsidRPr="00281DAB">
        <w:rPr>
          <w:sz w:val="22"/>
          <w:szCs w:val="22"/>
        </w:rPr>
        <w:t xml:space="preserve"> nukleinskih kiselina), 280 nm (A</w:t>
      </w:r>
      <w:r w:rsidRPr="00281DAB">
        <w:rPr>
          <w:sz w:val="22"/>
          <w:szCs w:val="22"/>
          <w:vertAlign w:val="subscript"/>
        </w:rPr>
        <w:t>280</w:t>
      </w:r>
      <w:r w:rsidRPr="00281DAB">
        <w:rPr>
          <w:sz w:val="22"/>
          <w:szCs w:val="22"/>
        </w:rPr>
        <w:t xml:space="preserve">, maksimalna </w:t>
      </w:r>
      <w:r w:rsidR="00975324" w:rsidRPr="0029777B">
        <w:rPr>
          <w:sz w:val="22"/>
          <w:szCs w:val="22"/>
        </w:rPr>
        <w:t>apsorpcija</w:t>
      </w:r>
      <w:r w:rsidRPr="00281DAB">
        <w:rPr>
          <w:sz w:val="22"/>
          <w:szCs w:val="22"/>
        </w:rPr>
        <w:t xml:space="preserve"> bjelančevina ). Koncentracija RNA dobivena je iz apsorbancije pri valnoj duljini od 260 nm, a </w:t>
      </w:r>
      <w:r w:rsidR="00975324" w:rsidRPr="0029777B">
        <w:rPr>
          <w:sz w:val="22"/>
          <w:szCs w:val="22"/>
        </w:rPr>
        <w:t>čistoća</w:t>
      </w:r>
      <w:r w:rsidRPr="00281DAB">
        <w:rPr>
          <w:sz w:val="22"/>
          <w:szCs w:val="22"/>
        </w:rPr>
        <w:t xml:space="preserve"> RNA je određena iz omjera A</w:t>
      </w:r>
      <w:r w:rsidRPr="00281DAB">
        <w:rPr>
          <w:sz w:val="22"/>
          <w:szCs w:val="22"/>
          <w:vertAlign w:val="subscript"/>
        </w:rPr>
        <w:t>260</w:t>
      </w:r>
      <w:r w:rsidRPr="00281DAB">
        <w:rPr>
          <w:sz w:val="22"/>
          <w:szCs w:val="22"/>
        </w:rPr>
        <w:t>/A</w:t>
      </w:r>
      <w:r w:rsidRPr="00281DAB">
        <w:rPr>
          <w:sz w:val="22"/>
          <w:szCs w:val="22"/>
          <w:vertAlign w:val="subscript"/>
        </w:rPr>
        <w:t>280</w:t>
      </w:r>
      <w:r w:rsidRPr="00281DAB">
        <w:rPr>
          <w:sz w:val="22"/>
          <w:szCs w:val="22"/>
        </w:rPr>
        <w:t xml:space="preserve"> koji</w:t>
      </w:r>
      <w:r w:rsidR="0029777B">
        <w:rPr>
          <w:sz w:val="22"/>
          <w:szCs w:val="22"/>
        </w:rPr>
        <w:t xml:space="preserve"> bi za RNA trebao biti između 1</w:t>
      </w:r>
      <w:r w:rsidR="001B3ADD">
        <w:rPr>
          <w:sz w:val="22"/>
          <w:szCs w:val="22"/>
        </w:rPr>
        <w:t>.</w:t>
      </w:r>
      <w:r w:rsidR="0029777B">
        <w:rPr>
          <w:sz w:val="22"/>
          <w:szCs w:val="22"/>
        </w:rPr>
        <w:t>8 i 2</w:t>
      </w:r>
      <w:r w:rsidR="001B3ADD">
        <w:rPr>
          <w:sz w:val="22"/>
          <w:szCs w:val="22"/>
        </w:rPr>
        <w:t>.</w:t>
      </w:r>
      <w:r w:rsidRPr="00281DAB">
        <w:rPr>
          <w:sz w:val="22"/>
          <w:szCs w:val="22"/>
        </w:rPr>
        <w:t>0.</w:t>
      </w:r>
    </w:p>
    <w:p w:rsidR="00A418B6" w:rsidRPr="00F62C08" w:rsidRDefault="00281DAB" w:rsidP="00F62C08">
      <w:pPr>
        <w:jc w:val="both"/>
        <w:rPr>
          <w:sz w:val="22"/>
          <w:szCs w:val="22"/>
        </w:rPr>
      </w:pPr>
      <w:r w:rsidRPr="00281DAB">
        <w:rPr>
          <w:b/>
          <w:sz w:val="22"/>
          <w:szCs w:val="22"/>
        </w:rPr>
        <w:lastRenderedPageBreak/>
        <w:t>4.</w:t>
      </w:r>
      <w:r w:rsidR="00975324">
        <w:rPr>
          <w:b/>
          <w:sz w:val="22"/>
          <w:szCs w:val="22"/>
        </w:rPr>
        <w:t>3</w:t>
      </w:r>
      <w:r w:rsidRPr="00281DAB">
        <w:rPr>
          <w:b/>
          <w:sz w:val="22"/>
          <w:szCs w:val="22"/>
        </w:rPr>
        <w:t>.2. Reverzna transkripcija</w:t>
      </w:r>
    </w:p>
    <w:p w:rsidR="00A418B6" w:rsidRPr="006157C9" w:rsidRDefault="00281DAB" w:rsidP="00F62C08">
      <w:pPr>
        <w:jc w:val="both"/>
        <w:rPr>
          <w:sz w:val="22"/>
          <w:szCs w:val="22"/>
        </w:rPr>
      </w:pPr>
      <w:r w:rsidRPr="00281DAB">
        <w:rPr>
          <w:sz w:val="22"/>
          <w:szCs w:val="22"/>
        </w:rPr>
        <w:t xml:space="preserve">Reverzna traskripcija je postupak </w:t>
      </w:r>
      <w:r w:rsidRPr="00281DAB">
        <w:rPr>
          <w:i/>
          <w:sz w:val="22"/>
          <w:szCs w:val="22"/>
        </w:rPr>
        <w:t>in vitro</w:t>
      </w:r>
      <w:r w:rsidRPr="00281DAB">
        <w:rPr>
          <w:sz w:val="22"/>
          <w:szCs w:val="22"/>
        </w:rPr>
        <w:t xml:space="preserve"> sinteze jednolančane komplementarne DNA (cDNA) na temelju kalupa RNA pomoću enzima reverzne transkriptaze. Nakon reverzne transkripcije obično slijedi postupak umnažanja odsječka cDNA postupkom lančane reakcije polimeraze pa se cijeli postupak naziva reverzna transkripcija s lančanom reakcijom polimeraze (RT-PCR, engl</w:t>
      </w:r>
      <w:r w:rsidRPr="00281DAB">
        <w:rPr>
          <w:i/>
          <w:sz w:val="22"/>
          <w:szCs w:val="22"/>
        </w:rPr>
        <w:t>. reverse transcription-polimerase chain reaction</w:t>
      </w:r>
      <w:r w:rsidRPr="00281DAB">
        <w:rPr>
          <w:sz w:val="22"/>
          <w:szCs w:val="22"/>
        </w:rPr>
        <w:t>).</w:t>
      </w:r>
    </w:p>
    <w:p w:rsidR="00A418B6" w:rsidRPr="006157C9" w:rsidRDefault="00281DAB" w:rsidP="00F62C08">
      <w:pPr>
        <w:jc w:val="both"/>
        <w:rPr>
          <w:sz w:val="22"/>
          <w:szCs w:val="22"/>
        </w:rPr>
      </w:pPr>
      <w:r w:rsidRPr="00281DAB">
        <w:rPr>
          <w:sz w:val="22"/>
          <w:szCs w:val="22"/>
        </w:rPr>
        <w:t>1μl ukupne RNA (1-2 μg) pomiješan je s 2μl početnice oligo dT (2,5 pmol/μl) i 11 μl vode te je zagrijano 5 minuta na 70</w:t>
      </w:r>
      <w:r w:rsidRPr="00281DAB">
        <w:rPr>
          <w:sz w:val="22"/>
          <w:szCs w:val="22"/>
          <w:vertAlign w:val="superscript"/>
        </w:rPr>
        <w:t>o</w:t>
      </w:r>
      <w:r w:rsidRPr="00281DAB">
        <w:rPr>
          <w:sz w:val="22"/>
          <w:szCs w:val="22"/>
        </w:rPr>
        <w:t>C te potom stavljeno 5 minuta na led. Tada je dodano 14 μl mješavine koja se sastoji od</w:t>
      </w:r>
      <w:r w:rsidR="0029777B">
        <w:rPr>
          <w:sz w:val="22"/>
          <w:szCs w:val="22"/>
        </w:rPr>
        <w:t>: 5 μl 5x reakcijskog pufera, 0</w:t>
      </w:r>
      <w:r w:rsidR="001B3ADD">
        <w:rPr>
          <w:sz w:val="22"/>
          <w:szCs w:val="22"/>
        </w:rPr>
        <w:t>.</w:t>
      </w:r>
      <w:r w:rsidRPr="00281DAB">
        <w:rPr>
          <w:sz w:val="22"/>
          <w:szCs w:val="22"/>
        </w:rPr>
        <w:t xml:space="preserve">5 μl 25 mM smjese nukleotida, 1 μl reverzne transkriptaze M-MLV </w:t>
      </w:r>
      <w:r w:rsidR="0029777B">
        <w:rPr>
          <w:sz w:val="22"/>
          <w:szCs w:val="22"/>
        </w:rPr>
        <w:t>RT (H-) od 200 U (Promega) te 4</w:t>
      </w:r>
      <w:r w:rsidR="001B3ADD">
        <w:rPr>
          <w:sz w:val="22"/>
          <w:szCs w:val="22"/>
        </w:rPr>
        <w:t>.</w:t>
      </w:r>
      <w:r w:rsidRPr="00281DAB">
        <w:rPr>
          <w:sz w:val="22"/>
          <w:szCs w:val="22"/>
        </w:rPr>
        <w:t>5 μl H</w:t>
      </w:r>
      <w:r w:rsidRPr="00281DAB">
        <w:rPr>
          <w:sz w:val="22"/>
          <w:szCs w:val="22"/>
          <w:vertAlign w:val="subscript"/>
        </w:rPr>
        <w:t>2</w:t>
      </w:r>
      <w:r w:rsidRPr="00281DAB">
        <w:rPr>
          <w:sz w:val="22"/>
          <w:szCs w:val="22"/>
        </w:rPr>
        <w:t>O. Uzorak je potom lagano promiješan i inkubiran 10 minuta na 40</w:t>
      </w:r>
      <w:r w:rsidRPr="00281DAB">
        <w:rPr>
          <w:sz w:val="22"/>
          <w:szCs w:val="22"/>
          <w:vertAlign w:val="superscript"/>
        </w:rPr>
        <w:t>o</w:t>
      </w:r>
      <w:r w:rsidRPr="00281DAB">
        <w:rPr>
          <w:sz w:val="22"/>
          <w:szCs w:val="22"/>
        </w:rPr>
        <w:t>C, 50 minuta na 57</w:t>
      </w:r>
      <w:r w:rsidRPr="00281DAB">
        <w:rPr>
          <w:sz w:val="22"/>
          <w:szCs w:val="22"/>
          <w:vertAlign w:val="superscript"/>
        </w:rPr>
        <w:t>o</w:t>
      </w:r>
      <w:r w:rsidRPr="00281DAB">
        <w:rPr>
          <w:sz w:val="22"/>
          <w:szCs w:val="22"/>
        </w:rPr>
        <w:t>C te 15 minuta na 70</w:t>
      </w:r>
      <w:r w:rsidRPr="00281DAB">
        <w:rPr>
          <w:sz w:val="22"/>
          <w:szCs w:val="22"/>
          <w:vertAlign w:val="superscript"/>
        </w:rPr>
        <w:t>o</w:t>
      </w:r>
      <w:r w:rsidRPr="00281DAB">
        <w:rPr>
          <w:sz w:val="22"/>
          <w:szCs w:val="22"/>
        </w:rPr>
        <w:t>C. cDNA potom je pohranjena na -20</w:t>
      </w:r>
      <w:r w:rsidRPr="00281DAB">
        <w:rPr>
          <w:sz w:val="22"/>
          <w:szCs w:val="22"/>
          <w:vertAlign w:val="superscript"/>
        </w:rPr>
        <w:t>o</w:t>
      </w:r>
      <w:r w:rsidRPr="00281DAB">
        <w:rPr>
          <w:sz w:val="22"/>
          <w:szCs w:val="22"/>
        </w:rPr>
        <w:t>C.</w:t>
      </w:r>
    </w:p>
    <w:p w:rsidR="00A418B6" w:rsidRPr="006157C9" w:rsidRDefault="00A418B6" w:rsidP="00A418B6">
      <w:pPr>
        <w:rPr>
          <w:b/>
          <w:sz w:val="22"/>
          <w:szCs w:val="22"/>
        </w:rPr>
      </w:pP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.3. Radioaktivna In Situ RNA hibridizacija</w:t>
      </w: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.3.1. Priprema tkiva, rezanje i ispiranje</w:t>
      </w:r>
    </w:p>
    <w:p w:rsidR="00A418B6" w:rsidRPr="006157C9" w:rsidRDefault="00281DAB" w:rsidP="00F62C08">
      <w:pPr>
        <w:jc w:val="both"/>
        <w:rPr>
          <w:sz w:val="22"/>
          <w:szCs w:val="22"/>
        </w:rPr>
      </w:pPr>
      <w:r w:rsidRPr="00281DAB">
        <w:rPr>
          <w:sz w:val="22"/>
          <w:szCs w:val="22"/>
        </w:rPr>
        <w:t>Miš je žrtvovan cervikalnom dislokacijom i potom je izvađen mozak u sterilnim uvijetima, smrznut u izopentanu 60-90 sekundi i spremljen na -80. Mozak je rezan na kriokatu na rezove debljine 20 μm koji su spremljeni na -20</w:t>
      </w:r>
      <w:r w:rsidRPr="00281DAB">
        <w:rPr>
          <w:sz w:val="22"/>
          <w:szCs w:val="22"/>
          <w:vertAlign w:val="superscript"/>
        </w:rPr>
        <w:t>o</w:t>
      </w:r>
      <w:r w:rsidRPr="00281DAB">
        <w:rPr>
          <w:sz w:val="22"/>
          <w:szCs w:val="22"/>
        </w:rPr>
        <w:t>C do upotrebe.</w:t>
      </w:r>
    </w:p>
    <w:p w:rsidR="00A418B6" w:rsidRPr="006157C9" w:rsidRDefault="00281DAB" w:rsidP="00F62C08">
      <w:pPr>
        <w:jc w:val="both"/>
        <w:rPr>
          <w:sz w:val="22"/>
          <w:szCs w:val="22"/>
        </w:rPr>
      </w:pPr>
      <w:r w:rsidRPr="00281DAB">
        <w:rPr>
          <w:sz w:val="22"/>
          <w:szCs w:val="22"/>
        </w:rPr>
        <w:t>Rezovi su izvađeni sa temperature od -20</w:t>
      </w:r>
      <w:r w:rsidRPr="00281DAB">
        <w:rPr>
          <w:sz w:val="22"/>
          <w:szCs w:val="22"/>
          <w:vertAlign w:val="superscript"/>
        </w:rPr>
        <w:t>o</w:t>
      </w:r>
      <w:r w:rsidRPr="00281DAB">
        <w:rPr>
          <w:sz w:val="22"/>
          <w:szCs w:val="22"/>
        </w:rPr>
        <w:t>C te su najprije ispirani ovim redoslijedom: 10 minuta u 2% paraformaldehidu (u fosfatnom puferu PBS), 2 puta po 20 sekundi u fosfatnom puferu PBS, 10 minuta u TEA (Tris-acetat-EDTA) puferu pH=8 (40 mM Tris-acetat, 1mM EDTA) s 500 μl acetanhidrida, etanol (1 minuta 70%, 1 minuta 80%, 2 minute 95%, 1 minuta 100%), 5 minuta kloroform, etanol (1 minuta 100%, 1 minuta 95%). Nakon ispiranja rezovi su osušeni na zraku.</w:t>
      </w:r>
    </w:p>
    <w:p w:rsidR="00A418B6" w:rsidRPr="006157C9" w:rsidRDefault="00A418B6" w:rsidP="00A418B6">
      <w:pPr>
        <w:rPr>
          <w:sz w:val="22"/>
          <w:szCs w:val="22"/>
        </w:rPr>
      </w:pP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.3.2. Priprema probe za označavanje</w:t>
      </w:r>
    </w:p>
    <w:p w:rsidR="00A418B6" w:rsidRPr="006157C9" w:rsidRDefault="00281DAB" w:rsidP="00F62C08">
      <w:pPr>
        <w:jc w:val="both"/>
        <w:rPr>
          <w:sz w:val="22"/>
          <w:szCs w:val="22"/>
        </w:rPr>
      </w:pPr>
      <w:r w:rsidRPr="00281DAB">
        <w:rPr>
          <w:sz w:val="22"/>
          <w:szCs w:val="22"/>
        </w:rPr>
        <w:t>Probe korištene u ovomu radu su: Klf8 sense GCA GGG AGA AGA GTC TCT TGA CTT AAA GAG AAG ACG GAT TCA TCA i Klf8 antisense CGT CCC TCT TCT CAG AGA ACT GAA TTT CTC TTC TGC CTA AGT AGT</w:t>
      </w:r>
    </w:p>
    <w:p w:rsidR="00A418B6" w:rsidRPr="006157C9" w:rsidRDefault="00281DAB" w:rsidP="00F62C08">
      <w:pPr>
        <w:jc w:val="both"/>
        <w:rPr>
          <w:b/>
          <w:sz w:val="22"/>
          <w:szCs w:val="22"/>
        </w:rPr>
      </w:pPr>
      <w:r w:rsidRPr="00281DAB">
        <w:rPr>
          <w:sz w:val="22"/>
          <w:szCs w:val="22"/>
        </w:rPr>
        <w:t>Mješavina za označivanje (</w:t>
      </w:r>
      <w:r w:rsidRPr="00281DAB">
        <w:rPr>
          <w:i/>
          <w:sz w:val="22"/>
          <w:szCs w:val="22"/>
        </w:rPr>
        <w:t>engl. labelling mix</w:t>
      </w:r>
      <w:r w:rsidRPr="00281DAB">
        <w:rPr>
          <w:sz w:val="22"/>
          <w:szCs w:val="22"/>
        </w:rPr>
        <w:t>) je inkubirana 30 minuta u vodenoj kupelji na 37</w:t>
      </w:r>
      <w:r w:rsidRPr="00281DAB">
        <w:rPr>
          <w:sz w:val="22"/>
          <w:szCs w:val="22"/>
          <w:vertAlign w:val="superscript"/>
        </w:rPr>
        <w:t>o</w:t>
      </w:r>
      <w:r w:rsidRPr="00281DAB">
        <w:rPr>
          <w:sz w:val="22"/>
          <w:szCs w:val="22"/>
        </w:rPr>
        <w:t xml:space="preserve">C. Reakcija je zaustavljena dodavanjem 180 μl TE (Tris-base EDTA) pufera (10 mM Tris, </w:t>
      </w:r>
      <w:r w:rsidRPr="00281DAB">
        <w:rPr>
          <w:sz w:val="22"/>
          <w:szCs w:val="22"/>
        </w:rPr>
        <w:lastRenderedPageBreak/>
        <w:t>1 mM EDTA</w:t>
      </w:r>
      <w:r w:rsidR="0029777B">
        <w:rPr>
          <w:sz w:val="22"/>
          <w:szCs w:val="22"/>
        </w:rPr>
        <w:t>, pH=8</w:t>
      </w:r>
      <w:r w:rsidR="001B3ADD">
        <w:rPr>
          <w:sz w:val="22"/>
          <w:szCs w:val="22"/>
        </w:rPr>
        <w:t>.</w:t>
      </w:r>
      <w:r w:rsidRPr="00281DAB">
        <w:rPr>
          <w:sz w:val="22"/>
          <w:szCs w:val="22"/>
        </w:rPr>
        <w:t>0) i 4 μl t-RNA (25 μg/μl) te pažljivo promiješano. Potom je dodano 15 μl 4M NaCl i 660 μl 100% EtOH, snažno promiješano i inkubirano 1 sat na suhom ledu na -70</w:t>
      </w:r>
      <w:r w:rsidRPr="00281DAB">
        <w:rPr>
          <w:sz w:val="22"/>
          <w:szCs w:val="22"/>
          <w:vertAlign w:val="superscript"/>
        </w:rPr>
        <w:t>o</w:t>
      </w:r>
      <w:r w:rsidRPr="00281DAB">
        <w:rPr>
          <w:sz w:val="22"/>
          <w:szCs w:val="22"/>
        </w:rPr>
        <w:t>C. Proba je potom centrifugirana na 13 000 g, 30 minuta na +4</w:t>
      </w:r>
      <w:r w:rsidRPr="00281DAB">
        <w:rPr>
          <w:sz w:val="22"/>
          <w:szCs w:val="22"/>
          <w:vertAlign w:val="superscript"/>
        </w:rPr>
        <w:t>o</w:t>
      </w:r>
      <w:r w:rsidRPr="00281DAB">
        <w:rPr>
          <w:sz w:val="22"/>
          <w:szCs w:val="22"/>
        </w:rPr>
        <w:t>C, supernatant je prebačen u čistu mikroepruvetu, a talog</w:t>
      </w:r>
      <w:r w:rsidR="0029777B">
        <w:rPr>
          <w:sz w:val="22"/>
          <w:szCs w:val="22"/>
        </w:rPr>
        <w:t xml:space="preserve"> otopljen u 50 μl TE pufera s 0</w:t>
      </w:r>
      <w:r w:rsidR="001B3ADD">
        <w:rPr>
          <w:sz w:val="22"/>
          <w:szCs w:val="22"/>
        </w:rPr>
        <w:t>.</w:t>
      </w:r>
      <w:r w:rsidRPr="00281DAB">
        <w:rPr>
          <w:sz w:val="22"/>
          <w:szCs w:val="22"/>
        </w:rPr>
        <w:t xml:space="preserve">5 M ditriotretiolom (DTT) te snažno promiješano na vrtložnoj miješalici. Aktivnost probe i supernatanta je izmjerena dodavanjem 1 μl probe odnosno 10 μl supernatanta u 500 μl scintilatorske tekučine i izmjereno β-brojačem. Izračunat je omjer uspješnosti označavanja i broj konjugiranih </w:t>
      </w:r>
      <w:r w:rsidRPr="00281DAB">
        <w:rPr>
          <w:sz w:val="22"/>
          <w:szCs w:val="22"/>
          <w:vertAlign w:val="superscript"/>
        </w:rPr>
        <w:t>35</w:t>
      </w:r>
      <w:r w:rsidRPr="00281DAB">
        <w:rPr>
          <w:sz w:val="22"/>
          <w:szCs w:val="22"/>
        </w:rPr>
        <w:t>S-dATP po oligonukleotida.</w:t>
      </w:r>
    </w:p>
    <w:p w:rsidR="00131C8E" w:rsidRPr="006157C9" w:rsidRDefault="00131C8E" w:rsidP="00A418B6">
      <w:pPr>
        <w:rPr>
          <w:b/>
          <w:sz w:val="22"/>
          <w:szCs w:val="22"/>
        </w:rPr>
      </w:pP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.3.3. Hibridizacija</w:t>
      </w:r>
    </w:p>
    <w:p w:rsidR="00A418B6" w:rsidRPr="006157C9" w:rsidRDefault="00281DAB" w:rsidP="00F62C08">
      <w:pPr>
        <w:jc w:val="both"/>
        <w:rPr>
          <w:sz w:val="22"/>
          <w:szCs w:val="22"/>
        </w:rPr>
      </w:pPr>
      <w:r w:rsidRPr="00281DAB">
        <w:rPr>
          <w:sz w:val="22"/>
          <w:szCs w:val="22"/>
        </w:rPr>
        <w:t xml:space="preserve">2500 μl pufera za hibridizaciju </w:t>
      </w:r>
      <w:r w:rsidR="00975324">
        <w:rPr>
          <w:sz w:val="22"/>
          <w:szCs w:val="22"/>
        </w:rPr>
        <w:t>(</w:t>
      </w:r>
      <w:r w:rsidRPr="00281DAB">
        <w:rPr>
          <w:sz w:val="22"/>
          <w:szCs w:val="22"/>
        </w:rPr>
        <w:t>1M natrijev-fosfat pufer (1M NaH</w:t>
      </w:r>
      <w:r w:rsidRPr="00281DAB">
        <w:rPr>
          <w:sz w:val="22"/>
          <w:szCs w:val="22"/>
          <w:vertAlign w:val="subscript"/>
        </w:rPr>
        <w:t>2</w:t>
      </w:r>
      <w:r w:rsidRPr="00281DAB">
        <w:rPr>
          <w:sz w:val="22"/>
          <w:szCs w:val="22"/>
        </w:rPr>
        <w:t>PO</w:t>
      </w:r>
      <w:r w:rsidRPr="00281DAB">
        <w:rPr>
          <w:sz w:val="22"/>
          <w:szCs w:val="22"/>
          <w:vertAlign w:val="subscript"/>
        </w:rPr>
        <w:t>4</w:t>
      </w:r>
      <w:r w:rsidRPr="00281DAB">
        <w:rPr>
          <w:sz w:val="22"/>
          <w:szCs w:val="22"/>
        </w:rPr>
        <w:t>*H</w:t>
      </w:r>
      <w:r w:rsidRPr="00281DAB">
        <w:rPr>
          <w:sz w:val="22"/>
          <w:szCs w:val="22"/>
          <w:vertAlign w:val="subscript"/>
        </w:rPr>
        <w:t>2</w:t>
      </w:r>
      <w:r w:rsidRPr="00281DAB">
        <w:rPr>
          <w:sz w:val="22"/>
          <w:szCs w:val="22"/>
        </w:rPr>
        <w:t>O, 1M Na</w:t>
      </w:r>
      <w:r w:rsidRPr="00281DAB">
        <w:rPr>
          <w:sz w:val="22"/>
          <w:szCs w:val="22"/>
          <w:vertAlign w:val="subscript"/>
        </w:rPr>
        <w:t>2</w:t>
      </w:r>
      <w:r w:rsidRPr="00281DAB">
        <w:rPr>
          <w:sz w:val="22"/>
          <w:szCs w:val="22"/>
        </w:rPr>
        <w:t>HPO</w:t>
      </w:r>
      <w:r w:rsidRPr="00281DAB">
        <w:rPr>
          <w:sz w:val="22"/>
          <w:szCs w:val="22"/>
          <w:vertAlign w:val="subscript"/>
        </w:rPr>
        <w:t>4</w:t>
      </w:r>
      <w:r w:rsidR="00975324">
        <w:rPr>
          <w:sz w:val="22"/>
          <w:szCs w:val="22"/>
        </w:rPr>
        <w:t>),</w:t>
      </w:r>
      <w:r w:rsidRPr="00281DAB">
        <w:rPr>
          <w:sz w:val="22"/>
          <w:szCs w:val="22"/>
        </w:rPr>
        <w:t xml:space="preserve"> pH=6,5) inkubirano </w:t>
      </w:r>
      <w:r w:rsidR="00975324" w:rsidRPr="0029777B">
        <w:rPr>
          <w:sz w:val="22"/>
          <w:szCs w:val="22"/>
        </w:rPr>
        <w:t xml:space="preserve">je </w:t>
      </w:r>
      <w:r w:rsidRPr="00281DAB">
        <w:rPr>
          <w:sz w:val="22"/>
          <w:szCs w:val="22"/>
        </w:rPr>
        <w:t>10 minuta na 65</w:t>
      </w:r>
      <w:r w:rsidRPr="00281DAB">
        <w:rPr>
          <w:sz w:val="22"/>
          <w:szCs w:val="22"/>
          <w:vertAlign w:val="superscript"/>
        </w:rPr>
        <w:t>o</w:t>
      </w:r>
      <w:r w:rsidRPr="00281DAB">
        <w:rPr>
          <w:sz w:val="22"/>
          <w:szCs w:val="22"/>
        </w:rPr>
        <w:t>C nakon čega je dodano 250 mg dekstran-sulfata te snažno miješano na vrtložnoj miješalici. Nakon što se dekstran-sulfat otopio dodan je određeni volumen probe (600 000 – 800 000 cpm/50μl) i 25 μl 1M ditriotretiola te snažno promiješano. Potom je izmjerena aktivnost mješavine (10 μl mješavine i 500 μl scintilacijske tekučine) i izmjereno β-brojačem (120 000- 160 000 cpm). Mješavina je zatim inkubirana 10 minuta na 65</w:t>
      </w:r>
      <w:r w:rsidRPr="00281DAB">
        <w:rPr>
          <w:sz w:val="22"/>
          <w:szCs w:val="22"/>
          <w:vertAlign w:val="superscript"/>
        </w:rPr>
        <w:t>o</w:t>
      </w:r>
      <w:r w:rsidRPr="00281DAB">
        <w:rPr>
          <w:sz w:val="22"/>
          <w:szCs w:val="22"/>
        </w:rPr>
        <w:t>C i snažno promiješana na vrtložnoj miješalici te puštena da se ohladi 3 – 5 minuta.</w:t>
      </w:r>
    </w:p>
    <w:p w:rsidR="00A418B6" w:rsidRPr="006157C9" w:rsidRDefault="00281DAB" w:rsidP="00F62C08">
      <w:pPr>
        <w:jc w:val="both"/>
        <w:rPr>
          <w:sz w:val="22"/>
          <w:szCs w:val="22"/>
        </w:rPr>
      </w:pPr>
      <w:r w:rsidRPr="00281DAB">
        <w:rPr>
          <w:sz w:val="22"/>
          <w:szCs w:val="22"/>
        </w:rPr>
        <w:t>Rezovi na staklima osušeni na zraku stavljeni su u vlažnu komoru za inkubaciju i prekriveni s 50 μl hibridizacijske mješavine po staklu. Komora za inkubaciju je potom dobro zatvorena i sve je inkubirano 18 sati na 52</w:t>
      </w:r>
      <w:r w:rsidRPr="00281DAB">
        <w:rPr>
          <w:sz w:val="22"/>
          <w:szCs w:val="22"/>
          <w:vertAlign w:val="superscript"/>
        </w:rPr>
        <w:t>o</w:t>
      </w:r>
      <w:r w:rsidRPr="00281DAB">
        <w:rPr>
          <w:sz w:val="22"/>
          <w:szCs w:val="22"/>
        </w:rPr>
        <w:t>C.</w:t>
      </w:r>
    </w:p>
    <w:p w:rsidR="00A418B6" w:rsidRPr="006157C9" w:rsidRDefault="00A418B6" w:rsidP="00A418B6">
      <w:pPr>
        <w:rPr>
          <w:sz w:val="22"/>
          <w:szCs w:val="22"/>
        </w:rPr>
      </w:pPr>
    </w:p>
    <w:p w:rsidR="00A418B6" w:rsidRPr="006157C9" w:rsidRDefault="00281DAB" w:rsidP="00F62C08">
      <w:pPr>
        <w:jc w:val="both"/>
        <w:rPr>
          <w:b/>
          <w:sz w:val="22"/>
          <w:szCs w:val="22"/>
        </w:rPr>
      </w:pPr>
      <w:r w:rsidRPr="00281DAB">
        <w:rPr>
          <w:b/>
          <w:sz w:val="22"/>
          <w:szCs w:val="22"/>
        </w:rPr>
        <w:t>4.</w:t>
      </w:r>
      <w:r w:rsidR="00975324">
        <w:rPr>
          <w:b/>
          <w:sz w:val="22"/>
          <w:szCs w:val="22"/>
        </w:rPr>
        <w:t>3</w:t>
      </w:r>
      <w:r w:rsidRPr="00281DAB">
        <w:rPr>
          <w:b/>
          <w:sz w:val="22"/>
          <w:szCs w:val="22"/>
        </w:rPr>
        <w:t>.3.4. Ispiranje nakon hibridizacije</w:t>
      </w:r>
    </w:p>
    <w:p w:rsidR="00A418B6" w:rsidRPr="006157C9" w:rsidRDefault="00281DAB" w:rsidP="00F62C08">
      <w:pPr>
        <w:jc w:val="both"/>
        <w:rPr>
          <w:sz w:val="22"/>
          <w:szCs w:val="22"/>
        </w:rPr>
      </w:pPr>
      <w:r w:rsidRPr="00281DAB">
        <w:rPr>
          <w:sz w:val="22"/>
          <w:szCs w:val="22"/>
        </w:rPr>
        <w:t>Pripremljen je SSC pufer za ispiranje nakon hibridizacije. Za 40 ml pufera za ispiranje stavljeno je: 2 ml 20x SSC pufer (</w:t>
      </w:r>
      <w:r w:rsidR="001B3ADD">
        <w:rPr>
          <w:sz w:val="22"/>
          <w:szCs w:val="22"/>
        </w:rPr>
        <w:t>engl</w:t>
      </w:r>
      <w:r w:rsidRPr="00281DAB">
        <w:rPr>
          <w:i/>
          <w:sz w:val="22"/>
          <w:szCs w:val="22"/>
        </w:rPr>
        <w:t>. saline-sodium citrate</w:t>
      </w:r>
      <w:r w:rsidR="0029777B">
        <w:rPr>
          <w:sz w:val="22"/>
          <w:szCs w:val="22"/>
        </w:rPr>
        <w:t>, konačna koncentracija 0</w:t>
      </w:r>
      <w:r w:rsidR="001B3ADD">
        <w:rPr>
          <w:sz w:val="22"/>
          <w:szCs w:val="22"/>
        </w:rPr>
        <w:t>.</w:t>
      </w:r>
      <w:r w:rsidRPr="00281DAB">
        <w:rPr>
          <w:sz w:val="22"/>
          <w:szCs w:val="22"/>
        </w:rPr>
        <w:t>15M NaC</w:t>
      </w:r>
      <w:r w:rsidR="0029777B">
        <w:rPr>
          <w:sz w:val="22"/>
          <w:szCs w:val="22"/>
        </w:rPr>
        <w:t>l i 15mM trinatrij citrat, pH=7</w:t>
      </w:r>
      <w:r w:rsidR="001B3ADD">
        <w:rPr>
          <w:sz w:val="22"/>
          <w:szCs w:val="22"/>
        </w:rPr>
        <w:t>.</w:t>
      </w:r>
      <w:r w:rsidRPr="00281DAB">
        <w:rPr>
          <w:sz w:val="22"/>
          <w:szCs w:val="22"/>
        </w:rPr>
        <w:t>0)</w:t>
      </w:r>
      <w:r w:rsidR="0029777B">
        <w:rPr>
          <w:sz w:val="22"/>
          <w:szCs w:val="22"/>
        </w:rPr>
        <w:t>, 2</w:t>
      </w:r>
      <w:r w:rsidR="001B3ADD">
        <w:rPr>
          <w:sz w:val="22"/>
          <w:szCs w:val="22"/>
        </w:rPr>
        <w:t>.</w:t>
      </w:r>
      <w:r w:rsidRPr="00281DAB">
        <w:rPr>
          <w:sz w:val="22"/>
          <w:szCs w:val="22"/>
        </w:rPr>
        <w:t>0 m</w:t>
      </w:r>
      <w:r w:rsidR="0029777B">
        <w:rPr>
          <w:sz w:val="22"/>
          <w:szCs w:val="22"/>
        </w:rPr>
        <w:t>l 1M natrij fosfat pufera, 0</w:t>
      </w:r>
      <w:r w:rsidR="001B3ADD">
        <w:rPr>
          <w:sz w:val="22"/>
          <w:szCs w:val="22"/>
        </w:rPr>
        <w:t>.</w:t>
      </w:r>
      <w:r w:rsidRPr="00281DAB">
        <w:rPr>
          <w:sz w:val="22"/>
          <w:szCs w:val="22"/>
        </w:rPr>
        <w:t>8 ml 50x Denhardova otopina (10g Ficoll 400, 10g Polivinilpirolidon, 10g BSA u 1000 ml destilirane H</w:t>
      </w:r>
      <w:r w:rsidRPr="00281DAB">
        <w:rPr>
          <w:sz w:val="22"/>
          <w:szCs w:val="22"/>
          <w:vertAlign w:val="subscript"/>
        </w:rPr>
        <w:t>2</w:t>
      </w:r>
      <w:r w:rsidRPr="00281DAB">
        <w:rPr>
          <w:sz w:val="22"/>
          <w:szCs w:val="22"/>
        </w:rPr>
        <w:t>O), 0</w:t>
      </w:r>
      <w:r w:rsidR="001B3ADD">
        <w:rPr>
          <w:sz w:val="22"/>
          <w:szCs w:val="22"/>
        </w:rPr>
        <w:t>.</w:t>
      </w:r>
      <w:r w:rsidR="0029777B">
        <w:rPr>
          <w:sz w:val="22"/>
          <w:szCs w:val="22"/>
        </w:rPr>
        <w:t>4 ml t-RNA (25 mg/ml), 1</w:t>
      </w:r>
      <w:r w:rsidR="001B3ADD">
        <w:rPr>
          <w:sz w:val="22"/>
          <w:szCs w:val="22"/>
        </w:rPr>
        <w:t>.</w:t>
      </w:r>
      <w:r w:rsidRPr="00281DAB">
        <w:rPr>
          <w:sz w:val="22"/>
          <w:szCs w:val="22"/>
        </w:rPr>
        <w:t>0 ml DNA (denaturirano 10 minuta pr</w:t>
      </w:r>
      <w:r w:rsidR="0029777B">
        <w:rPr>
          <w:sz w:val="22"/>
          <w:szCs w:val="22"/>
        </w:rPr>
        <w:t>ije upotrebe u kipućoj vodi), 0</w:t>
      </w:r>
      <w:r w:rsidR="001B3ADD">
        <w:rPr>
          <w:sz w:val="22"/>
          <w:szCs w:val="22"/>
        </w:rPr>
        <w:t>.</w:t>
      </w:r>
      <w:r w:rsidR="0029777B">
        <w:rPr>
          <w:sz w:val="22"/>
          <w:szCs w:val="22"/>
        </w:rPr>
        <w:t>4 ml 0</w:t>
      </w:r>
      <w:r w:rsidR="001B3ADD">
        <w:rPr>
          <w:sz w:val="22"/>
          <w:szCs w:val="22"/>
        </w:rPr>
        <w:t>.</w:t>
      </w:r>
      <w:r w:rsidR="0029777B">
        <w:rPr>
          <w:sz w:val="22"/>
          <w:szCs w:val="22"/>
        </w:rPr>
        <w:t>1 M EDTA (pH=8</w:t>
      </w:r>
      <w:r w:rsidR="001B3ADD">
        <w:rPr>
          <w:sz w:val="22"/>
          <w:szCs w:val="22"/>
        </w:rPr>
        <w:t>.</w:t>
      </w:r>
      <w:r w:rsidRPr="00281DAB">
        <w:rPr>
          <w:sz w:val="22"/>
          <w:szCs w:val="22"/>
        </w:rPr>
        <w:t>0), 0</w:t>
      </w:r>
      <w:r w:rsidR="001B3ADD">
        <w:rPr>
          <w:sz w:val="22"/>
          <w:szCs w:val="22"/>
        </w:rPr>
        <w:t>.</w:t>
      </w:r>
      <w:r w:rsidRPr="00281DAB">
        <w:rPr>
          <w:sz w:val="22"/>
          <w:szCs w:val="22"/>
        </w:rPr>
        <w:t>04 ml 10% SDS, Milipore voda pH=7,4 do volum</w:t>
      </w:r>
      <w:r w:rsidR="0029777B">
        <w:rPr>
          <w:sz w:val="22"/>
          <w:szCs w:val="22"/>
        </w:rPr>
        <w:t>ena od 40 ml, filtrirano kroz 0</w:t>
      </w:r>
      <w:r w:rsidR="001B3ADD">
        <w:rPr>
          <w:sz w:val="22"/>
          <w:szCs w:val="22"/>
        </w:rPr>
        <w:t>.</w:t>
      </w:r>
      <w:r w:rsidRPr="00281DAB">
        <w:rPr>
          <w:sz w:val="22"/>
          <w:szCs w:val="22"/>
        </w:rPr>
        <w:t>45 μm mikrofilter.</w:t>
      </w:r>
    </w:p>
    <w:p w:rsidR="0061305B" w:rsidRPr="006157C9" w:rsidRDefault="00281DAB" w:rsidP="00F62C08">
      <w:pPr>
        <w:jc w:val="both"/>
        <w:rPr>
          <w:sz w:val="22"/>
          <w:szCs w:val="22"/>
        </w:rPr>
      </w:pPr>
      <w:r w:rsidRPr="00281DAB">
        <w:rPr>
          <w:sz w:val="22"/>
          <w:szCs w:val="22"/>
        </w:rPr>
        <w:t xml:space="preserve"> Odmah nakon inkubacije rezovi su 3 puta isprani u SSC puferu za ispiranje nakon hibridizacije sa 100 μl ditriotretiola. Potom su rezovi isprani 2 puta u SSC puferu za ispiranje nakon hibridizacije sa 100 μl ditriotretiola 15 minuta na temperaturi od 58</w:t>
      </w:r>
      <w:r w:rsidRPr="00281DAB">
        <w:rPr>
          <w:sz w:val="22"/>
          <w:szCs w:val="22"/>
          <w:vertAlign w:val="superscript"/>
        </w:rPr>
        <w:t>o</w:t>
      </w:r>
      <w:r w:rsidRPr="00281DAB">
        <w:rPr>
          <w:sz w:val="22"/>
          <w:szCs w:val="22"/>
        </w:rPr>
        <w:t xml:space="preserve">C te 2 puta po 15 </w:t>
      </w:r>
      <w:r w:rsidRPr="00281DAB">
        <w:rPr>
          <w:sz w:val="22"/>
          <w:szCs w:val="22"/>
        </w:rPr>
        <w:lastRenderedPageBreak/>
        <w:t>minuta u u SSC puferu za ispiranje nakon hibridizacije. Posljednje ispiranje u SSC puferu za ispiranje nakon hibridizacije trajalo je 30 minuta na sobnoj temperaturi.</w:t>
      </w:r>
    </w:p>
    <w:p w:rsidR="007C3060" w:rsidRDefault="007C3060" w:rsidP="00F62C08">
      <w:pPr>
        <w:jc w:val="both"/>
        <w:rPr>
          <w:b/>
          <w:sz w:val="22"/>
          <w:szCs w:val="22"/>
        </w:rPr>
      </w:pPr>
    </w:p>
    <w:p w:rsidR="00A418B6" w:rsidRPr="006157C9" w:rsidRDefault="00281DAB" w:rsidP="00F62C08">
      <w:pPr>
        <w:jc w:val="both"/>
        <w:rPr>
          <w:sz w:val="22"/>
          <w:szCs w:val="22"/>
        </w:rPr>
      </w:pPr>
      <w:r w:rsidRPr="00281DAB">
        <w:rPr>
          <w:b/>
          <w:sz w:val="22"/>
          <w:szCs w:val="22"/>
        </w:rPr>
        <w:t>4.</w:t>
      </w:r>
      <w:r w:rsidR="00975324">
        <w:rPr>
          <w:b/>
          <w:sz w:val="22"/>
          <w:szCs w:val="22"/>
        </w:rPr>
        <w:t>3</w:t>
      </w:r>
      <w:r w:rsidRPr="00281DAB">
        <w:rPr>
          <w:b/>
          <w:sz w:val="22"/>
          <w:szCs w:val="22"/>
        </w:rPr>
        <w:t xml:space="preserve">.3.5. </w:t>
      </w:r>
      <w:r w:rsidR="007C3060">
        <w:rPr>
          <w:b/>
          <w:sz w:val="22"/>
          <w:szCs w:val="22"/>
        </w:rPr>
        <w:t>Ozračivanje</w:t>
      </w:r>
      <w:r w:rsidRPr="00281DAB">
        <w:rPr>
          <w:b/>
          <w:sz w:val="22"/>
          <w:szCs w:val="22"/>
        </w:rPr>
        <w:t xml:space="preserve"> i razvijanje filma</w:t>
      </w:r>
    </w:p>
    <w:p w:rsidR="00A418B6" w:rsidRPr="006157C9" w:rsidRDefault="00281DAB" w:rsidP="00F62C08">
      <w:pPr>
        <w:jc w:val="both"/>
        <w:rPr>
          <w:sz w:val="22"/>
          <w:szCs w:val="22"/>
        </w:rPr>
      </w:pPr>
      <w:r w:rsidRPr="00281DAB">
        <w:rPr>
          <w:sz w:val="22"/>
          <w:szCs w:val="22"/>
        </w:rPr>
        <w:t>Osušeni rezovi na staklima su sa C</w:t>
      </w:r>
      <w:r w:rsidRPr="00281DAB">
        <w:rPr>
          <w:sz w:val="22"/>
          <w:szCs w:val="22"/>
          <w:vertAlign w:val="superscript"/>
        </w:rPr>
        <w:t xml:space="preserve"> 14</w:t>
      </w:r>
      <w:r w:rsidRPr="00281DAB">
        <w:rPr>
          <w:sz w:val="22"/>
          <w:szCs w:val="22"/>
        </w:rPr>
        <w:t xml:space="preserve"> mikroskalom stavljeni u autoradiogramsku kasetu, dokumentirana je pozicija svakog stakla u kaseti te su stakla potom u mraku prekrivena s MR filmom. Kaseta je ostavljena u mraku kroz vrijeme ekspozicije filma od 15 dana.</w:t>
      </w:r>
    </w:p>
    <w:p w:rsidR="00A418B6" w:rsidRPr="006157C9" w:rsidRDefault="00281DAB" w:rsidP="00F62C08">
      <w:pPr>
        <w:jc w:val="both"/>
        <w:rPr>
          <w:sz w:val="22"/>
          <w:szCs w:val="22"/>
        </w:rPr>
      </w:pPr>
      <w:r w:rsidRPr="00281DAB">
        <w:rPr>
          <w:sz w:val="22"/>
          <w:szCs w:val="22"/>
        </w:rPr>
        <w:t>Film je potom razvijen u mraku. 90 sekundi je potopljen u razvijač, kratko ispran u vodi, 5 minuta potopljen u otopinu za fiksaciju te 10 minuta ispiran pod laganim mlazom tekuće vode i osušen na zraku te potom skeniran.</w:t>
      </w:r>
    </w:p>
    <w:p w:rsidR="0061305B" w:rsidRPr="006157C9" w:rsidRDefault="0061305B" w:rsidP="00631583">
      <w:pPr>
        <w:rPr>
          <w:sz w:val="22"/>
          <w:szCs w:val="22"/>
        </w:rPr>
      </w:pPr>
    </w:p>
    <w:p w:rsidR="006B7720" w:rsidRPr="006157C9" w:rsidRDefault="00281DAB" w:rsidP="00F62C08">
      <w:pPr>
        <w:jc w:val="both"/>
        <w:rPr>
          <w:b/>
          <w:sz w:val="22"/>
          <w:szCs w:val="22"/>
        </w:rPr>
      </w:pPr>
      <w:r w:rsidRPr="00281DAB">
        <w:rPr>
          <w:b/>
          <w:sz w:val="22"/>
          <w:szCs w:val="22"/>
        </w:rPr>
        <w:t>4.</w:t>
      </w:r>
      <w:r w:rsidR="00975324">
        <w:rPr>
          <w:b/>
          <w:sz w:val="22"/>
          <w:szCs w:val="22"/>
        </w:rPr>
        <w:t>4</w:t>
      </w:r>
      <w:r w:rsidRPr="00281DAB">
        <w:rPr>
          <w:b/>
          <w:sz w:val="22"/>
          <w:szCs w:val="22"/>
        </w:rPr>
        <w:t>. Postupci s proteinima</w:t>
      </w:r>
    </w:p>
    <w:p w:rsidR="005811CB" w:rsidRPr="006157C9" w:rsidRDefault="00281DAB" w:rsidP="00F62C08">
      <w:pPr>
        <w:jc w:val="both"/>
        <w:rPr>
          <w:b/>
          <w:sz w:val="22"/>
          <w:szCs w:val="22"/>
        </w:rPr>
      </w:pPr>
      <w:r w:rsidRPr="00281DAB">
        <w:rPr>
          <w:b/>
          <w:sz w:val="22"/>
          <w:szCs w:val="22"/>
        </w:rPr>
        <w:t>4.</w:t>
      </w:r>
      <w:r w:rsidR="00975324">
        <w:rPr>
          <w:b/>
          <w:sz w:val="22"/>
          <w:szCs w:val="22"/>
        </w:rPr>
        <w:t>4</w:t>
      </w:r>
      <w:r w:rsidRPr="00281DAB">
        <w:rPr>
          <w:b/>
          <w:sz w:val="22"/>
          <w:szCs w:val="22"/>
        </w:rPr>
        <w:t>.1. Izolacija proteina iz mozga</w:t>
      </w:r>
    </w:p>
    <w:p w:rsidR="005811CB" w:rsidRPr="006157C9" w:rsidRDefault="00281DAB" w:rsidP="00F62C08">
      <w:pPr>
        <w:jc w:val="both"/>
        <w:rPr>
          <w:sz w:val="22"/>
          <w:szCs w:val="22"/>
        </w:rPr>
      </w:pPr>
      <w:r w:rsidRPr="00281DAB">
        <w:rPr>
          <w:sz w:val="22"/>
          <w:szCs w:val="22"/>
        </w:rPr>
        <w:t>Proteini su izolirani iz mozga hemizigota (</w:t>
      </w:r>
      <w:r w:rsidRPr="00281DAB">
        <w:rPr>
          <w:i/>
          <w:sz w:val="22"/>
          <w:szCs w:val="22"/>
        </w:rPr>
        <w:t>Klf8</w:t>
      </w:r>
      <w:r w:rsidRPr="00281DAB">
        <w:rPr>
          <w:sz w:val="22"/>
          <w:szCs w:val="22"/>
        </w:rPr>
        <w:t xml:space="preserve"> -/-, mužjak) i heterozigota (</w:t>
      </w:r>
      <w:r w:rsidRPr="00281DAB">
        <w:rPr>
          <w:i/>
          <w:sz w:val="22"/>
          <w:szCs w:val="22"/>
        </w:rPr>
        <w:t>Klf8</w:t>
      </w:r>
      <w:r w:rsidRPr="00281DAB">
        <w:rPr>
          <w:sz w:val="22"/>
          <w:szCs w:val="22"/>
        </w:rPr>
        <w:t xml:space="preserve"> +/-, ženka) mišje linije </w:t>
      </w:r>
      <w:r w:rsidRPr="00281DAB">
        <w:rPr>
          <w:i/>
          <w:sz w:val="22"/>
          <w:szCs w:val="22"/>
        </w:rPr>
        <w:t>Klf8</w:t>
      </w:r>
      <w:r w:rsidRPr="00281DAB">
        <w:rPr>
          <w:i/>
          <w:sz w:val="22"/>
          <w:szCs w:val="22"/>
          <w:vertAlign w:val="superscript"/>
        </w:rPr>
        <w:t>Gt1Gaj</w:t>
      </w:r>
      <w:r w:rsidRPr="00281DAB">
        <w:rPr>
          <w:sz w:val="22"/>
          <w:szCs w:val="22"/>
        </w:rPr>
        <w:t xml:space="preserve">  te iz mozga miša divljeg tipa visokosrođenog soja </w:t>
      </w:r>
      <w:r w:rsidR="00606F51">
        <w:rPr>
          <w:sz w:val="22"/>
          <w:szCs w:val="22"/>
        </w:rPr>
        <w:t>C57Bl/6NCrl</w:t>
      </w:r>
      <w:r w:rsidRPr="00281DAB">
        <w:rPr>
          <w:sz w:val="22"/>
          <w:szCs w:val="22"/>
        </w:rPr>
        <w:t>. Životinje su žrtvovane cervikalnom dislokacijom i izolirani su mozgovi kojima su odjeljene lijeva i desna hemisfera i mali mozak te zasebno stavljeni u mikroepruvete i odmah smrznuti u tekućem dušiku. Cijeli daljnji postupak odvijao se na ledu. Svakom je uzorku dodano 2 ml SUB lysis pufera (0,5% SDS, 8M Urea, 2% beta-merkaptoetanol, s Milipore H</w:t>
      </w:r>
      <w:r w:rsidRPr="00281DAB">
        <w:rPr>
          <w:sz w:val="22"/>
          <w:szCs w:val="22"/>
          <w:vertAlign w:val="subscript"/>
        </w:rPr>
        <w:t>2</w:t>
      </w:r>
      <w:r w:rsidRPr="00281DAB">
        <w:rPr>
          <w:sz w:val="22"/>
          <w:szCs w:val="22"/>
        </w:rPr>
        <w:t>O) i homogenizirano homogenizatorom Ultra-turrax T25 (Janke &amp; Kunkel Labortechnik) 30 sekundi pri najvećoj brzini. Homogenizirano tkivo ostavljeno je 10 minuta na ledu te potopm centrifugrano 14 000 g na +4</w:t>
      </w:r>
      <w:r w:rsidRPr="00281DAB">
        <w:rPr>
          <w:sz w:val="22"/>
          <w:szCs w:val="22"/>
          <w:vertAlign w:val="superscript"/>
        </w:rPr>
        <w:t>o</w:t>
      </w:r>
      <w:r w:rsidRPr="00281DAB">
        <w:rPr>
          <w:sz w:val="22"/>
          <w:szCs w:val="22"/>
        </w:rPr>
        <w:t>C. Ukupni tkivni homogenat supernatanta prebačen je u čiste mikroepruvete i pohranjen je na -80</w:t>
      </w:r>
      <w:r w:rsidRPr="00281DAB">
        <w:rPr>
          <w:sz w:val="22"/>
          <w:szCs w:val="22"/>
          <w:vertAlign w:val="superscript"/>
        </w:rPr>
        <w:t>o</w:t>
      </w:r>
      <w:r w:rsidRPr="00281DAB">
        <w:rPr>
          <w:sz w:val="22"/>
          <w:szCs w:val="22"/>
        </w:rPr>
        <w:t>C.</w:t>
      </w:r>
    </w:p>
    <w:p w:rsidR="00FE5929" w:rsidRPr="006157C9" w:rsidRDefault="00FE5929" w:rsidP="00F62C08">
      <w:pPr>
        <w:jc w:val="both"/>
        <w:rPr>
          <w:sz w:val="22"/>
          <w:szCs w:val="22"/>
        </w:rPr>
      </w:pPr>
    </w:p>
    <w:p w:rsidR="00FE5929" w:rsidRPr="006157C9" w:rsidRDefault="00281DAB" w:rsidP="00F62C08">
      <w:pPr>
        <w:jc w:val="both"/>
        <w:rPr>
          <w:b/>
          <w:sz w:val="22"/>
          <w:szCs w:val="22"/>
        </w:rPr>
      </w:pPr>
      <w:r w:rsidRPr="00281DAB">
        <w:rPr>
          <w:b/>
          <w:sz w:val="22"/>
          <w:szCs w:val="22"/>
        </w:rPr>
        <w:t>4.</w:t>
      </w:r>
      <w:r w:rsidR="00975324">
        <w:rPr>
          <w:b/>
          <w:sz w:val="22"/>
          <w:szCs w:val="22"/>
        </w:rPr>
        <w:t>4</w:t>
      </w:r>
      <w:r w:rsidRPr="00281DAB">
        <w:rPr>
          <w:b/>
          <w:sz w:val="22"/>
          <w:szCs w:val="22"/>
        </w:rPr>
        <w:t>.2. Određivanje koncentracije bjelančevina Bradford-ovom metodom</w:t>
      </w:r>
    </w:p>
    <w:p w:rsidR="00FE5929" w:rsidRPr="006157C9" w:rsidRDefault="00281DAB" w:rsidP="00F62C08">
      <w:pPr>
        <w:jc w:val="both"/>
        <w:rPr>
          <w:sz w:val="22"/>
          <w:szCs w:val="22"/>
        </w:rPr>
      </w:pPr>
      <w:r w:rsidRPr="00281DAB">
        <w:rPr>
          <w:sz w:val="22"/>
          <w:szCs w:val="22"/>
        </w:rPr>
        <w:t>Najprije je učinjena kalibracijska krivulja serijskih razrjeđenja standardnih otopina bjelanevine BSA. 0, 1, 2, 4, 8, 16 μl/1 ml BSA dodano u 800μl H</w:t>
      </w:r>
      <w:r w:rsidRPr="00281DAB">
        <w:rPr>
          <w:sz w:val="22"/>
          <w:szCs w:val="22"/>
          <w:vertAlign w:val="subscript"/>
        </w:rPr>
        <w:t>2</w:t>
      </w:r>
      <w:r w:rsidRPr="00281DAB">
        <w:rPr>
          <w:sz w:val="22"/>
          <w:szCs w:val="22"/>
        </w:rPr>
        <w:t>O, zatim je u svaki pojedini uzorak dodano 200 μl Bradford blue te ostavljeno 10 min na sobnoj temperaturi. Pomoću spektrofotometrijskog uređaja UV-VISIBLE SPECTROPHOTOMETER (Campsec) izmjerena je apsorbancija pojedinog uzorka. Kao slijepa proba upotrijebljen je SUB lysis pufera (0,5% SDS, 8M Urea, 2% beta-merkaptoetanol, s Milipore H</w:t>
      </w:r>
      <w:r w:rsidRPr="00281DAB">
        <w:rPr>
          <w:sz w:val="22"/>
          <w:szCs w:val="22"/>
          <w:vertAlign w:val="subscript"/>
        </w:rPr>
        <w:t>2</w:t>
      </w:r>
      <w:r w:rsidRPr="00281DAB">
        <w:rPr>
          <w:sz w:val="22"/>
          <w:szCs w:val="22"/>
        </w:rPr>
        <w:t xml:space="preserve">O) u kojemu su otopljeni mjereni </w:t>
      </w:r>
      <w:r w:rsidRPr="00281DAB">
        <w:rPr>
          <w:sz w:val="22"/>
          <w:szCs w:val="22"/>
        </w:rPr>
        <w:lastRenderedPageBreak/>
        <w:t>uzorci tkivnih homogenata. Na temelju izmjerene apsorbancije i poznate koncentracije proteina u standardnim otopina načinjena je baždarna krivulja.</w:t>
      </w:r>
    </w:p>
    <w:p w:rsidR="00C62B0F" w:rsidRPr="006157C9" w:rsidRDefault="00281DAB" w:rsidP="00F62C08">
      <w:pPr>
        <w:jc w:val="both"/>
        <w:rPr>
          <w:sz w:val="22"/>
          <w:szCs w:val="22"/>
        </w:rPr>
      </w:pPr>
      <w:r w:rsidRPr="00281DAB">
        <w:rPr>
          <w:sz w:val="22"/>
          <w:szCs w:val="22"/>
        </w:rPr>
        <w:t>Za svaki uzorak proteina izoliranih iz mozga u 800 μl H</w:t>
      </w:r>
      <w:r w:rsidRPr="00281DAB">
        <w:rPr>
          <w:sz w:val="22"/>
          <w:szCs w:val="22"/>
          <w:vertAlign w:val="subscript"/>
        </w:rPr>
        <w:t>2</w:t>
      </w:r>
      <w:r w:rsidRPr="00281DAB">
        <w:rPr>
          <w:sz w:val="22"/>
          <w:szCs w:val="22"/>
        </w:rPr>
        <w:t>O dodano je 2 μl uzorka i 200 μl Bradford blue te ostavljeno 10 min na sobnoj temperaturi te je na isti način, kao sa standardnim otopinama, pomoću spektrofotometrijskog uređaja UV-VISIBLE SPECTROPHOTOMETER (Campsec) izmjerena je apsorbancija pojedinog uzorka. Iz baždarne krivulje i izmjerenih apsorbancija izračunata je koncentracija proteina u svakom pojedinom uzorku.</w:t>
      </w:r>
    </w:p>
    <w:p w:rsidR="00AF2895" w:rsidRPr="006157C9" w:rsidRDefault="00AF2895" w:rsidP="00631583">
      <w:pPr>
        <w:rPr>
          <w:sz w:val="22"/>
          <w:szCs w:val="22"/>
        </w:rPr>
      </w:pPr>
    </w:p>
    <w:p w:rsidR="00C42B8D" w:rsidRPr="006157C9" w:rsidRDefault="00281DAB" w:rsidP="00F62C08">
      <w:pPr>
        <w:jc w:val="both"/>
        <w:rPr>
          <w:b/>
          <w:sz w:val="22"/>
          <w:szCs w:val="22"/>
        </w:rPr>
      </w:pPr>
      <w:r w:rsidRPr="00281DAB">
        <w:rPr>
          <w:b/>
          <w:sz w:val="22"/>
          <w:szCs w:val="22"/>
        </w:rPr>
        <w:t>4.</w:t>
      </w:r>
      <w:r w:rsidR="00975324">
        <w:rPr>
          <w:b/>
          <w:sz w:val="22"/>
          <w:szCs w:val="22"/>
        </w:rPr>
        <w:t>4</w:t>
      </w:r>
      <w:r w:rsidRPr="00281DAB">
        <w:rPr>
          <w:b/>
          <w:sz w:val="22"/>
          <w:szCs w:val="22"/>
        </w:rPr>
        <w:t>.3. Elektroforeza proteina u poliakrilamidnom gelu</w:t>
      </w:r>
    </w:p>
    <w:p w:rsidR="00AF2895" w:rsidRPr="004C7D8E" w:rsidRDefault="00281DAB" w:rsidP="00F62C08">
      <w:pPr>
        <w:jc w:val="both"/>
        <w:rPr>
          <w:b/>
          <w:szCs w:val="22"/>
        </w:rPr>
      </w:pPr>
      <w:r w:rsidRPr="00281DAB">
        <w:rPr>
          <w:sz w:val="22"/>
          <w:szCs w:val="22"/>
        </w:rPr>
        <w:t>Za analizu bjelančevina upotrijebljena je elektroforeza na poliakrilamidnom gelu. Gustoća gela određena je prema veličini traženog proteina. Kako je bjelančevina KLF8 velika 39 kDa napravio sam 12% gel (2.7 ml 40%</w:t>
      </w:r>
      <w:r w:rsidR="004C7D8E">
        <w:rPr>
          <w:sz w:val="22"/>
          <w:szCs w:val="22"/>
        </w:rPr>
        <w:t xml:space="preserve"> </w:t>
      </w:r>
      <w:r w:rsidRPr="00281DAB">
        <w:rPr>
          <w:sz w:val="22"/>
          <w:szCs w:val="22"/>
        </w:rPr>
        <w:t>Acrylamide Soln (4C chemicals), 3.9 ml MiliQ Water, 2.25 ml 1.5M Tris-HCl pH=8.5, 45 μl 20% SDS, 45 μl APS, 4.5 μl TEMED )</w:t>
      </w:r>
    </w:p>
    <w:p w:rsidR="00D66E58" w:rsidRPr="006157C9" w:rsidRDefault="00281DAB" w:rsidP="00F62C08">
      <w:pPr>
        <w:jc w:val="both"/>
        <w:rPr>
          <w:sz w:val="22"/>
          <w:szCs w:val="22"/>
        </w:rPr>
      </w:pPr>
      <w:r w:rsidRPr="00281DAB">
        <w:rPr>
          <w:sz w:val="22"/>
          <w:szCs w:val="22"/>
        </w:rPr>
        <w:t>Gel sam izlio u okomiti postavljenu aparaturu za elektroforezu tako da se nalazi između dvije staklene pločice. Na gel sam dolio izopropanol kako bih dobio ravnu frontu. Nakon polimerizacije gela za vođenje uzoraka stavio sam 3 ml gela za punjenje (engl.</w:t>
      </w:r>
      <w:r w:rsidRPr="00281DAB">
        <w:rPr>
          <w:i/>
          <w:sz w:val="22"/>
          <w:szCs w:val="22"/>
        </w:rPr>
        <w:t xml:space="preserve"> Electophoresis Stacking Gel</w:t>
      </w:r>
      <w:r w:rsidRPr="00281DAB">
        <w:rPr>
          <w:sz w:val="22"/>
          <w:szCs w:val="22"/>
        </w:rPr>
        <w:t>): 40% Acrylamine, 0,5 M Tris-HCl (pH=6,8), 20% SDS, 10% APS i TEMED u koji je stavljen češljić za jažice.</w:t>
      </w:r>
    </w:p>
    <w:p w:rsidR="00AF2895" w:rsidRPr="006157C9" w:rsidRDefault="00281DAB" w:rsidP="00F62C08">
      <w:pPr>
        <w:jc w:val="both"/>
        <w:rPr>
          <w:sz w:val="22"/>
          <w:szCs w:val="22"/>
        </w:rPr>
      </w:pPr>
      <w:r w:rsidRPr="00281DAB">
        <w:rPr>
          <w:sz w:val="22"/>
          <w:szCs w:val="22"/>
        </w:rPr>
        <w:t>Uzorci su prije nanošenja pomiješani s puferom za nanođenje uzoraka (20% SDS, 1M DTT, 0.63 M Tris-HCl pH=7.0, 0.04% bromfenol) i zagrijani na 95</w:t>
      </w:r>
      <w:r w:rsidRPr="00281DAB">
        <w:rPr>
          <w:sz w:val="22"/>
          <w:szCs w:val="22"/>
          <w:vertAlign w:val="superscript"/>
        </w:rPr>
        <w:t>o</w:t>
      </w:r>
      <w:r w:rsidRPr="00281DAB">
        <w:rPr>
          <w:sz w:val="22"/>
          <w:szCs w:val="22"/>
        </w:rPr>
        <w:t>C 5 minuta te nakon toga unešeni u jažice. U prvu jažicu unesen je marker veličine bjelančevina. Kroz gel je puštena istosmjerna struja od 120 V.</w:t>
      </w:r>
    </w:p>
    <w:p w:rsidR="00AF2895" w:rsidRPr="006157C9" w:rsidRDefault="00AF2895" w:rsidP="00F62C08">
      <w:pPr>
        <w:jc w:val="both"/>
        <w:rPr>
          <w:b/>
          <w:sz w:val="22"/>
          <w:szCs w:val="22"/>
        </w:rPr>
      </w:pPr>
    </w:p>
    <w:p w:rsidR="00AF2895" w:rsidRPr="006157C9" w:rsidRDefault="00281DAB" w:rsidP="00F62C08">
      <w:pPr>
        <w:jc w:val="both"/>
        <w:rPr>
          <w:b/>
          <w:sz w:val="22"/>
          <w:szCs w:val="22"/>
        </w:rPr>
      </w:pPr>
      <w:r w:rsidRPr="00281DAB">
        <w:rPr>
          <w:b/>
          <w:sz w:val="22"/>
          <w:szCs w:val="22"/>
        </w:rPr>
        <w:t>4.</w:t>
      </w:r>
      <w:r w:rsidR="00975324">
        <w:rPr>
          <w:b/>
          <w:sz w:val="22"/>
          <w:szCs w:val="22"/>
        </w:rPr>
        <w:t>4</w:t>
      </w:r>
      <w:r w:rsidRPr="00281DAB">
        <w:rPr>
          <w:b/>
          <w:sz w:val="22"/>
          <w:szCs w:val="22"/>
        </w:rPr>
        <w:t>.4. Imunobojanje bjelančevina (Western blot)</w:t>
      </w:r>
    </w:p>
    <w:p w:rsidR="00AF2895" w:rsidRPr="006157C9" w:rsidRDefault="00281DAB" w:rsidP="00F62C08">
      <w:pPr>
        <w:jc w:val="both"/>
        <w:rPr>
          <w:sz w:val="22"/>
          <w:szCs w:val="22"/>
        </w:rPr>
      </w:pPr>
      <w:r w:rsidRPr="00281DAB">
        <w:rPr>
          <w:sz w:val="22"/>
          <w:szCs w:val="22"/>
        </w:rPr>
        <w:t>Po završetku elektroforeze poliakrilamidni gel je odvojen od staklenih pločica i stavljen u kutiju za prijenos na membranu zajedno s nitroceluloznom membranom. Prijenos bjelančevina na membranu odvijao se u puferu za prijenos (25 mM Tris base, 190 mM glycine, 20% metanol) u uređaju za prijenos pod istosmjernom strujom napona 15 V preko noći na +4</w:t>
      </w:r>
      <w:r w:rsidRPr="00281DAB">
        <w:rPr>
          <w:sz w:val="22"/>
          <w:szCs w:val="22"/>
          <w:vertAlign w:val="superscript"/>
        </w:rPr>
        <w:t>o</w:t>
      </w:r>
      <w:r w:rsidRPr="00281DAB">
        <w:rPr>
          <w:sz w:val="22"/>
          <w:szCs w:val="22"/>
        </w:rPr>
        <w:t>C. Negativno nabijeni proteini putuju prema pozitivnoj elektrodi, dolaze do membrane koja ih zaustavlja i apsorbira.</w:t>
      </w:r>
    </w:p>
    <w:p w:rsidR="00AF2895" w:rsidRPr="006157C9" w:rsidRDefault="00281DAB" w:rsidP="00F62C08">
      <w:pPr>
        <w:jc w:val="both"/>
        <w:rPr>
          <w:sz w:val="22"/>
          <w:szCs w:val="22"/>
        </w:rPr>
      </w:pPr>
      <w:r w:rsidRPr="00281DAB">
        <w:rPr>
          <w:sz w:val="22"/>
          <w:szCs w:val="22"/>
        </w:rPr>
        <w:lastRenderedPageBreak/>
        <w:t>Za provjeru učinkovitosti prijenosa membrana je odmah nakon prijenosa uronjena u Ponceau otopinu (boja Poceau S 0.1% (Sigma), octena kiselina 5%) na 2 minute i potom isprana destiliranom vodom pa fosfatnim puferom PBS. Na membrani su se vidjeli tragovi bjelančevina koji su nakon dodatnog ispiranja destiliranom vodom postali nevidljivi.</w:t>
      </w:r>
    </w:p>
    <w:p w:rsidR="00AF2895" w:rsidRPr="006157C9" w:rsidRDefault="00281DAB" w:rsidP="00F62C08">
      <w:pPr>
        <w:jc w:val="both"/>
        <w:rPr>
          <w:sz w:val="22"/>
          <w:szCs w:val="22"/>
        </w:rPr>
      </w:pPr>
      <w:r w:rsidRPr="00281DAB">
        <w:rPr>
          <w:sz w:val="22"/>
          <w:szCs w:val="22"/>
        </w:rPr>
        <w:t>Membrana s vezanim bjelančevinama inkubirana na tresilici je 1 sat u otopini za blokiranje sekundarnog protutijela: 5% mlijeko u prahu u fosfatnom puferu s Tween PBS-Tween (250μl Tween/500 ml PBS) kako bi se pokrili antigeni na bjelančevinama kako nebi nespecifično vezali protutijela. Nakon toga membrana je inkubirana s otopinom primarnih protutijela na Klf8 (razrjeđenje 1:1000) i aktin (razrjeđenje 1:15 000) kao kontrolu prenesenih bjelančevina u fosfatnom puferu PBS-Tween preko noći na +4</w:t>
      </w:r>
      <w:r w:rsidRPr="00281DAB">
        <w:rPr>
          <w:sz w:val="22"/>
          <w:szCs w:val="22"/>
          <w:vertAlign w:val="superscript"/>
        </w:rPr>
        <w:t>o</w:t>
      </w:r>
      <w:r w:rsidRPr="00281DAB">
        <w:rPr>
          <w:sz w:val="22"/>
          <w:szCs w:val="22"/>
        </w:rPr>
        <w:t xml:space="preserve">C. Potom je slijedilo ispiranje membrane 4 puta po 10 minuta u fosfatnom puferu PBS-Tween. </w:t>
      </w:r>
    </w:p>
    <w:p w:rsidR="00AF2895" w:rsidRPr="006157C9" w:rsidRDefault="00281DAB" w:rsidP="00F62C08">
      <w:pPr>
        <w:jc w:val="both"/>
        <w:rPr>
          <w:sz w:val="22"/>
          <w:szCs w:val="22"/>
        </w:rPr>
      </w:pPr>
      <w:r w:rsidRPr="00281DAB">
        <w:rPr>
          <w:sz w:val="22"/>
          <w:szCs w:val="22"/>
        </w:rPr>
        <w:t>Membrana je potom inkubirana s otopinom sekundarnog protutijela goat anti-rabbit HRP (za primarno protutijelo anti-Klf8) u razrijeđenju 1:2000 i goat anti-mouse HRP (za primarno protutijelo anti-aktin) u razrjeđenju 1:2000 u 5% mlijeku u prahu u fosfatnom puferu PBS-Tween 1.5 h na tresilici na sobnoj temperaturi. Membrana je onda isprana 4 puta po 20 minuta u fosfatnom puferu PBS-Tween.</w:t>
      </w:r>
    </w:p>
    <w:p w:rsidR="00AF2895" w:rsidRPr="006157C9" w:rsidRDefault="00281DAB" w:rsidP="00F62C08">
      <w:pPr>
        <w:jc w:val="both"/>
        <w:rPr>
          <w:sz w:val="22"/>
          <w:szCs w:val="22"/>
        </w:rPr>
      </w:pPr>
      <w:r w:rsidRPr="00281DAB">
        <w:rPr>
          <w:sz w:val="22"/>
          <w:szCs w:val="22"/>
        </w:rPr>
        <w:t>U falkon epruvetu pomiješan je po 1 ml dviju supstrata za kemiluminiscenciju (Milipore Immobilon Western Chemiluminiscent HRP Substrate) te ostavljeno da stoji 10 minuta na sobnoj temperaturi. Nakon toga supstrat je dodan 5 minuta na membranu.</w:t>
      </w:r>
    </w:p>
    <w:p w:rsidR="00593431" w:rsidRPr="006157C9" w:rsidRDefault="00281DAB" w:rsidP="00F62C08">
      <w:pPr>
        <w:jc w:val="both"/>
        <w:rPr>
          <w:sz w:val="22"/>
          <w:szCs w:val="22"/>
        </w:rPr>
      </w:pPr>
      <w:r w:rsidRPr="00281DAB">
        <w:rPr>
          <w:sz w:val="22"/>
          <w:szCs w:val="22"/>
        </w:rPr>
        <w:t>Membranom je potom u mraku eksponiran fotografski film 4 sekunde i potom razvijen. Membrana je isprana u fosfatnom puferu PBS-Tween u kojem je i pohranjena na +4</w:t>
      </w:r>
      <w:r w:rsidRPr="00281DAB">
        <w:rPr>
          <w:sz w:val="22"/>
          <w:szCs w:val="22"/>
          <w:vertAlign w:val="superscript"/>
        </w:rPr>
        <w:t>o</w:t>
      </w:r>
      <w:r w:rsidRPr="00281DAB">
        <w:rPr>
          <w:sz w:val="22"/>
          <w:szCs w:val="22"/>
        </w:rPr>
        <w:t>C.</w:t>
      </w:r>
    </w:p>
    <w:p w:rsidR="00734C2E" w:rsidRDefault="00734C2E" w:rsidP="00A418B6">
      <w:pPr>
        <w:rPr>
          <w:b/>
          <w:sz w:val="22"/>
          <w:szCs w:val="22"/>
        </w:rPr>
      </w:pPr>
    </w:p>
    <w:p w:rsidR="00A418B6" w:rsidRPr="006157C9" w:rsidRDefault="00281DAB" w:rsidP="00F62C08">
      <w:pPr>
        <w:jc w:val="both"/>
        <w:rPr>
          <w:sz w:val="22"/>
          <w:szCs w:val="22"/>
        </w:rPr>
      </w:pPr>
      <w:r w:rsidRPr="00281DAB">
        <w:rPr>
          <w:b/>
          <w:sz w:val="22"/>
          <w:szCs w:val="22"/>
        </w:rPr>
        <w:t>4.</w:t>
      </w:r>
      <w:r w:rsidR="007415B6">
        <w:rPr>
          <w:b/>
          <w:sz w:val="22"/>
          <w:szCs w:val="22"/>
        </w:rPr>
        <w:t>4</w:t>
      </w:r>
      <w:r w:rsidRPr="00281DAB">
        <w:rPr>
          <w:b/>
          <w:sz w:val="22"/>
          <w:szCs w:val="22"/>
        </w:rPr>
        <w:t>.5. Imunohistokemijsko određivanje lokalizacije proteina</w:t>
      </w:r>
    </w:p>
    <w:p w:rsidR="00A418B6" w:rsidRPr="006157C9" w:rsidRDefault="00281DAB" w:rsidP="00F62C08">
      <w:pPr>
        <w:jc w:val="both"/>
        <w:rPr>
          <w:sz w:val="22"/>
          <w:szCs w:val="22"/>
        </w:rPr>
      </w:pPr>
      <w:r w:rsidRPr="00281DAB">
        <w:rPr>
          <w:sz w:val="22"/>
          <w:szCs w:val="22"/>
        </w:rPr>
        <w:t>Određivanje lokalizacije određenih proteina u mozgu miša provedeno je postupkom imunohistokemije (engl</w:t>
      </w:r>
      <w:r w:rsidRPr="00281DAB">
        <w:rPr>
          <w:i/>
          <w:sz w:val="22"/>
          <w:szCs w:val="22"/>
        </w:rPr>
        <w:t xml:space="preserve">. immunohistochemistry,  </w:t>
      </w:r>
      <w:r w:rsidRPr="00281DAB">
        <w:rPr>
          <w:sz w:val="22"/>
          <w:szCs w:val="22"/>
        </w:rPr>
        <w:t>IHC).</w:t>
      </w:r>
    </w:p>
    <w:p w:rsidR="00A418B6" w:rsidRPr="006157C9" w:rsidRDefault="00281DAB" w:rsidP="00F62C08">
      <w:pPr>
        <w:jc w:val="both"/>
        <w:rPr>
          <w:sz w:val="22"/>
          <w:szCs w:val="22"/>
        </w:rPr>
      </w:pPr>
      <w:r w:rsidRPr="00281DAB">
        <w:rPr>
          <w:sz w:val="22"/>
          <w:szCs w:val="22"/>
        </w:rPr>
        <w:t>Postupak se sastoji od: izolacij</w:t>
      </w:r>
      <w:r w:rsidR="007415B6">
        <w:rPr>
          <w:sz w:val="22"/>
          <w:szCs w:val="22"/>
        </w:rPr>
        <w:t>e</w:t>
      </w:r>
      <w:r w:rsidRPr="00281DAB">
        <w:rPr>
          <w:sz w:val="22"/>
          <w:szCs w:val="22"/>
        </w:rPr>
        <w:t>, fiksiranj</w:t>
      </w:r>
      <w:r w:rsidR="007415B6">
        <w:rPr>
          <w:sz w:val="22"/>
          <w:szCs w:val="22"/>
        </w:rPr>
        <w:t>a</w:t>
      </w:r>
      <w:r w:rsidRPr="00281DAB">
        <w:rPr>
          <w:sz w:val="22"/>
          <w:szCs w:val="22"/>
        </w:rPr>
        <w:t xml:space="preserve"> i pripreme mozga, rezanj</w:t>
      </w:r>
      <w:r w:rsidR="007415B6">
        <w:rPr>
          <w:sz w:val="22"/>
          <w:szCs w:val="22"/>
        </w:rPr>
        <w:t xml:space="preserve">a </w:t>
      </w:r>
      <w:r w:rsidRPr="00281DAB">
        <w:rPr>
          <w:sz w:val="22"/>
          <w:szCs w:val="22"/>
        </w:rPr>
        <w:t>mozga, inkubacij</w:t>
      </w:r>
      <w:r w:rsidR="007415B6">
        <w:rPr>
          <w:sz w:val="22"/>
          <w:szCs w:val="22"/>
        </w:rPr>
        <w:t>e</w:t>
      </w:r>
      <w:r w:rsidRPr="00281DAB">
        <w:rPr>
          <w:sz w:val="22"/>
          <w:szCs w:val="22"/>
        </w:rPr>
        <w:t xml:space="preserve"> s protutijelima i detekcije signala.</w:t>
      </w:r>
    </w:p>
    <w:p w:rsidR="00A418B6" w:rsidRPr="006157C9" w:rsidRDefault="00A418B6" w:rsidP="00F62C08">
      <w:pPr>
        <w:jc w:val="both"/>
        <w:rPr>
          <w:sz w:val="22"/>
          <w:szCs w:val="22"/>
        </w:rPr>
      </w:pPr>
    </w:p>
    <w:p w:rsidR="00A418B6" w:rsidRPr="006157C9" w:rsidRDefault="00281DAB" w:rsidP="00F62C08">
      <w:pPr>
        <w:jc w:val="both"/>
        <w:rPr>
          <w:b/>
          <w:sz w:val="22"/>
          <w:szCs w:val="22"/>
        </w:rPr>
      </w:pPr>
      <w:r w:rsidRPr="00281DAB">
        <w:rPr>
          <w:b/>
          <w:sz w:val="22"/>
          <w:szCs w:val="22"/>
        </w:rPr>
        <w:t>4.</w:t>
      </w:r>
      <w:r w:rsidR="007415B6">
        <w:rPr>
          <w:b/>
          <w:sz w:val="22"/>
          <w:szCs w:val="22"/>
        </w:rPr>
        <w:t>4</w:t>
      </w:r>
      <w:r w:rsidRPr="00281DAB">
        <w:rPr>
          <w:b/>
          <w:sz w:val="22"/>
          <w:szCs w:val="22"/>
        </w:rPr>
        <w:t>.5.1. Izolacija, fiksiranje, priprema i rezanje mozgova</w:t>
      </w:r>
    </w:p>
    <w:p w:rsidR="00A418B6" w:rsidRPr="006157C9" w:rsidRDefault="00281DAB" w:rsidP="00F62C08">
      <w:pPr>
        <w:jc w:val="both"/>
        <w:rPr>
          <w:sz w:val="22"/>
          <w:szCs w:val="22"/>
        </w:rPr>
      </w:pPr>
      <w:r w:rsidRPr="00281DAB">
        <w:rPr>
          <w:sz w:val="22"/>
          <w:szCs w:val="22"/>
        </w:rPr>
        <w:t>Miševi su fiksirani perfuzijom 4% paraformaldehid</w:t>
      </w:r>
      <w:r w:rsidR="007415B6">
        <w:rPr>
          <w:sz w:val="22"/>
          <w:szCs w:val="22"/>
        </w:rPr>
        <w:t>om</w:t>
      </w:r>
      <w:r w:rsidRPr="00281DAB">
        <w:rPr>
          <w:sz w:val="22"/>
          <w:szCs w:val="22"/>
        </w:rPr>
        <w:t xml:space="preserve">. Mozgovi su potom stavljeni u navedeni fiksativ 24 h, potom isprani  4 puta po 15 minuta u fosfatnom puferu (PBS) te provedeni kroz </w:t>
      </w:r>
      <w:r w:rsidRPr="00281DAB">
        <w:rPr>
          <w:sz w:val="22"/>
          <w:szCs w:val="22"/>
        </w:rPr>
        <w:lastRenderedPageBreak/>
        <w:t>uzlazni koncentracijski niz otopina saharoze (10%, 20% i 30% saharoza u PBS) radi krioprotekcije. Mozgovi su iz jedne otopine saharoze u drugu više koncentracije prebacivani nakon što bi potonuli.</w:t>
      </w:r>
    </w:p>
    <w:p w:rsidR="00A418B6" w:rsidRPr="006157C9" w:rsidRDefault="00281DAB" w:rsidP="00F62C08">
      <w:pPr>
        <w:jc w:val="both"/>
        <w:rPr>
          <w:sz w:val="22"/>
          <w:szCs w:val="22"/>
        </w:rPr>
      </w:pPr>
      <w:r w:rsidRPr="00281DAB">
        <w:rPr>
          <w:sz w:val="22"/>
          <w:szCs w:val="22"/>
        </w:rPr>
        <w:t>Nakon krioprotekcije mozgovi su uklapani u Tissue-Tek O.C.T Compound (&lt;11% Polivinyl alcohol, &lt;5% Carbovax, nonreactive ingredients &gt;85%) i rezani na kriokatu na rezove debljine 20 μm te stavljani na Thermo Superfrost plus predmetna stakalca i pohranjeni na -20</w:t>
      </w:r>
      <w:r w:rsidRPr="00281DAB">
        <w:rPr>
          <w:sz w:val="22"/>
          <w:szCs w:val="22"/>
          <w:vertAlign w:val="superscript"/>
        </w:rPr>
        <w:t>o</w:t>
      </w:r>
      <w:r w:rsidRPr="00281DAB">
        <w:rPr>
          <w:sz w:val="22"/>
          <w:szCs w:val="22"/>
        </w:rPr>
        <w:t>C.</w:t>
      </w:r>
    </w:p>
    <w:p w:rsidR="00A418B6" w:rsidRPr="006157C9" w:rsidRDefault="00A418B6" w:rsidP="00F62C08">
      <w:pPr>
        <w:jc w:val="both"/>
        <w:rPr>
          <w:sz w:val="22"/>
          <w:szCs w:val="22"/>
        </w:rPr>
      </w:pPr>
    </w:p>
    <w:p w:rsidR="00A418B6" w:rsidRPr="006157C9" w:rsidRDefault="00281DAB" w:rsidP="00F62C08">
      <w:pPr>
        <w:jc w:val="both"/>
        <w:rPr>
          <w:b/>
          <w:sz w:val="22"/>
          <w:szCs w:val="22"/>
        </w:rPr>
      </w:pPr>
      <w:r w:rsidRPr="00281DAB">
        <w:rPr>
          <w:b/>
          <w:sz w:val="22"/>
          <w:szCs w:val="22"/>
        </w:rPr>
        <w:t>4.</w:t>
      </w:r>
      <w:r w:rsidR="007415B6">
        <w:rPr>
          <w:b/>
          <w:sz w:val="22"/>
          <w:szCs w:val="22"/>
        </w:rPr>
        <w:t>4</w:t>
      </w:r>
      <w:r w:rsidRPr="00281DAB">
        <w:rPr>
          <w:b/>
          <w:sz w:val="22"/>
          <w:szCs w:val="22"/>
        </w:rPr>
        <w:t>.5.2. Inkubacija s protutijelima</w:t>
      </w:r>
    </w:p>
    <w:p w:rsidR="00A418B6" w:rsidRPr="006157C9" w:rsidRDefault="00281DAB" w:rsidP="00F62C08">
      <w:pPr>
        <w:jc w:val="both"/>
        <w:rPr>
          <w:sz w:val="22"/>
          <w:szCs w:val="22"/>
        </w:rPr>
      </w:pPr>
      <w:r w:rsidRPr="00281DAB">
        <w:rPr>
          <w:sz w:val="22"/>
          <w:szCs w:val="22"/>
        </w:rPr>
        <w:t xml:space="preserve">U određivanju </w:t>
      </w:r>
      <w:r w:rsidR="007415B6">
        <w:rPr>
          <w:sz w:val="22"/>
          <w:szCs w:val="22"/>
        </w:rPr>
        <w:t>razmještaja antigena</w:t>
      </w:r>
      <w:r w:rsidRPr="00281DAB">
        <w:rPr>
          <w:sz w:val="22"/>
          <w:szCs w:val="22"/>
        </w:rPr>
        <w:t xml:space="preserve"> na rezovima mozga korišteni su postupci imunofluorescencije i 3,3'-Diaminobenzidine (DAB).</w:t>
      </w:r>
    </w:p>
    <w:p w:rsidR="00A418B6" w:rsidRPr="006157C9" w:rsidRDefault="00A418B6" w:rsidP="00F62C08">
      <w:pPr>
        <w:jc w:val="both"/>
        <w:rPr>
          <w:sz w:val="22"/>
          <w:szCs w:val="22"/>
        </w:rPr>
      </w:pPr>
    </w:p>
    <w:p w:rsidR="00A418B6" w:rsidRPr="006157C9" w:rsidRDefault="00281DAB" w:rsidP="00F62C08">
      <w:pPr>
        <w:jc w:val="both"/>
        <w:rPr>
          <w:b/>
          <w:sz w:val="22"/>
          <w:szCs w:val="22"/>
        </w:rPr>
      </w:pPr>
      <w:r w:rsidRPr="00281DAB">
        <w:rPr>
          <w:b/>
          <w:sz w:val="22"/>
          <w:szCs w:val="22"/>
        </w:rPr>
        <w:t>4.</w:t>
      </w:r>
      <w:r w:rsidR="007415B6">
        <w:rPr>
          <w:b/>
          <w:sz w:val="22"/>
          <w:szCs w:val="22"/>
        </w:rPr>
        <w:t>4</w:t>
      </w:r>
      <w:r w:rsidRPr="00281DAB">
        <w:rPr>
          <w:b/>
          <w:sz w:val="22"/>
          <w:szCs w:val="22"/>
        </w:rPr>
        <w:t>.5.3. Imunofluorescenta imunohistokemija</w:t>
      </w:r>
    </w:p>
    <w:p w:rsidR="00A418B6" w:rsidRPr="006157C9" w:rsidRDefault="00281DAB" w:rsidP="00F62C08">
      <w:pPr>
        <w:jc w:val="both"/>
        <w:rPr>
          <w:sz w:val="22"/>
          <w:szCs w:val="22"/>
        </w:rPr>
      </w:pPr>
      <w:r w:rsidRPr="00281DAB">
        <w:rPr>
          <w:sz w:val="22"/>
          <w:szCs w:val="22"/>
        </w:rPr>
        <w:t>Rezovi mozga na staklima najprije su dehidrirani 2h pod vakuumom, potom su rehidrirani 4 puta po 5 minuta u fosfatnom puferu PBS. Blokiranje sekundarnog protutijela izvršeno je 10% serumom (životinje u kojoj je sekundarno protutijelo proizvedeno) s 0.25% Triton X-100 u fosfatnom puferu PBS u trajanju od 1h na sobnoj temperaturi.</w:t>
      </w:r>
    </w:p>
    <w:p w:rsidR="00A418B6" w:rsidRPr="006157C9" w:rsidRDefault="00281DAB" w:rsidP="00F62C08">
      <w:pPr>
        <w:jc w:val="both"/>
        <w:rPr>
          <w:sz w:val="22"/>
          <w:szCs w:val="22"/>
        </w:rPr>
      </w:pPr>
      <w:r w:rsidRPr="00281DAB">
        <w:rPr>
          <w:sz w:val="22"/>
          <w:szCs w:val="22"/>
        </w:rPr>
        <w:t xml:space="preserve">U radu </w:t>
      </w:r>
      <w:r w:rsidR="007415B6">
        <w:rPr>
          <w:sz w:val="22"/>
          <w:szCs w:val="22"/>
        </w:rPr>
        <w:t>su se koristila</w:t>
      </w:r>
      <w:r w:rsidRPr="00281DAB">
        <w:rPr>
          <w:sz w:val="22"/>
          <w:szCs w:val="22"/>
        </w:rPr>
        <w:t xml:space="preserve"> primarna protutijela za sljedeće proteine: Klf8, β-gal, NeuN, Map2, Iba1, O4 (proizvođač i razrjeđenja navedena u tablici</w:t>
      </w:r>
      <w:r w:rsidR="00F62C08">
        <w:rPr>
          <w:sz w:val="22"/>
          <w:szCs w:val="22"/>
        </w:rPr>
        <w:t xml:space="preserve"> 1</w:t>
      </w:r>
      <w:r w:rsidR="00605B44">
        <w:rPr>
          <w:sz w:val="22"/>
          <w:szCs w:val="22"/>
        </w:rPr>
        <w:t>.</w:t>
      </w:r>
      <w:r w:rsidRPr="00281DAB">
        <w:rPr>
          <w:sz w:val="22"/>
          <w:szCs w:val="22"/>
        </w:rPr>
        <w:t>).</w:t>
      </w:r>
    </w:p>
    <w:p w:rsidR="0024706F" w:rsidRPr="006157C9" w:rsidRDefault="0024706F" w:rsidP="00A418B6">
      <w:pPr>
        <w:rPr>
          <w:sz w:val="22"/>
          <w:szCs w:val="22"/>
        </w:rPr>
      </w:pPr>
    </w:p>
    <w:p w:rsidR="00307E86" w:rsidRPr="006157C9" w:rsidRDefault="00281DAB" w:rsidP="00A418B6">
      <w:pPr>
        <w:rPr>
          <w:sz w:val="22"/>
          <w:szCs w:val="22"/>
        </w:rPr>
      </w:pPr>
      <w:r w:rsidRPr="00281DAB">
        <w:rPr>
          <w:b/>
          <w:sz w:val="22"/>
          <w:szCs w:val="22"/>
        </w:rPr>
        <w:t>Tablica 1.</w:t>
      </w:r>
      <w:r w:rsidRPr="00281DAB">
        <w:rPr>
          <w:sz w:val="22"/>
          <w:szCs w:val="22"/>
        </w:rPr>
        <w:t xml:space="preserve">  </w:t>
      </w:r>
      <w:r w:rsidRPr="00281DAB">
        <w:rPr>
          <w:sz w:val="20"/>
          <w:szCs w:val="20"/>
        </w:rPr>
        <w:t>Proutijela korištena u fluorescentnoj imunohistokeiji</w:t>
      </w:r>
    </w:p>
    <w:tbl>
      <w:tblPr>
        <w:tblStyle w:val="TableGrid"/>
        <w:tblW w:w="0" w:type="auto"/>
        <w:jc w:val="center"/>
        <w:tblLook w:val="04A0"/>
      </w:tblPr>
      <w:tblGrid>
        <w:gridCol w:w="3510"/>
        <w:gridCol w:w="3801"/>
        <w:gridCol w:w="1977"/>
      </w:tblGrid>
      <w:tr w:rsidR="00A418B6" w:rsidRPr="006157C9" w:rsidTr="0024706F">
        <w:trPr>
          <w:jc w:val="center"/>
        </w:trPr>
        <w:tc>
          <w:tcPr>
            <w:tcW w:w="3510" w:type="dxa"/>
            <w:tcBorders>
              <w:bottom w:val="thinThickSmallGap" w:sz="24" w:space="0" w:color="auto"/>
            </w:tcBorders>
          </w:tcPr>
          <w:p w:rsidR="007E10DE" w:rsidRDefault="00281DAB">
            <w:pPr>
              <w:jc w:val="center"/>
              <w:rPr>
                <w:b/>
              </w:rPr>
            </w:pPr>
            <w:r w:rsidRPr="00281DAB">
              <w:rPr>
                <w:b/>
                <w:sz w:val="24"/>
                <w:szCs w:val="24"/>
              </w:rPr>
              <w:t>PROTUTIJELO</w:t>
            </w:r>
          </w:p>
        </w:tc>
        <w:tc>
          <w:tcPr>
            <w:tcW w:w="3801" w:type="dxa"/>
            <w:tcBorders>
              <w:bottom w:val="thinThickSmallGap" w:sz="24" w:space="0" w:color="auto"/>
            </w:tcBorders>
          </w:tcPr>
          <w:p w:rsidR="007E10DE" w:rsidRDefault="00281DAB">
            <w:pPr>
              <w:jc w:val="center"/>
              <w:rPr>
                <w:b/>
              </w:rPr>
            </w:pPr>
            <w:r w:rsidRPr="00281DAB">
              <w:rPr>
                <w:b/>
                <w:sz w:val="24"/>
                <w:szCs w:val="24"/>
              </w:rPr>
              <w:t>PROIZVOĐAČ</w:t>
            </w:r>
          </w:p>
        </w:tc>
        <w:tc>
          <w:tcPr>
            <w:tcW w:w="1977" w:type="dxa"/>
            <w:tcBorders>
              <w:bottom w:val="thinThickSmallGap" w:sz="24" w:space="0" w:color="auto"/>
            </w:tcBorders>
          </w:tcPr>
          <w:p w:rsidR="007E10DE" w:rsidRDefault="00281DAB">
            <w:pPr>
              <w:jc w:val="center"/>
              <w:rPr>
                <w:b/>
              </w:rPr>
            </w:pPr>
            <w:r w:rsidRPr="00281DAB">
              <w:rPr>
                <w:b/>
                <w:sz w:val="24"/>
                <w:szCs w:val="24"/>
              </w:rPr>
              <w:t>RAZRJEĐENJE</w:t>
            </w:r>
          </w:p>
        </w:tc>
      </w:tr>
      <w:tr w:rsidR="00A418B6" w:rsidRPr="006157C9" w:rsidTr="0024706F">
        <w:trPr>
          <w:jc w:val="center"/>
        </w:trPr>
        <w:tc>
          <w:tcPr>
            <w:tcW w:w="3510" w:type="dxa"/>
            <w:tcBorders>
              <w:top w:val="thinThickSmallGap" w:sz="24" w:space="0" w:color="auto"/>
            </w:tcBorders>
          </w:tcPr>
          <w:p w:rsidR="00A418B6" w:rsidRPr="006157C9" w:rsidRDefault="00A418B6" w:rsidP="0024706F">
            <w:r w:rsidRPr="006157C9">
              <w:t>Rabbit polyclonal anti-Klf8</w:t>
            </w:r>
          </w:p>
        </w:tc>
        <w:tc>
          <w:tcPr>
            <w:tcW w:w="3801" w:type="dxa"/>
            <w:tcBorders>
              <w:top w:val="thinThickSmallGap" w:sz="24" w:space="0" w:color="auto"/>
            </w:tcBorders>
          </w:tcPr>
          <w:p w:rsidR="00A418B6" w:rsidRPr="006157C9" w:rsidRDefault="00281DAB" w:rsidP="0024706F">
            <w:pPr>
              <w:spacing w:after="200"/>
            </w:pPr>
            <w:r w:rsidRPr="00281DAB">
              <w:rPr>
                <w:sz w:val="24"/>
                <w:szCs w:val="24"/>
              </w:rPr>
              <w:t>Santa Cruz Biotechnology, Inc.</w:t>
            </w:r>
          </w:p>
        </w:tc>
        <w:tc>
          <w:tcPr>
            <w:tcW w:w="1977" w:type="dxa"/>
            <w:tcBorders>
              <w:top w:val="thinThickSmallGap" w:sz="24" w:space="0" w:color="auto"/>
            </w:tcBorders>
          </w:tcPr>
          <w:p w:rsidR="00A418B6" w:rsidRPr="006157C9" w:rsidRDefault="00281DAB" w:rsidP="0024706F">
            <w:pPr>
              <w:spacing w:after="200"/>
            </w:pPr>
            <w:r w:rsidRPr="00281DAB">
              <w:rPr>
                <w:sz w:val="24"/>
                <w:szCs w:val="24"/>
              </w:rPr>
              <w:t>1:50</w:t>
            </w:r>
          </w:p>
        </w:tc>
      </w:tr>
      <w:tr w:rsidR="00A418B6" w:rsidRPr="006157C9" w:rsidTr="0024706F">
        <w:trPr>
          <w:jc w:val="center"/>
        </w:trPr>
        <w:tc>
          <w:tcPr>
            <w:tcW w:w="3510" w:type="dxa"/>
          </w:tcPr>
          <w:p w:rsidR="00A418B6" w:rsidRPr="006157C9" w:rsidRDefault="00A418B6" w:rsidP="0024706F">
            <w:r w:rsidRPr="006157C9">
              <w:t>Chicken polyclonal anti-β-gal</w:t>
            </w:r>
          </w:p>
        </w:tc>
        <w:tc>
          <w:tcPr>
            <w:tcW w:w="3801" w:type="dxa"/>
          </w:tcPr>
          <w:p w:rsidR="00A418B6" w:rsidRPr="006157C9" w:rsidRDefault="00281DAB" w:rsidP="0024706F">
            <w:pPr>
              <w:spacing w:after="200"/>
            </w:pPr>
            <w:r w:rsidRPr="00281DAB">
              <w:rPr>
                <w:sz w:val="24"/>
                <w:szCs w:val="24"/>
              </w:rPr>
              <w:t>Abcam</w:t>
            </w:r>
          </w:p>
        </w:tc>
        <w:tc>
          <w:tcPr>
            <w:tcW w:w="1977" w:type="dxa"/>
          </w:tcPr>
          <w:p w:rsidR="00A418B6" w:rsidRPr="006157C9" w:rsidRDefault="00281DAB" w:rsidP="0024706F">
            <w:pPr>
              <w:spacing w:after="200"/>
            </w:pPr>
            <w:r w:rsidRPr="00281DAB">
              <w:rPr>
                <w:sz w:val="24"/>
                <w:szCs w:val="24"/>
              </w:rPr>
              <w:t>1:200</w:t>
            </w:r>
          </w:p>
        </w:tc>
      </w:tr>
      <w:tr w:rsidR="00A418B6" w:rsidRPr="006157C9" w:rsidTr="0024706F">
        <w:trPr>
          <w:jc w:val="center"/>
        </w:trPr>
        <w:tc>
          <w:tcPr>
            <w:tcW w:w="3510" w:type="dxa"/>
          </w:tcPr>
          <w:p w:rsidR="00A418B6" w:rsidRPr="006157C9" w:rsidRDefault="00A418B6" w:rsidP="0024706F">
            <w:r w:rsidRPr="006157C9">
              <w:t>Mouse monoclonal anti-NeuN</w:t>
            </w:r>
          </w:p>
        </w:tc>
        <w:tc>
          <w:tcPr>
            <w:tcW w:w="3801" w:type="dxa"/>
          </w:tcPr>
          <w:p w:rsidR="00A418B6" w:rsidRPr="006157C9" w:rsidRDefault="00281DAB" w:rsidP="0024706F">
            <w:pPr>
              <w:spacing w:after="200"/>
            </w:pPr>
            <w:r w:rsidRPr="00281DAB">
              <w:rPr>
                <w:sz w:val="24"/>
                <w:szCs w:val="24"/>
              </w:rPr>
              <w:t>Millipore</w:t>
            </w:r>
          </w:p>
        </w:tc>
        <w:tc>
          <w:tcPr>
            <w:tcW w:w="1977" w:type="dxa"/>
          </w:tcPr>
          <w:p w:rsidR="00A418B6" w:rsidRPr="006157C9" w:rsidRDefault="00281DAB" w:rsidP="0024706F">
            <w:pPr>
              <w:spacing w:after="200"/>
              <w:rPr>
                <w:rStyle w:val="CommentReference"/>
                <w:sz w:val="22"/>
                <w:szCs w:val="22"/>
              </w:rPr>
            </w:pPr>
            <w:r w:rsidRPr="00281DAB">
              <w:rPr>
                <w:rStyle w:val="CommentReference"/>
                <w:sz w:val="22"/>
                <w:szCs w:val="22"/>
              </w:rPr>
              <w:t>1:300</w:t>
            </w:r>
          </w:p>
        </w:tc>
      </w:tr>
      <w:tr w:rsidR="00A418B6" w:rsidRPr="006157C9" w:rsidTr="0024706F">
        <w:trPr>
          <w:jc w:val="center"/>
        </w:trPr>
        <w:tc>
          <w:tcPr>
            <w:tcW w:w="3510" w:type="dxa"/>
          </w:tcPr>
          <w:p w:rsidR="00A418B6" w:rsidRPr="006157C9" w:rsidRDefault="00A418B6" w:rsidP="0024706F">
            <w:pPr>
              <w:spacing w:after="200"/>
            </w:pPr>
            <w:r w:rsidRPr="006157C9">
              <w:t>Chi</w:t>
            </w:r>
            <w:r w:rsidR="00281DAB" w:rsidRPr="00281DAB">
              <w:rPr>
                <w:sz w:val="24"/>
                <w:szCs w:val="24"/>
              </w:rPr>
              <w:t>cken polyclonal anti-GFAP</w:t>
            </w:r>
          </w:p>
        </w:tc>
        <w:tc>
          <w:tcPr>
            <w:tcW w:w="3801" w:type="dxa"/>
          </w:tcPr>
          <w:p w:rsidR="00A418B6" w:rsidRPr="006157C9" w:rsidRDefault="00281DAB" w:rsidP="0024706F">
            <w:pPr>
              <w:spacing w:after="200"/>
            </w:pPr>
            <w:r w:rsidRPr="00281DAB">
              <w:rPr>
                <w:sz w:val="24"/>
                <w:szCs w:val="24"/>
              </w:rPr>
              <w:t>Abcam</w:t>
            </w:r>
          </w:p>
        </w:tc>
        <w:tc>
          <w:tcPr>
            <w:tcW w:w="1977" w:type="dxa"/>
          </w:tcPr>
          <w:p w:rsidR="00A418B6" w:rsidRPr="006157C9" w:rsidRDefault="00281DAB" w:rsidP="0024706F">
            <w:pPr>
              <w:spacing w:after="200"/>
              <w:rPr>
                <w:rStyle w:val="CommentReference"/>
                <w:sz w:val="22"/>
                <w:szCs w:val="22"/>
              </w:rPr>
            </w:pPr>
            <w:r w:rsidRPr="00281DAB">
              <w:rPr>
                <w:rStyle w:val="CommentReference"/>
                <w:sz w:val="22"/>
                <w:szCs w:val="22"/>
              </w:rPr>
              <w:t>1:100</w:t>
            </w:r>
          </w:p>
        </w:tc>
      </w:tr>
      <w:tr w:rsidR="00A418B6" w:rsidRPr="006157C9" w:rsidTr="0024706F">
        <w:trPr>
          <w:jc w:val="center"/>
        </w:trPr>
        <w:tc>
          <w:tcPr>
            <w:tcW w:w="3510" w:type="dxa"/>
          </w:tcPr>
          <w:p w:rsidR="00A418B6" w:rsidRPr="006157C9" w:rsidRDefault="00A418B6" w:rsidP="0024706F">
            <w:r w:rsidRPr="006157C9">
              <w:t>Goat polyclonal anti-Iba1</w:t>
            </w:r>
          </w:p>
        </w:tc>
        <w:tc>
          <w:tcPr>
            <w:tcW w:w="3801" w:type="dxa"/>
          </w:tcPr>
          <w:p w:rsidR="00A418B6" w:rsidRPr="006157C9" w:rsidRDefault="00281DAB" w:rsidP="0024706F">
            <w:pPr>
              <w:spacing w:after="200"/>
            </w:pPr>
            <w:r w:rsidRPr="00281DAB">
              <w:rPr>
                <w:sz w:val="24"/>
                <w:szCs w:val="24"/>
              </w:rPr>
              <w:t>Abcam</w:t>
            </w:r>
          </w:p>
        </w:tc>
        <w:tc>
          <w:tcPr>
            <w:tcW w:w="1977" w:type="dxa"/>
          </w:tcPr>
          <w:p w:rsidR="00A418B6" w:rsidRPr="006157C9" w:rsidRDefault="00281DAB" w:rsidP="0024706F">
            <w:pPr>
              <w:spacing w:after="200"/>
              <w:rPr>
                <w:rStyle w:val="CommentReference"/>
                <w:sz w:val="22"/>
                <w:szCs w:val="22"/>
              </w:rPr>
            </w:pPr>
            <w:r w:rsidRPr="00281DAB">
              <w:rPr>
                <w:rStyle w:val="CommentReference"/>
                <w:sz w:val="22"/>
                <w:szCs w:val="22"/>
              </w:rPr>
              <w:t>1:50</w:t>
            </w:r>
          </w:p>
        </w:tc>
      </w:tr>
      <w:tr w:rsidR="00A418B6" w:rsidRPr="006157C9" w:rsidTr="0024706F">
        <w:trPr>
          <w:jc w:val="center"/>
        </w:trPr>
        <w:tc>
          <w:tcPr>
            <w:tcW w:w="3510" w:type="dxa"/>
          </w:tcPr>
          <w:p w:rsidR="00A418B6" w:rsidRPr="006157C9" w:rsidRDefault="00A418B6" w:rsidP="0024706F">
            <w:r w:rsidRPr="006157C9">
              <w:lastRenderedPageBreak/>
              <w:t>Chicken polyclonal anti-Map2</w:t>
            </w:r>
          </w:p>
        </w:tc>
        <w:tc>
          <w:tcPr>
            <w:tcW w:w="3801" w:type="dxa"/>
          </w:tcPr>
          <w:p w:rsidR="00A418B6" w:rsidRPr="006157C9" w:rsidRDefault="00281DAB" w:rsidP="0024706F">
            <w:pPr>
              <w:spacing w:after="200"/>
            </w:pPr>
            <w:r w:rsidRPr="00281DAB">
              <w:rPr>
                <w:sz w:val="24"/>
                <w:szCs w:val="24"/>
              </w:rPr>
              <w:t>Abcam</w:t>
            </w:r>
          </w:p>
        </w:tc>
        <w:tc>
          <w:tcPr>
            <w:tcW w:w="1977" w:type="dxa"/>
          </w:tcPr>
          <w:p w:rsidR="00A418B6" w:rsidRPr="006157C9" w:rsidRDefault="00281DAB" w:rsidP="0024706F">
            <w:pPr>
              <w:spacing w:after="200"/>
              <w:rPr>
                <w:rStyle w:val="CommentReference"/>
                <w:sz w:val="22"/>
                <w:szCs w:val="22"/>
              </w:rPr>
            </w:pPr>
            <w:r w:rsidRPr="00281DAB">
              <w:rPr>
                <w:rStyle w:val="CommentReference"/>
                <w:sz w:val="22"/>
                <w:szCs w:val="22"/>
              </w:rPr>
              <w:t>1:750</w:t>
            </w:r>
          </w:p>
        </w:tc>
      </w:tr>
      <w:tr w:rsidR="00A418B6" w:rsidRPr="006157C9" w:rsidTr="0024706F">
        <w:trPr>
          <w:jc w:val="center"/>
        </w:trPr>
        <w:tc>
          <w:tcPr>
            <w:tcW w:w="3510" w:type="dxa"/>
          </w:tcPr>
          <w:p w:rsidR="00A418B6" w:rsidRPr="006157C9" w:rsidRDefault="00A418B6" w:rsidP="0024706F">
            <w:r w:rsidRPr="006157C9">
              <w:t>Mouse anti-Olig4</w:t>
            </w:r>
          </w:p>
        </w:tc>
        <w:tc>
          <w:tcPr>
            <w:tcW w:w="3801" w:type="dxa"/>
          </w:tcPr>
          <w:p w:rsidR="00A418B6" w:rsidRPr="006157C9" w:rsidRDefault="00734C2E" w:rsidP="0024706F">
            <w:pPr>
              <w:spacing w:after="200"/>
            </w:pPr>
            <w:r>
              <w:t>Milipore</w:t>
            </w:r>
          </w:p>
        </w:tc>
        <w:tc>
          <w:tcPr>
            <w:tcW w:w="1977" w:type="dxa"/>
          </w:tcPr>
          <w:p w:rsidR="00A418B6" w:rsidRPr="006157C9" w:rsidRDefault="00281DAB" w:rsidP="0024706F">
            <w:pPr>
              <w:spacing w:after="200"/>
              <w:rPr>
                <w:rStyle w:val="CommentReference"/>
                <w:sz w:val="22"/>
                <w:szCs w:val="22"/>
              </w:rPr>
            </w:pPr>
            <w:r w:rsidRPr="00281DAB">
              <w:rPr>
                <w:rStyle w:val="CommentReference"/>
                <w:sz w:val="22"/>
                <w:szCs w:val="22"/>
              </w:rPr>
              <w:t>1:300</w:t>
            </w:r>
          </w:p>
        </w:tc>
      </w:tr>
    </w:tbl>
    <w:p w:rsidR="0024706F" w:rsidRPr="006157C9" w:rsidRDefault="0024706F" w:rsidP="00A418B6">
      <w:pPr>
        <w:rPr>
          <w:sz w:val="22"/>
          <w:szCs w:val="22"/>
        </w:rPr>
      </w:pPr>
    </w:p>
    <w:p w:rsidR="00A418B6" w:rsidRPr="006157C9" w:rsidRDefault="00281DAB" w:rsidP="00605B44">
      <w:pPr>
        <w:jc w:val="both"/>
        <w:rPr>
          <w:sz w:val="22"/>
          <w:szCs w:val="22"/>
        </w:rPr>
      </w:pPr>
      <w:r w:rsidRPr="00281DAB">
        <w:rPr>
          <w:sz w:val="22"/>
          <w:szCs w:val="22"/>
        </w:rPr>
        <w:t>Određene kombinacije primarnih protutijela (tablica 2) u razrjeđenju navedenom u tablici</w:t>
      </w:r>
      <w:r w:rsidR="007415B6">
        <w:rPr>
          <w:sz w:val="22"/>
          <w:szCs w:val="22"/>
        </w:rPr>
        <w:t xml:space="preserve"> </w:t>
      </w:r>
      <w:r w:rsidRPr="00281DAB">
        <w:rPr>
          <w:sz w:val="22"/>
          <w:szCs w:val="22"/>
        </w:rPr>
        <w:t>1</w:t>
      </w:r>
      <w:r w:rsidR="00605B44">
        <w:rPr>
          <w:sz w:val="22"/>
          <w:szCs w:val="22"/>
        </w:rPr>
        <w:t>.</w:t>
      </w:r>
      <w:r w:rsidRPr="00281DAB">
        <w:rPr>
          <w:sz w:val="22"/>
          <w:szCs w:val="22"/>
        </w:rPr>
        <w:t xml:space="preserve"> u 200 μl 1% seruma (životinje u kojoj je proizvedeno sekundarno protutijelo) i 0.25% Triton X-100 u fosfatnom puferu PBS nanešeno je po staklu te inkubirano preko noći na sobnoj temperaturi. Kolokalizacija Klf8 s β-gal određena je na Klf8 +/- mozgu (heterozigotne ženke) miša linije </w:t>
      </w:r>
      <w:r w:rsidRPr="00281DAB">
        <w:rPr>
          <w:i/>
          <w:sz w:val="22"/>
          <w:szCs w:val="22"/>
        </w:rPr>
        <w:t>Klf8</w:t>
      </w:r>
      <w:r w:rsidRPr="00281DAB">
        <w:rPr>
          <w:i/>
          <w:sz w:val="22"/>
          <w:szCs w:val="22"/>
          <w:vertAlign w:val="superscript"/>
        </w:rPr>
        <w:t>Gt1Gaj</w:t>
      </w:r>
      <w:r w:rsidRPr="00281DAB">
        <w:rPr>
          <w:color w:val="000000"/>
          <w:sz w:val="22"/>
          <w:szCs w:val="22"/>
        </w:rPr>
        <w:t xml:space="preserve">  dok su ostale kolokalizacije određivane na mozgu miša divljeg tipa.</w:t>
      </w:r>
    </w:p>
    <w:p w:rsidR="0024706F" w:rsidRPr="006157C9" w:rsidRDefault="0024706F" w:rsidP="0024706F">
      <w:pPr>
        <w:rPr>
          <w:b/>
          <w:sz w:val="22"/>
          <w:szCs w:val="22"/>
        </w:rPr>
      </w:pPr>
    </w:p>
    <w:p w:rsidR="00A418B6" w:rsidRPr="006157C9" w:rsidRDefault="00281DAB" w:rsidP="00A418B6">
      <w:pPr>
        <w:rPr>
          <w:sz w:val="22"/>
          <w:szCs w:val="22"/>
        </w:rPr>
      </w:pPr>
      <w:r w:rsidRPr="00281DAB">
        <w:rPr>
          <w:b/>
          <w:sz w:val="22"/>
          <w:szCs w:val="22"/>
        </w:rPr>
        <w:t>Tablica 2.</w:t>
      </w:r>
      <w:r w:rsidRPr="00281DAB">
        <w:rPr>
          <w:sz w:val="22"/>
          <w:szCs w:val="22"/>
        </w:rPr>
        <w:t xml:space="preserve">   </w:t>
      </w:r>
      <w:r w:rsidRPr="00281DAB">
        <w:rPr>
          <w:sz w:val="20"/>
          <w:szCs w:val="20"/>
        </w:rPr>
        <w:t>Kombinacije primarnih protutijela korištene u određivanju proteina fluorescentnom imunohistokemijom</w:t>
      </w:r>
    </w:p>
    <w:tbl>
      <w:tblPr>
        <w:tblStyle w:val="TableGrid"/>
        <w:tblW w:w="0" w:type="auto"/>
        <w:jc w:val="center"/>
        <w:tblLook w:val="04A0"/>
      </w:tblPr>
      <w:tblGrid>
        <w:gridCol w:w="1384"/>
        <w:gridCol w:w="3686"/>
      </w:tblGrid>
      <w:tr w:rsidR="00A418B6" w:rsidRPr="006157C9" w:rsidTr="0024706F">
        <w:trPr>
          <w:jc w:val="center"/>
        </w:trPr>
        <w:tc>
          <w:tcPr>
            <w:tcW w:w="1384" w:type="dxa"/>
            <w:tcBorders>
              <w:bottom w:val="thinThickSmallGap" w:sz="24" w:space="0" w:color="auto"/>
            </w:tcBorders>
          </w:tcPr>
          <w:p w:rsidR="007E10DE" w:rsidRDefault="00281DAB">
            <w:pPr>
              <w:jc w:val="center"/>
              <w:rPr>
                <w:b/>
              </w:rPr>
            </w:pPr>
            <w:r w:rsidRPr="00281DAB">
              <w:rPr>
                <w:b/>
                <w:sz w:val="24"/>
                <w:szCs w:val="24"/>
              </w:rPr>
              <w:t>STAKLO</w:t>
            </w:r>
          </w:p>
        </w:tc>
        <w:tc>
          <w:tcPr>
            <w:tcW w:w="3686" w:type="dxa"/>
            <w:tcBorders>
              <w:bottom w:val="thinThickSmallGap" w:sz="24" w:space="0" w:color="auto"/>
            </w:tcBorders>
          </w:tcPr>
          <w:p w:rsidR="007E10DE" w:rsidRDefault="00281DAB">
            <w:pPr>
              <w:jc w:val="center"/>
              <w:rPr>
                <w:b/>
              </w:rPr>
            </w:pPr>
            <w:r w:rsidRPr="00281DAB">
              <w:rPr>
                <w:b/>
                <w:sz w:val="24"/>
                <w:szCs w:val="24"/>
              </w:rPr>
              <w:t>PRIMARNA PROTUTIJELA</w:t>
            </w:r>
          </w:p>
        </w:tc>
      </w:tr>
      <w:tr w:rsidR="00A418B6" w:rsidRPr="006157C9" w:rsidTr="0024706F">
        <w:trPr>
          <w:jc w:val="center"/>
        </w:trPr>
        <w:tc>
          <w:tcPr>
            <w:tcW w:w="1384" w:type="dxa"/>
            <w:tcBorders>
              <w:top w:val="thinThickSmallGap" w:sz="24" w:space="0" w:color="auto"/>
            </w:tcBorders>
          </w:tcPr>
          <w:p w:rsidR="00A418B6" w:rsidRPr="006157C9" w:rsidRDefault="00A418B6" w:rsidP="0024706F">
            <w:r w:rsidRPr="006157C9">
              <w:t>1.</w:t>
            </w:r>
          </w:p>
        </w:tc>
        <w:tc>
          <w:tcPr>
            <w:tcW w:w="3686" w:type="dxa"/>
            <w:tcBorders>
              <w:top w:val="thinThickSmallGap" w:sz="24" w:space="0" w:color="auto"/>
            </w:tcBorders>
          </w:tcPr>
          <w:p w:rsidR="00A418B6" w:rsidRPr="006157C9" w:rsidRDefault="00281DAB" w:rsidP="0024706F">
            <w:pPr>
              <w:spacing w:after="200"/>
            </w:pPr>
            <w:r w:rsidRPr="00281DAB">
              <w:rPr>
                <w:sz w:val="24"/>
                <w:szCs w:val="24"/>
              </w:rPr>
              <w:t>Klf8 + β-gal</w:t>
            </w:r>
          </w:p>
        </w:tc>
      </w:tr>
      <w:tr w:rsidR="00A418B6" w:rsidRPr="006157C9" w:rsidTr="00307E86">
        <w:trPr>
          <w:jc w:val="center"/>
        </w:trPr>
        <w:tc>
          <w:tcPr>
            <w:tcW w:w="1384" w:type="dxa"/>
          </w:tcPr>
          <w:p w:rsidR="00A418B6" w:rsidRPr="006157C9" w:rsidRDefault="00A418B6" w:rsidP="0024706F">
            <w:r w:rsidRPr="006157C9">
              <w:t>2.</w:t>
            </w:r>
          </w:p>
        </w:tc>
        <w:tc>
          <w:tcPr>
            <w:tcW w:w="3686" w:type="dxa"/>
          </w:tcPr>
          <w:p w:rsidR="00A418B6" w:rsidRPr="006157C9" w:rsidRDefault="00281DAB" w:rsidP="0024706F">
            <w:pPr>
              <w:spacing w:after="200"/>
            </w:pPr>
            <w:r w:rsidRPr="00281DAB">
              <w:rPr>
                <w:sz w:val="24"/>
                <w:szCs w:val="24"/>
              </w:rPr>
              <w:t>Klf8 + NeuN</w:t>
            </w:r>
          </w:p>
        </w:tc>
      </w:tr>
      <w:tr w:rsidR="00A418B6" w:rsidRPr="006157C9" w:rsidTr="00307E86">
        <w:trPr>
          <w:jc w:val="center"/>
        </w:trPr>
        <w:tc>
          <w:tcPr>
            <w:tcW w:w="1384" w:type="dxa"/>
          </w:tcPr>
          <w:p w:rsidR="00A418B6" w:rsidRPr="006157C9" w:rsidRDefault="00A418B6" w:rsidP="0024706F">
            <w:r w:rsidRPr="006157C9">
              <w:t>3.</w:t>
            </w:r>
          </w:p>
        </w:tc>
        <w:tc>
          <w:tcPr>
            <w:tcW w:w="3686" w:type="dxa"/>
          </w:tcPr>
          <w:p w:rsidR="00A418B6" w:rsidRPr="006157C9" w:rsidRDefault="00281DAB" w:rsidP="0024706F">
            <w:pPr>
              <w:spacing w:after="200"/>
            </w:pPr>
            <w:r w:rsidRPr="00281DAB">
              <w:rPr>
                <w:sz w:val="24"/>
                <w:szCs w:val="24"/>
              </w:rPr>
              <w:t>Klf8 + GFAP</w:t>
            </w:r>
          </w:p>
        </w:tc>
      </w:tr>
      <w:tr w:rsidR="00A418B6" w:rsidRPr="006157C9" w:rsidTr="00307E86">
        <w:trPr>
          <w:jc w:val="center"/>
        </w:trPr>
        <w:tc>
          <w:tcPr>
            <w:tcW w:w="1384" w:type="dxa"/>
          </w:tcPr>
          <w:p w:rsidR="00A418B6" w:rsidRPr="006157C9" w:rsidRDefault="00A418B6" w:rsidP="0024706F">
            <w:r w:rsidRPr="006157C9">
              <w:t>4.</w:t>
            </w:r>
          </w:p>
        </w:tc>
        <w:tc>
          <w:tcPr>
            <w:tcW w:w="3686" w:type="dxa"/>
          </w:tcPr>
          <w:p w:rsidR="00A418B6" w:rsidRPr="006157C9" w:rsidRDefault="00281DAB" w:rsidP="0024706F">
            <w:pPr>
              <w:spacing w:after="200"/>
            </w:pPr>
            <w:r w:rsidRPr="00281DAB">
              <w:rPr>
                <w:sz w:val="24"/>
                <w:szCs w:val="24"/>
              </w:rPr>
              <w:t>Klf8 + Iba1</w:t>
            </w:r>
          </w:p>
        </w:tc>
      </w:tr>
      <w:tr w:rsidR="00A418B6" w:rsidRPr="006157C9" w:rsidTr="00307E86">
        <w:trPr>
          <w:jc w:val="center"/>
        </w:trPr>
        <w:tc>
          <w:tcPr>
            <w:tcW w:w="1384" w:type="dxa"/>
          </w:tcPr>
          <w:p w:rsidR="00A418B6" w:rsidRPr="006157C9" w:rsidRDefault="00A418B6" w:rsidP="0024706F">
            <w:r w:rsidRPr="006157C9">
              <w:t>5.</w:t>
            </w:r>
          </w:p>
        </w:tc>
        <w:tc>
          <w:tcPr>
            <w:tcW w:w="3686" w:type="dxa"/>
          </w:tcPr>
          <w:p w:rsidR="00A418B6" w:rsidRPr="006157C9" w:rsidRDefault="00281DAB" w:rsidP="0024706F">
            <w:pPr>
              <w:spacing w:after="200"/>
            </w:pPr>
            <w:r w:rsidRPr="00281DAB">
              <w:rPr>
                <w:sz w:val="24"/>
                <w:szCs w:val="24"/>
              </w:rPr>
              <w:t>Klf8 + Map2</w:t>
            </w:r>
          </w:p>
        </w:tc>
      </w:tr>
      <w:tr w:rsidR="00A418B6" w:rsidRPr="006157C9" w:rsidTr="00307E86">
        <w:trPr>
          <w:jc w:val="center"/>
        </w:trPr>
        <w:tc>
          <w:tcPr>
            <w:tcW w:w="1384" w:type="dxa"/>
          </w:tcPr>
          <w:p w:rsidR="00A418B6" w:rsidRPr="006157C9" w:rsidRDefault="00A418B6" w:rsidP="0024706F">
            <w:r w:rsidRPr="006157C9">
              <w:t>6.</w:t>
            </w:r>
          </w:p>
        </w:tc>
        <w:tc>
          <w:tcPr>
            <w:tcW w:w="3686" w:type="dxa"/>
          </w:tcPr>
          <w:p w:rsidR="00A418B6" w:rsidRPr="006157C9" w:rsidRDefault="00281DAB" w:rsidP="0024706F">
            <w:pPr>
              <w:spacing w:after="200"/>
            </w:pPr>
            <w:r w:rsidRPr="00281DAB">
              <w:rPr>
                <w:sz w:val="24"/>
                <w:szCs w:val="24"/>
              </w:rPr>
              <w:t>Klf8 + Olig4</w:t>
            </w:r>
          </w:p>
        </w:tc>
      </w:tr>
    </w:tbl>
    <w:p w:rsidR="004C7D8E" w:rsidRDefault="004C7D8E" w:rsidP="00A418B6">
      <w:pPr>
        <w:rPr>
          <w:sz w:val="22"/>
          <w:szCs w:val="22"/>
        </w:rPr>
      </w:pPr>
    </w:p>
    <w:p w:rsidR="00A418B6" w:rsidRPr="006157C9" w:rsidRDefault="00281DAB" w:rsidP="00605B44">
      <w:pPr>
        <w:jc w:val="both"/>
        <w:rPr>
          <w:sz w:val="22"/>
          <w:szCs w:val="22"/>
        </w:rPr>
      </w:pPr>
      <w:r w:rsidRPr="00281DAB">
        <w:rPr>
          <w:sz w:val="22"/>
          <w:szCs w:val="22"/>
        </w:rPr>
        <w:t xml:space="preserve">Na stakla s rezovima koji predstavljaju negativne kontrole za svako pojedino korišteno sekudarno protutijelo umjesto primarnog protutijela </w:t>
      </w:r>
      <w:r w:rsidR="007415B6">
        <w:rPr>
          <w:sz w:val="22"/>
          <w:szCs w:val="22"/>
        </w:rPr>
        <w:t>stavljen je</w:t>
      </w:r>
      <w:r w:rsidRPr="00281DAB">
        <w:rPr>
          <w:sz w:val="22"/>
          <w:szCs w:val="22"/>
        </w:rPr>
        <w:t xml:space="preserve"> 1% serum (životinje u kojoj je proizvedeno sekundarno protutijelo) i 0.25% Triton X-100 u fosfatnom puferu PBS te je inkubirano jednako dugo kao i rezovi s primarnim protutijelom.</w:t>
      </w:r>
    </w:p>
    <w:p w:rsidR="00A418B6" w:rsidRPr="006157C9" w:rsidRDefault="00281DAB" w:rsidP="00605B44">
      <w:pPr>
        <w:jc w:val="both"/>
        <w:rPr>
          <w:sz w:val="22"/>
          <w:szCs w:val="22"/>
        </w:rPr>
      </w:pPr>
      <w:r w:rsidRPr="00281DAB">
        <w:rPr>
          <w:sz w:val="22"/>
          <w:szCs w:val="22"/>
        </w:rPr>
        <w:t>Nakon inkubacije preko naći na sobnoj temperaturi rezovi su isprani 5 puta po 10 minuta u fosfatnom puferu PBS.</w:t>
      </w:r>
    </w:p>
    <w:p w:rsidR="00A418B6" w:rsidRPr="006157C9" w:rsidRDefault="00281DAB" w:rsidP="00605B44">
      <w:pPr>
        <w:jc w:val="both"/>
        <w:rPr>
          <w:sz w:val="22"/>
          <w:szCs w:val="22"/>
        </w:rPr>
      </w:pPr>
      <w:r w:rsidRPr="00281DAB">
        <w:rPr>
          <w:sz w:val="22"/>
          <w:szCs w:val="22"/>
        </w:rPr>
        <w:t xml:space="preserve">Sekundarna protutijela, s reaktivnosti prema životinji u kojoj je proizvedeno primarno protutijelo, korištena su u razrjeđenju 1:500 u 200 μl 0.25% Triton X-100 u fosfatnom puferu PBS, nanešeno po staklu te inkubirano 2h na sobnoj temperaturi. </w:t>
      </w:r>
    </w:p>
    <w:p w:rsidR="00A418B6" w:rsidRPr="006157C9" w:rsidRDefault="00281DAB" w:rsidP="00605B44">
      <w:pPr>
        <w:jc w:val="both"/>
        <w:rPr>
          <w:sz w:val="22"/>
          <w:szCs w:val="22"/>
        </w:rPr>
      </w:pPr>
      <w:r w:rsidRPr="00281DAB">
        <w:rPr>
          <w:sz w:val="22"/>
          <w:szCs w:val="22"/>
        </w:rPr>
        <w:lastRenderedPageBreak/>
        <w:t xml:space="preserve">Klf8 </w:t>
      </w:r>
      <w:r w:rsidR="007415B6">
        <w:rPr>
          <w:sz w:val="22"/>
          <w:szCs w:val="22"/>
        </w:rPr>
        <w:t>je obilježen</w:t>
      </w:r>
      <w:r w:rsidRPr="00281DAB">
        <w:rPr>
          <w:sz w:val="22"/>
          <w:szCs w:val="22"/>
        </w:rPr>
        <w:t xml:space="preserve"> protutijelom označenim fluoroforom valne duljine 488 nm dok </w:t>
      </w:r>
      <w:r w:rsidR="007415B6">
        <w:rPr>
          <w:sz w:val="22"/>
          <w:szCs w:val="22"/>
        </w:rPr>
        <w:t>su</w:t>
      </w:r>
      <w:r w:rsidRPr="00281DAB">
        <w:rPr>
          <w:sz w:val="22"/>
          <w:szCs w:val="22"/>
        </w:rPr>
        <w:t xml:space="preserve"> drugi protein</w:t>
      </w:r>
      <w:r w:rsidR="007415B6">
        <w:rPr>
          <w:sz w:val="22"/>
          <w:szCs w:val="22"/>
        </w:rPr>
        <w:t>i bili</w:t>
      </w:r>
      <w:r w:rsidRPr="00281DAB">
        <w:rPr>
          <w:sz w:val="22"/>
          <w:szCs w:val="22"/>
        </w:rPr>
        <w:t xml:space="preserve"> obiljež</w:t>
      </w:r>
      <w:r w:rsidR="007415B6">
        <w:rPr>
          <w:sz w:val="22"/>
          <w:szCs w:val="22"/>
        </w:rPr>
        <w:t>eni</w:t>
      </w:r>
      <w:r w:rsidRPr="00281DAB">
        <w:rPr>
          <w:sz w:val="22"/>
          <w:szCs w:val="22"/>
        </w:rPr>
        <w:t xml:space="preserve"> protutijel</w:t>
      </w:r>
      <w:r w:rsidR="007415B6">
        <w:rPr>
          <w:sz w:val="22"/>
          <w:szCs w:val="22"/>
        </w:rPr>
        <w:t>ima</w:t>
      </w:r>
      <w:r w:rsidRPr="00281DAB">
        <w:rPr>
          <w:sz w:val="22"/>
          <w:szCs w:val="22"/>
        </w:rPr>
        <w:t xml:space="preserve"> označenim fluoroforom valne duljine 546 nm. Tako </w:t>
      </w:r>
      <w:r w:rsidR="007415B6">
        <w:rPr>
          <w:sz w:val="22"/>
          <w:szCs w:val="22"/>
        </w:rPr>
        <w:t>se</w:t>
      </w:r>
      <w:r w:rsidRPr="00281DAB">
        <w:rPr>
          <w:sz w:val="22"/>
          <w:szCs w:val="22"/>
        </w:rPr>
        <w:t xml:space="preserve"> dobi</w:t>
      </w:r>
      <w:r w:rsidR="007415B6">
        <w:rPr>
          <w:sz w:val="22"/>
          <w:szCs w:val="22"/>
        </w:rPr>
        <w:t>la</w:t>
      </w:r>
      <w:r w:rsidRPr="00281DAB">
        <w:rPr>
          <w:sz w:val="22"/>
          <w:szCs w:val="22"/>
        </w:rPr>
        <w:t xml:space="preserve"> kolokalizacij</w:t>
      </w:r>
      <w:r w:rsidR="007415B6">
        <w:rPr>
          <w:sz w:val="22"/>
          <w:szCs w:val="22"/>
        </w:rPr>
        <w:t>a</w:t>
      </w:r>
      <w:r w:rsidRPr="00281DAB">
        <w:rPr>
          <w:sz w:val="22"/>
          <w:szCs w:val="22"/>
        </w:rPr>
        <w:t xml:space="preserve"> proteina Klf8 s drugim protein</w:t>
      </w:r>
      <w:r w:rsidR="007415B6">
        <w:rPr>
          <w:sz w:val="22"/>
          <w:szCs w:val="22"/>
        </w:rPr>
        <w:t>ima</w:t>
      </w:r>
      <w:r w:rsidRPr="00281DAB">
        <w:rPr>
          <w:sz w:val="22"/>
          <w:szCs w:val="22"/>
        </w:rPr>
        <w:t>.</w:t>
      </w:r>
    </w:p>
    <w:p w:rsidR="00A418B6" w:rsidRPr="006157C9" w:rsidRDefault="00A418B6" w:rsidP="00A418B6">
      <w:pPr>
        <w:rPr>
          <w:sz w:val="22"/>
          <w:szCs w:val="22"/>
        </w:rPr>
      </w:pPr>
    </w:p>
    <w:p w:rsidR="00A418B6" w:rsidRPr="006157C9" w:rsidRDefault="00281DAB" w:rsidP="00605B44">
      <w:pPr>
        <w:jc w:val="both"/>
        <w:rPr>
          <w:b/>
          <w:sz w:val="22"/>
          <w:szCs w:val="22"/>
        </w:rPr>
      </w:pPr>
      <w:r w:rsidRPr="00281DAB">
        <w:rPr>
          <w:b/>
          <w:sz w:val="22"/>
          <w:szCs w:val="22"/>
        </w:rPr>
        <w:t>4.</w:t>
      </w:r>
      <w:r w:rsidR="007415B6">
        <w:rPr>
          <w:b/>
          <w:sz w:val="22"/>
          <w:szCs w:val="22"/>
        </w:rPr>
        <w:t>4</w:t>
      </w:r>
      <w:r w:rsidRPr="00281DAB">
        <w:rPr>
          <w:b/>
          <w:sz w:val="22"/>
          <w:szCs w:val="22"/>
        </w:rPr>
        <w:t>.5.4. 3,3'-Diaminobenzidine (DAB) imunohistokemija</w:t>
      </w:r>
    </w:p>
    <w:p w:rsidR="00A418B6" w:rsidRPr="006157C9" w:rsidRDefault="00281DAB" w:rsidP="00605B44">
      <w:pPr>
        <w:jc w:val="both"/>
        <w:rPr>
          <w:sz w:val="22"/>
          <w:szCs w:val="22"/>
        </w:rPr>
      </w:pPr>
      <w:r w:rsidRPr="00281DAB">
        <w:rPr>
          <w:sz w:val="22"/>
          <w:szCs w:val="22"/>
        </w:rPr>
        <w:t>Rezovi mozga na staklima najprije su dehidrirani 2h pod vakuumom, potom su rehidrirani 4 puta po 5 minuta u fosfatnom puferu PBS. Nakon toga na rezove je stavljen 18% H</w:t>
      </w:r>
      <w:r w:rsidRPr="00281DAB">
        <w:rPr>
          <w:sz w:val="22"/>
          <w:szCs w:val="22"/>
          <w:vertAlign w:val="subscript"/>
        </w:rPr>
        <w:t>2</w:t>
      </w:r>
      <w:r w:rsidRPr="00281DAB">
        <w:rPr>
          <w:sz w:val="22"/>
          <w:szCs w:val="22"/>
        </w:rPr>
        <w:t>O</w:t>
      </w:r>
      <w:r w:rsidRPr="00281DAB">
        <w:rPr>
          <w:sz w:val="22"/>
          <w:szCs w:val="22"/>
          <w:vertAlign w:val="subscript"/>
        </w:rPr>
        <w:t>2</w:t>
      </w:r>
      <w:r w:rsidRPr="00281DAB">
        <w:rPr>
          <w:sz w:val="22"/>
          <w:szCs w:val="22"/>
        </w:rPr>
        <w:t xml:space="preserve"> u fosfatnom puferu PBS u trajanju od 30 minuta na +4</w:t>
      </w:r>
      <w:r w:rsidRPr="00281DAB">
        <w:rPr>
          <w:sz w:val="22"/>
          <w:szCs w:val="22"/>
          <w:vertAlign w:val="superscript"/>
        </w:rPr>
        <w:t>o</w:t>
      </w:r>
      <w:r w:rsidRPr="00281DAB">
        <w:rPr>
          <w:sz w:val="22"/>
          <w:szCs w:val="22"/>
        </w:rPr>
        <w:t>C. Blokiranje sekundarnog protutijela izvršeno je 5% goveđim serumom (Sigma), 1% Triton X-100 u fosfatnom puferu PBS u trajanju od 1h na +4</w:t>
      </w:r>
      <w:r w:rsidRPr="00281DAB">
        <w:rPr>
          <w:sz w:val="22"/>
          <w:szCs w:val="22"/>
          <w:vertAlign w:val="superscript"/>
        </w:rPr>
        <w:t>o</w:t>
      </w:r>
      <w:r w:rsidRPr="00281DAB">
        <w:rPr>
          <w:sz w:val="22"/>
          <w:szCs w:val="22"/>
        </w:rPr>
        <w:t>C.</w:t>
      </w:r>
    </w:p>
    <w:p w:rsidR="00A418B6" w:rsidRPr="006157C9" w:rsidRDefault="00281DAB" w:rsidP="00605B44">
      <w:pPr>
        <w:jc w:val="both"/>
        <w:rPr>
          <w:sz w:val="22"/>
          <w:szCs w:val="22"/>
        </w:rPr>
      </w:pPr>
      <w:r w:rsidRPr="00281DAB">
        <w:rPr>
          <w:sz w:val="22"/>
          <w:szCs w:val="22"/>
        </w:rPr>
        <w:t>Primarno protutijelo rabbit anti-Klf8 (Santa Cruz biotechnology, Inc) u razrjeđenju 1:50 u 200 μl u 5% goveđeg seruma, 1% Triton X-100 u fosfatnom puferu PBS stavljeno je po staklu i inkubirano preko noći na +4</w:t>
      </w:r>
      <w:r w:rsidRPr="00281DAB">
        <w:rPr>
          <w:sz w:val="22"/>
          <w:szCs w:val="22"/>
          <w:vertAlign w:val="superscript"/>
        </w:rPr>
        <w:t>o</w:t>
      </w:r>
      <w:r w:rsidRPr="00281DAB">
        <w:rPr>
          <w:sz w:val="22"/>
          <w:szCs w:val="22"/>
        </w:rPr>
        <w:t>C. Nakon inkubacije rezovi su isprani 2 puta po 15 minuta u fosfatnom puferu PBS.</w:t>
      </w:r>
    </w:p>
    <w:p w:rsidR="00A418B6" w:rsidRPr="006157C9" w:rsidRDefault="00281DAB" w:rsidP="00605B44">
      <w:pPr>
        <w:jc w:val="both"/>
        <w:rPr>
          <w:sz w:val="22"/>
          <w:szCs w:val="22"/>
        </w:rPr>
      </w:pPr>
      <w:r w:rsidRPr="00281DAB">
        <w:rPr>
          <w:sz w:val="22"/>
          <w:szCs w:val="22"/>
        </w:rPr>
        <w:t>Sekundarno protutijelo (Jackson ImmunoLab Anti-Mouse Fc-specific) u razrjeđenju 1:500 u 200 μl 5% goveđeg seruma, 1% Triton X-100 u fosfatnom puferu PBS stavljeno je po staklu i inkubirano 4h na +4</w:t>
      </w:r>
      <w:r w:rsidRPr="00281DAB">
        <w:rPr>
          <w:sz w:val="22"/>
          <w:szCs w:val="22"/>
          <w:vertAlign w:val="superscript"/>
        </w:rPr>
        <w:t>o</w:t>
      </w:r>
      <w:r w:rsidRPr="00281DAB">
        <w:rPr>
          <w:sz w:val="22"/>
          <w:szCs w:val="22"/>
        </w:rPr>
        <w:t>C. Rezovi su zatim isprani 2 puta po 15 minuta u fosfatnom puferu PBS.</w:t>
      </w:r>
    </w:p>
    <w:p w:rsidR="00A418B6" w:rsidRPr="006157C9" w:rsidRDefault="00281DAB" w:rsidP="00605B44">
      <w:pPr>
        <w:jc w:val="both"/>
        <w:rPr>
          <w:sz w:val="22"/>
          <w:szCs w:val="22"/>
        </w:rPr>
      </w:pPr>
      <w:r w:rsidRPr="00281DAB">
        <w:rPr>
          <w:sz w:val="22"/>
          <w:szCs w:val="22"/>
        </w:rPr>
        <w:t>Tercijarni kompleks (VectaStain ABC anti-mouse kit Standard) je pripremljen tako da su u 5% goveđi serum u fosfatnom puferu PBS dodani 2 kapi/5 ml otopine A pa zatim 2 kapi/5 ml otopine B (u otopini A se nalazi avidin, a u otopini B biotin konjugiran s HRP-om) te je po 200 μl stavljeno na svako stakalce i inkubirano 2h na +4</w:t>
      </w:r>
      <w:r w:rsidRPr="00281DAB">
        <w:rPr>
          <w:sz w:val="22"/>
          <w:szCs w:val="22"/>
          <w:vertAlign w:val="superscript"/>
        </w:rPr>
        <w:t>o</w:t>
      </w:r>
      <w:r w:rsidRPr="00281DAB">
        <w:rPr>
          <w:sz w:val="22"/>
          <w:szCs w:val="22"/>
        </w:rPr>
        <w:t>C. Rezovi su potom 2 puta po 15 minuta isprani u PBS.</w:t>
      </w:r>
    </w:p>
    <w:p w:rsidR="00A418B6" w:rsidRPr="006157C9" w:rsidRDefault="00281DAB" w:rsidP="00605B44">
      <w:pPr>
        <w:jc w:val="both"/>
        <w:rPr>
          <w:sz w:val="22"/>
          <w:szCs w:val="22"/>
        </w:rPr>
      </w:pPr>
      <w:r w:rsidRPr="00281DAB">
        <w:rPr>
          <w:sz w:val="22"/>
          <w:szCs w:val="22"/>
        </w:rPr>
        <w:t>U 5 ml demineralizirane H</w:t>
      </w:r>
      <w:r w:rsidRPr="00281DAB">
        <w:rPr>
          <w:sz w:val="22"/>
          <w:szCs w:val="22"/>
          <w:vertAlign w:val="subscript"/>
        </w:rPr>
        <w:t>2</w:t>
      </w:r>
      <w:r w:rsidRPr="00281DAB">
        <w:rPr>
          <w:sz w:val="22"/>
          <w:szCs w:val="22"/>
        </w:rPr>
        <w:t>O otopljen je Sigma Fast DAB (prvo srebrni – DAB pa zlatni – H</w:t>
      </w:r>
      <w:r w:rsidRPr="00281DAB">
        <w:rPr>
          <w:sz w:val="22"/>
          <w:szCs w:val="22"/>
          <w:vertAlign w:val="subscript"/>
        </w:rPr>
        <w:t>2</w:t>
      </w:r>
      <w:r w:rsidRPr="00281DAB">
        <w:rPr>
          <w:sz w:val="22"/>
          <w:szCs w:val="22"/>
        </w:rPr>
        <w:t>O</w:t>
      </w:r>
      <w:r w:rsidRPr="00281DAB">
        <w:rPr>
          <w:sz w:val="22"/>
          <w:szCs w:val="22"/>
          <w:vertAlign w:val="subscript"/>
        </w:rPr>
        <w:t>2</w:t>
      </w:r>
      <w:r w:rsidRPr="00281DAB">
        <w:rPr>
          <w:sz w:val="22"/>
          <w:szCs w:val="22"/>
        </w:rPr>
        <w:t>) te se jednokratnom pipetom nanese na rezove. Nakon 20 sekundi razvijanja, odnosno nakon što su rezovi postigli željeni stupanj obojenja, rezovi su isprani u PBS i poklapani s histomountom.</w:t>
      </w:r>
    </w:p>
    <w:p w:rsidR="00A418B6" w:rsidRPr="006157C9" w:rsidRDefault="00A418B6" w:rsidP="00A418B6">
      <w:pPr>
        <w:rPr>
          <w:sz w:val="22"/>
          <w:szCs w:val="22"/>
        </w:rPr>
      </w:pPr>
    </w:p>
    <w:p w:rsidR="00A418B6" w:rsidRPr="006157C9" w:rsidRDefault="00281DAB" w:rsidP="00605B44">
      <w:pPr>
        <w:jc w:val="both"/>
        <w:rPr>
          <w:b/>
          <w:sz w:val="22"/>
          <w:szCs w:val="22"/>
        </w:rPr>
      </w:pPr>
      <w:r w:rsidRPr="00281DAB">
        <w:rPr>
          <w:b/>
          <w:sz w:val="22"/>
          <w:szCs w:val="22"/>
        </w:rPr>
        <w:t>4.</w:t>
      </w:r>
      <w:r w:rsidR="007415B6">
        <w:rPr>
          <w:b/>
          <w:sz w:val="22"/>
          <w:szCs w:val="22"/>
        </w:rPr>
        <w:t>4</w:t>
      </w:r>
      <w:r w:rsidRPr="00281DAB">
        <w:rPr>
          <w:b/>
          <w:sz w:val="22"/>
          <w:szCs w:val="22"/>
        </w:rPr>
        <w:t>.5.5. Detekcija signala</w:t>
      </w:r>
    </w:p>
    <w:p w:rsidR="00A418B6" w:rsidRPr="006157C9" w:rsidRDefault="00281DAB" w:rsidP="00605B44">
      <w:pPr>
        <w:jc w:val="both"/>
        <w:rPr>
          <w:sz w:val="22"/>
          <w:szCs w:val="22"/>
        </w:rPr>
      </w:pPr>
      <w:r w:rsidRPr="00281DAB">
        <w:rPr>
          <w:sz w:val="22"/>
          <w:szCs w:val="22"/>
        </w:rPr>
        <w:t>Rezovi provedeni kroz postupak imunofluorescentne imunohistokemije, signal proteina je vizualiziran i snimljen konfokalnim mikroskopom Zeiss-LSM 510 META.</w:t>
      </w:r>
    </w:p>
    <w:p w:rsidR="00A418B6" w:rsidRPr="006157C9" w:rsidRDefault="00281DAB" w:rsidP="00605B44">
      <w:pPr>
        <w:jc w:val="both"/>
        <w:rPr>
          <w:sz w:val="22"/>
          <w:szCs w:val="22"/>
        </w:rPr>
      </w:pPr>
      <w:r w:rsidRPr="00281DAB">
        <w:rPr>
          <w:sz w:val="22"/>
          <w:szCs w:val="22"/>
        </w:rPr>
        <w:lastRenderedPageBreak/>
        <w:t>Rezovi provedeni kroz postupak 3,3'-Diaminobenzidine (DAB) imunohistokemije, signal KLF8 je vizualiziran i snimljen digitalnim fotografskim aparatom Canon EOS 400D uz pomoć mikroskopa Olympus AX70.</w:t>
      </w:r>
    </w:p>
    <w:p w:rsidR="00AF2895" w:rsidRPr="006157C9" w:rsidRDefault="00AF2895" w:rsidP="00AF2895">
      <w:pPr>
        <w:rPr>
          <w:b/>
          <w:sz w:val="22"/>
          <w:szCs w:val="22"/>
        </w:rPr>
      </w:pPr>
    </w:p>
    <w:p w:rsidR="00AF2895" w:rsidRPr="006157C9" w:rsidRDefault="00281DAB" w:rsidP="00605B44">
      <w:pPr>
        <w:jc w:val="both"/>
        <w:rPr>
          <w:b/>
          <w:sz w:val="22"/>
          <w:szCs w:val="22"/>
        </w:rPr>
      </w:pPr>
      <w:r w:rsidRPr="00281DAB">
        <w:rPr>
          <w:b/>
          <w:sz w:val="22"/>
          <w:szCs w:val="22"/>
        </w:rPr>
        <w:t>5. REZULTATI</w:t>
      </w:r>
    </w:p>
    <w:p w:rsidR="00AF2895" w:rsidRPr="006157C9" w:rsidRDefault="00281DAB" w:rsidP="00605B44">
      <w:pPr>
        <w:jc w:val="both"/>
        <w:rPr>
          <w:b/>
          <w:sz w:val="22"/>
          <w:szCs w:val="22"/>
        </w:rPr>
      </w:pPr>
      <w:r w:rsidRPr="00281DAB">
        <w:rPr>
          <w:b/>
          <w:sz w:val="22"/>
          <w:szCs w:val="22"/>
        </w:rPr>
        <w:t xml:space="preserve">5.1. Mišja linija </w:t>
      </w:r>
      <w:r w:rsidRPr="00281DAB">
        <w:rPr>
          <w:b/>
          <w:i/>
          <w:sz w:val="22"/>
          <w:szCs w:val="22"/>
        </w:rPr>
        <w:t>Klf8</w:t>
      </w:r>
      <w:r w:rsidRPr="00281DAB">
        <w:rPr>
          <w:b/>
          <w:i/>
          <w:sz w:val="22"/>
          <w:szCs w:val="22"/>
          <w:vertAlign w:val="superscript"/>
        </w:rPr>
        <w:t xml:space="preserve">Gt1Gaj </w:t>
      </w:r>
      <w:r w:rsidRPr="00281DAB">
        <w:rPr>
          <w:b/>
          <w:sz w:val="22"/>
          <w:szCs w:val="22"/>
        </w:rPr>
        <w:t xml:space="preserve"> odgovarajući je model za određivanje izražaja gena </w:t>
      </w:r>
      <w:r w:rsidRPr="00281DAB">
        <w:rPr>
          <w:b/>
          <w:i/>
          <w:sz w:val="22"/>
          <w:szCs w:val="22"/>
        </w:rPr>
        <w:t>Klf8</w:t>
      </w:r>
    </w:p>
    <w:p w:rsidR="00AF2895" w:rsidRPr="006157C9" w:rsidRDefault="00281DAB" w:rsidP="00605B44">
      <w:pPr>
        <w:jc w:val="both"/>
        <w:rPr>
          <w:sz w:val="22"/>
          <w:szCs w:val="22"/>
        </w:rPr>
      </w:pPr>
      <w:r w:rsidRPr="00281DAB">
        <w:rPr>
          <w:sz w:val="22"/>
          <w:szCs w:val="22"/>
        </w:rPr>
        <w:t xml:space="preserve">Mišja linija </w:t>
      </w:r>
      <w:r w:rsidRPr="00281DAB">
        <w:rPr>
          <w:i/>
          <w:sz w:val="22"/>
          <w:szCs w:val="22"/>
        </w:rPr>
        <w:t>Klf8</w:t>
      </w:r>
      <w:r w:rsidRPr="00281DAB">
        <w:rPr>
          <w:i/>
          <w:sz w:val="22"/>
          <w:szCs w:val="22"/>
          <w:vertAlign w:val="superscript"/>
        </w:rPr>
        <w:t xml:space="preserve">Gt1Gaj </w:t>
      </w:r>
      <w:r w:rsidRPr="00281DAB">
        <w:rPr>
          <w:sz w:val="22"/>
          <w:szCs w:val="22"/>
        </w:rPr>
        <w:t xml:space="preserve"> transgenična je mišja linija s preinakom u genu </w:t>
      </w:r>
      <w:r w:rsidRPr="00281DAB">
        <w:rPr>
          <w:i/>
          <w:sz w:val="22"/>
          <w:szCs w:val="22"/>
        </w:rPr>
        <w:t>Klf8</w:t>
      </w:r>
      <w:r w:rsidRPr="00281DAB">
        <w:rPr>
          <w:sz w:val="22"/>
          <w:szCs w:val="22"/>
        </w:rPr>
        <w:t xml:space="preserve"> nastalom ugradnjom vektora genske zamke </w:t>
      </w:r>
      <w:r w:rsidRPr="00281DAB">
        <w:rPr>
          <w:i/>
          <w:sz w:val="22"/>
          <w:szCs w:val="22"/>
        </w:rPr>
        <w:t>pKC199βgeo</w:t>
      </w:r>
      <w:r w:rsidRPr="00281DAB">
        <w:rPr>
          <w:sz w:val="22"/>
          <w:szCs w:val="22"/>
        </w:rPr>
        <w:t xml:space="preserve"> koji onemogućuje stvaranje normalne bjelančevine KLF8, a time i njegovo djelovanje. Prisustnost gena biljega </w:t>
      </w:r>
      <w:r w:rsidRPr="00281DAB">
        <w:rPr>
          <w:i/>
          <w:sz w:val="22"/>
          <w:szCs w:val="22"/>
        </w:rPr>
        <w:t>lacZ</w:t>
      </w:r>
      <w:r w:rsidRPr="00281DAB">
        <w:rPr>
          <w:sz w:val="22"/>
          <w:szCs w:val="22"/>
        </w:rPr>
        <w:t xml:space="preserve"> u vektoru genske zamke omogućuje praćenje izražaja preinačenog gena </w:t>
      </w:r>
      <w:r w:rsidRPr="00281DAB">
        <w:rPr>
          <w:i/>
          <w:sz w:val="22"/>
          <w:szCs w:val="22"/>
        </w:rPr>
        <w:t>Klf8</w:t>
      </w:r>
      <w:r w:rsidRPr="00281DAB">
        <w:rPr>
          <w:sz w:val="22"/>
          <w:szCs w:val="22"/>
        </w:rPr>
        <w:t xml:space="preserve"> histokemijskim bojanjem na β-galaktozidazu.</w:t>
      </w:r>
    </w:p>
    <w:p w:rsidR="00AF2895" w:rsidRPr="006157C9" w:rsidRDefault="00281DAB" w:rsidP="00605B44">
      <w:pPr>
        <w:jc w:val="both"/>
        <w:rPr>
          <w:sz w:val="22"/>
          <w:szCs w:val="22"/>
        </w:rPr>
      </w:pPr>
      <w:r w:rsidRPr="00281DAB">
        <w:rPr>
          <w:sz w:val="22"/>
          <w:szCs w:val="22"/>
        </w:rPr>
        <w:t xml:space="preserve">U svrhu provjere hipoteze da je mišja linija </w:t>
      </w:r>
      <w:r w:rsidRPr="00281DAB">
        <w:rPr>
          <w:i/>
          <w:sz w:val="22"/>
          <w:szCs w:val="22"/>
        </w:rPr>
        <w:t>Klf8</w:t>
      </w:r>
      <w:r w:rsidRPr="00281DAB">
        <w:rPr>
          <w:i/>
          <w:sz w:val="22"/>
          <w:szCs w:val="22"/>
          <w:vertAlign w:val="superscript"/>
        </w:rPr>
        <w:t xml:space="preserve">Gt1Gaj </w:t>
      </w:r>
      <w:r w:rsidRPr="00281DAB">
        <w:rPr>
          <w:sz w:val="22"/>
          <w:szCs w:val="22"/>
        </w:rPr>
        <w:t xml:space="preserve"> odgovarajući model za istraživanje izražaja gena </w:t>
      </w:r>
      <w:r w:rsidRPr="00281DAB">
        <w:rPr>
          <w:i/>
          <w:sz w:val="22"/>
          <w:szCs w:val="22"/>
        </w:rPr>
        <w:t>Klf8</w:t>
      </w:r>
      <w:r w:rsidRPr="00281DAB">
        <w:rPr>
          <w:sz w:val="22"/>
          <w:szCs w:val="22"/>
        </w:rPr>
        <w:t xml:space="preserve"> određivanjem aktivnosti na β-galaktozidazu željeli smo provjeriti postojanje vektora genske zamke unutar samog gena Klf8 kod mišje linije </w:t>
      </w:r>
      <w:r w:rsidRPr="00281DAB">
        <w:rPr>
          <w:i/>
          <w:sz w:val="22"/>
          <w:szCs w:val="22"/>
        </w:rPr>
        <w:t>Klf8</w:t>
      </w:r>
      <w:r w:rsidRPr="00281DAB">
        <w:rPr>
          <w:i/>
          <w:sz w:val="22"/>
          <w:szCs w:val="22"/>
          <w:vertAlign w:val="superscript"/>
        </w:rPr>
        <w:t xml:space="preserve">Gt1Gaj </w:t>
      </w:r>
      <w:r w:rsidRPr="00281DAB">
        <w:rPr>
          <w:sz w:val="22"/>
          <w:szCs w:val="22"/>
        </w:rPr>
        <w:t>. Učinjen je PCR s lijev</w:t>
      </w:r>
      <w:r w:rsidR="00E010B7">
        <w:rPr>
          <w:sz w:val="22"/>
          <w:szCs w:val="22"/>
        </w:rPr>
        <w:t>om</w:t>
      </w:r>
      <w:r w:rsidRPr="00281DAB">
        <w:rPr>
          <w:sz w:val="22"/>
          <w:szCs w:val="22"/>
        </w:rPr>
        <w:t xml:space="preserve"> početnic</w:t>
      </w:r>
      <w:r w:rsidR="00E010B7">
        <w:rPr>
          <w:sz w:val="22"/>
          <w:szCs w:val="22"/>
        </w:rPr>
        <w:t>om</w:t>
      </w:r>
      <w:r w:rsidRPr="00281DAB">
        <w:rPr>
          <w:sz w:val="22"/>
          <w:szCs w:val="22"/>
        </w:rPr>
        <w:t xml:space="preserve"> iz egzona 1a</w:t>
      </w:r>
      <w:r w:rsidR="00E010B7">
        <w:rPr>
          <w:sz w:val="22"/>
          <w:szCs w:val="22"/>
        </w:rPr>
        <w:t xml:space="preserve"> (Klf8Ex1a-32)</w:t>
      </w:r>
      <w:r w:rsidRPr="00281DAB">
        <w:rPr>
          <w:sz w:val="22"/>
          <w:szCs w:val="22"/>
        </w:rPr>
        <w:t xml:space="preserve"> gena Klf8 i desn</w:t>
      </w:r>
      <w:r w:rsidR="00E010B7">
        <w:rPr>
          <w:sz w:val="22"/>
          <w:szCs w:val="22"/>
        </w:rPr>
        <w:t>om</w:t>
      </w:r>
      <w:r w:rsidRPr="00281DAB">
        <w:rPr>
          <w:sz w:val="22"/>
          <w:szCs w:val="22"/>
        </w:rPr>
        <w:t xml:space="preserve"> početnic</w:t>
      </w:r>
      <w:r w:rsidR="00E010B7">
        <w:rPr>
          <w:sz w:val="22"/>
          <w:szCs w:val="22"/>
        </w:rPr>
        <w:t>om</w:t>
      </w:r>
      <w:r w:rsidRPr="00281DAB">
        <w:rPr>
          <w:sz w:val="22"/>
          <w:szCs w:val="22"/>
        </w:rPr>
        <w:t xml:space="preserve"> u </w:t>
      </w:r>
      <w:r w:rsidRPr="00281DAB">
        <w:rPr>
          <w:i/>
          <w:sz w:val="22"/>
          <w:szCs w:val="22"/>
        </w:rPr>
        <w:t>lacZ</w:t>
      </w:r>
      <w:r w:rsidRPr="00281DAB">
        <w:rPr>
          <w:sz w:val="22"/>
          <w:szCs w:val="22"/>
        </w:rPr>
        <w:t xml:space="preserve"> ulomku vektora genske zamke (</w:t>
      </w:r>
      <w:r w:rsidRPr="00281DAB">
        <w:rPr>
          <w:i/>
          <w:sz w:val="22"/>
          <w:szCs w:val="22"/>
        </w:rPr>
        <w:t>lac1</w:t>
      </w:r>
      <w:r w:rsidRPr="00281DAB">
        <w:rPr>
          <w:sz w:val="22"/>
          <w:szCs w:val="22"/>
        </w:rPr>
        <w:t xml:space="preserve">) koristeći cDNA dobivenu postupkom reverzne transkriptaze iz RNA izolirane iz mozga ženke miša linije </w:t>
      </w:r>
      <w:r w:rsidRPr="00281DAB">
        <w:rPr>
          <w:i/>
          <w:sz w:val="22"/>
          <w:szCs w:val="22"/>
        </w:rPr>
        <w:t>Klf8</w:t>
      </w:r>
      <w:r w:rsidRPr="00281DAB">
        <w:rPr>
          <w:i/>
          <w:sz w:val="22"/>
          <w:szCs w:val="22"/>
          <w:vertAlign w:val="superscript"/>
        </w:rPr>
        <w:t xml:space="preserve">Gt1Gaj </w:t>
      </w:r>
      <w:r w:rsidRPr="00281DAB">
        <w:rPr>
          <w:sz w:val="22"/>
          <w:szCs w:val="22"/>
        </w:rPr>
        <w:t xml:space="preserve">. Kontrola reakcije bilo je umnožavanje samog </w:t>
      </w:r>
      <w:r w:rsidRPr="00281DAB">
        <w:rPr>
          <w:i/>
          <w:sz w:val="22"/>
          <w:szCs w:val="22"/>
        </w:rPr>
        <w:t>lacZ</w:t>
      </w:r>
      <w:r w:rsidRPr="00281DAB">
        <w:rPr>
          <w:sz w:val="22"/>
          <w:szCs w:val="22"/>
        </w:rPr>
        <w:t xml:space="preserve"> ulomka vektora genske zamke početnicama </w:t>
      </w:r>
      <w:r w:rsidRPr="00281DAB">
        <w:rPr>
          <w:i/>
          <w:sz w:val="22"/>
          <w:szCs w:val="22"/>
        </w:rPr>
        <w:t>GC105</w:t>
      </w:r>
      <w:r w:rsidRPr="00281DAB">
        <w:rPr>
          <w:sz w:val="22"/>
          <w:szCs w:val="22"/>
        </w:rPr>
        <w:t xml:space="preserve"> i </w:t>
      </w:r>
      <w:r w:rsidRPr="00281DAB">
        <w:rPr>
          <w:i/>
          <w:sz w:val="22"/>
          <w:szCs w:val="22"/>
        </w:rPr>
        <w:t>GC106</w:t>
      </w:r>
      <w:r w:rsidRPr="00281DAB">
        <w:rPr>
          <w:sz w:val="22"/>
          <w:szCs w:val="22"/>
        </w:rPr>
        <w:t>. Veličina dobivenog ulomka</w:t>
      </w:r>
      <w:r w:rsidR="00E010B7">
        <w:rPr>
          <w:sz w:val="22"/>
          <w:szCs w:val="22"/>
        </w:rPr>
        <w:t xml:space="preserve"> od ~480 parova baza (slika 1.)</w:t>
      </w:r>
      <w:r w:rsidRPr="00281DAB">
        <w:rPr>
          <w:sz w:val="22"/>
          <w:szCs w:val="22"/>
        </w:rPr>
        <w:t xml:space="preserve"> pokazala je da je vektor genske zamke ugrađen negdje unutar eksona 3. Kako bi se potvrdio ovaj rezultat učinjen je PCR s lijev</w:t>
      </w:r>
      <w:r w:rsidR="00E010B7">
        <w:rPr>
          <w:sz w:val="22"/>
          <w:szCs w:val="22"/>
        </w:rPr>
        <w:t>om</w:t>
      </w:r>
      <w:r w:rsidRPr="00281DAB">
        <w:rPr>
          <w:sz w:val="22"/>
          <w:szCs w:val="22"/>
        </w:rPr>
        <w:t xml:space="preserve"> početnic</w:t>
      </w:r>
      <w:r w:rsidR="00E010B7">
        <w:rPr>
          <w:sz w:val="22"/>
          <w:szCs w:val="22"/>
        </w:rPr>
        <w:t>om</w:t>
      </w:r>
      <w:r w:rsidRPr="00281DAB">
        <w:rPr>
          <w:sz w:val="22"/>
          <w:szCs w:val="22"/>
        </w:rPr>
        <w:t xml:space="preserve"> na početku eksona 3 i s desnim iz </w:t>
      </w:r>
      <w:r w:rsidRPr="00281DAB">
        <w:rPr>
          <w:i/>
          <w:sz w:val="22"/>
          <w:szCs w:val="22"/>
        </w:rPr>
        <w:t>lacZ</w:t>
      </w:r>
      <w:r w:rsidRPr="00281DAB">
        <w:rPr>
          <w:sz w:val="22"/>
          <w:szCs w:val="22"/>
        </w:rPr>
        <w:t xml:space="preserve"> ulomka vektora genske zamke (</w:t>
      </w:r>
      <w:r w:rsidRPr="00281DAB">
        <w:rPr>
          <w:i/>
          <w:sz w:val="22"/>
          <w:szCs w:val="22"/>
        </w:rPr>
        <w:t>lac1</w:t>
      </w:r>
      <w:r w:rsidRPr="00281DAB">
        <w:rPr>
          <w:sz w:val="22"/>
          <w:szCs w:val="22"/>
        </w:rPr>
        <w:t xml:space="preserve"> i </w:t>
      </w:r>
      <w:r w:rsidRPr="00281DAB">
        <w:rPr>
          <w:i/>
          <w:sz w:val="22"/>
          <w:szCs w:val="22"/>
        </w:rPr>
        <w:t>lac2</w:t>
      </w:r>
      <w:r w:rsidRPr="00281DAB">
        <w:rPr>
          <w:sz w:val="22"/>
          <w:szCs w:val="22"/>
        </w:rPr>
        <w:t>). Rezultati PCR</w:t>
      </w:r>
      <w:r w:rsidR="00E010B7">
        <w:rPr>
          <w:sz w:val="22"/>
          <w:szCs w:val="22"/>
        </w:rPr>
        <w:t>, ulomci od ~ 210 pb i ~ 240 pb</w:t>
      </w:r>
      <w:r w:rsidRPr="00281DAB">
        <w:rPr>
          <w:sz w:val="22"/>
          <w:szCs w:val="22"/>
        </w:rPr>
        <w:t xml:space="preserve"> potvrdili su da se vektor genske zamke nalazi u genu Klf8 mišje linije </w:t>
      </w:r>
      <w:r w:rsidRPr="00281DAB">
        <w:rPr>
          <w:i/>
          <w:sz w:val="22"/>
          <w:szCs w:val="22"/>
        </w:rPr>
        <w:t>Klf8</w:t>
      </w:r>
      <w:r w:rsidRPr="00281DAB">
        <w:rPr>
          <w:i/>
          <w:sz w:val="22"/>
          <w:szCs w:val="22"/>
          <w:vertAlign w:val="superscript"/>
        </w:rPr>
        <w:t xml:space="preserve">Gt1Gaj </w:t>
      </w:r>
      <w:r w:rsidRPr="00281DAB">
        <w:rPr>
          <w:sz w:val="22"/>
          <w:szCs w:val="22"/>
        </w:rPr>
        <w:t xml:space="preserve"> i da se nalazi unutar eksona 3.</w:t>
      </w:r>
    </w:p>
    <w:p w:rsidR="00E36670" w:rsidRPr="006157C9" w:rsidRDefault="00281DAB" w:rsidP="00AF2895">
      <w:pPr>
        <w:rPr>
          <w:sz w:val="22"/>
          <w:szCs w:val="22"/>
        </w:rPr>
      </w:pPr>
      <w:r w:rsidRPr="00281DAB">
        <w:rPr>
          <w:b/>
          <w:sz w:val="22"/>
          <w:szCs w:val="22"/>
        </w:rPr>
        <w:t>Tablica 3.</w:t>
      </w:r>
      <w:r w:rsidRPr="00281DAB">
        <w:rPr>
          <w:sz w:val="22"/>
          <w:szCs w:val="22"/>
        </w:rPr>
        <w:t xml:space="preserve">  </w:t>
      </w:r>
      <w:r w:rsidRPr="00281DAB">
        <w:rPr>
          <w:sz w:val="20"/>
          <w:szCs w:val="20"/>
        </w:rPr>
        <w:t>Početnice i njihove sekvence korištene u lančanim reakcijama polimeraze</w:t>
      </w:r>
    </w:p>
    <w:tbl>
      <w:tblPr>
        <w:tblStyle w:val="TableGrid"/>
        <w:tblW w:w="0" w:type="auto"/>
        <w:tblLook w:val="04A0"/>
      </w:tblPr>
      <w:tblGrid>
        <w:gridCol w:w="2518"/>
        <w:gridCol w:w="4678"/>
        <w:gridCol w:w="1559"/>
      </w:tblGrid>
      <w:tr w:rsidR="00AF2895" w:rsidRPr="006157C9" w:rsidTr="0024706F">
        <w:trPr>
          <w:trHeight w:val="345"/>
        </w:trPr>
        <w:tc>
          <w:tcPr>
            <w:tcW w:w="2518" w:type="dxa"/>
            <w:tcBorders>
              <w:bottom w:val="thinThickSmallGap" w:sz="24" w:space="0" w:color="auto"/>
            </w:tcBorders>
          </w:tcPr>
          <w:p w:rsidR="00AF2895" w:rsidRPr="006157C9" w:rsidRDefault="00281DAB" w:rsidP="00AF2895">
            <w:pPr>
              <w:spacing w:after="200"/>
              <w:rPr>
                <w:b/>
              </w:rPr>
            </w:pPr>
            <w:r w:rsidRPr="00281DAB">
              <w:rPr>
                <w:b/>
                <w:sz w:val="24"/>
                <w:szCs w:val="24"/>
              </w:rPr>
              <w:t>NAZIV POČETNICE</w:t>
            </w:r>
          </w:p>
        </w:tc>
        <w:tc>
          <w:tcPr>
            <w:tcW w:w="4678" w:type="dxa"/>
            <w:tcBorders>
              <w:bottom w:val="thinThickSmallGap" w:sz="24" w:space="0" w:color="auto"/>
            </w:tcBorders>
          </w:tcPr>
          <w:p w:rsidR="00AF2895" w:rsidRPr="006157C9" w:rsidRDefault="00281DAB" w:rsidP="00AF2895">
            <w:pPr>
              <w:spacing w:after="200"/>
              <w:jc w:val="center"/>
              <w:rPr>
                <w:b/>
              </w:rPr>
            </w:pPr>
            <w:r w:rsidRPr="00281DAB">
              <w:rPr>
                <w:b/>
                <w:sz w:val="24"/>
                <w:szCs w:val="24"/>
              </w:rPr>
              <w:t>SEKVENCA</w:t>
            </w:r>
          </w:p>
        </w:tc>
        <w:tc>
          <w:tcPr>
            <w:tcW w:w="1559" w:type="dxa"/>
            <w:tcBorders>
              <w:bottom w:val="thinThickSmallGap" w:sz="24" w:space="0" w:color="auto"/>
            </w:tcBorders>
          </w:tcPr>
          <w:p w:rsidR="00AF2895" w:rsidRPr="006157C9" w:rsidRDefault="00281DAB" w:rsidP="00AF2895">
            <w:pPr>
              <w:spacing w:after="200"/>
              <w:jc w:val="center"/>
              <w:rPr>
                <w:b/>
              </w:rPr>
            </w:pPr>
            <w:r w:rsidRPr="00281DAB">
              <w:rPr>
                <w:b/>
                <w:sz w:val="24"/>
                <w:szCs w:val="24"/>
              </w:rPr>
              <w:t>MJESTO</w:t>
            </w:r>
          </w:p>
        </w:tc>
      </w:tr>
      <w:tr w:rsidR="00AF2895" w:rsidRPr="006157C9" w:rsidTr="0024706F">
        <w:trPr>
          <w:trHeight w:val="345"/>
        </w:trPr>
        <w:tc>
          <w:tcPr>
            <w:tcW w:w="2518" w:type="dxa"/>
            <w:tcBorders>
              <w:top w:val="thinThickSmallGap" w:sz="24" w:space="0" w:color="auto"/>
            </w:tcBorders>
          </w:tcPr>
          <w:p w:rsidR="00AF2895" w:rsidRPr="006157C9" w:rsidRDefault="00281DAB" w:rsidP="00AF2895">
            <w:pPr>
              <w:spacing w:after="200"/>
              <w:rPr>
                <w:i/>
              </w:rPr>
            </w:pPr>
            <w:r w:rsidRPr="00281DAB">
              <w:rPr>
                <w:i/>
                <w:sz w:val="24"/>
                <w:szCs w:val="24"/>
              </w:rPr>
              <w:t>Klf8Ex1a-32</w:t>
            </w:r>
          </w:p>
        </w:tc>
        <w:tc>
          <w:tcPr>
            <w:tcW w:w="4678" w:type="dxa"/>
            <w:tcBorders>
              <w:top w:val="thinThickSmallGap" w:sz="24" w:space="0" w:color="auto"/>
            </w:tcBorders>
          </w:tcPr>
          <w:p w:rsidR="00AF2895" w:rsidRPr="006157C9" w:rsidRDefault="00AF2895" w:rsidP="00AF2895">
            <w:pPr>
              <w:spacing w:after="200"/>
              <w:jc w:val="center"/>
            </w:pPr>
          </w:p>
        </w:tc>
        <w:tc>
          <w:tcPr>
            <w:tcW w:w="1559" w:type="dxa"/>
            <w:tcBorders>
              <w:top w:val="thinThickSmallGap" w:sz="24" w:space="0" w:color="auto"/>
            </w:tcBorders>
          </w:tcPr>
          <w:p w:rsidR="00AF2895" w:rsidRPr="006157C9" w:rsidRDefault="0029777B" w:rsidP="00AF2895">
            <w:pPr>
              <w:spacing w:after="200"/>
              <w:jc w:val="center"/>
            </w:pPr>
            <w:r>
              <w:t>Ekson 1a</w:t>
            </w:r>
          </w:p>
        </w:tc>
      </w:tr>
      <w:tr w:rsidR="00AF2895" w:rsidRPr="006157C9" w:rsidTr="00AF2895">
        <w:trPr>
          <w:trHeight w:val="345"/>
        </w:trPr>
        <w:tc>
          <w:tcPr>
            <w:tcW w:w="2518" w:type="dxa"/>
          </w:tcPr>
          <w:p w:rsidR="00AF2895" w:rsidRPr="006157C9" w:rsidRDefault="00281DAB" w:rsidP="00AF2895">
            <w:pPr>
              <w:spacing w:after="200"/>
              <w:rPr>
                <w:i/>
              </w:rPr>
            </w:pPr>
            <w:r w:rsidRPr="00281DAB">
              <w:rPr>
                <w:i/>
                <w:sz w:val="24"/>
                <w:szCs w:val="24"/>
              </w:rPr>
              <w:t>Klf8Ex3-33</w:t>
            </w:r>
          </w:p>
        </w:tc>
        <w:tc>
          <w:tcPr>
            <w:tcW w:w="4678" w:type="dxa"/>
          </w:tcPr>
          <w:p w:rsidR="00AF2895" w:rsidRPr="006157C9" w:rsidRDefault="0029777B" w:rsidP="00AF2895">
            <w:pPr>
              <w:spacing w:after="200"/>
              <w:jc w:val="center"/>
            </w:pPr>
            <w:r>
              <w:rPr>
                <w:rFonts w:eastAsia="Times New Roman"/>
              </w:rPr>
              <w:t xml:space="preserve">5’ </w:t>
            </w:r>
            <w:r>
              <w:rPr>
                <w:rFonts w:eastAsia="Times New Roman"/>
                <w:lang w:val="en-US"/>
              </w:rPr>
              <w:t>CCAATGGAGAACCCAGCTC</w:t>
            </w:r>
            <w:r>
              <w:rPr>
                <w:rFonts w:eastAsia="Times New Roman"/>
              </w:rPr>
              <w:t xml:space="preserve"> 3’</w:t>
            </w:r>
          </w:p>
        </w:tc>
        <w:tc>
          <w:tcPr>
            <w:tcW w:w="1559" w:type="dxa"/>
          </w:tcPr>
          <w:p w:rsidR="00AF2895" w:rsidRPr="006157C9" w:rsidRDefault="0029777B" w:rsidP="00AF2895">
            <w:pPr>
              <w:spacing w:after="200"/>
              <w:jc w:val="center"/>
            </w:pPr>
            <w:r>
              <w:t>Ekson 3</w:t>
            </w:r>
          </w:p>
        </w:tc>
      </w:tr>
      <w:tr w:rsidR="00AF2895" w:rsidRPr="006157C9" w:rsidTr="00AF2895">
        <w:trPr>
          <w:trHeight w:val="345"/>
        </w:trPr>
        <w:tc>
          <w:tcPr>
            <w:tcW w:w="2518" w:type="dxa"/>
          </w:tcPr>
          <w:p w:rsidR="00AF2895" w:rsidRPr="006157C9" w:rsidRDefault="00281DAB" w:rsidP="00AF2895">
            <w:pPr>
              <w:spacing w:after="200"/>
              <w:rPr>
                <w:i/>
              </w:rPr>
            </w:pPr>
            <w:r w:rsidRPr="00281DAB">
              <w:rPr>
                <w:i/>
                <w:sz w:val="24"/>
                <w:szCs w:val="24"/>
              </w:rPr>
              <w:t>Lac1</w:t>
            </w:r>
          </w:p>
        </w:tc>
        <w:tc>
          <w:tcPr>
            <w:tcW w:w="4678" w:type="dxa"/>
          </w:tcPr>
          <w:p w:rsidR="00AF2895" w:rsidRPr="006157C9" w:rsidRDefault="0029777B" w:rsidP="00AF2895">
            <w:pPr>
              <w:spacing w:after="200"/>
              <w:jc w:val="center"/>
              <w:rPr>
                <w:rFonts w:eastAsia="Times New Roman"/>
              </w:rPr>
            </w:pPr>
            <w:r>
              <w:rPr>
                <w:lang w:val="en-US"/>
              </w:rPr>
              <w:t xml:space="preserve">5’ </w:t>
            </w:r>
            <w:r>
              <w:t>CTGGGAAAACCCTGGCGTTA 3'</w:t>
            </w:r>
          </w:p>
        </w:tc>
        <w:tc>
          <w:tcPr>
            <w:tcW w:w="1559" w:type="dxa"/>
          </w:tcPr>
          <w:p w:rsidR="00AF2895" w:rsidRPr="006157C9" w:rsidRDefault="0029777B" w:rsidP="00AF2895">
            <w:pPr>
              <w:spacing w:after="200"/>
              <w:jc w:val="center"/>
              <w:rPr>
                <w:i/>
              </w:rPr>
            </w:pPr>
            <w:r>
              <w:rPr>
                <w:i/>
              </w:rPr>
              <w:t>lacZ</w:t>
            </w:r>
          </w:p>
        </w:tc>
      </w:tr>
      <w:tr w:rsidR="00AF2895" w:rsidRPr="006157C9" w:rsidTr="00AF2895">
        <w:trPr>
          <w:trHeight w:val="345"/>
        </w:trPr>
        <w:tc>
          <w:tcPr>
            <w:tcW w:w="2518" w:type="dxa"/>
          </w:tcPr>
          <w:p w:rsidR="00AF2895" w:rsidRPr="006157C9" w:rsidRDefault="00281DAB" w:rsidP="00AF2895">
            <w:pPr>
              <w:spacing w:after="200"/>
              <w:rPr>
                <w:i/>
              </w:rPr>
            </w:pPr>
            <w:r w:rsidRPr="00281DAB">
              <w:rPr>
                <w:i/>
                <w:sz w:val="24"/>
                <w:szCs w:val="24"/>
              </w:rPr>
              <w:t>Lac2</w:t>
            </w:r>
          </w:p>
        </w:tc>
        <w:tc>
          <w:tcPr>
            <w:tcW w:w="4678" w:type="dxa"/>
          </w:tcPr>
          <w:p w:rsidR="00AF2895" w:rsidRPr="006157C9" w:rsidRDefault="0029777B" w:rsidP="00AF2895">
            <w:pPr>
              <w:spacing w:after="200"/>
              <w:jc w:val="center"/>
              <w:rPr>
                <w:lang w:val="en-US"/>
              </w:rPr>
            </w:pPr>
            <w:r>
              <w:rPr>
                <w:lang w:val="en-US"/>
              </w:rPr>
              <w:t xml:space="preserve">5’ </w:t>
            </w:r>
            <w:r>
              <w:t>CCAACTTAATCGCCTTGCAG 3'</w:t>
            </w:r>
          </w:p>
        </w:tc>
        <w:tc>
          <w:tcPr>
            <w:tcW w:w="1559" w:type="dxa"/>
          </w:tcPr>
          <w:p w:rsidR="00AF2895" w:rsidRPr="006157C9" w:rsidRDefault="0029777B" w:rsidP="00AF2895">
            <w:pPr>
              <w:spacing w:after="200"/>
              <w:jc w:val="center"/>
              <w:rPr>
                <w:i/>
              </w:rPr>
            </w:pPr>
            <w:r>
              <w:rPr>
                <w:i/>
              </w:rPr>
              <w:t>lacZ</w:t>
            </w:r>
          </w:p>
        </w:tc>
      </w:tr>
      <w:tr w:rsidR="00AF2895" w:rsidRPr="006157C9" w:rsidTr="00AF2895">
        <w:trPr>
          <w:trHeight w:val="345"/>
        </w:trPr>
        <w:tc>
          <w:tcPr>
            <w:tcW w:w="2518" w:type="dxa"/>
          </w:tcPr>
          <w:p w:rsidR="00AF2895" w:rsidRPr="006157C9" w:rsidRDefault="00281DAB" w:rsidP="00AF2895">
            <w:pPr>
              <w:spacing w:after="200"/>
              <w:rPr>
                <w:i/>
              </w:rPr>
            </w:pPr>
            <w:r w:rsidRPr="00281DAB">
              <w:rPr>
                <w:i/>
                <w:sz w:val="24"/>
                <w:szCs w:val="24"/>
              </w:rPr>
              <w:lastRenderedPageBreak/>
              <w:t>GC105</w:t>
            </w:r>
          </w:p>
        </w:tc>
        <w:tc>
          <w:tcPr>
            <w:tcW w:w="4678" w:type="dxa"/>
          </w:tcPr>
          <w:p w:rsidR="00AF2895" w:rsidRPr="006157C9" w:rsidRDefault="0029777B" w:rsidP="00AF2895">
            <w:pPr>
              <w:spacing w:after="200"/>
              <w:jc w:val="center"/>
              <w:rPr>
                <w:lang w:val="en-US"/>
              </w:rPr>
            </w:pPr>
            <w:r>
              <w:t>5' TTGGCGTAAGTGAAGCGA 3'</w:t>
            </w:r>
          </w:p>
        </w:tc>
        <w:tc>
          <w:tcPr>
            <w:tcW w:w="1559" w:type="dxa"/>
          </w:tcPr>
          <w:p w:rsidR="00AF2895" w:rsidRPr="006157C9" w:rsidRDefault="0029777B" w:rsidP="00AF2895">
            <w:pPr>
              <w:spacing w:after="200"/>
              <w:jc w:val="center"/>
              <w:rPr>
                <w:i/>
              </w:rPr>
            </w:pPr>
            <w:r>
              <w:rPr>
                <w:i/>
              </w:rPr>
              <w:t>lacZ</w:t>
            </w:r>
          </w:p>
        </w:tc>
      </w:tr>
      <w:tr w:rsidR="00AF2895" w:rsidRPr="006157C9" w:rsidTr="00AF2895">
        <w:trPr>
          <w:trHeight w:val="345"/>
        </w:trPr>
        <w:tc>
          <w:tcPr>
            <w:tcW w:w="2518" w:type="dxa"/>
          </w:tcPr>
          <w:p w:rsidR="00AF2895" w:rsidRPr="006157C9" w:rsidRDefault="00281DAB" w:rsidP="00AF2895">
            <w:pPr>
              <w:spacing w:after="200"/>
              <w:rPr>
                <w:i/>
              </w:rPr>
            </w:pPr>
            <w:r w:rsidRPr="00281DAB">
              <w:rPr>
                <w:i/>
                <w:sz w:val="24"/>
                <w:szCs w:val="24"/>
              </w:rPr>
              <w:t>GC106</w:t>
            </w:r>
          </w:p>
        </w:tc>
        <w:tc>
          <w:tcPr>
            <w:tcW w:w="4678" w:type="dxa"/>
          </w:tcPr>
          <w:p w:rsidR="00AF2895" w:rsidRPr="006157C9" w:rsidRDefault="0029777B" w:rsidP="00AF2895">
            <w:pPr>
              <w:spacing w:after="200"/>
              <w:jc w:val="center"/>
            </w:pPr>
            <w:r>
              <w:rPr>
                <w:lang w:val="en-US"/>
              </w:rPr>
              <w:t>5’ AGCGGCTGATGTTGAACT 3’</w:t>
            </w:r>
          </w:p>
        </w:tc>
        <w:tc>
          <w:tcPr>
            <w:tcW w:w="1559" w:type="dxa"/>
          </w:tcPr>
          <w:p w:rsidR="00AF2895" w:rsidRPr="006157C9" w:rsidRDefault="0029777B" w:rsidP="00AF2895">
            <w:pPr>
              <w:spacing w:after="200"/>
              <w:jc w:val="center"/>
              <w:rPr>
                <w:i/>
              </w:rPr>
            </w:pPr>
            <w:r>
              <w:rPr>
                <w:i/>
              </w:rPr>
              <w:t>lacZ</w:t>
            </w:r>
          </w:p>
        </w:tc>
      </w:tr>
    </w:tbl>
    <w:p w:rsidR="00B84F4D" w:rsidRDefault="00B84F4D" w:rsidP="00AF2895">
      <w:pPr>
        <w:rPr>
          <w:sz w:val="22"/>
          <w:szCs w:val="22"/>
        </w:rPr>
      </w:pPr>
    </w:p>
    <w:p w:rsidR="00B84F4D" w:rsidRDefault="00B84F4D" w:rsidP="00AF2895">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B84F4D" w:rsidTr="00B84F4D">
        <w:tc>
          <w:tcPr>
            <w:tcW w:w="4644" w:type="dxa"/>
          </w:tcPr>
          <w:p w:rsidR="00B84F4D" w:rsidRDefault="0011665C" w:rsidP="00AF2895">
            <w:r w:rsidRPr="0011665C">
              <w:rPr>
                <w:noProof/>
                <w:lang w:val="en-US" w:eastAsia="zh-TW"/>
              </w:rPr>
              <w:pict>
                <v:shapetype id="_x0000_t202" coordsize="21600,21600" o:spt="202" path="m,l,21600r21600,l21600,xe">
                  <v:stroke joinstyle="miter"/>
                  <v:path gradientshapeok="t" o:connecttype="rect"/>
                </v:shapetype>
                <v:shape id="_x0000_s1072" type="#_x0000_t202" style="position:absolute;margin-left:107.95pt;margin-top:40.5pt;width:63.75pt;height:37.9pt;z-index:251699712;mso-height-percent:200;mso-height-percent:200;mso-width-relative:margin;mso-height-relative:margin" filled="f" stroked="f">
                  <v:textbox style="mso-fit-shape-to-text:t">
                    <w:txbxContent>
                      <w:p w:rsidR="007D4F5B" w:rsidRDefault="007D4F5B">
                        <w:r>
                          <w:t>- 512 pb</w:t>
                        </w:r>
                      </w:p>
                    </w:txbxContent>
                  </v:textbox>
                </v:shape>
              </w:pict>
            </w:r>
            <w:r w:rsidRPr="0011665C">
              <w:rPr>
                <w:noProof/>
                <w:lang w:val="en-US" w:eastAsia="zh-TW"/>
              </w:rPr>
              <w:pict>
                <v:shape id="_x0000_s1071" type="#_x0000_t202" style="position:absolute;margin-left:107.95pt;margin-top:51.4pt;width:86.7pt;height:37.9pt;z-index:251697664;mso-height-percent:200;mso-height-percent:200;mso-width-relative:margin;mso-height-relative:margin" filled="f" stroked="f">
                  <v:textbox style="mso-fit-shape-to-text:t">
                    <w:txbxContent>
                      <w:p w:rsidR="007D4F5B" w:rsidRDefault="007D4F5B">
                        <w:r>
                          <w:t>- 480 pb</w:t>
                        </w:r>
                      </w:p>
                    </w:txbxContent>
                  </v:textbox>
                </v:shape>
              </w:pict>
            </w:r>
            <w:r w:rsidRPr="0011665C">
              <w:rPr>
                <w:noProof/>
                <w:lang w:val="en-US" w:eastAsia="zh-TW"/>
              </w:rPr>
              <w:pict>
                <v:shape id="_x0000_s1069" type="#_x0000_t202" style="position:absolute;margin-left:3.8pt;margin-top:-17.6pt;width:83.6pt;height:37.9pt;z-index:251693568;mso-height-percent:200;mso-height-percent:200;mso-width-relative:margin;mso-height-relative:margin" filled="f" stroked="f">
                  <v:textbox style="mso-fit-shape-to-text:t">
                    <w:txbxContent>
                      <w:p w:rsidR="007D4F5B" w:rsidRDefault="007D4F5B">
                        <w:r>
                          <w:t>1     2     3</w:t>
                        </w:r>
                      </w:p>
                    </w:txbxContent>
                  </v:textbox>
                </v:shape>
              </w:pict>
            </w:r>
            <w:r w:rsidR="00302E69">
              <w:rPr>
                <w:noProof/>
                <w:lang w:eastAsia="hr-HR"/>
              </w:rPr>
              <w:drawing>
                <wp:inline distT="0" distB="0" distL="0" distR="0">
                  <wp:extent cx="1381125" cy="1924050"/>
                  <wp:effectExtent l="19050" t="0" r="9525" b="0"/>
                  <wp:docPr id="8" name="Picture 1" descr="G:\obrađene\mowry579L3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brađene\mowry579L3008.jpg"/>
                          <pic:cNvPicPr>
                            <a:picLocks noChangeAspect="1" noChangeArrowheads="1"/>
                          </pic:cNvPicPr>
                        </pic:nvPicPr>
                        <pic:blipFill>
                          <a:blip r:embed="rId9" cstate="print"/>
                          <a:srcRect/>
                          <a:stretch>
                            <a:fillRect/>
                          </a:stretch>
                        </pic:blipFill>
                        <pic:spPr bwMode="auto">
                          <a:xfrm>
                            <a:off x="0" y="0"/>
                            <a:ext cx="1381125" cy="1924050"/>
                          </a:xfrm>
                          <a:prstGeom prst="rect">
                            <a:avLst/>
                          </a:prstGeom>
                          <a:noFill/>
                          <a:ln w="9525">
                            <a:noFill/>
                            <a:miter lim="800000"/>
                            <a:headEnd/>
                            <a:tailEnd/>
                          </a:ln>
                        </pic:spPr>
                      </pic:pic>
                    </a:graphicData>
                  </a:graphic>
                </wp:inline>
              </w:drawing>
            </w:r>
          </w:p>
        </w:tc>
        <w:tc>
          <w:tcPr>
            <w:tcW w:w="4644" w:type="dxa"/>
          </w:tcPr>
          <w:p w:rsidR="00B84F4D" w:rsidRDefault="0011665C" w:rsidP="00AF2895">
            <w:r w:rsidRPr="0011665C">
              <w:rPr>
                <w:noProof/>
                <w:lang w:val="en-US" w:eastAsia="zh-TW"/>
              </w:rPr>
              <w:pict>
                <v:shape id="_x0000_s1075" type="#_x0000_t202" style="position:absolute;margin-left:133.1pt;margin-top:24.75pt;width:64.1pt;height:37.9pt;z-index:251704832;mso-height-percent:200;mso-position-horizontal-relative:text;mso-position-vertical-relative:text;mso-height-percent:200;mso-width-relative:margin;mso-height-relative:margin" filled="f" stroked="f">
                  <v:textbox style="mso-fit-shape-to-text:t">
                    <w:txbxContent>
                      <w:p w:rsidR="007D4F5B" w:rsidRDefault="007D4F5B">
                        <w:r>
                          <w:t>- 512 pb</w:t>
                        </w:r>
                      </w:p>
                    </w:txbxContent>
                  </v:textbox>
                </v:shape>
              </w:pict>
            </w:r>
            <w:r>
              <w:rPr>
                <w:noProof/>
                <w:lang w:eastAsia="hr-HR"/>
              </w:rPr>
              <w:pict>
                <v:shape id="_x0000_s1074" type="#_x0000_t202" style="position:absolute;margin-left:133.1pt;margin-top:62.65pt;width:99pt;height:22.85pt;z-index:251702784;mso-position-horizontal-relative:text;mso-position-vertical-relative:text" filled="f" stroked="f">
                  <v:textbox>
                    <w:txbxContent>
                      <w:p w:rsidR="007D4F5B" w:rsidRDefault="007D4F5B">
                        <w:r>
                          <w:t>- 240 pb</w:t>
                        </w:r>
                      </w:p>
                    </w:txbxContent>
                  </v:textbox>
                </v:shape>
              </w:pict>
            </w:r>
            <w:r w:rsidRPr="0011665C">
              <w:rPr>
                <w:noProof/>
                <w:lang w:val="en-US" w:eastAsia="zh-TW"/>
              </w:rPr>
              <w:pict>
                <v:shape id="_x0000_s1073" type="#_x0000_t202" style="position:absolute;margin-left:133.1pt;margin-top:73.9pt;width:125.6pt;height:25.85pt;z-index:251701760;mso-position-horizontal-relative:text;mso-position-vertical-relative:text;mso-width-relative:margin;mso-height-relative:margin" filled="f" stroked="f">
                  <v:textbox>
                    <w:txbxContent>
                      <w:p w:rsidR="007D4F5B" w:rsidRDefault="007D4F5B">
                        <w:r>
                          <w:t>- 210 pb</w:t>
                        </w:r>
                      </w:p>
                    </w:txbxContent>
                  </v:textbox>
                </v:shape>
              </w:pict>
            </w:r>
            <w:r w:rsidRPr="0011665C">
              <w:rPr>
                <w:noProof/>
                <w:sz w:val="20"/>
                <w:szCs w:val="20"/>
                <w:lang w:val="en-US" w:eastAsia="zh-TW"/>
              </w:rPr>
              <w:pict>
                <v:shape id="_x0000_s1070" type="#_x0000_t202" style="position:absolute;margin-left:.1pt;margin-top:-18.35pt;width:181.45pt;height:37.9pt;z-index:251695616;mso-width-percent:400;mso-height-percent:200;mso-position-horizontal-relative:text;mso-position-vertical-relative:text;mso-width-percent:400;mso-height-percent:200;mso-width-relative:margin;mso-height-relative:margin" filled="f" stroked="f">
                  <v:textbox style="mso-fit-shape-to-text:t">
                    <w:txbxContent>
                      <w:p w:rsidR="007D4F5B" w:rsidRDefault="007D4F5B">
                        <w:r>
                          <w:t>1    2     3      4</w:t>
                        </w:r>
                      </w:p>
                    </w:txbxContent>
                  </v:textbox>
                </v:shape>
              </w:pict>
            </w:r>
            <w:r w:rsidR="00302E69">
              <w:rPr>
                <w:noProof/>
                <w:lang w:eastAsia="hr-HR"/>
              </w:rPr>
              <w:drawing>
                <wp:inline distT="0" distB="0" distL="0" distR="0">
                  <wp:extent cx="1657350" cy="1924050"/>
                  <wp:effectExtent l="19050" t="0" r="0" b="0"/>
                  <wp:docPr id="11" name="Picture 2" descr="G:\obrađene\mowry579L3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brađene\mowry579L3009.jpg"/>
                          <pic:cNvPicPr>
                            <a:picLocks noChangeAspect="1" noChangeArrowheads="1"/>
                          </pic:cNvPicPr>
                        </pic:nvPicPr>
                        <pic:blipFill>
                          <a:blip r:embed="rId10" cstate="print"/>
                          <a:srcRect/>
                          <a:stretch>
                            <a:fillRect/>
                          </a:stretch>
                        </pic:blipFill>
                        <pic:spPr bwMode="auto">
                          <a:xfrm>
                            <a:off x="0" y="0"/>
                            <a:ext cx="1657350" cy="1924050"/>
                          </a:xfrm>
                          <a:prstGeom prst="rect">
                            <a:avLst/>
                          </a:prstGeom>
                          <a:noFill/>
                          <a:ln w="9525">
                            <a:noFill/>
                            <a:miter lim="800000"/>
                            <a:headEnd/>
                            <a:tailEnd/>
                          </a:ln>
                        </pic:spPr>
                      </pic:pic>
                    </a:graphicData>
                  </a:graphic>
                </wp:inline>
              </w:drawing>
            </w:r>
          </w:p>
        </w:tc>
      </w:tr>
      <w:tr w:rsidR="00B84F4D" w:rsidTr="00B84F4D">
        <w:tc>
          <w:tcPr>
            <w:tcW w:w="4644" w:type="dxa"/>
          </w:tcPr>
          <w:p w:rsidR="00B84F4D" w:rsidRPr="00B84F4D" w:rsidRDefault="00281DAB" w:rsidP="00AF2895">
            <w:pPr>
              <w:spacing w:after="200"/>
              <w:rPr>
                <w:sz w:val="20"/>
                <w:szCs w:val="20"/>
              </w:rPr>
            </w:pPr>
            <w:r w:rsidRPr="00281DAB">
              <w:rPr>
                <w:b/>
                <w:sz w:val="20"/>
                <w:szCs w:val="20"/>
              </w:rPr>
              <w:t xml:space="preserve">Slika 1. </w:t>
            </w:r>
            <w:r w:rsidRPr="00281DAB">
              <w:rPr>
                <w:sz w:val="20"/>
                <w:szCs w:val="20"/>
              </w:rPr>
              <w:t>Fotografija elektroforeze produkata PCR</w:t>
            </w:r>
            <w:r w:rsidR="000618A5">
              <w:rPr>
                <w:sz w:val="20"/>
                <w:szCs w:val="20"/>
              </w:rPr>
              <w:t>; 1</w:t>
            </w:r>
            <w:r w:rsidR="00B84F4D">
              <w:rPr>
                <w:sz w:val="20"/>
                <w:szCs w:val="20"/>
              </w:rPr>
              <w:t xml:space="preserve"> </w:t>
            </w:r>
            <w:r w:rsidRPr="00281DAB">
              <w:rPr>
                <w:sz w:val="20"/>
                <w:szCs w:val="20"/>
              </w:rPr>
              <w:t>–</w:t>
            </w:r>
            <w:r w:rsidR="00B84F4D">
              <w:rPr>
                <w:sz w:val="20"/>
                <w:szCs w:val="20"/>
              </w:rPr>
              <w:t xml:space="preserve"> </w:t>
            </w:r>
            <w:r w:rsidRPr="00281DAB">
              <w:rPr>
                <w:sz w:val="20"/>
                <w:szCs w:val="20"/>
              </w:rPr>
              <w:t>pozitivna kontrola početnicama GC 105 + GC106</w:t>
            </w:r>
            <w:r w:rsidR="00B84F4D">
              <w:rPr>
                <w:sz w:val="20"/>
                <w:szCs w:val="20"/>
              </w:rPr>
              <w:t>; 2 - Klf8Ex1a-32 + lac1; 3 – negativna kontrola</w:t>
            </w:r>
          </w:p>
        </w:tc>
        <w:tc>
          <w:tcPr>
            <w:tcW w:w="4644" w:type="dxa"/>
          </w:tcPr>
          <w:p w:rsidR="00B84F4D" w:rsidRDefault="00E010B7" w:rsidP="00AF2895">
            <w:pPr>
              <w:rPr>
                <w:sz w:val="20"/>
                <w:szCs w:val="20"/>
              </w:rPr>
            </w:pPr>
            <w:r>
              <w:rPr>
                <w:b/>
                <w:sz w:val="20"/>
                <w:szCs w:val="20"/>
              </w:rPr>
              <w:t>Slika 2</w:t>
            </w:r>
            <w:r w:rsidRPr="00B84F4D">
              <w:rPr>
                <w:b/>
                <w:sz w:val="20"/>
                <w:szCs w:val="20"/>
              </w:rPr>
              <w:t xml:space="preserve">. </w:t>
            </w:r>
            <w:r w:rsidRPr="00B84F4D">
              <w:rPr>
                <w:sz w:val="20"/>
                <w:szCs w:val="20"/>
              </w:rPr>
              <w:t>Fotografija elektroforeze produkata PCR</w:t>
            </w:r>
            <w:r>
              <w:rPr>
                <w:sz w:val="20"/>
                <w:szCs w:val="20"/>
              </w:rPr>
              <w:t>;</w:t>
            </w:r>
          </w:p>
          <w:p w:rsidR="00E010B7" w:rsidRPr="00B84F4D" w:rsidRDefault="00E010B7" w:rsidP="00AF2895">
            <w:pPr>
              <w:spacing w:after="200"/>
              <w:rPr>
                <w:sz w:val="20"/>
                <w:szCs w:val="20"/>
              </w:rPr>
            </w:pPr>
            <w:r>
              <w:rPr>
                <w:sz w:val="20"/>
                <w:szCs w:val="20"/>
              </w:rPr>
              <w:t>1 – negativna kontrola, 2 – Klf8Ex3-3 + lac1, 3 – Klf8Ex3-33 + lac2, 4 – pozitivna kontrola GC105+GC106</w:t>
            </w:r>
          </w:p>
        </w:tc>
      </w:tr>
    </w:tbl>
    <w:p w:rsidR="00605B44" w:rsidRDefault="00605B44" w:rsidP="00AF2895">
      <w:pPr>
        <w:rPr>
          <w:sz w:val="22"/>
          <w:szCs w:val="22"/>
        </w:rPr>
      </w:pPr>
    </w:p>
    <w:p w:rsidR="00AF2895" w:rsidRPr="006157C9" w:rsidRDefault="00281DAB" w:rsidP="00605B44">
      <w:pPr>
        <w:jc w:val="both"/>
        <w:rPr>
          <w:sz w:val="22"/>
          <w:szCs w:val="22"/>
        </w:rPr>
      </w:pPr>
      <w:r w:rsidRPr="00281DAB">
        <w:rPr>
          <w:sz w:val="22"/>
          <w:szCs w:val="22"/>
        </w:rPr>
        <w:t xml:space="preserve">Kako mišja linija </w:t>
      </w:r>
      <w:r w:rsidRPr="00281DAB">
        <w:rPr>
          <w:i/>
          <w:sz w:val="22"/>
          <w:szCs w:val="22"/>
        </w:rPr>
        <w:t>Klf8</w:t>
      </w:r>
      <w:r w:rsidRPr="00281DAB">
        <w:rPr>
          <w:i/>
          <w:sz w:val="22"/>
          <w:szCs w:val="22"/>
          <w:vertAlign w:val="superscript"/>
        </w:rPr>
        <w:t xml:space="preserve">Gt1Gaj </w:t>
      </w:r>
      <w:r w:rsidRPr="00281DAB">
        <w:rPr>
          <w:sz w:val="22"/>
          <w:szCs w:val="22"/>
        </w:rPr>
        <w:t xml:space="preserve"> ima ugrađen vektor genske zamke u gen </w:t>
      </w:r>
      <w:r w:rsidRPr="00281DAB">
        <w:rPr>
          <w:i/>
          <w:sz w:val="22"/>
          <w:szCs w:val="22"/>
        </w:rPr>
        <w:t>Klf8</w:t>
      </w:r>
      <w:r w:rsidRPr="00281DAB">
        <w:rPr>
          <w:sz w:val="22"/>
          <w:szCs w:val="22"/>
        </w:rPr>
        <w:t xml:space="preserve"> i koristi njegov promotor, izražaj gena Klf8 može se pratiti kroz izražaj enzima β-galaktozidaze kojeg kodira gen </w:t>
      </w:r>
      <w:r w:rsidRPr="00281DAB">
        <w:rPr>
          <w:i/>
          <w:sz w:val="22"/>
          <w:szCs w:val="22"/>
        </w:rPr>
        <w:t>lacZ</w:t>
      </w:r>
      <w:r w:rsidRPr="00281DAB">
        <w:rPr>
          <w:sz w:val="22"/>
          <w:szCs w:val="22"/>
        </w:rPr>
        <w:t xml:space="preserve"> u vektoru genske zamke. Kako bi provjerili da se bjelančevina KLF8 i β-galaktozidaza (zbog ugradnje vektora genske zamke u gen </w:t>
      </w:r>
      <w:r w:rsidRPr="00281DAB">
        <w:rPr>
          <w:i/>
          <w:sz w:val="22"/>
          <w:szCs w:val="22"/>
        </w:rPr>
        <w:t>Klf8</w:t>
      </w:r>
      <w:r w:rsidRPr="00281DAB">
        <w:rPr>
          <w:sz w:val="22"/>
          <w:szCs w:val="22"/>
        </w:rPr>
        <w:t xml:space="preserve">) stvarno i nalaze u istim stanicama, imunohistokemijski smo odredili lokalizaciju tih bjenačevina dvostruko obilježenom fluorescentnom imunohistokemijom. </w:t>
      </w:r>
    </w:p>
    <w:p w:rsidR="00AF2895" w:rsidRPr="006157C9" w:rsidRDefault="00281DAB" w:rsidP="00605B44">
      <w:pPr>
        <w:jc w:val="both"/>
        <w:rPr>
          <w:sz w:val="22"/>
          <w:szCs w:val="22"/>
        </w:rPr>
      </w:pPr>
      <w:r w:rsidRPr="00281DAB">
        <w:rPr>
          <w:sz w:val="22"/>
          <w:szCs w:val="22"/>
        </w:rPr>
        <w:t>Korištene su ženke heterozigoti za umetak genske zamke, kod kojih možemo</w:t>
      </w:r>
      <w:r w:rsidR="00605B44">
        <w:rPr>
          <w:sz w:val="22"/>
          <w:szCs w:val="22"/>
        </w:rPr>
        <w:t xml:space="preserve"> lokalizirati i bjelančevinu KLF</w:t>
      </w:r>
      <w:r w:rsidRPr="00281DAB">
        <w:rPr>
          <w:sz w:val="22"/>
          <w:szCs w:val="22"/>
        </w:rPr>
        <w:t xml:space="preserve">8 (zbog postojanja ne promijenjenog alela) i β-galaktozidazu (zbog postojanja genskom zamkom promijenjenog alela gena </w:t>
      </w:r>
      <w:r w:rsidRPr="00605B44">
        <w:rPr>
          <w:i/>
          <w:sz w:val="22"/>
          <w:szCs w:val="22"/>
        </w:rPr>
        <w:t>Klf8</w:t>
      </w:r>
      <w:r w:rsidRPr="00281DAB">
        <w:rPr>
          <w:sz w:val="22"/>
          <w:szCs w:val="22"/>
        </w:rPr>
        <w:t>).</w:t>
      </w:r>
    </w:p>
    <w:p w:rsidR="00AF2895" w:rsidRPr="006157C9" w:rsidRDefault="00281DAB" w:rsidP="00AF2895">
      <w:pPr>
        <w:rPr>
          <w:sz w:val="22"/>
          <w:szCs w:val="22"/>
        </w:rPr>
      </w:pPr>
      <w:r w:rsidRPr="00281DAB">
        <w:rPr>
          <w:sz w:val="22"/>
          <w:szCs w:val="22"/>
        </w:rPr>
        <w:t xml:space="preserve">   </w:t>
      </w:r>
    </w:p>
    <w:p w:rsidR="00AF2895" w:rsidRPr="006157C9" w:rsidRDefault="0011665C" w:rsidP="00AF2895">
      <w:pPr>
        <w:jc w:val="center"/>
        <w:rPr>
          <w:sz w:val="22"/>
          <w:szCs w:val="22"/>
        </w:rPr>
      </w:pPr>
      <w:r>
        <w:rPr>
          <w:noProof/>
          <w:sz w:val="22"/>
          <w:szCs w:val="22"/>
          <w:lang w:eastAsia="hr-HR"/>
        </w:rPr>
        <w:lastRenderedPageBreak/>
        <w:pict>
          <v:shape id="_x0000_s1028" type="#_x0000_t202" style="position:absolute;left:0;text-align:left;margin-left:310.45pt;margin-top:3.7pt;width:22.95pt;height:20.9pt;z-index:251644416;mso-width-relative:margin;mso-height-relative:margin" filled="f">
            <v:textbox>
              <w:txbxContent>
                <w:p w:rsidR="007D4F5B" w:rsidRPr="00007D26" w:rsidRDefault="007D4F5B" w:rsidP="00AF2895">
                  <w:pPr>
                    <w:rPr>
                      <w:color w:val="FFFFFF" w:themeColor="background1"/>
                    </w:rPr>
                  </w:pPr>
                  <w:r>
                    <w:rPr>
                      <w:color w:val="FFFFFF" w:themeColor="background1"/>
                    </w:rPr>
                    <w:t>C</w:t>
                  </w:r>
                </w:p>
              </w:txbxContent>
            </v:textbox>
          </v:shape>
        </w:pict>
      </w:r>
      <w:r>
        <w:rPr>
          <w:noProof/>
          <w:sz w:val="22"/>
          <w:szCs w:val="22"/>
          <w:lang w:eastAsia="hr-HR"/>
        </w:rPr>
        <w:pict>
          <v:shape id="_x0000_s1027" type="#_x0000_t202" style="position:absolute;left:0;text-align:left;margin-left:155.2pt;margin-top:3.7pt;width:22.95pt;height:20.9pt;z-index:251645440;mso-width-relative:margin;mso-height-relative:margin" filled="f">
            <v:textbox>
              <w:txbxContent>
                <w:p w:rsidR="007D4F5B" w:rsidRPr="00007D26" w:rsidRDefault="007D4F5B" w:rsidP="00AF2895">
                  <w:pPr>
                    <w:rPr>
                      <w:color w:val="FFFFFF" w:themeColor="background1"/>
                    </w:rPr>
                  </w:pPr>
                  <w:r>
                    <w:rPr>
                      <w:color w:val="FFFFFF" w:themeColor="background1"/>
                    </w:rPr>
                    <w:t>B</w:t>
                  </w:r>
                </w:p>
              </w:txbxContent>
            </v:textbox>
          </v:shape>
        </w:pict>
      </w:r>
      <w:r w:rsidRPr="0011665C">
        <w:rPr>
          <w:noProof/>
          <w:sz w:val="22"/>
          <w:szCs w:val="22"/>
          <w:lang w:val="en-US" w:eastAsia="zh-TW"/>
        </w:rPr>
        <w:pict>
          <v:shape id="_x0000_s1026" type="#_x0000_t202" style="position:absolute;left:0;text-align:left;margin-left:3.8pt;margin-top:3.7pt;width:22.95pt;height:20.9pt;z-index:251646464;mso-width-relative:margin;mso-height-relative:margin" filled="f">
            <v:textbox>
              <w:txbxContent>
                <w:p w:rsidR="007D4F5B" w:rsidRPr="00007D26" w:rsidRDefault="007D4F5B" w:rsidP="00AF2895">
                  <w:pPr>
                    <w:rPr>
                      <w:color w:val="FFFFFF" w:themeColor="background1"/>
                    </w:rPr>
                  </w:pPr>
                  <w:r w:rsidRPr="00007D26">
                    <w:rPr>
                      <w:color w:val="FFFFFF" w:themeColor="background1"/>
                    </w:rPr>
                    <w:t>A</w:t>
                  </w:r>
                </w:p>
              </w:txbxContent>
            </v:textbox>
          </v:shape>
        </w:pict>
      </w:r>
      <w:r w:rsidR="00302E69">
        <w:rPr>
          <w:noProof/>
          <w:sz w:val="22"/>
          <w:szCs w:val="22"/>
          <w:lang w:eastAsia="hr-HR"/>
        </w:rPr>
        <w:drawing>
          <wp:inline distT="0" distB="0" distL="0" distR="0">
            <wp:extent cx="5760720" cy="1899842"/>
            <wp:effectExtent l="19050" t="0" r="0" b="0"/>
            <wp:docPr id="2" name="Picture 2" descr="G:\Klf8+B-Gal spojen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Klf8+B-Gal spojeno copy.jpg"/>
                    <pic:cNvPicPr>
                      <a:picLocks noChangeAspect="1" noChangeArrowheads="1"/>
                    </pic:cNvPicPr>
                  </pic:nvPicPr>
                  <pic:blipFill>
                    <a:blip r:embed="rId11" cstate="print"/>
                    <a:srcRect/>
                    <a:stretch>
                      <a:fillRect/>
                    </a:stretch>
                  </pic:blipFill>
                  <pic:spPr bwMode="auto">
                    <a:xfrm>
                      <a:off x="0" y="0"/>
                      <a:ext cx="5760720" cy="1899842"/>
                    </a:xfrm>
                    <a:prstGeom prst="rect">
                      <a:avLst/>
                    </a:prstGeom>
                    <a:noFill/>
                    <a:ln w="9525">
                      <a:noFill/>
                      <a:miter lim="800000"/>
                      <a:headEnd/>
                      <a:tailEnd/>
                    </a:ln>
                  </pic:spPr>
                </pic:pic>
              </a:graphicData>
            </a:graphic>
          </wp:inline>
        </w:drawing>
      </w:r>
    </w:p>
    <w:p w:rsidR="00AF2895" w:rsidRPr="004C7D8E" w:rsidRDefault="000618A5" w:rsidP="00AF2895">
      <w:pPr>
        <w:rPr>
          <w:sz w:val="20"/>
          <w:szCs w:val="20"/>
        </w:rPr>
      </w:pPr>
      <w:r>
        <w:rPr>
          <w:b/>
          <w:sz w:val="22"/>
          <w:szCs w:val="22"/>
        </w:rPr>
        <w:t xml:space="preserve">Slika </w:t>
      </w:r>
      <w:r w:rsidR="002B12A2">
        <w:rPr>
          <w:b/>
          <w:sz w:val="22"/>
          <w:szCs w:val="22"/>
        </w:rPr>
        <w:t>3</w:t>
      </w:r>
      <w:r w:rsidR="00281DAB" w:rsidRPr="00281DAB">
        <w:rPr>
          <w:b/>
          <w:sz w:val="22"/>
          <w:szCs w:val="22"/>
        </w:rPr>
        <w:t>.</w:t>
      </w:r>
      <w:r w:rsidR="00281DAB" w:rsidRPr="00281DAB">
        <w:rPr>
          <w:sz w:val="22"/>
          <w:szCs w:val="22"/>
        </w:rPr>
        <w:t xml:space="preserve">   </w:t>
      </w:r>
      <w:r w:rsidR="00281DAB" w:rsidRPr="00281DAB">
        <w:rPr>
          <w:sz w:val="20"/>
          <w:szCs w:val="20"/>
        </w:rPr>
        <w:t xml:space="preserve">Neuroni korteksa velikog mozga miša linije </w:t>
      </w:r>
      <w:r w:rsidR="00281DAB" w:rsidRPr="00281DAB">
        <w:rPr>
          <w:i/>
          <w:sz w:val="20"/>
          <w:szCs w:val="20"/>
        </w:rPr>
        <w:t>Klf8</w:t>
      </w:r>
      <w:r w:rsidR="00281DAB" w:rsidRPr="00281DAB">
        <w:rPr>
          <w:i/>
          <w:sz w:val="20"/>
          <w:szCs w:val="20"/>
          <w:vertAlign w:val="superscript"/>
        </w:rPr>
        <w:t xml:space="preserve">Gt1Gaj </w:t>
      </w:r>
      <w:r w:rsidR="00281DAB" w:rsidRPr="00281DAB">
        <w:rPr>
          <w:sz w:val="20"/>
          <w:szCs w:val="20"/>
        </w:rPr>
        <w:t>. A – zeleno obilježena bjelančevina Klf8; B – crveno obilježena bjelančevina β-galaktozidaza; C – spojene slike (A i B), konfokalna mikorskopija, povećanje 63x</w:t>
      </w:r>
    </w:p>
    <w:p w:rsidR="00AF2895" w:rsidRPr="006157C9" w:rsidRDefault="00281DAB" w:rsidP="00605B44">
      <w:pPr>
        <w:jc w:val="both"/>
        <w:rPr>
          <w:sz w:val="22"/>
          <w:szCs w:val="22"/>
        </w:rPr>
      </w:pPr>
      <w:r w:rsidRPr="00281DAB">
        <w:rPr>
          <w:sz w:val="22"/>
          <w:szCs w:val="22"/>
        </w:rPr>
        <w:t>Bjelančevina KLF8 i β-galaktozidaza nalaze se u istim stanicama koje svojom morfologijom odgovaraju neuronima (sli</w:t>
      </w:r>
      <w:r w:rsidR="000618A5">
        <w:rPr>
          <w:sz w:val="22"/>
          <w:szCs w:val="22"/>
        </w:rPr>
        <w:t xml:space="preserve">ka </w:t>
      </w:r>
      <w:r w:rsidR="002B12A2">
        <w:rPr>
          <w:sz w:val="22"/>
          <w:szCs w:val="22"/>
        </w:rPr>
        <w:t>3</w:t>
      </w:r>
      <w:r w:rsidRPr="00281DAB">
        <w:rPr>
          <w:sz w:val="22"/>
          <w:szCs w:val="22"/>
        </w:rPr>
        <w:t>.). Bjelančevina KLF8 kao čimbenik prepisivanja nalazi se u jezgrama neurona dok β-galaktozidazu nalazimo u citoplazmi. Rezultat je to lokalizacijske informacije NLS (engl.</w:t>
      </w:r>
      <w:r w:rsidRPr="00281DAB">
        <w:rPr>
          <w:i/>
          <w:sz w:val="22"/>
          <w:szCs w:val="22"/>
        </w:rPr>
        <w:t xml:space="preserve"> nuclear localization signal</w:t>
      </w:r>
      <w:r w:rsidRPr="00281DAB">
        <w:rPr>
          <w:sz w:val="22"/>
          <w:szCs w:val="22"/>
        </w:rPr>
        <w:t>) kod KLF8 bjelančevine (koja je transkripicijski čimbenik) zbog čega ona ima omogućen ulazak u jezgru gdje obavlja svoju funkciju čimbenika pepisivanja dok β-galaktozidaza informaciju lokalizacije nema pa se nalazi u citoplazmi.</w:t>
      </w:r>
    </w:p>
    <w:p w:rsidR="00AF2895" w:rsidRPr="006157C9" w:rsidRDefault="00281DAB" w:rsidP="00605B44">
      <w:pPr>
        <w:jc w:val="both"/>
        <w:rPr>
          <w:sz w:val="22"/>
          <w:szCs w:val="22"/>
        </w:rPr>
      </w:pPr>
      <w:r w:rsidRPr="00281DAB">
        <w:rPr>
          <w:sz w:val="22"/>
          <w:szCs w:val="22"/>
        </w:rPr>
        <w:t xml:space="preserve">Vektor genske zamke, osim što putem histokemijskog određivanja aktivnosti β-galaktozidaze omogućuje praćenje izražaja gena u koji je ugrađen, posjeduje i </w:t>
      </w:r>
      <w:r w:rsidRPr="00281DAB">
        <w:rPr>
          <w:i/>
          <w:sz w:val="22"/>
          <w:szCs w:val="22"/>
        </w:rPr>
        <w:t>poliA</w:t>
      </w:r>
      <w:r w:rsidRPr="00281DAB">
        <w:rPr>
          <w:sz w:val="22"/>
          <w:szCs w:val="22"/>
        </w:rPr>
        <w:t xml:space="preserve">  sekvencu kao signal poliadenilacije mRNA čime je prepisivanje genske upute za bjelančevinu na mRNA prekinuto pa nastaje nepotpuna bjelančevina bez mogućnosti obavljanja svoje prave uloge.</w:t>
      </w:r>
    </w:p>
    <w:p w:rsidR="00AF2895" w:rsidRPr="006157C9" w:rsidRDefault="00281DAB" w:rsidP="00605B44">
      <w:pPr>
        <w:jc w:val="both"/>
        <w:rPr>
          <w:sz w:val="22"/>
          <w:szCs w:val="22"/>
        </w:rPr>
      </w:pPr>
      <w:r w:rsidRPr="00281DAB">
        <w:rPr>
          <w:sz w:val="22"/>
          <w:szCs w:val="22"/>
        </w:rPr>
        <w:t xml:space="preserve">Želeći provjeriti, odrediti i usporediti razliku u količini bjelančevine Klf8 u miševima linije </w:t>
      </w:r>
      <w:r w:rsidRPr="00281DAB">
        <w:rPr>
          <w:i/>
          <w:sz w:val="22"/>
          <w:szCs w:val="22"/>
        </w:rPr>
        <w:t>Klf8</w:t>
      </w:r>
      <w:r w:rsidRPr="00281DAB">
        <w:rPr>
          <w:i/>
          <w:sz w:val="22"/>
          <w:szCs w:val="22"/>
          <w:vertAlign w:val="superscript"/>
        </w:rPr>
        <w:t xml:space="preserve">Gt1Gaj </w:t>
      </w:r>
      <w:r w:rsidRPr="00281DAB">
        <w:rPr>
          <w:sz w:val="22"/>
          <w:szCs w:val="22"/>
        </w:rPr>
        <w:t xml:space="preserve"> i divljeg tipa učinili smo imunobojanje bjelančevina Western blot metodom. Izolirani su proteini iz obaju hemisfera i malog mozga mužjaka i ženke miša linje </w:t>
      </w:r>
      <w:r w:rsidRPr="00281DAB">
        <w:rPr>
          <w:i/>
          <w:sz w:val="22"/>
          <w:szCs w:val="22"/>
        </w:rPr>
        <w:t>Klf8</w:t>
      </w:r>
      <w:r w:rsidRPr="00281DAB">
        <w:rPr>
          <w:i/>
          <w:sz w:val="22"/>
          <w:szCs w:val="22"/>
          <w:vertAlign w:val="superscript"/>
        </w:rPr>
        <w:t xml:space="preserve">Gt1Gaj </w:t>
      </w:r>
      <w:r w:rsidRPr="00281DAB">
        <w:rPr>
          <w:sz w:val="22"/>
          <w:szCs w:val="22"/>
        </w:rPr>
        <w:t xml:space="preserve"> i miša divljeg tipa.</w:t>
      </w:r>
    </w:p>
    <w:p w:rsidR="004C7D8E" w:rsidRDefault="004C7D8E" w:rsidP="00AF2895">
      <w:pPr>
        <w:rPr>
          <w:sz w:val="22"/>
          <w:szCs w:val="22"/>
        </w:rPr>
      </w:pPr>
    </w:p>
    <w:p w:rsidR="00605B44" w:rsidRDefault="00605B44" w:rsidP="00AF2895">
      <w:pPr>
        <w:rPr>
          <w:sz w:val="22"/>
          <w:szCs w:val="22"/>
        </w:rPr>
      </w:pPr>
    </w:p>
    <w:p w:rsidR="00605B44" w:rsidRDefault="00605B44" w:rsidP="00AF2895">
      <w:pPr>
        <w:rPr>
          <w:sz w:val="22"/>
          <w:szCs w:val="22"/>
        </w:rPr>
      </w:pPr>
    </w:p>
    <w:p w:rsidR="00605B44" w:rsidRDefault="00605B44" w:rsidP="00AF2895">
      <w:pPr>
        <w:rPr>
          <w:sz w:val="22"/>
          <w:szCs w:val="22"/>
        </w:rPr>
      </w:pPr>
    </w:p>
    <w:p w:rsidR="00605B44" w:rsidRPr="006157C9" w:rsidRDefault="00605B44" w:rsidP="00AF2895">
      <w:pPr>
        <w:rPr>
          <w:sz w:val="22"/>
          <w:szCs w:val="22"/>
        </w:rPr>
      </w:pPr>
    </w:p>
    <w:p w:rsidR="00E0635A" w:rsidRPr="006157C9" w:rsidRDefault="0011665C" w:rsidP="00AF2895">
      <w:pPr>
        <w:rPr>
          <w:sz w:val="22"/>
          <w:szCs w:val="22"/>
        </w:rPr>
      </w:pPr>
      <w:r w:rsidRPr="0011665C">
        <w:rPr>
          <w:noProof/>
          <w:sz w:val="22"/>
          <w:szCs w:val="22"/>
          <w:lang w:val="en-US" w:eastAsia="zh-TW"/>
        </w:rPr>
        <w:lastRenderedPageBreak/>
        <w:pict>
          <v:shape id="_x0000_s1031" type="#_x0000_t202" style="position:absolute;margin-left:6.7pt;margin-top:3.65pt;width:392.7pt;height:23.6pt;z-index:251649536;mso-width-relative:margin;mso-height-relative:margin" stroked="f">
            <v:textbox>
              <w:txbxContent>
                <w:p w:rsidR="007D4F5B" w:rsidRPr="00D016BD" w:rsidRDefault="007D4F5B" w:rsidP="00AF2895">
                  <w:pPr>
                    <w:rPr>
                      <w:b/>
                    </w:rPr>
                  </w:pPr>
                  <w:r>
                    <w:rPr>
                      <w:b/>
                    </w:rPr>
                    <w:t xml:space="preserve">    1                2               3                4                5                6               7                </w:t>
                  </w:r>
                  <w:r w:rsidRPr="00D016BD">
                    <w:rPr>
                      <w:b/>
                    </w:rPr>
                    <w:t xml:space="preserve"> 8</w:t>
                  </w:r>
                </w:p>
              </w:txbxContent>
            </v:textbox>
          </v:shape>
        </w:pict>
      </w:r>
    </w:p>
    <w:p w:rsidR="00AF2895" w:rsidRPr="006157C9" w:rsidRDefault="0011665C" w:rsidP="00AF2895">
      <w:pPr>
        <w:rPr>
          <w:sz w:val="22"/>
          <w:szCs w:val="22"/>
        </w:rPr>
      </w:pPr>
      <w:r w:rsidRPr="0011665C">
        <w:rPr>
          <w:noProof/>
          <w:sz w:val="22"/>
          <w:szCs w:val="22"/>
          <w:lang w:val="en-US" w:eastAsia="zh-TW"/>
        </w:rPr>
        <w:pict>
          <v:shape id="_x0000_s1029" type="#_x0000_t202" style="position:absolute;margin-left:405.4pt;margin-top:.8pt;width:52.5pt;height:23.65pt;z-index:251647488;mso-width-relative:margin;mso-height-relative:margin" stroked="f">
            <v:textbox>
              <w:txbxContent>
                <w:p w:rsidR="007D4F5B" w:rsidRPr="00D016BD" w:rsidRDefault="007D4F5B" w:rsidP="00AF2895">
                  <w:pPr>
                    <w:rPr>
                      <w:b/>
                    </w:rPr>
                  </w:pPr>
                  <w:r w:rsidRPr="00D016BD">
                    <w:rPr>
                      <w:b/>
                    </w:rPr>
                    <w:t>-</w:t>
                  </w:r>
                  <w:r>
                    <w:rPr>
                      <w:b/>
                    </w:rPr>
                    <w:t xml:space="preserve"> </w:t>
                  </w:r>
                  <w:r w:rsidRPr="00D016BD">
                    <w:rPr>
                      <w:b/>
                    </w:rPr>
                    <w:t>43 kDa</w:t>
                  </w:r>
                </w:p>
              </w:txbxContent>
            </v:textbox>
          </v:shape>
        </w:pict>
      </w:r>
      <w:r w:rsidRPr="0011665C">
        <w:rPr>
          <w:noProof/>
          <w:sz w:val="22"/>
          <w:szCs w:val="22"/>
          <w:lang w:val="en-US" w:eastAsia="zh-TW"/>
        </w:rPr>
        <w:pict>
          <v:shape id="_x0000_s1030" type="#_x0000_t202" style="position:absolute;margin-left:405.4pt;margin-top:43.15pt;width:64.95pt;height:23.6pt;z-index:251648512;mso-width-relative:margin;mso-height-relative:margin" stroked="f">
            <v:textbox>
              <w:txbxContent>
                <w:p w:rsidR="007D4F5B" w:rsidRPr="00D016BD" w:rsidRDefault="007D4F5B" w:rsidP="00AF2895">
                  <w:pPr>
                    <w:rPr>
                      <w:b/>
                    </w:rPr>
                  </w:pPr>
                  <w:r w:rsidRPr="00D016BD">
                    <w:rPr>
                      <w:b/>
                    </w:rPr>
                    <w:t>- 39 kDa</w:t>
                  </w:r>
                </w:p>
              </w:txbxContent>
            </v:textbox>
          </v:shape>
        </w:pict>
      </w:r>
      <w:r w:rsidR="00302E69">
        <w:rPr>
          <w:noProof/>
          <w:sz w:val="22"/>
          <w:szCs w:val="22"/>
          <w:lang w:eastAsia="hr-HR"/>
        </w:rPr>
        <w:drawing>
          <wp:inline distT="0" distB="0" distL="0" distR="0">
            <wp:extent cx="5219066" cy="907388"/>
            <wp:effectExtent l="19050" t="0" r="634" b="0"/>
            <wp:docPr id="3" name="Picture 3" descr="C:\Users\USER\Desktop\wb\Klf8 WB00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wb\Klf8 WB002.tif"/>
                    <pic:cNvPicPr>
                      <a:picLocks noChangeAspect="1" noChangeArrowheads="1"/>
                    </pic:cNvPicPr>
                  </pic:nvPicPr>
                  <pic:blipFill>
                    <a:blip r:embed="rId12" cstate="print"/>
                    <a:srcRect/>
                    <a:stretch>
                      <a:fillRect/>
                    </a:stretch>
                  </pic:blipFill>
                  <pic:spPr bwMode="auto">
                    <a:xfrm>
                      <a:off x="0" y="0"/>
                      <a:ext cx="5226554" cy="908690"/>
                    </a:xfrm>
                    <a:prstGeom prst="rect">
                      <a:avLst/>
                    </a:prstGeom>
                    <a:noFill/>
                    <a:ln w="9525">
                      <a:noFill/>
                      <a:miter lim="800000"/>
                      <a:headEnd/>
                      <a:tailEnd/>
                    </a:ln>
                  </pic:spPr>
                </pic:pic>
              </a:graphicData>
            </a:graphic>
          </wp:inline>
        </w:drawing>
      </w:r>
    </w:p>
    <w:p w:rsidR="00AF2895" w:rsidRPr="006157C9" w:rsidRDefault="00281DAB" w:rsidP="00AF2895">
      <w:pPr>
        <w:rPr>
          <w:sz w:val="22"/>
          <w:szCs w:val="22"/>
        </w:rPr>
      </w:pPr>
      <w:r w:rsidRPr="00281DAB">
        <w:rPr>
          <w:b/>
          <w:sz w:val="22"/>
          <w:szCs w:val="22"/>
        </w:rPr>
        <w:t xml:space="preserve">Slika </w:t>
      </w:r>
      <w:r w:rsidR="002B12A2">
        <w:rPr>
          <w:b/>
          <w:sz w:val="22"/>
          <w:szCs w:val="22"/>
        </w:rPr>
        <w:t>4</w:t>
      </w:r>
      <w:r w:rsidRPr="00281DAB">
        <w:rPr>
          <w:b/>
          <w:sz w:val="20"/>
          <w:szCs w:val="20"/>
        </w:rPr>
        <w:t>.</w:t>
      </w:r>
      <w:r w:rsidRPr="00281DAB">
        <w:rPr>
          <w:sz w:val="20"/>
          <w:szCs w:val="20"/>
        </w:rPr>
        <w:t xml:space="preserve">   Imunobojanje bjelančevine Klf8 metodom Western blot. Bjelančevina Klf8 veličine je 39 kDa; aktin kao kontrola unošenja bjelančevina veličine je 43 kDa. UZORCI:1 – lijeva hemisfera (LH), 2 – desna hemisfera (DH), 3 – mali mozak (MM) mužjaka linije </w:t>
      </w:r>
      <w:r w:rsidRPr="00281DAB">
        <w:rPr>
          <w:i/>
          <w:sz w:val="20"/>
          <w:szCs w:val="20"/>
        </w:rPr>
        <w:t>Klf8</w:t>
      </w:r>
      <w:r w:rsidRPr="00281DAB">
        <w:rPr>
          <w:i/>
          <w:sz w:val="20"/>
          <w:szCs w:val="20"/>
          <w:vertAlign w:val="superscript"/>
        </w:rPr>
        <w:t xml:space="preserve">Gt1Gaj </w:t>
      </w:r>
      <w:r w:rsidRPr="00281DAB">
        <w:rPr>
          <w:sz w:val="20"/>
          <w:szCs w:val="20"/>
        </w:rPr>
        <w:t xml:space="preserve">; 4 – LH, 5 – DH, 6 – MM ženke linije </w:t>
      </w:r>
      <w:r w:rsidRPr="00281DAB">
        <w:rPr>
          <w:i/>
          <w:sz w:val="20"/>
          <w:szCs w:val="20"/>
        </w:rPr>
        <w:t>Klf8</w:t>
      </w:r>
      <w:r w:rsidRPr="00281DAB">
        <w:rPr>
          <w:i/>
          <w:sz w:val="20"/>
          <w:szCs w:val="20"/>
          <w:vertAlign w:val="superscript"/>
        </w:rPr>
        <w:t>Gt1Gaj</w:t>
      </w:r>
      <w:r w:rsidRPr="00281DAB">
        <w:rPr>
          <w:sz w:val="20"/>
          <w:szCs w:val="20"/>
        </w:rPr>
        <w:t>; 7 – hemisfera, 8 – mali mozak miša divljeg tipa</w:t>
      </w:r>
    </w:p>
    <w:p w:rsidR="00AF2895" w:rsidRPr="006157C9" w:rsidRDefault="00281DAB" w:rsidP="00605B44">
      <w:pPr>
        <w:jc w:val="both"/>
        <w:rPr>
          <w:sz w:val="22"/>
          <w:szCs w:val="22"/>
        </w:rPr>
      </w:pPr>
      <w:r w:rsidRPr="00281DAB">
        <w:rPr>
          <w:sz w:val="22"/>
          <w:szCs w:val="22"/>
        </w:rPr>
        <w:t xml:space="preserve">Količina bjelančevine Klf8 u hemisferama i malome mozgu miševa linije </w:t>
      </w:r>
      <w:r w:rsidRPr="00281DAB">
        <w:rPr>
          <w:i/>
          <w:sz w:val="22"/>
          <w:szCs w:val="22"/>
        </w:rPr>
        <w:t>Klf8</w:t>
      </w:r>
      <w:r w:rsidRPr="00281DAB">
        <w:rPr>
          <w:i/>
          <w:sz w:val="22"/>
          <w:szCs w:val="22"/>
          <w:vertAlign w:val="superscript"/>
        </w:rPr>
        <w:t xml:space="preserve">Gt1Gaj </w:t>
      </w:r>
      <w:r w:rsidRPr="00281DAB">
        <w:rPr>
          <w:sz w:val="22"/>
          <w:szCs w:val="22"/>
        </w:rPr>
        <w:t xml:space="preserve"> smanjena je u odnosu na onu divljeg tipa (slika</w:t>
      </w:r>
      <w:r w:rsidR="000618A5">
        <w:rPr>
          <w:sz w:val="22"/>
          <w:szCs w:val="22"/>
        </w:rPr>
        <w:t xml:space="preserve"> </w:t>
      </w:r>
      <w:r w:rsidR="002B12A2">
        <w:rPr>
          <w:sz w:val="22"/>
          <w:szCs w:val="22"/>
        </w:rPr>
        <w:t>4</w:t>
      </w:r>
      <w:r w:rsidRPr="00281DAB">
        <w:rPr>
          <w:sz w:val="22"/>
          <w:szCs w:val="22"/>
        </w:rPr>
        <w:t xml:space="preserve">.). Kod miševa linije </w:t>
      </w:r>
      <w:r w:rsidRPr="00281DAB">
        <w:rPr>
          <w:i/>
          <w:sz w:val="22"/>
          <w:szCs w:val="22"/>
        </w:rPr>
        <w:t>Klf8</w:t>
      </w:r>
      <w:r w:rsidRPr="00281DAB">
        <w:rPr>
          <w:i/>
          <w:sz w:val="22"/>
          <w:szCs w:val="22"/>
          <w:vertAlign w:val="superscript"/>
        </w:rPr>
        <w:t xml:space="preserve">Gt1Gaj </w:t>
      </w:r>
      <w:r w:rsidRPr="00281DAB">
        <w:rPr>
          <w:sz w:val="22"/>
          <w:szCs w:val="22"/>
        </w:rPr>
        <w:t xml:space="preserve"> postoji manja količina bjelačevine Klf8 u hemisferama uz gotovo ne postojanje KLF8 u malome mozgu, gdje je i kod miša divljeg tipa količina bjelančevine Klf8 drastično manja negoli u velikome mozgu. </w:t>
      </w:r>
    </w:p>
    <w:p w:rsidR="00734C2E" w:rsidRDefault="00734C2E" w:rsidP="00F64B50">
      <w:pPr>
        <w:rPr>
          <w:b/>
          <w:sz w:val="22"/>
          <w:szCs w:val="22"/>
        </w:rPr>
      </w:pPr>
    </w:p>
    <w:p w:rsidR="00F64B50" w:rsidRPr="006157C9" w:rsidRDefault="00281DAB" w:rsidP="00605B44">
      <w:pPr>
        <w:jc w:val="both"/>
        <w:rPr>
          <w:sz w:val="22"/>
          <w:szCs w:val="22"/>
        </w:rPr>
      </w:pPr>
      <w:r w:rsidRPr="00281DAB">
        <w:rPr>
          <w:b/>
          <w:sz w:val="22"/>
          <w:szCs w:val="22"/>
        </w:rPr>
        <w:t xml:space="preserve">5.2. Biljeg izražaja gena </w:t>
      </w:r>
      <w:r w:rsidRPr="00281DAB">
        <w:rPr>
          <w:b/>
          <w:i/>
          <w:sz w:val="22"/>
          <w:szCs w:val="22"/>
        </w:rPr>
        <w:t>Klf8</w:t>
      </w:r>
      <w:r w:rsidRPr="00281DAB">
        <w:rPr>
          <w:b/>
          <w:sz w:val="22"/>
          <w:szCs w:val="22"/>
        </w:rPr>
        <w:t>, β-galaktozidaza prisutna je u mišjem mozgu</w:t>
      </w:r>
    </w:p>
    <w:p w:rsidR="00AF2895" w:rsidRPr="006157C9" w:rsidRDefault="00281DAB" w:rsidP="00605B44">
      <w:pPr>
        <w:jc w:val="both"/>
        <w:rPr>
          <w:sz w:val="22"/>
          <w:szCs w:val="22"/>
        </w:rPr>
      </w:pPr>
      <w:r w:rsidRPr="00281DAB">
        <w:rPr>
          <w:sz w:val="22"/>
          <w:szCs w:val="22"/>
        </w:rPr>
        <w:t xml:space="preserve">Potvrdivši da je mišja linija </w:t>
      </w:r>
      <w:r w:rsidRPr="00281DAB">
        <w:rPr>
          <w:i/>
          <w:sz w:val="22"/>
          <w:szCs w:val="22"/>
        </w:rPr>
        <w:t>Klf8</w:t>
      </w:r>
      <w:r w:rsidRPr="00281DAB">
        <w:rPr>
          <w:i/>
          <w:sz w:val="22"/>
          <w:szCs w:val="22"/>
          <w:vertAlign w:val="superscript"/>
        </w:rPr>
        <w:t xml:space="preserve">Gt1Gaj </w:t>
      </w:r>
      <w:r w:rsidRPr="00281DAB">
        <w:rPr>
          <w:sz w:val="22"/>
          <w:szCs w:val="22"/>
        </w:rPr>
        <w:t xml:space="preserve"> odgovarajući model za određivanje izražaja gena </w:t>
      </w:r>
      <w:r w:rsidRPr="00281DAB">
        <w:rPr>
          <w:i/>
          <w:sz w:val="22"/>
          <w:szCs w:val="22"/>
        </w:rPr>
        <w:t>Klf8</w:t>
      </w:r>
      <w:r w:rsidRPr="00281DAB">
        <w:rPr>
          <w:sz w:val="22"/>
          <w:szCs w:val="22"/>
        </w:rPr>
        <w:t>, enzim β-galaktozidaza korišten je za praćenje njegovog izražaja.</w:t>
      </w:r>
    </w:p>
    <w:p w:rsidR="00F64B50" w:rsidRPr="006157C9" w:rsidRDefault="00281DAB" w:rsidP="00605B44">
      <w:pPr>
        <w:jc w:val="both"/>
        <w:rPr>
          <w:sz w:val="22"/>
          <w:szCs w:val="22"/>
        </w:rPr>
      </w:pPr>
      <w:r w:rsidRPr="00281DAB">
        <w:rPr>
          <w:sz w:val="22"/>
          <w:szCs w:val="22"/>
        </w:rPr>
        <w:t xml:space="preserve">β-galaktozidaza, čiji će je izražaj vrlo specifično vezan za izražaj gena </w:t>
      </w:r>
      <w:r w:rsidRPr="00281DAB">
        <w:rPr>
          <w:i/>
          <w:sz w:val="22"/>
          <w:szCs w:val="22"/>
        </w:rPr>
        <w:t>Klf8</w:t>
      </w:r>
      <w:r w:rsidRPr="00281DAB">
        <w:rPr>
          <w:sz w:val="22"/>
          <w:szCs w:val="22"/>
        </w:rPr>
        <w:t>, katalizira hidrolizu bezbojnog supsrata x-gal (5</w:t>
      </w:r>
      <w:r w:rsidRPr="00281DAB">
        <w:rPr>
          <w:sz w:val="22"/>
          <w:szCs w:val="22"/>
          <w:lang w:eastAsia="hr-HR"/>
        </w:rPr>
        <w:t>-bromo-4-kloro-3-indolil-ß-D-galaktopiranozid</w:t>
      </w:r>
      <w:r w:rsidRPr="00281DAB">
        <w:rPr>
          <w:sz w:val="22"/>
          <w:szCs w:val="22"/>
        </w:rPr>
        <w:t>) u 5-bromo-4-kloro-3-hidrokisindol koji je onda oksidiran u 5,5'-dibromo-4,4'-dikloro-indigo, netopljiv produkt plave boje. Plavo obojenje se na rezovima mozga nalazi u korteksu, hipokampusu i slabije u bijeloj tvari (slika 4.). U korteksu je jasno vidljiva granica intenziteta obojenja pri čemu je vanjski dio korteksa intenzivnije obojen negoli unutrašnji (pokazano strelicom) što se vrlo jasno vidi na slici 5.</w:t>
      </w:r>
    </w:p>
    <w:p w:rsidR="007E10DE" w:rsidRDefault="0011665C">
      <w:pPr>
        <w:jc w:val="center"/>
        <w:rPr>
          <w:sz w:val="22"/>
          <w:szCs w:val="22"/>
        </w:rPr>
      </w:pPr>
      <w:r w:rsidRPr="0011665C">
        <w:rPr>
          <w:noProof/>
          <w:color w:val="FF0000"/>
          <w:sz w:val="22"/>
          <w:szCs w:val="22"/>
          <w:lang w:eastAsia="hr-HR"/>
        </w:rPr>
        <w:lastRenderedPageBreak/>
        <w:pict>
          <v:shapetype id="_x0000_t32" coordsize="21600,21600" o:spt="32" o:oned="t" path="m,l21600,21600e" filled="f">
            <v:path arrowok="t" fillok="f" o:connecttype="none"/>
            <o:lock v:ext="edit" shapetype="t"/>
          </v:shapetype>
          <v:shape id="_x0000_s1060" type="#_x0000_t32" style="position:absolute;left:0;text-align:left;margin-left:378.15pt;margin-top:62.9pt;width:27pt;height:22.5pt;flip:x;z-index:251681280" o:connectortype="straight">
            <v:stroke endarrow="block"/>
          </v:shape>
        </w:pict>
      </w:r>
      <w:r w:rsidRPr="0011665C">
        <w:rPr>
          <w:noProof/>
          <w:sz w:val="22"/>
          <w:szCs w:val="22"/>
          <w:lang w:val="en-US" w:eastAsia="zh-TW"/>
        </w:rPr>
        <w:pict>
          <v:shape id="_x0000_s1058" type="#_x0000_t202" style="position:absolute;left:0;text-align:left;margin-left:230.15pt;margin-top:152.15pt;width:32.3pt;height:29.05pt;z-index:251680256;mso-width-relative:margin;mso-height-relative:margin" filled="f" stroked="f">
            <v:textbox>
              <w:txbxContent>
                <w:p w:rsidR="007D4F5B" w:rsidRPr="00E25C73" w:rsidRDefault="007D4F5B">
                  <w:pPr>
                    <w:rPr>
                      <w:b/>
                      <w:color w:val="FF0000"/>
                    </w:rPr>
                  </w:pPr>
                  <w:r w:rsidRPr="00281DAB">
                    <w:rPr>
                      <w:b/>
                      <w:color w:val="FF0000"/>
                    </w:rPr>
                    <w:t>Bt</w:t>
                  </w:r>
                </w:p>
              </w:txbxContent>
            </v:textbox>
          </v:shape>
        </w:pict>
      </w:r>
      <w:r w:rsidRPr="0011665C">
        <w:rPr>
          <w:noProof/>
          <w:sz w:val="22"/>
          <w:szCs w:val="22"/>
          <w:lang w:val="en-US" w:eastAsia="zh-TW"/>
        </w:rPr>
        <w:pict>
          <v:shape id="_x0000_s1057" type="#_x0000_t202" style="position:absolute;left:0;text-align:left;margin-left:267pt;margin-top:66.65pt;width:32.2pt;height:24.65pt;z-index:251678208;mso-width-relative:margin;mso-height-relative:margin" filled="f" stroked="f">
            <v:textbox>
              <w:txbxContent>
                <w:p w:rsidR="007D4F5B" w:rsidRPr="00E25C73" w:rsidRDefault="007D4F5B">
                  <w:pPr>
                    <w:rPr>
                      <w:b/>
                      <w:color w:val="FF0000"/>
                    </w:rPr>
                  </w:pPr>
                  <w:r w:rsidRPr="00281DAB">
                    <w:rPr>
                      <w:b/>
                      <w:color w:val="FF0000"/>
                    </w:rPr>
                    <w:t>Hc</w:t>
                  </w:r>
                </w:p>
              </w:txbxContent>
            </v:textbox>
          </v:shape>
        </w:pict>
      </w:r>
      <w:r w:rsidRPr="0011665C">
        <w:rPr>
          <w:noProof/>
          <w:sz w:val="22"/>
          <w:szCs w:val="22"/>
          <w:lang w:val="en-US" w:eastAsia="zh-TW"/>
        </w:rPr>
        <w:pict>
          <v:shape id="_x0000_s1056" type="#_x0000_t202" style="position:absolute;left:0;text-align:left;margin-left:317.2pt;margin-top:38.25pt;width:38.2pt;height:24.65pt;z-index:251676160;mso-width-relative:margin;mso-height-relative:margin" filled="f" stroked="f">
            <v:textbox>
              <w:txbxContent>
                <w:p w:rsidR="007D4F5B" w:rsidRPr="00E25C73" w:rsidRDefault="007D4F5B">
                  <w:pPr>
                    <w:rPr>
                      <w:b/>
                      <w:color w:val="FF0000"/>
                    </w:rPr>
                  </w:pPr>
                  <w:r w:rsidRPr="00281DAB">
                    <w:rPr>
                      <w:b/>
                      <w:color w:val="FF0000"/>
                    </w:rPr>
                    <w:t>Cx</w:t>
                  </w:r>
                </w:p>
              </w:txbxContent>
            </v:textbox>
          </v:shape>
        </w:pict>
      </w:r>
      <w:r w:rsidRPr="0011665C">
        <w:rPr>
          <w:noProof/>
          <w:sz w:val="22"/>
          <w:szCs w:val="22"/>
          <w:lang w:val="en-US" w:eastAsia="zh-TW"/>
        </w:rPr>
        <w:pict>
          <v:shape id="_x0000_s1054" type="#_x0000_t202" style="position:absolute;left:0;text-align:left;margin-left:44.6pt;margin-top:-.1pt;width:28.45pt;height:29.15pt;z-index:251673088;mso-width-relative:margin;mso-height-relative:margin" filled="f" stroked="f">
            <v:textbox>
              <w:txbxContent>
                <w:p w:rsidR="007D4F5B" w:rsidRDefault="007D4F5B">
                  <w:r>
                    <w:t>A</w:t>
                  </w:r>
                </w:p>
              </w:txbxContent>
            </v:textbox>
          </v:shape>
        </w:pict>
      </w:r>
      <w:r>
        <w:rPr>
          <w:noProof/>
          <w:sz w:val="22"/>
          <w:szCs w:val="22"/>
          <w:lang w:eastAsia="hr-HR"/>
        </w:rPr>
        <w:pict>
          <v:shape id="_x0000_s1055" type="#_x0000_t202" style="position:absolute;left:0;text-align:left;margin-left:213.35pt;margin-top:-.1pt;width:28.45pt;height:29.15pt;z-index:251674112;mso-width-relative:margin;mso-height-relative:margin" filled="f" stroked="f">
            <v:textbox>
              <w:txbxContent>
                <w:p w:rsidR="007D4F5B" w:rsidRDefault="007D4F5B" w:rsidP="00F64B50">
                  <w:r>
                    <w:t>B</w:t>
                  </w:r>
                </w:p>
              </w:txbxContent>
            </v:textbox>
          </v:shape>
        </w:pict>
      </w:r>
      <w:r w:rsidR="00302E69">
        <w:rPr>
          <w:noProof/>
          <w:sz w:val="22"/>
          <w:szCs w:val="22"/>
          <w:lang w:eastAsia="hr-HR"/>
        </w:rPr>
        <w:drawing>
          <wp:inline distT="0" distB="0" distL="0" distR="0">
            <wp:extent cx="2588209" cy="3645531"/>
            <wp:effectExtent l="19050" t="0" r="2591" b="0"/>
            <wp:docPr id="6" name="Picture 2" descr="G:\obrađene\IMG_6276 lij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brađene\IMG_6276 lijevo.jpg"/>
                    <pic:cNvPicPr>
                      <a:picLocks noChangeAspect="1" noChangeArrowheads="1"/>
                    </pic:cNvPicPr>
                  </pic:nvPicPr>
                  <pic:blipFill>
                    <a:blip r:embed="rId13" cstate="print"/>
                    <a:srcRect/>
                    <a:stretch>
                      <a:fillRect/>
                    </a:stretch>
                  </pic:blipFill>
                  <pic:spPr bwMode="auto">
                    <a:xfrm>
                      <a:off x="0" y="0"/>
                      <a:ext cx="2588350" cy="3645730"/>
                    </a:xfrm>
                    <a:prstGeom prst="rect">
                      <a:avLst/>
                    </a:prstGeom>
                    <a:noFill/>
                    <a:ln w="9525">
                      <a:noFill/>
                      <a:miter lim="800000"/>
                      <a:headEnd/>
                      <a:tailEnd/>
                    </a:ln>
                  </pic:spPr>
                </pic:pic>
              </a:graphicData>
            </a:graphic>
          </wp:inline>
        </w:drawing>
      </w:r>
      <w:r w:rsidR="00302E69">
        <w:rPr>
          <w:noProof/>
          <w:sz w:val="22"/>
          <w:szCs w:val="22"/>
          <w:lang w:eastAsia="hr-HR"/>
        </w:rPr>
        <w:drawing>
          <wp:inline distT="0" distB="0" distL="0" distR="0">
            <wp:extent cx="2809875" cy="3645243"/>
            <wp:effectExtent l="19050" t="0" r="9525" b="0"/>
            <wp:docPr id="5" name="Picture 1" descr="G:\obrađene\IMG_0089 des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brađene\IMG_0089 desno.jpg"/>
                    <pic:cNvPicPr>
                      <a:picLocks noChangeAspect="1" noChangeArrowheads="1"/>
                    </pic:cNvPicPr>
                  </pic:nvPicPr>
                  <pic:blipFill>
                    <a:blip r:embed="rId14" cstate="print"/>
                    <a:srcRect/>
                    <a:stretch>
                      <a:fillRect/>
                    </a:stretch>
                  </pic:blipFill>
                  <pic:spPr bwMode="auto">
                    <a:xfrm>
                      <a:off x="0" y="0"/>
                      <a:ext cx="2811753" cy="3647679"/>
                    </a:xfrm>
                    <a:prstGeom prst="rect">
                      <a:avLst/>
                    </a:prstGeom>
                    <a:noFill/>
                    <a:ln w="9525">
                      <a:noFill/>
                      <a:miter lim="800000"/>
                      <a:headEnd/>
                      <a:tailEnd/>
                    </a:ln>
                  </pic:spPr>
                </pic:pic>
              </a:graphicData>
            </a:graphic>
          </wp:inline>
        </w:drawing>
      </w:r>
    </w:p>
    <w:p w:rsidR="00CA5A69" w:rsidRPr="006157C9" w:rsidRDefault="000618A5" w:rsidP="00CA5A69">
      <w:pPr>
        <w:rPr>
          <w:sz w:val="22"/>
          <w:szCs w:val="22"/>
        </w:rPr>
      </w:pPr>
      <w:r>
        <w:rPr>
          <w:b/>
          <w:sz w:val="22"/>
          <w:szCs w:val="22"/>
        </w:rPr>
        <w:t xml:space="preserve">Slika </w:t>
      </w:r>
      <w:r w:rsidR="002B12A2">
        <w:rPr>
          <w:b/>
          <w:sz w:val="22"/>
          <w:szCs w:val="22"/>
        </w:rPr>
        <w:t>5</w:t>
      </w:r>
      <w:r w:rsidR="00281DAB" w:rsidRPr="00281DAB">
        <w:rPr>
          <w:b/>
          <w:sz w:val="22"/>
          <w:szCs w:val="22"/>
        </w:rPr>
        <w:t xml:space="preserve">. </w:t>
      </w:r>
      <w:r w:rsidR="00281DAB" w:rsidRPr="00281DAB">
        <w:rPr>
          <w:sz w:val="22"/>
          <w:szCs w:val="22"/>
        </w:rPr>
        <w:t xml:space="preserve">  </w:t>
      </w:r>
      <w:r w:rsidR="00281DAB" w:rsidRPr="00281DAB">
        <w:rPr>
          <w:sz w:val="20"/>
          <w:szCs w:val="20"/>
        </w:rPr>
        <w:t xml:space="preserve">Mozak odraslog miša bojen s x-gal, supstartom za β-galaktozidazu; A – miš divljeg tipa (negativna kontrola); B – miš linije </w:t>
      </w:r>
      <w:r w:rsidR="00281DAB" w:rsidRPr="00281DAB">
        <w:rPr>
          <w:i/>
          <w:sz w:val="20"/>
          <w:szCs w:val="20"/>
        </w:rPr>
        <w:t>Klf8</w:t>
      </w:r>
      <w:r w:rsidR="00281DAB" w:rsidRPr="00281DAB">
        <w:rPr>
          <w:i/>
          <w:sz w:val="20"/>
          <w:szCs w:val="20"/>
          <w:vertAlign w:val="superscript"/>
        </w:rPr>
        <w:t xml:space="preserve">Gt1Gaj </w:t>
      </w:r>
      <w:r w:rsidR="00281DAB" w:rsidRPr="00281DAB">
        <w:rPr>
          <w:sz w:val="20"/>
          <w:szCs w:val="20"/>
        </w:rPr>
        <w:t>; Cx – korteks velikog mozga, Hc – hipokampus, Bt – bijela tvar; svjetlosna mikroskopija, povečanje 1,5x</w:t>
      </w:r>
    </w:p>
    <w:p w:rsidR="007E10DE" w:rsidRDefault="00302E69">
      <w:pPr>
        <w:jc w:val="center"/>
        <w:rPr>
          <w:sz w:val="22"/>
          <w:szCs w:val="22"/>
        </w:rPr>
      </w:pPr>
      <w:r>
        <w:rPr>
          <w:noProof/>
          <w:sz w:val="22"/>
          <w:szCs w:val="22"/>
          <w:lang w:eastAsia="hr-HR"/>
        </w:rPr>
        <w:drawing>
          <wp:inline distT="0" distB="0" distL="0" distR="0">
            <wp:extent cx="3114675" cy="2076450"/>
            <wp:effectExtent l="19050" t="0" r="9525" b="0"/>
            <wp:docPr id="7" name="Picture 3" descr="C:\Users\USER\znanost\Klf8\slike\mozak\x-gal\29.4.10\mikroskop\IMG_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znanost\Klf8\slike\mozak\x-gal\29.4.10\mikroskop\IMG_0018.JPG"/>
                    <pic:cNvPicPr>
                      <a:picLocks noChangeAspect="1" noChangeArrowheads="1"/>
                    </pic:cNvPicPr>
                  </pic:nvPicPr>
                  <pic:blipFill>
                    <a:blip r:embed="rId15" cstate="print"/>
                    <a:srcRect/>
                    <a:stretch>
                      <a:fillRect/>
                    </a:stretch>
                  </pic:blipFill>
                  <pic:spPr bwMode="auto">
                    <a:xfrm>
                      <a:off x="0" y="0"/>
                      <a:ext cx="3116222" cy="2077481"/>
                    </a:xfrm>
                    <a:prstGeom prst="rect">
                      <a:avLst/>
                    </a:prstGeom>
                    <a:noFill/>
                    <a:ln w="9525">
                      <a:noFill/>
                      <a:miter lim="800000"/>
                      <a:headEnd/>
                      <a:tailEnd/>
                    </a:ln>
                  </pic:spPr>
                </pic:pic>
              </a:graphicData>
            </a:graphic>
          </wp:inline>
        </w:drawing>
      </w:r>
    </w:p>
    <w:p w:rsidR="00F810C9" w:rsidRPr="006157C9" w:rsidRDefault="00281DAB" w:rsidP="00F810C9">
      <w:pPr>
        <w:rPr>
          <w:sz w:val="22"/>
          <w:szCs w:val="22"/>
        </w:rPr>
      </w:pPr>
      <w:r w:rsidRPr="00281DAB">
        <w:rPr>
          <w:b/>
          <w:sz w:val="22"/>
          <w:szCs w:val="22"/>
        </w:rPr>
        <w:t xml:space="preserve">Slika </w:t>
      </w:r>
      <w:r w:rsidR="002B12A2">
        <w:rPr>
          <w:b/>
          <w:sz w:val="22"/>
          <w:szCs w:val="22"/>
        </w:rPr>
        <w:t>6</w:t>
      </w:r>
      <w:r w:rsidRPr="00281DAB">
        <w:rPr>
          <w:b/>
          <w:sz w:val="20"/>
          <w:szCs w:val="20"/>
        </w:rPr>
        <w:t xml:space="preserve">.  </w:t>
      </w:r>
      <w:r w:rsidRPr="00281DAB">
        <w:rPr>
          <w:sz w:val="20"/>
          <w:szCs w:val="20"/>
        </w:rPr>
        <w:t xml:space="preserve"> Mozak odraslog miša bojen s x-gal, supstratom za enzim β-galaktozidazu; svjetlosna mikroskopija, povečanje 10x</w:t>
      </w:r>
    </w:p>
    <w:p w:rsidR="00F810C9" w:rsidRPr="006157C9" w:rsidRDefault="00F810C9" w:rsidP="00AF2895">
      <w:pPr>
        <w:rPr>
          <w:sz w:val="22"/>
          <w:szCs w:val="22"/>
        </w:rPr>
      </w:pPr>
    </w:p>
    <w:p w:rsidR="00734C2E" w:rsidRDefault="00734C2E" w:rsidP="00AF2895">
      <w:pPr>
        <w:rPr>
          <w:b/>
          <w:sz w:val="22"/>
          <w:szCs w:val="22"/>
        </w:rPr>
      </w:pPr>
    </w:p>
    <w:p w:rsidR="00605B44" w:rsidRDefault="00605B44" w:rsidP="00AF2895">
      <w:pPr>
        <w:rPr>
          <w:b/>
          <w:sz w:val="22"/>
          <w:szCs w:val="22"/>
        </w:rPr>
      </w:pPr>
    </w:p>
    <w:p w:rsidR="00F810C9" w:rsidRPr="006157C9" w:rsidRDefault="00281DAB" w:rsidP="00605B44">
      <w:pPr>
        <w:jc w:val="both"/>
        <w:rPr>
          <w:sz w:val="22"/>
          <w:szCs w:val="22"/>
        </w:rPr>
      </w:pPr>
      <w:r w:rsidRPr="00281DAB">
        <w:rPr>
          <w:b/>
          <w:sz w:val="22"/>
          <w:szCs w:val="22"/>
        </w:rPr>
        <w:lastRenderedPageBreak/>
        <w:t xml:space="preserve">5.3. Izražaj gena Klf8 određen pomoću lokalizacije mRNA transkripta za gen </w:t>
      </w:r>
      <w:r w:rsidRPr="00281DAB">
        <w:rPr>
          <w:b/>
          <w:i/>
          <w:sz w:val="22"/>
          <w:szCs w:val="22"/>
        </w:rPr>
        <w:t>Klf8</w:t>
      </w:r>
      <w:r w:rsidRPr="00281DAB">
        <w:rPr>
          <w:b/>
          <w:sz w:val="22"/>
          <w:szCs w:val="22"/>
        </w:rPr>
        <w:t xml:space="preserve"> u mozgu odraslog miša</w:t>
      </w:r>
    </w:p>
    <w:p w:rsidR="00AF2895" w:rsidRPr="006157C9" w:rsidRDefault="00281DAB" w:rsidP="00605B44">
      <w:pPr>
        <w:jc w:val="both"/>
        <w:rPr>
          <w:sz w:val="22"/>
          <w:szCs w:val="22"/>
        </w:rPr>
      </w:pPr>
      <w:r w:rsidRPr="00281DAB">
        <w:rPr>
          <w:sz w:val="22"/>
          <w:szCs w:val="22"/>
        </w:rPr>
        <w:t xml:space="preserve">Kako bismo odredili u kojim područjima mozga je aktivan gen </w:t>
      </w:r>
      <w:r w:rsidRPr="00281DAB">
        <w:rPr>
          <w:i/>
          <w:sz w:val="22"/>
          <w:szCs w:val="22"/>
        </w:rPr>
        <w:t>Klf8</w:t>
      </w:r>
      <w:r w:rsidRPr="00281DAB">
        <w:rPr>
          <w:sz w:val="22"/>
          <w:szCs w:val="22"/>
        </w:rPr>
        <w:t xml:space="preserve">, odredili smo razmještaj njegove mRNA in situ RNA hibridizacijom. </w:t>
      </w:r>
    </w:p>
    <w:p w:rsidR="00AF2895" w:rsidRPr="006157C9" w:rsidRDefault="0011665C" w:rsidP="00AF2895">
      <w:pPr>
        <w:jc w:val="center"/>
        <w:rPr>
          <w:sz w:val="22"/>
          <w:szCs w:val="22"/>
        </w:rPr>
      </w:pPr>
      <w:r w:rsidRPr="0011665C">
        <w:rPr>
          <w:noProof/>
          <w:sz w:val="22"/>
          <w:szCs w:val="22"/>
          <w:lang w:val="en-US" w:eastAsia="zh-TW"/>
        </w:rPr>
        <w:pict>
          <v:shape id="_x0000_s1032" type="#_x0000_t202" style="position:absolute;left:0;text-align:left;margin-left:318.1pt;margin-top:73.05pt;width:42.3pt;height:20.15pt;z-index:251650560;mso-width-relative:margin;mso-height-relative:margin" filled="f" stroked="f">
            <v:textbox>
              <w:txbxContent>
                <w:p w:rsidR="007D4F5B" w:rsidRPr="00801385" w:rsidRDefault="007D4F5B" w:rsidP="00AF2895">
                  <w:pPr>
                    <w:rPr>
                      <w:b/>
                      <w:color w:val="FF0000"/>
                    </w:rPr>
                  </w:pPr>
                  <w:r w:rsidRPr="00801385">
                    <w:rPr>
                      <w:b/>
                      <w:color w:val="FF0000"/>
                    </w:rPr>
                    <w:t>Cx</w:t>
                  </w:r>
                </w:p>
              </w:txbxContent>
            </v:textbox>
          </v:shape>
        </w:pict>
      </w:r>
      <w:r>
        <w:rPr>
          <w:noProof/>
          <w:sz w:val="22"/>
          <w:szCs w:val="22"/>
          <w:lang w:eastAsia="hr-HR"/>
        </w:rPr>
        <w:pict>
          <v:shape id="_x0000_s1035" type="#_x0000_t202" style="position:absolute;left:0;text-align:left;margin-left:312.7pt;margin-top:112.8pt;width:34.35pt;height:20.15pt;z-index:251653632;mso-width-relative:margin;mso-height-relative:margin" filled="f" stroked="f">
            <v:textbox>
              <w:txbxContent>
                <w:p w:rsidR="007D4F5B" w:rsidRPr="00801385" w:rsidRDefault="007D4F5B" w:rsidP="00AF2895">
                  <w:pPr>
                    <w:rPr>
                      <w:b/>
                      <w:color w:val="FF0000"/>
                    </w:rPr>
                  </w:pPr>
                  <w:r>
                    <w:rPr>
                      <w:b/>
                      <w:color w:val="FF0000"/>
                    </w:rPr>
                    <w:t>Hc</w:t>
                  </w:r>
                </w:p>
              </w:txbxContent>
            </v:textbox>
          </v:shape>
        </w:pict>
      </w:r>
      <w:r>
        <w:rPr>
          <w:noProof/>
          <w:sz w:val="22"/>
          <w:szCs w:val="22"/>
          <w:lang w:eastAsia="hr-HR"/>
        </w:rPr>
        <w:pict>
          <v:shape id="_x0000_s1036" type="#_x0000_t202" style="position:absolute;left:0;text-align:left;margin-left:251.95pt;margin-top:132.95pt;width:28.95pt;height:20.15pt;z-index:251654656;mso-width-relative:margin;mso-height-relative:margin" filled="f" stroked="f">
            <v:textbox>
              <w:txbxContent>
                <w:p w:rsidR="007D4F5B" w:rsidRPr="00801385" w:rsidRDefault="007D4F5B" w:rsidP="00AF2895">
                  <w:pPr>
                    <w:rPr>
                      <w:b/>
                      <w:color w:val="FF0000"/>
                    </w:rPr>
                  </w:pPr>
                  <w:r>
                    <w:rPr>
                      <w:b/>
                      <w:color w:val="FF0000"/>
                    </w:rPr>
                    <w:t>Bt</w:t>
                  </w:r>
                </w:p>
              </w:txbxContent>
            </v:textbox>
          </v:shape>
        </w:pict>
      </w:r>
      <w:r>
        <w:rPr>
          <w:noProof/>
          <w:sz w:val="22"/>
          <w:szCs w:val="22"/>
          <w:lang w:eastAsia="hr-HR"/>
        </w:rPr>
        <w:pict>
          <v:shape id="_x0000_s1034" type="#_x0000_t202" style="position:absolute;left:0;text-align:left;margin-left:237.5pt;margin-top:4.05pt;width:24.65pt;height:24pt;z-index:251652608;mso-width-relative:margin;mso-height-relative:margin" filled="f" stroked="f">
            <v:textbox>
              <w:txbxContent>
                <w:p w:rsidR="007D4F5B" w:rsidRPr="00801385" w:rsidRDefault="007D4F5B" w:rsidP="00AF2895">
                  <w:pPr>
                    <w:rPr>
                      <w:b/>
                    </w:rPr>
                  </w:pPr>
                  <w:r>
                    <w:rPr>
                      <w:b/>
                    </w:rPr>
                    <w:t>B</w:t>
                  </w:r>
                </w:p>
              </w:txbxContent>
            </v:textbox>
          </v:shape>
        </w:pict>
      </w:r>
      <w:r w:rsidRPr="0011665C">
        <w:rPr>
          <w:noProof/>
          <w:sz w:val="22"/>
          <w:szCs w:val="22"/>
          <w:lang w:val="en-US" w:eastAsia="zh-TW"/>
        </w:rPr>
        <w:pict>
          <v:shape id="_x0000_s1033" type="#_x0000_t202" style="position:absolute;left:0;text-align:left;margin-left:39.5pt;margin-top:8.55pt;width:24.65pt;height:24pt;z-index:251651584;mso-width-relative:margin;mso-height-relative:margin" filled="f" stroked="f">
            <v:textbox>
              <w:txbxContent>
                <w:p w:rsidR="007D4F5B" w:rsidRPr="00801385" w:rsidRDefault="007D4F5B" w:rsidP="00AF2895">
                  <w:pPr>
                    <w:rPr>
                      <w:b/>
                    </w:rPr>
                  </w:pPr>
                  <w:r w:rsidRPr="00801385">
                    <w:rPr>
                      <w:b/>
                    </w:rPr>
                    <w:t>A</w:t>
                  </w:r>
                </w:p>
              </w:txbxContent>
            </v:textbox>
          </v:shape>
        </w:pict>
      </w:r>
      <w:r w:rsidR="00302E69">
        <w:rPr>
          <w:noProof/>
          <w:sz w:val="22"/>
          <w:szCs w:val="22"/>
          <w:lang w:eastAsia="hr-HR"/>
        </w:rPr>
        <w:drawing>
          <wp:inline distT="0" distB="0" distL="0" distR="0">
            <wp:extent cx="4942879" cy="3438525"/>
            <wp:effectExtent l="19050" t="0" r="0" b="0"/>
            <wp:docPr id="1" name="Picture 7" descr="G:\RNA IN Situ2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NA IN Situ2 copy.jpg"/>
                    <pic:cNvPicPr>
                      <a:picLocks noChangeAspect="1" noChangeArrowheads="1"/>
                    </pic:cNvPicPr>
                  </pic:nvPicPr>
                  <pic:blipFill>
                    <a:blip r:embed="rId16" cstate="print"/>
                    <a:srcRect/>
                    <a:stretch>
                      <a:fillRect/>
                    </a:stretch>
                  </pic:blipFill>
                  <pic:spPr bwMode="auto">
                    <a:xfrm>
                      <a:off x="0" y="0"/>
                      <a:ext cx="4942879" cy="3438525"/>
                    </a:xfrm>
                    <a:prstGeom prst="rect">
                      <a:avLst/>
                    </a:prstGeom>
                    <a:noFill/>
                    <a:ln w="9525">
                      <a:noFill/>
                      <a:miter lim="800000"/>
                      <a:headEnd/>
                      <a:tailEnd/>
                    </a:ln>
                  </pic:spPr>
                </pic:pic>
              </a:graphicData>
            </a:graphic>
          </wp:inline>
        </w:drawing>
      </w:r>
    </w:p>
    <w:p w:rsidR="00E0635A" w:rsidRPr="006157C9" w:rsidRDefault="000618A5" w:rsidP="00AF2895">
      <w:pPr>
        <w:rPr>
          <w:sz w:val="22"/>
          <w:szCs w:val="22"/>
        </w:rPr>
      </w:pPr>
      <w:r>
        <w:rPr>
          <w:b/>
          <w:sz w:val="22"/>
          <w:szCs w:val="22"/>
        </w:rPr>
        <w:t xml:space="preserve">Slika </w:t>
      </w:r>
      <w:r w:rsidR="002B12A2">
        <w:rPr>
          <w:b/>
          <w:sz w:val="22"/>
          <w:szCs w:val="22"/>
        </w:rPr>
        <w:t>7</w:t>
      </w:r>
      <w:r w:rsidR="00281DAB" w:rsidRPr="00281DAB">
        <w:rPr>
          <w:b/>
          <w:sz w:val="22"/>
          <w:szCs w:val="22"/>
        </w:rPr>
        <w:t>.</w:t>
      </w:r>
      <w:r w:rsidR="00281DAB" w:rsidRPr="00281DAB">
        <w:rPr>
          <w:sz w:val="22"/>
          <w:szCs w:val="22"/>
        </w:rPr>
        <w:t xml:space="preserve">    </w:t>
      </w:r>
      <w:r w:rsidR="00281DAB" w:rsidRPr="00281DAB">
        <w:rPr>
          <w:sz w:val="20"/>
          <w:szCs w:val="20"/>
        </w:rPr>
        <w:t xml:space="preserve">In Situ RNA hibridizacija; A – antisense proba; B – sense proba; Cx – korteks, hc – hipokampus, bt – bijela tvar, povečanje </w:t>
      </w:r>
      <w:r w:rsidR="002B12A2">
        <w:rPr>
          <w:sz w:val="20"/>
          <w:szCs w:val="20"/>
        </w:rPr>
        <w:t>1.5x</w:t>
      </w:r>
      <w:r>
        <w:rPr>
          <w:sz w:val="22"/>
          <w:szCs w:val="22"/>
        </w:rPr>
        <w:t xml:space="preserve"> </w:t>
      </w:r>
    </w:p>
    <w:p w:rsidR="00AF2895" w:rsidRPr="006157C9" w:rsidRDefault="00281DAB" w:rsidP="00605B44">
      <w:pPr>
        <w:jc w:val="both"/>
        <w:rPr>
          <w:sz w:val="22"/>
          <w:szCs w:val="22"/>
        </w:rPr>
      </w:pPr>
      <w:r w:rsidRPr="00281DAB">
        <w:rPr>
          <w:sz w:val="22"/>
          <w:szCs w:val="22"/>
        </w:rPr>
        <w:t>In situ RNA hibridizacija pokazuje jaki izražaj mRNA traskripta gena Klf8 u korteksu i hipokampusu mozga miša te slabiji izražaj u ostalim podruičjima sive tvari što odgovara izražaju dobivenom određivanjem aktivnosti enzima β-galaktozidaze (slika</w:t>
      </w:r>
      <w:r w:rsidR="000618A5">
        <w:rPr>
          <w:sz w:val="22"/>
          <w:szCs w:val="22"/>
        </w:rPr>
        <w:t xml:space="preserve"> </w:t>
      </w:r>
      <w:r w:rsidR="002B12A2">
        <w:rPr>
          <w:sz w:val="22"/>
          <w:szCs w:val="22"/>
        </w:rPr>
        <w:t>7</w:t>
      </w:r>
      <w:r w:rsidRPr="00281DAB">
        <w:rPr>
          <w:sz w:val="22"/>
          <w:szCs w:val="22"/>
        </w:rPr>
        <w:t>.).</w:t>
      </w:r>
    </w:p>
    <w:p w:rsidR="006741C7" w:rsidRPr="006157C9" w:rsidRDefault="006741C7" w:rsidP="00AF2895">
      <w:pPr>
        <w:rPr>
          <w:sz w:val="22"/>
          <w:szCs w:val="22"/>
        </w:rPr>
      </w:pPr>
    </w:p>
    <w:p w:rsidR="00AF2895" w:rsidRPr="006157C9" w:rsidRDefault="00281DAB" w:rsidP="00605B44">
      <w:pPr>
        <w:jc w:val="both"/>
        <w:rPr>
          <w:b/>
          <w:sz w:val="22"/>
          <w:szCs w:val="22"/>
        </w:rPr>
      </w:pPr>
      <w:r w:rsidRPr="00281DAB">
        <w:rPr>
          <w:b/>
          <w:sz w:val="22"/>
          <w:szCs w:val="22"/>
        </w:rPr>
        <w:t>5.4. Bjelančevina KLF8 nalazi se u mozgu odrasloga miša isključivo u neuronima</w:t>
      </w:r>
    </w:p>
    <w:p w:rsidR="00F810C9" w:rsidRPr="006157C9" w:rsidRDefault="00281DAB" w:rsidP="00605B44">
      <w:pPr>
        <w:jc w:val="both"/>
        <w:rPr>
          <w:sz w:val="22"/>
          <w:szCs w:val="22"/>
        </w:rPr>
      </w:pPr>
      <w:r w:rsidRPr="00281DAB">
        <w:rPr>
          <w:sz w:val="22"/>
          <w:szCs w:val="22"/>
        </w:rPr>
        <w:t xml:space="preserve">Kako bi odredili razmještaj bjelančevine Klf8 u mozgu odraslog miša koristila se 3,3'-Diaminobenzidine (DAB) imunohistokemija kojom smo također htjeli potvrditi granicu u korteksu nađenu određivanjem aktivnosti enzima β-galaktozidaze (slike </w:t>
      </w:r>
      <w:r w:rsidR="002B12A2">
        <w:rPr>
          <w:sz w:val="22"/>
          <w:szCs w:val="22"/>
        </w:rPr>
        <w:t>5</w:t>
      </w:r>
      <w:r w:rsidRPr="00281DAB">
        <w:rPr>
          <w:sz w:val="22"/>
          <w:szCs w:val="22"/>
        </w:rPr>
        <w:t xml:space="preserve">. i </w:t>
      </w:r>
      <w:r w:rsidR="002B12A2">
        <w:rPr>
          <w:sz w:val="22"/>
          <w:szCs w:val="22"/>
        </w:rPr>
        <w:t>6</w:t>
      </w:r>
      <w:r w:rsidRPr="00281DAB">
        <w:rPr>
          <w:sz w:val="22"/>
          <w:szCs w:val="22"/>
        </w:rPr>
        <w:t>.), a kako bi se odredila vrsta stanica u kojoj se nalazi KLF8 koristila se dvostruko obilježena fluorescentna imunohistokemija. Uspoređivala se kolokalizacija bjelančevine Klf8 s bjelančevinama/markerima za jezgru neurona (NeuN), mikrotubula (Map2) i drugih stanica živčanog tkiva (GFAP – glijalne stanice, Iba1 – mikroglija, Olig4 - oligodendrociti).</w:t>
      </w:r>
    </w:p>
    <w:p w:rsidR="007E10DE" w:rsidRDefault="0011665C">
      <w:pPr>
        <w:jc w:val="center"/>
        <w:rPr>
          <w:sz w:val="22"/>
          <w:szCs w:val="22"/>
        </w:rPr>
      </w:pPr>
      <w:r w:rsidRPr="0011665C">
        <w:rPr>
          <w:noProof/>
          <w:color w:val="FF0000"/>
          <w:sz w:val="22"/>
          <w:szCs w:val="22"/>
          <w:lang w:eastAsia="hr-HR"/>
        </w:rPr>
        <w:lastRenderedPageBreak/>
        <w:pict>
          <v:shape id="_x0000_s1065" type="#_x0000_t202" style="position:absolute;left:0;text-align:left;margin-left:108.8pt;margin-top:46.4pt;width:38.2pt;height:24.65pt;z-index:251688448;mso-width-relative:margin;mso-height-relative:margin" filled="f" stroked="f">
            <v:textbox>
              <w:txbxContent>
                <w:p w:rsidR="007D4F5B" w:rsidRPr="00E25C73" w:rsidRDefault="007D4F5B" w:rsidP="00E25C73">
                  <w:pPr>
                    <w:rPr>
                      <w:b/>
                      <w:color w:val="FF0000"/>
                    </w:rPr>
                  </w:pPr>
                  <w:r w:rsidRPr="00281DAB">
                    <w:rPr>
                      <w:b/>
                      <w:color w:val="FF0000"/>
                    </w:rPr>
                    <w:t>Cx</w:t>
                  </w:r>
                </w:p>
              </w:txbxContent>
            </v:textbox>
          </v:shape>
        </w:pict>
      </w:r>
      <w:r w:rsidRPr="0011665C">
        <w:rPr>
          <w:noProof/>
          <w:color w:val="FF0000"/>
          <w:sz w:val="22"/>
          <w:szCs w:val="22"/>
          <w:lang w:eastAsia="hr-HR"/>
        </w:rPr>
        <w:pict>
          <v:shape id="_x0000_s1064" type="#_x0000_t202" style="position:absolute;left:0;text-align:left;margin-left:131.25pt;margin-top:66.7pt;width:32.2pt;height:24.65pt;z-index:251687424;mso-width-relative:margin;mso-height-relative:margin" filled="f" stroked="f">
            <v:textbox>
              <w:txbxContent>
                <w:p w:rsidR="007D4F5B" w:rsidRPr="00E25C73" w:rsidRDefault="007D4F5B" w:rsidP="00E25C73">
                  <w:pPr>
                    <w:rPr>
                      <w:b/>
                      <w:color w:val="FF0000"/>
                    </w:rPr>
                  </w:pPr>
                  <w:r w:rsidRPr="00281DAB">
                    <w:rPr>
                      <w:b/>
                      <w:color w:val="FF0000"/>
                    </w:rPr>
                    <w:t>Hc</w:t>
                  </w:r>
                </w:p>
              </w:txbxContent>
            </v:textbox>
          </v:shape>
        </w:pict>
      </w:r>
      <w:r w:rsidRPr="0011665C">
        <w:rPr>
          <w:noProof/>
          <w:color w:val="FF0000"/>
          <w:sz w:val="22"/>
          <w:szCs w:val="22"/>
          <w:lang w:eastAsia="hr-HR"/>
        </w:rPr>
        <w:pict>
          <v:shape id="_x0000_s1063" type="#_x0000_t202" style="position:absolute;left:0;text-align:left;margin-left:177.35pt;margin-top:116.95pt;width:32.3pt;height:29.05pt;z-index:251686400;mso-width-relative:margin;mso-height-relative:margin" filled="f" stroked="f">
            <v:textbox>
              <w:txbxContent>
                <w:p w:rsidR="007D4F5B" w:rsidRPr="00E25C73" w:rsidRDefault="007D4F5B" w:rsidP="00E25C73">
                  <w:pPr>
                    <w:rPr>
                      <w:b/>
                      <w:color w:val="FF0000"/>
                    </w:rPr>
                  </w:pPr>
                  <w:r w:rsidRPr="00281DAB">
                    <w:rPr>
                      <w:b/>
                      <w:color w:val="FF0000"/>
                    </w:rPr>
                    <w:t>Bt</w:t>
                  </w:r>
                </w:p>
              </w:txbxContent>
            </v:textbox>
          </v:shape>
        </w:pict>
      </w:r>
      <w:r w:rsidRPr="0011665C">
        <w:rPr>
          <w:noProof/>
          <w:sz w:val="22"/>
          <w:szCs w:val="22"/>
          <w:lang w:val="en-US" w:eastAsia="zh-TW"/>
        </w:rPr>
        <w:pict>
          <v:shape id="_x0000_s1062" type="#_x0000_t202" style="position:absolute;left:0;text-align:left;margin-left:229.05pt;margin-top:-.05pt;width:30.05pt;height:26.9pt;z-index:251685376;mso-width-relative:margin;mso-height-relative:margin" filled="f" stroked="f">
            <v:textbox>
              <w:txbxContent>
                <w:p w:rsidR="007D4F5B" w:rsidRPr="00E25C73" w:rsidRDefault="007D4F5B">
                  <w:pPr>
                    <w:rPr>
                      <w:b/>
                    </w:rPr>
                  </w:pPr>
                  <w:r w:rsidRPr="00281DAB">
                    <w:rPr>
                      <w:b/>
                    </w:rPr>
                    <w:t>B</w:t>
                  </w:r>
                </w:p>
              </w:txbxContent>
            </v:textbox>
          </v:shape>
        </w:pict>
      </w:r>
      <w:r w:rsidRPr="0011665C">
        <w:rPr>
          <w:noProof/>
          <w:sz w:val="22"/>
          <w:szCs w:val="22"/>
          <w:lang w:val="en-US" w:eastAsia="zh-TW"/>
        </w:rPr>
        <w:pict>
          <v:shape id="_x0000_s1061" type="#_x0000_t202" style="position:absolute;left:0;text-align:left;margin-left:46.1pt;margin-top:3.7pt;width:28.45pt;height:27.95pt;z-index:251683328;mso-width-relative:margin;mso-height-relative:margin" filled="f" stroked="f">
            <v:textbox>
              <w:txbxContent>
                <w:p w:rsidR="007D4F5B" w:rsidRPr="00E25C73" w:rsidRDefault="007D4F5B">
                  <w:pPr>
                    <w:rPr>
                      <w:b/>
                    </w:rPr>
                  </w:pPr>
                  <w:r w:rsidRPr="00281DAB">
                    <w:rPr>
                      <w:b/>
                    </w:rPr>
                    <w:t>A</w:t>
                  </w:r>
                </w:p>
              </w:txbxContent>
            </v:textbox>
          </v:shape>
        </w:pict>
      </w:r>
      <w:r w:rsidR="00302E69">
        <w:rPr>
          <w:noProof/>
          <w:sz w:val="22"/>
          <w:szCs w:val="22"/>
          <w:lang w:eastAsia="hr-HR"/>
        </w:rPr>
        <w:drawing>
          <wp:inline distT="0" distB="0" distL="0" distR="0">
            <wp:extent cx="4308856" cy="2667000"/>
            <wp:effectExtent l="19050" t="0" r="0" b="0"/>
            <wp:docPr id="12" name="Picture 4" descr="G:\obrađene\DAB1,25x spojen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brađene\DAB1,25x spojeno copy.jpg"/>
                    <pic:cNvPicPr>
                      <a:picLocks noChangeAspect="1" noChangeArrowheads="1"/>
                    </pic:cNvPicPr>
                  </pic:nvPicPr>
                  <pic:blipFill>
                    <a:blip r:embed="rId17" cstate="print"/>
                    <a:srcRect/>
                    <a:stretch>
                      <a:fillRect/>
                    </a:stretch>
                  </pic:blipFill>
                  <pic:spPr bwMode="auto">
                    <a:xfrm>
                      <a:off x="0" y="0"/>
                      <a:ext cx="4314981" cy="2670791"/>
                    </a:xfrm>
                    <a:prstGeom prst="rect">
                      <a:avLst/>
                    </a:prstGeom>
                    <a:noFill/>
                    <a:ln w="9525">
                      <a:noFill/>
                      <a:miter lim="800000"/>
                      <a:headEnd/>
                      <a:tailEnd/>
                    </a:ln>
                  </pic:spPr>
                </pic:pic>
              </a:graphicData>
            </a:graphic>
          </wp:inline>
        </w:drawing>
      </w:r>
    </w:p>
    <w:p w:rsidR="00E0635A" w:rsidRPr="006157C9" w:rsidRDefault="00281DAB" w:rsidP="00AF2895">
      <w:pPr>
        <w:rPr>
          <w:sz w:val="22"/>
          <w:szCs w:val="22"/>
        </w:rPr>
      </w:pPr>
      <w:r w:rsidRPr="00281DAB">
        <w:rPr>
          <w:b/>
          <w:sz w:val="22"/>
          <w:szCs w:val="22"/>
        </w:rPr>
        <w:t xml:space="preserve">Slika </w:t>
      </w:r>
      <w:r w:rsidR="002B12A2">
        <w:rPr>
          <w:b/>
          <w:sz w:val="22"/>
          <w:szCs w:val="22"/>
        </w:rPr>
        <w:t>8</w:t>
      </w:r>
      <w:r w:rsidRPr="00281DAB">
        <w:rPr>
          <w:b/>
          <w:sz w:val="22"/>
          <w:szCs w:val="22"/>
        </w:rPr>
        <w:t xml:space="preserve">. </w:t>
      </w:r>
      <w:r w:rsidRPr="00281DAB">
        <w:rPr>
          <w:sz w:val="22"/>
          <w:szCs w:val="22"/>
        </w:rPr>
        <w:t xml:space="preserve"> </w:t>
      </w:r>
      <w:r w:rsidRPr="00281DAB">
        <w:rPr>
          <w:sz w:val="20"/>
          <w:szCs w:val="20"/>
        </w:rPr>
        <w:t>Mozak odraslog miša, DAB imunohistokemija; A – protutijelom obilježena bjelančevina KLF8; B – negativna kontrola (bez primarnog protutijela); Cx – korteks velikog mozga, Hc – hipokampus, Bt – bijela tvar; svjetlosna mikroskopija, povečanje 1,5x</w:t>
      </w:r>
    </w:p>
    <w:p w:rsidR="00E0635A" w:rsidRPr="006157C9" w:rsidRDefault="00E0635A" w:rsidP="00AF2895">
      <w:pPr>
        <w:rPr>
          <w:sz w:val="22"/>
          <w:szCs w:val="22"/>
        </w:rPr>
      </w:pPr>
    </w:p>
    <w:p w:rsidR="007E10DE" w:rsidRDefault="0011665C">
      <w:pPr>
        <w:jc w:val="center"/>
        <w:rPr>
          <w:sz w:val="22"/>
          <w:szCs w:val="22"/>
        </w:rPr>
      </w:pPr>
      <w:r>
        <w:rPr>
          <w:noProof/>
          <w:sz w:val="22"/>
          <w:szCs w:val="22"/>
          <w:lang w:eastAsia="hr-HR"/>
        </w:rPr>
        <w:pict>
          <v:shape id="_x0000_s1067" type="#_x0000_t202" style="position:absolute;left:0;text-align:left;margin-left:235.3pt;margin-top:4.65pt;width:28.35pt;height:25.5pt;z-index:251691520;mso-width-relative:margin;mso-height-relative:margin" filled="f" stroked="f">
            <v:textbox>
              <w:txbxContent>
                <w:p w:rsidR="007D4F5B" w:rsidRPr="00603829" w:rsidRDefault="007D4F5B" w:rsidP="00603829">
                  <w:pPr>
                    <w:rPr>
                      <w:b/>
                      <w:color w:val="FFFFFF" w:themeColor="background1"/>
                    </w:rPr>
                  </w:pPr>
                  <w:r w:rsidRPr="00281DAB">
                    <w:rPr>
                      <w:b/>
                      <w:color w:val="FFFFFF" w:themeColor="background1"/>
                    </w:rPr>
                    <w:t>B</w:t>
                  </w:r>
                </w:p>
              </w:txbxContent>
            </v:textbox>
          </v:shape>
        </w:pict>
      </w:r>
      <w:r w:rsidRPr="0011665C">
        <w:rPr>
          <w:noProof/>
          <w:sz w:val="22"/>
          <w:szCs w:val="22"/>
          <w:lang w:val="en-US" w:eastAsia="zh-TW"/>
        </w:rPr>
        <w:pict>
          <v:shape id="_x0000_s1066" type="#_x0000_t202" style="position:absolute;left:0;text-align:left;margin-left:29.05pt;margin-top:4.65pt;width:28.35pt;height:25.5pt;z-index:251690496;mso-width-relative:margin;mso-height-relative:margin" filled="f" stroked="f">
            <v:textbox>
              <w:txbxContent>
                <w:p w:rsidR="007D4F5B" w:rsidRPr="00603829" w:rsidRDefault="007D4F5B">
                  <w:pPr>
                    <w:rPr>
                      <w:b/>
                      <w:color w:val="FFFFFF" w:themeColor="background1"/>
                    </w:rPr>
                  </w:pPr>
                  <w:r w:rsidRPr="00281DAB">
                    <w:rPr>
                      <w:b/>
                      <w:color w:val="FFFFFF" w:themeColor="background1"/>
                    </w:rPr>
                    <w:t>A</w:t>
                  </w:r>
                </w:p>
              </w:txbxContent>
            </v:textbox>
          </v:shape>
        </w:pict>
      </w:r>
      <w:r w:rsidR="00302E69">
        <w:rPr>
          <w:noProof/>
          <w:sz w:val="22"/>
          <w:szCs w:val="22"/>
          <w:lang w:eastAsia="hr-HR"/>
        </w:rPr>
        <w:drawing>
          <wp:inline distT="0" distB="0" distL="0" distR="0">
            <wp:extent cx="5239288" cy="2085975"/>
            <wp:effectExtent l="19050" t="0" r="0" b="0"/>
            <wp:docPr id="13" name="Picture 5" descr="G:\obrađene\DAB40x spojeno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obrađene\DAB40x spojeno copy.jpg"/>
                    <pic:cNvPicPr>
                      <a:picLocks noChangeAspect="1" noChangeArrowheads="1"/>
                    </pic:cNvPicPr>
                  </pic:nvPicPr>
                  <pic:blipFill>
                    <a:blip r:embed="rId18" cstate="print"/>
                    <a:srcRect/>
                    <a:stretch>
                      <a:fillRect/>
                    </a:stretch>
                  </pic:blipFill>
                  <pic:spPr bwMode="auto">
                    <a:xfrm>
                      <a:off x="0" y="0"/>
                      <a:ext cx="5237556" cy="2085285"/>
                    </a:xfrm>
                    <a:prstGeom prst="rect">
                      <a:avLst/>
                    </a:prstGeom>
                    <a:noFill/>
                    <a:ln w="9525">
                      <a:noFill/>
                      <a:miter lim="800000"/>
                      <a:headEnd/>
                      <a:tailEnd/>
                    </a:ln>
                  </pic:spPr>
                </pic:pic>
              </a:graphicData>
            </a:graphic>
          </wp:inline>
        </w:drawing>
      </w:r>
    </w:p>
    <w:p w:rsidR="00E25C73" w:rsidRPr="006157C9" w:rsidRDefault="000618A5" w:rsidP="00E25C73">
      <w:pPr>
        <w:rPr>
          <w:sz w:val="22"/>
          <w:szCs w:val="22"/>
        </w:rPr>
      </w:pPr>
      <w:r>
        <w:rPr>
          <w:b/>
          <w:sz w:val="22"/>
          <w:szCs w:val="22"/>
        </w:rPr>
        <w:t xml:space="preserve">Slika </w:t>
      </w:r>
      <w:r w:rsidR="002B12A2">
        <w:rPr>
          <w:b/>
          <w:sz w:val="22"/>
          <w:szCs w:val="22"/>
        </w:rPr>
        <w:t>9</w:t>
      </w:r>
      <w:r w:rsidR="00281DAB" w:rsidRPr="00281DAB">
        <w:rPr>
          <w:b/>
          <w:sz w:val="22"/>
          <w:szCs w:val="22"/>
        </w:rPr>
        <w:t>.</w:t>
      </w:r>
      <w:r w:rsidR="00281DAB" w:rsidRPr="00281DAB">
        <w:rPr>
          <w:sz w:val="22"/>
          <w:szCs w:val="22"/>
        </w:rPr>
        <w:t xml:space="preserve"> Korteks velikog mozga odraslog miša, DAB imunohistokemija; A – protutijelom obilježena bjelančevina KLF8, B – negativna kontrola (bez primarnog protutijela); svjetlosna mikroskopija, povečanje 40x</w:t>
      </w:r>
    </w:p>
    <w:p w:rsidR="00F810C9" w:rsidRPr="006157C9" w:rsidRDefault="00281DAB" w:rsidP="00605B44">
      <w:pPr>
        <w:jc w:val="both"/>
        <w:rPr>
          <w:sz w:val="22"/>
          <w:szCs w:val="22"/>
        </w:rPr>
      </w:pPr>
      <w:r w:rsidRPr="00281DAB">
        <w:rPr>
          <w:sz w:val="22"/>
          <w:szCs w:val="22"/>
        </w:rPr>
        <w:t>Bjelančevinu KLF8 nalazimo u korteksu velikog mozga, hipokampusu i nešto slabije u bijeloj tvari</w:t>
      </w:r>
      <w:r w:rsidR="000618A5">
        <w:rPr>
          <w:sz w:val="22"/>
          <w:szCs w:val="22"/>
        </w:rPr>
        <w:t xml:space="preserve"> (slika </w:t>
      </w:r>
      <w:r w:rsidR="002B12A2">
        <w:rPr>
          <w:sz w:val="22"/>
          <w:szCs w:val="22"/>
        </w:rPr>
        <w:t>8</w:t>
      </w:r>
      <w:r w:rsidRPr="00281DAB">
        <w:rPr>
          <w:sz w:val="22"/>
          <w:szCs w:val="22"/>
        </w:rPr>
        <w:t>.). Granicu vidljivu na sli</w:t>
      </w:r>
      <w:r w:rsidR="000618A5">
        <w:rPr>
          <w:sz w:val="22"/>
          <w:szCs w:val="22"/>
        </w:rPr>
        <w:t xml:space="preserve">ci </w:t>
      </w:r>
      <w:r w:rsidR="002B12A2">
        <w:rPr>
          <w:sz w:val="22"/>
          <w:szCs w:val="22"/>
        </w:rPr>
        <w:t>5</w:t>
      </w:r>
      <w:r w:rsidRPr="00281DAB">
        <w:rPr>
          <w:sz w:val="22"/>
          <w:szCs w:val="22"/>
        </w:rPr>
        <w:t>. imunohistokemijski ne možemo pokazati. Bjelančevinu KLF8 nalazimo u istim stanicama koje svojom morfologijom odgovaraju neuronima</w:t>
      </w:r>
      <w:r w:rsidR="000618A5">
        <w:rPr>
          <w:sz w:val="22"/>
          <w:szCs w:val="22"/>
        </w:rPr>
        <w:t xml:space="preserve"> (slika </w:t>
      </w:r>
      <w:r w:rsidR="002B12A2">
        <w:rPr>
          <w:sz w:val="22"/>
          <w:szCs w:val="22"/>
        </w:rPr>
        <w:t>9</w:t>
      </w:r>
      <w:r w:rsidRPr="00281DAB">
        <w:rPr>
          <w:sz w:val="22"/>
          <w:szCs w:val="22"/>
        </w:rPr>
        <w:t>.)</w:t>
      </w:r>
    </w:p>
    <w:p w:rsidR="00AF2895" w:rsidRPr="006157C9" w:rsidRDefault="00AF2895" w:rsidP="00AF2895">
      <w:pPr>
        <w:rPr>
          <w:sz w:val="22"/>
          <w:szCs w:val="22"/>
        </w:rPr>
      </w:pPr>
    </w:p>
    <w:p w:rsidR="00AF2895" w:rsidRPr="006157C9" w:rsidRDefault="0011665C" w:rsidP="00AF2895">
      <w:pPr>
        <w:rPr>
          <w:sz w:val="22"/>
          <w:szCs w:val="22"/>
        </w:rPr>
      </w:pPr>
      <w:r>
        <w:rPr>
          <w:noProof/>
          <w:sz w:val="22"/>
          <w:szCs w:val="22"/>
          <w:lang w:eastAsia="hr-HR"/>
        </w:rPr>
        <w:lastRenderedPageBreak/>
        <w:pict>
          <v:shape id="_x0000_s1044" type="#_x0000_t202" style="position:absolute;margin-left:163.85pt;margin-top:14.65pt;width:23.95pt;height:22.5pt;z-index:251662848;mso-width-relative:margin;mso-height-relative:margin" filled="f" stroked="f">
            <v:textbox style="mso-next-textbox:#_x0000_s1044">
              <w:txbxContent>
                <w:p w:rsidR="007D4F5B" w:rsidRPr="00CF6AFD" w:rsidRDefault="007D4F5B" w:rsidP="00AF2895">
                  <w:pPr>
                    <w:rPr>
                      <w:color w:val="FFFFFF" w:themeColor="background1"/>
                    </w:rPr>
                  </w:pPr>
                  <w:r>
                    <w:rPr>
                      <w:color w:val="FFFFFF" w:themeColor="background1"/>
                    </w:rPr>
                    <w:t>B</w:t>
                  </w:r>
                </w:p>
              </w:txbxContent>
            </v:textbox>
          </v:shape>
        </w:pict>
      </w:r>
      <w:r>
        <w:rPr>
          <w:noProof/>
          <w:sz w:val="22"/>
          <w:szCs w:val="22"/>
          <w:lang w:eastAsia="hr-HR"/>
        </w:rPr>
        <w:pict>
          <v:shape id="_x0000_s1039" type="#_x0000_t202" style="position:absolute;margin-left:302.7pt;margin-top:2.65pt;width:23.95pt;height:22.5pt;z-index:251657728;mso-width-relative:margin;mso-height-relative:margin" filled="f" stroked="f">
            <v:textbox style="mso-next-textbox:#_x0000_s1039">
              <w:txbxContent>
                <w:p w:rsidR="007D4F5B" w:rsidRPr="00CF6AFD" w:rsidRDefault="007D4F5B" w:rsidP="00AF2895">
                  <w:pPr>
                    <w:rPr>
                      <w:color w:val="FFFFFF" w:themeColor="background1"/>
                    </w:rPr>
                  </w:pPr>
                  <w:r>
                    <w:rPr>
                      <w:color w:val="FFFFFF" w:themeColor="background1"/>
                    </w:rPr>
                    <w:t>C</w:t>
                  </w:r>
                </w:p>
              </w:txbxContent>
            </v:textbox>
          </v:shape>
        </w:pict>
      </w:r>
      <w:r>
        <w:rPr>
          <w:noProof/>
          <w:sz w:val="22"/>
          <w:szCs w:val="22"/>
          <w:lang w:eastAsia="hr-HR"/>
        </w:rPr>
        <w:pict>
          <v:shape id="_x0000_s1038" type="#_x0000_t202" style="position:absolute;margin-left:151.85pt;margin-top:2.65pt;width:23.95pt;height:22.5pt;z-index:251656704;mso-width-relative:margin;mso-height-relative:margin" filled="f" stroked="f">
            <v:textbox style="mso-next-textbox:#_x0000_s1038">
              <w:txbxContent>
                <w:p w:rsidR="007D4F5B" w:rsidRPr="00CF6AFD" w:rsidRDefault="007D4F5B" w:rsidP="00AF2895">
                  <w:pPr>
                    <w:rPr>
                      <w:color w:val="FFFFFF" w:themeColor="background1"/>
                    </w:rPr>
                  </w:pPr>
                  <w:r>
                    <w:rPr>
                      <w:color w:val="FFFFFF" w:themeColor="background1"/>
                    </w:rPr>
                    <w:t>B</w:t>
                  </w:r>
                </w:p>
              </w:txbxContent>
            </v:textbox>
          </v:shape>
        </w:pict>
      </w:r>
      <w:r w:rsidRPr="0011665C">
        <w:rPr>
          <w:noProof/>
          <w:sz w:val="22"/>
          <w:szCs w:val="22"/>
          <w:lang w:val="en-US" w:eastAsia="zh-TW"/>
        </w:rPr>
        <w:pict>
          <v:shape id="_x0000_s1037" type="#_x0000_t202" style="position:absolute;margin-left:4.1pt;margin-top:2.65pt;width:23.95pt;height:22.5pt;z-index:251655680;mso-width-relative:margin;mso-height-relative:margin" filled="f" stroked="f">
            <v:textbox style="mso-next-textbox:#_x0000_s1037">
              <w:txbxContent>
                <w:p w:rsidR="007D4F5B" w:rsidRPr="00CF6AFD" w:rsidRDefault="007D4F5B" w:rsidP="00AF2895">
                  <w:pPr>
                    <w:rPr>
                      <w:color w:val="FFFFFF" w:themeColor="background1"/>
                    </w:rPr>
                  </w:pPr>
                  <w:r w:rsidRPr="00CF6AFD">
                    <w:rPr>
                      <w:color w:val="FFFFFF" w:themeColor="background1"/>
                    </w:rPr>
                    <w:t>A</w:t>
                  </w:r>
                </w:p>
              </w:txbxContent>
            </v:textbox>
          </v:shape>
        </w:pict>
      </w:r>
      <w:r w:rsidR="00302E69">
        <w:rPr>
          <w:noProof/>
          <w:sz w:val="22"/>
          <w:szCs w:val="22"/>
          <w:lang w:eastAsia="hr-HR"/>
        </w:rPr>
        <w:drawing>
          <wp:inline distT="0" distB="0" distL="0" distR="0">
            <wp:extent cx="5760720" cy="1919310"/>
            <wp:effectExtent l="19050" t="0" r="0" b="0"/>
            <wp:docPr id="4" name="Picture 8" descr="G:\obrađene\WTKlf8NeuN563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obrađene\WTKlf8NeuN563x.jpg"/>
                    <pic:cNvPicPr>
                      <a:picLocks noChangeAspect="1" noChangeArrowheads="1"/>
                    </pic:cNvPicPr>
                  </pic:nvPicPr>
                  <pic:blipFill>
                    <a:blip r:embed="rId19" cstate="print"/>
                    <a:srcRect/>
                    <a:stretch>
                      <a:fillRect/>
                    </a:stretch>
                  </pic:blipFill>
                  <pic:spPr bwMode="auto">
                    <a:xfrm>
                      <a:off x="0" y="0"/>
                      <a:ext cx="5760720" cy="1919310"/>
                    </a:xfrm>
                    <a:prstGeom prst="rect">
                      <a:avLst/>
                    </a:prstGeom>
                    <a:noFill/>
                    <a:ln w="9525">
                      <a:noFill/>
                      <a:miter lim="800000"/>
                      <a:headEnd/>
                      <a:tailEnd/>
                    </a:ln>
                  </pic:spPr>
                </pic:pic>
              </a:graphicData>
            </a:graphic>
          </wp:inline>
        </w:drawing>
      </w:r>
    </w:p>
    <w:p w:rsidR="00AF2895" w:rsidRPr="006157C9" w:rsidRDefault="000618A5" w:rsidP="00AF2895">
      <w:pPr>
        <w:rPr>
          <w:sz w:val="22"/>
          <w:szCs w:val="22"/>
        </w:rPr>
      </w:pPr>
      <w:r>
        <w:rPr>
          <w:b/>
          <w:sz w:val="22"/>
          <w:szCs w:val="22"/>
        </w:rPr>
        <w:t xml:space="preserve">Slika </w:t>
      </w:r>
      <w:r w:rsidR="002B12A2">
        <w:rPr>
          <w:b/>
          <w:sz w:val="22"/>
          <w:szCs w:val="22"/>
        </w:rPr>
        <w:t>10</w:t>
      </w:r>
      <w:r w:rsidR="00281DAB" w:rsidRPr="00281DAB">
        <w:rPr>
          <w:b/>
          <w:sz w:val="22"/>
          <w:szCs w:val="22"/>
        </w:rPr>
        <w:t>.</w:t>
      </w:r>
      <w:r w:rsidR="00281DAB" w:rsidRPr="00281DAB">
        <w:rPr>
          <w:sz w:val="22"/>
          <w:szCs w:val="22"/>
        </w:rPr>
        <w:t xml:space="preserve">  </w:t>
      </w:r>
      <w:r w:rsidR="00281DAB" w:rsidRPr="00281DAB">
        <w:rPr>
          <w:sz w:val="20"/>
          <w:szCs w:val="20"/>
        </w:rPr>
        <w:t>Neuroni korteksa velikog mozga miša; A – zeleno obilježena bjelančevina Klf8; B – crveno obilježen NeuN, C – spojene slike; konfokalna mikroskopija, povečanje 63x</w:t>
      </w:r>
    </w:p>
    <w:p w:rsidR="00AF2895" w:rsidRPr="006157C9" w:rsidRDefault="00281DAB" w:rsidP="00605B44">
      <w:pPr>
        <w:jc w:val="both"/>
        <w:rPr>
          <w:sz w:val="22"/>
          <w:szCs w:val="22"/>
        </w:rPr>
      </w:pPr>
      <w:r w:rsidRPr="00281DAB">
        <w:rPr>
          <w:sz w:val="22"/>
          <w:szCs w:val="22"/>
        </w:rPr>
        <w:t>Neuronska specifična jezgrena bjelančevina (NeuN, engl</w:t>
      </w:r>
      <w:r w:rsidRPr="00281DAB">
        <w:rPr>
          <w:i/>
          <w:sz w:val="22"/>
          <w:szCs w:val="22"/>
        </w:rPr>
        <w:t>. neuronal specific nuclear protein</w:t>
      </w:r>
      <w:r w:rsidRPr="00281DAB">
        <w:rPr>
          <w:sz w:val="22"/>
          <w:szCs w:val="22"/>
        </w:rPr>
        <w:t xml:space="preserve">) marker je jezgri neurona. Smještaj bjelančevine KLF8 poklapa se s NeuN što pokazuje da se bjelančevina Klf8 nalazi u jezgrama neurona mozga odrasloga miša (slika </w:t>
      </w:r>
      <w:r w:rsidR="002B12A2">
        <w:rPr>
          <w:sz w:val="22"/>
          <w:szCs w:val="22"/>
        </w:rPr>
        <w:t>10</w:t>
      </w:r>
      <w:r w:rsidRPr="00281DAB">
        <w:rPr>
          <w:sz w:val="22"/>
          <w:szCs w:val="22"/>
        </w:rPr>
        <w:t>.).</w:t>
      </w:r>
    </w:p>
    <w:p w:rsidR="00AF2895" w:rsidRPr="006157C9" w:rsidRDefault="00AF2895" w:rsidP="00AF2895">
      <w:pPr>
        <w:rPr>
          <w:sz w:val="22"/>
          <w:szCs w:val="22"/>
        </w:rPr>
      </w:pPr>
    </w:p>
    <w:p w:rsidR="00AF2895" w:rsidRPr="006157C9" w:rsidRDefault="0011665C" w:rsidP="00AF2895">
      <w:pPr>
        <w:rPr>
          <w:sz w:val="22"/>
          <w:szCs w:val="22"/>
        </w:rPr>
      </w:pPr>
      <w:r>
        <w:rPr>
          <w:noProof/>
          <w:sz w:val="22"/>
          <w:szCs w:val="22"/>
          <w:lang w:eastAsia="hr-HR"/>
        </w:rPr>
        <w:pict>
          <v:shape id="_x0000_s1046" type="#_x0000_t202" style="position:absolute;margin-left:151.85pt;margin-top:1.2pt;width:23.95pt;height:22.5pt;z-index:251664896;mso-width-relative:margin;mso-height-relative:margin" filled="f" stroked="f">
            <v:textbox>
              <w:txbxContent>
                <w:p w:rsidR="007D4F5B" w:rsidRPr="00CF6AFD" w:rsidRDefault="007D4F5B" w:rsidP="00AF2895">
                  <w:pPr>
                    <w:rPr>
                      <w:color w:val="FFFFFF" w:themeColor="background1"/>
                    </w:rPr>
                  </w:pPr>
                  <w:r>
                    <w:rPr>
                      <w:color w:val="FFFFFF" w:themeColor="background1"/>
                    </w:rPr>
                    <w:t>B</w:t>
                  </w:r>
                </w:p>
              </w:txbxContent>
            </v:textbox>
          </v:shape>
        </w:pict>
      </w:r>
      <w:r>
        <w:rPr>
          <w:noProof/>
          <w:sz w:val="22"/>
          <w:szCs w:val="22"/>
          <w:lang w:eastAsia="hr-HR"/>
        </w:rPr>
        <w:pict>
          <v:shape id="_x0000_s1045" type="#_x0000_t202" style="position:absolute;margin-left:307.2pt;margin-top:1.2pt;width:23.95pt;height:22.5pt;z-index:251663872;mso-width-relative:margin;mso-height-relative:margin" filled="f" stroked="f">
            <v:textbox>
              <w:txbxContent>
                <w:p w:rsidR="007D4F5B" w:rsidRPr="00320469" w:rsidRDefault="007D4F5B" w:rsidP="00AF2895">
                  <w:pPr>
                    <w:rPr>
                      <w:b/>
                      <w:color w:val="FFFFFF" w:themeColor="background1"/>
                    </w:rPr>
                  </w:pPr>
                  <w:r w:rsidRPr="00320469">
                    <w:rPr>
                      <w:b/>
                      <w:color w:val="FFFFFF" w:themeColor="background1"/>
                    </w:rPr>
                    <w:t>C</w:t>
                  </w:r>
                </w:p>
              </w:txbxContent>
            </v:textbox>
          </v:shape>
        </w:pict>
      </w:r>
      <w:r>
        <w:rPr>
          <w:noProof/>
          <w:sz w:val="22"/>
          <w:szCs w:val="22"/>
          <w:lang w:eastAsia="hr-HR"/>
        </w:rPr>
        <w:pict>
          <v:shape id="_x0000_s1043" type="#_x0000_t202" style="position:absolute;margin-left:4.1pt;margin-top:1.2pt;width:23.95pt;height:22.5pt;z-index:251661824;mso-width-relative:margin;mso-height-relative:margin" filled="f" stroked="f">
            <v:textbox style="mso-next-textbox:#_x0000_s1043">
              <w:txbxContent>
                <w:p w:rsidR="007D4F5B" w:rsidRPr="00CF6AFD" w:rsidRDefault="007D4F5B" w:rsidP="00AF2895">
                  <w:pPr>
                    <w:rPr>
                      <w:color w:val="FFFFFF" w:themeColor="background1"/>
                    </w:rPr>
                  </w:pPr>
                  <w:r w:rsidRPr="00CF6AFD">
                    <w:rPr>
                      <w:color w:val="FFFFFF" w:themeColor="background1"/>
                    </w:rPr>
                    <w:t>A</w:t>
                  </w:r>
                </w:p>
              </w:txbxContent>
            </v:textbox>
          </v:shape>
        </w:pict>
      </w:r>
      <w:r w:rsidR="00302E69">
        <w:rPr>
          <w:noProof/>
          <w:sz w:val="22"/>
          <w:szCs w:val="22"/>
          <w:lang w:eastAsia="hr-HR"/>
        </w:rPr>
        <w:drawing>
          <wp:inline distT="0" distB="0" distL="0" distR="0">
            <wp:extent cx="5760720" cy="1921171"/>
            <wp:effectExtent l="19050" t="0" r="0" b="0"/>
            <wp:docPr id="10" name="Picture 10" descr="G:\obrađene\WtMap263xobrađeni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brađene\WtMap263xobrađeni copy.jpg"/>
                    <pic:cNvPicPr>
                      <a:picLocks noChangeAspect="1" noChangeArrowheads="1"/>
                    </pic:cNvPicPr>
                  </pic:nvPicPr>
                  <pic:blipFill>
                    <a:blip r:embed="rId20" cstate="print"/>
                    <a:srcRect/>
                    <a:stretch>
                      <a:fillRect/>
                    </a:stretch>
                  </pic:blipFill>
                  <pic:spPr bwMode="auto">
                    <a:xfrm>
                      <a:off x="0" y="0"/>
                      <a:ext cx="5760720" cy="1921171"/>
                    </a:xfrm>
                    <a:prstGeom prst="rect">
                      <a:avLst/>
                    </a:prstGeom>
                    <a:noFill/>
                    <a:ln w="9525">
                      <a:noFill/>
                      <a:miter lim="800000"/>
                      <a:headEnd/>
                      <a:tailEnd/>
                    </a:ln>
                  </pic:spPr>
                </pic:pic>
              </a:graphicData>
            </a:graphic>
          </wp:inline>
        </w:drawing>
      </w:r>
    </w:p>
    <w:p w:rsidR="00AF2895" w:rsidRPr="006157C9" w:rsidRDefault="000618A5" w:rsidP="00AF2895">
      <w:pPr>
        <w:rPr>
          <w:sz w:val="22"/>
          <w:szCs w:val="22"/>
        </w:rPr>
      </w:pPr>
      <w:r>
        <w:rPr>
          <w:b/>
          <w:sz w:val="22"/>
          <w:szCs w:val="22"/>
        </w:rPr>
        <w:t>Slika 1</w:t>
      </w:r>
      <w:r w:rsidR="002B12A2">
        <w:rPr>
          <w:b/>
          <w:sz w:val="22"/>
          <w:szCs w:val="22"/>
        </w:rPr>
        <w:t>1</w:t>
      </w:r>
      <w:r w:rsidR="00281DAB" w:rsidRPr="00281DAB">
        <w:rPr>
          <w:b/>
          <w:sz w:val="22"/>
          <w:szCs w:val="22"/>
        </w:rPr>
        <w:t>.</w:t>
      </w:r>
      <w:r w:rsidR="00281DAB" w:rsidRPr="00281DAB">
        <w:rPr>
          <w:sz w:val="22"/>
          <w:szCs w:val="22"/>
        </w:rPr>
        <w:t xml:space="preserve"> </w:t>
      </w:r>
      <w:r w:rsidR="00281DAB" w:rsidRPr="00281DAB">
        <w:rPr>
          <w:sz w:val="20"/>
          <w:szCs w:val="20"/>
        </w:rPr>
        <w:t>Neuroni korteksa velikog mozga miša; A – zeleno obilježena bjelančevina Klf8; B – crveno obilježen Map2; C – spojene slike; konfokalna mikroskopija, povečanje 63x</w:t>
      </w:r>
    </w:p>
    <w:p w:rsidR="00AF2895" w:rsidRPr="006157C9" w:rsidRDefault="00281DAB" w:rsidP="00605B44">
      <w:pPr>
        <w:jc w:val="both"/>
        <w:rPr>
          <w:sz w:val="22"/>
          <w:szCs w:val="22"/>
        </w:rPr>
      </w:pPr>
      <w:r w:rsidRPr="00281DAB">
        <w:rPr>
          <w:sz w:val="22"/>
          <w:szCs w:val="22"/>
        </w:rPr>
        <w:t>Bjelančevina pridružena mikrotubulima 2 (engl.</w:t>
      </w:r>
      <w:r w:rsidRPr="00281DAB">
        <w:rPr>
          <w:i/>
          <w:sz w:val="22"/>
          <w:szCs w:val="22"/>
        </w:rPr>
        <w:t xml:space="preserve"> Microtubule-associated protein 2, </w:t>
      </w:r>
      <w:r w:rsidRPr="00281DAB">
        <w:rPr>
          <w:sz w:val="22"/>
          <w:szCs w:val="22"/>
        </w:rPr>
        <w:t>Map2</w:t>
      </w:r>
      <w:r w:rsidRPr="00281DAB">
        <w:rPr>
          <w:i/>
          <w:sz w:val="22"/>
          <w:szCs w:val="22"/>
        </w:rPr>
        <w:t xml:space="preserve"> </w:t>
      </w:r>
      <w:r w:rsidRPr="00281DAB">
        <w:rPr>
          <w:sz w:val="22"/>
          <w:szCs w:val="22"/>
        </w:rPr>
        <w:t xml:space="preserve">) je specifična neuronska citoskeletna bjelančevina, posebno brojna u dendritima. Smještaj bjelančevine Map2 u citoplazmi neurona te bjelančevine Klf8 u jezgrama neurona potvrđuje da je bjelančevina Klf8 izražena u jezgrama neurona mozga odraslog miša (slika </w:t>
      </w:r>
      <w:r w:rsidR="000618A5">
        <w:rPr>
          <w:sz w:val="22"/>
          <w:szCs w:val="22"/>
        </w:rPr>
        <w:t>1</w:t>
      </w:r>
      <w:r w:rsidR="002B12A2">
        <w:rPr>
          <w:sz w:val="22"/>
          <w:szCs w:val="22"/>
        </w:rPr>
        <w:t>1</w:t>
      </w:r>
      <w:r w:rsidRPr="00281DAB">
        <w:rPr>
          <w:sz w:val="22"/>
          <w:szCs w:val="22"/>
        </w:rPr>
        <w:t>.).</w:t>
      </w:r>
    </w:p>
    <w:p w:rsidR="00AF2895" w:rsidRPr="006157C9" w:rsidRDefault="00AF2895" w:rsidP="00AF2895">
      <w:pPr>
        <w:rPr>
          <w:sz w:val="22"/>
          <w:szCs w:val="22"/>
        </w:rPr>
      </w:pPr>
    </w:p>
    <w:p w:rsidR="00AF2895" w:rsidRPr="006157C9" w:rsidRDefault="00AF2895" w:rsidP="00AF2895">
      <w:pPr>
        <w:rPr>
          <w:sz w:val="22"/>
          <w:szCs w:val="22"/>
        </w:rPr>
      </w:pPr>
    </w:p>
    <w:p w:rsidR="00AF2895" w:rsidRPr="006157C9" w:rsidRDefault="0011665C" w:rsidP="00AF2895">
      <w:pPr>
        <w:rPr>
          <w:sz w:val="22"/>
          <w:szCs w:val="22"/>
        </w:rPr>
      </w:pPr>
      <w:r>
        <w:rPr>
          <w:noProof/>
          <w:sz w:val="22"/>
          <w:szCs w:val="22"/>
          <w:lang w:eastAsia="hr-HR"/>
        </w:rPr>
        <w:lastRenderedPageBreak/>
        <w:pict>
          <v:shape id="_x0000_s1042" type="#_x0000_t202" style="position:absolute;margin-left:307.2pt;margin-top:2.05pt;width:23.95pt;height:22.5pt;z-index:251660800;mso-width-relative:margin;mso-height-relative:margin" filled="f" stroked="f">
            <v:textbox>
              <w:txbxContent>
                <w:p w:rsidR="007D4F5B" w:rsidRPr="00CF6AFD" w:rsidRDefault="007D4F5B" w:rsidP="00AF2895">
                  <w:pPr>
                    <w:rPr>
                      <w:color w:val="FFFFFF" w:themeColor="background1"/>
                    </w:rPr>
                  </w:pPr>
                  <w:r>
                    <w:rPr>
                      <w:color w:val="FFFFFF" w:themeColor="background1"/>
                    </w:rPr>
                    <w:t>C</w:t>
                  </w:r>
                </w:p>
              </w:txbxContent>
            </v:textbox>
          </v:shape>
        </w:pict>
      </w:r>
      <w:r>
        <w:rPr>
          <w:noProof/>
          <w:sz w:val="22"/>
          <w:szCs w:val="22"/>
          <w:lang w:eastAsia="hr-HR"/>
        </w:rPr>
        <w:pict>
          <v:shape id="_x0000_s1040" type="#_x0000_t202" style="position:absolute;margin-left:4.1pt;margin-top:2.05pt;width:23.95pt;height:22.5pt;z-index:251658752;mso-width-relative:margin;mso-height-relative:margin" filled="f" stroked="f">
            <v:textbox>
              <w:txbxContent>
                <w:p w:rsidR="007D4F5B" w:rsidRPr="00CF6AFD" w:rsidRDefault="007D4F5B" w:rsidP="00AF2895">
                  <w:pPr>
                    <w:rPr>
                      <w:color w:val="FFFFFF" w:themeColor="background1"/>
                    </w:rPr>
                  </w:pPr>
                  <w:r w:rsidRPr="00CF6AFD">
                    <w:rPr>
                      <w:color w:val="FFFFFF" w:themeColor="background1"/>
                    </w:rPr>
                    <w:t>A</w:t>
                  </w:r>
                </w:p>
              </w:txbxContent>
            </v:textbox>
          </v:shape>
        </w:pict>
      </w:r>
      <w:r>
        <w:rPr>
          <w:noProof/>
          <w:sz w:val="22"/>
          <w:szCs w:val="22"/>
          <w:lang w:eastAsia="hr-HR"/>
        </w:rPr>
        <w:pict>
          <v:shape id="_x0000_s1041" type="#_x0000_t202" style="position:absolute;margin-left:158.6pt;margin-top:5.8pt;width:23.95pt;height:22.5pt;z-index:251659776;mso-width-relative:margin;mso-height-relative:margin" filled="f" stroked="f">
            <v:textbox>
              <w:txbxContent>
                <w:p w:rsidR="007D4F5B" w:rsidRPr="00CF6AFD" w:rsidRDefault="007D4F5B" w:rsidP="00AF2895">
                  <w:pPr>
                    <w:rPr>
                      <w:color w:val="FFFFFF" w:themeColor="background1"/>
                    </w:rPr>
                  </w:pPr>
                  <w:r>
                    <w:rPr>
                      <w:color w:val="FFFFFF" w:themeColor="background1"/>
                    </w:rPr>
                    <w:t>B</w:t>
                  </w:r>
                </w:p>
              </w:txbxContent>
            </v:textbox>
          </v:shape>
        </w:pict>
      </w:r>
      <w:r w:rsidR="00302E69">
        <w:rPr>
          <w:noProof/>
          <w:sz w:val="22"/>
          <w:szCs w:val="22"/>
          <w:lang w:eastAsia="hr-HR"/>
        </w:rPr>
        <w:drawing>
          <wp:inline distT="0" distB="0" distL="0" distR="0">
            <wp:extent cx="5760720" cy="1913750"/>
            <wp:effectExtent l="19050" t="0" r="0" b="0"/>
            <wp:docPr id="9" name="Picture 9" descr="G:\obrađene\WtGFAP463x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obrađene\WtGFAP463x copy.jpg"/>
                    <pic:cNvPicPr>
                      <a:picLocks noChangeAspect="1" noChangeArrowheads="1"/>
                    </pic:cNvPicPr>
                  </pic:nvPicPr>
                  <pic:blipFill>
                    <a:blip r:embed="rId21" cstate="print"/>
                    <a:srcRect/>
                    <a:stretch>
                      <a:fillRect/>
                    </a:stretch>
                  </pic:blipFill>
                  <pic:spPr bwMode="auto">
                    <a:xfrm>
                      <a:off x="0" y="0"/>
                      <a:ext cx="5760720" cy="1913750"/>
                    </a:xfrm>
                    <a:prstGeom prst="rect">
                      <a:avLst/>
                    </a:prstGeom>
                    <a:noFill/>
                    <a:ln w="9525">
                      <a:noFill/>
                      <a:miter lim="800000"/>
                      <a:headEnd/>
                      <a:tailEnd/>
                    </a:ln>
                  </pic:spPr>
                </pic:pic>
              </a:graphicData>
            </a:graphic>
          </wp:inline>
        </w:drawing>
      </w:r>
    </w:p>
    <w:p w:rsidR="00AF2895" w:rsidRPr="004C7D8E" w:rsidRDefault="000618A5" w:rsidP="00AF2895">
      <w:pPr>
        <w:rPr>
          <w:sz w:val="20"/>
          <w:szCs w:val="20"/>
        </w:rPr>
      </w:pPr>
      <w:r>
        <w:rPr>
          <w:b/>
          <w:sz w:val="22"/>
          <w:szCs w:val="22"/>
        </w:rPr>
        <w:t>Slika 1</w:t>
      </w:r>
      <w:r w:rsidR="002B12A2">
        <w:rPr>
          <w:b/>
          <w:sz w:val="22"/>
          <w:szCs w:val="22"/>
        </w:rPr>
        <w:t>2</w:t>
      </w:r>
      <w:r w:rsidR="00281DAB" w:rsidRPr="00281DAB">
        <w:rPr>
          <w:b/>
          <w:sz w:val="22"/>
          <w:szCs w:val="22"/>
        </w:rPr>
        <w:t xml:space="preserve">. </w:t>
      </w:r>
      <w:r w:rsidR="00281DAB" w:rsidRPr="00281DAB">
        <w:rPr>
          <w:sz w:val="22"/>
          <w:szCs w:val="22"/>
        </w:rPr>
        <w:t xml:space="preserve"> </w:t>
      </w:r>
      <w:r w:rsidR="00281DAB" w:rsidRPr="00281DAB">
        <w:rPr>
          <w:sz w:val="20"/>
          <w:szCs w:val="20"/>
        </w:rPr>
        <w:t>Korteks velikog mozga odr</w:t>
      </w:r>
      <w:r w:rsidR="007D4F5B">
        <w:rPr>
          <w:sz w:val="20"/>
          <w:szCs w:val="20"/>
        </w:rPr>
        <w:t>as</w:t>
      </w:r>
      <w:r w:rsidR="00281DAB" w:rsidRPr="00281DAB">
        <w:rPr>
          <w:sz w:val="20"/>
          <w:szCs w:val="20"/>
        </w:rPr>
        <w:t>log miša; A – zeleno obilježena bjelančevina Klf8; B – crveno obilježen GFAP; C – spojene slike; konfokalna mikroskopija, povečanje 63x</w:t>
      </w:r>
    </w:p>
    <w:p w:rsidR="00AF2895" w:rsidRPr="006157C9" w:rsidRDefault="00281DAB" w:rsidP="00605B44">
      <w:pPr>
        <w:jc w:val="both"/>
        <w:rPr>
          <w:sz w:val="22"/>
          <w:szCs w:val="22"/>
        </w:rPr>
      </w:pPr>
      <w:r w:rsidRPr="00281DAB">
        <w:rPr>
          <w:sz w:val="22"/>
          <w:szCs w:val="22"/>
        </w:rPr>
        <w:t>Glijalna fibrilarna kisela bjelančevina (engl.</w:t>
      </w:r>
      <w:r w:rsidRPr="00281DAB">
        <w:rPr>
          <w:i/>
          <w:sz w:val="22"/>
          <w:szCs w:val="22"/>
        </w:rPr>
        <w:t xml:space="preserve"> glial fibrillary acidic protein, GFAP</w:t>
      </w:r>
      <w:r w:rsidRPr="00281DAB">
        <w:rPr>
          <w:sz w:val="22"/>
          <w:szCs w:val="22"/>
        </w:rPr>
        <w:t>) intermedijarni je filament koja se nalazi  astrocitima i ependimalnim stanicama te služi kao marker za te stanice. Nema kolokalizacije u istim stanicama bjelančevine KLF8 s GFAP što pokazuje da bjelančevinu Klf8 ne nalazimo u astrocitima mozga odraslog miša.</w:t>
      </w:r>
    </w:p>
    <w:p w:rsidR="00AF2895" w:rsidRPr="006157C9" w:rsidRDefault="0011665C" w:rsidP="00AF2895">
      <w:pPr>
        <w:rPr>
          <w:sz w:val="22"/>
          <w:szCs w:val="22"/>
        </w:rPr>
      </w:pPr>
      <w:r>
        <w:rPr>
          <w:noProof/>
          <w:sz w:val="22"/>
          <w:szCs w:val="22"/>
          <w:lang w:eastAsia="hr-HR"/>
        </w:rPr>
        <w:pict>
          <v:shape id="_x0000_s1049" type="#_x0000_t202" style="position:absolute;margin-left:302.7pt;margin-top:.2pt;width:23.95pt;height:22.5pt;z-index:251667968;mso-width-relative:margin;mso-height-relative:margin" filled="f" stroked="f">
            <v:textbox>
              <w:txbxContent>
                <w:p w:rsidR="007D4F5B" w:rsidRPr="00CF6AFD" w:rsidRDefault="007D4F5B" w:rsidP="00AF2895">
                  <w:pPr>
                    <w:rPr>
                      <w:color w:val="FFFFFF" w:themeColor="background1"/>
                    </w:rPr>
                  </w:pPr>
                  <w:r>
                    <w:rPr>
                      <w:color w:val="FFFFFF" w:themeColor="background1"/>
                    </w:rPr>
                    <w:t>C</w:t>
                  </w:r>
                </w:p>
              </w:txbxContent>
            </v:textbox>
          </v:shape>
        </w:pict>
      </w:r>
      <w:r>
        <w:rPr>
          <w:noProof/>
          <w:sz w:val="22"/>
          <w:szCs w:val="22"/>
          <w:lang w:eastAsia="hr-HR"/>
        </w:rPr>
        <w:pict>
          <v:shape id="_x0000_s1048" type="#_x0000_t202" style="position:absolute;margin-left:153.35pt;margin-top:.2pt;width:23.95pt;height:22.5pt;z-index:251666944;mso-width-relative:margin;mso-height-relative:margin" filled="f" stroked="f">
            <v:textbox>
              <w:txbxContent>
                <w:p w:rsidR="007D4F5B" w:rsidRPr="00CF6AFD" w:rsidRDefault="007D4F5B" w:rsidP="00AF2895">
                  <w:pPr>
                    <w:rPr>
                      <w:color w:val="FFFFFF" w:themeColor="background1"/>
                    </w:rPr>
                  </w:pPr>
                  <w:r>
                    <w:rPr>
                      <w:color w:val="FFFFFF" w:themeColor="background1"/>
                    </w:rPr>
                    <w:t>B</w:t>
                  </w:r>
                </w:p>
              </w:txbxContent>
            </v:textbox>
          </v:shape>
        </w:pict>
      </w:r>
      <w:r>
        <w:rPr>
          <w:noProof/>
          <w:sz w:val="22"/>
          <w:szCs w:val="22"/>
          <w:lang w:eastAsia="hr-HR"/>
        </w:rPr>
        <w:pict>
          <v:shape id="_x0000_s1047" type="#_x0000_t202" style="position:absolute;margin-left:4.1pt;margin-top:.2pt;width:23.95pt;height:22.5pt;z-index:251665920;mso-width-relative:margin;mso-height-relative:margin" filled="f" stroked="f">
            <v:textbox>
              <w:txbxContent>
                <w:p w:rsidR="007D4F5B" w:rsidRPr="00CF6AFD" w:rsidRDefault="007D4F5B" w:rsidP="00AF2895">
                  <w:pPr>
                    <w:rPr>
                      <w:color w:val="FFFFFF" w:themeColor="background1"/>
                    </w:rPr>
                  </w:pPr>
                  <w:r w:rsidRPr="00CF6AFD">
                    <w:rPr>
                      <w:color w:val="FFFFFF" w:themeColor="background1"/>
                    </w:rPr>
                    <w:t>A</w:t>
                  </w:r>
                </w:p>
              </w:txbxContent>
            </v:textbox>
          </v:shape>
        </w:pict>
      </w:r>
      <w:r w:rsidR="00302E69">
        <w:rPr>
          <w:noProof/>
          <w:sz w:val="22"/>
          <w:szCs w:val="22"/>
          <w:lang w:eastAsia="hr-HR"/>
        </w:rPr>
        <w:drawing>
          <wp:inline distT="0" distB="0" distL="0" distR="0">
            <wp:extent cx="5760720" cy="1902623"/>
            <wp:effectExtent l="19050" t="0" r="0" b="0"/>
            <wp:docPr id="14" name="Picture 11" descr="G:\obrađene\WTKlf8Iba1263xobrađ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obrađene\WTKlf8Iba1263xobrađeno.jpg"/>
                    <pic:cNvPicPr>
                      <a:picLocks noChangeAspect="1" noChangeArrowheads="1"/>
                    </pic:cNvPicPr>
                  </pic:nvPicPr>
                  <pic:blipFill>
                    <a:blip r:embed="rId22" cstate="print"/>
                    <a:srcRect/>
                    <a:stretch>
                      <a:fillRect/>
                    </a:stretch>
                  </pic:blipFill>
                  <pic:spPr bwMode="auto">
                    <a:xfrm>
                      <a:off x="0" y="0"/>
                      <a:ext cx="5760720" cy="1902623"/>
                    </a:xfrm>
                    <a:prstGeom prst="rect">
                      <a:avLst/>
                    </a:prstGeom>
                    <a:noFill/>
                    <a:ln w="9525">
                      <a:noFill/>
                      <a:miter lim="800000"/>
                      <a:headEnd/>
                      <a:tailEnd/>
                    </a:ln>
                  </pic:spPr>
                </pic:pic>
              </a:graphicData>
            </a:graphic>
          </wp:inline>
        </w:drawing>
      </w:r>
    </w:p>
    <w:p w:rsidR="00AF2895" w:rsidRPr="004C7D8E" w:rsidRDefault="000618A5" w:rsidP="00AF2895">
      <w:pPr>
        <w:rPr>
          <w:sz w:val="20"/>
          <w:szCs w:val="20"/>
        </w:rPr>
      </w:pPr>
      <w:r>
        <w:rPr>
          <w:b/>
          <w:sz w:val="22"/>
          <w:szCs w:val="22"/>
        </w:rPr>
        <w:t>Slika 1</w:t>
      </w:r>
      <w:r w:rsidR="002B12A2">
        <w:rPr>
          <w:b/>
          <w:sz w:val="22"/>
          <w:szCs w:val="22"/>
        </w:rPr>
        <w:t>3</w:t>
      </w:r>
      <w:r w:rsidR="00281DAB" w:rsidRPr="00281DAB">
        <w:rPr>
          <w:b/>
          <w:sz w:val="22"/>
          <w:szCs w:val="22"/>
        </w:rPr>
        <w:t>.</w:t>
      </w:r>
      <w:r w:rsidR="00281DAB" w:rsidRPr="00281DAB">
        <w:rPr>
          <w:sz w:val="22"/>
          <w:szCs w:val="22"/>
        </w:rPr>
        <w:t xml:space="preserve"> </w:t>
      </w:r>
      <w:r w:rsidR="00281DAB" w:rsidRPr="00281DAB">
        <w:rPr>
          <w:sz w:val="20"/>
          <w:szCs w:val="20"/>
        </w:rPr>
        <w:t>Korteks mozga odraslog miša; A – zeleno obilježena bjelančevina Klf8; B – crveno obilježen Iba1; C – spojene slike; konfokalna mikroskopija, povečanje 63x</w:t>
      </w:r>
    </w:p>
    <w:p w:rsidR="00AF2895" w:rsidRPr="006157C9" w:rsidRDefault="00281DAB" w:rsidP="00605B44">
      <w:pPr>
        <w:jc w:val="both"/>
        <w:rPr>
          <w:sz w:val="22"/>
          <w:szCs w:val="22"/>
        </w:rPr>
      </w:pPr>
      <w:r w:rsidRPr="00281DAB">
        <w:rPr>
          <w:sz w:val="22"/>
          <w:szCs w:val="22"/>
        </w:rPr>
        <w:t xml:space="preserve">Adaptorska molekula koja veže ionizirani kalcij 1 (engl. </w:t>
      </w:r>
      <w:r w:rsidRPr="00281DAB">
        <w:rPr>
          <w:i/>
          <w:sz w:val="22"/>
          <w:szCs w:val="22"/>
        </w:rPr>
        <w:t>Ionized calcium binding adaptor molecule 1</w:t>
      </w:r>
      <w:r w:rsidRPr="00281DAB">
        <w:rPr>
          <w:sz w:val="22"/>
          <w:szCs w:val="22"/>
        </w:rPr>
        <w:t>; Iba1) bjelančevina je specifično izražena u mikrogliji i služi nam kao marker za te stanice. Bjelančevina Klf8 ne nalazi se u istim stanicama gdje i Iba1, iz čega zaključujemo da je nema u mikrogliji (slika</w:t>
      </w:r>
      <w:r w:rsidR="000618A5">
        <w:rPr>
          <w:sz w:val="22"/>
          <w:szCs w:val="22"/>
        </w:rPr>
        <w:t xml:space="preserve"> 1</w:t>
      </w:r>
      <w:r w:rsidR="002B12A2">
        <w:rPr>
          <w:sz w:val="22"/>
          <w:szCs w:val="22"/>
        </w:rPr>
        <w:t>3</w:t>
      </w:r>
      <w:r w:rsidRPr="00281DAB">
        <w:rPr>
          <w:sz w:val="22"/>
          <w:szCs w:val="22"/>
        </w:rPr>
        <w:t>.).</w:t>
      </w:r>
    </w:p>
    <w:p w:rsidR="00AF2895" w:rsidRPr="006157C9" w:rsidRDefault="00AF2895" w:rsidP="00AF2895">
      <w:pPr>
        <w:rPr>
          <w:sz w:val="22"/>
          <w:szCs w:val="22"/>
        </w:rPr>
      </w:pPr>
    </w:p>
    <w:p w:rsidR="00AF2895" w:rsidRPr="006157C9" w:rsidRDefault="0011665C" w:rsidP="00AF2895">
      <w:pPr>
        <w:rPr>
          <w:sz w:val="22"/>
          <w:szCs w:val="22"/>
        </w:rPr>
      </w:pPr>
      <w:r>
        <w:rPr>
          <w:noProof/>
          <w:sz w:val="22"/>
          <w:szCs w:val="22"/>
          <w:lang w:eastAsia="hr-HR"/>
        </w:rPr>
        <w:lastRenderedPageBreak/>
        <w:pict>
          <v:shape id="_x0000_s1052" type="#_x0000_t202" style="position:absolute;margin-left:307.9pt;margin-top:3.4pt;width:24pt;height:22.5pt;z-index:251671040;mso-width-relative:margin;mso-height-relative:margin" filled="f" stroked="f">
            <v:textbox>
              <w:txbxContent>
                <w:p w:rsidR="007D4F5B" w:rsidRPr="00CF6AFD" w:rsidRDefault="007D4F5B" w:rsidP="00AF2895">
                  <w:pPr>
                    <w:rPr>
                      <w:color w:val="FFFFFF" w:themeColor="background1"/>
                    </w:rPr>
                  </w:pPr>
                  <w:r>
                    <w:rPr>
                      <w:color w:val="FFFFFF" w:themeColor="background1"/>
                    </w:rPr>
                    <w:t>C</w:t>
                  </w:r>
                </w:p>
              </w:txbxContent>
            </v:textbox>
          </v:shape>
        </w:pict>
      </w:r>
      <w:r>
        <w:rPr>
          <w:noProof/>
          <w:sz w:val="22"/>
          <w:szCs w:val="22"/>
          <w:lang w:eastAsia="hr-HR"/>
        </w:rPr>
        <w:pict>
          <v:shape id="_x0000_s1051" type="#_x0000_t202" style="position:absolute;margin-left:155.55pt;margin-top:3.4pt;width:24pt;height:22.5pt;z-index:251670016;mso-width-relative:margin;mso-height-relative:margin" filled="f" stroked="f">
            <v:textbox>
              <w:txbxContent>
                <w:p w:rsidR="007D4F5B" w:rsidRPr="00CF6AFD" w:rsidRDefault="007D4F5B" w:rsidP="00AF2895">
                  <w:pPr>
                    <w:rPr>
                      <w:color w:val="FFFFFF" w:themeColor="background1"/>
                    </w:rPr>
                  </w:pPr>
                  <w:r>
                    <w:rPr>
                      <w:color w:val="FFFFFF" w:themeColor="background1"/>
                    </w:rPr>
                    <w:t>B</w:t>
                  </w:r>
                </w:p>
              </w:txbxContent>
            </v:textbox>
          </v:shape>
        </w:pict>
      </w:r>
      <w:r>
        <w:rPr>
          <w:noProof/>
          <w:sz w:val="22"/>
          <w:szCs w:val="22"/>
          <w:lang w:eastAsia="hr-HR"/>
        </w:rPr>
        <w:pict>
          <v:shape id="_x0000_s1050" type="#_x0000_t202" style="position:absolute;margin-left:4.9pt;margin-top:3.4pt;width:24pt;height:22.5pt;z-index:251668992;mso-width-relative:margin;mso-height-relative:margin" filled="f" stroked="f">
            <v:textbox>
              <w:txbxContent>
                <w:p w:rsidR="007D4F5B" w:rsidRPr="00CF6AFD" w:rsidRDefault="007D4F5B" w:rsidP="00AF2895">
                  <w:pPr>
                    <w:rPr>
                      <w:color w:val="FFFFFF" w:themeColor="background1"/>
                    </w:rPr>
                  </w:pPr>
                  <w:r w:rsidRPr="00CF6AFD">
                    <w:rPr>
                      <w:color w:val="FFFFFF" w:themeColor="background1"/>
                    </w:rPr>
                    <w:t>A</w:t>
                  </w:r>
                </w:p>
              </w:txbxContent>
            </v:textbox>
          </v:shape>
        </w:pict>
      </w:r>
      <w:r w:rsidR="00302E69">
        <w:rPr>
          <w:noProof/>
          <w:sz w:val="22"/>
          <w:szCs w:val="22"/>
          <w:lang w:eastAsia="hr-HR"/>
        </w:rPr>
        <w:drawing>
          <wp:inline distT="0" distB="0" distL="0" distR="0">
            <wp:extent cx="5760720" cy="1910031"/>
            <wp:effectExtent l="19050" t="0" r="0" b="0"/>
            <wp:docPr id="15" name="Picture 12" descr="G:\obrađene\WTKlf8Olig4163x obrađe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brađene\WTKlf8Olig4163x obrađeno.jpg"/>
                    <pic:cNvPicPr>
                      <a:picLocks noChangeAspect="1" noChangeArrowheads="1"/>
                    </pic:cNvPicPr>
                  </pic:nvPicPr>
                  <pic:blipFill>
                    <a:blip r:embed="rId23" cstate="print"/>
                    <a:srcRect/>
                    <a:stretch>
                      <a:fillRect/>
                    </a:stretch>
                  </pic:blipFill>
                  <pic:spPr bwMode="auto">
                    <a:xfrm>
                      <a:off x="0" y="0"/>
                      <a:ext cx="5760720" cy="1910031"/>
                    </a:xfrm>
                    <a:prstGeom prst="rect">
                      <a:avLst/>
                    </a:prstGeom>
                    <a:noFill/>
                    <a:ln w="9525">
                      <a:noFill/>
                      <a:miter lim="800000"/>
                      <a:headEnd/>
                      <a:tailEnd/>
                    </a:ln>
                  </pic:spPr>
                </pic:pic>
              </a:graphicData>
            </a:graphic>
          </wp:inline>
        </w:drawing>
      </w:r>
    </w:p>
    <w:p w:rsidR="00AF2895" w:rsidRPr="006157C9" w:rsidRDefault="000618A5" w:rsidP="00AF2895">
      <w:pPr>
        <w:rPr>
          <w:sz w:val="22"/>
          <w:szCs w:val="22"/>
        </w:rPr>
      </w:pPr>
      <w:r>
        <w:rPr>
          <w:b/>
          <w:sz w:val="22"/>
          <w:szCs w:val="22"/>
        </w:rPr>
        <w:t>Slika 1</w:t>
      </w:r>
      <w:r w:rsidR="002B12A2">
        <w:rPr>
          <w:b/>
          <w:sz w:val="22"/>
          <w:szCs w:val="22"/>
        </w:rPr>
        <w:t>4</w:t>
      </w:r>
      <w:r w:rsidR="00281DAB" w:rsidRPr="00281DAB">
        <w:rPr>
          <w:b/>
          <w:sz w:val="22"/>
          <w:szCs w:val="22"/>
        </w:rPr>
        <w:t>.</w:t>
      </w:r>
      <w:r w:rsidR="00281DAB" w:rsidRPr="00281DAB">
        <w:rPr>
          <w:sz w:val="22"/>
          <w:szCs w:val="22"/>
        </w:rPr>
        <w:t xml:space="preserve"> </w:t>
      </w:r>
      <w:r w:rsidR="00281DAB" w:rsidRPr="00281DAB">
        <w:rPr>
          <w:sz w:val="20"/>
          <w:szCs w:val="20"/>
        </w:rPr>
        <w:t>Korteks mozga odraslog miša; A – zeleno obilježena bjelančevina Klf8; B – crveno obilježen Olig4; C – spojene slike; konfokalna mikroskopija, povečanje 63x</w:t>
      </w:r>
    </w:p>
    <w:p w:rsidR="004C7D8E" w:rsidRPr="006157C9" w:rsidRDefault="00281DAB" w:rsidP="00605B44">
      <w:pPr>
        <w:jc w:val="both"/>
        <w:rPr>
          <w:sz w:val="22"/>
          <w:szCs w:val="22"/>
        </w:rPr>
      </w:pPr>
      <w:r w:rsidRPr="00281DAB">
        <w:rPr>
          <w:sz w:val="22"/>
          <w:szCs w:val="22"/>
        </w:rPr>
        <w:t>Oligodendrocitni čimbenik prepisivanja 4 (engl.</w:t>
      </w:r>
      <w:r w:rsidRPr="00281DAB">
        <w:rPr>
          <w:i/>
          <w:sz w:val="22"/>
          <w:szCs w:val="22"/>
        </w:rPr>
        <w:t xml:space="preserve"> Oligodendrocyte transcription factor 4</w:t>
      </w:r>
      <w:r w:rsidRPr="00281DAB">
        <w:rPr>
          <w:sz w:val="22"/>
          <w:szCs w:val="22"/>
        </w:rPr>
        <w:t>, Olig4) bjelančevina je specifično izražena u oligodendrocitima. Bjelančevina Klf8 ne nalazi se u istim stanicama gdje i Olig4, iz čega zaključujemo da je nema u oligodendrocitima</w:t>
      </w:r>
      <w:r w:rsidR="000618A5">
        <w:rPr>
          <w:sz w:val="22"/>
          <w:szCs w:val="22"/>
        </w:rPr>
        <w:t xml:space="preserve"> (slika 1</w:t>
      </w:r>
      <w:r w:rsidR="002B12A2">
        <w:rPr>
          <w:sz w:val="22"/>
          <w:szCs w:val="22"/>
        </w:rPr>
        <w:t>4</w:t>
      </w:r>
      <w:r w:rsidRPr="00281DAB">
        <w:rPr>
          <w:sz w:val="22"/>
          <w:szCs w:val="22"/>
        </w:rPr>
        <w:t xml:space="preserve">.).  </w:t>
      </w:r>
    </w:p>
    <w:p w:rsidR="005C4316" w:rsidRPr="006157C9" w:rsidRDefault="005C4316" w:rsidP="00AF2895">
      <w:pPr>
        <w:rPr>
          <w:sz w:val="22"/>
          <w:szCs w:val="22"/>
        </w:rPr>
      </w:pPr>
    </w:p>
    <w:p w:rsidR="006741C7" w:rsidRPr="006157C9" w:rsidRDefault="00281DAB" w:rsidP="00605B44">
      <w:pPr>
        <w:jc w:val="both"/>
        <w:rPr>
          <w:b/>
          <w:sz w:val="22"/>
          <w:szCs w:val="22"/>
        </w:rPr>
      </w:pPr>
      <w:r w:rsidRPr="00281DAB">
        <w:rPr>
          <w:b/>
          <w:sz w:val="22"/>
          <w:szCs w:val="22"/>
        </w:rPr>
        <w:t>6. RASPRAVA</w:t>
      </w:r>
    </w:p>
    <w:p w:rsidR="006741C7" w:rsidRPr="006157C9" w:rsidRDefault="00281DAB" w:rsidP="00605B44">
      <w:pPr>
        <w:jc w:val="both"/>
        <w:rPr>
          <w:b/>
          <w:sz w:val="22"/>
          <w:szCs w:val="22"/>
        </w:rPr>
      </w:pPr>
      <w:r w:rsidRPr="00281DAB">
        <w:rPr>
          <w:b/>
          <w:sz w:val="22"/>
          <w:szCs w:val="22"/>
        </w:rPr>
        <w:t xml:space="preserve">6.1. Transgenična mišja linija </w:t>
      </w:r>
      <w:r w:rsidRPr="00281DAB">
        <w:rPr>
          <w:b/>
          <w:i/>
          <w:sz w:val="22"/>
          <w:szCs w:val="22"/>
        </w:rPr>
        <w:t>Klf8</w:t>
      </w:r>
      <w:r w:rsidRPr="00281DAB">
        <w:rPr>
          <w:b/>
          <w:i/>
          <w:sz w:val="22"/>
          <w:szCs w:val="22"/>
          <w:vertAlign w:val="superscript"/>
        </w:rPr>
        <w:t xml:space="preserve">Gt1Gaj </w:t>
      </w:r>
      <w:r w:rsidRPr="00281DAB">
        <w:rPr>
          <w:b/>
          <w:sz w:val="22"/>
          <w:szCs w:val="22"/>
        </w:rPr>
        <w:t xml:space="preserve"> - model za istraživanje izražaja gena Klf8</w:t>
      </w:r>
    </w:p>
    <w:p w:rsidR="009078AF" w:rsidRPr="006157C9" w:rsidRDefault="00281DAB" w:rsidP="00605B44">
      <w:pPr>
        <w:jc w:val="both"/>
        <w:rPr>
          <w:sz w:val="22"/>
          <w:szCs w:val="22"/>
        </w:rPr>
      </w:pPr>
      <w:r w:rsidRPr="00281DAB">
        <w:rPr>
          <w:sz w:val="22"/>
          <w:szCs w:val="22"/>
        </w:rPr>
        <w:t xml:space="preserve">U ovom radu istraživan je izražaj mišjeg gena </w:t>
      </w:r>
      <w:r w:rsidRPr="00281DAB">
        <w:rPr>
          <w:i/>
          <w:sz w:val="22"/>
          <w:szCs w:val="22"/>
        </w:rPr>
        <w:t>Klf8</w:t>
      </w:r>
      <w:r w:rsidRPr="00281DAB">
        <w:rPr>
          <w:sz w:val="22"/>
          <w:szCs w:val="22"/>
        </w:rPr>
        <w:t xml:space="preserve"> u mozgu odralog miša. Istraživanje je provedeno na modelu transgenične mišje linije </w:t>
      </w:r>
      <w:r w:rsidRPr="00281DAB">
        <w:rPr>
          <w:i/>
          <w:sz w:val="22"/>
          <w:szCs w:val="22"/>
        </w:rPr>
        <w:t>Klf8</w:t>
      </w:r>
      <w:r w:rsidRPr="00281DAB">
        <w:rPr>
          <w:i/>
          <w:sz w:val="22"/>
          <w:szCs w:val="22"/>
          <w:vertAlign w:val="superscript"/>
        </w:rPr>
        <w:t xml:space="preserve">Gt1Gaj </w:t>
      </w:r>
      <w:r w:rsidRPr="00281DAB">
        <w:rPr>
          <w:sz w:val="22"/>
          <w:szCs w:val="22"/>
        </w:rPr>
        <w:t xml:space="preserve"> dobivene postupkom genske zamke</w:t>
      </w:r>
      <w:r w:rsidR="00124A32">
        <w:rPr>
          <w:sz w:val="22"/>
          <w:szCs w:val="22"/>
        </w:rPr>
        <w:t xml:space="preserve"> (Curlin M et al, 2002.)</w:t>
      </w:r>
      <w:r w:rsidRPr="00281DAB">
        <w:rPr>
          <w:sz w:val="22"/>
          <w:szCs w:val="22"/>
        </w:rPr>
        <w:t xml:space="preserve">. Ugrađeni gen biljeg, </w:t>
      </w:r>
      <w:r w:rsidRPr="00281DAB">
        <w:rPr>
          <w:i/>
          <w:sz w:val="22"/>
          <w:szCs w:val="22"/>
        </w:rPr>
        <w:t>lacZ</w:t>
      </w:r>
      <w:r w:rsidRPr="00281DAB">
        <w:rPr>
          <w:sz w:val="22"/>
          <w:szCs w:val="22"/>
        </w:rPr>
        <w:t xml:space="preserve">, čija aktivnost oslikava aktivnost gena </w:t>
      </w:r>
      <w:r w:rsidRPr="00281DAB">
        <w:rPr>
          <w:i/>
          <w:sz w:val="22"/>
          <w:szCs w:val="22"/>
        </w:rPr>
        <w:t>Klf8</w:t>
      </w:r>
      <w:r w:rsidRPr="00281DAB">
        <w:rPr>
          <w:sz w:val="22"/>
          <w:szCs w:val="22"/>
        </w:rPr>
        <w:t xml:space="preserve"> omogučio je brzo i jednostavno otkrivanje aktivnosti gena </w:t>
      </w:r>
      <w:r w:rsidRPr="00281DAB">
        <w:rPr>
          <w:i/>
          <w:sz w:val="22"/>
          <w:szCs w:val="22"/>
        </w:rPr>
        <w:t>Klf8</w:t>
      </w:r>
      <w:r w:rsidRPr="00281DAB">
        <w:rPr>
          <w:sz w:val="22"/>
          <w:szCs w:val="22"/>
        </w:rPr>
        <w:t>.</w:t>
      </w:r>
    </w:p>
    <w:p w:rsidR="00567373" w:rsidRPr="006157C9" w:rsidRDefault="00281DAB" w:rsidP="00605B44">
      <w:pPr>
        <w:jc w:val="both"/>
        <w:rPr>
          <w:sz w:val="22"/>
          <w:szCs w:val="22"/>
        </w:rPr>
      </w:pPr>
      <w:r w:rsidRPr="00281DAB">
        <w:rPr>
          <w:sz w:val="22"/>
          <w:szCs w:val="22"/>
        </w:rPr>
        <w:t xml:space="preserve">Prvi dio ovoga istraživanja temeljio se na molekularnoj i imunološkoj potvrdi ugradnje vektora genske zamke u gen </w:t>
      </w:r>
      <w:r w:rsidRPr="00281DAB">
        <w:rPr>
          <w:i/>
          <w:sz w:val="22"/>
          <w:szCs w:val="22"/>
        </w:rPr>
        <w:t>Klf8</w:t>
      </w:r>
      <w:r w:rsidRPr="00281DAB">
        <w:rPr>
          <w:sz w:val="22"/>
          <w:szCs w:val="22"/>
        </w:rPr>
        <w:t xml:space="preserve">. RT-PCR na razini cDNA pokazao </w:t>
      </w:r>
      <w:r w:rsidR="00A72D99" w:rsidRPr="0029777B">
        <w:rPr>
          <w:sz w:val="22"/>
          <w:szCs w:val="22"/>
        </w:rPr>
        <w:t xml:space="preserve">je </w:t>
      </w:r>
      <w:r w:rsidRPr="00281DAB">
        <w:rPr>
          <w:sz w:val="22"/>
          <w:szCs w:val="22"/>
        </w:rPr>
        <w:t xml:space="preserve">ugradnju </w:t>
      </w:r>
      <w:r w:rsidR="00A72D99" w:rsidRPr="0029777B">
        <w:rPr>
          <w:sz w:val="22"/>
          <w:szCs w:val="22"/>
        </w:rPr>
        <w:t>vektora</w:t>
      </w:r>
      <w:r w:rsidRPr="00281DAB">
        <w:rPr>
          <w:sz w:val="22"/>
          <w:szCs w:val="22"/>
        </w:rPr>
        <w:t xml:space="preserve"> genske zamke unutar egzona 3 što u daljenjm istraživanju treba potvrditi na genomskoj </w:t>
      </w:r>
      <w:r w:rsidR="00A72D99">
        <w:rPr>
          <w:sz w:val="22"/>
          <w:szCs w:val="22"/>
        </w:rPr>
        <w:t>DNA</w:t>
      </w:r>
      <w:r w:rsidRPr="00281DAB">
        <w:rPr>
          <w:sz w:val="22"/>
          <w:szCs w:val="22"/>
        </w:rPr>
        <w:t xml:space="preserve"> i </w:t>
      </w:r>
      <w:r w:rsidR="00A72D99">
        <w:rPr>
          <w:sz w:val="22"/>
          <w:szCs w:val="22"/>
        </w:rPr>
        <w:t xml:space="preserve">na taj način </w:t>
      </w:r>
      <w:r w:rsidRPr="00281DAB">
        <w:rPr>
          <w:sz w:val="22"/>
          <w:szCs w:val="22"/>
        </w:rPr>
        <w:t>odrediti točno mjesto ugradnje vektora</w:t>
      </w:r>
      <w:r w:rsidR="00A72D99">
        <w:rPr>
          <w:sz w:val="22"/>
          <w:szCs w:val="22"/>
        </w:rPr>
        <w:t xml:space="preserve"> u genomu</w:t>
      </w:r>
      <w:r w:rsidRPr="00281DAB">
        <w:rPr>
          <w:sz w:val="22"/>
          <w:szCs w:val="22"/>
        </w:rPr>
        <w:t xml:space="preserve">. Imunohistokemijskim bojanjem potvrdili smo kolokalizaciju između bjelačevine KLF8 i β-galaktozidaze, produkta gena </w:t>
      </w:r>
      <w:r w:rsidRPr="00281DAB">
        <w:rPr>
          <w:i/>
          <w:sz w:val="22"/>
          <w:szCs w:val="22"/>
        </w:rPr>
        <w:t>lacZ</w:t>
      </w:r>
      <w:r w:rsidRPr="00281DAB">
        <w:rPr>
          <w:sz w:val="22"/>
          <w:szCs w:val="22"/>
        </w:rPr>
        <w:t xml:space="preserve"> vektora genske zamke u neuronima mozga miša gdje smo KLF8 pronašli u neuronima dok smo enzim β-galaktozidazu pronašli u istim stanicama (neuronima) kao i KLF8 jer gen </w:t>
      </w:r>
      <w:r w:rsidRPr="00281DAB">
        <w:rPr>
          <w:i/>
          <w:sz w:val="22"/>
          <w:szCs w:val="22"/>
        </w:rPr>
        <w:t>lacZ</w:t>
      </w:r>
      <w:r w:rsidRPr="00281DAB">
        <w:rPr>
          <w:sz w:val="22"/>
          <w:szCs w:val="22"/>
        </w:rPr>
        <w:t xml:space="preserve"> koji kodira enzim β-galaktozidazu kao dio vektora genske zamke koristi promotor gena </w:t>
      </w:r>
      <w:r w:rsidRPr="00281DAB">
        <w:rPr>
          <w:i/>
          <w:sz w:val="22"/>
          <w:szCs w:val="22"/>
        </w:rPr>
        <w:t>Klf8</w:t>
      </w:r>
      <w:r w:rsidRPr="00281DAB">
        <w:rPr>
          <w:sz w:val="22"/>
          <w:szCs w:val="22"/>
        </w:rPr>
        <w:t>. KLF8 smo pronašli u jezgrama neurona zbog sadržavanja lokalizacijske informacije (</w:t>
      </w:r>
      <w:r w:rsidRPr="00281DAB">
        <w:rPr>
          <w:i/>
          <w:sz w:val="22"/>
          <w:szCs w:val="22"/>
        </w:rPr>
        <w:t>engl. nuclear localization signal, NLS</w:t>
      </w:r>
      <w:r w:rsidRPr="00281DAB">
        <w:rPr>
          <w:sz w:val="22"/>
          <w:szCs w:val="22"/>
        </w:rPr>
        <w:t xml:space="preserve">) dok smo enzim β-galaktozidazu pronašli u citoplazmi zbog nesadržavanja </w:t>
      </w:r>
      <w:r w:rsidR="00A72D99">
        <w:rPr>
          <w:sz w:val="22"/>
          <w:szCs w:val="22"/>
        </w:rPr>
        <w:t>takve</w:t>
      </w:r>
      <w:r w:rsidRPr="00281DAB">
        <w:rPr>
          <w:sz w:val="22"/>
          <w:szCs w:val="22"/>
        </w:rPr>
        <w:t xml:space="preserve"> informacije</w:t>
      </w:r>
      <w:r w:rsidR="00A72D99">
        <w:rPr>
          <w:sz w:val="22"/>
          <w:szCs w:val="22"/>
        </w:rPr>
        <w:t xml:space="preserve"> u sekvenci vektora genske zamke.</w:t>
      </w:r>
      <w:r w:rsidRPr="00281DAB">
        <w:rPr>
          <w:sz w:val="22"/>
          <w:szCs w:val="22"/>
        </w:rPr>
        <w:t>.</w:t>
      </w:r>
    </w:p>
    <w:p w:rsidR="008220FB" w:rsidRPr="006157C9" w:rsidRDefault="00281DAB" w:rsidP="00605B44">
      <w:pPr>
        <w:jc w:val="both"/>
        <w:rPr>
          <w:sz w:val="22"/>
          <w:szCs w:val="22"/>
        </w:rPr>
      </w:pPr>
      <w:r w:rsidRPr="00281DAB">
        <w:rPr>
          <w:sz w:val="22"/>
          <w:szCs w:val="22"/>
        </w:rPr>
        <w:lastRenderedPageBreak/>
        <w:t>Druga uloga genske zamke je zaustavi</w:t>
      </w:r>
      <w:r w:rsidR="00A72D99">
        <w:rPr>
          <w:sz w:val="22"/>
          <w:szCs w:val="22"/>
        </w:rPr>
        <w:t>ti</w:t>
      </w:r>
      <w:r w:rsidRPr="00281DAB">
        <w:rPr>
          <w:sz w:val="22"/>
          <w:szCs w:val="22"/>
        </w:rPr>
        <w:t xml:space="preserve"> prepisivanje gena u koji se ugradi, u našem slučaju gena Klf8, pri čemu će pri daljnjoj sintezi nastati krnja i nefunkcionalna bjelančevina. Imunobojanjem bjelančevina izoliranih iz mozga mužjaka i ženke mišje linije </w:t>
      </w:r>
      <w:r w:rsidRPr="00281DAB">
        <w:rPr>
          <w:i/>
          <w:sz w:val="22"/>
          <w:szCs w:val="22"/>
        </w:rPr>
        <w:t>Klf8</w:t>
      </w:r>
      <w:r w:rsidRPr="00281DAB">
        <w:rPr>
          <w:i/>
          <w:sz w:val="22"/>
          <w:szCs w:val="22"/>
          <w:vertAlign w:val="superscript"/>
        </w:rPr>
        <w:t xml:space="preserve">Gt1Gaj </w:t>
      </w:r>
      <w:r w:rsidRPr="00281DAB">
        <w:rPr>
          <w:sz w:val="22"/>
          <w:szCs w:val="22"/>
        </w:rPr>
        <w:t xml:space="preserve"> te miša divljeg tipa usporedili smo količine bjelančevine KLF8 između hemisfera i maloga mozga te između linija pri čemu smo vidjeli da u mišjoj liniji postoji smanjena količina KLF8. To pokazuje činjenicu da je došlo do </w:t>
      </w:r>
      <w:r w:rsidR="00A72D99">
        <w:rPr>
          <w:sz w:val="22"/>
          <w:szCs w:val="22"/>
        </w:rPr>
        <w:t>djelomične de</w:t>
      </w:r>
      <w:r w:rsidRPr="00281DAB">
        <w:rPr>
          <w:sz w:val="22"/>
          <w:szCs w:val="22"/>
        </w:rPr>
        <w:t xml:space="preserve">aktivacije gena </w:t>
      </w:r>
      <w:r w:rsidRPr="00281DAB">
        <w:rPr>
          <w:i/>
          <w:sz w:val="22"/>
          <w:szCs w:val="22"/>
        </w:rPr>
        <w:t>Klf8</w:t>
      </w:r>
      <w:r w:rsidRPr="00281DAB">
        <w:rPr>
          <w:sz w:val="22"/>
          <w:szCs w:val="22"/>
        </w:rPr>
        <w:t xml:space="preserve"> zbog toga što stanični mehanizam za prekrajanje heteronuklearne RNA ne prepoznaje uvijek primač prekrajanja (engl</w:t>
      </w:r>
      <w:r w:rsidRPr="00281DAB">
        <w:rPr>
          <w:i/>
          <w:sz w:val="22"/>
          <w:szCs w:val="22"/>
        </w:rPr>
        <w:t>. Splice acceptor</w:t>
      </w:r>
      <w:r w:rsidRPr="00281DAB">
        <w:rPr>
          <w:sz w:val="22"/>
          <w:szCs w:val="22"/>
        </w:rPr>
        <w:t xml:space="preserve">) koji se nalazi na početku vektora genske zamke te vektor genske zamke ne postaje </w:t>
      </w:r>
      <w:r w:rsidR="00A72D99">
        <w:rPr>
          <w:sz w:val="22"/>
          <w:szCs w:val="22"/>
        </w:rPr>
        <w:t xml:space="preserve">uvijek </w:t>
      </w:r>
      <w:r w:rsidRPr="00281DAB">
        <w:rPr>
          <w:sz w:val="22"/>
          <w:szCs w:val="22"/>
        </w:rPr>
        <w:t>dio konačnog transkripta.</w:t>
      </w:r>
    </w:p>
    <w:p w:rsidR="008220FB" w:rsidRPr="006157C9" w:rsidRDefault="00A72D99" w:rsidP="00605B44">
      <w:pPr>
        <w:jc w:val="both"/>
        <w:rPr>
          <w:sz w:val="22"/>
          <w:szCs w:val="22"/>
        </w:rPr>
      </w:pPr>
      <w:r>
        <w:rPr>
          <w:sz w:val="22"/>
          <w:szCs w:val="22"/>
        </w:rPr>
        <w:t>O</w:t>
      </w:r>
      <w:r w:rsidR="00281DAB" w:rsidRPr="00281DAB">
        <w:rPr>
          <w:sz w:val="22"/>
          <w:szCs w:val="22"/>
        </w:rPr>
        <w:t xml:space="preserve">vi rezultati </w:t>
      </w:r>
      <w:r>
        <w:rPr>
          <w:sz w:val="22"/>
          <w:szCs w:val="22"/>
        </w:rPr>
        <w:t>potvrđuju</w:t>
      </w:r>
      <w:r w:rsidR="00281DAB" w:rsidRPr="00281DAB">
        <w:rPr>
          <w:sz w:val="22"/>
          <w:szCs w:val="22"/>
        </w:rPr>
        <w:t xml:space="preserve"> da je vektor genske zamke ugrađen u gen </w:t>
      </w:r>
      <w:r w:rsidR="00281DAB" w:rsidRPr="00281DAB">
        <w:rPr>
          <w:i/>
          <w:sz w:val="22"/>
          <w:szCs w:val="22"/>
        </w:rPr>
        <w:t>Klf8</w:t>
      </w:r>
      <w:r w:rsidR="00281DAB" w:rsidRPr="00281DAB">
        <w:rPr>
          <w:sz w:val="22"/>
          <w:szCs w:val="22"/>
        </w:rPr>
        <w:t xml:space="preserve"> i da je mišja linija </w:t>
      </w:r>
      <w:r w:rsidR="00281DAB" w:rsidRPr="00281DAB">
        <w:rPr>
          <w:i/>
          <w:sz w:val="22"/>
          <w:szCs w:val="22"/>
        </w:rPr>
        <w:t>Klf8</w:t>
      </w:r>
      <w:r w:rsidR="00281DAB" w:rsidRPr="00281DAB">
        <w:rPr>
          <w:i/>
          <w:sz w:val="22"/>
          <w:szCs w:val="22"/>
          <w:vertAlign w:val="superscript"/>
        </w:rPr>
        <w:t xml:space="preserve">Gt1Gaj </w:t>
      </w:r>
      <w:r w:rsidR="00281DAB" w:rsidRPr="00281DAB">
        <w:rPr>
          <w:sz w:val="22"/>
          <w:szCs w:val="22"/>
        </w:rPr>
        <w:t xml:space="preserve"> dobar model za proučavanje izražaja gena Klf8.</w:t>
      </w:r>
    </w:p>
    <w:p w:rsidR="008220FB" w:rsidRPr="006157C9" w:rsidRDefault="008220FB" w:rsidP="00631583">
      <w:pPr>
        <w:rPr>
          <w:sz w:val="22"/>
          <w:szCs w:val="22"/>
        </w:rPr>
      </w:pPr>
    </w:p>
    <w:p w:rsidR="008220FB" w:rsidRPr="006157C9" w:rsidRDefault="00281DAB" w:rsidP="00605B44">
      <w:pPr>
        <w:jc w:val="both"/>
        <w:rPr>
          <w:b/>
          <w:sz w:val="22"/>
          <w:szCs w:val="22"/>
        </w:rPr>
      </w:pPr>
      <w:r w:rsidRPr="00281DAB">
        <w:rPr>
          <w:b/>
          <w:sz w:val="22"/>
          <w:szCs w:val="22"/>
        </w:rPr>
        <w:t>6.2. Izražaj gena Klf8 u mozgu miša</w:t>
      </w:r>
    </w:p>
    <w:p w:rsidR="008220FB" w:rsidRPr="006157C9" w:rsidRDefault="00281DAB" w:rsidP="00605B44">
      <w:pPr>
        <w:jc w:val="both"/>
        <w:rPr>
          <w:sz w:val="22"/>
          <w:szCs w:val="22"/>
        </w:rPr>
      </w:pPr>
      <w:r w:rsidRPr="00281DAB">
        <w:rPr>
          <w:sz w:val="22"/>
          <w:szCs w:val="22"/>
        </w:rPr>
        <w:t xml:space="preserve">Izražaj gena </w:t>
      </w:r>
      <w:r w:rsidRPr="00281DAB">
        <w:rPr>
          <w:i/>
          <w:sz w:val="22"/>
          <w:szCs w:val="22"/>
        </w:rPr>
        <w:t>Klf8</w:t>
      </w:r>
      <w:r w:rsidRPr="00281DAB">
        <w:rPr>
          <w:sz w:val="22"/>
          <w:szCs w:val="22"/>
        </w:rPr>
        <w:t xml:space="preserve"> u mozgu miša praćen je na razini aktivnosti enzima β-galaktozidaze i na razini RNA.</w:t>
      </w:r>
    </w:p>
    <w:p w:rsidR="008220FB" w:rsidRPr="006157C9" w:rsidRDefault="00281DAB" w:rsidP="00605B44">
      <w:pPr>
        <w:jc w:val="both"/>
        <w:rPr>
          <w:sz w:val="22"/>
          <w:szCs w:val="22"/>
        </w:rPr>
      </w:pPr>
      <w:r w:rsidRPr="00281DAB">
        <w:rPr>
          <w:sz w:val="22"/>
          <w:szCs w:val="22"/>
        </w:rPr>
        <w:t xml:space="preserve">Aktivnost enzima β-galaktozidaze kako je već spomenuto specifično je vezana uz izražaj gena </w:t>
      </w:r>
      <w:r w:rsidRPr="00281DAB">
        <w:rPr>
          <w:i/>
          <w:sz w:val="22"/>
          <w:szCs w:val="22"/>
        </w:rPr>
        <w:t>Klf8</w:t>
      </w:r>
      <w:r w:rsidRPr="00281DAB">
        <w:rPr>
          <w:sz w:val="22"/>
          <w:szCs w:val="22"/>
        </w:rPr>
        <w:t xml:space="preserve"> zbog ugradnje vektora genske zamke u taj gen i korištenja promotora gena </w:t>
      </w:r>
      <w:r w:rsidRPr="00281DAB">
        <w:rPr>
          <w:i/>
          <w:sz w:val="22"/>
          <w:szCs w:val="22"/>
        </w:rPr>
        <w:t>Klf8</w:t>
      </w:r>
      <w:r w:rsidRPr="00281DAB">
        <w:rPr>
          <w:sz w:val="22"/>
          <w:szCs w:val="22"/>
        </w:rPr>
        <w:t xml:space="preserve"> od strane </w:t>
      </w:r>
      <w:r w:rsidRPr="00281DAB">
        <w:rPr>
          <w:i/>
          <w:sz w:val="22"/>
          <w:szCs w:val="22"/>
        </w:rPr>
        <w:t>lacZ</w:t>
      </w:r>
      <w:r w:rsidRPr="00281DAB">
        <w:rPr>
          <w:sz w:val="22"/>
          <w:szCs w:val="22"/>
        </w:rPr>
        <w:t xml:space="preserve"> kao dijela genske zamke koji kodira enzim β-galaktozidazu. Iz rezultata jasno je vidljiva aktivnost β-galaktozidaze ponajviše u </w:t>
      </w:r>
      <w:r w:rsidR="00A72D99" w:rsidRPr="0029777B">
        <w:rPr>
          <w:sz w:val="22"/>
          <w:szCs w:val="22"/>
        </w:rPr>
        <w:t>korteksu</w:t>
      </w:r>
      <w:r w:rsidRPr="00281DAB">
        <w:rPr>
          <w:sz w:val="22"/>
          <w:szCs w:val="22"/>
        </w:rPr>
        <w:t xml:space="preserve"> </w:t>
      </w:r>
      <w:r w:rsidR="00A72D99" w:rsidRPr="0029777B">
        <w:rPr>
          <w:sz w:val="22"/>
          <w:szCs w:val="22"/>
        </w:rPr>
        <w:t xml:space="preserve">i hipokampusu </w:t>
      </w:r>
      <w:r w:rsidRPr="00281DAB">
        <w:rPr>
          <w:sz w:val="22"/>
          <w:szCs w:val="22"/>
        </w:rPr>
        <w:t>velikog mozga dok je slabija aktivnost vidljiva i u bijeloj tvari. U korteksu velikog mozga vidljiva je granica intenziteta obojanosti gdje je vanjski korteks jače obojan negoli unutrašnji. Tu smo granicu probali dokazati na razini proteina imunohistokemijom no nismo j</w:t>
      </w:r>
      <w:r w:rsidR="00A72D99">
        <w:rPr>
          <w:sz w:val="22"/>
          <w:szCs w:val="22"/>
        </w:rPr>
        <w:t>e</w:t>
      </w:r>
      <w:r w:rsidRPr="00281DAB">
        <w:rPr>
          <w:sz w:val="22"/>
          <w:szCs w:val="22"/>
        </w:rPr>
        <w:t xml:space="preserve"> uspjeli prikazati</w:t>
      </w:r>
      <w:r w:rsidR="00A72D99">
        <w:rPr>
          <w:sz w:val="22"/>
          <w:szCs w:val="22"/>
        </w:rPr>
        <w:t xml:space="preserve"> i potvrditi</w:t>
      </w:r>
      <w:r w:rsidRPr="00281DAB">
        <w:rPr>
          <w:sz w:val="22"/>
          <w:szCs w:val="22"/>
        </w:rPr>
        <w:t>.</w:t>
      </w:r>
    </w:p>
    <w:p w:rsidR="00224B4B" w:rsidRPr="006157C9" w:rsidRDefault="00281DAB" w:rsidP="00605B44">
      <w:pPr>
        <w:jc w:val="both"/>
        <w:rPr>
          <w:sz w:val="22"/>
          <w:szCs w:val="22"/>
        </w:rPr>
      </w:pPr>
      <w:r w:rsidRPr="00281DAB">
        <w:rPr>
          <w:sz w:val="22"/>
          <w:szCs w:val="22"/>
        </w:rPr>
        <w:t xml:space="preserve">Na razini RNA smo odredili u kojim područjima mozga je aktivan gen </w:t>
      </w:r>
      <w:r w:rsidRPr="00281DAB">
        <w:rPr>
          <w:i/>
          <w:sz w:val="22"/>
          <w:szCs w:val="22"/>
        </w:rPr>
        <w:t>Klf8</w:t>
      </w:r>
      <w:r w:rsidRPr="00281DAB">
        <w:rPr>
          <w:sz w:val="22"/>
          <w:szCs w:val="22"/>
        </w:rPr>
        <w:t xml:space="preserve">, odredivši razmještaj njegove mRNA in situ RNA hibridizacijom koja je pokazala izražaj gena </w:t>
      </w:r>
      <w:r w:rsidRPr="00281DAB">
        <w:rPr>
          <w:i/>
          <w:sz w:val="22"/>
          <w:szCs w:val="22"/>
        </w:rPr>
        <w:t>Klf8</w:t>
      </w:r>
      <w:r w:rsidRPr="00281DAB">
        <w:rPr>
          <w:sz w:val="22"/>
          <w:szCs w:val="22"/>
        </w:rPr>
        <w:t xml:space="preserve"> u korteksu velikog mozga, hipokampusu te slabiji izražaj u </w:t>
      </w:r>
      <w:r w:rsidR="00A72D99">
        <w:rPr>
          <w:sz w:val="22"/>
          <w:szCs w:val="22"/>
        </w:rPr>
        <w:t>ostaloj sivoj</w:t>
      </w:r>
      <w:r w:rsidRPr="00281DAB">
        <w:rPr>
          <w:sz w:val="22"/>
          <w:szCs w:val="22"/>
        </w:rPr>
        <w:t xml:space="preserve"> tvari</w:t>
      </w:r>
      <w:r w:rsidR="00A72D99">
        <w:rPr>
          <w:sz w:val="22"/>
          <w:szCs w:val="22"/>
        </w:rPr>
        <w:t xml:space="preserve"> mozga</w:t>
      </w:r>
      <w:r w:rsidRPr="00281DAB">
        <w:rPr>
          <w:sz w:val="22"/>
          <w:szCs w:val="22"/>
        </w:rPr>
        <w:t>.</w:t>
      </w:r>
    </w:p>
    <w:p w:rsidR="008A551A" w:rsidRPr="006157C9" w:rsidRDefault="00281DAB" w:rsidP="00605B44">
      <w:pPr>
        <w:jc w:val="both"/>
        <w:rPr>
          <w:b/>
          <w:sz w:val="22"/>
          <w:szCs w:val="22"/>
        </w:rPr>
      </w:pPr>
      <w:r w:rsidRPr="00281DAB">
        <w:rPr>
          <w:b/>
          <w:sz w:val="22"/>
          <w:szCs w:val="22"/>
        </w:rPr>
        <w:t>6.3. Lokalizacija bjelančevine KLF8 u mozgu miša</w:t>
      </w:r>
    </w:p>
    <w:p w:rsidR="00224B4B" w:rsidRPr="006157C9" w:rsidRDefault="00281DAB" w:rsidP="00605B44">
      <w:pPr>
        <w:jc w:val="both"/>
        <w:rPr>
          <w:sz w:val="22"/>
          <w:szCs w:val="22"/>
        </w:rPr>
      </w:pPr>
      <w:r w:rsidRPr="00281DAB">
        <w:rPr>
          <w:sz w:val="22"/>
          <w:szCs w:val="22"/>
        </w:rPr>
        <w:t>Točnu lokalizaciju bjelančevine KLF8 u mozgu miša dobili smo dvostruko obilježenom fluorescentnom imunohistokemijom pri čemu smo određivali kolokalizacije bjelančevine KLF8 s bjelančevinama/markerima jezgri neurona, citoplazme (mikrotubula) i pojedinih stanica. Rezultati pokazuju kolokalizaciju bjelančevine KLF8 s Neuronskom specifičnom jezgrenom bjelančevinom (NeuN) što je jasan dokaz lokalizacije KLF8, kao čimbenika prepisivanja, u jezgrama neurona. Isto je potvrdi</w:t>
      </w:r>
      <w:r w:rsidR="00A72D99">
        <w:rPr>
          <w:sz w:val="22"/>
          <w:szCs w:val="22"/>
        </w:rPr>
        <w:t>o smještaj u istim stanicama</w:t>
      </w:r>
      <w:r w:rsidRPr="00281DAB">
        <w:rPr>
          <w:sz w:val="22"/>
          <w:szCs w:val="22"/>
        </w:rPr>
        <w:t xml:space="preserve"> s bjelančevinom pridruženom mikrotubulima 2 (Map2) koja se specifično nalazi u citoplazmi neurona. Kolokalizacija između </w:t>
      </w:r>
      <w:r w:rsidRPr="00281DAB">
        <w:rPr>
          <w:sz w:val="22"/>
          <w:szCs w:val="22"/>
        </w:rPr>
        <w:lastRenderedPageBreak/>
        <w:t>bjelančevina/markera ostalih stanica u mozgu (Iba1 – mikroglija; GFAP – astrociti, ependimalne stanice; Olig4 - oligodendrociti) ne postoji što znači da je bjelančevina KLF8 u mozgu isključivo lokalizirana u neuronima mozga odraslog miša.</w:t>
      </w:r>
    </w:p>
    <w:p w:rsidR="004E57DE" w:rsidRPr="006157C9" w:rsidRDefault="004E57DE" w:rsidP="00605B44">
      <w:pPr>
        <w:jc w:val="both"/>
        <w:rPr>
          <w:b/>
          <w:sz w:val="22"/>
          <w:szCs w:val="22"/>
        </w:rPr>
      </w:pPr>
      <w:r>
        <w:rPr>
          <w:b/>
          <w:sz w:val="22"/>
          <w:szCs w:val="22"/>
        </w:rPr>
        <w:t>6.4.</w:t>
      </w:r>
      <w:r w:rsidRPr="0029777B">
        <w:rPr>
          <w:b/>
          <w:sz w:val="22"/>
          <w:szCs w:val="22"/>
        </w:rPr>
        <w:t xml:space="preserve"> Moguća uloga gena Klf8 s obzirom na izražaj</w:t>
      </w:r>
    </w:p>
    <w:p w:rsidR="004E57DE" w:rsidRPr="006157C9" w:rsidRDefault="004E57DE" w:rsidP="00605B44">
      <w:pPr>
        <w:jc w:val="both"/>
        <w:rPr>
          <w:sz w:val="22"/>
          <w:szCs w:val="22"/>
        </w:rPr>
      </w:pPr>
      <w:r w:rsidRPr="0029777B">
        <w:rPr>
          <w:sz w:val="22"/>
          <w:szCs w:val="22"/>
        </w:rPr>
        <w:t xml:space="preserve">S obzirom na izražaj gena Klf8 prvenstveno u korteksu velikog mozga i hipokampusu i to u neuronima uloga Klf8 mogla bi, kao činitelja prepisivanja, biti od velike važnosti za funkcioniranje neurona. </w:t>
      </w:r>
      <w:r>
        <w:rPr>
          <w:sz w:val="22"/>
          <w:szCs w:val="22"/>
        </w:rPr>
        <w:t>Čimbenici prepisvanja imaju kontrolnu ulogu u stanici, aktivirajući ili potiskujući ostale gene, tako da očekujemo da i Klf8 ima takvu kontrolnu ulogu u neuronima, upravljajući njihovim djelovanjem. Ovo bi se moglo povezati s uočenom mutacijom Klf8 gena u slučaju osobe s mentalnom retardacijom, no tek daljnji pokusi trebaju razjasniti što KLF8 radi u mozgu.</w:t>
      </w:r>
    </w:p>
    <w:p w:rsidR="00605B44" w:rsidRDefault="00605B44" w:rsidP="00605B44">
      <w:pPr>
        <w:jc w:val="both"/>
        <w:rPr>
          <w:b/>
          <w:sz w:val="22"/>
          <w:szCs w:val="22"/>
        </w:rPr>
      </w:pPr>
    </w:p>
    <w:p w:rsidR="008A551A" w:rsidRPr="006157C9" w:rsidRDefault="00281DAB" w:rsidP="00605B44">
      <w:pPr>
        <w:jc w:val="both"/>
        <w:rPr>
          <w:b/>
          <w:sz w:val="22"/>
          <w:szCs w:val="22"/>
        </w:rPr>
      </w:pPr>
      <w:r w:rsidRPr="00281DAB">
        <w:rPr>
          <w:b/>
          <w:sz w:val="22"/>
          <w:szCs w:val="22"/>
        </w:rPr>
        <w:t>7. ZAKLJUČCI</w:t>
      </w:r>
    </w:p>
    <w:p w:rsidR="008A551A" w:rsidRPr="006157C9" w:rsidRDefault="00281DAB" w:rsidP="00605B44">
      <w:pPr>
        <w:jc w:val="both"/>
        <w:rPr>
          <w:b/>
          <w:sz w:val="22"/>
          <w:szCs w:val="22"/>
        </w:rPr>
      </w:pPr>
      <w:r w:rsidRPr="00281DAB">
        <w:rPr>
          <w:b/>
          <w:sz w:val="22"/>
          <w:szCs w:val="22"/>
        </w:rPr>
        <w:t xml:space="preserve">7.1. Transgenična mišja linija </w:t>
      </w:r>
      <w:r w:rsidRPr="00281DAB">
        <w:rPr>
          <w:b/>
          <w:i/>
          <w:sz w:val="22"/>
          <w:szCs w:val="22"/>
        </w:rPr>
        <w:t>Klf8</w:t>
      </w:r>
      <w:r w:rsidRPr="00281DAB">
        <w:rPr>
          <w:b/>
          <w:i/>
          <w:sz w:val="22"/>
          <w:szCs w:val="22"/>
          <w:vertAlign w:val="superscript"/>
        </w:rPr>
        <w:t xml:space="preserve">Gt1Gaj </w:t>
      </w:r>
      <w:r w:rsidRPr="00281DAB">
        <w:rPr>
          <w:b/>
          <w:sz w:val="22"/>
          <w:szCs w:val="22"/>
        </w:rPr>
        <w:t xml:space="preserve"> je odgovarajući model za istraživanje izražaja gena Klf8</w:t>
      </w:r>
    </w:p>
    <w:p w:rsidR="008A551A" w:rsidRPr="006157C9" w:rsidRDefault="00281DAB" w:rsidP="00605B44">
      <w:pPr>
        <w:jc w:val="both"/>
        <w:rPr>
          <w:sz w:val="22"/>
          <w:szCs w:val="22"/>
        </w:rPr>
      </w:pPr>
      <w:r w:rsidRPr="00281DAB">
        <w:rPr>
          <w:sz w:val="22"/>
          <w:szCs w:val="22"/>
        </w:rPr>
        <w:t xml:space="preserve">Vektor genske zamke </w:t>
      </w:r>
      <w:r w:rsidRPr="00281DAB">
        <w:rPr>
          <w:i/>
          <w:sz w:val="22"/>
          <w:szCs w:val="22"/>
        </w:rPr>
        <w:t>pKC199ßgeo</w:t>
      </w:r>
      <w:r w:rsidRPr="00281DAB">
        <w:rPr>
          <w:sz w:val="22"/>
          <w:szCs w:val="22"/>
        </w:rPr>
        <w:t xml:space="preserve"> ugrađen je unutar 3 eksona gena </w:t>
      </w:r>
      <w:r w:rsidRPr="00281DAB">
        <w:rPr>
          <w:i/>
          <w:sz w:val="22"/>
          <w:szCs w:val="22"/>
        </w:rPr>
        <w:t>Krϋppel like factor 8</w:t>
      </w:r>
      <w:r w:rsidRPr="00281DAB">
        <w:rPr>
          <w:sz w:val="22"/>
          <w:szCs w:val="22"/>
        </w:rPr>
        <w:t xml:space="preserve">, Klf8 mišje linije </w:t>
      </w:r>
      <w:r w:rsidRPr="00281DAB">
        <w:rPr>
          <w:i/>
          <w:sz w:val="22"/>
          <w:szCs w:val="22"/>
        </w:rPr>
        <w:t>Klf8</w:t>
      </w:r>
      <w:r w:rsidRPr="00281DAB">
        <w:rPr>
          <w:i/>
          <w:sz w:val="22"/>
          <w:szCs w:val="22"/>
          <w:vertAlign w:val="superscript"/>
        </w:rPr>
        <w:t xml:space="preserve">Gt1Gaj </w:t>
      </w:r>
      <w:r w:rsidRPr="00281DAB">
        <w:rPr>
          <w:sz w:val="22"/>
          <w:szCs w:val="22"/>
        </w:rPr>
        <w:t xml:space="preserve">. Rezultat transkripcije preinačenog gena </w:t>
      </w:r>
      <w:r w:rsidRPr="00281DAB">
        <w:rPr>
          <w:i/>
          <w:sz w:val="22"/>
          <w:szCs w:val="22"/>
        </w:rPr>
        <w:t>Klf8</w:t>
      </w:r>
      <w:r w:rsidRPr="00281DAB">
        <w:rPr>
          <w:sz w:val="22"/>
          <w:szCs w:val="22"/>
        </w:rPr>
        <w:t xml:space="preserve"> je promijenjena mRNA koja daje stopljenu bjelančevinu sastavljenu od N-kraja bjelančevine KLF8 i proizvoda gena </w:t>
      </w:r>
      <w:r w:rsidRPr="00281DAB">
        <w:rPr>
          <w:i/>
          <w:sz w:val="22"/>
          <w:szCs w:val="22"/>
        </w:rPr>
        <w:t>lacZ</w:t>
      </w:r>
      <w:r w:rsidRPr="00281DAB">
        <w:rPr>
          <w:sz w:val="22"/>
          <w:szCs w:val="22"/>
        </w:rPr>
        <w:t xml:space="preserve">. Stopljena bjelančevina pokazuje aktivnost β-galaktozidaze kao odraz izražaja gena </w:t>
      </w:r>
      <w:r w:rsidRPr="00281DAB">
        <w:rPr>
          <w:i/>
          <w:sz w:val="22"/>
          <w:szCs w:val="22"/>
        </w:rPr>
        <w:t>Klf8</w:t>
      </w:r>
      <w:r w:rsidRPr="00281DAB">
        <w:rPr>
          <w:sz w:val="22"/>
          <w:szCs w:val="22"/>
        </w:rPr>
        <w:t xml:space="preserve"> </w:t>
      </w:r>
    </w:p>
    <w:p w:rsidR="0077571C" w:rsidRPr="006157C9" w:rsidRDefault="00281DAB" w:rsidP="00605B44">
      <w:pPr>
        <w:jc w:val="both"/>
        <w:rPr>
          <w:b/>
          <w:sz w:val="22"/>
          <w:szCs w:val="22"/>
        </w:rPr>
      </w:pPr>
      <w:r w:rsidRPr="00281DAB">
        <w:rPr>
          <w:b/>
          <w:sz w:val="22"/>
          <w:szCs w:val="22"/>
        </w:rPr>
        <w:t>7.2. Biljeg izražaja gena Klf8, β-galaktozidaza prisutna je u mišjem mozgu</w:t>
      </w:r>
    </w:p>
    <w:p w:rsidR="0077571C" w:rsidRPr="006157C9" w:rsidRDefault="00281DAB" w:rsidP="00605B44">
      <w:pPr>
        <w:jc w:val="both"/>
        <w:rPr>
          <w:sz w:val="22"/>
          <w:szCs w:val="22"/>
        </w:rPr>
      </w:pPr>
      <w:r w:rsidRPr="00281DAB">
        <w:rPr>
          <w:sz w:val="22"/>
          <w:szCs w:val="22"/>
        </w:rPr>
        <w:t xml:space="preserve">Aktivnost enzima β-galaktozidaze kao biljega izražaja gena </w:t>
      </w:r>
      <w:r w:rsidRPr="00281DAB">
        <w:rPr>
          <w:i/>
          <w:sz w:val="22"/>
          <w:szCs w:val="22"/>
        </w:rPr>
        <w:t>Klf8</w:t>
      </w:r>
      <w:r w:rsidRPr="00281DAB">
        <w:rPr>
          <w:sz w:val="22"/>
          <w:szCs w:val="22"/>
        </w:rPr>
        <w:t xml:space="preserve"> prisutna je u korteksu velikog mozga, hipokampusu te slabije u bijeloj tvari mozga odraslog miša. U korteksu velikog mozga vidljiva je granica u intenzitetu obojenosti između jače obojanog vanjskog korteksa i slabije obojanog unutrašnjeg.</w:t>
      </w:r>
    </w:p>
    <w:p w:rsidR="007C6C7E" w:rsidRPr="006157C9" w:rsidRDefault="00281DAB" w:rsidP="00605B44">
      <w:pPr>
        <w:jc w:val="both"/>
        <w:rPr>
          <w:b/>
          <w:sz w:val="22"/>
          <w:szCs w:val="22"/>
        </w:rPr>
      </w:pPr>
      <w:r w:rsidRPr="00281DAB">
        <w:rPr>
          <w:b/>
          <w:sz w:val="22"/>
          <w:szCs w:val="22"/>
        </w:rPr>
        <w:t xml:space="preserve">7.3. Gen </w:t>
      </w:r>
      <w:r w:rsidRPr="00281DAB">
        <w:rPr>
          <w:b/>
          <w:i/>
          <w:sz w:val="22"/>
          <w:szCs w:val="22"/>
        </w:rPr>
        <w:t>Klf8</w:t>
      </w:r>
      <w:r w:rsidRPr="00281DAB">
        <w:rPr>
          <w:b/>
          <w:sz w:val="22"/>
          <w:szCs w:val="22"/>
        </w:rPr>
        <w:t xml:space="preserve"> aktivan je u mišjem mozgu</w:t>
      </w:r>
    </w:p>
    <w:p w:rsidR="007C6C7E" w:rsidRPr="006157C9" w:rsidRDefault="00281DAB" w:rsidP="00605B44">
      <w:pPr>
        <w:jc w:val="both"/>
        <w:rPr>
          <w:sz w:val="22"/>
          <w:szCs w:val="22"/>
        </w:rPr>
      </w:pPr>
      <w:r w:rsidRPr="00281DAB">
        <w:rPr>
          <w:sz w:val="22"/>
          <w:szCs w:val="22"/>
        </w:rPr>
        <w:t xml:space="preserve">mRNA gena </w:t>
      </w:r>
      <w:r w:rsidRPr="00281DAB">
        <w:rPr>
          <w:i/>
          <w:sz w:val="22"/>
          <w:szCs w:val="22"/>
        </w:rPr>
        <w:t>Klf8</w:t>
      </w:r>
      <w:r w:rsidRPr="00281DAB">
        <w:rPr>
          <w:sz w:val="22"/>
          <w:szCs w:val="22"/>
        </w:rPr>
        <w:t xml:space="preserve"> prisutna je u mozgu miša i to ponajviše u korteksu velikog mozga i hipokampusu dok slabije u bijeloj tvari.</w:t>
      </w:r>
    </w:p>
    <w:p w:rsidR="007C6C7E" w:rsidRPr="006157C9" w:rsidRDefault="00281DAB" w:rsidP="00605B44">
      <w:pPr>
        <w:jc w:val="both"/>
        <w:rPr>
          <w:b/>
          <w:sz w:val="22"/>
          <w:szCs w:val="22"/>
        </w:rPr>
      </w:pPr>
      <w:r w:rsidRPr="00281DAB">
        <w:rPr>
          <w:b/>
          <w:sz w:val="22"/>
          <w:szCs w:val="22"/>
        </w:rPr>
        <w:t>7.4. Čimbenik prepisivanja KLF8 nalazi se u mozgu miša samo u živčanim stanicama</w:t>
      </w:r>
    </w:p>
    <w:p w:rsidR="007C6C7E" w:rsidRPr="006157C9" w:rsidRDefault="00281DAB" w:rsidP="00605B44">
      <w:pPr>
        <w:jc w:val="both"/>
        <w:rPr>
          <w:sz w:val="22"/>
          <w:szCs w:val="22"/>
        </w:rPr>
      </w:pPr>
      <w:r w:rsidRPr="00281DAB">
        <w:rPr>
          <w:sz w:val="22"/>
          <w:szCs w:val="22"/>
        </w:rPr>
        <w:t>Bjelančevina KLF8 nalazi se samo u jezgrama neurona u mozgu miša.</w:t>
      </w:r>
    </w:p>
    <w:p w:rsidR="00605B44" w:rsidRDefault="00605B44" w:rsidP="00605B44">
      <w:pPr>
        <w:jc w:val="both"/>
        <w:rPr>
          <w:sz w:val="22"/>
          <w:szCs w:val="22"/>
        </w:rPr>
      </w:pPr>
    </w:p>
    <w:p w:rsidR="00BC748D" w:rsidRDefault="00281DAB" w:rsidP="00605B44">
      <w:pPr>
        <w:jc w:val="both"/>
        <w:rPr>
          <w:b/>
          <w:sz w:val="22"/>
          <w:szCs w:val="22"/>
        </w:rPr>
      </w:pPr>
      <w:r w:rsidRPr="00281DAB">
        <w:rPr>
          <w:b/>
          <w:sz w:val="22"/>
          <w:szCs w:val="22"/>
        </w:rPr>
        <w:lastRenderedPageBreak/>
        <w:t>8. ZAHVALE</w:t>
      </w:r>
    </w:p>
    <w:p w:rsidR="002B48ED" w:rsidRPr="002B48ED" w:rsidRDefault="002B48ED" w:rsidP="00605B44">
      <w:pPr>
        <w:jc w:val="both"/>
        <w:rPr>
          <w:sz w:val="22"/>
          <w:szCs w:val="22"/>
        </w:rPr>
      </w:pPr>
      <w:r>
        <w:rPr>
          <w:sz w:val="22"/>
          <w:szCs w:val="22"/>
        </w:rPr>
        <w:t>Zahvaljujem svom voditelju prof. dr.sc. Srećku Gajoviću na stručnoj potpori u cijelom mom radu. Njegovi savjeti, davanje potpore i promišljeno vođenje kroz ovaj projekt omogučili su mi da ostvarim željene ciljeve i ovaj rad</w:t>
      </w:r>
      <w:r w:rsidR="00734C2E">
        <w:rPr>
          <w:sz w:val="22"/>
          <w:szCs w:val="22"/>
        </w:rPr>
        <w:t>,</w:t>
      </w:r>
      <w:r>
        <w:rPr>
          <w:sz w:val="22"/>
          <w:szCs w:val="22"/>
        </w:rPr>
        <w:t xml:space="preserve"> kao jednu veliku cjelinu</w:t>
      </w:r>
      <w:r w:rsidR="00734C2E">
        <w:rPr>
          <w:sz w:val="22"/>
          <w:szCs w:val="22"/>
        </w:rPr>
        <w:t>,</w:t>
      </w:r>
      <w:r>
        <w:rPr>
          <w:sz w:val="22"/>
          <w:szCs w:val="22"/>
        </w:rPr>
        <w:t xml:space="preserve"> privedem kraju.</w:t>
      </w:r>
    </w:p>
    <w:p w:rsidR="00B90678" w:rsidRDefault="00B90678" w:rsidP="00605B44">
      <w:pPr>
        <w:jc w:val="both"/>
        <w:rPr>
          <w:sz w:val="22"/>
          <w:szCs w:val="22"/>
        </w:rPr>
      </w:pPr>
      <w:r w:rsidRPr="006157C9">
        <w:rPr>
          <w:sz w:val="22"/>
          <w:szCs w:val="22"/>
        </w:rPr>
        <w:t>Zahvaljujem se kolegama iz laboratorija prof. Gajovića koji su mi pomogli naučiti niz metoda potrebnih za ovaj rad: Ivanu Bohaćeku i Marini Dobrivojević</w:t>
      </w:r>
      <w:r w:rsidR="00C20ADC">
        <w:rPr>
          <w:sz w:val="22"/>
          <w:szCs w:val="22"/>
        </w:rPr>
        <w:t xml:space="preserve"> </w:t>
      </w:r>
      <w:r w:rsidRPr="006157C9">
        <w:rPr>
          <w:sz w:val="22"/>
          <w:szCs w:val="22"/>
        </w:rPr>
        <w:t>(imunohistokemija), Dunji Gorup (Western blotting), Katarini Kapuralin (In Situ RNA hibridizacija), Marija Ćurlin (slikanje na konfokalnom mikroskopu)</w:t>
      </w:r>
      <w:r w:rsidR="00C20ADC">
        <w:rPr>
          <w:sz w:val="22"/>
          <w:szCs w:val="22"/>
        </w:rPr>
        <w:t xml:space="preserve"> te Sandri </w:t>
      </w:r>
      <w:r w:rsidR="002B48ED">
        <w:rPr>
          <w:sz w:val="22"/>
          <w:szCs w:val="22"/>
        </w:rPr>
        <w:t>Grgić (PCR).</w:t>
      </w:r>
    </w:p>
    <w:p w:rsidR="002B48ED" w:rsidRPr="006157C9" w:rsidRDefault="002B48ED" w:rsidP="00605B44">
      <w:pPr>
        <w:jc w:val="both"/>
        <w:rPr>
          <w:sz w:val="22"/>
          <w:szCs w:val="22"/>
        </w:rPr>
      </w:pPr>
      <w:r>
        <w:rPr>
          <w:sz w:val="22"/>
          <w:szCs w:val="22"/>
        </w:rPr>
        <w:t>Također se zahvaljujem i svojoj obitelji na potpori koju mi je pružala svo vrijeme koje sam proveo u izazovima znanosti.</w:t>
      </w:r>
    </w:p>
    <w:p w:rsidR="002B12A2" w:rsidRDefault="002B12A2" w:rsidP="002B48ED">
      <w:pPr>
        <w:rPr>
          <w:sz w:val="22"/>
          <w:szCs w:val="22"/>
        </w:rPr>
      </w:pPr>
    </w:p>
    <w:p w:rsidR="00F62C08" w:rsidRDefault="00F62C08" w:rsidP="002B48ED">
      <w:pPr>
        <w:rPr>
          <w:b/>
          <w:sz w:val="22"/>
          <w:szCs w:val="22"/>
        </w:rPr>
      </w:pPr>
    </w:p>
    <w:p w:rsidR="002B48ED" w:rsidRPr="002B12A2" w:rsidRDefault="00281DAB" w:rsidP="002B48ED">
      <w:pPr>
        <w:rPr>
          <w:sz w:val="22"/>
          <w:szCs w:val="22"/>
        </w:rPr>
      </w:pPr>
      <w:r w:rsidRPr="00281DAB">
        <w:rPr>
          <w:b/>
          <w:sz w:val="22"/>
          <w:szCs w:val="22"/>
        </w:rPr>
        <w:t>9. POPIS LITERATURE</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Banerjee, S. S., Feinberg, M. W., Watanabe, M., Gray, S., Haspel, R. L., </w:t>
      </w:r>
      <w:r w:rsidR="000618A5">
        <w:rPr>
          <w:sz w:val="22"/>
          <w:szCs w:val="22"/>
        </w:rPr>
        <w:t xml:space="preserve">Denkinger, </w:t>
      </w:r>
      <w:r w:rsidRPr="00281DAB">
        <w:rPr>
          <w:sz w:val="22"/>
          <w:szCs w:val="22"/>
        </w:rPr>
        <w:t xml:space="preserve">D. J., Kawahara, R., Hauner, H., and Jain, M. K. (2003) </w:t>
      </w:r>
      <w:r w:rsidRPr="00281DAB">
        <w:rPr>
          <w:i/>
          <w:iCs/>
          <w:sz w:val="22"/>
          <w:szCs w:val="22"/>
        </w:rPr>
        <w:t xml:space="preserve">J. Biol. Chem. </w:t>
      </w:r>
      <w:r w:rsidRPr="00281DAB">
        <w:rPr>
          <w:sz w:val="22"/>
          <w:szCs w:val="22"/>
        </w:rPr>
        <w:t>278, 2581–2584</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Basu, P., Morris, P. E., Haar, J. L., Wani, M. A., Lingrel, J. B., Gaensler, </w:t>
      </w:r>
      <w:r w:rsidR="000618A5">
        <w:rPr>
          <w:sz w:val="22"/>
          <w:szCs w:val="22"/>
        </w:rPr>
        <w:t xml:space="preserve">K. M. L., and </w:t>
      </w:r>
      <w:r w:rsidRPr="00281DAB">
        <w:rPr>
          <w:sz w:val="22"/>
          <w:szCs w:val="22"/>
        </w:rPr>
        <w:t xml:space="preserve">Lloyd, J. A. (2005) </w:t>
      </w:r>
      <w:r w:rsidRPr="00281DAB">
        <w:rPr>
          <w:i/>
          <w:iCs/>
          <w:sz w:val="22"/>
          <w:szCs w:val="22"/>
        </w:rPr>
        <w:t xml:space="preserve">Blood </w:t>
      </w:r>
      <w:r w:rsidRPr="00281DAB">
        <w:rPr>
          <w:sz w:val="22"/>
          <w:szCs w:val="22"/>
        </w:rPr>
        <w:t>106, 2566–2571</w:t>
      </w:r>
    </w:p>
    <w:p w:rsidR="007E10DE" w:rsidRDefault="00281DAB">
      <w:pPr>
        <w:pStyle w:val="ListParagraph"/>
        <w:numPr>
          <w:ilvl w:val="0"/>
          <w:numId w:val="6"/>
        </w:numPr>
        <w:autoSpaceDE w:val="0"/>
        <w:autoSpaceDN w:val="0"/>
        <w:adjustRightInd w:val="0"/>
        <w:spacing w:after="0" w:line="240" w:lineRule="auto"/>
        <w:rPr>
          <w:sz w:val="22"/>
          <w:szCs w:val="22"/>
        </w:rPr>
      </w:pPr>
      <w:r w:rsidRPr="00281DAB">
        <w:rPr>
          <w:sz w:val="22"/>
          <w:szCs w:val="22"/>
        </w:rPr>
        <w:t>Baumans V. Use of animals in experimental research: an ethical dilemma? Gene Ther</w:t>
      </w:r>
      <w:r w:rsidR="000618A5">
        <w:rPr>
          <w:sz w:val="22"/>
          <w:szCs w:val="22"/>
        </w:rPr>
        <w:t xml:space="preserve"> </w:t>
      </w:r>
      <w:r w:rsidRPr="00281DAB">
        <w:rPr>
          <w:sz w:val="22"/>
          <w:szCs w:val="22"/>
        </w:rPr>
        <w:t>2004;11:64-6.</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Bieker, J. J. (2001) </w:t>
      </w:r>
      <w:r w:rsidRPr="00281DAB">
        <w:rPr>
          <w:i/>
          <w:iCs/>
          <w:sz w:val="22"/>
          <w:szCs w:val="22"/>
        </w:rPr>
        <w:t xml:space="preserve">J. Biol. Chem. </w:t>
      </w:r>
      <w:r w:rsidRPr="00281DAB">
        <w:rPr>
          <w:sz w:val="22"/>
          <w:szCs w:val="22"/>
        </w:rPr>
        <w:t>276, 34355–34358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Bradley A, Evans M, Kaufman MH, Robertson E. Formation of germ-line chimaeras from embryo-derived teratocarcinoma cell lines. Nature 1984;309:255-6.</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Crossley, M., Whitelaw, E., Perkins, A., Williams, G., Fujiwara, Y., and </w:t>
      </w:r>
      <w:r w:rsidR="000618A5">
        <w:rPr>
          <w:sz w:val="22"/>
          <w:szCs w:val="22"/>
        </w:rPr>
        <w:t xml:space="preserve">Orkin, S. H. </w:t>
      </w:r>
      <w:r w:rsidRPr="00281DAB">
        <w:rPr>
          <w:sz w:val="22"/>
          <w:szCs w:val="22"/>
        </w:rPr>
        <w:t xml:space="preserve">(1996) </w:t>
      </w:r>
      <w:r w:rsidRPr="00281DAB">
        <w:rPr>
          <w:i/>
          <w:iCs/>
          <w:sz w:val="22"/>
          <w:szCs w:val="22"/>
        </w:rPr>
        <w:t xml:space="preserve">Mol. Cell. Biol. </w:t>
      </w:r>
      <w:r w:rsidRPr="00281DAB">
        <w:rPr>
          <w:sz w:val="22"/>
          <w:szCs w:val="22"/>
        </w:rPr>
        <w:t>16, 1695–1705</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Curlin M, Kostovic-Kneževic L, Gajovic S. Gene </w:t>
      </w:r>
      <w:r w:rsidR="000618A5">
        <w:rPr>
          <w:sz w:val="22"/>
          <w:szCs w:val="22"/>
        </w:rPr>
        <w:t xml:space="preserve">trap mutagenesis of three genes </w:t>
      </w:r>
      <w:r w:rsidRPr="00281DAB">
        <w:rPr>
          <w:sz w:val="22"/>
          <w:szCs w:val="22"/>
        </w:rPr>
        <w:t>expressed during mouse embryo development. Period Biol 2002;104:47-54.</w:t>
      </w:r>
    </w:p>
    <w:p w:rsidR="002B48ED" w:rsidRPr="002B12A2" w:rsidRDefault="00281DAB" w:rsidP="002B48ED">
      <w:pPr>
        <w:pStyle w:val="ListParagraph"/>
        <w:autoSpaceDE w:val="0"/>
        <w:autoSpaceDN w:val="0"/>
        <w:adjustRightInd w:val="0"/>
        <w:spacing w:after="0" w:line="240" w:lineRule="auto"/>
        <w:rPr>
          <w:sz w:val="22"/>
          <w:szCs w:val="22"/>
        </w:rPr>
      </w:pPr>
      <w:r w:rsidRPr="00281DAB">
        <w:rPr>
          <w:sz w:val="22"/>
          <w:szCs w:val="22"/>
        </w:rPr>
        <w:t>embryos. Nature 1981;292:154-6.</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Evans MJ, Carlton MB, Russ AP. Gene trapping and functional genomics. Trends Genet 1997;13:370-4.</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Evans MJ, Kaufman MH. Establishment in culture of pluripotential cells from mouse</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Friedrich G, Soriano P. Promoter traps in embryonic stem cells: a genetic screen to identify and mutate developmental genes in mice. Genes Dev 1991;5:1513-23.</w:t>
      </w:r>
    </w:p>
    <w:p w:rsidR="007E10DE" w:rsidRDefault="00281DAB">
      <w:pPr>
        <w:pStyle w:val="ListParagraph"/>
        <w:numPr>
          <w:ilvl w:val="0"/>
          <w:numId w:val="6"/>
        </w:numPr>
        <w:autoSpaceDE w:val="0"/>
        <w:autoSpaceDN w:val="0"/>
        <w:adjustRightInd w:val="0"/>
        <w:spacing w:after="0" w:line="240" w:lineRule="auto"/>
        <w:rPr>
          <w:sz w:val="22"/>
          <w:szCs w:val="22"/>
        </w:rPr>
      </w:pPr>
      <w:r w:rsidRPr="00281DAB">
        <w:rPr>
          <w:sz w:val="22"/>
          <w:szCs w:val="22"/>
        </w:rPr>
        <w:t>Gajovic S, Chowdhury K, Gruss P. Genes expressed after retinoic acid-mediated</w:t>
      </w:r>
      <w:r w:rsidR="000618A5">
        <w:rPr>
          <w:sz w:val="22"/>
          <w:szCs w:val="22"/>
        </w:rPr>
        <w:t xml:space="preserve"> </w:t>
      </w:r>
      <w:r w:rsidRPr="00281DAB">
        <w:rPr>
          <w:sz w:val="22"/>
          <w:szCs w:val="22"/>
        </w:rPr>
        <w:t>differentiation of embryoid bodies are likel</w:t>
      </w:r>
      <w:r w:rsidR="000618A5">
        <w:rPr>
          <w:sz w:val="22"/>
          <w:szCs w:val="22"/>
        </w:rPr>
        <w:t xml:space="preserve">y to be expressed during embryo </w:t>
      </w:r>
      <w:r w:rsidRPr="00281DAB">
        <w:rPr>
          <w:sz w:val="22"/>
          <w:szCs w:val="22"/>
        </w:rPr>
        <w:t>development. Exp Cell Res 1998;242:138-43.</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Gossler A, Joyner AL, Rossant J, Skarnes WC. Mouse embryonic stem cells and reporter constructs to detect developme</w:t>
      </w:r>
      <w:r w:rsidR="000618A5">
        <w:rPr>
          <w:sz w:val="22"/>
          <w:szCs w:val="22"/>
        </w:rPr>
        <w:t xml:space="preserve">ntally regulated genes. Science </w:t>
      </w:r>
      <w:r w:rsidRPr="00281DAB">
        <w:rPr>
          <w:sz w:val="22"/>
          <w:szCs w:val="22"/>
        </w:rPr>
        <w:t>1989;244:463-5.</w:t>
      </w:r>
    </w:p>
    <w:p w:rsidR="002B48ED" w:rsidRPr="002B12A2" w:rsidRDefault="0011665C" w:rsidP="002B48ED">
      <w:pPr>
        <w:pStyle w:val="ListParagraph"/>
        <w:numPr>
          <w:ilvl w:val="0"/>
          <w:numId w:val="6"/>
        </w:numPr>
        <w:autoSpaceDE w:val="0"/>
        <w:autoSpaceDN w:val="0"/>
        <w:adjustRightInd w:val="0"/>
        <w:spacing w:after="0" w:line="240" w:lineRule="auto"/>
        <w:rPr>
          <w:sz w:val="22"/>
          <w:szCs w:val="22"/>
        </w:rPr>
      </w:pPr>
      <w:hyperlink r:id="rId24" w:history="1">
        <w:r w:rsidR="00281DAB" w:rsidRPr="00281DAB">
          <w:rPr>
            <w:rStyle w:val="Hyperlink"/>
            <w:sz w:val="22"/>
            <w:szCs w:val="22"/>
          </w:rPr>
          <w:t>http://dels.nas.edu/ilar_n/ilarhome/</w:t>
        </w:r>
      </w:hyperlink>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Joyner AL, Guillemot F. Gene targeting and development of the nervous system. Curr Opin Neurobiol 1994;4:37-42.</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Kaczynski, J., Cook, T., and Urrutia, R. (2003) </w:t>
      </w:r>
      <w:r w:rsidRPr="00281DAB">
        <w:rPr>
          <w:i/>
          <w:iCs/>
          <w:sz w:val="22"/>
          <w:szCs w:val="22"/>
        </w:rPr>
        <w:t xml:space="preserve">Genome Biol. </w:t>
      </w:r>
      <w:r w:rsidRPr="00281DAB">
        <w:rPr>
          <w:sz w:val="22"/>
          <w:szCs w:val="22"/>
        </w:rPr>
        <w:t>4, 206</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lastRenderedPageBreak/>
        <w:t xml:space="preserve">Kim, J., Chu, J., Shen, X., Wang, J., and Orkin, S. H. (2008) </w:t>
      </w:r>
      <w:r w:rsidRPr="00281DAB">
        <w:rPr>
          <w:i/>
          <w:iCs/>
          <w:sz w:val="22"/>
          <w:szCs w:val="22"/>
        </w:rPr>
        <w:t xml:space="preserve">Cell </w:t>
      </w:r>
      <w:r w:rsidRPr="00281DAB">
        <w:rPr>
          <w:sz w:val="22"/>
          <w:szCs w:val="22"/>
        </w:rPr>
        <w:t>132, 1049–1061</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Matsumoto, N., Kubo, A., Liu, H., Akita, K., Laub, F., Ramirez, F., Keller, G., and Friedman, S. L. (2006) </w:t>
      </w:r>
      <w:r w:rsidRPr="00281DAB">
        <w:rPr>
          <w:i/>
          <w:iCs/>
          <w:sz w:val="22"/>
          <w:szCs w:val="22"/>
        </w:rPr>
        <w:t xml:space="preserve">Blood </w:t>
      </w:r>
      <w:r w:rsidRPr="00281DAB">
        <w:rPr>
          <w:sz w:val="22"/>
          <w:szCs w:val="22"/>
        </w:rPr>
        <w:t>107, 1357–1365</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Mehta TS, Lu H, Wang X, Urvalek AM, Nguyen KH, Monzur F, Hammond JD, Ma JQ, Zhao J. Cell Res. 2009 Sep;19(9):1098-109. Epub 2009 Jun 2.</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Melton DW. Gene targeting in the mouse. Bioessays 1994;16:633-8.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Miller, I. J., and Bieker, J. J. (1993) </w:t>
      </w:r>
      <w:r w:rsidRPr="00281DAB">
        <w:rPr>
          <w:i/>
          <w:iCs/>
          <w:sz w:val="22"/>
          <w:szCs w:val="22"/>
        </w:rPr>
        <w:t xml:space="preserve">Mol. Cell. Biol, </w:t>
      </w:r>
      <w:r w:rsidRPr="00281DAB">
        <w:rPr>
          <w:sz w:val="22"/>
          <w:szCs w:val="22"/>
        </w:rPr>
        <w:t>13, 2776–2786</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Mori, T., Sakaue, H., Iguchi, H., Gomi, H., Okada, Y., Takashima, Y., Nakamura, K., Nakamura, T., Yamauchi, T., Kubota, N., Kadowaki, T., Matsuki, Y., Ogawa, W., Hiramatsu, R., and Kasuga, M. (2005) </w:t>
      </w:r>
      <w:r w:rsidRPr="00281DAB">
        <w:rPr>
          <w:i/>
          <w:iCs/>
          <w:sz w:val="22"/>
          <w:szCs w:val="22"/>
        </w:rPr>
        <w:t xml:space="preserve">J. Biol. Chem. </w:t>
      </w:r>
      <w:r w:rsidRPr="00281DAB">
        <w:rPr>
          <w:sz w:val="22"/>
          <w:szCs w:val="22"/>
        </w:rPr>
        <w:t>280, 12867–12875</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Nuez, B., Michalovich, D., Bygrave, A., Ploemacher, R., and Grosveld, F. (1995) </w:t>
      </w:r>
      <w:r w:rsidRPr="00281DAB">
        <w:rPr>
          <w:i/>
          <w:iCs/>
          <w:sz w:val="22"/>
          <w:szCs w:val="22"/>
        </w:rPr>
        <w:t xml:space="preserve">Nature </w:t>
      </w:r>
      <w:r w:rsidRPr="00281DAB">
        <w:rPr>
          <w:sz w:val="22"/>
          <w:szCs w:val="22"/>
        </w:rPr>
        <w:t>375, 316–318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Perkins, A. C., Sharpe, A. H., and Orkin, S. H. (1995) </w:t>
      </w:r>
      <w:r w:rsidRPr="00281DAB">
        <w:rPr>
          <w:i/>
          <w:iCs/>
          <w:sz w:val="22"/>
          <w:szCs w:val="22"/>
        </w:rPr>
        <w:t xml:space="preserve">Nature </w:t>
      </w:r>
      <w:r w:rsidRPr="00281DAB">
        <w:rPr>
          <w:sz w:val="22"/>
          <w:szCs w:val="22"/>
        </w:rPr>
        <w:t xml:space="preserve">375, 318–322 Wani, M. A., Means, R. T., Jr., and Lingrel, J. B. (1998) </w:t>
      </w:r>
      <w:r w:rsidRPr="00281DAB">
        <w:rPr>
          <w:i/>
          <w:iCs/>
          <w:sz w:val="22"/>
          <w:szCs w:val="22"/>
        </w:rPr>
        <w:t xml:space="preserve">Transgenic Res. </w:t>
      </w:r>
      <w:r w:rsidRPr="00281DAB">
        <w:rPr>
          <w:sz w:val="22"/>
          <w:szCs w:val="22"/>
        </w:rPr>
        <w:t>7, 229–238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Philipsen, S.P. and Suske, G. (1999) </w:t>
      </w:r>
      <w:r w:rsidRPr="00281DAB">
        <w:rPr>
          <w:i/>
          <w:sz w:val="22"/>
          <w:szCs w:val="22"/>
        </w:rPr>
        <w:t xml:space="preserve">Nucleic Acids Res., </w:t>
      </w:r>
      <w:r w:rsidRPr="00281DAB">
        <w:rPr>
          <w:sz w:val="22"/>
          <w:szCs w:val="22"/>
        </w:rPr>
        <w:t>27, 2991-3000.</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Robbins J. Gene targeting. The precise manipulation of the mammalian genome. Circ Res 1993;73:3-9.</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Rugh R. The mouse: its reproduction and development. 1st edition. Burges Publishing Co1968.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Skarnes WC, Auerbach BA, Joyner AL. A gene trap approach in mouse embryonic stem cells: the lac Z reported is acivated by splicing, reflects endogenous gene expression, and is mutagenic in mice. Genes Dev 1992;6:903-18.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Thomas T, Voss AK, Chowdhury K, Gruss P. A new gene trap construct enriching for insertion events near the 5' end of genes. Transgenic Res 2000;9:395-404.</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Turner, J., and Crossley, M. (1998) </w:t>
      </w:r>
      <w:r w:rsidRPr="00281DAB">
        <w:rPr>
          <w:i/>
          <w:iCs/>
          <w:sz w:val="22"/>
          <w:szCs w:val="22"/>
        </w:rPr>
        <w:t xml:space="preserve">EMBO J. </w:t>
      </w:r>
      <w:r w:rsidRPr="00281DAB">
        <w:rPr>
          <w:sz w:val="22"/>
          <w:szCs w:val="22"/>
        </w:rPr>
        <w:t xml:space="preserve">17, 5129–5140 Dang, D. T., Pevsner, J., and Yang, V. W. (2000) </w:t>
      </w:r>
      <w:r w:rsidRPr="00281DAB">
        <w:rPr>
          <w:i/>
          <w:iCs/>
          <w:sz w:val="22"/>
          <w:szCs w:val="22"/>
        </w:rPr>
        <w:t xml:space="preserve">Int. J. Biochem. Cell Biol. </w:t>
      </w:r>
      <w:r w:rsidRPr="00281DAB">
        <w:rPr>
          <w:sz w:val="22"/>
          <w:szCs w:val="22"/>
        </w:rPr>
        <w:t>32, 1103–1121</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Turner,J. and Crossley,M. (1999) Trends Biochem. Sci., 24, 236-241</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van Vliet, J., Turner, J., and Crossley, M. (2000) </w:t>
      </w:r>
      <w:r w:rsidRPr="00281DAB">
        <w:rPr>
          <w:i/>
          <w:iCs/>
          <w:sz w:val="22"/>
          <w:szCs w:val="22"/>
        </w:rPr>
        <w:t xml:space="preserve">Nucleic Acids Res. </w:t>
      </w:r>
      <w:r w:rsidRPr="00281DAB">
        <w:rPr>
          <w:sz w:val="22"/>
          <w:szCs w:val="22"/>
        </w:rPr>
        <w:t>28, 1955–1962</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von Melchner H, DeGregori JV, Rayburn H, Reddy S, Friedel C, Ruley HE. Selective disruption of genes expressed in totipotent embryonal stem cells. Genes Dev 1992;6:919-27.</w:t>
      </w:r>
    </w:p>
    <w:p w:rsidR="002B48ED" w:rsidRPr="002B12A2" w:rsidRDefault="00281DAB" w:rsidP="002B48ED">
      <w:pPr>
        <w:pStyle w:val="ListParagraph"/>
        <w:numPr>
          <w:ilvl w:val="0"/>
          <w:numId w:val="6"/>
        </w:numPr>
        <w:autoSpaceDE w:val="0"/>
        <w:autoSpaceDN w:val="0"/>
        <w:adjustRightInd w:val="0"/>
        <w:spacing w:after="0" w:line="240" w:lineRule="auto"/>
        <w:rPr>
          <w:rFonts w:ascii="Times-Roman" w:hAnsi="Times-Roman" w:cs="Times-Roman"/>
          <w:sz w:val="22"/>
          <w:szCs w:val="22"/>
        </w:rPr>
      </w:pPr>
      <w:r w:rsidRPr="00281DAB">
        <w:rPr>
          <w:sz w:val="22"/>
          <w:szCs w:val="22"/>
        </w:rPr>
        <w:t>Wang X, Zheng M, Liu G, Xia W, McKeown-Longo PJ, Hung MC, Zhao J. Cancer Res. 2007 Aug 1;67(15):7184-93.</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 xml:space="preserve">Wani, M. A., Means, R. T., Jr., and Lingrel, J. B. (1998) </w:t>
      </w:r>
      <w:r w:rsidRPr="00281DAB">
        <w:rPr>
          <w:i/>
          <w:iCs/>
          <w:sz w:val="22"/>
          <w:szCs w:val="22"/>
        </w:rPr>
        <w:t xml:space="preserve">Transgenic Res. </w:t>
      </w:r>
      <w:r w:rsidRPr="00281DAB">
        <w:rPr>
          <w:sz w:val="22"/>
          <w:szCs w:val="22"/>
        </w:rPr>
        <w:t>7, 229–238</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Wei H, Wang X, Gan B, Urvalek AM, Melkoumian ZK, Guan JL, Zhao J. J Biol Chem. 2006 Jun 16;281(24):16664-71. Epub 2006 Apr 13.</w:t>
      </w:r>
    </w:p>
    <w:p w:rsidR="002B48ED" w:rsidRPr="002B12A2" w:rsidRDefault="00281DAB" w:rsidP="002B48ED">
      <w:pPr>
        <w:pStyle w:val="ListParagraph"/>
        <w:numPr>
          <w:ilvl w:val="0"/>
          <w:numId w:val="6"/>
        </w:numPr>
        <w:autoSpaceDE w:val="0"/>
        <w:autoSpaceDN w:val="0"/>
        <w:adjustRightInd w:val="0"/>
        <w:spacing w:after="0" w:line="240" w:lineRule="auto"/>
        <w:rPr>
          <w:sz w:val="22"/>
          <w:szCs w:val="22"/>
        </w:rPr>
      </w:pPr>
      <w:r w:rsidRPr="00281DAB">
        <w:rPr>
          <w:sz w:val="22"/>
          <w:szCs w:val="22"/>
        </w:rPr>
        <w:t>Zhao J, Bian ZC, Yee K, Chen BP, Chien S, Guan JL. Mol Cell. 2003 Jun;11(6):1503-15.</w:t>
      </w:r>
    </w:p>
    <w:p w:rsidR="002B48ED" w:rsidRPr="002B12A2" w:rsidRDefault="002B48ED" w:rsidP="00631583">
      <w:pPr>
        <w:rPr>
          <w:b/>
          <w:sz w:val="22"/>
          <w:szCs w:val="22"/>
        </w:rPr>
      </w:pPr>
    </w:p>
    <w:p w:rsidR="002B48ED" w:rsidRDefault="002B48ED" w:rsidP="00631583">
      <w:pPr>
        <w:rPr>
          <w:b/>
          <w:sz w:val="22"/>
          <w:szCs w:val="22"/>
        </w:rPr>
      </w:pPr>
    </w:p>
    <w:p w:rsidR="00F62C08" w:rsidRDefault="00F62C08" w:rsidP="00631583">
      <w:pPr>
        <w:rPr>
          <w:b/>
          <w:sz w:val="22"/>
          <w:szCs w:val="22"/>
        </w:rPr>
      </w:pPr>
    </w:p>
    <w:p w:rsidR="00F62C08" w:rsidRDefault="00F62C08" w:rsidP="00631583">
      <w:pPr>
        <w:rPr>
          <w:b/>
          <w:sz w:val="22"/>
          <w:szCs w:val="22"/>
        </w:rPr>
      </w:pPr>
    </w:p>
    <w:p w:rsidR="00605B44" w:rsidRDefault="00605B44" w:rsidP="00631583">
      <w:pPr>
        <w:rPr>
          <w:b/>
          <w:sz w:val="22"/>
          <w:szCs w:val="22"/>
        </w:rPr>
      </w:pPr>
    </w:p>
    <w:p w:rsidR="00605B44" w:rsidRDefault="00605B44" w:rsidP="00631583">
      <w:pPr>
        <w:rPr>
          <w:b/>
          <w:sz w:val="22"/>
          <w:szCs w:val="22"/>
        </w:rPr>
      </w:pPr>
    </w:p>
    <w:p w:rsidR="00605B44" w:rsidRDefault="00605B44" w:rsidP="00631583">
      <w:pPr>
        <w:rPr>
          <w:b/>
          <w:sz w:val="22"/>
          <w:szCs w:val="22"/>
        </w:rPr>
      </w:pPr>
    </w:p>
    <w:p w:rsidR="00605B44" w:rsidRDefault="00605B44" w:rsidP="00631583">
      <w:pPr>
        <w:rPr>
          <w:b/>
          <w:sz w:val="22"/>
          <w:szCs w:val="22"/>
        </w:rPr>
      </w:pPr>
    </w:p>
    <w:p w:rsidR="00FD0740" w:rsidRPr="006157C9" w:rsidRDefault="00281DAB" w:rsidP="00605B44">
      <w:pPr>
        <w:jc w:val="both"/>
        <w:rPr>
          <w:b/>
          <w:sz w:val="22"/>
          <w:szCs w:val="22"/>
        </w:rPr>
      </w:pPr>
      <w:r w:rsidRPr="00281DAB">
        <w:rPr>
          <w:b/>
          <w:sz w:val="22"/>
          <w:szCs w:val="22"/>
        </w:rPr>
        <w:lastRenderedPageBreak/>
        <w:t>SAŽETAK</w:t>
      </w:r>
    </w:p>
    <w:p w:rsidR="00BC748D" w:rsidRPr="006157C9" w:rsidRDefault="00281DAB" w:rsidP="00605B44">
      <w:pPr>
        <w:jc w:val="both"/>
        <w:rPr>
          <w:sz w:val="22"/>
          <w:szCs w:val="22"/>
        </w:rPr>
      </w:pPr>
      <w:r w:rsidRPr="00281DAB">
        <w:rPr>
          <w:b/>
          <w:sz w:val="22"/>
          <w:szCs w:val="22"/>
        </w:rPr>
        <w:t xml:space="preserve">Autor rada: </w:t>
      </w:r>
      <w:r w:rsidRPr="00281DAB">
        <w:rPr>
          <w:sz w:val="22"/>
          <w:szCs w:val="22"/>
        </w:rPr>
        <w:t>Nikola Habek</w:t>
      </w:r>
      <w:r w:rsidRPr="00281DAB">
        <w:rPr>
          <w:sz w:val="22"/>
          <w:szCs w:val="22"/>
        </w:rPr>
        <w:tab/>
      </w:r>
    </w:p>
    <w:p w:rsidR="00BC748D" w:rsidRPr="006157C9" w:rsidRDefault="00281DAB" w:rsidP="00605B44">
      <w:pPr>
        <w:jc w:val="both"/>
        <w:rPr>
          <w:sz w:val="22"/>
          <w:szCs w:val="22"/>
        </w:rPr>
      </w:pPr>
      <w:r w:rsidRPr="00281DAB">
        <w:rPr>
          <w:b/>
          <w:sz w:val="22"/>
          <w:szCs w:val="22"/>
        </w:rPr>
        <w:t>Naslov rada:</w:t>
      </w:r>
      <w:r w:rsidRPr="00281DAB">
        <w:rPr>
          <w:sz w:val="22"/>
          <w:szCs w:val="22"/>
        </w:rPr>
        <w:t xml:space="preserve"> Čimbenik prepisivanja KLF8 nalazi se u mozgu miša samo u živčanim stanicama</w:t>
      </w:r>
    </w:p>
    <w:p w:rsidR="00FB1876" w:rsidRPr="006157C9" w:rsidRDefault="00281DAB" w:rsidP="00605B44">
      <w:pPr>
        <w:jc w:val="both"/>
        <w:rPr>
          <w:sz w:val="22"/>
          <w:szCs w:val="22"/>
        </w:rPr>
      </w:pPr>
      <w:r w:rsidRPr="00281DAB">
        <w:rPr>
          <w:i/>
          <w:sz w:val="22"/>
          <w:szCs w:val="22"/>
        </w:rPr>
        <w:t xml:space="preserve">Krϋppel-like factor 8 </w:t>
      </w:r>
      <w:r w:rsidRPr="00281DAB">
        <w:rPr>
          <w:sz w:val="22"/>
          <w:szCs w:val="22"/>
        </w:rPr>
        <w:t>(</w:t>
      </w:r>
      <w:r w:rsidRPr="00281DAB">
        <w:rPr>
          <w:i/>
          <w:sz w:val="22"/>
          <w:szCs w:val="22"/>
        </w:rPr>
        <w:t>Klf8</w:t>
      </w:r>
      <w:r w:rsidRPr="00281DAB">
        <w:rPr>
          <w:sz w:val="22"/>
          <w:szCs w:val="22"/>
        </w:rPr>
        <w:t xml:space="preserve">) čimbenik je prepisivanja koji ima presudnu ulogu u kontroli staničnog ciklusa, onkogenetskoj transformaciji i invazivnosti tumora. </w:t>
      </w:r>
      <w:r w:rsidR="0090795C">
        <w:rPr>
          <w:sz w:val="22"/>
          <w:szCs w:val="22"/>
        </w:rPr>
        <w:t xml:space="preserve">Kako bi se dobio uvid u </w:t>
      </w:r>
      <w:r w:rsidRPr="00281DAB">
        <w:rPr>
          <w:sz w:val="22"/>
          <w:szCs w:val="22"/>
        </w:rPr>
        <w:t xml:space="preserve"> mogu</w:t>
      </w:r>
      <w:r w:rsidR="0090795C">
        <w:rPr>
          <w:sz w:val="22"/>
          <w:szCs w:val="22"/>
        </w:rPr>
        <w:t xml:space="preserve">ću </w:t>
      </w:r>
      <w:r w:rsidRPr="00281DAB">
        <w:rPr>
          <w:sz w:val="22"/>
          <w:szCs w:val="22"/>
        </w:rPr>
        <w:t>ulo</w:t>
      </w:r>
      <w:r w:rsidR="0090795C">
        <w:rPr>
          <w:sz w:val="22"/>
          <w:szCs w:val="22"/>
        </w:rPr>
        <w:t>gu</w:t>
      </w:r>
      <w:r w:rsidRPr="00281DAB">
        <w:rPr>
          <w:sz w:val="22"/>
          <w:szCs w:val="22"/>
        </w:rPr>
        <w:t xml:space="preserve"> gena </w:t>
      </w:r>
      <w:r w:rsidRPr="00281DAB">
        <w:rPr>
          <w:i/>
          <w:sz w:val="22"/>
          <w:szCs w:val="22"/>
        </w:rPr>
        <w:t>Klf8</w:t>
      </w:r>
      <w:r w:rsidRPr="00281DAB">
        <w:rPr>
          <w:sz w:val="22"/>
          <w:szCs w:val="22"/>
        </w:rPr>
        <w:t xml:space="preserve"> u mozgu odredili smo njegov izražaj u mozgu miša</w:t>
      </w:r>
      <w:r w:rsidR="0090795C">
        <w:rPr>
          <w:sz w:val="22"/>
          <w:szCs w:val="22"/>
        </w:rPr>
        <w:t>.</w:t>
      </w:r>
      <w:r w:rsidRPr="00281DAB">
        <w:rPr>
          <w:sz w:val="22"/>
          <w:szCs w:val="22"/>
        </w:rPr>
        <w:t xml:space="preserve"> </w:t>
      </w:r>
      <w:r w:rsidR="0090795C">
        <w:rPr>
          <w:sz w:val="22"/>
          <w:szCs w:val="22"/>
        </w:rPr>
        <w:t>Korištena je m</w:t>
      </w:r>
      <w:r w:rsidR="0090795C" w:rsidRPr="0029777B">
        <w:rPr>
          <w:sz w:val="22"/>
          <w:szCs w:val="22"/>
        </w:rPr>
        <w:t xml:space="preserve">išja linija </w:t>
      </w:r>
      <w:r w:rsidR="0090795C" w:rsidRPr="0029777B">
        <w:rPr>
          <w:i/>
          <w:sz w:val="22"/>
          <w:szCs w:val="22"/>
        </w:rPr>
        <w:t>Klf8</w:t>
      </w:r>
      <w:r w:rsidR="0090795C" w:rsidRPr="0029777B">
        <w:rPr>
          <w:i/>
          <w:sz w:val="22"/>
          <w:szCs w:val="22"/>
          <w:vertAlign w:val="superscript"/>
        </w:rPr>
        <w:t>Gt1Gaj</w:t>
      </w:r>
      <w:r w:rsidR="0090795C" w:rsidRPr="0029777B">
        <w:rPr>
          <w:b/>
          <w:sz w:val="22"/>
          <w:szCs w:val="22"/>
        </w:rPr>
        <w:t xml:space="preserve"> </w:t>
      </w:r>
      <w:r w:rsidR="0090795C" w:rsidRPr="0029777B">
        <w:rPr>
          <w:sz w:val="22"/>
          <w:szCs w:val="22"/>
        </w:rPr>
        <w:t>dobivena postupkom genske zamke</w:t>
      </w:r>
      <w:r w:rsidR="0090795C" w:rsidRPr="0029777B">
        <w:rPr>
          <w:b/>
          <w:sz w:val="22"/>
          <w:szCs w:val="22"/>
        </w:rPr>
        <w:t xml:space="preserve"> </w:t>
      </w:r>
      <w:r w:rsidR="0090795C">
        <w:rPr>
          <w:sz w:val="22"/>
          <w:szCs w:val="22"/>
        </w:rPr>
        <w:t>s preinačenim genom</w:t>
      </w:r>
      <w:r w:rsidR="0090795C" w:rsidRPr="0029777B">
        <w:rPr>
          <w:sz w:val="22"/>
          <w:szCs w:val="22"/>
        </w:rPr>
        <w:t xml:space="preserve"> </w:t>
      </w:r>
      <w:r w:rsidR="0090795C" w:rsidRPr="0029777B">
        <w:rPr>
          <w:i/>
          <w:sz w:val="22"/>
          <w:szCs w:val="22"/>
        </w:rPr>
        <w:t>Klf8</w:t>
      </w:r>
      <w:r w:rsidR="0090795C">
        <w:rPr>
          <w:sz w:val="22"/>
          <w:szCs w:val="22"/>
        </w:rPr>
        <w:t>.</w:t>
      </w:r>
      <w:r w:rsidR="0090795C" w:rsidRPr="0029777B">
        <w:rPr>
          <w:sz w:val="22"/>
          <w:szCs w:val="22"/>
        </w:rPr>
        <w:t xml:space="preserve"> Vektor genske zamke sadrži gena </w:t>
      </w:r>
      <w:r w:rsidRPr="00281DAB">
        <w:rPr>
          <w:i/>
          <w:sz w:val="22"/>
          <w:szCs w:val="22"/>
        </w:rPr>
        <w:t>lacZ</w:t>
      </w:r>
      <w:r w:rsidR="0090795C" w:rsidRPr="0029777B">
        <w:rPr>
          <w:sz w:val="22"/>
          <w:szCs w:val="22"/>
        </w:rPr>
        <w:t xml:space="preserve"> </w:t>
      </w:r>
      <w:r w:rsidR="0090795C">
        <w:rPr>
          <w:sz w:val="22"/>
          <w:szCs w:val="22"/>
        </w:rPr>
        <w:t>pod utjecajem promotora</w:t>
      </w:r>
      <w:r w:rsidR="0090795C" w:rsidRPr="0029777B">
        <w:rPr>
          <w:sz w:val="22"/>
          <w:szCs w:val="22"/>
        </w:rPr>
        <w:t xml:space="preserve"> gena </w:t>
      </w:r>
      <w:r w:rsidR="0090795C" w:rsidRPr="0029777B">
        <w:rPr>
          <w:i/>
          <w:sz w:val="22"/>
          <w:szCs w:val="22"/>
        </w:rPr>
        <w:t>Klf8</w:t>
      </w:r>
      <w:r w:rsidR="0090795C">
        <w:rPr>
          <w:sz w:val="22"/>
          <w:szCs w:val="22"/>
        </w:rPr>
        <w:t>.</w:t>
      </w:r>
      <w:r w:rsidR="0090795C" w:rsidRPr="0029777B">
        <w:rPr>
          <w:sz w:val="22"/>
          <w:szCs w:val="22"/>
        </w:rPr>
        <w:t xml:space="preserve"> </w:t>
      </w:r>
      <w:r w:rsidR="0090795C">
        <w:rPr>
          <w:sz w:val="22"/>
          <w:szCs w:val="22"/>
        </w:rPr>
        <w:t xml:space="preserve">Praćenjem aktivnosti gena </w:t>
      </w:r>
      <w:r w:rsidRPr="00281DAB">
        <w:rPr>
          <w:i/>
          <w:sz w:val="22"/>
          <w:szCs w:val="22"/>
        </w:rPr>
        <w:t>lacZ</w:t>
      </w:r>
      <w:r w:rsidR="0090795C">
        <w:rPr>
          <w:sz w:val="22"/>
          <w:szCs w:val="22"/>
        </w:rPr>
        <w:t xml:space="preserve"> putem histokemijskog bojanja na beta-galaktozidazu pokazano je da je </w:t>
      </w:r>
      <w:r w:rsidRPr="00281DAB">
        <w:rPr>
          <w:i/>
          <w:sz w:val="22"/>
          <w:szCs w:val="22"/>
        </w:rPr>
        <w:t>Klf8</w:t>
      </w:r>
      <w:r w:rsidR="0090795C">
        <w:rPr>
          <w:sz w:val="22"/>
          <w:szCs w:val="22"/>
        </w:rPr>
        <w:t xml:space="preserve"> izražen u kori i hipokampusu velikog mozga.</w:t>
      </w:r>
      <w:r w:rsidRPr="00281DAB">
        <w:rPr>
          <w:sz w:val="22"/>
          <w:szCs w:val="22"/>
        </w:rPr>
        <w:t xml:space="preserve"> </w:t>
      </w:r>
      <w:r w:rsidR="0090795C">
        <w:rPr>
          <w:sz w:val="22"/>
          <w:szCs w:val="22"/>
        </w:rPr>
        <w:t xml:space="preserve">Izražaj je potvrđen postupkom in situ RNA hibridzacije probom specifičnom za </w:t>
      </w:r>
      <w:r w:rsidRPr="00281DAB">
        <w:rPr>
          <w:i/>
          <w:sz w:val="22"/>
          <w:szCs w:val="22"/>
        </w:rPr>
        <w:t>Klf8</w:t>
      </w:r>
      <w:r w:rsidR="0090795C">
        <w:rPr>
          <w:sz w:val="22"/>
          <w:szCs w:val="22"/>
        </w:rPr>
        <w:t xml:space="preserve"> mRNA.</w:t>
      </w:r>
      <w:r w:rsidRPr="00281DAB">
        <w:rPr>
          <w:sz w:val="22"/>
          <w:szCs w:val="22"/>
        </w:rPr>
        <w:t xml:space="preserve"> Lokalizacij</w:t>
      </w:r>
      <w:r w:rsidR="004E57DE">
        <w:rPr>
          <w:sz w:val="22"/>
          <w:szCs w:val="22"/>
        </w:rPr>
        <w:t>a</w:t>
      </w:r>
      <w:r w:rsidRPr="00281DAB">
        <w:rPr>
          <w:sz w:val="22"/>
          <w:szCs w:val="22"/>
        </w:rPr>
        <w:t xml:space="preserve"> bjelančevine KLF8 u mozgu miša odre</w:t>
      </w:r>
      <w:r w:rsidR="004E57DE">
        <w:rPr>
          <w:sz w:val="22"/>
          <w:szCs w:val="22"/>
        </w:rPr>
        <w:t>đena je</w:t>
      </w:r>
      <w:r w:rsidRPr="00281DAB">
        <w:rPr>
          <w:sz w:val="22"/>
          <w:szCs w:val="22"/>
        </w:rPr>
        <w:t xml:space="preserve"> imunohistokemijom</w:t>
      </w:r>
      <w:r w:rsidR="004E57DE">
        <w:rPr>
          <w:sz w:val="22"/>
          <w:szCs w:val="22"/>
        </w:rPr>
        <w:t>, te je pokazano da se nalazi isključivo u neuronima, a ne u astro-, oligodnedro-, ni u mikrogliji. Ovi rezultati ukazuju da bi čimbenik prepisivanja KLF8 mogao imati ulogu u kontroli djelovanja živčanih stanica.</w:t>
      </w:r>
      <w:r w:rsidR="004E57DE" w:rsidRPr="0029777B" w:rsidDel="004E57DE">
        <w:rPr>
          <w:sz w:val="22"/>
          <w:szCs w:val="22"/>
        </w:rPr>
        <w:t xml:space="preserve"> </w:t>
      </w:r>
    </w:p>
    <w:p w:rsidR="00BC748D" w:rsidRPr="006157C9" w:rsidRDefault="00281DAB" w:rsidP="00605B44">
      <w:pPr>
        <w:jc w:val="both"/>
        <w:rPr>
          <w:sz w:val="22"/>
          <w:szCs w:val="22"/>
        </w:rPr>
      </w:pPr>
      <w:r w:rsidRPr="00281DAB">
        <w:rPr>
          <w:sz w:val="22"/>
          <w:szCs w:val="22"/>
        </w:rPr>
        <w:t xml:space="preserve">KLJUČNE RIJEČI: Klf8, čimbenik </w:t>
      </w:r>
      <w:r w:rsidR="004E57DE" w:rsidRPr="0029777B">
        <w:rPr>
          <w:sz w:val="22"/>
          <w:szCs w:val="22"/>
        </w:rPr>
        <w:t>prepisivanja</w:t>
      </w:r>
      <w:r w:rsidRPr="00281DAB">
        <w:rPr>
          <w:sz w:val="22"/>
          <w:szCs w:val="22"/>
        </w:rPr>
        <w:t>, izražaj gena</w:t>
      </w:r>
      <w:r w:rsidR="004E57DE">
        <w:rPr>
          <w:sz w:val="22"/>
          <w:szCs w:val="22"/>
        </w:rPr>
        <w:t>, genska zamka</w:t>
      </w:r>
    </w:p>
    <w:p w:rsidR="002B48ED" w:rsidRDefault="002B48ED" w:rsidP="00631583">
      <w:pPr>
        <w:rPr>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2B12A2" w:rsidRDefault="002B12A2" w:rsidP="00631583">
      <w:pPr>
        <w:rPr>
          <w:b/>
          <w:sz w:val="22"/>
          <w:szCs w:val="22"/>
        </w:rPr>
      </w:pPr>
    </w:p>
    <w:p w:rsidR="00605B44" w:rsidRDefault="00605B44" w:rsidP="00631583">
      <w:pPr>
        <w:rPr>
          <w:b/>
          <w:sz w:val="22"/>
          <w:szCs w:val="22"/>
        </w:rPr>
      </w:pPr>
    </w:p>
    <w:p w:rsidR="00FB1876" w:rsidRPr="002B48ED" w:rsidRDefault="00281DAB" w:rsidP="00631583">
      <w:pPr>
        <w:rPr>
          <w:b/>
          <w:sz w:val="22"/>
          <w:szCs w:val="22"/>
        </w:rPr>
      </w:pPr>
      <w:r w:rsidRPr="00281DAB">
        <w:rPr>
          <w:b/>
          <w:sz w:val="22"/>
          <w:szCs w:val="22"/>
        </w:rPr>
        <w:lastRenderedPageBreak/>
        <w:t>SUMMARY</w:t>
      </w:r>
    </w:p>
    <w:p w:rsidR="00605B44" w:rsidRDefault="00605B44" w:rsidP="004E57DE">
      <w:pPr>
        <w:rPr>
          <w:sz w:val="22"/>
          <w:szCs w:val="22"/>
        </w:rPr>
      </w:pPr>
      <w:r w:rsidRPr="00605B44">
        <w:rPr>
          <w:b/>
          <w:sz w:val="22"/>
          <w:szCs w:val="22"/>
        </w:rPr>
        <w:t>Author:</w:t>
      </w:r>
      <w:r>
        <w:rPr>
          <w:sz w:val="22"/>
          <w:szCs w:val="22"/>
        </w:rPr>
        <w:t xml:space="preserve"> Nikola Habek</w:t>
      </w:r>
    </w:p>
    <w:p w:rsidR="00BF690A" w:rsidRPr="00BF690A" w:rsidRDefault="00605B44" w:rsidP="004E57DE">
      <w:pPr>
        <w:rPr>
          <w:sz w:val="22"/>
          <w:szCs w:val="22"/>
        </w:rPr>
      </w:pPr>
      <w:r>
        <w:rPr>
          <w:b/>
          <w:sz w:val="22"/>
          <w:szCs w:val="22"/>
        </w:rPr>
        <w:t xml:space="preserve">Title: </w:t>
      </w:r>
      <w:r w:rsidR="00BF690A">
        <w:rPr>
          <w:sz w:val="22"/>
          <w:szCs w:val="22"/>
        </w:rPr>
        <w:t xml:space="preserve">Transcription factor KLF8 is present in the mouse </w:t>
      </w:r>
      <w:r w:rsidR="007D4F5B">
        <w:rPr>
          <w:sz w:val="22"/>
          <w:szCs w:val="22"/>
        </w:rPr>
        <w:t>brain exclusively in neurons</w:t>
      </w:r>
    </w:p>
    <w:p w:rsidR="00BF690A" w:rsidRDefault="004E57DE" w:rsidP="00605B44">
      <w:pPr>
        <w:jc w:val="both"/>
        <w:rPr>
          <w:sz w:val="22"/>
          <w:szCs w:val="22"/>
        </w:rPr>
      </w:pPr>
      <w:r w:rsidRPr="0029777B">
        <w:rPr>
          <w:i/>
          <w:sz w:val="22"/>
          <w:szCs w:val="22"/>
        </w:rPr>
        <w:t xml:space="preserve">Krϋppel-like factor 8 </w:t>
      </w:r>
      <w:r w:rsidRPr="0029777B">
        <w:rPr>
          <w:sz w:val="22"/>
          <w:szCs w:val="22"/>
        </w:rPr>
        <w:t>(</w:t>
      </w:r>
      <w:r w:rsidRPr="0029777B">
        <w:rPr>
          <w:i/>
          <w:sz w:val="22"/>
          <w:szCs w:val="22"/>
        </w:rPr>
        <w:t>Klf8</w:t>
      </w:r>
      <w:r w:rsidRPr="0029777B">
        <w:rPr>
          <w:sz w:val="22"/>
          <w:szCs w:val="22"/>
        </w:rPr>
        <w:t xml:space="preserve">) </w:t>
      </w:r>
      <w:r>
        <w:rPr>
          <w:sz w:val="22"/>
          <w:szCs w:val="22"/>
        </w:rPr>
        <w:t xml:space="preserve">is trascription factor which has a crucial </w:t>
      </w:r>
      <w:r w:rsidR="00BF690A">
        <w:rPr>
          <w:sz w:val="22"/>
          <w:szCs w:val="22"/>
        </w:rPr>
        <w:t>role in cell cycle control, onco</w:t>
      </w:r>
      <w:r>
        <w:rPr>
          <w:sz w:val="22"/>
          <w:szCs w:val="22"/>
        </w:rPr>
        <w:t>genetic transformation and tumor invasiveness. In order to get insight in Klf8 function in the brain, Klf8 expression was determined in the mouse brain. Klf8 gene was modified with gene trap</w:t>
      </w:r>
      <w:r w:rsidR="00BF690A">
        <w:rPr>
          <w:sz w:val="22"/>
          <w:szCs w:val="22"/>
        </w:rPr>
        <w:t xml:space="preserve"> with DNA insert containing lacZ gene. As lacZ gene is under Klf8 promoter its activity int he brain was determined via histichemical staining to beta-galactosidase. Klf8 was expressed in the brain cortex and hippocampus, and this was confirmed by in situ RNA hybridisation with Klf8 specific probe. KLF8 localisation in the brain was done by immunohistochemistry, which showed that KLF8 was exclusively present in the neurons, but not in astrocytes, oligodendrocytes, nor in microglia. These results indicate that KLF8 transcription factor </w:t>
      </w:r>
      <w:r w:rsidR="000635C9">
        <w:rPr>
          <w:sz w:val="22"/>
          <w:szCs w:val="22"/>
        </w:rPr>
        <w:t>could have a control function in the neurons.</w:t>
      </w:r>
    </w:p>
    <w:p w:rsidR="00605B44" w:rsidRDefault="00605B44" w:rsidP="00631583">
      <w:pPr>
        <w:rPr>
          <w:sz w:val="22"/>
          <w:szCs w:val="22"/>
        </w:rPr>
      </w:pPr>
    </w:p>
    <w:p w:rsidR="000635C9" w:rsidRDefault="000635C9" w:rsidP="00605B44">
      <w:pPr>
        <w:jc w:val="both"/>
        <w:rPr>
          <w:sz w:val="22"/>
          <w:szCs w:val="22"/>
        </w:rPr>
      </w:pPr>
      <w:r>
        <w:rPr>
          <w:sz w:val="22"/>
          <w:szCs w:val="22"/>
        </w:rPr>
        <w:t>Key words: Klf8, transcription factor, gene expression, gene trap</w:t>
      </w: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Pr="006157C9" w:rsidRDefault="002B12A2" w:rsidP="00631583">
      <w:pPr>
        <w:rPr>
          <w:sz w:val="22"/>
          <w:szCs w:val="22"/>
        </w:rPr>
      </w:pPr>
    </w:p>
    <w:p w:rsidR="002B12A2" w:rsidRDefault="002B12A2" w:rsidP="00631583">
      <w:pPr>
        <w:rPr>
          <w:sz w:val="22"/>
          <w:szCs w:val="22"/>
        </w:rPr>
      </w:pPr>
    </w:p>
    <w:p w:rsidR="002B12A2" w:rsidRDefault="002B12A2" w:rsidP="00631583">
      <w:pPr>
        <w:rPr>
          <w:sz w:val="22"/>
          <w:szCs w:val="22"/>
        </w:rPr>
      </w:pPr>
    </w:p>
    <w:p w:rsidR="002B12A2" w:rsidRDefault="00281DAB" w:rsidP="00631583">
      <w:pPr>
        <w:rPr>
          <w:b/>
          <w:sz w:val="22"/>
          <w:szCs w:val="22"/>
        </w:rPr>
      </w:pPr>
      <w:r w:rsidRPr="00281DAB">
        <w:rPr>
          <w:b/>
          <w:sz w:val="22"/>
          <w:szCs w:val="22"/>
        </w:rPr>
        <w:lastRenderedPageBreak/>
        <w:t>ŽIVOTOPIS</w:t>
      </w:r>
    </w:p>
    <w:p w:rsidR="00EE6152" w:rsidRPr="002B12A2" w:rsidRDefault="002B12A2" w:rsidP="00631583">
      <w:pPr>
        <w:rPr>
          <w:b/>
          <w:sz w:val="22"/>
          <w:szCs w:val="22"/>
        </w:rPr>
      </w:pPr>
      <w:r>
        <w:rPr>
          <w:sz w:val="22"/>
          <w:szCs w:val="22"/>
        </w:rPr>
        <w:t>Nikola Habek rođen je 14.11.1988. u Zagrebu. Završio je Osnovnu školu Gustav Krkleca, Glazbenu školu Zlatka Balokovića i 1. gimnaziju u Zagrebu. 2006. godine na Državnoj smotri natjecanju mladih biologa osvaja 3. mjesto u natjecanju u znanju,  2007. godine na istome natjecanju osvaja 1. mjesto sa znanstvenim radom „Najzapadnije nalazište Kavkaskog divokozjaka (Doronicum orientale Hoff.)“. 2007. godine upisuje Medicinski fakultet Sveučilišta u Zagrebu.</w:t>
      </w:r>
    </w:p>
    <w:sectPr w:rsidR="00EE6152" w:rsidRPr="002B12A2" w:rsidSect="00F62C08">
      <w:footerReference w:type="default" r:id="rId25"/>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CAA" w:rsidRDefault="00383CAA" w:rsidP="00631583">
      <w:r>
        <w:separator/>
      </w:r>
    </w:p>
  </w:endnote>
  <w:endnote w:type="continuationSeparator" w:id="0">
    <w:p w:rsidR="00383CAA" w:rsidRDefault="00383CAA" w:rsidP="00631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A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4F5B" w:rsidRDefault="007D4F5B">
    <w:pPr>
      <w:pStyle w:val="Footer"/>
      <w:jc w:val="right"/>
    </w:pPr>
  </w:p>
  <w:p w:rsidR="007D4F5B" w:rsidRDefault="007D4F5B" w:rsidP="0063158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1401"/>
      <w:docPartObj>
        <w:docPartGallery w:val="Page Numbers (Bottom of Page)"/>
        <w:docPartUnique/>
      </w:docPartObj>
    </w:sdtPr>
    <w:sdtContent>
      <w:p w:rsidR="007D4F5B" w:rsidRDefault="007D4F5B">
        <w:pPr>
          <w:pStyle w:val="Footer"/>
          <w:jc w:val="right"/>
        </w:pPr>
        <w:fldSimple w:instr=" PAGE   \* MERGEFORMAT ">
          <w:r w:rsidR="008B47AF">
            <w:rPr>
              <w:noProof/>
            </w:rPr>
            <w:t>1</w:t>
          </w:r>
        </w:fldSimple>
      </w:p>
    </w:sdtContent>
  </w:sdt>
  <w:p w:rsidR="007D4F5B" w:rsidRDefault="007D4F5B" w:rsidP="0063158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CAA" w:rsidRDefault="00383CAA" w:rsidP="00631583">
      <w:r>
        <w:separator/>
      </w:r>
    </w:p>
  </w:footnote>
  <w:footnote w:type="continuationSeparator" w:id="0">
    <w:p w:rsidR="00383CAA" w:rsidRDefault="00383CAA" w:rsidP="006315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F68"/>
    <w:multiLevelType w:val="hybridMultilevel"/>
    <w:tmpl w:val="8FA642E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E4D1DDE"/>
    <w:multiLevelType w:val="multilevel"/>
    <w:tmpl w:val="8FFAE1C8"/>
    <w:lvl w:ilvl="0">
      <w:start w:val="1"/>
      <w:numFmt w:val="decimal"/>
      <w:lvlText w:val="%1."/>
      <w:lvlJc w:val="left"/>
      <w:pPr>
        <w:ind w:left="78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470" w:hanging="1080"/>
      </w:pPr>
      <w:rPr>
        <w:rFonts w:hint="default"/>
      </w:rPr>
    </w:lvl>
    <w:lvl w:ilvl="4">
      <w:start w:val="1"/>
      <w:numFmt w:val="decimal"/>
      <w:lvlText w:val="%1.%2.%3.%4.%5."/>
      <w:lvlJc w:val="left"/>
      <w:pPr>
        <w:ind w:left="1470" w:hanging="1080"/>
      </w:pPr>
      <w:rPr>
        <w:rFonts w:hint="default"/>
      </w:rPr>
    </w:lvl>
    <w:lvl w:ilvl="5">
      <w:start w:val="1"/>
      <w:numFmt w:val="decimal"/>
      <w:lvlText w:val="%1.%2.%3.%4.%5.%6."/>
      <w:lvlJc w:val="left"/>
      <w:pPr>
        <w:ind w:left="1830" w:hanging="144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2190" w:hanging="1800"/>
      </w:pPr>
      <w:rPr>
        <w:rFonts w:hint="default"/>
      </w:rPr>
    </w:lvl>
    <w:lvl w:ilvl="8">
      <w:start w:val="1"/>
      <w:numFmt w:val="decimal"/>
      <w:lvlText w:val="%1.%2.%3.%4.%5.%6.%7.%8.%9."/>
      <w:lvlJc w:val="left"/>
      <w:pPr>
        <w:ind w:left="2550" w:hanging="2160"/>
      </w:pPr>
      <w:rPr>
        <w:rFonts w:hint="default"/>
      </w:rPr>
    </w:lvl>
  </w:abstractNum>
  <w:abstractNum w:abstractNumId="2">
    <w:nsid w:val="28EB6B6B"/>
    <w:multiLevelType w:val="hybridMultilevel"/>
    <w:tmpl w:val="B30A3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6854172"/>
    <w:multiLevelType w:val="multilevel"/>
    <w:tmpl w:val="E73208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585E580D"/>
    <w:multiLevelType w:val="multilevel"/>
    <w:tmpl w:val="73F4DC56"/>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nsid w:val="61694DB8"/>
    <w:multiLevelType w:val="hybridMultilevel"/>
    <w:tmpl w:val="A7C4A3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6B87C21"/>
    <w:multiLevelType w:val="multilevel"/>
    <w:tmpl w:val="8FFAE1C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7C593641"/>
    <w:multiLevelType w:val="multilevel"/>
    <w:tmpl w:val="8FFAE1C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6"/>
  </w:num>
  <w:num w:numId="3">
    <w:abstractNumId w:val="7"/>
  </w:num>
  <w:num w:numId="4">
    <w:abstractNumId w:val="1"/>
  </w:num>
  <w:num w:numId="5">
    <w:abstractNumId w:val="4"/>
  </w:num>
  <w:num w:numId="6">
    <w:abstractNumId w:val="2"/>
  </w:num>
  <w:num w:numId="7">
    <w:abstractNumId w:val="0"/>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oNotTrackFormatting/>
  <w:defaultTabStop w:val="708"/>
  <w:hyphenationZone w:val="425"/>
  <w:characterSpacingControl w:val="doNotCompress"/>
  <w:hdrShapeDefaults>
    <o:shapedefaults v:ext="edit" spidmax="35842">
      <o:colormenu v:ext="edit" fillcolor="none" strokecolor="none"/>
    </o:shapedefaults>
  </w:hdrShapeDefaults>
  <w:footnotePr>
    <w:footnote w:id="-1"/>
    <w:footnote w:id="0"/>
  </w:footnotePr>
  <w:endnotePr>
    <w:endnote w:id="-1"/>
    <w:endnote w:id="0"/>
  </w:endnotePr>
  <w:compat/>
  <w:rsids>
    <w:rsidRoot w:val="00206ACB"/>
    <w:rsid w:val="000070AC"/>
    <w:rsid w:val="00011317"/>
    <w:rsid w:val="00012156"/>
    <w:rsid w:val="000224B3"/>
    <w:rsid w:val="0002649C"/>
    <w:rsid w:val="00044E75"/>
    <w:rsid w:val="00054967"/>
    <w:rsid w:val="000618A5"/>
    <w:rsid w:val="000635C9"/>
    <w:rsid w:val="00075E3E"/>
    <w:rsid w:val="0009313B"/>
    <w:rsid w:val="000B3BE5"/>
    <w:rsid w:val="000C6705"/>
    <w:rsid w:val="000C7258"/>
    <w:rsid w:val="000D04BB"/>
    <w:rsid w:val="000D76F2"/>
    <w:rsid w:val="000E32DD"/>
    <w:rsid w:val="00101A30"/>
    <w:rsid w:val="001135F1"/>
    <w:rsid w:val="0011665C"/>
    <w:rsid w:val="00124A32"/>
    <w:rsid w:val="00125577"/>
    <w:rsid w:val="00131C8E"/>
    <w:rsid w:val="00137061"/>
    <w:rsid w:val="0015156F"/>
    <w:rsid w:val="00164563"/>
    <w:rsid w:val="00167030"/>
    <w:rsid w:val="001A1CDA"/>
    <w:rsid w:val="001B3ADD"/>
    <w:rsid w:val="001B4F9C"/>
    <w:rsid w:val="001C5336"/>
    <w:rsid w:val="001E383D"/>
    <w:rsid w:val="001E72D0"/>
    <w:rsid w:val="001F127D"/>
    <w:rsid w:val="00201F86"/>
    <w:rsid w:val="0020656B"/>
    <w:rsid w:val="00206ACB"/>
    <w:rsid w:val="002130AB"/>
    <w:rsid w:val="00224B4B"/>
    <w:rsid w:val="00235A12"/>
    <w:rsid w:val="00237A5C"/>
    <w:rsid w:val="0024706F"/>
    <w:rsid w:val="002510F5"/>
    <w:rsid w:val="00281DAB"/>
    <w:rsid w:val="0029777B"/>
    <w:rsid w:val="002A0A0C"/>
    <w:rsid w:val="002A42DA"/>
    <w:rsid w:val="002B12A2"/>
    <w:rsid w:val="002B328E"/>
    <w:rsid w:val="002B48ED"/>
    <w:rsid w:val="002C0926"/>
    <w:rsid w:val="002E72E7"/>
    <w:rsid w:val="00302E69"/>
    <w:rsid w:val="00307E86"/>
    <w:rsid w:val="00322E40"/>
    <w:rsid w:val="003344BA"/>
    <w:rsid w:val="00343D95"/>
    <w:rsid w:val="003441AD"/>
    <w:rsid w:val="0034559A"/>
    <w:rsid w:val="00367356"/>
    <w:rsid w:val="00377389"/>
    <w:rsid w:val="00383CAA"/>
    <w:rsid w:val="0038793B"/>
    <w:rsid w:val="00387BC9"/>
    <w:rsid w:val="003B2758"/>
    <w:rsid w:val="003D4391"/>
    <w:rsid w:val="003D4C54"/>
    <w:rsid w:val="003E1442"/>
    <w:rsid w:val="003F20FA"/>
    <w:rsid w:val="00414A91"/>
    <w:rsid w:val="00416A4A"/>
    <w:rsid w:val="004329A0"/>
    <w:rsid w:val="00441D3E"/>
    <w:rsid w:val="004C76CF"/>
    <w:rsid w:val="004C7D8E"/>
    <w:rsid w:val="004E4B30"/>
    <w:rsid w:val="004E57DE"/>
    <w:rsid w:val="004E6929"/>
    <w:rsid w:val="0051488F"/>
    <w:rsid w:val="00514C3A"/>
    <w:rsid w:val="005250E0"/>
    <w:rsid w:val="005350ED"/>
    <w:rsid w:val="005471E4"/>
    <w:rsid w:val="00551095"/>
    <w:rsid w:val="005621D6"/>
    <w:rsid w:val="0056457A"/>
    <w:rsid w:val="00566737"/>
    <w:rsid w:val="00567373"/>
    <w:rsid w:val="00572405"/>
    <w:rsid w:val="00577AD0"/>
    <w:rsid w:val="005811CB"/>
    <w:rsid w:val="00582AA7"/>
    <w:rsid w:val="00593431"/>
    <w:rsid w:val="005A118D"/>
    <w:rsid w:val="005C4316"/>
    <w:rsid w:val="005D1EDA"/>
    <w:rsid w:val="005F473F"/>
    <w:rsid w:val="005F4D0C"/>
    <w:rsid w:val="00603829"/>
    <w:rsid w:val="00603D51"/>
    <w:rsid w:val="00605265"/>
    <w:rsid w:val="00605B44"/>
    <w:rsid w:val="00606F51"/>
    <w:rsid w:val="0061305B"/>
    <w:rsid w:val="006157C9"/>
    <w:rsid w:val="00616D91"/>
    <w:rsid w:val="00617B8B"/>
    <w:rsid w:val="00626986"/>
    <w:rsid w:val="00631583"/>
    <w:rsid w:val="0064306B"/>
    <w:rsid w:val="00661802"/>
    <w:rsid w:val="00667A03"/>
    <w:rsid w:val="006741C7"/>
    <w:rsid w:val="006840F7"/>
    <w:rsid w:val="006B7720"/>
    <w:rsid w:val="006E714B"/>
    <w:rsid w:val="006F693B"/>
    <w:rsid w:val="00700440"/>
    <w:rsid w:val="00706C3E"/>
    <w:rsid w:val="00711DFE"/>
    <w:rsid w:val="007176F9"/>
    <w:rsid w:val="00727F71"/>
    <w:rsid w:val="00731119"/>
    <w:rsid w:val="00734C2E"/>
    <w:rsid w:val="007415B6"/>
    <w:rsid w:val="007670A4"/>
    <w:rsid w:val="00773217"/>
    <w:rsid w:val="0077571C"/>
    <w:rsid w:val="007A5E05"/>
    <w:rsid w:val="007B5582"/>
    <w:rsid w:val="007B7872"/>
    <w:rsid w:val="007C3060"/>
    <w:rsid w:val="007C457F"/>
    <w:rsid w:val="007C6C7E"/>
    <w:rsid w:val="007D375F"/>
    <w:rsid w:val="007D4467"/>
    <w:rsid w:val="007D4F5B"/>
    <w:rsid w:val="007D639E"/>
    <w:rsid w:val="007E10DE"/>
    <w:rsid w:val="008027E6"/>
    <w:rsid w:val="008050BA"/>
    <w:rsid w:val="008056B9"/>
    <w:rsid w:val="00807049"/>
    <w:rsid w:val="00810586"/>
    <w:rsid w:val="00817CED"/>
    <w:rsid w:val="008220FB"/>
    <w:rsid w:val="00823966"/>
    <w:rsid w:val="008279D9"/>
    <w:rsid w:val="00827B5A"/>
    <w:rsid w:val="00827F03"/>
    <w:rsid w:val="00837788"/>
    <w:rsid w:val="008606B1"/>
    <w:rsid w:val="008754A9"/>
    <w:rsid w:val="00881285"/>
    <w:rsid w:val="00883759"/>
    <w:rsid w:val="008922CC"/>
    <w:rsid w:val="008A551A"/>
    <w:rsid w:val="008B47AF"/>
    <w:rsid w:val="008C09D7"/>
    <w:rsid w:val="008D2031"/>
    <w:rsid w:val="008D6E88"/>
    <w:rsid w:val="008E6005"/>
    <w:rsid w:val="008E71C3"/>
    <w:rsid w:val="008F1E54"/>
    <w:rsid w:val="009078AF"/>
    <w:rsid w:val="0090795C"/>
    <w:rsid w:val="00921681"/>
    <w:rsid w:val="0092311C"/>
    <w:rsid w:val="00933F10"/>
    <w:rsid w:val="0094276D"/>
    <w:rsid w:val="00951626"/>
    <w:rsid w:val="00971482"/>
    <w:rsid w:val="00975324"/>
    <w:rsid w:val="00981860"/>
    <w:rsid w:val="009A6449"/>
    <w:rsid w:val="009B0608"/>
    <w:rsid w:val="009B26AE"/>
    <w:rsid w:val="009B47EB"/>
    <w:rsid w:val="009C0A59"/>
    <w:rsid w:val="009C125A"/>
    <w:rsid w:val="009C3892"/>
    <w:rsid w:val="009C3DC7"/>
    <w:rsid w:val="009C4F2E"/>
    <w:rsid w:val="009D3AEB"/>
    <w:rsid w:val="009D79DE"/>
    <w:rsid w:val="009E4E24"/>
    <w:rsid w:val="009E77B8"/>
    <w:rsid w:val="00A015C8"/>
    <w:rsid w:val="00A3497F"/>
    <w:rsid w:val="00A418B6"/>
    <w:rsid w:val="00A45322"/>
    <w:rsid w:val="00A555B4"/>
    <w:rsid w:val="00A67612"/>
    <w:rsid w:val="00A67F3C"/>
    <w:rsid w:val="00A72D99"/>
    <w:rsid w:val="00A73588"/>
    <w:rsid w:val="00A80D8D"/>
    <w:rsid w:val="00A81355"/>
    <w:rsid w:val="00A92334"/>
    <w:rsid w:val="00AB48FE"/>
    <w:rsid w:val="00AC2A36"/>
    <w:rsid w:val="00AC6277"/>
    <w:rsid w:val="00AD0A8F"/>
    <w:rsid w:val="00AD38B6"/>
    <w:rsid w:val="00AE36ED"/>
    <w:rsid w:val="00AF2895"/>
    <w:rsid w:val="00B1144E"/>
    <w:rsid w:val="00B227BA"/>
    <w:rsid w:val="00B26F9F"/>
    <w:rsid w:val="00B32B02"/>
    <w:rsid w:val="00B41B48"/>
    <w:rsid w:val="00B44579"/>
    <w:rsid w:val="00B846A4"/>
    <w:rsid w:val="00B84F4D"/>
    <w:rsid w:val="00B90678"/>
    <w:rsid w:val="00BC52DF"/>
    <w:rsid w:val="00BC6B53"/>
    <w:rsid w:val="00BC748D"/>
    <w:rsid w:val="00BD0E30"/>
    <w:rsid w:val="00BD28C7"/>
    <w:rsid w:val="00BD366B"/>
    <w:rsid w:val="00BD4228"/>
    <w:rsid w:val="00BE61E6"/>
    <w:rsid w:val="00BF690A"/>
    <w:rsid w:val="00C1420B"/>
    <w:rsid w:val="00C1760A"/>
    <w:rsid w:val="00C20ADC"/>
    <w:rsid w:val="00C217D0"/>
    <w:rsid w:val="00C36864"/>
    <w:rsid w:val="00C42B8D"/>
    <w:rsid w:val="00C43B08"/>
    <w:rsid w:val="00C565A2"/>
    <w:rsid w:val="00C60893"/>
    <w:rsid w:val="00C62B0F"/>
    <w:rsid w:val="00C80688"/>
    <w:rsid w:val="00CA5A69"/>
    <w:rsid w:val="00CB0550"/>
    <w:rsid w:val="00CB7615"/>
    <w:rsid w:val="00CC05B1"/>
    <w:rsid w:val="00CC09BF"/>
    <w:rsid w:val="00CC5DF7"/>
    <w:rsid w:val="00CE7F89"/>
    <w:rsid w:val="00CF646E"/>
    <w:rsid w:val="00D20585"/>
    <w:rsid w:val="00D22720"/>
    <w:rsid w:val="00D41A6C"/>
    <w:rsid w:val="00D44632"/>
    <w:rsid w:val="00D66C63"/>
    <w:rsid w:val="00D66E58"/>
    <w:rsid w:val="00D670C3"/>
    <w:rsid w:val="00D75E88"/>
    <w:rsid w:val="00D91A6E"/>
    <w:rsid w:val="00DB49FC"/>
    <w:rsid w:val="00DD2DC2"/>
    <w:rsid w:val="00DE49F6"/>
    <w:rsid w:val="00DE69E6"/>
    <w:rsid w:val="00E010B7"/>
    <w:rsid w:val="00E0635A"/>
    <w:rsid w:val="00E06985"/>
    <w:rsid w:val="00E17711"/>
    <w:rsid w:val="00E22BD5"/>
    <w:rsid w:val="00E23100"/>
    <w:rsid w:val="00E25C73"/>
    <w:rsid w:val="00E36670"/>
    <w:rsid w:val="00E424EE"/>
    <w:rsid w:val="00E5355E"/>
    <w:rsid w:val="00E760DB"/>
    <w:rsid w:val="00E7768B"/>
    <w:rsid w:val="00E80100"/>
    <w:rsid w:val="00E85BA1"/>
    <w:rsid w:val="00EA31F7"/>
    <w:rsid w:val="00EB0442"/>
    <w:rsid w:val="00EC09AB"/>
    <w:rsid w:val="00ED32E9"/>
    <w:rsid w:val="00ED59EA"/>
    <w:rsid w:val="00EE6152"/>
    <w:rsid w:val="00F11BD3"/>
    <w:rsid w:val="00F16DCE"/>
    <w:rsid w:val="00F21E87"/>
    <w:rsid w:val="00F27561"/>
    <w:rsid w:val="00F40BCD"/>
    <w:rsid w:val="00F62C08"/>
    <w:rsid w:val="00F63ABC"/>
    <w:rsid w:val="00F63BDA"/>
    <w:rsid w:val="00F64B50"/>
    <w:rsid w:val="00F76F9A"/>
    <w:rsid w:val="00F810C9"/>
    <w:rsid w:val="00F94BC0"/>
    <w:rsid w:val="00F96871"/>
    <w:rsid w:val="00F978E3"/>
    <w:rsid w:val="00FB1876"/>
    <w:rsid w:val="00FD0740"/>
    <w:rsid w:val="00FD3C97"/>
    <w:rsid w:val="00FE5929"/>
    <w:rsid w:val="00FE684E"/>
    <w:rsid w:val="00FF2E08"/>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strokecolor="none"/>
    </o:shapedefaults>
    <o:shapelayout v:ext="edit">
      <o:idmap v:ext="edit" data="1"/>
      <o:rules v:ext="edit">
        <o:r id="V:Rule2"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83"/>
    <w:pPr>
      <w:spacing w:line="36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06AC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06ACB"/>
  </w:style>
  <w:style w:type="paragraph" w:styleId="Footer">
    <w:name w:val="footer"/>
    <w:basedOn w:val="Normal"/>
    <w:link w:val="FooterChar"/>
    <w:uiPriority w:val="99"/>
    <w:unhideWhenUsed/>
    <w:rsid w:val="00206ACB"/>
    <w:pPr>
      <w:tabs>
        <w:tab w:val="center" w:pos="4536"/>
        <w:tab w:val="right" w:pos="9072"/>
      </w:tabs>
      <w:spacing w:after="0" w:line="240" w:lineRule="auto"/>
    </w:pPr>
  </w:style>
  <w:style w:type="character" w:customStyle="1" w:styleId="FooterChar">
    <w:name w:val="Footer Char"/>
    <w:basedOn w:val="DefaultParagraphFont"/>
    <w:link w:val="Footer"/>
    <w:uiPriority w:val="99"/>
    <w:rsid w:val="00206ACB"/>
  </w:style>
  <w:style w:type="paragraph" w:styleId="ListParagraph">
    <w:name w:val="List Paragraph"/>
    <w:basedOn w:val="Normal"/>
    <w:uiPriority w:val="34"/>
    <w:qFormat/>
    <w:rsid w:val="00A80D8D"/>
    <w:pPr>
      <w:ind w:left="720"/>
      <w:contextualSpacing/>
    </w:pPr>
  </w:style>
  <w:style w:type="character" w:styleId="CommentReference">
    <w:name w:val="annotation reference"/>
    <w:basedOn w:val="DefaultParagraphFont"/>
    <w:uiPriority w:val="99"/>
    <w:semiHidden/>
    <w:unhideWhenUsed/>
    <w:rsid w:val="008056B9"/>
    <w:rPr>
      <w:sz w:val="16"/>
      <w:szCs w:val="16"/>
    </w:rPr>
  </w:style>
  <w:style w:type="paragraph" w:styleId="CommentText">
    <w:name w:val="annotation text"/>
    <w:basedOn w:val="Normal"/>
    <w:link w:val="CommentTextChar"/>
    <w:uiPriority w:val="99"/>
    <w:unhideWhenUsed/>
    <w:rsid w:val="008056B9"/>
    <w:pPr>
      <w:spacing w:line="240" w:lineRule="auto"/>
    </w:pPr>
    <w:rPr>
      <w:sz w:val="20"/>
      <w:szCs w:val="20"/>
    </w:rPr>
  </w:style>
  <w:style w:type="character" w:customStyle="1" w:styleId="CommentTextChar">
    <w:name w:val="Comment Text Char"/>
    <w:basedOn w:val="DefaultParagraphFont"/>
    <w:link w:val="CommentText"/>
    <w:uiPriority w:val="99"/>
    <w:rsid w:val="008056B9"/>
    <w:rPr>
      <w:sz w:val="20"/>
      <w:szCs w:val="20"/>
    </w:rPr>
  </w:style>
  <w:style w:type="paragraph" w:styleId="CommentSubject">
    <w:name w:val="annotation subject"/>
    <w:basedOn w:val="CommentText"/>
    <w:next w:val="CommentText"/>
    <w:link w:val="CommentSubjectChar"/>
    <w:uiPriority w:val="99"/>
    <w:semiHidden/>
    <w:unhideWhenUsed/>
    <w:rsid w:val="008056B9"/>
    <w:rPr>
      <w:b/>
      <w:bCs/>
    </w:rPr>
  </w:style>
  <w:style w:type="character" w:customStyle="1" w:styleId="CommentSubjectChar">
    <w:name w:val="Comment Subject Char"/>
    <w:basedOn w:val="CommentTextChar"/>
    <w:link w:val="CommentSubject"/>
    <w:uiPriority w:val="99"/>
    <w:semiHidden/>
    <w:rsid w:val="008056B9"/>
    <w:rPr>
      <w:b/>
      <w:bCs/>
    </w:rPr>
  </w:style>
  <w:style w:type="paragraph" w:styleId="BalloonText">
    <w:name w:val="Balloon Text"/>
    <w:basedOn w:val="Normal"/>
    <w:link w:val="BalloonTextChar"/>
    <w:uiPriority w:val="99"/>
    <w:semiHidden/>
    <w:unhideWhenUsed/>
    <w:rsid w:val="008056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6B9"/>
    <w:rPr>
      <w:rFonts w:ascii="Tahoma" w:hAnsi="Tahoma" w:cs="Tahoma"/>
      <w:sz w:val="16"/>
      <w:szCs w:val="16"/>
    </w:rPr>
  </w:style>
  <w:style w:type="table" w:styleId="TableGrid">
    <w:name w:val="Table Grid"/>
    <w:basedOn w:val="TableNormal"/>
    <w:uiPriority w:val="59"/>
    <w:rsid w:val="00343D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66E58"/>
    <w:pPr>
      <w:spacing w:after="0" w:line="240" w:lineRule="auto"/>
    </w:pPr>
    <w:rPr>
      <w:rFonts w:ascii="Calibri" w:eastAsia="Times New Roman" w:hAnsi="Calibri" w:cs="Times New Roman"/>
      <w:lang w:val="en-CA"/>
    </w:rPr>
  </w:style>
  <w:style w:type="paragraph" w:styleId="Revision">
    <w:name w:val="Revision"/>
    <w:hidden/>
    <w:uiPriority w:val="99"/>
    <w:semiHidden/>
    <w:rsid w:val="0009313B"/>
    <w:pPr>
      <w:spacing w:after="0" w:line="240" w:lineRule="auto"/>
    </w:pPr>
  </w:style>
  <w:style w:type="character" w:styleId="Hyperlink">
    <w:name w:val="Hyperlink"/>
    <w:basedOn w:val="DefaultParagraphFont"/>
    <w:uiPriority w:val="99"/>
    <w:unhideWhenUsed/>
    <w:rsid w:val="002B48E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5689613">
      <w:bodyDiv w:val="1"/>
      <w:marLeft w:val="0"/>
      <w:marRight w:val="0"/>
      <w:marTop w:val="0"/>
      <w:marBottom w:val="0"/>
      <w:divBdr>
        <w:top w:val="none" w:sz="0" w:space="0" w:color="auto"/>
        <w:left w:val="none" w:sz="0" w:space="0" w:color="auto"/>
        <w:bottom w:val="none" w:sz="0" w:space="0" w:color="auto"/>
        <w:right w:val="none" w:sz="0" w:space="0" w:color="auto"/>
      </w:divBdr>
    </w:div>
    <w:div w:id="66657453">
      <w:bodyDiv w:val="1"/>
      <w:marLeft w:val="0"/>
      <w:marRight w:val="0"/>
      <w:marTop w:val="0"/>
      <w:marBottom w:val="0"/>
      <w:divBdr>
        <w:top w:val="none" w:sz="0" w:space="0" w:color="auto"/>
        <w:left w:val="none" w:sz="0" w:space="0" w:color="auto"/>
        <w:bottom w:val="none" w:sz="0" w:space="0" w:color="auto"/>
        <w:right w:val="none" w:sz="0" w:space="0" w:color="auto"/>
      </w:divBdr>
    </w:div>
    <w:div w:id="85880471">
      <w:bodyDiv w:val="1"/>
      <w:marLeft w:val="0"/>
      <w:marRight w:val="0"/>
      <w:marTop w:val="0"/>
      <w:marBottom w:val="0"/>
      <w:divBdr>
        <w:top w:val="none" w:sz="0" w:space="0" w:color="auto"/>
        <w:left w:val="none" w:sz="0" w:space="0" w:color="auto"/>
        <w:bottom w:val="none" w:sz="0" w:space="0" w:color="auto"/>
        <w:right w:val="none" w:sz="0" w:space="0" w:color="auto"/>
      </w:divBdr>
    </w:div>
    <w:div w:id="108166235">
      <w:bodyDiv w:val="1"/>
      <w:marLeft w:val="0"/>
      <w:marRight w:val="0"/>
      <w:marTop w:val="0"/>
      <w:marBottom w:val="0"/>
      <w:divBdr>
        <w:top w:val="none" w:sz="0" w:space="0" w:color="auto"/>
        <w:left w:val="none" w:sz="0" w:space="0" w:color="auto"/>
        <w:bottom w:val="none" w:sz="0" w:space="0" w:color="auto"/>
        <w:right w:val="none" w:sz="0" w:space="0" w:color="auto"/>
      </w:divBdr>
    </w:div>
    <w:div w:id="136802873">
      <w:bodyDiv w:val="1"/>
      <w:marLeft w:val="0"/>
      <w:marRight w:val="0"/>
      <w:marTop w:val="0"/>
      <w:marBottom w:val="0"/>
      <w:divBdr>
        <w:top w:val="none" w:sz="0" w:space="0" w:color="auto"/>
        <w:left w:val="none" w:sz="0" w:space="0" w:color="auto"/>
        <w:bottom w:val="none" w:sz="0" w:space="0" w:color="auto"/>
        <w:right w:val="none" w:sz="0" w:space="0" w:color="auto"/>
      </w:divBdr>
    </w:div>
    <w:div w:id="186526396">
      <w:bodyDiv w:val="1"/>
      <w:marLeft w:val="0"/>
      <w:marRight w:val="0"/>
      <w:marTop w:val="0"/>
      <w:marBottom w:val="0"/>
      <w:divBdr>
        <w:top w:val="none" w:sz="0" w:space="0" w:color="auto"/>
        <w:left w:val="none" w:sz="0" w:space="0" w:color="auto"/>
        <w:bottom w:val="none" w:sz="0" w:space="0" w:color="auto"/>
        <w:right w:val="none" w:sz="0" w:space="0" w:color="auto"/>
      </w:divBdr>
    </w:div>
    <w:div w:id="202179773">
      <w:bodyDiv w:val="1"/>
      <w:marLeft w:val="0"/>
      <w:marRight w:val="0"/>
      <w:marTop w:val="0"/>
      <w:marBottom w:val="0"/>
      <w:divBdr>
        <w:top w:val="none" w:sz="0" w:space="0" w:color="auto"/>
        <w:left w:val="none" w:sz="0" w:space="0" w:color="auto"/>
        <w:bottom w:val="none" w:sz="0" w:space="0" w:color="auto"/>
        <w:right w:val="none" w:sz="0" w:space="0" w:color="auto"/>
      </w:divBdr>
    </w:div>
    <w:div w:id="220142806">
      <w:bodyDiv w:val="1"/>
      <w:marLeft w:val="0"/>
      <w:marRight w:val="0"/>
      <w:marTop w:val="0"/>
      <w:marBottom w:val="0"/>
      <w:divBdr>
        <w:top w:val="none" w:sz="0" w:space="0" w:color="auto"/>
        <w:left w:val="none" w:sz="0" w:space="0" w:color="auto"/>
        <w:bottom w:val="none" w:sz="0" w:space="0" w:color="auto"/>
        <w:right w:val="none" w:sz="0" w:space="0" w:color="auto"/>
      </w:divBdr>
    </w:div>
    <w:div w:id="245579712">
      <w:bodyDiv w:val="1"/>
      <w:marLeft w:val="0"/>
      <w:marRight w:val="0"/>
      <w:marTop w:val="0"/>
      <w:marBottom w:val="0"/>
      <w:divBdr>
        <w:top w:val="none" w:sz="0" w:space="0" w:color="auto"/>
        <w:left w:val="none" w:sz="0" w:space="0" w:color="auto"/>
        <w:bottom w:val="none" w:sz="0" w:space="0" w:color="auto"/>
        <w:right w:val="none" w:sz="0" w:space="0" w:color="auto"/>
      </w:divBdr>
    </w:div>
    <w:div w:id="262341104">
      <w:bodyDiv w:val="1"/>
      <w:marLeft w:val="0"/>
      <w:marRight w:val="0"/>
      <w:marTop w:val="0"/>
      <w:marBottom w:val="0"/>
      <w:divBdr>
        <w:top w:val="none" w:sz="0" w:space="0" w:color="auto"/>
        <w:left w:val="none" w:sz="0" w:space="0" w:color="auto"/>
        <w:bottom w:val="none" w:sz="0" w:space="0" w:color="auto"/>
        <w:right w:val="none" w:sz="0" w:space="0" w:color="auto"/>
      </w:divBdr>
    </w:div>
    <w:div w:id="323511664">
      <w:bodyDiv w:val="1"/>
      <w:marLeft w:val="0"/>
      <w:marRight w:val="0"/>
      <w:marTop w:val="0"/>
      <w:marBottom w:val="0"/>
      <w:divBdr>
        <w:top w:val="none" w:sz="0" w:space="0" w:color="auto"/>
        <w:left w:val="none" w:sz="0" w:space="0" w:color="auto"/>
        <w:bottom w:val="none" w:sz="0" w:space="0" w:color="auto"/>
        <w:right w:val="none" w:sz="0" w:space="0" w:color="auto"/>
      </w:divBdr>
    </w:div>
    <w:div w:id="340857452">
      <w:bodyDiv w:val="1"/>
      <w:marLeft w:val="0"/>
      <w:marRight w:val="0"/>
      <w:marTop w:val="0"/>
      <w:marBottom w:val="0"/>
      <w:divBdr>
        <w:top w:val="none" w:sz="0" w:space="0" w:color="auto"/>
        <w:left w:val="none" w:sz="0" w:space="0" w:color="auto"/>
        <w:bottom w:val="none" w:sz="0" w:space="0" w:color="auto"/>
        <w:right w:val="none" w:sz="0" w:space="0" w:color="auto"/>
      </w:divBdr>
    </w:div>
    <w:div w:id="426732897">
      <w:bodyDiv w:val="1"/>
      <w:marLeft w:val="0"/>
      <w:marRight w:val="0"/>
      <w:marTop w:val="0"/>
      <w:marBottom w:val="0"/>
      <w:divBdr>
        <w:top w:val="none" w:sz="0" w:space="0" w:color="auto"/>
        <w:left w:val="none" w:sz="0" w:space="0" w:color="auto"/>
        <w:bottom w:val="none" w:sz="0" w:space="0" w:color="auto"/>
        <w:right w:val="none" w:sz="0" w:space="0" w:color="auto"/>
      </w:divBdr>
    </w:div>
    <w:div w:id="456528873">
      <w:bodyDiv w:val="1"/>
      <w:marLeft w:val="0"/>
      <w:marRight w:val="0"/>
      <w:marTop w:val="0"/>
      <w:marBottom w:val="0"/>
      <w:divBdr>
        <w:top w:val="none" w:sz="0" w:space="0" w:color="auto"/>
        <w:left w:val="none" w:sz="0" w:space="0" w:color="auto"/>
        <w:bottom w:val="none" w:sz="0" w:space="0" w:color="auto"/>
        <w:right w:val="none" w:sz="0" w:space="0" w:color="auto"/>
      </w:divBdr>
    </w:div>
    <w:div w:id="530805712">
      <w:bodyDiv w:val="1"/>
      <w:marLeft w:val="0"/>
      <w:marRight w:val="0"/>
      <w:marTop w:val="0"/>
      <w:marBottom w:val="0"/>
      <w:divBdr>
        <w:top w:val="none" w:sz="0" w:space="0" w:color="auto"/>
        <w:left w:val="none" w:sz="0" w:space="0" w:color="auto"/>
        <w:bottom w:val="none" w:sz="0" w:space="0" w:color="auto"/>
        <w:right w:val="none" w:sz="0" w:space="0" w:color="auto"/>
      </w:divBdr>
    </w:div>
    <w:div w:id="664356469">
      <w:bodyDiv w:val="1"/>
      <w:marLeft w:val="0"/>
      <w:marRight w:val="0"/>
      <w:marTop w:val="0"/>
      <w:marBottom w:val="0"/>
      <w:divBdr>
        <w:top w:val="none" w:sz="0" w:space="0" w:color="auto"/>
        <w:left w:val="none" w:sz="0" w:space="0" w:color="auto"/>
        <w:bottom w:val="none" w:sz="0" w:space="0" w:color="auto"/>
        <w:right w:val="none" w:sz="0" w:space="0" w:color="auto"/>
      </w:divBdr>
    </w:div>
    <w:div w:id="688411204">
      <w:bodyDiv w:val="1"/>
      <w:marLeft w:val="0"/>
      <w:marRight w:val="0"/>
      <w:marTop w:val="0"/>
      <w:marBottom w:val="0"/>
      <w:divBdr>
        <w:top w:val="none" w:sz="0" w:space="0" w:color="auto"/>
        <w:left w:val="none" w:sz="0" w:space="0" w:color="auto"/>
        <w:bottom w:val="none" w:sz="0" w:space="0" w:color="auto"/>
        <w:right w:val="none" w:sz="0" w:space="0" w:color="auto"/>
      </w:divBdr>
    </w:div>
    <w:div w:id="763108511">
      <w:bodyDiv w:val="1"/>
      <w:marLeft w:val="0"/>
      <w:marRight w:val="0"/>
      <w:marTop w:val="0"/>
      <w:marBottom w:val="0"/>
      <w:divBdr>
        <w:top w:val="none" w:sz="0" w:space="0" w:color="auto"/>
        <w:left w:val="none" w:sz="0" w:space="0" w:color="auto"/>
        <w:bottom w:val="none" w:sz="0" w:space="0" w:color="auto"/>
        <w:right w:val="none" w:sz="0" w:space="0" w:color="auto"/>
      </w:divBdr>
    </w:div>
    <w:div w:id="774905632">
      <w:bodyDiv w:val="1"/>
      <w:marLeft w:val="0"/>
      <w:marRight w:val="0"/>
      <w:marTop w:val="0"/>
      <w:marBottom w:val="0"/>
      <w:divBdr>
        <w:top w:val="none" w:sz="0" w:space="0" w:color="auto"/>
        <w:left w:val="none" w:sz="0" w:space="0" w:color="auto"/>
        <w:bottom w:val="none" w:sz="0" w:space="0" w:color="auto"/>
        <w:right w:val="none" w:sz="0" w:space="0" w:color="auto"/>
      </w:divBdr>
    </w:div>
    <w:div w:id="780150967">
      <w:bodyDiv w:val="1"/>
      <w:marLeft w:val="0"/>
      <w:marRight w:val="0"/>
      <w:marTop w:val="0"/>
      <w:marBottom w:val="0"/>
      <w:divBdr>
        <w:top w:val="none" w:sz="0" w:space="0" w:color="auto"/>
        <w:left w:val="none" w:sz="0" w:space="0" w:color="auto"/>
        <w:bottom w:val="none" w:sz="0" w:space="0" w:color="auto"/>
        <w:right w:val="none" w:sz="0" w:space="0" w:color="auto"/>
      </w:divBdr>
    </w:div>
    <w:div w:id="791092148">
      <w:bodyDiv w:val="1"/>
      <w:marLeft w:val="0"/>
      <w:marRight w:val="0"/>
      <w:marTop w:val="0"/>
      <w:marBottom w:val="0"/>
      <w:divBdr>
        <w:top w:val="none" w:sz="0" w:space="0" w:color="auto"/>
        <w:left w:val="none" w:sz="0" w:space="0" w:color="auto"/>
        <w:bottom w:val="none" w:sz="0" w:space="0" w:color="auto"/>
        <w:right w:val="none" w:sz="0" w:space="0" w:color="auto"/>
      </w:divBdr>
    </w:div>
    <w:div w:id="799767922">
      <w:bodyDiv w:val="1"/>
      <w:marLeft w:val="0"/>
      <w:marRight w:val="0"/>
      <w:marTop w:val="0"/>
      <w:marBottom w:val="0"/>
      <w:divBdr>
        <w:top w:val="none" w:sz="0" w:space="0" w:color="auto"/>
        <w:left w:val="none" w:sz="0" w:space="0" w:color="auto"/>
        <w:bottom w:val="none" w:sz="0" w:space="0" w:color="auto"/>
        <w:right w:val="none" w:sz="0" w:space="0" w:color="auto"/>
      </w:divBdr>
    </w:div>
    <w:div w:id="836580761">
      <w:bodyDiv w:val="1"/>
      <w:marLeft w:val="0"/>
      <w:marRight w:val="0"/>
      <w:marTop w:val="0"/>
      <w:marBottom w:val="0"/>
      <w:divBdr>
        <w:top w:val="none" w:sz="0" w:space="0" w:color="auto"/>
        <w:left w:val="none" w:sz="0" w:space="0" w:color="auto"/>
        <w:bottom w:val="none" w:sz="0" w:space="0" w:color="auto"/>
        <w:right w:val="none" w:sz="0" w:space="0" w:color="auto"/>
      </w:divBdr>
    </w:div>
    <w:div w:id="886796071">
      <w:bodyDiv w:val="1"/>
      <w:marLeft w:val="0"/>
      <w:marRight w:val="0"/>
      <w:marTop w:val="0"/>
      <w:marBottom w:val="0"/>
      <w:divBdr>
        <w:top w:val="none" w:sz="0" w:space="0" w:color="auto"/>
        <w:left w:val="none" w:sz="0" w:space="0" w:color="auto"/>
        <w:bottom w:val="none" w:sz="0" w:space="0" w:color="auto"/>
        <w:right w:val="none" w:sz="0" w:space="0" w:color="auto"/>
      </w:divBdr>
    </w:div>
    <w:div w:id="1030037200">
      <w:bodyDiv w:val="1"/>
      <w:marLeft w:val="0"/>
      <w:marRight w:val="0"/>
      <w:marTop w:val="0"/>
      <w:marBottom w:val="0"/>
      <w:divBdr>
        <w:top w:val="none" w:sz="0" w:space="0" w:color="auto"/>
        <w:left w:val="none" w:sz="0" w:space="0" w:color="auto"/>
        <w:bottom w:val="none" w:sz="0" w:space="0" w:color="auto"/>
        <w:right w:val="none" w:sz="0" w:space="0" w:color="auto"/>
      </w:divBdr>
    </w:div>
    <w:div w:id="1102843507">
      <w:bodyDiv w:val="1"/>
      <w:marLeft w:val="0"/>
      <w:marRight w:val="0"/>
      <w:marTop w:val="0"/>
      <w:marBottom w:val="0"/>
      <w:divBdr>
        <w:top w:val="none" w:sz="0" w:space="0" w:color="auto"/>
        <w:left w:val="none" w:sz="0" w:space="0" w:color="auto"/>
        <w:bottom w:val="none" w:sz="0" w:space="0" w:color="auto"/>
        <w:right w:val="none" w:sz="0" w:space="0" w:color="auto"/>
      </w:divBdr>
    </w:div>
    <w:div w:id="1112554346">
      <w:bodyDiv w:val="1"/>
      <w:marLeft w:val="0"/>
      <w:marRight w:val="0"/>
      <w:marTop w:val="0"/>
      <w:marBottom w:val="0"/>
      <w:divBdr>
        <w:top w:val="none" w:sz="0" w:space="0" w:color="auto"/>
        <w:left w:val="none" w:sz="0" w:space="0" w:color="auto"/>
        <w:bottom w:val="none" w:sz="0" w:space="0" w:color="auto"/>
        <w:right w:val="none" w:sz="0" w:space="0" w:color="auto"/>
      </w:divBdr>
    </w:div>
    <w:div w:id="1120105734">
      <w:bodyDiv w:val="1"/>
      <w:marLeft w:val="0"/>
      <w:marRight w:val="0"/>
      <w:marTop w:val="0"/>
      <w:marBottom w:val="0"/>
      <w:divBdr>
        <w:top w:val="none" w:sz="0" w:space="0" w:color="auto"/>
        <w:left w:val="none" w:sz="0" w:space="0" w:color="auto"/>
        <w:bottom w:val="none" w:sz="0" w:space="0" w:color="auto"/>
        <w:right w:val="none" w:sz="0" w:space="0" w:color="auto"/>
      </w:divBdr>
    </w:div>
    <w:div w:id="1143237686">
      <w:bodyDiv w:val="1"/>
      <w:marLeft w:val="0"/>
      <w:marRight w:val="0"/>
      <w:marTop w:val="0"/>
      <w:marBottom w:val="0"/>
      <w:divBdr>
        <w:top w:val="none" w:sz="0" w:space="0" w:color="auto"/>
        <w:left w:val="none" w:sz="0" w:space="0" w:color="auto"/>
        <w:bottom w:val="none" w:sz="0" w:space="0" w:color="auto"/>
        <w:right w:val="none" w:sz="0" w:space="0" w:color="auto"/>
      </w:divBdr>
    </w:div>
    <w:div w:id="1148477504">
      <w:bodyDiv w:val="1"/>
      <w:marLeft w:val="0"/>
      <w:marRight w:val="0"/>
      <w:marTop w:val="0"/>
      <w:marBottom w:val="0"/>
      <w:divBdr>
        <w:top w:val="none" w:sz="0" w:space="0" w:color="auto"/>
        <w:left w:val="none" w:sz="0" w:space="0" w:color="auto"/>
        <w:bottom w:val="none" w:sz="0" w:space="0" w:color="auto"/>
        <w:right w:val="none" w:sz="0" w:space="0" w:color="auto"/>
      </w:divBdr>
    </w:div>
    <w:div w:id="1172642289">
      <w:bodyDiv w:val="1"/>
      <w:marLeft w:val="0"/>
      <w:marRight w:val="0"/>
      <w:marTop w:val="0"/>
      <w:marBottom w:val="0"/>
      <w:divBdr>
        <w:top w:val="none" w:sz="0" w:space="0" w:color="auto"/>
        <w:left w:val="none" w:sz="0" w:space="0" w:color="auto"/>
        <w:bottom w:val="none" w:sz="0" w:space="0" w:color="auto"/>
        <w:right w:val="none" w:sz="0" w:space="0" w:color="auto"/>
      </w:divBdr>
    </w:div>
    <w:div w:id="1198816139">
      <w:bodyDiv w:val="1"/>
      <w:marLeft w:val="0"/>
      <w:marRight w:val="0"/>
      <w:marTop w:val="0"/>
      <w:marBottom w:val="0"/>
      <w:divBdr>
        <w:top w:val="none" w:sz="0" w:space="0" w:color="auto"/>
        <w:left w:val="none" w:sz="0" w:space="0" w:color="auto"/>
        <w:bottom w:val="none" w:sz="0" w:space="0" w:color="auto"/>
        <w:right w:val="none" w:sz="0" w:space="0" w:color="auto"/>
      </w:divBdr>
    </w:div>
    <w:div w:id="1213422247">
      <w:bodyDiv w:val="1"/>
      <w:marLeft w:val="0"/>
      <w:marRight w:val="0"/>
      <w:marTop w:val="0"/>
      <w:marBottom w:val="0"/>
      <w:divBdr>
        <w:top w:val="none" w:sz="0" w:space="0" w:color="auto"/>
        <w:left w:val="none" w:sz="0" w:space="0" w:color="auto"/>
        <w:bottom w:val="none" w:sz="0" w:space="0" w:color="auto"/>
        <w:right w:val="none" w:sz="0" w:space="0" w:color="auto"/>
      </w:divBdr>
    </w:div>
    <w:div w:id="1242058658">
      <w:bodyDiv w:val="1"/>
      <w:marLeft w:val="0"/>
      <w:marRight w:val="0"/>
      <w:marTop w:val="0"/>
      <w:marBottom w:val="0"/>
      <w:divBdr>
        <w:top w:val="none" w:sz="0" w:space="0" w:color="auto"/>
        <w:left w:val="none" w:sz="0" w:space="0" w:color="auto"/>
        <w:bottom w:val="none" w:sz="0" w:space="0" w:color="auto"/>
        <w:right w:val="none" w:sz="0" w:space="0" w:color="auto"/>
      </w:divBdr>
    </w:div>
    <w:div w:id="1245334600">
      <w:bodyDiv w:val="1"/>
      <w:marLeft w:val="0"/>
      <w:marRight w:val="0"/>
      <w:marTop w:val="0"/>
      <w:marBottom w:val="0"/>
      <w:divBdr>
        <w:top w:val="none" w:sz="0" w:space="0" w:color="auto"/>
        <w:left w:val="none" w:sz="0" w:space="0" w:color="auto"/>
        <w:bottom w:val="none" w:sz="0" w:space="0" w:color="auto"/>
        <w:right w:val="none" w:sz="0" w:space="0" w:color="auto"/>
      </w:divBdr>
    </w:div>
    <w:div w:id="1273056989">
      <w:bodyDiv w:val="1"/>
      <w:marLeft w:val="0"/>
      <w:marRight w:val="0"/>
      <w:marTop w:val="0"/>
      <w:marBottom w:val="0"/>
      <w:divBdr>
        <w:top w:val="none" w:sz="0" w:space="0" w:color="auto"/>
        <w:left w:val="none" w:sz="0" w:space="0" w:color="auto"/>
        <w:bottom w:val="none" w:sz="0" w:space="0" w:color="auto"/>
        <w:right w:val="none" w:sz="0" w:space="0" w:color="auto"/>
      </w:divBdr>
    </w:div>
    <w:div w:id="1376350150">
      <w:bodyDiv w:val="1"/>
      <w:marLeft w:val="0"/>
      <w:marRight w:val="0"/>
      <w:marTop w:val="0"/>
      <w:marBottom w:val="0"/>
      <w:divBdr>
        <w:top w:val="none" w:sz="0" w:space="0" w:color="auto"/>
        <w:left w:val="none" w:sz="0" w:space="0" w:color="auto"/>
        <w:bottom w:val="none" w:sz="0" w:space="0" w:color="auto"/>
        <w:right w:val="none" w:sz="0" w:space="0" w:color="auto"/>
      </w:divBdr>
    </w:div>
    <w:div w:id="1378701386">
      <w:bodyDiv w:val="1"/>
      <w:marLeft w:val="0"/>
      <w:marRight w:val="0"/>
      <w:marTop w:val="0"/>
      <w:marBottom w:val="0"/>
      <w:divBdr>
        <w:top w:val="none" w:sz="0" w:space="0" w:color="auto"/>
        <w:left w:val="none" w:sz="0" w:space="0" w:color="auto"/>
        <w:bottom w:val="none" w:sz="0" w:space="0" w:color="auto"/>
        <w:right w:val="none" w:sz="0" w:space="0" w:color="auto"/>
      </w:divBdr>
    </w:div>
    <w:div w:id="1386680835">
      <w:bodyDiv w:val="1"/>
      <w:marLeft w:val="0"/>
      <w:marRight w:val="0"/>
      <w:marTop w:val="0"/>
      <w:marBottom w:val="0"/>
      <w:divBdr>
        <w:top w:val="none" w:sz="0" w:space="0" w:color="auto"/>
        <w:left w:val="none" w:sz="0" w:space="0" w:color="auto"/>
        <w:bottom w:val="none" w:sz="0" w:space="0" w:color="auto"/>
        <w:right w:val="none" w:sz="0" w:space="0" w:color="auto"/>
      </w:divBdr>
    </w:div>
    <w:div w:id="1393500148">
      <w:bodyDiv w:val="1"/>
      <w:marLeft w:val="0"/>
      <w:marRight w:val="0"/>
      <w:marTop w:val="0"/>
      <w:marBottom w:val="0"/>
      <w:divBdr>
        <w:top w:val="none" w:sz="0" w:space="0" w:color="auto"/>
        <w:left w:val="none" w:sz="0" w:space="0" w:color="auto"/>
        <w:bottom w:val="none" w:sz="0" w:space="0" w:color="auto"/>
        <w:right w:val="none" w:sz="0" w:space="0" w:color="auto"/>
      </w:divBdr>
    </w:div>
    <w:div w:id="1477794150">
      <w:bodyDiv w:val="1"/>
      <w:marLeft w:val="0"/>
      <w:marRight w:val="0"/>
      <w:marTop w:val="0"/>
      <w:marBottom w:val="0"/>
      <w:divBdr>
        <w:top w:val="none" w:sz="0" w:space="0" w:color="auto"/>
        <w:left w:val="none" w:sz="0" w:space="0" w:color="auto"/>
        <w:bottom w:val="none" w:sz="0" w:space="0" w:color="auto"/>
        <w:right w:val="none" w:sz="0" w:space="0" w:color="auto"/>
      </w:divBdr>
    </w:div>
    <w:div w:id="1485782361">
      <w:bodyDiv w:val="1"/>
      <w:marLeft w:val="0"/>
      <w:marRight w:val="0"/>
      <w:marTop w:val="0"/>
      <w:marBottom w:val="0"/>
      <w:divBdr>
        <w:top w:val="none" w:sz="0" w:space="0" w:color="auto"/>
        <w:left w:val="none" w:sz="0" w:space="0" w:color="auto"/>
        <w:bottom w:val="none" w:sz="0" w:space="0" w:color="auto"/>
        <w:right w:val="none" w:sz="0" w:space="0" w:color="auto"/>
      </w:divBdr>
    </w:div>
    <w:div w:id="1504587876">
      <w:bodyDiv w:val="1"/>
      <w:marLeft w:val="0"/>
      <w:marRight w:val="0"/>
      <w:marTop w:val="0"/>
      <w:marBottom w:val="0"/>
      <w:divBdr>
        <w:top w:val="none" w:sz="0" w:space="0" w:color="auto"/>
        <w:left w:val="none" w:sz="0" w:space="0" w:color="auto"/>
        <w:bottom w:val="none" w:sz="0" w:space="0" w:color="auto"/>
        <w:right w:val="none" w:sz="0" w:space="0" w:color="auto"/>
      </w:divBdr>
    </w:div>
    <w:div w:id="1506898080">
      <w:bodyDiv w:val="1"/>
      <w:marLeft w:val="0"/>
      <w:marRight w:val="0"/>
      <w:marTop w:val="0"/>
      <w:marBottom w:val="0"/>
      <w:divBdr>
        <w:top w:val="none" w:sz="0" w:space="0" w:color="auto"/>
        <w:left w:val="none" w:sz="0" w:space="0" w:color="auto"/>
        <w:bottom w:val="none" w:sz="0" w:space="0" w:color="auto"/>
        <w:right w:val="none" w:sz="0" w:space="0" w:color="auto"/>
      </w:divBdr>
    </w:div>
    <w:div w:id="1686324782">
      <w:bodyDiv w:val="1"/>
      <w:marLeft w:val="0"/>
      <w:marRight w:val="0"/>
      <w:marTop w:val="0"/>
      <w:marBottom w:val="0"/>
      <w:divBdr>
        <w:top w:val="none" w:sz="0" w:space="0" w:color="auto"/>
        <w:left w:val="none" w:sz="0" w:space="0" w:color="auto"/>
        <w:bottom w:val="none" w:sz="0" w:space="0" w:color="auto"/>
        <w:right w:val="none" w:sz="0" w:space="0" w:color="auto"/>
      </w:divBdr>
    </w:div>
    <w:div w:id="1763574224">
      <w:bodyDiv w:val="1"/>
      <w:marLeft w:val="0"/>
      <w:marRight w:val="0"/>
      <w:marTop w:val="0"/>
      <w:marBottom w:val="0"/>
      <w:divBdr>
        <w:top w:val="none" w:sz="0" w:space="0" w:color="auto"/>
        <w:left w:val="none" w:sz="0" w:space="0" w:color="auto"/>
        <w:bottom w:val="none" w:sz="0" w:space="0" w:color="auto"/>
        <w:right w:val="none" w:sz="0" w:space="0" w:color="auto"/>
      </w:divBdr>
    </w:div>
    <w:div w:id="1791316269">
      <w:bodyDiv w:val="1"/>
      <w:marLeft w:val="0"/>
      <w:marRight w:val="0"/>
      <w:marTop w:val="0"/>
      <w:marBottom w:val="0"/>
      <w:divBdr>
        <w:top w:val="none" w:sz="0" w:space="0" w:color="auto"/>
        <w:left w:val="none" w:sz="0" w:space="0" w:color="auto"/>
        <w:bottom w:val="none" w:sz="0" w:space="0" w:color="auto"/>
        <w:right w:val="none" w:sz="0" w:space="0" w:color="auto"/>
      </w:divBdr>
    </w:div>
    <w:div w:id="1794127157">
      <w:bodyDiv w:val="1"/>
      <w:marLeft w:val="0"/>
      <w:marRight w:val="0"/>
      <w:marTop w:val="0"/>
      <w:marBottom w:val="0"/>
      <w:divBdr>
        <w:top w:val="none" w:sz="0" w:space="0" w:color="auto"/>
        <w:left w:val="none" w:sz="0" w:space="0" w:color="auto"/>
        <w:bottom w:val="none" w:sz="0" w:space="0" w:color="auto"/>
        <w:right w:val="none" w:sz="0" w:space="0" w:color="auto"/>
      </w:divBdr>
    </w:div>
    <w:div w:id="1810783368">
      <w:bodyDiv w:val="1"/>
      <w:marLeft w:val="0"/>
      <w:marRight w:val="0"/>
      <w:marTop w:val="0"/>
      <w:marBottom w:val="0"/>
      <w:divBdr>
        <w:top w:val="none" w:sz="0" w:space="0" w:color="auto"/>
        <w:left w:val="none" w:sz="0" w:space="0" w:color="auto"/>
        <w:bottom w:val="none" w:sz="0" w:space="0" w:color="auto"/>
        <w:right w:val="none" w:sz="0" w:space="0" w:color="auto"/>
      </w:divBdr>
    </w:div>
    <w:div w:id="1865095706">
      <w:bodyDiv w:val="1"/>
      <w:marLeft w:val="0"/>
      <w:marRight w:val="0"/>
      <w:marTop w:val="0"/>
      <w:marBottom w:val="0"/>
      <w:divBdr>
        <w:top w:val="none" w:sz="0" w:space="0" w:color="auto"/>
        <w:left w:val="none" w:sz="0" w:space="0" w:color="auto"/>
        <w:bottom w:val="none" w:sz="0" w:space="0" w:color="auto"/>
        <w:right w:val="none" w:sz="0" w:space="0" w:color="auto"/>
      </w:divBdr>
    </w:div>
    <w:div w:id="1885556590">
      <w:bodyDiv w:val="1"/>
      <w:marLeft w:val="0"/>
      <w:marRight w:val="0"/>
      <w:marTop w:val="0"/>
      <w:marBottom w:val="0"/>
      <w:divBdr>
        <w:top w:val="none" w:sz="0" w:space="0" w:color="auto"/>
        <w:left w:val="none" w:sz="0" w:space="0" w:color="auto"/>
        <w:bottom w:val="none" w:sz="0" w:space="0" w:color="auto"/>
        <w:right w:val="none" w:sz="0" w:space="0" w:color="auto"/>
      </w:divBdr>
    </w:div>
    <w:div w:id="1887640301">
      <w:bodyDiv w:val="1"/>
      <w:marLeft w:val="0"/>
      <w:marRight w:val="0"/>
      <w:marTop w:val="0"/>
      <w:marBottom w:val="0"/>
      <w:divBdr>
        <w:top w:val="none" w:sz="0" w:space="0" w:color="auto"/>
        <w:left w:val="none" w:sz="0" w:space="0" w:color="auto"/>
        <w:bottom w:val="none" w:sz="0" w:space="0" w:color="auto"/>
        <w:right w:val="none" w:sz="0" w:space="0" w:color="auto"/>
      </w:divBdr>
    </w:div>
    <w:div w:id="1909531404">
      <w:bodyDiv w:val="1"/>
      <w:marLeft w:val="0"/>
      <w:marRight w:val="0"/>
      <w:marTop w:val="0"/>
      <w:marBottom w:val="0"/>
      <w:divBdr>
        <w:top w:val="none" w:sz="0" w:space="0" w:color="auto"/>
        <w:left w:val="none" w:sz="0" w:space="0" w:color="auto"/>
        <w:bottom w:val="none" w:sz="0" w:space="0" w:color="auto"/>
        <w:right w:val="none" w:sz="0" w:space="0" w:color="auto"/>
      </w:divBdr>
    </w:div>
    <w:div w:id="1940990024">
      <w:bodyDiv w:val="1"/>
      <w:marLeft w:val="0"/>
      <w:marRight w:val="0"/>
      <w:marTop w:val="0"/>
      <w:marBottom w:val="0"/>
      <w:divBdr>
        <w:top w:val="none" w:sz="0" w:space="0" w:color="auto"/>
        <w:left w:val="none" w:sz="0" w:space="0" w:color="auto"/>
        <w:bottom w:val="none" w:sz="0" w:space="0" w:color="auto"/>
        <w:right w:val="none" w:sz="0" w:space="0" w:color="auto"/>
      </w:divBdr>
    </w:div>
    <w:div w:id="1946109016">
      <w:bodyDiv w:val="1"/>
      <w:marLeft w:val="0"/>
      <w:marRight w:val="0"/>
      <w:marTop w:val="0"/>
      <w:marBottom w:val="0"/>
      <w:divBdr>
        <w:top w:val="none" w:sz="0" w:space="0" w:color="auto"/>
        <w:left w:val="none" w:sz="0" w:space="0" w:color="auto"/>
        <w:bottom w:val="none" w:sz="0" w:space="0" w:color="auto"/>
        <w:right w:val="none" w:sz="0" w:space="0" w:color="auto"/>
      </w:divBdr>
    </w:div>
    <w:div w:id="1998336919">
      <w:bodyDiv w:val="1"/>
      <w:marLeft w:val="0"/>
      <w:marRight w:val="0"/>
      <w:marTop w:val="0"/>
      <w:marBottom w:val="0"/>
      <w:divBdr>
        <w:top w:val="none" w:sz="0" w:space="0" w:color="auto"/>
        <w:left w:val="none" w:sz="0" w:space="0" w:color="auto"/>
        <w:bottom w:val="none" w:sz="0" w:space="0" w:color="auto"/>
        <w:right w:val="none" w:sz="0" w:space="0" w:color="auto"/>
      </w:divBdr>
    </w:div>
    <w:div w:id="2019117787">
      <w:bodyDiv w:val="1"/>
      <w:marLeft w:val="0"/>
      <w:marRight w:val="0"/>
      <w:marTop w:val="0"/>
      <w:marBottom w:val="0"/>
      <w:divBdr>
        <w:top w:val="none" w:sz="0" w:space="0" w:color="auto"/>
        <w:left w:val="none" w:sz="0" w:space="0" w:color="auto"/>
        <w:bottom w:val="none" w:sz="0" w:space="0" w:color="auto"/>
        <w:right w:val="none" w:sz="0" w:space="0" w:color="auto"/>
      </w:divBdr>
    </w:div>
    <w:div w:id="2069255204">
      <w:bodyDiv w:val="1"/>
      <w:marLeft w:val="0"/>
      <w:marRight w:val="0"/>
      <w:marTop w:val="0"/>
      <w:marBottom w:val="0"/>
      <w:divBdr>
        <w:top w:val="none" w:sz="0" w:space="0" w:color="auto"/>
        <w:left w:val="none" w:sz="0" w:space="0" w:color="auto"/>
        <w:bottom w:val="none" w:sz="0" w:space="0" w:color="auto"/>
        <w:right w:val="none" w:sz="0" w:space="0" w:color="auto"/>
      </w:divBdr>
    </w:div>
    <w:div w:id="2082025770">
      <w:bodyDiv w:val="1"/>
      <w:marLeft w:val="0"/>
      <w:marRight w:val="0"/>
      <w:marTop w:val="0"/>
      <w:marBottom w:val="0"/>
      <w:divBdr>
        <w:top w:val="none" w:sz="0" w:space="0" w:color="auto"/>
        <w:left w:val="none" w:sz="0" w:space="0" w:color="auto"/>
        <w:bottom w:val="none" w:sz="0" w:space="0" w:color="auto"/>
        <w:right w:val="none" w:sz="0" w:space="0" w:color="auto"/>
      </w:divBdr>
    </w:div>
    <w:div w:id="2087802987">
      <w:bodyDiv w:val="1"/>
      <w:marLeft w:val="0"/>
      <w:marRight w:val="0"/>
      <w:marTop w:val="0"/>
      <w:marBottom w:val="0"/>
      <w:divBdr>
        <w:top w:val="none" w:sz="0" w:space="0" w:color="auto"/>
        <w:left w:val="none" w:sz="0" w:space="0" w:color="auto"/>
        <w:bottom w:val="none" w:sz="0" w:space="0" w:color="auto"/>
        <w:right w:val="none" w:sz="0" w:space="0" w:color="auto"/>
      </w:divBdr>
    </w:div>
    <w:div w:id="212476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dels.nas.edu/ilar_n/ilarhome/"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86E34-0397-4549-A638-A690A22E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10239</Words>
  <Characters>58367</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MEF ZG</Company>
  <LinksUpToDate>false</LinksUpToDate>
  <CharactersWithSpaces>68470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2011-05-02T21:05:00Z</cp:lastPrinted>
  <dcterms:created xsi:type="dcterms:W3CDTF">2011-05-02T21:15:00Z</dcterms:created>
  <dcterms:modified xsi:type="dcterms:W3CDTF">2011-05-02T21:15:00Z</dcterms:modified>
</cp:coreProperties>
</file>