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61F" w:rsidRDefault="003C161F" w:rsidP="003C161F">
      <w:pPr>
        <w:jc w:val="center"/>
        <w:rPr>
          <w:rFonts w:ascii="Times New Roman" w:hAnsi="Times New Roman" w:cs="Times New Roman"/>
          <w:b/>
          <w:sz w:val="24"/>
          <w:szCs w:val="24"/>
        </w:rPr>
      </w:pPr>
      <w:r>
        <w:rPr>
          <w:rFonts w:ascii="Times New Roman" w:hAnsi="Times New Roman" w:cs="Times New Roman"/>
          <w:b/>
          <w:sz w:val="24"/>
          <w:szCs w:val="24"/>
        </w:rPr>
        <w:t>Sveučilište u Zagrebu</w:t>
      </w:r>
    </w:p>
    <w:p w:rsidR="003C161F" w:rsidRDefault="003C161F" w:rsidP="003C161F">
      <w:pPr>
        <w:jc w:val="center"/>
        <w:rPr>
          <w:rFonts w:ascii="Times New Roman" w:hAnsi="Times New Roman" w:cs="Times New Roman"/>
          <w:b/>
          <w:sz w:val="24"/>
          <w:szCs w:val="24"/>
        </w:rPr>
      </w:pPr>
      <w:r>
        <w:rPr>
          <w:rFonts w:ascii="Times New Roman" w:hAnsi="Times New Roman" w:cs="Times New Roman"/>
          <w:b/>
          <w:sz w:val="24"/>
          <w:szCs w:val="24"/>
        </w:rPr>
        <w:t>Fakultet elektrotehnike i računarstva</w:t>
      </w:r>
    </w:p>
    <w:p w:rsidR="003C161F" w:rsidRDefault="003C161F" w:rsidP="003C161F">
      <w:pPr>
        <w:jc w:val="center"/>
        <w:rPr>
          <w:rFonts w:ascii="Times New Roman" w:hAnsi="Times New Roman" w:cs="Times New Roman"/>
          <w:b/>
          <w:sz w:val="24"/>
          <w:szCs w:val="24"/>
        </w:rPr>
      </w:pPr>
    </w:p>
    <w:p w:rsidR="003C161F" w:rsidRDefault="003C161F" w:rsidP="003C161F">
      <w:pPr>
        <w:jc w:val="center"/>
        <w:rPr>
          <w:rFonts w:ascii="Times New Roman" w:hAnsi="Times New Roman" w:cs="Times New Roman"/>
          <w:b/>
          <w:sz w:val="24"/>
          <w:szCs w:val="24"/>
        </w:rPr>
      </w:pPr>
    </w:p>
    <w:p w:rsidR="003C161F" w:rsidRDefault="003C161F" w:rsidP="003C161F">
      <w:pPr>
        <w:jc w:val="center"/>
        <w:rPr>
          <w:rFonts w:ascii="Times New Roman" w:hAnsi="Times New Roman" w:cs="Times New Roman"/>
          <w:b/>
          <w:sz w:val="24"/>
          <w:szCs w:val="24"/>
        </w:rPr>
      </w:pPr>
    </w:p>
    <w:p w:rsidR="003C161F" w:rsidRDefault="003C161F" w:rsidP="003C161F">
      <w:pPr>
        <w:jc w:val="center"/>
        <w:rPr>
          <w:rFonts w:ascii="Times New Roman" w:hAnsi="Times New Roman" w:cs="Times New Roman"/>
          <w:b/>
          <w:sz w:val="24"/>
          <w:szCs w:val="24"/>
        </w:rPr>
      </w:pPr>
    </w:p>
    <w:p w:rsidR="003C161F" w:rsidRDefault="003C161F" w:rsidP="003C161F">
      <w:pPr>
        <w:jc w:val="center"/>
        <w:rPr>
          <w:rFonts w:ascii="Times New Roman" w:hAnsi="Times New Roman" w:cs="Times New Roman"/>
          <w:b/>
          <w:sz w:val="24"/>
          <w:szCs w:val="24"/>
        </w:rPr>
      </w:pPr>
    </w:p>
    <w:p w:rsidR="003C161F" w:rsidRDefault="003C161F" w:rsidP="003C161F">
      <w:pPr>
        <w:jc w:val="center"/>
        <w:rPr>
          <w:rFonts w:ascii="Times New Roman" w:hAnsi="Times New Roman" w:cs="Times New Roman"/>
          <w:b/>
          <w:sz w:val="24"/>
          <w:szCs w:val="24"/>
        </w:rPr>
      </w:pPr>
    </w:p>
    <w:p w:rsidR="003C161F" w:rsidRDefault="003C161F" w:rsidP="003C161F">
      <w:pPr>
        <w:jc w:val="center"/>
        <w:rPr>
          <w:rFonts w:ascii="Times New Roman" w:hAnsi="Times New Roman" w:cs="Times New Roman"/>
          <w:b/>
          <w:sz w:val="24"/>
          <w:szCs w:val="24"/>
        </w:rPr>
      </w:pPr>
    </w:p>
    <w:p w:rsidR="003C161F" w:rsidRDefault="003C161F" w:rsidP="00805D59">
      <w:pPr>
        <w:jc w:val="center"/>
        <w:rPr>
          <w:rFonts w:ascii="Times New Roman" w:hAnsi="Times New Roman" w:cs="Times New Roman"/>
          <w:b/>
          <w:sz w:val="24"/>
          <w:szCs w:val="24"/>
        </w:rPr>
      </w:pPr>
    </w:p>
    <w:p w:rsidR="009D230E" w:rsidRDefault="009D230E" w:rsidP="00805D59">
      <w:pPr>
        <w:jc w:val="center"/>
        <w:rPr>
          <w:rFonts w:ascii="Times New Roman" w:hAnsi="Times New Roman" w:cs="Times New Roman"/>
          <w:b/>
          <w:sz w:val="24"/>
          <w:szCs w:val="24"/>
        </w:rPr>
      </w:pPr>
    </w:p>
    <w:p w:rsidR="009D230E" w:rsidRDefault="009D230E" w:rsidP="00805D59">
      <w:pPr>
        <w:jc w:val="center"/>
        <w:rPr>
          <w:rFonts w:ascii="Times New Roman" w:hAnsi="Times New Roman" w:cs="Times New Roman"/>
          <w:b/>
          <w:sz w:val="24"/>
          <w:szCs w:val="24"/>
        </w:rPr>
      </w:pPr>
    </w:p>
    <w:p w:rsidR="009D230E" w:rsidRDefault="009D230E" w:rsidP="00805D59">
      <w:pPr>
        <w:jc w:val="center"/>
        <w:rPr>
          <w:rFonts w:ascii="Times New Roman" w:hAnsi="Times New Roman" w:cs="Times New Roman"/>
          <w:b/>
          <w:sz w:val="24"/>
          <w:szCs w:val="24"/>
        </w:rPr>
      </w:pPr>
    </w:p>
    <w:p w:rsidR="00B1271B" w:rsidRDefault="003C161F" w:rsidP="009D230E">
      <w:pPr>
        <w:jc w:val="center"/>
        <w:rPr>
          <w:rFonts w:ascii="Times New Roman" w:hAnsi="Times New Roman" w:cs="Times New Roman"/>
          <w:b/>
          <w:sz w:val="24"/>
          <w:szCs w:val="24"/>
        </w:rPr>
      </w:pPr>
      <w:r>
        <w:rPr>
          <w:rFonts w:ascii="Times New Roman" w:hAnsi="Times New Roman" w:cs="Times New Roman"/>
          <w:b/>
          <w:sz w:val="24"/>
          <w:szCs w:val="24"/>
        </w:rPr>
        <w:t>Bruno Arsenali</w:t>
      </w:r>
    </w:p>
    <w:p w:rsidR="00B1271B" w:rsidRDefault="00B1271B" w:rsidP="00B1271B">
      <w:pPr>
        <w:pStyle w:val="Title"/>
        <w:rPr>
          <w:rFonts w:ascii="Times New Roman" w:hAnsi="Times New Roman" w:cs="Times New Roman"/>
          <w:sz w:val="24"/>
          <w:szCs w:val="24"/>
        </w:rPr>
      </w:pPr>
      <w:r w:rsidRPr="003C161F">
        <w:t>DETEKCIJA FIĆUKA U STVARNOM VREMENU ZA KONTINUIRANI NADZOR ASTME BEŽIČNIM ČVOROM</w:t>
      </w:r>
    </w:p>
    <w:p w:rsidR="00B1271B" w:rsidRDefault="00B1271B" w:rsidP="003C161F">
      <w:pPr>
        <w:jc w:val="center"/>
        <w:rPr>
          <w:rFonts w:ascii="Times New Roman" w:hAnsi="Times New Roman" w:cs="Times New Roman"/>
          <w:b/>
          <w:sz w:val="24"/>
          <w:szCs w:val="24"/>
        </w:rPr>
      </w:pPr>
    </w:p>
    <w:p w:rsidR="003C161F" w:rsidRDefault="003C161F" w:rsidP="003C161F">
      <w:pPr>
        <w:jc w:val="center"/>
        <w:rPr>
          <w:rFonts w:ascii="Times New Roman" w:hAnsi="Times New Roman" w:cs="Times New Roman"/>
          <w:b/>
          <w:sz w:val="24"/>
          <w:szCs w:val="24"/>
        </w:rPr>
      </w:pPr>
    </w:p>
    <w:p w:rsidR="00B1271B" w:rsidRDefault="00B1271B" w:rsidP="003C161F">
      <w:pPr>
        <w:jc w:val="center"/>
        <w:rPr>
          <w:rFonts w:ascii="Times New Roman" w:hAnsi="Times New Roman" w:cs="Times New Roman"/>
          <w:b/>
          <w:sz w:val="24"/>
          <w:szCs w:val="24"/>
        </w:rPr>
      </w:pPr>
    </w:p>
    <w:p w:rsidR="003C161F" w:rsidRDefault="003C161F" w:rsidP="003C161F">
      <w:pPr>
        <w:jc w:val="center"/>
        <w:rPr>
          <w:rFonts w:ascii="Times New Roman" w:hAnsi="Times New Roman" w:cs="Times New Roman"/>
          <w:b/>
          <w:sz w:val="24"/>
          <w:szCs w:val="24"/>
        </w:rPr>
      </w:pPr>
    </w:p>
    <w:p w:rsidR="003C161F" w:rsidRDefault="003C161F" w:rsidP="003C161F">
      <w:pPr>
        <w:jc w:val="center"/>
        <w:rPr>
          <w:rFonts w:ascii="Times New Roman" w:hAnsi="Times New Roman" w:cs="Times New Roman"/>
          <w:b/>
          <w:sz w:val="24"/>
          <w:szCs w:val="24"/>
        </w:rPr>
      </w:pPr>
    </w:p>
    <w:p w:rsidR="003C161F" w:rsidRDefault="003C161F" w:rsidP="003C161F">
      <w:pPr>
        <w:jc w:val="center"/>
        <w:rPr>
          <w:rFonts w:ascii="Times New Roman" w:hAnsi="Times New Roman" w:cs="Times New Roman"/>
          <w:b/>
          <w:sz w:val="24"/>
          <w:szCs w:val="24"/>
        </w:rPr>
      </w:pPr>
    </w:p>
    <w:p w:rsidR="003C161F" w:rsidRDefault="003C161F" w:rsidP="008B52B5">
      <w:pPr>
        <w:jc w:val="center"/>
        <w:rPr>
          <w:rFonts w:ascii="Times New Roman" w:hAnsi="Times New Roman" w:cs="Times New Roman"/>
          <w:b/>
          <w:sz w:val="24"/>
          <w:szCs w:val="24"/>
        </w:rPr>
      </w:pPr>
    </w:p>
    <w:p w:rsidR="003C161F" w:rsidRDefault="003C161F" w:rsidP="003C161F">
      <w:pPr>
        <w:jc w:val="center"/>
        <w:rPr>
          <w:rFonts w:ascii="Times New Roman" w:hAnsi="Times New Roman" w:cs="Times New Roman"/>
          <w:b/>
          <w:sz w:val="24"/>
          <w:szCs w:val="24"/>
        </w:rPr>
      </w:pPr>
      <w:r>
        <w:rPr>
          <w:rFonts w:ascii="Times New Roman" w:hAnsi="Times New Roman" w:cs="Times New Roman"/>
          <w:b/>
          <w:sz w:val="24"/>
          <w:szCs w:val="24"/>
        </w:rPr>
        <w:t>Zagreb, 2011</w:t>
      </w:r>
    </w:p>
    <w:p w:rsidR="003C161F" w:rsidRDefault="003C161F">
      <w:pPr>
        <w:rPr>
          <w:rFonts w:ascii="Times New Roman" w:hAnsi="Times New Roman" w:cs="Times New Roman"/>
          <w:b/>
          <w:sz w:val="24"/>
          <w:szCs w:val="24"/>
        </w:rPr>
      </w:pPr>
      <w:r>
        <w:rPr>
          <w:rFonts w:ascii="Times New Roman" w:hAnsi="Times New Roman" w:cs="Times New Roman"/>
          <w:b/>
          <w:sz w:val="24"/>
          <w:szCs w:val="24"/>
        </w:rPr>
        <w:br w:type="page"/>
      </w:r>
    </w:p>
    <w:p w:rsidR="001D64E5" w:rsidRDefault="001D64E5" w:rsidP="001D64E5">
      <w:pPr>
        <w:spacing w:line="360" w:lineRule="auto"/>
        <w:jc w:val="both"/>
        <w:rPr>
          <w:rFonts w:ascii="Times New Roman" w:hAnsi="Times New Roman" w:cs="Times New Roman"/>
          <w:b/>
          <w:sz w:val="24"/>
          <w:szCs w:val="24"/>
        </w:rPr>
      </w:pPr>
      <w:r w:rsidRPr="001D64E5">
        <w:rPr>
          <w:rFonts w:ascii="Times New Roman" w:hAnsi="Times New Roman" w:cs="Times New Roman"/>
        </w:rPr>
        <w:lastRenderedPageBreak/>
        <w:t>Ovaj rad izra</w:t>
      </w:r>
      <w:r>
        <w:rPr>
          <w:rFonts w:ascii="Times New Roman" w:hAnsi="Times New Roman" w:cs="Times New Roman"/>
        </w:rPr>
        <w:t>đ</w:t>
      </w:r>
      <w:r w:rsidRPr="001D64E5">
        <w:rPr>
          <w:rFonts w:ascii="Times New Roman" w:hAnsi="Times New Roman" w:cs="Times New Roman"/>
        </w:rPr>
        <w:t>en je na Zavodu za elektroničke sustave i obradu informa</w:t>
      </w:r>
      <w:r>
        <w:rPr>
          <w:rFonts w:ascii="Times New Roman" w:hAnsi="Times New Roman" w:cs="Times New Roman"/>
        </w:rPr>
        <w:t>cija pod vodstvom prof.dr.sc.</w:t>
      </w:r>
      <w:r w:rsidRPr="001D64E5">
        <w:rPr>
          <w:rFonts w:ascii="Times New Roman" w:hAnsi="Times New Roman" w:cs="Times New Roman"/>
        </w:rPr>
        <w:t xml:space="preserve">Vedrana Bilasa i predan je na natječaj za dodjelu Rektorove </w:t>
      </w:r>
      <w:r>
        <w:rPr>
          <w:rFonts w:ascii="Times New Roman" w:hAnsi="Times New Roman" w:cs="Times New Roman"/>
        </w:rPr>
        <w:t>nagrade u akademskoj godini 2010./2011</w:t>
      </w:r>
      <w:r w:rsidRPr="001D64E5">
        <w:rPr>
          <w:rFonts w:ascii="Times New Roman" w:hAnsi="Times New Roman" w:cs="Times New Roman"/>
        </w:rPr>
        <w:t>.</w:t>
      </w:r>
    </w:p>
    <w:p w:rsidR="001D64E5" w:rsidRDefault="001D64E5">
      <w:pPr>
        <w:rPr>
          <w:rFonts w:ascii="Times New Roman" w:hAnsi="Times New Roman" w:cs="Times New Roman"/>
          <w:b/>
          <w:sz w:val="24"/>
          <w:szCs w:val="24"/>
        </w:rPr>
      </w:pPr>
      <w:r>
        <w:rPr>
          <w:rFonts w:ascii="Times New Roman" w:hAnsi="Times New Roman" w:cs="Times New Roman"/>
          <w:b/>
          <w:sz w:val="24"/>
          <w:szCs w:val="24"/>
        </w:rPr>
        <w:br w:type="page"/>
      </w:r>
    </w:p>
    <w:p w:rsidR="002C1CE3" w:rsidRPr="00BF33A6" w:rsidRDefault="000F0277">
      <w:pPr>
        <w:rPr>
          <w:rFonts w:ascii="Times New Roman" w:hAnsi="Times New Roman" w:cs="Times New Roman"/>
          <w:b/>
          <w:sz w:val="24"/>
          <w:szCs w:val="24"/>
        </w:rPr>
      </w:pPr>
      <w:r>
        <w:rPr>
          <w:rFonts w:ascii="Times New Roman" w:hAnsi="Times New Roman" w:cs="Times New Roman"/>
          <w:b/>
          <w:sz w:val="24"/>
          <w:szCs w:val="24"/>
        </w:rPr>
        <w:lastRenderedPageBreak/>
        <w:t>Popis i objašnjenje kratica</w:t>
      </w:r>
    </w:p>
    <w:p w:rsidR="009D4C4B" w:rsidRPr="007F5DCB" w:rsidRDefault="009D4C4B" w:rsidP="007E0A5C">
      <w:pPr>
        <w:spacing w:line="360" w:lineRule="auto"/>
        <w:rPr>
          <w:rFonts w:ascii="Times New Roman" w:hAnsi="Times New Roman" w:cs="Times New Roman"/>
          <w:color w:val="000000" w:themeColor="accent1"/>
        </w:rPr>
      </w:pPr>
      <w:r w:rsidRPr="007C4252">
        <w:rPr>
          <w:rFonts w:ascii="Times New Roman" w:hAnsi="Times New Roman" w:cs="Times New Roman"/>
          <w:b/>
          <w:color w:val="000000" w:themeColor="accent1"/>
        </w:rPr>
        <w:t>AAAAI</w:t>
      </w:r>
      <w:r w:rsidRPr="007C4252">
        <w:rPr>
          <w:rFonts w:ascii="Times New Roman" w:hAnsi="Times New Roman" w:cs="Times New Roman"/>
          <w:color w:val="000000" w:themeColor="accent1"/>
        </w:rPr>
        <w:t xml:space="preserve"> </w:t>
      </w:r>
      <w:r>
        <w:rPr>
          <w:rFonts w:ascii="Times New Roman" w:hAnsi="Times New Roman" w:cs="Times New Roman"/>
          <w:i/>
          <w:color w:val="000000" w:themeColor="accent1"/>
        </w:rPr>
        <w:t>–</w:t>
      </w:r>
      <w:r w:rsidRPr="007C2039">
        <w:rPr>
          <w:rFonts w:ascii="Times New Roman" w:hAnsi="Times New Roman" w:cs="Times New Roman"/>
          <w:color w:val="000000" w:themeColor="accent1"/>
        </w:rPr>
        <w:t>engl.</w:t>
      </w:r>
      <w:r>
        <w:rPr>
          <w:rFonts w:ascii="Times New Roman" w:hAnsi="Times New Roman" w:cs="Times New Roman"/>
          <w:i/>
          <w:color w:val="000000" w:themeColor="accent1"/>
        </w:rPr>
        <w:t xml:space="preserve"> American Academy of</w:t>
      </w:r>
      <w:r w:rsidRPr="00FD4D0F">
        <w:rPr>
          <w:rFonts w:ascii="Times New Roman" w:hAnsi="Times New Roman" w:cs="Times New Roman"/>
          <w:i/>
          <w:color w:val="000000" w:themeColor="accent1"/>
        </w:rPr>
        <w:t xml:space="preserve"> Allergy</w:t>
      </w:r>
      <w:r w:rsidR="00D904F1">
        <w:rPr>
          <w:rFonts w:ascii="Times New Roman" w:hAnsi="Times New Roman" w:cs="Times New Roman"/>
          <w:i/>
          <w:color w:val="000000" w:themeColor="accent1"/>
        </w:rPr>
        <w:t>,</w:t>
      </w:r>
      <w:r w:rsidRPr="00FD4D0F">
        <w:rPr>
          <w:rFonts w:ascii="Times New Roman" w:hAnsi="Times New Roman" w:cs="Times New Roman"/>
          <w:i/>
          <w:color w:val="000000" w:themeColor="accent1"/>
        </w:rPr>
        <w:t xml:space="preserve"> Asthma &amp; Immunology</w:t>
      </w:r>
      <w:r>
        <w:rPr>
          <w:rFonts w:ascii="Times New Roman" w:hAnsi="Times New Roman" w:cs="Times New Roman"/>
          <w:i/>
          <w:color w:val="000000" w:themeColor="accent1"/>
        </w:rPr>
        <w:t xml:space="preserve"> – </w:t>
      </w:r>
      <w:r>
        <w:rPr>
          <w:rFonts w:ascii="Times New Roman" w:hAnsi="Times New Roman" w:cs="Times New Roman"/>
          <w:color w:val="000000" w:themeColor="accent1"/>
        </w:rPr>
        <w:t xml:space="preserve">Američka akademija </w:t>
      </w:r>
      <w:r w:rsidR="003E69B8">
        <w:rPr>
          <w:rFonts w:ascii="Times New Roman" w:hAnsi="Times New Roman" w:cs="Times New Roman"/>
          <w:color w:val="000000" w:themeColor="accent1"/>
        </w:rPr>
        <w:t>za alergiju,</w:t>
      </w:r>
      <w:r w:rsidRPr="007F5DCB">
        <w:rPr>
          <w:rFonts w:ascii="Times New Roman" w:hAnsi="Times New Roman" w:cs="Times New Roman"/>
          <w:color w:val="000000" w:themeColor="accent1"/>
        </w:rPr>
        <w:t xml:space="preserve"> ast</w:t>
      </w:r>
      <w:r w:rsidR="003E69B8">
        <w:rPr>
          <w:rFonts w:ascii="Times New Roman" w:hAnsi="Times New Roman" w:cs="Times New Roman"/>
          <w:color w:val="000000" w:themeColor="accent1"/>
        </w:rPr>
        <w:t>mu i imunologiju</w:t>
      </w:r>
    </w:p>
    <w:p w:rsidR="009D4C4B" w:rsidRDefault="009D4C4B" w:rsidP="007E0A5C">
      <w:pPr>
        <w:spacing w:line="360" w:lineRule="auto"/>
      </w:pPr>
      <w:r w:rsidRPr="001A0C9D">
        <w:rPr>
          <w:rFonts w:ascii="Times New Roman" w:hAnsi="Times New Roman" w:cs="Times New Roman"/>
          <w:b/>
          <w:color w:val="000000" w:themeColor="accent1"/>
        </w:rPr>
        <w:t>AGC</w:t>
      </w:r>
      <w:r w:rsidRPr="001A0C9D">
        <w:rPr>
          <w:rFonts w:ascii="Times New Roman" w:hAnsi="Times New Roman" w:cs="Times New Roman"/>
          <w:color w:val="000000" w:themeColor="accent1"/>
        </w:rPr>
        <w:t xml:space="preserve"> </w:t>
      </w:r>
      <w:r w:rsidRPr="00BF33A6">
        <w:rPr>
          <w:rFonts w:ascii="Times New Roman" w:hAnsi="Times New Roman" w:cs="Times New Roman"/>
          <w:i/>
          <w:color w:val="000000" w:themeColor="accent1"/>
        </w:rPr>
        <w:t xml:space="preserve">– </w:t>
      </w:r>
      <w:r w:rsidRPr="007C2039">
        <w:rPr>
          <w:rFonts w:ascii="Times New Roman" w:hAnsi="Times New Roman" w:cs="Times New Roman"/>
          <w:color w:val="000000" w:themeColor="accent1"/>
        </w:rPr>
        <w:t>engl.</w:t>
      </w:r>
      <w:r w:rsidRPr="00BF33A6">
        <w:rPr>
          <w:rFonts w:ascii="Times New Roman" w:hAnsi="Times New Roman" w:cs="Times New Roman"/>
          <w:i/>
          <w:color w:val="000000" w:themeColor="accent1"/>
        </w:rPr>
        <w:t xml:space="preserve"> </w:t>
      </w:r>
      <w:hyperlink r:id="rId8" w:history="1">
        <w:r w:rsidR="005E0B84">
          <w:rPr>
            <w:rFonts w:ascii="Times New Roman" w:hAnsi="Times New Roman" w:cs="Times New Roman"/>
            <w:i/>
            <w:color w:val="000000" w:themeColor="accent1"/>
          </w:rPr>
          <w:t>Automatic Gain C</w:t>
        </w:r>
        <w:r w:rsidRPr="00BF33A6">
          <w:rPr>
            <w:rFonts w:ascii="Times New Roman" w:hAnsi="Times New Roman" w:cs="Times New Roman"/>
            <w:i/>
            <w:color w:val="000000" w:themeColor="accent1"/>
          </w:rPr>
          <w:t xml:space="preserve">ontrol </w:t>
        </w:r>
      </w:hyperlink>
      <w:r>
        <w:t>– Automatsko upravljanje pojačanjem</w:t>
      </w:r>
    </w:p>
    <w:p w:rsidR="003A0288" w:rsidRPr="008A262A" w:rsidRDefault="003A0288" w:rsidP="007E0A5C">
      <w:pPr>
        <w:spacing w:line="360" w:lineRule="auto"/>
        <w:rPr>
          <w:b/>
        </w:rPr>
      </w:pPr>
      <w:r w:rsidRPr="003A0288">
        <w:rPr>
          <w:b/>
        </w:rPr>
        <w:t>BAN</w:t>
      </w:r>
      <w:r>
        <w:t xml:space="preserve"> – engl. </w:t>
      </w:r>
      <w:r w:rsidRPr="003A0288">
        <w:rPr>
          <w:i/>
        </w:rPr>
        <w:t>Body Area Network</w:t>
      </w:r>
      <w:r>
        <w:t xml:space="preserve"> – Bežična senzorska mreža za praćenje fizioloških funkcija</w:t>
      </w:r>
    </w:p>
    <w:p w:rsidR="008A262A" w:rsidRPr="008A262A" w:rsidRDefault="008A262A" w:rsidP="007E0A5C">
      <w:pPr>
        <w:spacing w:line="360" w:lineRule="auto"/>
        <w:rPr>
          <w:b/>
        </w:rPr>
      </w:pPr>
      <w:r w:rsidRPr="008A262A">
        <w:rPr>
          <w:b/>
        </w:rPr>
        <w:t>CCS</w:t>
      </w:r>
      <w:r>
        <w:rPr>
          <w:b/>
        </w:rPr>
        <w:t xml:space="preserve"> – </w:t>
      </w:r>
      <w:r w:rsidRPr="008A262A">
        <w:t>engl.</w:t>
      </w:r>
      <w:r>
        <w:t xml:space="preserve"> </w:t>
      </w:r>
      <w:r w:rsidRPr="008A262A">
        <w:rPr>
          <w:rFonts w:ascii="Times New Roman" w:hAnsi="Times New Roman" w:cs="Times New Roman"/>
          <w:i/>
          <w:iCs/>
          <w:color w:val="000000" w:themeColor="accent1"/>
        </w:rPr>
        <w:t>Code Composer Studio</w:t>
      </w:r>
      <w:r>
        <w:rPr>
          <w:rStyle w:val="Emphasis"/>
        </w:rPr>
        <w:t xml:space="preserve"> – </w:t>
      </w:r>
      <w:r w:rsidR="00DB11E8">
        <w:rPr>
          <w:rStyle w:val="Emphasis"/>
          <w:i w:val="0"/>
        </w:rPr>
        <w:t>P</w:t>
      </w:r>
      <w:r w:rsidRPr="008A262A">
        <w:rPr>
          <w:rStyle w:val="Emphasis"/>
          <w:i w:val="0"/>
        </w:rPr>
        <w:t>rogramski alat za programiranje procesora</w:t>
      </w:r>
    </w:p>
    <w:p w:rsidR="007545B2" w:rsidRDefault="007545B2" w:rsidP="007E0A5C">
      <w:pPr>
        <w:spacing w:line="360" w:lineRule="auto"/>
      </w:pPr>
      <w:r w:rsidRPr="007545B2">
        <w:rPr>
          <w:b/>
        </w:rPr>
        <w:t>CORSA</w:t>
      </w:r>
      <w:r>
        <w:t xml:space="preserve"> – engl. </w:t>
      </w:r>
      <w:r w:rsidRPr="007545B2">
        <w:rPr>
          <w:i/>
        </w:rPr>
        <w:t>Computerized</w:t>
      </w:r>
      <w:r>
        <w:t xml:space="preserve"> </w:t>
      </w:r>
      <w:r>
        <w:rPr>
          <w:rStyle w:val="Emphasis"/>
        </w:rPr>
        <w:t xml:space="preserve">Respiratory Sound Analysis – </w:t>
      </w:r>
      <w:r w:rsidRPr="007545B2">
        <w:rPr>
          <w:rStyle w:val="Emphasis"/>
          <w:i w:val="0"/>
        </w:rPr>
        <w:t>Kompjuterizirana analiza respiratornog zvuka</w:t>
      </w:r>
    </w:p>
    <w:p w:rsidR="009D4C4B" w:rsidRDefault="009D4C4B" w:rsidP="007E0A5C">
      <w:pPr>
        <w:spacing w:line="360" w:lineRule="auto"/>
      </w:pPr>
      <w:r w:rsidRPr="005C1235">
        <w:rPr>
          <w:rFonts w:ascii="Times New Roman" w:hAnsi="Times New Roman" w:cs="Times New Roman"/>
          <w:b/>
          <w:color w:val="000000" w:themeColor="accent1"/>
        </w:rPr>
        <w:t>DFT</w:t>
      </w:r>
      <w:r w:rsidRPr="005C1235">
        <w:rPr>
          <w:rFonts w:ascii="Times New Roman" w:hAnsi="Times New Roman" w:cs="Times New Roman"/>
          <w:color w:val="000000" w:themeColor="accent1"/>
        </w:rPr>
        <w:t xml:space="preserve"> – engl.</w:t>
      </w:r>
      <w:r w:rsidRPr="005C1235">
        <w:rPr>
          <w:rFonts w:ascii="Times New Roman" w:hAnsi="Times New Roman" w:cs="Times New Roman"/>
          <w:i/>
          <w:color w:val="000000" w:themeColor="accent1"/>
        </w:rPr>
        <w:t xml:space="preserve"> </w:t>
      </w:r>
      <w:hyperlink r:id="rId9" w:history="1">
        <w:r>
          <w:rPr>
            <w:rFonts w:ascii="Times New Roman" w:hAnsi="Times New Roman" w:cs="Times New Roman"/>
            <w:i/>
            <w:color w:val="000000" w:themeColor="accent1"/>
          </w:rPr>
          <w:t>Discrete Fourier T</w:t>
        </w:r>
        <w:r w:rsidRPr="005C1235">
          <w:rPr>
            <w:rFonts w:ascii="Times New Roman" w:hAnsi="Times New Roman" w:cs="Times New Roman"/>
            <w:i/>
            <w:color w:val="000000" w:themeColor="accent1"/>
          </w:rPr>
          <w:t xml:space="preserve">ransformation </w:t>
        </w:r>
      </w:hyperlink>
      <w:r>
        <w:t xml:space="preserve"> - Diskretna Fourierova transformacija</w:t>
      </w:r>
    </w:p>
    <w:p w:rsidR="009D4C4B" w:rsidRPr="00FD4D0F" w:rsidRDefault="009D4C4B" w:rsidP="007E0A5C">
      <w:pPr>
        <w:spacing w:line="360" w:lineRule="auto"/>
        <w:rPr>
          <w:rFonts w:ascii="Times New Roman" w:hAnsi="Times New Roman" w:cs="Times New Roman"/>
          <w:color w:val="000000" w:themeColor="accent1"/>
        </w:rPr>
      </w:pPr>
      <w:r w:rsidRPr="006442B4">
        <w:rPr>
          <w:rFonts w:ascii="Times New Roman" w:hAnsi="Times New Roman" w:cs="Times New Roman"/>
          <w:b/>
          <w:color w:val="000000" w:themeColor="accent1"/>
        </w:rPr>
        <w:t>DIT</w:t>
      </w:r>
      <w:r w:rsidRPr="00BF33A6">
        <w:rPr>
          <w:rFonts w:ascii="Times New Roman" w:hAnsi="Times New Roman" w:cs="Times New Roman"/>
          <w:b/>
          <w:i/>
          <w:color w:val="000000" w:themeColor="accent1"/>
        </w:rPr>
        <w:t xml:space="preserve"> </w:t>
      </w:r>
      <w:r w:rsidRPr="00BF33A6">
        <w:rPr>
          <w:rFonts w:ascii="Times New Roman" w:hAnsi="Times New Roman" w:cs="Times New Roman"/>
          <w:i/>
          <w:color w:val="000000" w:themeColor="accent1"/>
        </w:rPr>
        <w:t xml:space="preserve">– </w:t>
      </w:r>
      <w:r w:rsidRPr="007C2039">
        <w:rPr>
          <w:rFonts w:ascii="Times New Roman" w:hAnsi="Times New Roman" w:cs="Times New Roman"/>
          <w:color w:val="000000" w:themeColor="accent1"/>
        </w:rPr>
        <w:t>engl</w:t>
      </w:r>
      <w:r w:rsidRPr="00BF33A6">
        <w:rPr>
          <w:rFonts w:ascii="Times New Roman" w:hAnsi="Times New Roman" w:cs="Times New Roman"/>
          <w:i/>
          <w:color w:val="000000" w:themeColor="accent1"/>
        </w:rPr>
        <w:t>.</w:t>
      </w:r>
      <w:r w:rsidRPr="005C1235">
        <w:rPr>
          <w:rFonts w:ascii="Times New Roman" w:hAnsi="Times New Roman" w:cs="Times New Roman"/>
          <w:i/>
          <w:color w:val="000000" w:themeColor="accent1"/>
        </w:rPr>
        <w:t xml:space="preserve"> Decimation In Time</w:t>
      </w:r>
      <w:r>
        <w:rPr>
          <w:rFonts w:ascii="Times New Roman" w:hAnsi="Times New Roman" w:cs="Times New Roman"/>
          <w:i/>
          <w:color w:val="000000" w:themeColor="accent1"/>
        </w:rPr>
        <w:t xml:space="preserve"> – </w:t>
      </w:r>
      <w:r w:rsidRPr="00FD4D0F">
        <w:rPr>
          <w:rFonts w:ascii="Times New Roman" w:hAnsi="Times New Roman" w:cs="Times New Roman"/>
          <w:color w:val="000000" w:themeColor="accent1"/>
        </w:rPr>
        <w:t>Decimacija u vremenu</w:t>
      </w:r>
    </w:p>
    <w:p w:rsidR="009D4C4B" w:rsidRPr="005C1235" w:rsidRDefault="009D4C4B" w:rsidP="007E0A5C">
      <w:pPr>
        <w:spacing w:line="360" w:lineRule="auto"/>
        <w:rPr>
          <w:rFonts w:ascii="Times New Roman" w:hAnsi="Times New Roman" w:cs="Times New Roman"/>
          <w:color w:val="000000" w:themeColor="accent1"/>
        </w:rPr>
      </w:pPr>
      <w:r w:rsidRPr="005C1235">
        <w:rPr>
          <w:rFonts w:ascii="Times New Roman" w:hAnsi="Times New Roman" w:cs="Times New Roman"/>
          <w:b/>
          <w:color w:val="000000" w:themeColor="accent1"/>
        </w:rPr>
        <w:t>DSP</w:t>
      </w:r>
      <w:r w:rsidRPr="005C1235">
        <w:rPr>
          <w:rFonts w:ascii="Times New Roman" w:hAnsi="Times New Roman" w:cs="Times New Roman"/>
          <w:color w:val="000000" w:themeColor="accent1"/>
        </w:rPr>
        <w:t xml:space="preserve"> – engl. </w:t>
      </w:r>
      <w:r w:rsidRPr="005C1235">
        <w:rPr>
          <w:rFonts w:ascii="Times New Roman" w:hAnsi="Times New Roman" w:cs="Times New Roman"/>
          <w:i/>
          <w:color w:val="000000" w:themeColor="accent1"/>
        </w:rPr>
        <w:t>Digital Signal Processor</w:t>
      </w:r>
      <w:r>
        <w:rPr>
          <w:rFonts w:ascii="Times New Roman" w:hAnsi="Times New Roman" w:cs="Times New Roman"/>
          <w:i/>
          <w:color w:val="000000" w:themeColor="accent1"/>
        </w:rPr>
        <w:t xml:space="preserve"> – </w:t>
      </w:r>
      <w:r w:rsidRPr="00FD4D0F">
        <w:rPr>
          <w:rFonts w:ascii="Times New Roman" w:hAnsi="Times New Roman" w:cs="Times New Roman"/>
          <w:color w:val="000000" w:themeColor="accent1"/>
        </w:rPr>
        <w:t>Procesor za digitalnu obradu signala</w:t>
      </w:r>
    </w:p>
    <w:p w:rsidR="009D4C4B" w:rsidRPr="005C1235" w:rsidRDefault="009D4C4B" w:rsidP="007E0A5C">
      <w:pPr>
        <w:spacing w:line="360" w:lineRule="auto"/>
        <w:rPr>
          <w:rFonts w:ascii="Times New Roman" w:hAnsi="Times New Roman" w:cs="Times New Roman"/>
          <w:i/>
          <w:color w:val="000000" w:themeColor="accent1"/>
        </w:rPr>
      </w:pPr>
      <w:r w:rsidRPr="005C1235">
        <w:rPr>
          <w:rFonts w:ascii="Times New Roman" w:hAnsi="Times New Roman" w:cs="Times New Roman"/>
          <w:b/>
          <w:color w:val="000000" w:themeColor="accent1"/>
        </w:rPr>
        <w:t>FFT</w:t>
      </w:r>
      <w:r w:rsidRPr="005C1235">
        <w:rPr>
          <w:rFonts w:ascii="Times New Roman" w:hAnsi="Times New Roman" w:cs="Times New Roman"/>
          <w:color w:val="000000" w:themeColor="accent1"/>
        </w:rPr>
        <w:t xml:space="preserve"> – engl.</w:t>
      </w:r>
      <w:r>
        <w:rPr>
          <w:rFonts w:ascii="Times New Roman" w:hAnsi="Times New Roman" w:cs="Times New Roman"/>
          <w:i/>
          <w:color w:val="000000" w:themeColor="accent1"/>
        </w:rPr>
        <w:t xml:space="preserve"> Fast Fourier T</w:t>
      </w:r>
      <w:r w:rsidRPr="005C1235">
        <w:rPr>
          <w:rFonts w:ascii="Times New Roman" w:hAnsi="Times New Roman" w:cs="Times New Roman"/>
          <w:i/>
          <w:color w:val="000000" w:themeColor="accent1"/>
        </w:rPr>
        <w:t>ransformation</w:t>
      </w:r>
      <w:r>
        <w:rPr>
          <w:rFonts w:ascii="Times New Roman" w:hAnsi="Times New Roman" w:cs="Times New Roman"/>
          <w:i/>
          <w:color w:val="000000" w:themeColor="accent1"/>
        </w:rPr>
        <w:t xml:space="preserve"> - </w:t>
      </w:r>
      <w:r w:rsidRPr="00FD4D0F">
        <w:t xml:space="preserve">Brza </w:t>
      </w:r>
      <w:r w:rsidRPr="00FD4D0F">
        <w:rPr>
          <w:rStyle w:val="Emphasis"/>
          <w:i w:val="0"/>
        </w:rPr>
        <w:t>Fourierova transformacija</w:t>
      </w:r>
    </w:p>
    <w:p w:rsidR="009D4C4B" w:rsidRPr="00B8676B" w:rsidRDefault="009D4C4B" w:rsidP="007E0A5C">
      <w:pPr>
        <w:spacing w:line="360" w:lineRule="auto"/>
        <w:rPr>
          <w:rFonts w:ascii="Times New Roman" w:hAnsi="Times New Roman" w:cs="Times New Roman"/>
          <w:color w:val="000000" w:themeColor="accent1"/>
        </w:rPr>
      </w:pPr>
      <w:r w:rsidRPr="005C1235">
        <w:rPr>
          <w:rFonts w:ascii="Times New Roman" w:hAnsi="Times New Roman" w:cs="Times New Roman"/>
          <w:b/>
          <w:color w:val="000000" w:themeColor="accent1"/>
        </w:rPr>
        <w:t>FIR</w:t>
      </w:r>
      <w:r w:rsidRPr="005C1235">
        <w:rPr>
          <w:rFonts w:ascii="Times New Roman" w:hAnsi="Times New Roman" w:cs="Times New Roman"/>
          <w:color w:val="000000" w:themeColor="accent1"/>
        </w:rPr>
        <w:t xml:space="preserve"> – engl. </w:t>
      </w:r>
      <w:r w:rsidRPr="005C1235">
        <w:rPr>
          <w:rStyle w:val="slicetext"/>
          <w:rFonts w:ascii="Times New Roman" w:hAnsi="Times New Roman" w:cs="Times New Roman"/>
          <w:bCs/>
          <w:i/>
          <w:color w:val="000000" w:themeColor="accent1"/>
        </w:rPr>
        <w:t>Finite Impulse Response</w:t>
      </w:r>
      <w:r>
        <w:rPr>
          <w:rStyle w:val="slicetext"/>
          <w:rFonts w:ascii="Times New Roman" w:hAnsi="Times New Roman" w:cs="Times New Roman"/>
          <w:bCs/>
          <w:i/>
          <w:color w:val="000000" w:themeColor="accent1"/>
        </w:rPr>
        <w:t xml:space="preserve"> – </w:t>
      </w:r>
      <w:r w:rsidRPr="00B8676B">
        <w:rPr>
          <w:rStyle w:val="slicetext"/>
          <w:rFonts w:ascii="Times New Roman" w:hAnsi="Times New Roman" w:cs="Times New Roman"/>
          <w:bCs/>
          <w:color w:val="000000" w:themeColor="accent1"/>
        </w:rPr>
        <w:t>Konačni impulsni odziv</w:t>
      </w:r>
    </w:p>
    <w:p w:rsidR="009D4C4B" w:rsidRPr="005C1235" w:rsidRDefault="009D4C4B" w:rsidP="007E0A5C">
      <w:pPr>
        <w:spacing w:line="360" w:lineRule="auto"/>
        <w:rPr>
          <w:rFonts w:ascii="Times New Roman" w:hAnsi="Times New Roman" w:cs="Times New Roman"/>
          <w:i/>
          <w:color w:val="000000" w:themeColor="accent1"/>
        </w:rPr>
      </w:pPr>
      <w:r w:rsidRPr="005C1235">
        <w:rPr>
          <w:rFonts w:ascii="Times New Roman" w:hAnsi="Times New Roman" w:cs="Times New Roman"/>
          <w:b/>
          <w:color w:val="000000" w:themeColor="accent1"/>
        </w:rPr>
        <w:t>ITU</w:t>
      </w:r>
      <w:r w:rsidRPr="005C1235">
        <w:rPr>
          <w:rFonts w:ascii="Times New Roman" w:hAnsi="Times New Roman" w:cs="Times New Roman"/>
          <w:color w:val="000000" w:themeColor="accent1"/>
        </w:rPr>
        <w:t xml:space="preserve"> – engl. </w:t>
      </w:r>
      <w:hyperlink r:id="rId10" w:history="1">
        <w:r w:rsidRPr="005C1235">
          <w:rPr>
            <w:rStyle w:val="Hyperlink"/>
            <w:rFonts w:ascii="Times New Roman" w:hAnsi="Times New Roman" w:cs="Times New Roman"/>
            <w:bCs/>
            <w:i/>
            <w:color w:val="000000" w:themeColor="accent1"/>
            <w:u w:val="none"/>
          </w:rPr>
          <w:t>International Telecommunication</w:t>
        </w:r>
        <w:r w:rsidRPr="005C1235">
          <w:rPr>
            <w:rStyle w:val="Hyperlink"/>
            <w:rFonts w:ascii="Times New Roman" w:hAnsi="Times New Roman" w:cs="Times New Roman"/>
            <w:i/>
            <w:color w:val="000000" w:themeColor="accent1"/>
            <w:u w:val="none"/>
          </w:rPr>
          <w:t xml:space="preserve"> Union</w:t>
        </w:r>
      </w:hyperlink>
      <w:r>
        <w:t xml:space="preserve"> - Međunarodna </w:t>
      </w:r>
      <w:r w:rsidRPr="00171E15">
        <w:rPr>
          <w:rStyle w:val="Emphasis"/>
          <w:i w:val="0"/>
        </w:rPr>
        <w:t>telekomunikacijska</w:t>
      </w:r>
      <w:r>
        <w:t xml:space="preserve"> unija</w:t>
      </w:r>
    </w:p>
    <w:p w:rsidR="009D4C4B" w:rsidRPr="005C1235" w:rsidRDefault="009D4C4B" w:rsidP="007E0A5C">
      <w:pPr>
        <w:spacing w:line="360" w:lineRule="auto"/>
        <w:rPr>
          <w:rFonts w:ascii="Times New Roman" w:hAnsi="Times New Roman" w:cs="Times New Roman"/>
          <w:i/>
          <w:color w:val="000000" w:themeColor="accent1"/>
        </w:rPr>
      </w:pPr>
      <w:r w:rsidRPr="005C1235">
        <w:rPr>
          <w:rFonts w:ascii="Times New Roman" w:hAnsi="Times New Roman" w:cs="Times New Roman"/>
          <w:b/>
          <w:color w:val="000000" w:themeColor="accent1"/>
        </w:rPr>
        <w:t>LPC</w:t>
      </w:r>
      <w:r w:rsidRPr="005C1235">
        <w:rPr>
          <w:rFonts w:ascii="Times New Roman" w:hAnsi="Times New Roman" w:cs="Times New Roman"/>
          <w:color w:val="000000" w:themeColor="accent1"/>
        </w:rPr>
        <w:t xml:space="preserve"> – engl. </w:t>
      </w:r>
      <w:hyperlink r:id="rId11" w:history="1">
        <w:r w:rsidRPr="005C1235">
          <w:rPr>
            <w:rStyle w:val="Hyperlink"/>
            <w:rFonts w:ascii="Times New Roman" w:hAnsi="Times New Roman" w:cs="Times New Roman"/>
            <w:bCs/>
            <w:i/>
            <w:color w:val="000000" w:themeColor="accent1"/>
            <w:u w:val="none"/>
          </w:rPr>
          <w:t>Linear Predictive Coding</w:t>
        </w:r>
      </w:hyperlink>
      <w:r>
        <w:t xml:space="preserve"> – Kodiranje linearnom predikcijom</w:t>
      </w:r>
    </w:p>
    <w:p w:rsidR="009D4C4B" w:rsidRPr="00D92FB6" w:rsidRDefault="009D4C4B" w:rsidP="007E0A5C">
      <w:pPr>
        <w:spacing w:line="360" w:lineRule="auto"/>
        <w:rPr>
          <w:rFonts w:ascii="Times New Roman" w:hAnsi="Times New Roman" w:cs="Times New Roman"/>
          <w:i/>
          <w:color w:val="000000" w:themeColor="accent1"/>
        </w:rPr>
      </w:pPr>
      <w:bookmarkStart w:id="0" w:name="_Toc291892207"/>
      <w:bookmarkStart w:id="1" w:name="_Toc291892251"/>
      <w:r w:rsidRPr="001A0C9D">
        <w:rPr>
          <w:rFonts w:ascii="Times New Roman" w:hAnsi="Times New Roman" w:cs="Times New Roman"/>
          <w:b/>
          <w:color w:val="000000" w:themeColor="accent1"/>
        </w:rPr>
        <w:t>PSD</w:t>
      </w:r>
      <w:r w:rsidRPr="00D92FB6">
        <w:rPr>
          <w:rFonts w:ascii="Times New Roman" w:hAnsi="Times New Roman" w:cs="Times New Roman"/>
          <w:i/>
          <w:color w:val="000000" w:themeColor="accent1"/>
        </w:rPr>
        <w:t xml:space="preserve"> – </w:t>
      </w:r>
      <w:r w:rsidRPr="007C2039">
        <w:rPr>
          <w:rFonts w:ascii="Times New Roman" w:hAnsi="Times New Roman" w:cs="Times New Roman"/>
          <w:color w:val="000000" w:themeColor="accent1"/>
        </w:rPr>
        <w:t>engl.</w:t>
      </w:r>
      <w:r w:rsidRPr="00D92FB6">
        <w:rPr>
          <w:rFonts w:ascii="Times New Roman" w:hAnsi="Times New Roman" w:cs="Times New Roman"/>
          <w:i/>
          <w:color w:val="000000" w:themeColor="accent1"/>
        </w:rPr>
        <w:t xml:space="preserve"> </w:t>
      </w:r>
      <w:hyperlink r:id="rId12" w:history="1">
        <w:r w:rsidRPr="00D92FB6">
          <w:rPr>
            <w:rFonts w:ascii="Times New Roman" w:hAnsi="Times New Roman" w:cs="Times New Roman"/>
            <w:i/>
            <w:color w:val="000000" w:themeColor="accent1"/>
          </w:rPr>
          <w:t>Power Spectrum Density</w:t>
        </w:r>
        <w:bookmarkEnd w:id="0"/>
        <w:bookmarkEnd w:id="1"/>
      </w:hyperlink>
      <w:r>
        <w:t xml:space="preserve"> – Gustoća spektra snage</w:t>
      </w:r>
    </w:p>
    <w:p w:rsidR="009D4C4B" w:rsidRPr="005C1235" w:rsidRDefault="009D4C4B" w:rsidP="007E0A5C">
      <w:pPr>
        <w:spacing w:line="360" w:lineRule="auto"/>
        <w:rPr>
          <w:rFonts w:ascii="Times New Roman" w:hAnsi="Times New Roman" w:cs="Times New Roman"/>
          <w:i/>
          <w:color w:val="000000" w:themeColor="accent1"/>
        </w:rPr>
      </w:pPr>
      <w:r w:rsidRPr="005C1235">
        <w:rPr>
          <w:rFonts w:ascii="Times New Roman" w:hAnsi="Times New Roman" w:cs="Times New Roman"/>
          <w:b/>
          <w:color w:val="000000" w:themeColor="accent1"/>
        </w:rPr>
        <w:t>STFT</w:t>
      </w:r>
      <w:r w:rsidRPr="005C1235">
        <w:rPr>
          <w:rFonts w:ascii="Times New Roman" w:hAnsi="Times New Roman" w:cs="Times New Roman"/>
          <w:color w:val="000000" w:themeColor="accent1"/>
        </w:rPr>
        <w:t xml:space="preserve"> – engl.</w:t>
      </w:r>
      <w:r w:rsidRPr="005C1235">
        <w:rPr>
          <w:rFonts w:ascii="Times New Roman" w:hAnsi="Times New Roman" w:cs="Times New Roman"/>
          <w:i/>
          <w:color w:val="000000" w:themeColor="accent1"/>
        </w:rPr>
        <w:t xml:space="preserve"> </w:t>
      </w:r>
      <w:hyperlink r:id="rId13" w:history="1">
        <w:r w:rsidRPr="005C1235">
          <w:rPr>
            <w:rFonts w:ascii="Times New Roman" w:hAnsi="Times New Roman" w:cs="Times New Roman"/>
            <w:i/>
            <w:iCs/>
            <w:color w:val="000000" w:themeColor="accent1"/>
          </w:rPr>
          <w:t>Short</w:t>
        </w:r>
        <w:r w:rsidRPr="005C1235">
          <w:rPr>
            <w:rFonts w:ascii="Times New Roman" w:hAnsi="Times New Roman" w:cs="Times New Roman"/>
            <w:i/>
            <w:color w:val="000000" w:themeColor="accent1"/>
          </w:rPr>
          <w:t>-</w:t>
        </w:r>
        <w:r w:rsidRPr="005C1235">
          <w:rPr>
            <w:rFonts w:ascii="Times New Roman" w:hAnsi="Times New Roman" w:cs="Times New Roman"/>
            <w:i/>
            <w:iCs/>
            <w:color w:val="000000" w:themeColor="accent1"/>
          </w:rPr>
          <w:t>Time Fourier Transform</w:t>
        </w:r>
      </w:hyperlink>
      <w:r w:rsidRPr="005C1235">
        <w:rPr>
          <w:rFonts w:ascii="Times New Roman" w:hAnsi="Times New Roman" w:cs="Times New Roman"/>
          <w:i/>
          <w:color w:val="000000" w:themeColor="accent1"/>
        </w:rPr>
        <w:t>ation</w:t>
      </w:r>
      <w:r>
        <w:rPr>
          <w:rFonts w:ascii="Times New Roman" w:hAnsi="Times New Roman" w:cs="Times New Roman"/>
          <w:i/>
          <w:color w:val="000000" w:themeColor="accent1"/>
        </w:rPr>
        <w:t xml:space="preserve"> - </w:t>
      </w:r>
      <w:r w:rsidRPr="00FD4D0F">
        <w:t xml:space="preserve">Vremenski </w:t>
      </w:r>
      <w:r w:rsidRPr="00FD4D0F">
        <w:rPr>
          <w:rStyle w:val="Emphasis"/>
          <w:i w:val="0"/>
        </w:rPr>
        <w:t>kra</w:t>
      </w:r>
      <w:r>
        <w:rPr>
          <w:rStyle w:val="Emphasis"/>
          <w:i w:val="0"/>
        </w:rPr>
        <w:t>tk</w:t>
      </w:r>
      <w:r w:rsidRPr="00FD4D0F">
        <w:rPr>
          <w:rStyle w:val="Emphasis"/>
          <w:i w:val="0"/>
        </w:rPr>
        <w:t>otrajna</w:t>
      </w:r>
      <w:r w:rsidRPr="00FD4D0F">
        <w:rPr>
          <w:i/>
        </w:rPr>
        <w:t xml:space="preserve"> </w:t>
      </w:r>
      <w:r w:rsidRPr="00FD4D0F">
        <w:t>Fourierova transformacija</w:t>
      </w:r>
    </w:p>
    <w:p w:rsidR="00FD4D0F" w:rsidRPr="00FD4D0F" w:rsidRDefault="009D4C4B" w:rsidP="007E0A5C">
      <w:pPr>
        <w:spacing w:line="360" w:lineRule="auto"/>
        <w:rPr>
          <w:rFonts w:ascii="Times New Roman" w:hAnsi="Times New Roman" w:cs="Times New Roman"/>
          <w:i/>
          <w:color w:val="000000" w:themeColor="accent1"/>
        </w:rPr>
      </w:pPr>
      <w:r w:rsidRPr="003D2BD0">
        <w:rPr>
          <w:rFonts w:ascii="Times New Roman" w:hAnsi="Times New Roman" w:cs="Times New Roman"/>
          <w:b/>
          <w:color w:val="000000" w:themeColor="accent1"/>
        </w:rPr>
        <w:t>WHO</w:t>
      </w:r>
      <w:r>
        <w:rPr>
          <w:rFonts w:ascii="Times New Roman" w:hAnsi="Times New Roman" w:cs="Times New Roman"/>
          <w:i/>
          <w:color w:val="000000" w:themeColor="accent1"/>
        </w:rPr>
        <w:t xml:space="preserve"> –</w:t>
      </w:r>
      <w:r w:rsidRPr="007C2039">
        <w:rPr>
          <w:rFonts w:ascii="Times New Roman" w:hAnsi="Times New Roman" w:cs="Times New Roman"/>
          <w:color w:val="000000" w:themeColor="accent1"/>
        </w:rPr>
        <w:t>engl.</w:t>
      </w:r>
      <w:r w:rsidRPr="00FD4D0F">
        <w:t xml:space="preserve"> </w:t>
      </w:r>
      <w:r>
        <w:rPr>
          <w:rFonts w:ascii="Times New Roman" w:hAnsi="Times New Roman" w:cs="Times New Roman"/>
          <w:i/>
          <w:color w:val="000000" w:themeColor="accent1"/>
        </w:rPr>
        <w:t>World Health O</w:t>
      </w:r>
      <w:r w:rsidRPr="00FD4D0F">
        <w:rPr>
          <w:rFonts w:ascii="Times New Roman" w:hAnsi="Times New Roman" w:cs="Times New Roman"/>
          <w:i/>
          <w:color w:val="000000" w:themeColor="accent1"/>
        </w:rPr>
        <w:t>rganization</w:t>
      </w:r>
      <w:r>
        <w:rPr>
          <w:rFonts w:ascii="Times New Roman" w:hAnsi="Times New Roman" w:cs="Times New Roman"/>
          <w:i/>
          <w:color w:val="000000" w:themeColor="accent1"/>
        </w:rPr>
        <w:t xml:space="preserve"> - </w:t>
      </w:r>
      <w:r w:rsidRPr="007F5DCB">
        <w:rPr>
          <w:rStyle w:val="Emphasis"/>
          <w:i w:val="0"/>
        </w:rPr>
        <w:t>Svjetska</w:t>
      </w:r>
      <w:r>
        <w:rPr>
          <w:rStyle w:val="Emphasis"/>
        </w:rPr>
        <w:t xml:space="preserve"> </w:t>
      </w:r>
      <w:r w:rsidRPr="007F5DCB">
        <w:rPr>
          <w:rStyle w:val="Emphasis"/>
          <w:i w:val="0"/>
        </w:rPr>
        <w:t>zdravstvena</w:t>
      </w:r>
      <w:r>
        <w:t xml:space="preserve"> organizacija</w:t>
      </w:r>
    </w:p>
    <w:p w:rsidR="000F0277" w:rsidRDefault="000F0277">
      <w:pPr>
        <w:rPr>
          <w:rFonts w:ascii="Times New Roman" w:hAnsi="Times New Roman" w:cs="Times New Roman"/>
          <w:b/>
          <w:sz w:val="24"/>
          <w:szCs w:val="24"/>
        </w:rPr>
      </w:pPr>
      <w:r>
        <w:rPr>
          <w:rFonts w:ascii="Times New Roman" w:hAnsi="Times New Roman" w:cs="Times New Roman"/>
          <w:b/>
          <w:sz w:val="24"/>
          <w:szCs w:val="24"/>
        </w:rPr>
        <w:br w:type="page"/>
      </w:r>
    </w:p>
    <w:sdt>
      <w:sdtPr>
        <w:rPr>
          <w:rFonts w:asciiTheme="minorHAnsi" w:eastAsiaTheme="minorHAnsi" w:hAnsiTheme="minorHAnsi" w:cstheme="minorBidi"/>
          <w:b w:val="0"/>
          <w:bCs w:val="0"/>
          <w:color w:val="auto"/>
          <w:sz w:val="22"/>
          <w:szCs w:val="22"/>
          <w:lang w:val="hr-BA"/>
        </w:rPr>
        <w:id w:val="19392588"/>
        <w:docPartObj>
          <w:docPartGallery w:val="Table of Contents"/>
          <w:docPartUnique/>
        </w:docPartObj>
      </w:sdtPr>
      <w:sdtContent>
        <w:p w:rsidR="00743277" w:rsidRDefault="00824094">
          <w:pPr>
            <w:pStyle w:val="TOCHeading"/>
          </w:pPr>
          <w:r>
            <w:t>Sadržaj</w:t>
          </w:r>
        </w:p>
        <w:p w:rsidR="00505727" w:rsidRDefault="00490828">
          <w:pPr>
            <w:pStyle w:val="TOC1"/>
            <w:tabs>
              <w:tab w:val="left" w:pos="440"/>
              <w:tab w:val="right" w:leader="dot" w:pos="9350"/>
            </w:tabs>
            <w:rPr>
              <w:noProof/>
            </w:rPr>
          </w:pPr>
          <w:r w:rsidRPr="00490828">
            <w:fldChar w:fldCharType="begin"/>
          </w:r>
          <w:r w:rsidR="00743277">
            <w:instrText xml:space="preserve"> TOC \o "1-3" \h \z \u </w:instrText>
          </w:r>
          <w:r w:rsidRPr="00490828">
            <w:fldChar w:fldCharType="separate"/>
          </w:r>
          <w:hyperlink w:anchor="_Toc292117009" w:history="1">
            <w:r w:rsidR="00505727" w:rsidRPr="00786442">
              <w:rPr>
                <w:rStyle w:val="Hyperlink"/>
                <w:noProof/>
              </w:rPr>
              <w:t>1</w:t>
            </w:r>
            <w:r w:rsidR="00505727">
              <w:rPr>
                <w:noProof/>
              </w:rPr>
              <w:tab/>
            </w:r>
            <w:r w:rsidR="00505727" w:rsidRPr="00786442">
              <w:rPr>
                <w:rStyle w:val="Hyperlink"/>
                <w:noProof/>
              </w:rPr>
              <w:t>Uvod</w:t>
            </w:r>
            <w:r w:rsidR="00505727">
              <w:rPr>
                <w:noProof/>
                <w:webHidden/>
              </w:rPr>
              <w:tab/>
            </w:r>
            <w:r>
              <w:rPr>
                <w:noProof/>
                <w:webHidden/>
              </w:rPr>
              <w:fldChar w:fldCharType="begin"/>
            </w:r>
            <w:r w:rsidR="00505727">
              <w:rPr>
                <w:noProof/>
                <w:webHidden/>
              </w:rPr>
              <w:instrText xml:space="preserve"> PAGEREF _Toc292117009 \h </w:instrText>
            </w:r>
            <w:r>
              <w:rPr>
                <w:noProof/>
                <w:webHidden/>
              </w:rPr>
            </w:r>
            <w:r>
              <w:rPr>
                <w:noProof/>
                <w:webHidden/>
              </w:rPr>
              <w:fldChar w:fldCharType="separate"/>
            </w:r>
            <w:r w:rsidR="00505727">
              <w:rPr>
                <w:noProof/>
                <w:webHidden/>
              </w:rPr>
              <w:t>1</w:t>
            </w:r>
            <w:r>
              <w:rPr>
                <w:noProof/>
                <w:webHidden/>
              </w:rPr>
              <w:fldChar w:fldCharType="end"/>
            </w:r>
          </w:hyperlink>
        </w:p>
        <w:p w:rsidR="00505727" w:rsidRDefault="00490828">
          <w:pPr>
            <w:pStyle w:val="TOC1"/>
            <w:tabs>
              <w:tab w:val="left" w:pos="440"/>
              <w:tab w:val="right" w:leader="dot" w:pos="9350"/>
            </w:tabs>
            <w:rPr>
              <w:noProof/>
            </w:rPr>
          </w:pPr>
          <w:hyperlink w:anchor="_Toc292117010" w:history="1">
            <w:r w:rsidR="00505727" w:rsidRPr="00786442">
              <w:rPr>
                <w:rStyle w:val="Hyperlink"/>
                <w:noProof/>
              </w:rPr>
              <w:t>2</w:t>
            </w:r>
            <w:r w:rsidR="00505727">
              <w:rPr>
                <w:noProof/>
              </w:rPr>
              <w:tab/>
            </w:r>
            <w:r w:rsidR="00505727" w:rsidRPr="00786442">
              <w:rPr>
                <w:rStyle w:val="Hyperlink"/>
                <w:noProof/>
              </w:rPr>
              <w:t>Materijali i metode</w:t>
            </w:r>
            <w:r w:rsidR="00505727">
              <w:rPr>
                <w:noProof/>
                <w:webHidden/>
              </w:rPr>
              <w:tab/>
            </w:r>
            <w:r>
              <w:rPr>
                <w:noProof/>
                <w:webHidden/>
              </w:rPr>
              <w:fldChar w:fldCharType="begin"/>
            </w:r>
            <w:r w:rsidR="00505727">
              <w:rPr>
                <w:noProof/>
                <w:webHidden/>
              </w:rPr>
              <w:instrText xml:space="preserve"> PAGEREF _Toc292117010 \h </w:instrText>
            </w:r>
            <w:r>
              <w:rPr>
                <w:noProof/>
                <w:webHidden/>
              </w:rPr>
            </w:r>
            <w:r>
              <w:rPr>
                <w:noProof/>
                <w:webHidden/>
              </w:rPr>
              <w:fldChar w:fldCharType="separate"/>
            </w:r>
            <w:r w:rsidR="00505727">
              <w:rPr>
                <w:noProof/>
                <w:webHidden/>
              </w:rPr>
              <w:t>3</w:t>
            </w:r>
            <w:r>
              <w:rPr>
                <w:noProof/>
                <w:webHidden/>
              </w:rPr>
              <w:fldChar w:fldCharType="end"/>
            </w:r>
          </w:hyperlink>
        </w:p>
        <w:p w:rsidR="00505727" w:rsidRDefault="00490828">
          <w:pPr>
            <w:pStyle w:val="TOC2"/>
            <w:tabs>
              <w:tab w:val="left" w:pos="880"/>
              <w:tab w:val="right" w:leader="dot" w:pos="9350"/>
            </w:tabs>
            <w:rPr>
              <w:noProof/>
            </w:rPr>
          </w:pPr>
          <w:hyperlink w:anchor="_Toc292117011" w:history="1">
            <w:r w:rsidR="00505727" w:rsidRPr="00786442">
              <w:rPr>
                <w:rStyle w:val="Hyperlink"/>
                <w:noProof/>
              </w:rPr>
              <w:t>2.1</w:t>
            </w:r>
            <w:r w:rsidR="00505727">
              <w:rPr>
                <w:noProof/>
              </w:rPr>
              <w:tab/>
            </w:r>
            <w:r w:rsidR="00505727" w:rsidRPr="00786442">
              <w:rPr>
                <w:rStyle w:val="Hyperlink"/>
                <w:noProof/>
              </w:rPr>
              <w:t>Algoritam detekcije fićuka zasnovan na linearnoj predikciji</w:t>
            </w:r>
            <w:r w:rsidR="00505727">
              <w:rPr>
                <w:noProof/>
                <w:webHidden/>
              </w:rPr>
              <w:tab/>
            </w:r>
            <w:r>
              <w:rPr>
                <w:noProof/>
                <w:webHidden/>
              </w:rPr>
              <w:fldChar w:fldCharType="begin"/>
            </w:r>
            <w:r w:rsidR="00505727">
              <w:rPr>
                <w:noProof/>
                <w:webHidden/>
              </w:rPr>
              <w:instrText xml:space="preserve"> PAGEREF _Toc292117011 \h </w:instrText>
            </w:r>
            <w:r>
              <w:rPr>
                <w:noProof/>
                <w:webHidden/>
              </w:rPr>
            </w:r>
            <w:r>
              <w:rPr>
                <w:noProof/>
                <w:webHidden/>
              </w:rPr>
              <w:fldChar w:fldCharType="separate"/>
            </w:r>
            <w:r w:rsidR="00505727">
              <w:rPr>
                <w:noProof/>
                <w:webHidden/>
              </w:rPr>
              <w:t>3</w:t>
            </w:r>
            <w:r>
              <w:rPr>
                <w:noProof/>
                <w:webHidden/>
              </w:rPr>
              <w:fldChar w:fldCharType="end"/>
            </w:r>
          </w:hyperlink>
        </w:p>
        <w:p w:rsidR="00505727" w:rsidRDefault="00490828">
          <w:pPr>
            <w:pStyle w:val="TOC3"/>
            <w:tabs>
              <w:tab w:val="left" w:pos="1320"/>
              <w:tab w:val="right" w:leader="dot" w:pos="9350"/>
            </w:tabs>
            <w:rPr>
              <w:noProof/>
            </w:rPr>
          </w:pPr>
          <w:hyperlink w:anchor="_Toc292117012" w:history="1">
            <w:r w:rsidR="00505727" w:rsidRPr="00786442">
              <w:rPr>
                <w:rStyle w:val="Hyperlink"/>
                <w:noProof/>
              </w:rPr>
              <w:t>2.1.1</w:t>
            </w:r>
            <w:r w:rsidR="00505727">
              <w:rPr>
                <w:noProof/>
              </w:rPr>
              <w:tab/>
            </w:r>
            <w:r w:rsidR="00505727" w:rsidRPr="00786442">
              <w:rPr>
                <w:rStyle w:val="Hyperlink"/>
                <w:noProof/>
              </w:rPr>
              <w:t>Analogno-digitalna pretvorba i digitalna predobrada signala</w:t>
            </w:r>
            <w:r w:rsidR="00505727">
              <w:rPr>
                <w:noProof/>
                <w:webHidden/>
              </w:rPr>
              <w:tab/>
            </w:r>
            <w:r>
              <w:rPr>
                <w:noProof/>
                <w:webHidden/>
              </w:rPr>
              <w:fldChar w:fldCharType="begin"/>
            </w:r>
            <w:r w:rsidR="00505727">
              <w:rPr>
                <w:noProof/>
                <w:webHidden/>
              </w:rPr>
              <w:instrText xml:space="preserve"> PAGEREF _Toc292117012 \h </w:instrText>
            </w:r>
            <w:r>
              <w:rPr>
                <w:noProof/>
                <w:webHidden/>
              </w:rPr>
            </w:r>
            <w:r>
              <w:rPr>
                <w:noProof/>
                <w:webHidden/>
              </w:rPr>
              <w:fldChar w:fldCharType="separate"/>
            </w:r>
            <w:r w:rsidR="00505727">
              <w:rPr>
                <w:noProof/>
                <w:webHidden/>
              </w:rPr>
              <w:t>4</w:t>
            </w:r>
            <w:r>
              <w:rPr>
                <w:noProof/>
                <w:webHidden/>
              </w:rPr>
              <w:fldChar w:fldCharType="end"/>
            </w:r>
          </w:hyperlink>
        </w:p>
        <w:p w:rsidR="00505727" w:rsidRDefault="00490828">
          <w:pPr>
            <w:pStyle w:val="TOC3"/>
            <w:tabs>
              <w:tab w:val="left" w:pos="1320"/>
              <w:tab w:val="right" w:leader="dot" w:pos="9350"/>
            </w:tabs>
            <w:rPr>
              <w:noProof/>
            </w:rPr>
          </w:pPr>
          <w:hyperlink w:anchor="_Toc292117013" w:history="1">
            <w:r w:rsidR="00505727" w:rsidRPr="00786442">
              <w:rPr>
                <w:rStyle w:val="Hyperlink"/>
                <w:noProof/>
              </w:rPr>
              <w:t>2.1.2</w:t>
            </w:r>
            <w:r w:rsidR="00505727">
              <w:rPr>
                <w:noProof/>
              </w:rPr>
              <w:tab/>
            </w:r>
            <w:r w:rsidR="00505727" w:rsidRPr="00786442">
              <w:rPr>
                <w:rStyle w:val="Hyperlink"/>
                <w:noProof/>
              </w:rPr>
              <w:t>Teorijska pozadina metode linearne predikcije</w:t>
            </w:r>
            <w:r w:rsidR="00505727">
              <w:rPr>
                <w:noProof/>
                <w:webHidden/>
              </w:rPr>
              <w:tab/>
            </w:r>
            <w:r>
              <w:rPr>
                <w:noProof/>
                <w:webHidden/>
              </w:rPr>
              <w:fldChar w:fldCharType="begin"/>
            </w:r>
            <w:r w:rsidR="00505727">
              <w:rPr>
                <w:noProof/>
                <w:webHidden/>
              </w:rPr>
              <w:instrText xml:space="preserve"> PAGEREF _Toc292117013 \h </w:instrText>
            </w:r>
            <w:r>
              <w:rPr>
                <w:noProof/>
                <w:webHidden/>
              </w:rPr>
            </w:r>
            <w:r>
              <w:rPr>
                <w:noProof/>
                <w:webHidden/>
              </w:rPr>
              <w:fldChar w:fldCharType="separate"/>
            </w:r>
            <w:r w:rsidR="00505727">
              <w:rPr>
                <w:noProof/>
                <w:webHidden/>
              </w:rPr>
              <w:t>5</w:t>
            </w:r>
            <w:r>
              <w:rPr>
                <w:noProof/>
                <w:webHidden/>
              </w:rPr>
              <w:fldChar w:fldCharType="end"/>
            </w:r>
          </w:hyperlink>
        </w:p>
        <w:p w:rsidR="00505727" w:rsidRDefault="00490828">
          <w:pPr>
            <w:pStyle w:val="TOC3"/>
            <w:tabs>
              <w:tab w:val="left" w:pos="1320"/>
              <w:tab w:val="right" w:leader="dot" w:pos="9350"/>
            </w:tabs>
            <w:rPr>
              <w:noProof/>
            </w:rPr>
          </w:pPr>
          <w:hyperlink w:anchor="_Toc292117014" w:history="1">
            <w:r w:rsidR="00505727" w:rsidRPr="00786442">
              <w:rPr>
                <w:rStyle w:val="Hyperlink"/>
                <w:noProof/>
              </w:rPr>
              <w:t>2.1.3</w:t>
            </w:r>
            <w:r w:rsidR="00505727">
              <w:rPr>
                <w:noProof/>
              </w:rPr>
              <w:tab/>
            </w:r>
            <w:r w:rsidR="00505727" w:rsidRPr="00786442">
              <w:rPr>
                <w:rStyle w:val="Hyperlink"/>
                <w:noProof/>
              </w:rPr>
              <w:t>Implementacija Durbinovog rekurzivnog postupka na DSP-u s cjelobrojnom aritmetikom</w:t>
            </w:r>
            <w:r w:rsidR="00505727">
              <w:rPr>
                <w:noProof/>
                <w:webHidden/>
              </w:rPr>
              <w:tab/>
            </w:r>
            <w:r>
              <w:rPr>
                <w:noProof/>
                <w:webHidden/>
              </w:rPr>
              <w:fldChar w:fldCharType="begin"/>
            </w:r>
            <w:r w:rsidR="00505727">
              <w:rPr>
                <w:noProof/>
                <w:webHidden/>
              </w:rPr>
              <w:instrText xml:space="preserve"> PAGEREF _Toc292117014 \h </w:instrText>
            </w:r>
            <w:r>
              <w:rPr>
                <w:noProof/>
                <w:webHidden/>
              </w:rPr>
            </w:r>
            <w:r>
              <w:rPr>
                <w:noProof/>
                <w:webHidden/>
              </w:rPr>
              <w:fldChar w:fldCharType="separate"/>
            </w:r>
            <w:r w:rsidR="00505727">
              <w:rPr>
                <w:noProof/>
                <w:webHidden/>
              </w:rPr>
              <w:t>7</w:t>
            </w:r>
            <w:r>
              <w:rPr>
                <w:noProof/>
                <w:webHidden/>
              </w:rPr>
              <w:fldChar w:fldCharType="end"/>
            </w:r>
          </w:hyperlink>
        </w:p>
        <w:p w:rsidR="00505727" w:rsidRDefault="00490828">
          <w:pPr>
            <w:pStyle w:val="TOC3"/>
            <w:tabs>
              <w:tab w:val="left" w:pos="1320"/>
              <w:tab w:val="right" w:leader="dot" w:pos="9350"/>
            </w:tabs>
            <w:rPr>
              <w:noProof/>
            </w:rPr>
          </w:pPr>
          <w:hyperlink w:anchor="_Toc292117015" w:history="1">
            <w:r w:rsidR="00505727" w:rsidRPr="00786442">
              <w:rPr>
                <w:rStyle w:val="Hyperlink"/>
                <w:noProof/>
              </w:rPr>
              <w:t>2.1.4</w:t>
            </w:r>
            <w:r w:rsidR="00505727">
              <w:rPr>
                <w:noProof/>
              </w:rPr>
              <w:tab/>
            </w:r>
            <w:r w:rsidR="00505727" w:rsidRPr="00786442">
              <w:rPr>
                <w:rStyle w:val="Hyperlink"/>
                <w:noProof/>
              </w:rPr>
              <w:t>Ekstrakcija značajki</w:t>
            </w:r>
            <w:r w:rsidR="00505727">
              <w:rPr>
                <w:noProof/>
                <w:webHidden/>
              </w:rPr>
              <w:tab/>
            </w:r>
            <w:r>
              <w:rPr>
                <w:noProof/>
                <w:webHidden/>
              </w:rPr>
              <w:fldChar w:fldCharType="begin"/>
            </w:r>
            <w:r w:rsidR="00505727">
              <w:rPr>
                <w:noProof/>
                <w:webHidden/>
              </w:rPr>
              <w:instrText xml:space="preserve"> PAGEREF _Toc292117015 \h </w:instrText>
            </w:r>
            <w:r>
              <w:rPr>
                <w:noProof/>
                <w:webHidden/>
              </w:rPr>
            </w:r>
            <w:r>
              <w:rPr>
                <w:noProof/>
                <w:webHidden/>
              </w:rPr>
              <w:fldChar w:fldCharType="separate"/>
            </w:r>
            <w:r w:rsidR="00505727">
              <w:rPr>
                <w:noProof/>
                <w:webHidden/>
              </w:rPr>
              <w:t>11</w:t>
            </w:r>
            <w:r>
              <w:rPr>
                <w:noProof/>
                <w:webHidden/>
              </w:rPr>
              <w:fldChar w:fldCharType="end"/>
            </w:r>
          </w:hyperlink>
        </w:p>
        <w:p w:rsidR="00505727" w:rsidRDefault="00490828">
          <w:pPr>
            <w:pStyle w:val="TOC3"/>
            <w:tabs>
              <w:tab w:val="left" w:pos="1320"/>
              <w:tab w:val="right" w:leader="dot" w:pos="9350"/>
            </w:tabs>
            <w:rPr>
              <w:noProof/>
            </w:rPr>
          </w:pPr>
          <w:hyperlink w:anchor="_Toc292117016" w:history="1">
            <w:r w:rsidR="00505727" w:rsidRPr="00786442">
              <w:rPr>
                <w:rStyle w:val="Hyperlink"/>
                <w:noProof/>
              </w:rPr>
              <w:t>2.1.5</w:t>
            </w:r>
            <w:r w:rsidR="00505727">
              <w:rPr>
                <w:noProof/>
              </w:rPr>
              <w:tab/>
            </w:r>
            <w:r w:rsidR="00505727" w:rsidRPr="00786442">
              <w:rPr>
                <w:rStyle w:val="Hyperlink"/>
                <w:noProof/>
              </w:rPr>
              <w:t>Klasifikacija respiratornih zvukova</w:t>
            </w:r>
            <w:r w:rsidR="00505727">
              <w:rPr>
                <w:noProof/>
                <w:webHidden/>
              </w:rPr>
              <w:tab/>
            </w:r>
            <w:r>
              <w:rPr>
                <w:noProof/>
                <w:webHidden/>
              </w:rPr>
              <w:fldChar w:fldCharType="begin"/>
            </w:r>
            <w:r w:rsidR="00505727">
              <w:rPr>
                <w:noProof/>
                <w:webHidden/>
              </w:rPr>
              <w:instrText xml:space="preserve"> PAGEREF _Toc292117016 \h </w:instrText>
            </w:r>
            <w:r>
              <w:rPr>
                <w:noProof/>
                <w:webHidden/>
              </w:rPr>
            </w:r>
            <w:r>
              <w:rPr>
                <w:noProof/>
                <w:webHidden/>
              </w:rPr>
              <w:fldChar w:fldCharType="separate"/>
            </w:r>
            <w:r w:rsidR="00505727">
              <w:rPr>
                <w:noProof/>
                <w:webHidden/>
              </w:rPr>
              <w:t>12</w:t>
            </w:r>
            <w:r>
              <w:rPr>
                <w:noProof/>
                <w:webHidden/>
              </w:rPr>
              <w:fldChar w:fldCharType="end"/>
            </w:r>
          </w:hyperlink>
        </w:p>
        <w:p w:rsidR="00505727" w:rsidRDefault="00490828">
          <w:pPr>
            <w:pStyle w:val="TOC2"/>
            <w:tabs>
              <w:tab w:val="left" w:pos="880"/>
              <w:tab w:val="right" w:leader="dot" w:pos="9350"/>
            </w:tabs>
            <w:rPr>
              <w:noProof/>
            </w:rPr>
          </w:pPr>
          <w:hyperlink w:anchor="_Toc292117017" w:history="1">
            <w:r w:rsidR="00505727" w:rsidRPr="00786442">
              <w:rPr>
                <w:rStyle w:val="Hyperlink"/>
                <w:noProof/>
              </w:rPr>
              <w:t>2.2</w:t>
            </w:r>
            <w:r w:rsidR="00505727">
              <w:rPr>
                <w:noProof/>
              </w:rPr>
              <w:tab/>
            </w:r>
            <w:r w:rsidR="00505727" w:rsidRPr="00786442">
              <w:rPr>
                <w:rStyle w:val="Hyperlink"/>
                <w:noProof/>
              </w:rPr>
              <w:t>Algoritam detekcije fićuka zasnovan na na spektralnoj analizi</w:t>
            </w:r>
            <w:r w:rsidR="00505727">
              <w:rPr>
                <w:noProof/>
                <w:webHidden/>
              </w:rPr>
              <w:tab/>
            </w:r>
            <w:r>
              <w:rPr>
                <w:noProof/>
                <w:webHidden/>
              </w:rPr>
              <w:fldChar w:fldCharType="begin"/>
            </w:r>
            <w:r w:rsidR="00505727">
              <w:rPr>
                <w:noProof/>
                <w:webHidden/>
              </w:rPr>
              <w:instrText xml:space="preserve"> PAGEREF _Toc292117017 \h </w:instrText>
            </w:r>
            <w:r>
              <w:rPr>
                <w:noProof/>
                <w:webHidden/>
              </w:rPr>
            </w:r>
            <w:r>
              <w:rPr>
                <w:noProof/>
                <w:webHidden/>
              </w:rPr>
              <w:fldChar w:fldCharType="separate"/>
            </w:r>
            <w:r w:rsidR="00505727">
              <w:rPr>
                <w:noProof/>
                <w:webHidden/>
              </w:rPr>
              <w:t>13</w:t>
            </w:r>
            <w:r>
              <w:rPr>
                <w:noProof/>
                <w:webHidden/>
              </w:rPr>
              <w:fldChar w:fldCharType="end"/>
            </w:r>
          </w:hyperlink>
        </w:p>
        <w:p w:rsidR="00505727" w:rsidRDefault="00490828">
          <w:pPr>
            <w:pStyle w:val="TOC3"/>
            <w:tabs>
              <w:tab w:val="left" w:pos="1320"/>
              <w:tab w:val="right" w:leader="dot" w:pos="9350"/>
            </w:tabs>
            <w:rPr>
              <w:noProof/>
            </w:rPr>
          </w:pPr>
          <w:hyperlink w:anchor="_Toc292117018" w:history="1">
            <w:r w:rsidR="00505727" w:rsidRPr="00786442">
              <w:rPr>
                <w:rStyle w:val="Hyperlink"/>
                <w:noProof/>
              </w:rPr>
              <w:t>2.2.1</w:t>
            </w:r>
            <w:r w:rsidR="00505727">
              <w:rPr>
                <w:noProof/>
              </w:rPr>
              <w:tab/>
            </w:r>
            <w:r w:rsidR="00505727" w:rsidRPr="00786442">
              <w:rPr>
                <w:rStyle w:val="Hyperlink"/>
                <w:noProof/>
              </w:rPr>
              <w:t>Analogno-digitalna pretvorba i digitalna predobrada signala</w:t>
            </w:r>
            <w:r w:rsidR="00505727">
              <w:rPr>
                <w:noProof/>
                <w:webHidden/>
              </w:rPr>
              <w:tab/>
            </w:r>
            <w:r>
              <w:rPr>
                <w:noProof/>
                <w:webHidden/>
              </w:rPr>
              <w:fldChar w:fldCharType="begin"/>
            </w:r>
            <w:r w:rsidR="00505727">
              <w:rPr>
                <w:noProof/>
                <w:webHidden/>
              </w:rPr>
              <w:instrText xml:space="preserve"> PAGEREF _Toc292117018 \h </w:instrText>
            </w:r>
            <w:r>
              <w:rPr>
                <w:noProof/>
                <w:webHidden/>
              </w:rPr>
            </w:r>
            <w:r>
              <w:rPr>
                <w:noProof/>
                <w:webHidden/>
              </w:rPr>
              <w:fldChar w:fldCharType="separate"/>
            </w:r>
            <w:r w:rsidR="00505727">
              <w:rPr>
                <w:noProof/>
                <w:webHidden/>
              </w:rPr>
              <w:t>14</w:t>
            </w:r>
            <w:r>
              <w:rPr>
                <w:noProof/>
                <w:webHidden/>
              </w:rPr>
              <w:fldChar w:fldCharType="end"/>
            </w:r>
          </w:hyperlink>
        </w:p>
        <w:p w:rsidR="00505727" w:rsidRDefault="00490828">
          <w:pPr>
            <w:pStyle w:val="TOC3"/>
            <w:tabs>
              <w:tab w:val="left" w:pos="1320"/>
              <w:tab w:val="right" w:leader="dot" w:pos="9350"/>
            </w:tabs>
            <w:rPr>
              <w:noProof/>
            </w:rPr>
          </w:pPr>
          <w:hyperlink w:anchor="_Toc292117019" w:history="1">
            <w:r w:rsidR="00505727" w:rsidRPr="00786442">
              <w:rPr>
                <w:rStyle w:val="Hyperlink"/>
                <w:noProof/>
              </w:rPr>
              <w:t>2.2.2</w:t>
            </w:r>
            <w:r w:rsidR="00505727">
              <w:rPr>
                <w:noProof/>
              </w:rPr>
              <w:tab/>
            </w:r>
            <w:r w:rsidR="00505727" w:rsidRPr="00786442">
              <w:rPr>
                <w:rStyle w:val="Hyperlink"/>
                <w:noProof/>
              </w:rPr>
              <w:t>Teorijska pozadina STFT-a i PSD-a</w:t>
            </w:r>
            <w:r w:rsidR="00505727">
              <w:rPr>
                <w:noProof/>
                <w:webHidden/>
              </w:rPr>
              <w:tab/>
            </w:r>
            <w:r>
              <w:rPr>
                <w:noProof/>
                <w:webHidden/>
              </w:rPr>
              <w:fldChar w:fldCharType="begin"/>
            </w:r>
            <w:r w:rsidR="00505727">
              <w:rPr>
                <w:noProof/>
                <w:webHidden/>
              </w:rPr>
              <w:instrText xml:space="preserve"> PAGEREF _Toc292117019 \h </w:instrText>
            </w:r>
            <w:r>
              <w:rPr>
                <w:noProof/>
                <w:webHidden/>
              </w:rPr>
            </w:r>
            <w:r>
              <w:rPr>
                <w:noProof/>
                <w:webHidden/>
              </w:rPr>
              <w:fldChar w:fldCharType="separate"/>
            </w:r>
            <w:r w:rsidR="00505727">
              <w:rPr>
                <w:noProof/>
                <w:webHidden/>
              </w:rPr>
              <w:t>15</w:t>
            </w:r>
            <w:r>
              <w:rPr>
                <w:noProof/>
                <w:webHidden/>
              </w:rPr>
              <w:fldChar w:fldCharType="end"/>
            </w:r>
          </w:hyperlink>
        </w:p>
        <w:p w:rsidR="00505727" w:rsidRDefault="00490828">
          <w:pPr>
            <w:pStyle w:val="TOC3"/>
            <w:tabs>
              <w:tab w:val="left" w:pos="1320"/>
              <w:tab w:val="right" w:leader="dot" w:pos="9350"/>
            </w:tabs>
            <w:rPr>
              <w:noProof/>
            </w:rPr>
          </w:pPr>
          <w:hyperlink w:anchor="_Toc292117020" w:history="1">
            <w:r w:rsidR="00505727" w:rsidRPr="00786442">
              <w:rPr>
                <w:rStyle w:val="Hyperlink"/>
                <w:noProof/>
              </w:rPr>
              <w:t>2.2.3</w:t>
            </w:r>
            <w:r w:rsidR="00505727">
              <w:rPr>
                <w:noProof/>
              </w:rPr>
              <w:tab/>
            </w:r>
            <w:r w:rsidR="00505727" w:rsidRPr="00786442">
              <w:rPr>
                <w:rStyle w:val="Hyperlink"/>
                <w:noProof/>
              </w:rPr>
              <w:t>Implementacija i poboljšanje izračuna PSD-a preko STFT-a na procesoru s cjelobrojnom aritmetikom</w:t>
            </w:r>
            <w:r w:rsidR="00505727">
              <w:rPr>
                <w:noProof/>
                <w:webHidden/>
              </w:rPr>
              <w:tab/>
            </w:r>
            <w:r>
              <w:rPr>
                <w:noProof/>
                <w:webHidden/>
              </w:rPr>
              <w:fldChar w:fldCharType="begin"/>
            </w:r>
            <w:r w:rsidR="00505727">
              <w:rPr>
                <w:noProof/>
                <w:webHidden/>
              </w:rPr>
              <w:instrText xml:space="preserve"> PAGEREF _Toc292117020 \h </w:instrText>
            </w:r>
            <w:r>
              <w:rPr>
                <w:noProof/>
                <w:webHidden/>
              </w:rPr>
            </w:r>
            <w:r>
              <w:rPr>
                <w:noProof/>
                <w:webHidden/>
              </w:rPr>
              <w:fldChar w:fldCharType="separate"/>
            </w:r>
            <w:r w:rsidR="00505727">
              <w:rPr>
                <w:noProof/>
                <w:webHidden/>
              </w:rPr>
              <w:t>16</w:t>
            </w:r>
            <w:r>
              <w:rPr>
                <w:noProof/>
                <w:webHidden/>
              </w:rPr>
              <w:fldChar w:fldCharType="end"/>
            </w:r>
          </w:hyperlink>
        </w:p>
        <w:p w:rsidR="00505727" w:rsidRDefault="00490828">
          <w:pPr>
            <w:pStyle w:val="TOC3"/>
            <w:tabs>
              <w:tab w:val="left" w:pos="1320"/>
              <w:tab w:val="right" w:leader="dot" w:pos="9350"/>
            </w:tabs>
            <w:rPr>
              <w:noProof/>
            </w:rPr>
          </w:pPr>
          <w:hyperlink w:anchor="_Toc292117021" w:history="1">
            <w:r w:rsidR="00505727" w:rsidRPr="00786442">
              <w:rPr>
                <w:rStyle w:val="Hyperlink"/>
                <w:noProof/>
              </w:rPr>
              <w:t>2.2.4</w:t>
            </w:r>
            <w:r w:rsidR="00505727">
              <w:rPr>
                <w:noProof/>
              </w:rPr>
              <w:tab/>
            </w:r>
            <w:r w:rsidR="00505727" w:rsidRPr="00786442">
              <w:rPr>
                <w:rStyle w:val="Hyperlink"/>
                <w:noProof/>
              </w:rPr>
              <w:t>Ekstrakcija značajki</w:t>
            </w:r>
            <w:r w:rsidR="00505727">
              <w:rPr>
                <w:noProof/>
                <w:webHidden/>
              </w:rPr>
              <w:tab/>
            </w:r>
            <w:r>
              <w:rPr>
                <w:noProof/>
                <w:webHidden/>
              </w:rPr>
              <w:fldChar w:fldCharType="begin"/>
            </w:r>
            <w:r w:rsidR="00505727">
              <w:rPr>
                <w:noProof/>
                <w:webHidden/>
              </w:rPr>
              <w:instrText xml:space="preserve"> PAGEREF _Toc292117021 \h </w:instrText>
            </w:r>
            <w:r>
              <w:rPr>
                <w:noProof/>
                <w:webHidden/>
              </w:rPr>
            </w:r>
            <w:r>
              <w:rPr>
                <w:noProof/>
                <w:webHidden/>
              </w:rPr>
              <w:fldChar w:fldCharType="separate"/>
            </w:r>
            <w:r w:rsidR="00505727">
              <w:rPr>
                <w:noProof/>
                <w:webHidden/>
              </w:rPr>
              <w:t>19</w:t>
            </w:r>
            <w:r>
              <w:rPr>
                <w:noProof/>
                <w:webHidden/>
              </w:rPr>
              <w:fldChar w:fldCharType="end"/>
            </w:r>
          </w:hyperlink>
        </w:p>
        <w:p w:rsidR="00505727" w:rsidRDefault="00490828">
          <w:pPr>
            <w:pStyle w:val="TOC3"/>
            <w:tabs>
              <w:tab w:val="left" w:pos="1320"/>
              <w:tab w:val="right" w:leader="dot" w:pos="9350"/>
            </w:tabs>
            <w:rPr>
              <w:noProof/>
            </w:rPr>
          </w:pPr>
          <w:hyperlink w:anchor="_Toc292117022" w:history="1">
            <w:r w:rsidR="00505727" w:rsidRPr="00786442">
              <w:rPr>
                <w:rStyle w:val="Hyperlink"/>
                <w:noProof/>
              </w:rPr>
              <w:t>2.2.5</w:t>
            </w:r>
            <w:r w:rsidR="00505727">
              <w:rPr>
                <w:noProof/>
              </w:rPr>
              <w:tab/>
            </w:r>
            <w:r w:rsidR="00505727" w:rsidRPr="00786442">
              <w:rPr>
                <w:rStyle w:val="Hyperlink"/>
                <w:noProof/>
              </w:rPr>
              <w:t>Klasifikacija respiratornih zvukova</w:t>
            </w:r>
            <w:r w:rsidR="00505727">
              <w:rPr>
                <w:noProof/>
                <w:webHidden/>
              </w:rPr>
              <w:tab/>
            </w:r>
            <w:r>
              <w:rPr>
                <w:noProof/>
                <w:webHidden/>
              </w:rPr>
              <w:fldChar w:fldCharType="begin"/>
            </w:r>
            <w:r w:rsidR="00505727">
              <w:rPr>
                <w:noProof/>
                <w:webHidden/>
              </w:rPr>
              <w:instrText xml:space="preserve"> PAGEREF _Toc292117022 \h </w:instrText>
            </w:r>
            <w:r>
              <w:rPr>
                <w:noProof/>
                <w:webHidden/>
              </w:rPr>
            </w:r>
            <w:r>
              <w:rPr>
                <w:noProof/>
                <w:webHidden/>
              </w:rPr>
              <w:fldChar w:fldCharType="separate"/>
            </w:r>
            <w:r w:rsidR="00505727">
              <w:rPr>
                <w:noProof/>
                <w:webHidden/>
              </w:rPr>
              <w:t>20</w:t>
            </w:r>
            <w:r>
              <w:rPr>
                <w:noProof/>
                <w:webHidden/>
              </w:rPr>
              <w:fldChar w:fldCharType="end"/>
            </w:r>
          </w:hyperlink>
        </w:p>
        <w:p w:rsidR="00505727" w:rsidRDefault="00490828">
          <w:pPr>
            <w:pStyle w:val="TOC2"/>
            <w:tabs>
              <w:tab w:val="left" w:pos="880"/>
              <w:tab w:val="right" w:leader="dot" w:pos="9350"/>
            </w:tabs>
            <w:rPr>
              <w:noProof/>
            </w:rPr>
          </w:pPr>
          <w:hyperlink w:anchor="_Toc292117023" w:history="1">
            <w:r w:rsidR="00505727" w:rsidRPr="00786442">
              <w:rPr>
                <w:rStyle w:val="Hyperlink"/>
                <w:noProof/>
              </w:rPr>
              <w:t>2.3</w:t>
            </w:r>
            <w:r w:rsidR="00505727">
              <w:rPr>
                <w:noProof/>
              </w:rPr>
              <w:tab/>
            </w:r>
            <w:r w:rsidR="00505727" w:rsidRPr="00786442">
              <w:rPr>
                <w:rStyle w:val="Hyperlink"/>
                <w:noProof/>
              </w:rPr>
              <w:t>Baza respiratornih zvukova</w:t>
            </w:r>
            <w:r w:rsidR="00505727">
              <w:rPr>
                <w:noProof/>
                <w:webHidden/>
              </w:rPr>
              <w:tab/>
            </w:r>
            <w:r>
              <w:rPr>
                <w:noProof/>
                <w:webHidden/>
              </w:rPr>
              <w:fldChar w:fldCharType="begin"/>
            </w:r>
            <w:r w:rsidR="00505727">
              <w:rPr>
                <w:noProof/>
                <w:webHidden/>
              </w:rPr>
              <w:instrText xml:space="preserve"> PAGEREF _Toc292117023 \h </w:instrText>
            </w:r>
            <w:r>
              <w:rPr>
                <w:noProof/>
                <w:webHidden/>
              </w:rPr>
            </w:r>
            <w:r>
              <w:rPr>
                <w:noProof/>
                <w:webHidden/>
              </w:rPr>
              <w:fldChar w:fldCharType="separate"/>
            </w:r>
            <w:r w:rsidR="00505727">
              <w:rPr>
                <w:noProof/>
                <w:webHidden/>
              </w:rPr>
              <w:t>22</w:t>
            </w:r>
            <w:r>
              <w:rPr>
                <w:noProof/>
                <w:webHidden/>
              </w:rPr>
              <w:fldChar w:fldCharType="end"/>
            </w:r>
          </w:hyperlink>
        </w:p>
        <w:p w:rsidR="00505727" w:rsidRDefault="00490828">
          <w:pPr>
            <w:pStyle w:val="TOC2"/>
            <w:tabs>
              <w:tab w:val="left" w:pos="880"/>
              <w:tab w:val="right" w:leader="dot" w:pos="9350"/>
            </w:tabs>
            <w:rPr>
              <w:noProof/>
            </w:rPr>
          </w:pPr>
          <w:hyperlink w:anchor="_Toc292117024" w:history="1">
            <w:r w:rsidR="00505727" w:rsidRPr="00786442">
              <w:rPr>
                <w:rStyle w:val="Hyperlink"/>
                <w:noProof/>
              </w:rPr>
              <w:t>2.4</w:t>
            </w:r>
            <w:r w:rsidR="00505727">
              <w:rPr>
                <w:noProof/>
              </w:rPr>
              <w:tab/>
            </w:r>
            <w:r w:rsidR="00505727" w:rsidRPr="00786442">
              <w:rPr>
                <w:rStyle w:val="Hyperlink"/>
                <w:noProof/>
              </w:rPr>
              <w:t>Ispitivanje</w:t>
            </w:r>
            <w:r w:rsidR="00505727">
              <w:rPr>
                <w:noProof/>
                <w:webHidden/>
              </w:rPr>
              <w:tab/>
            </w:r>
            <w:r>
              <w:rPr>
                <w:noProof/>
                <w:webHidden/>
              </w:rPr>
              <w:fldChar w:fldCharType="begin"/>
            </w:r>
            <w:r w:rsidR="00505727">
              <w:rPr>
                <w:noProof/>
                <w:webHidden/>
              </w:rPr>
              <w:instrText xml:space="preserve"> PAGEREF _Toc292117024 \h </w:instrText>
            </w:r>
            <w:r>
              <w:rPr>
                <w:noProof/>
                <w:webHidden/>
              </w:rPr>
            </w:r>
            <w:r>
              <w:rPr>
                <w:noProof/>
                <w:webHidden/>
              </w:rPr>
              <w:fldChar w:fldCharType="separate"/>
            </w:r>
            <w:r w:rsidR="00505727">
              <w:rPr>
                <w:noProof/>
                <w:webHidden/>
              </w:rPr>
              <w:t>23</w:t>
            </w:r>
            <w:r>
              <w:rPr>
                <w:noProof/>
                <w:webHidden/>
              </w:rPr>
              <w:fldChar w:fldCharType="end"/>
            </w:r>
          </w:hyperlink>
        </w:p>
        <w:p w:rsidR="00505727" w:rsidRDefault="00490828">
          <w:pPr>
            <w:pStyle w:val="TOC1"/>
            <w:tabs>
              <w:tab w:val="left" w:pos="440"/>
              <w:tab w:val="right" w:leader="dot" w:pos="9350"/>
            </w:tabs>
            <w:rPr>
              <w:noProof/>
            </w:rPr>
          </w:pPr>
          <w:hyperlink w:anchor="_Toc292117025" w:history="1">
            <w:r w:rsidR="00505727" w:rsidRPr="00786442">
              <w:rPr>
                <w:rStyle w:val="Hyperlink"/>
                <w:noProof/>
              </w:rPr>
              <w:t>3</w:t>
            </w:r>
            <w:r w:rsidR="00505727">
              <w:rPr>
                <w:noProof/>
              </w:rPr>
              <w:tab/>
            </w:r>
            <w:r w:rsidR="00505727" w:rsidRPr="00786442">
              <w:rPr>
                <w:rStyle w:val="Hyperlink"/>
                <w:noProof/>
              </w:rPr>
              <w:t>Rezultati</w:t>
            </w:r>
            <w:r w:rsidR="00505727">
              <w:rPr>
                <w:noProof/>
                <w:webHidden/>
              </w:rPr>
              <w:tab/>
            </w:r>
            <w:r>
              <w:rPr>
                <w:noProof/>
                <w:webHidden/>
              </w:rPr>
              <w:fldChar w:fldCharType="begin"/>
            </w:r>
            <w:r w:rsidR="00505727">
              <w:rPr>
                <w:noProof/>
                <w:webHidden/>
              </w:rPr>
              <w:instrText xml:space="preserve"> PAGEREF _Toc292117025 \h </w:instrText>
            </w:r>
            <w:r>
              <w:rPr>
                <w:noProof/>
                <w:webHidden/>
              </w:rPr>
            </w:r>
            <w:r>
              <w:rPr>
                <w:noProof/>
                <w:webHidden/>
              </w:rPr>
              <w:fldChar w:fldCharType="separate"/>
            </w:r>
            <w:r w:rsidR="00505727">
              <w:rPr>
                <w:noProof/>
                <w:webHidden/>
              </w:rPr>
              <w:t>25</w:t>
            </w:r>
            <w:r>
              <w:rPr>
                <w:noProof/>
                <w:webHidden/>
              </w:rPr>
              <w:fldChar w:fldCharType="end"/>
            </w:r>
          </w:hyperlink>
        </w:p>
        <w:p w:rsidR="00505727" w:rsidRDefault="00490828">
          <w:pPr>
            <w:pStyle w:val="TOC1"/>
            <w:tabs>
              <w:tab w:val="left" w:pos="440"/>
              <w:tab w:val="right" w:leader="dot" w:pos="9350"/>
            </w:tabs>
            <w:rPr>
              <w:noProof/>
            </w:rPr>
          </w:pPr>
          <w:hyperlink w:anchor="_Toc292117026" w:history="1">
            <w:r w:rsidR="00505727" w:rsidRPr="00786442">
              <w:rPr>
                <w:rStyle w:val="Hyperlink"/>
                <w:noProof/>
              </w:rPr>
              <w:t>4</w:t>
            </w:r>
            <w:r w:rsidR="00505727">
              <w:rPr>
                <w:noProof/>
              </w:rPr>
              <w:tab/>
            </w:r>
            <w:r w:rsidR="00505727" w:rsidRPr="00786442">
              <w:rPr>
                <w:rStyle w:val="Hyperlink"/>
                <w:noProof/>
              </w:rPr>
              <w:t>Rasprava</w:t>
            </w:r>
            <w:r w:rsidR="00505727">
              <w:rPr>
                <w:noProof/>
                <w:webHidden/>
              </w:rPr>
              <w:tab/>
            </w:r>
            <w:r>
              <w:rPr>
                <w:noProof/>
                <w:webHidden/>
              </w:rPr>
              <w:fldChar w:fldCharType="begin"/>
            </w:r>
            <w:r w:rsidR="00505727">
              <w:rPr>
                <w:noProof/>
                <w:webHidden/>
              </w:rPr>
              <w:instrText xml:space="preserve"> PAGEREF _Toc292117026 \h </w:instrText>
            </w:r>
            <w:r>
              <w:rPr>
                <w:noProof/>
                <w:webHidden/>
              </w:rPr>
            </w:r>
            <w:r>
              <w:rPr>
                <w:noProof/>
                <w:webHidden/>
              </w:rPr>
              <w:fldChar w:fldCharType="separate"/>
            </w:r>
            <w:r w:rsidR="00505727">
              <w:rPr>
                <w:noProof/>
                <w:webHidden/>
              </w:rPr>
              <w:t>27</w:t>
            </w:r>
            <w:r>
              <w:rPr>
                <w:noProof/>
                <w:webHidden/>
              </w:rPr>
              <w:fldChar w:fldCharType="end"/>
            </w:r>
          </w:hyperlink>
        </w:p>
        <w:p w:rsidR="00505727" w:rsidRDefault="00490828">
          <w:pPr>
            <w:pStyle w:val="TOC1"/>
            <w:tabs>
              <w:tab w:val="left" w:pos="440"/>
              <w:tab w:val="right" w:leader="dot" w:pos="9350"/>
            </w:tabs>
            <w:rPr>
              <w:noProof/>
            </w:rPr>
          </w:pPr>
          <w:hyperlink w:anchor="_Toc292117027" w:history="1">
            <w:r w:rsidR="00505727" w:rsidRPr="00786442">
              <w:rPr>
                <w:rStyle w:val="Hyperlink"/>
                <w:noProof/>
              </w:rPr>
              <w:t>5</w:t>
            </w:r>
            <w:r w:rsidR="00505727">
              <w:rPr>
                <w:noProof/>
              </w:rPr>
              <w:tab/>
            </w:r>
            <w:r w:rsidR="00505727" w:rsidRPr="00786442">
              <w:rPr>
                <w:rStyle w:val="Hyperlink"/>
                <w:noProof/>
              </w:rPr>
              <w:t>Zaključak</w:t>
            </w:r>
            <w:r w:rsidR="00505727">
              <w:rPr>
                <w:noProof/>
                <w:webHidden/>
              </w:rPr>
              <w:tab/>
            </w:r>
            <w:r>
              <w:rPr>
                <w:noProof/>
                <w:webHidden/>
              </w:rPr>
              <w:fldChar w:fldCharType="begin"/>
            </w:r>
            <w:r w:rsidR="00505727">
              <w:rPr>
                <w:noProof/>
                <w:webHidden/>
              </w:rPr>
              <w:instrText xml:space="preserve"> PAGEREF _Toc292117027 \h </w:instrText>
            </w:r>
            <w:r>
              <w:rPr>
                <w:noProof/>
                <w:webHidden/>
              </w:rPr>
            </w:r>
            <w:r>
              <w:rPr>
                <w:noProof/>
                <w:webHidden/>
              </w:rPr>
              <w:fldChar w:fldCharType="separate"/>
            </w:r>
            <w:r w:rsidR="00505727">
              <w:rPr>
                <w:noProof/>
                <w:webHidden/>
              </w:rPr>
              <w:t>29</w:t>
            </w:r>
            <w:r>
              <w:rPr>
                <w:noProof/>
                <w:webHidden/>
              </w:rPr>
              <w:fldChar w:fldCharType="end"/>
            </w:r>
          </w:hyperlink>
        </w:p>
        <w:p w:rsidR="00505727" w:rsidRDefault="00490828">
          <w:pPr>
            <w:pStyle w:val="TOC1"/>
            <w:tabs>
              <w:tab w:val="left" w:pos="440"/>
              <w:tab w:val="right" w:leader="dot" w:pos="9350"/>
            </w:tabs>
            <w:rPr>
              <w:noProof/>
            </w:rPr>
          </w:pPr>
          <w:hyperlink w:anchor="_Toc292117028" w:history="1">
            <w:r w:rsidR="00505727" w:rsidRPr="00786442">
              <w:rPr>
                <w:rStyle w:val="Hyperlink"/>
                <w:noProof/>
              </w:rPr>
              <w:t>6</w:t>
            </w:r>
            <w:r w:rsidR="00505727">
              <w:rPr>
                <w:noProof/>
              </w:rPr>
              <w:tab/>
            </w:r>
            <w:r w:rsidR="00505727" w:rsidRPr="00786442">
              <w:rPr>
                <w:rStyle w:val="Hyperlink"/>
                <w:noProof/>
              </w:rPr>
              <w:t>Zahvale</w:t>
            </w:r>
            <w:r w:rsidR="00505727">
              <w:rPr>
                <w:noProof/>
                <w:webHidden/>
              </w:rPr>
              <w:tab/>
            </w:r>
            <w:r>
              <w:rPr>
                <w:noProof/>
                <w:webHidden/>
              </w:rPr>
              <w:fldChar w:fldCharType="begin"/>
            </w:r>
            <w:r w:rsidR="00505727">
              <w:rPr>
                <w:noProof/>
                <w:webHidden/>
              </w:rPr>
              <w:instrText xml:space="preserve"> PAGEREF _Toc292117028 \h </w:instrText>
            </w:r>
            <w:r>
              <w:rPr>
                <w:noProof/>
                <w:webHidden/>
              </w:rPr>
            </w:r>
            <w:r>
              <w:rPr>
                <w:noProof/>
                <w:webHidden/>
              </w:rPr>
              <w:fldChar w:fldCharType="separate"/>
            </w:r>
            <w:r w:rsidR="00505727">
              <w:rPr>
                <w:noProof/>
                <w:webHidden/>
              </w:rPr>
              <w:t>30</w:t>
            </w:r>
            <w:r>
              <w:rPr>
                <w:noProof/>
                <w:webHidden/>
              </w:rPr>
              <w:fldChar w:fldCharType="end"/>
            </w:r>
          </w:hyperlink>
        </w:p>
        <w:p w:rsidR="00505727" w:rsidRDefault="00490828">
          <w:pPr>
            <w:pStyle w:val="TOC1"/>
            <w:tabs>
              <w:tab w:val="left" w:pos="440"/>
              <w:tab w:val="right" w:leader="dot" w:pos="9350"/>
            </w:tabs>
            <w:rPr>
              <w:noProof/>
            </w:rPr>
          </w:pPr>
          <w:hyperlink w:anchor="_Toc292117029" w:history="1">
            <w:r w:rsidR="00505727" w:rsidRPr="00786442">
              <w:rPr>
                <w:rStyle w:val="Hyperlink"/>
                <w:noProof/>
              </w:rPr>
              <w:t>7</w:t>
            </w:r>
            <w:r w:rsidR="00505727">
              <w:rPr>
                <w:noProof/>
              </w:rPr>
              <w:tab/>
            </w:r>
            <w:r w:rsidR="00505727" w:rsidRPr="00786442">
              <w:rPr>
                <w:rStyle w:val="Hyperlink"/>
                <w:noProof/>
              </w:rPr>
              <w:t>Popis literature</w:t>
            </w:r>
            <w:r w:rsidR="00505727">
              <w:rPr>
                <w:noProof/>
                <w:webHidden/>
              </w:rPr>
              <w:tab/>
            </w:r>
            <w:r>
              <w:rPr>
                <w:noProof/>
                <w:webHidden/>
              </w:rPr>
              <w:fldChar w:fldCharType="begin"/>
            </w:r>
            <w:r w:rsidR="00505727">
              <w:rPr>
                <w:noProof/>
                <w:webHidden/>
              </w:rPr>
              <w:instrText xml:space="preserve"> PAGEREF _Toc292117029 \h </w:instrText>
            </w:r>
            <w:r>
              <w:rPr>
                <w:noProof/>
                <w:webHidden/>
              </w:rPr>
            </w:r>
            <w:r>
              <w:rPr>
                <w:noProof/>
                <w:webHidden/>
              </w:rPr>
              <w:fldChar w:fldCharType="separate"/>
            </w:r>
            <w:r w:rsidR="00505727">
              <w:rPr>
                <w:noProof/>
                <w:webHidden/>
              </w:rPr>
              <w:t>31</w:t>
            </w:r>
            <w:r>
              <w:rPr>
                <w:noProof/>
                <w:webHidden/>
              </w:rPr>
              <w:fldChar w:fldCharType="end"/>
            </w:r>
          </w:hyperlink>
        </w:p>
        <w:p w:rsidR="00505727" w:rsidRDefault="00490828">
          <w:pPr>
            <w:pStyle w:val="TOC1"/>
            <w:tabs>
              <w:tab w:val="left" w:pos="440"/>
              <w:tab w:val="right" w:leader="dot" w:pos="9350"/>
            </w:tabs>
            <w:rPr>
              <w:noProof/>
            </w:rPr>
          </w:pPr>
          <w:hyperlink w:anchor="_Toc292117030" w:history="1">
            <w:r w:rsidR="00505727" w:rsidRPr="00786442">
              <w:rPr>
                <w:rStyle w:val="Hyperlink"/>
                <w:noProof/>
              </w:rPr>
              <w:t>8</w:t>
            </w:r>
            <w:r w:rsidR="00505727">
              <w:rPr>
                <w:noProof/>
              </w:rPr>
              <w:tab/>
            </w:r>
            <w:r w:rsidR="00505727" w:rsidRPr="00786442">
              <w:rPr>
                <w:rStyle w:val="Hyperlink"/>
                <w:noProof/>
              </w:rPr>
              <w:t>Sažetak</w:t>
            </w:r>
            <w:r w:rsidR="00505727">
              <w:rPr>
                <w:noProof/>
                <w:webHidden/>
              </w:rPr>
              <w:tab/>
            </w:r>
            <w:r>
              <w:rPr>
                <w:noProof/>
                <w:webHidden/>
              </w:rPr>
              <w:fldChar w:fldCharType="begin"/>
            </w:r>
            <w:r w:rsidR="00505727">
              <w:rPr>
                <w:noProof/>
                <w:webHidden/>
              </w:rPr>
              <w:instrText xml:space="preserve"> PAGEREF _Toc292117030 \h </w:instrText>
            </w:r>
            <w:r>
              <w:rPr>
                <w:noProof/>
                <w:webHidden/>
              </w:rPr>
            </w:r>
            <w:r>
              <w:rPr>
                <w:noProof/>
                <w:webHidden/>
              </w:rPr>
              <w:fldChar w:fldCharType="separate"/>
            </w:r>
            <w:r w:rsidR="00505727">
              <w:rPr>
                <w:noProof/>
                <w:webHidden/>
              </w:rPr>
              <w:t>33</w:t>
            </w:r>
            <w:r>
              <w:rPr>
                <w:noProof/>
                <w:webHidden/>
              </w:rPr>
              <w:fldChar w:fldCharType="end"/>
            </w:r>
          </w:hyperlink>
        </w:p>
        <w:p w:rsidR="00505727" w:rsidRDefault="00490828">
          <w:pPr>
            <w:pStyle w:val="TOC1"/>
            <w:tabs>
              <w:tab w:val="left" w:pos="440"/>
              <w:tab w:val="right" w:leader="dot" w:pos="9350"/>
            </w:tabs>
            <w:rPr>
              <w:noProof/>
            </w:rPr>
          </w:pPr>
          <w:hyperlink w:anchor="_Toc292117031" w:history="1">
            <w:r w:rsidR="00505727" w:rsidRPr="00786442">
              <w:rPr>
                <w:rStyle w:val="Hyperlink"/>
                <w:noProof/>
              </w:rPr>
              <w:t>9</w:t>
            </w:r>
            <w:r w:rsidR="00505727">
              <w:rPr>
                <w:noProof/>
              </w:rPr>
              <w:tab/>
            </w:r>
            <w:r w:rsidR="00505727" w:rsidRPr="00786442">
              <w:rPr>
                <w:rStyle w:val="Hyperlink"/>
                <w:noProof/>
              </w:rPr>
              <w:t>Summary</w:t>
            </w:r>
            <w:r w:rsidR="00505727">
              <w:rPr>
                <w:noProof/>
                <w:webHidden/>
              </w:rPr>
              <w:tab/>
            </w:r>
            <w:r>
              <w:rPr>
                <w:noProof/>
                <w:webHidden/>
              </w:rPr>
              <w:fldChar w:fldCharType="begin"/>
            </w:r>
            <w:r w:rsidR="00505727">
              <w:rPr>
                <w:noProof/>
                <w:webHidden/>
              </w:rPr>
              <w:instrText xml:space="preserve"> PAGEREF _Toc292117031 \h </w:instrText>
            </w:r>
            <w:r>
              <w:rPr>
                <w:noProof/>
                <w:webHidden/>
              </w:rPr>
            </w:r>
            <w:r>
              <w:rPr>
                <w:noProof/>
                <w:webHidden/>
              </w:rPr>
              <w:fldChar w:fldCharType="separate"/>
            </w:r>
            <w:r w:rsidR="00505727">
              <w:rPr>
                <w:noProof/>
                <w:webHidden/>
              </w:rPr>
              <w:t>34</w:t>
            </w:r>
            <w:r>
              <w:rPr>
                <w:noProof/>
                <w:webHidden/>
              </w:rPr>
              <w:fldChar w:fldCharType="end"/>
            </w:r>
          </w:hyperlink>
        </w:p>
        <w:p w:rsidR="00AE7727" w:rsidRPr="00C75BC0" w:rsidRDefault="00490828" w:rsidP="002C1CE3">
          <w:pPr>
            <w:sectPr w:rsidR="00AE7727" w:rsidRPr="00C75BC0" w:rsidSect="00BD6346">
              <w:footerReference w:type="default" r:id="rId14"/>
              <w:pgSz w:w="12240" w:h="15840"/>
              <w:pgMar w:top="1440" w:right="1440" w:bottom="1440" w:left="1440" w:header="720" w:footer="720" w:gutter="0"/>
              <w:cols w:space="720"/>
              <w:docGrid w:linePitch="360"/>
            </w:sectPr>
          </w:pPr>
          <w:r>
            <w:fldChar w:fldCharType="end"/>
          </w:r>
        </w:p>
      </w:sdtContent>
    </w:sdt>
    <w:p w:rsidR="006561D7" w:rsidRPr="00F66EE1" w:rsidRDefault="00AF0489" w:rsidP="007D5A00">
      <w:pPr>
        <w:pStyle w:val="Heading1"/>
        <w:framePr w:w="2759" w:wrap="notBeside"/>
      </w:pPr>
      <w:r>
        <w:rPr>
          <w:rFonts w:cs="Times New Roman"/>
          <w:sz w:val="24"/>
          <w:szCs w:val="24"/>
        </w:rPr>
        <w:lastRenderedPageBreak/>
        <w:br w:type="page"/>
      </w:r>
      <w:bookmarkStart w:id="2" w:name="_Toc291830226"/>
      <w:bookmarkStart w:id="3" w:name="_Toc292117009"/>
      <w:r w:rsidR="006561D7" w:rsidRPr="00F66EE1">
        <w:t>Uvod</w:t>
      </w:r>
      <w:bookmarkEnd w:id="2"/>
      <w:bookmarkEnd w:id="3"/>
    </w:p>
    <w:p w:rsidR="00942779" w:rsidRDefault="00840E57" w:rsidP="008C709F">
      <w:pPr>
        <w:spacing w:line="360" w:lineRule="auto"/>
        <w:ind w:firstLine="720"/>
        <w:jc w:val="both"/>
        <w:rPr>
          <w:rFonts w:ascii="Times New Roman" w:hAnsi="Times New Roman" w:cs="Times New Roman"/>
          <w:lang w:val="en-US"/>
        </w:rPr>
      </w:pPr>
      <w:r w:rsidRPr="00840E57">
        <w:rPr>
          <w:rFonts w:ascii="Times New Roman" w:hAnsi="Times New Roman" w:cs="Times New Roman"/>
          <w:lang w:val="en-US"/>
        </w:rPr>
        <w:t xml:space="preserve">Astma je kronična opstruktivna bolest dišnih puteva koja uzrokuje poteškoće pri disanju, a manifestira se raznim simptomima poput gubitka daha, otežanog disanja, kašlja i fićuka. Prema istraživanjima obavljenim od strane WHO-a </w:t>
      </w:r>
      <w:r w:rsidR="007545B2">
        <w:rPr>
          <w:rFonts w:ascii="Times New Roman" w:hAnsi="Times New Roman" w:cs="Times New Roman"/>
          <w:lang w:val="en-US"/>
        </w:rPr>
        <w:t xml:space="preserve">(engl. </w:t>
      </w:r>
      <w:r w:rsidR="007545B2" w:rsidRPr="007545B2">
        <w:rPr>
          <w:rFonts w:ascii="Times New Roman" w:hAnsi="Times New Roman" w:cs="Times New Roman"/>
          <w:color w:val="000000" w:themeColor="accent1"/>
        </w:rPr>
        <w:t>World Health Organization</w:t>
      </w:r>
      <w:r w:rsidR="007545B2">
        <w:rPr>
          <w:rFonts w:ascii="Times New Roman" w:hAnsi="Times New Roman" w:cs="Times New Roman"/>
          <w:lang w:val="en-US"/>
        </w:rPr>
        <w:t xml:space="preserve">) </w:t>
      </w:r>
      <w:r w:rsidRPr="00840E57">
        <w:rPr>
          <w:rFonts w:ascii="Times New Roman" w:hAnsi="Times New Roman" w:cs="Times New Roman"/>
          <w:lang w:val="en-US"/>
        </w:rPr>
        <w:t xml:space="preserve">danas diljem svijeta od astme boluje više od 300 milijuna ljudi, a godišnja smrtnost </w:t>
      </w:r>
      <w:r w:rsidR="005C09E2">
        <w:rPr>
          <w:rFonts w:ascii="Times New Roman" w:hAnsi="Times New Roman" w:cs="Times New Roman"/>
          <w:lang w:val="en-US"/>
        </w:rPr>
        <w:t xml:space="preserve">iznosi </w:t>
      </w:r>
      <w:r w:rsidRPr="00840E57">
        <w:rPr>
          <w:rFonts w:ascii="Times New Roman" w:hAnsi="Times New Roman" w:cs="Times New Roman"/>
          <w:lang w:val="en-US"/>
        </w:rPr>
        <w:t>oko 255 tisuća</w:t>
      </w:r>
      <w:r w:rsidR="005A6219">
        <w:rPr>
          <w:rFonts w:ascii="Times New Roman" w:hAnsi="Times New Roman" w:cs="Times New Roman"/>
          <w:lang w:val="en-US"/>
        </w:rPr>
        <w:t xml:space="preserve"> </w:t>
      </w:r>
      <w:r w:rsidR="00C04242">
        <w:rPr>
          <w:rFonts w:ascii="Times New Roman" w:hAnsi="Times New Roman" w:cs="Times New Roman"/>
          <w:lang w:val="en-US"/>
        </w:rPr>
        <w:t xml:space="preserve">od ukupno </w:t>
      </w:r>
      <w:r w:rsidR="005A6219">
        <w:rPr>
          <w:rFonts w:ascii="Times New Roman" w:hAnsi="Times New Roman" w:cs="Times New Roman"/>
          <w:lang w:val="en-US"/>
        </w:rPr>
        <w:t>oboljel</w:t>
      </w:r>
      <w:r w:rsidR="005C09E2">
        <w:rPr>
          <w:rFonts w:ascii="Times New Roman" w:hAnsi="Times New Roman" w:cs="Times New Roman"/>
          <w:lang w:val="en-US"/>
        </w:rPr>
        <w:t>ih</w:t>
      </w:r>
      <w:r w:rsidRPr="00840E57">
        <w:rPr>
          <w:rFonts w:ascii="Times New Roman" w:hAnsi="Times New Roman" w:cs="Times New Roman"/>
          <w:lang w:val="en-US"/>
        </w:rPr>
        <w:t xml:space="preserve"> </w:t>
      </w:r>
      <w:sdt>
        <w:sdtPr>
          <w:rPr>
            <w:rFonts w:ascii="Times New Roman" w:hAnsi="Times New Roman" w:cs="Times New Roman"/>
            <w:lang w:val="en-US"/>
          </w:rPr>
          <w:id w:val="19392597"/>
          <w:citation/>
        </w:sdtPr>
        <w:sdtContent>
          <w:r w:rsidR="00490828">
            <w:rPr>
              <w:rFonts w:ascii="Times New Roman" w:hAnsi="Times New Roman" w:cs="Times New Roman"/>
              <w:lang w:val="en-US"/>
            </w:rPr>
            <w:fldChar w:fldCharType="begin"/>
          </w:r>
          <w:r w:rsidR="00023A3B">
            <w:rPr>
              <w:rFonts w:ascii="Times New Roman" w:hAnsi="Times New Roman" w:cs="Times New Roman"/>
              <w:lang w:val="en-US"/>
            </w:rPr>
            <w:instrText xml:space="preserve"> CITATION Ast08 \l 1033  </w:instrText>
          </w:r>
          <w:r w:rsidR="00490828">
            <w:rPr>
              <w:rFonts w:ascii="Times New Roman" w:hAnsi="Times New Roman" w:cs="Times New Roman"/>
              <w:lang w:val="en-US"/>
            </w:rPr>
            <w:fldChar w:fldCharType="separate"/>
          </w:r>
          <w:r w:rsidR="00F72F14" w:rsidRPr="00F72F14">
            <w:rPr>
              <w:rFonts w:ascii="Times New Roman" w:hAnsi="Times New Roman" w:cs="Times New Roman"/>
              <w:noProof/>
              <w:lang w:val="en-US"/>
            </w:rPr>
            <w:t>(1)</w:t>
          </w:r>
          <w:r w:rsidR="00490828">
            <w:rPr>
              <w:rFonts w:ascii="Times New Roman" w:hAnsi="Times New Roman" w:cs="Times New Roman"/>
              <w:lang w:val="en-US"/>
            </w:rPr>
            <w:fldChar w:fldCharType="end"/>
          </w:r>
        </w:sdtContent>
      </w:sdt>
      <w:r w:rsidRPr="00840E57">
        <w:rPr>
          <w:rFonts w:ascii="Times New Roman" w:hAnsi="Times New Roman" w:cs="Times New Roman"/>
          <w:lang w:val="en-US"/>
        </w:rPr>
        <w:t>.</w:t>
      </w:r>
      <w:r w:rsidR="005005FC">
        <w:rPr>
          <w:rFonts w:ascii="Times New Roman" w:hAnsi="Times New Roman" w:cs="Times New Roman"/>
          <w:lang w:val="en-US"/>
        </w:rPr>
        <w:t xml:space="preserve"> </w:t>
      </w:r>
      <w:r w:rsidRPr="00840E57">
        <w:rPr>
          <w:rFonts w:ascii="Times New Roman" w:hAnsi="Times New Roman" w:cs="Times New Roman"/>
          <w:lang w:val="en-US"/>
        </w:rPr>
        <w:t>Prema predviđanjima obavljenim od strane AAAAI</w:t>
      </w:r>
      <w:r w:rsidR="007545B2">
        <w:rPr>
          <w:rFonts w:ascii="Times New Roman" w:hAnsi="Times New Roman" w:cs="Times New Roman"/>
          <w:lang w:val="en-US"/>
        </w:rPr>
        <w:t xml:space="preserve"> (engl. </w:t>
      </w:r>
      <w:r w:rsidR="007545B2" w:rsidRPr="007545B2">
        <w:rPr>
          <w:rFonts w:ascii="Times New Roman" w:hAnsi="Times New Roman" w:cs="Times New Roman"/>
          <w:color w:val="000000" w:themeColor="accent1"/>
        </w:rPr>
        <w:t>American Academy of Allergy, Asthma &amp; Immunology</w:t>
      </w:r>
      <w:r w:rsidR="007545B2">
        <w:rPr>
          <w:rFonts w:ascii="Times New Roman" w:hAnsi="Times New Roman" w:cs="Times New Roman"/>
          <w:lang w:val="en-US"/>
        </w:rPr>
        <w:t>)</w:t>
      </w:r>
      <w:r w:rsidRPr="00840E57">
        <w:rPr>
          <w:rFonts w:ascii="Times New Roman" w:hAnsi="Times New Roman" w:cs="Times New Roman"/>
          <w:lang w:val="en-US"/>
        </w:rPr>
        <w:t xml:space="preserve"> organizaci</w:t>
      </w:r>
      <w:r w:rsidR="005005FC">
        <w:rPr>
          <w:rFonts w:ascii="Times New Roman" w:hAnsi="Times New Roman" w:cs="Times New Roman"/>
          <w:lang w:val="en-US"/>
        </w:rPr>
        <w:t>je</w:t>
      </w:r>
      <w:r w:rsidR="00C04242">
        <w:rPr>
          <w:rFonts w:ascii="Times New Roman" w:hAnsi="Times New Roman" w:cs="Times New Roman"/>
          <w:lang w:val="en-US"/>
        </w:rPr>
        <w:t>,</w:t>
      </w:r>
      <w:r w:rsidR="005005FC">
        <w:rPr>
          <w:rFonts w:ascii="Times New Roman" w:hAnsi="Times New Roman" w:cs="Times New Roman"/>
          <w:lang w:val="en-US"/>
        </w:rPr>
        <w:t xml:space="preserve"> broj oboljelih će do 2025. godine</w:t>
      </w:r>
      <w:r w:rsidRPr="00840E57">
        <w:rPr>
          <w:rFonts w:ascii="Times New Roman" w:hAnsi="Times New Roman" w:cs="Times New Roman"/>
          <w:lang w:val="en-US"/>
        </w:rPr>
        <w:t xml:space="preserve"> iznositi više od 400 milijuna </w:t>
      </w:r>
      <w:sdt>
        <w:sdtPr>
          <w:rPr>
            <w:rFonts w:ascii="Times New Roman" w:hAnsi="Times New Roman" w:cs="Times New Roman"/>
            <w:lang w:val="en-US"/>
          </w:rPr>
          <w:id w:val="19392618"/>
          <w:citation/>
        </w:sdtPr>
        <w:sdtContent>
          <w:r w:rsidR="00490828">
            <w:rPr>
              <w:rFonts w:ascii="Times New Roman" w:hAnsi="Times New Roman" w:cs="Times New Roman"/>
              <w:lang w:val="en-US"/>
            </w:rPr>
            <w:fldChar w:fldCharType="begin"/>
          </w:r>
          <w:r w:rsidR="006E042D">
            <w:rPr>
              <w:rFonts w:ascii="Times New Roman" w:hAnsi="Times New Roman" w:cs="Times New Roman"/>
              <w:lang w:val="en-US"/>
            </w:rPr>
            <w:instrText xml:space="preserve"> CITATION Ame10 \l 1033  </w:instrText>
          </w:r>
          <w:r w:rsidR="00490828">
            <w:rPr>
              <w:rFonts w:ascii="Times New Roman" w:hAnsi="Times New Roman" w:cs="Times New Roman"/>
              <w:lang w:val="en-US"/>
            </w:rPr>
            <w:fldChar w:fldCharType="separate"/>
          </w:r>
          <w:r w:rsidR="00F72F14" w:rsidRPr="00F72F14">
            <w:rPr>
              <w:rFonts w:ascii="Times New Roman" w:hAnsi="Times New Roman" w:cs="Times New Roman"/>
              <w:noProof/>
              <w:lang w:val="en-US"/>
            </w:rPr>
            <w:t>(2)</w:t>
          </w:r>
          <w:r w:rsidR="00490828">
            <w:rPr>
              <w:rFonts w:ascii="Times New Roman" w:hAnsi="Times New Roman" w:cs="Times New Roman"/>
              <w:lang w:val="en-US"/>
            </w:rPr>
            <w:fldChar w:fldCharType="end"/>
          </w:r>
        </w:sdtContent>
      </w:sdt>
      <w:r w:rsidRPr="00840E57">
        <w:rPr>
          <w:rFonts w:ascii="Times New Roman" w:hAnsi="Times New Roman" w:cs="Times New Roman"/>
          <w:lang w:val="en-US"/>
        </w:rPr>
        <w:t>.</w:t>
      </w:r>
      <w:r w:rsidR="007021ED">
        <w:rPr>
          <w:rFonts w:ascii="Times New Roman" w:hAnsi="Times New Roman" w:cs="Times New Roman"/>
          <w:lang w:val="en-US"/>
        </w:rPr>
        <w:t xml:space="preserve"> </w:t>
      </w:r>
      <w:r w:rsidR="00FF6B63">
        <w:rPr>
          <w:rFonts w:ascii="Times New Roman" w:hAnsi="Times New Roman" w:cs="Times New Roman"/>
          <w:lang w:val="en-US"/>
        </w:rPr>
        <w:t>Z</w:t>
      </w:r>
      <w:r w:rsidR="006561D7" w:rsidRPr="00DA01AC">
        <w:rPr>
          <w:rFonts w:ascii="Times New Roman" w:hAnsi="Times New Roman" w:cs="Times New Roman"/>
          <w:lang w:val="en-US"/>
        </w:rPr>
        <w:t>bog velikog broja oboljelih i ubrzanog širenja bolesti, javlja se potreba za izradom sustava namijenjenog kontinuiranom nadzoru as</w:t>
      </w:r>
      <w:r w:rsidR="006561D7">
        <w:rPr>
          <w:rFonts w:ascii="Times New Roman" w:hAnsi="Times New Roman" w:cs="Times New Roman"/>
          <w:lang w:val="en-US"/>
        </w:rPr>
        <w:t>t</w:t>
      </w:r>
      <w:r w:rsidR="006561D7" w:rsidRPr="00DA01AC">
        <w:rPr>
          <w:rFonts w:ascii="Times New Roman" w:hAnsi="Times New Roman" w:cs="Times New Roman"/>
          <w:lang w:val="en-US"/>
        </w:rPr>
        <w:t>me.</w:t>
      </w:r>
      <w:r w:rsidR="006561D7">
        <w:rPr>
          <w:rFonts w:ascii="Times New Roman" w:hAnsi="Times New Roman" w:cs="Times New Roman"/>
          <w:lang w:val="en-US"/>
        </w:rPr>
        <w:t xml:space="preserve"> </w:t>
      </w:r>
      <w:r w:rsidR="005C09E2">
        <w:rPr>
          <w:rFonts w:ascii="Times New Roman" w:hAnsi="Times New Roman" w:cs="Times New Roman"/>
          <w:lang w:val="en-US"/>
        </w:rPr>
        <w:t>S tim u vezi</w:t>
      </w:r>
      <w:r w:rsidR="0022757A">
        <w:rPr>
          <w:rFonts w:ascii="Times New Roman" w:hAnsi="Times New Roman" w:cs="Times New Roman"/>
          <w:lang w:val="en-US"/>
        </w:rPr>
        <w:t xml:space="preserve"> danas se provode</w:t>
      </w:r>
      <w:r w:rsidR="009B4C5F">
        <w:rPr>
          <w:rFonts w:ascii="Times New Roman" w:hAnsi="Times New Roman" w:cs="Times New Roman"/>
          <w:lang w:val="en-US"/>
        </w:rPr>
        <w:t xml:space="preserve"> </w:t>
      </w:r>
      <w:r w:rsidR="0022757A">
        <w:rPr>
          <w:rFonts w:ascii="Times New Roman" w:hAnsi="Times New Roman" w:cs="Times New Roman"/>
          <w:lang w:val="en-US"/>
        </w:rPr>
        <w:t>mnoga</w:t>
      </w:r>
      <w:r w:rsidR="007545B2">
        <w:rPr>
          <w:rFonts w:ascii="Times New Roman" w:hAnsi="Times New Roman" w:cs="Times New Roman"/>
          <w:lang w:val="en-US"/>
        </w:rPr>
        <w:t xml:space="preserve"> istraživanja poput Seto</w:t>
      </w:r>
      <w:r w:rsidR="006561D7" w:rsidRPr="00DA01AC">
        <w:rPr>
          <w:rFonts w:ascii="Times New Roman" w:hAnsi="Times New Roman" w:cs="Times New Roman"/>
          <w:lang w:val="en-US"/>
        </w:rPr>
        <w:t xml:space="preserve">vog </w:t>
      </w:r>
      <w:sdt>
        <w:sdtPr>
          <w:rPr>
            <w:rFonts w:ascii="Times New Roman" w:hAnsi="Times New Roman" w:cs="Times New Roman"/>
            <w:lang w:val="en-US"/>
          </w:rPr>
          <w:id w:val="19392653"/>
          <w:citation/>
        </w:sdtPr>
        <w:sdtContent>
          <w:r w:rsidR="00490828">
            <w:rPr>
              <w:rFonts w:ascii="Times New Roman" w:hAnsi="Times New Roman" w:cs="Times New Roman"/>
              <w:lang w:val="en-US"/>
            </w:rPr>
            <w:fldChar w:fldCharType="begin"/>
          </w:r>
          <w:r w:rsidR="00F72F14">
            <w:rPr>
              <w:rFonts w:ascii="Times New Roman" w:hAnsi="Times New Roman" w:cs="Times New Roman"/>
              <w:lang w:val="en-US"/>
            </w:rPr>
            <w:instrText xml:space="preserve"> CITATION Edm09 \l 1033  </w:instrText>
          </w:r>
          <w:r w:rsidR="00490828">
            <w:rPr>
              <w:rFonts w:ascii="Times New Roman" w:hAnsi="Times New Roman" w:cs="Times New Roman"/>
              <w:lang w:val="en-US"/>
            </w:rPr>
            <w:fldChar w:fldCharType="separate"/>
          </w:r>
          <w:r w:rsidR="00F72F14" w:rsidRPr="00F72F14">
            <w:rPr>
              <w:rFonts w:ascii="Times New Roman" w:hAnsi="Times New Roman" w:cs="Times New Roman"/>
              <w:noProof/>
              <w:lang w:val="en-US"/>
            </w:rPr>
            <w:t>(3)</w:t>
          </w:r>
          <w:r w:rsidR="00490828">
            <w:rPr>
              <w:rFonts w:ascii="Times New Roman" w:hAnsi="Times New Roman" w:cs="Times New Roman"/>
              <w:lang w:val="en-US"/>
            </w:rPr>
            <w:fldChar w:fldCharType="end"/>
          </w:r>
        </w:sdtContent>
      </w:sdt>
      <w:r w:rsidR="006561D7">
        <w:rPr>
          <w:rFonts w:ascii="Times New Roman" w:hAnsi="Times New Roman" w:cs="Times New Roman"/>
          <w:lang w:val="en-US"/>
        </w:rPr>
        <w:t xml:space="preserve"> </w:t>
      </w:r>
      <w:r w:rsidR="006561D7" w:rsidRPr="00DA01AC">
        <w:rPr>
          <w:rFonts w:ascii="Times New Roman" w:hAnsi="Times New Roman" w:cs="Times New Roman"/>
          <w:lang w:val="en-US"/>
        </w:rPr>
        <w:t>č</w:t>
      </w:r>
      <w:r w:rsidR="006561D7">
        <w:rPr>
          <w:rFonts w:ascii="Times New Roman" w:hAnsi="Times New Roman" w:cs="Times New Roman"/>
          <w:lang w:val="en-US"/>
        </w:rPr>
        <w:t>iji je cilj realizacija bežične senzorske mreže nam</w:t>
      </w:r>
      <w:r w:rsidR="005A6219">
        <w:rPr>
          <w:rFonts w:ascii="Times New Roman" w:hAnsi="Times New Roman" w:cs="Times New Roman"/>
          <w:lang w:val="en-US"/>
        </w:rPr>
        <w:t>i</w:t>
      </w:r>
      <w:r w:rsidR="009B4C5F">
        <w:rPr>
          <w:rFonts w:ascii="Times New Roman" w:hAnsi="Times New Roman" w:cs="Times New Roman"/>
          <w:lang w:val="en-US"/>
        </w:rPr>
        <w:t>j</w:t>
      </w:r>
      <w:r w:rsidR="006561D7">
        <w:rPr>
          <w:rFonts w:ascii="Times New Roman" w:hAnsi="Times New Roman" w:cs="Times New Roman"/>
          <w:lang w:val="en-US"/>
        </w:rPr>
        <w:t xml:space="preserve">enjene kontinuiranom </w:t>
      </w:r>
      <w:r w:rsidR="005A6219">
        <w:rPr>
          <w:rFonts w:ascii="Times New Roman" w:hAnsi="Times New Roman" w:cs="Times New Roman"/>
          <w:lang w:val="en-US"/>
        </w:rPr>
        <w:t>prać</w:t>
      </w:r>
      <w:r w:rsidR="009B4C5F">
        <w:rPr>
          <w:rFonts w:ascii="Times New Roman" w:hAnsi="Times New Roman" w:cs="Times New Roman"/>
          <w:lang w:val="en-US"/>
        </w:rPr>
        <w:t>enju</w:t>
      </w:r>
      <w:r w:rsidR="00662A02">
        <w:rPr>
          <w:rFonts w:ascii="Times New Roman" w:hAnsi="Times New Roman" w:cs="Times New Roman"/>
          <w:lang w:val="en-US"/>
        </w:rPr>
        <w:t xml:space="preserve"> </w:t>
      </w:r>
      <w:r w:rsidR="006561D7" w:rsidRPr="00DA01AC">
        <w:rPr>
          <w:rFonts w:ascii="Times New Roman" w:hAnsi="Times New Roman" w:cs="Times New Roman"/>
          <w:lang w:val="en-US"/>
        </w:rPr>
        <w:t>okoliša i</w:t>
      </w:r>
      <w:r w:rsidR="009B4C5F">
        <w:rPr>
          <w:rFonts w:ascii="Times New Roman" w:hAnsi="Times New Roman" w:cs="Times New Roman"/>
          <w:lang w:val="en-US"/>
        </w:rPr>
        <w:t>/ili</w:t>
      </w:r>
      <w:r w:rsidR="006561D7" w:rsidRPr="00DA01AC">
        <w:rPr>
          <w:rFonts w:ascii="Times New Roman" w:hAnsi="Times New Roman" w:cs="Times New Roman"/>
          <w:lang w:val="en-US"/>
        </w:rPr>
        <w:t xml:space="preserve"> </w:t>
      </w:r>
      <w:r w:rsidR="008F0506">
        <w:rPr>
          <w:rFonts w:ascii="Times New Roman" w:hAnsi="Times New Roman" w:cs="Times New Roman"/>
          <w:lang w:val="en-US"/>
        </w:rPr>
        <w:t xml:space="preserve">fizioloških </w:t>
      </w:r>
      <w:r w:rsidR="00C1108A">
        <w:rPr>
          <w:rFonts w:ascii="Times New Roman" w:hAnsi="Times New Roman" w:cs="Times New Roman"/>
          <w:lang w:val="en-US"/>
        </w:rPr>
        <w:t>funkcija</w:t>
      </w:r>
      <w:r w:rsidR="006561D7" w:rsidRPr="00DA01AC">
        <w:rPr>
          <w:rFonts w:ascii="Times New Roman" w:hAnsi="Times New Roman" w:cs="Times New Roman"/>
          <w:lang w:val="en-US"/>
        </w:rPr>
        <w:t xml:space="preserve"> </w:t>
      </w:r>
      <w:r w:rsidR="009B4C5F">
        <w:rPr>
          <w:rFonts w:ascii="Times New Roman" w:hAnsi="Times New Roman" w:cs="Times New Roman"/>
          <w:lang w:val="en-US"/>
        </w:rPr>
        <w:t>s ciljem nadzora astme</w:t>
      </w:r>
      <w:r w:rsidR="006561D7" w:rsidRPr="00DA01AC">
        <w:rPr>
          <w:rFonts w:ascii="Times New Roman" w:hAnsi="Times New Roman" w:cs="Times New Roman"/>
          <w:lang w:val="en-US"/>
        </w:rPr>
        <w:t>.</w:t>
      </w:r>
      <w:r w:rsidR="00AA4659">
        <w:rPr>
          <w:rFonts w:ascii="Times New Roman" w:hAnsi="Times New Roman" w:cs="Times New Roman"/>
          <w:lang w:val="en-US"/>
        </w:rPr>
        <w:t xml:space="preserve"> Budući da o</w:t>
      </w:r>
      <w:r w:rsidR="007021ED">
        <w:rPr>
          <w:rFonts w:ascii="Times New Roman" w:hAnsi="Times New Roman" w:cs="Times New Roman"/>
          <w:lang w:val="en-US"/>
        </w:rPr>
        <w:t>vaj rad preds</w:t>
      </w:r>
      <w:r w:rsidR="00BE40CF">
        <w:rPr>
          <w:rFonts w:ascii="Times New Roman" w:hAnsi="Times New Roman" w:cs="Times New Roman"/>
          <w:lang w:val="en-US"/>
        </w:rPr>
        <w:t>tavlja istraživački dio</w:t>
      </w:r>
      <w:r w:rsidR="007021ED">
        <w:rPr>
          <w:rFonts w:ascii="Times New Roman" w:hAnsi="Times New Roman" w:cs="Times New Roman"/>
          <w:lang w:val="en-US"/>
        </w:rPr>
        <w:t xml:space="preserve"> projek</w:t>
      </w:r>
      <w:r w:rsidR="00BE40CF">
        <w:rPr>
          <w:rFonts w:ascii="Times New Roman" w:hAnsi="Times New Roman" w:cs="Times New Roman"/>
          <w:lang w:val="en-US"/>
        </w:rPr>
        <w:t>ta</w:t>
      </w:r>
      <w:r w:rsidR="00582AF2">
        <w:rPr>
          <w:rFonts w:ascii="Times New Roman" w:hAnsi="Times New Roman" w:cs="Times New Roman"/>
          <w:lang w:val="en-US"/>
        </w:rPr>
        <w:t xml:space="preserve"> </w:t>
      </w:r>
      <w:r w:rsidR="00582AF2" w:rsidRPr="00DA01AC">
        <w:rPr>
          <w:rFonts w:ascii="Times New Roman" w:hAnsi="Times New Roman" w:cs="Times New Roman"/>
          <w:lang w:val="en-US"/>
        </w:rPr>
        <w:t>engl. ‘’</w:t>
      </w:r>
      <w:r w:rsidR="00582AF2" w:rsidRPr="00DA01AC">
        <w:rPr>
          <w:rStyle w:val="Emphasis"/>
          <w:rFonts w:ascii="Times New Roman" w:hAnsi="Times New Roman" w:cs="Times New Roman"/>
        </w:rPr>
        <w:t>Biomonitoring of Physiological Functions and Environment in Management of Asthma</w:t>
      </w:r>
      <w:r w:rsidR="00582AF2" w:rsidRPr="00417251">
        <w:rPr>
          <w:rFonts w:ascii="Times New Roman" w:hAnsi="Times New Roman" w:cs="Times New Roman"/>
          <w:lang w:val="en-US"/>
        </w:rPr>
        <w:t>‘’</w:t>
      </w:r>
      <w:r w:rsidR="008003FA">
        <w:rPr>
          <w:rFonts w:ascii="Times New Roman" w:hAnsi="Times New Roman" w:cs="Times New Roman"/>
          <w:lang w:val="en-US"/>
        </w:rPr>
        <w:t xml:space="preserve"> </w:t>
      </w:r>
      <w:sdt>
        <w:sdtPr>
          <w:rPr>
            <w:rFonts w:ascii="Times New Roman" w:hAnsi="Times New Roman" w:cs="Times New Roman"/>
            <w:lang w:val="en-US"/>
          </w:rPr>
          <w:id w:val="1791103"/>
          <w:citation/>
        </w:sdtPr>
        <w:sdtContent>
          <w:r w:rsidR="00490828">
            <w:rPr>
              <w:rFonts w:ascii="Times New Roman" w:hAnsi="Times New Roman" w:cs="Times New Roman"/>
              <w:lang w:val="en-US"/>
            </w:rPr>
            <w:fldChar w:fldCharType="begin"/>
          </w:r>
          <w:r w:rsidR="00E774C9">
            <w:rPr>
              <w:rFonts w:ascii="Times New Roman" w:hAnsi="Times New Roman" w:cs="Times New Roman"/>
              <w:lang w:val="en-US"/>
            </w:rPr>
            <w:instrText xml:space="preserve"> CITATION FER10 \l 1033  </w:instrText>
          </w:r>
          <w:r w:rsidR="00490828">
            <w:rPr>
              <w:rFonts w:ascii="Times New Roman" w:hAnsi="Times New Roman" w:cs="Times New Roman"/>
              <w:lang w:val="en-US"/>
            </w:rPr>
            <w:fldChar w:fldCharType="separate"/>
          </w:r>
          <w:r w:rsidR="00F72F14" w:rsidRPr="00F72F14">
            <w:rPr>
              <w:rFonts w:ascii="Times New Roman" w:hAnsi="Times New Roman" w:cs="Times New Roman"/>
              <w:noProof/>
              <w:lang w:val="en-US"/>
            </w:rPr>
            <w:t>(4)</w:t>
          </w:r>
          <w:r w:rsidR="00490828">
            <w:rPr>
              <w:rFonts w:ascii="Times New Roman" w:hAnsi="Times New Roman" w:cs="Times New Roman"/>
              <w:lang w:val="en-US"/>
            </w:rPr>
            <w:fldChar w:fldCharType="end"/>
          </w:r>
        </w:sdtContent>
      </w:sdt>
      <w:r w:rsidR="002C150B">
        <w:rPr>
          <w:rFonts w:ascii="Times New Roman" w:hAnsi="Times New Roman" w:cs="Times New Roman"/>
          <w:lang w:val="en-US"/>
        </w:rPr>
        <w:t xml:space="preserve"> </w:t>
      </w:r>
      <w:r w:rsidR="00582AF2">
        <w:rPr>
          <w:rFonts w:ascii="Times New Roman" w:hAnsi="Times New Roman" w:cs="Times New Roman"/>
          <w:lang w:val="en-US"/>
        </w:rPr>
        <w:t>koji se bavi</w:t>
      </w:r>
      <w:r w:rsidR="006F433A">
        <w:rPr>
          <w:rFonts w:ascii="Times New Roman" w:hAnsi="Times New Roman" w:cs="Times New Roman"/>
          <w:lang w:val="en-US"/>
        </w:rPr>
        <w:t xml:space="preserve"> realizacijom bežičnog</w:t>
      </w:r>
      <w:r w:rsidR="00582AF2">
        <w:rPr>
          <w:rFonts w:ascii="Times New Roman" w:hAnsi="Times New Roman" w:cs="Times New Roman"/>
          <w:lang w:val="en-US"/>
        </w:rPr>
        <w:t xml:space="preserve"> </w:t>
      </w:r>
      <w:r w:rsidR="006F433A">
        <w:rPr>
          <w:rFonts w:ascii="Times New Roman" w:hAnsi="Times New Roman" w:cs="Times New Roman"/>
          <w:lang w:val="en-US"/>
        </w:rPr>
        <w:t>čvora</w:t>
      </w:r>
      <w:r w:rsidR="00582AF2">
        <w:rPr>
          <w:rFonts w:ascii="Times New Roman" w:hAnsi="Times New Roman" w:cs="Times New Roman"/>
          <w:lang w:val="en-US"/>
        </w:rPr>
        <w:t xml:space="preserve"> za p</w:t>
      </w:r>
      <w:r w:rsidR="005A6219">
        <w:rPr>
          <w:rFonts w:ascii="Times New Roman" w:hAnsi="Times New Roman" w:cs="Times New Roman"/>
          <w:lang w:val="en-US"/>
        </w:rPr>
        <w:t>rać</w:t>
      </w:r>
      <w:r w:rsidR="002A7033">
        <w:rPr>
          <w:rFonts w:ascii="Times New Roman" w:hAnsi="Times New Roman" w:cs="Times New Roman"/>
          <w:lang w:val="en-US"/>
        </w:rPr>
        <w:t>enje</w:t>
      </w:r>
      <w:r w:rsidR="0022368E">
        <w:rPr>
          <w:rFonts w:ascii="Times New Roman" w:hAnsi="Times New Roman" w:cs="Times New Roman"/>
          <w:lang w:val="en-US"/>
        </w:rPr>
        <w:t xml:space="preserve"> </w:t>
      </w:r>
      <w:r w:rsidR="002A7033">
        <w:rPr>
          <w:rFonts w:ascii="Times New Roman" w:hAnsi="Times New Roman" w:cs="Times New Roman"/>
          <w:lang w:val="en-US"/>
        </w:rPr>
        <w:t>respiracije</w:t>
      </w:r>
      <w:r w:rsidR="00582AF2">
        <w:rPr>
          <w:rFonts w:ascii="Times New Roman" w:hAnsi="Times New Roman" w:cs="Times New Roman"/>
          <w:lang w:val="en-US"/>
        </w:rPr>
        <w:t xml:space="preserve"> s ciljem nadzora </w:t>
      </w:r>
      <w:r w:rsidR="00AA4659">
        <w:rPr>
          <w:rFonts w:ascii="Times New Roman" w:hAnsi="Times New Roman" w:cs="Times New Roman"/>
          <w:lang w:val="en-US"/>
        </w:rPr>
        <w:t>astme</w:t>
      </w:r>
      <w:r w:rsidR="00C04242">
        <w:rPr>
          <w:rFonts w:ascii="Times New Roman" w:hAnsi="Times New Roman" w:cs="Times New Roman"/>
          <w:lang w:val="en-US"/>
        </w:rPr>
        <w:t>,</w:t>
      </w:r>
      <w:r w:rsidR="007545B2">
        <w:rPr>
          <w:rFonts w:ascii="Times New Roman" w:hAnsi="Times New Roman" w:cs="Times New Roman"/>
          <w:lang w:val="en-US"/>
        </w:rPr>
        <w:t xml:space="preserve"> naglasak rada bit će</w:t>
      </w:r>
      <w:r w:rsidR="00582AF2">
        <w:rPr>
          <w:rFonts w:ascii="Times New Roman" w:hAnsi="Times New Roman" w:cs="Times New Roman"/>
          <w:lang w:val="en-US"/>
        </w:rPr>
        <w:t xml:space="preserve"> na takvom čvoru</w:t>
      </w:r>
      <w:r w:rsidR="00645EE4">
        <w:rPr>
          <w:rFonts w:ascii="Times New Roman" w:hAnsi="Times New Roman" w:cs="Times New Roman"/>
          <w:lang w:val="en-US"/>
        </w:rPr>
        <w:t xml:space="preserve">. </w:t>
      </w:r>
      <w:r w:rsidR="001A5B81">
        <w:rPr>
          <w:rFonts w:ascii="Times New Roman" w:hAnsi="Times New Roman" w:cs="Times New Roman"/>
          <w:lang w:val="en-US"/>
        </w:rPr>
        <w:t>S tim u vezi</w:t>
      </w:r>
      <w:r w:rsidR="007545B2">
        <w:rPr>
          <w:rFonts w:ascii="Times New Roman" w:hAnsi="Times New Roman" w:cs="Times New Roman"/>
          <w:lang w:val="en-US"/>
        </w:rPr>
        <w:t>,</w:t>
      </w:r>
      <w:r w:rsidR="001A5B81">
        <w:rPr>
          <w:rFonts w:ascii="Times New Roman" w:hAnsi="Times New Roman" w:cs="Times New Roman"/>
          <w:lang w:val="en-US"/>
        </w:rPr>
        <w:t xml:space="preserve"> d</w:t>
      </w:r>
      <w:r w:rsidR="00582AF2">
        <w:rPr>
          <w:rFonts w:ascii="Times New Roman" w:hAnsi="Times New Roman" w:cs="Times New Roman"/>
          <w:lang w:val="en-US"/>
        </w:rPr>
        <w:t>a bi</w:t>
      </w:r>
      <w:r w:rsidR="001A5B81">
        <w:rPr>
          <w:rFonts w:ascii="Times New Roman" w:hAnsi="Times New Roman" w:cs="Times New Roman"/>
          <w:lang w:val="en-US"/>
        </w:rPr>
        <w:t xml:space="preserve"> </w:t>
      </w:r>
      <w:r w:rsidR="00393866">
        <w:rPr>
          <w:rFonts w:ascii="Times New Roman" w:hAnsi="Times New Roman" w:cs="Times New Roman"/>
          <w:lang w:val="en-US"/>
        </w:rPr>
        <w:t>se omogućilo</w:t>
      </w:r>
      <w:r w:rsidR="00582AF2">
        <w:rPr>
          <w:rFonts w:ascii="Times New Roman" w:hAnsi="Times New Roman" w:cs="Times New Roman"/>
          <w:lang w:val="en-US"/>
        </w:rPr>
        <w:t xml:space="preserve"> </w:t>
      </w:r>
      <w:r w:rsidR="008E0FEA">
        <w:rPr>
          <w:rFonts w:ascii="Times New Roman" w:hAnsi="Times New Roman" w:cs="Times New Roman"/>
          <w:lang w:val="en-US"/>
        </w:rPr>
        <w:t xml:space="preserve">neometano i </w:t>
      </w:r>
      <w:r w:rsidR="00582AF2">
        <w:rPr>
          <w:rFonts w:ascii="Times New Roman" w:hAnsi="Times New Roman" w:cs="Times New Roman"/>
          <w:lang w:val="en-US"/>
        </w:rPr>
        <w:t xml:space="preserve">kontinuirano praćenje </w:t>
      </w:r>
      <w:r w:rsidR="002A7033">
        <w:rPr>
          <w:rFonts w:ascii="Times New Roman" w:hAnsi="Times New Roman" w:cs="Times New Roman"/>
          <w:lang w:val="en-US"/>
        </w:rPr>
        <w:t xml:space="preserve">respiracije </w:t>
      </w:r>
      <w:r w:rsidR="00582AF2">
        <w:rPr>
          <w:rFonts w:ascii="Times New Roman" w:hAnsi="Times New Roman" w:cs="Times New Roman"/>
          <w:lang w:val="en-US"/>
        </w:rPr>
        <w:t>tijekom dužeg vremenskog</w:t>
      </w:r>
      <w:r w:rsidR="002C150B">
        <w:rPr>
          <w:rFonts w:ascii="Times New Roman" w:hAnsi="Times New Roman" w:cs="Times New Roman"/>
          <w:lang w:val="en-US"/>
        </w:rPr>
        <w:t xml:space="preserve"> perioda</w:t>
      </w:r>
      <w:r w:rsidR="00645EE4">
        <w:rPr>
          <w:rFonts w:ascii="Times New Roman" w:hAnsi="Times New Roman" w:cs="Times New Roman"/>
          <w:lang w:val="en-US"/>
        </w:rPr>
        <w:t xml:space="preserve">, </w:t>
      </w:r>
      <w:r w:rsidR="00393866">
        <w:rPr>
          <w:rFonts w:ascii="Times New Roman" w:hAnsi="Times New Roman" w:cs="Times New Roman"/>
          <w:lang w:val="en-US"/>
        </w:rPr>
        <w:t xml:space="preserve">bežični čvor </w:t>
      </w:r>
      <w:r w:rsidR="00582AF2">
        <w:rPr>
          <w:rFonts w:ascii="Times New Roman" w:hAnsi="Times New Roman" w:cs="Times New Roman"/>
          <w:lang w:val="en-US"/>
        </w:rPr>
        <w:t>treba biti malih dimenzija i male potrošnje.</w:t>
      </w:r>
    </w:p>
    <w:p w:rsidR="00D479FA" w:rsidRDefault="007545B2" w:rsidP="006561D7">
      <w:pPr>
        <w:spacing w:line="360" w:lineRule="auto"/>
        <w:ind w:firstLine="720"/>
        <w:jc w:val="both"/>
        <w:rPr>
          <w:rFonts w:ascii="Times New Roman" w:hAnsi="Times New Roman" w:cs="Times New Roman"/>
          <w:lang w:val="en-US"/>
        </w:rPr>
      </w:pPr>
      <w:r>
        <w:rPr>
          <w:rFonts w:ascii="Times New Roman" w:hAnsi="Times New Roman" w:cs="Times New Roman"/>
          <w:lang w:val="en-US"/>
        </w:rPr>
        <w:t>Još od Laënnec</w:t>
      </w:r>
      <w:r w:rsidR="006561D7" w:rsidRPr="00DA01AC">
        <w:rPr>
          <w:rFonts w:ascii="Times New Roman" w:hAnsi="Times New Roman" w:cs="Times New Roman"/>
          <w:lang w:val="en-US"/>
        </w:rPr>
        <w:t>ov</w:t>
      </w:r>
      <w:r>
        <w:rPr>
          <w:rFonts w:ascii="Times New Roman" w:hAnsi="Times New Roman" w:cs="Times New Roman"/>
          <w:lang w:val="en-US"/>
        </w:rPr>
        <w:t>a</w:t>
      </w:r>
      <w:r w:rsidR="006561D7" w:rsidRPr="00DA01AC">
        <w:rPr>
          <w:rFonts w:ascii="Times New Roman" w:hAnsi="Times New Roman" w:cs="Times New Roman"/>
          <w:lang w:val="en-US"/>
        </w:rPr>
        <w:t xml:space="preserve"> doba </w:t>
      </w:r>
      <w:sdt>
        <w:sdtPr>
          <w:rPr>
            <w:rFonts w:ascii="Times New Roman" w:hAnsi="Times New Roman" w:cs="Times New Roman"/>
            <w:lang w:val="en-US"/>
          </w:rPr>
          <w:id w:val="1791104"/>
          <w:citation/>
        </w:sdtPr>
        <w:sdtContent>
          <w:r w:rsidR="00490828">
            <w:rPr>
              <w:rFonts w:ascii="Times New Roman" w:hAnsi="Times New Roman" w:cs="Times New Roman"/>
              <w:lang w:val="en-US"/>
            </w:rPr>
            <w:fldChar w:fldCharType="begin"/>
          </w:r>
          <w:r w:rsidR="003B05BB">
            <w:rPr>
              <w:rFonts w:ascii="Times New Roman" w:hAnsi="Times New Roman" w:cs="Times New Roman"/>
              <w:lang w:val="en-US"/>
            </w:rPr>
            <w:instrText xml:space="preserve"> CITATION RLa19 \l 1033  </w:instrText>
          </w:r>
          <w:r w:rsidR="00490828">
            <w:rPr>
              <w:rFonts w:ascii="Times New Roman" w:hAnsi="Times New Roman" w:cs="Times New Roman"/>
              <w:lang w:val="en-US"/>
            </w:rPr>
            <w:fldChar w:fldCharType="separate"/>
          </w:r>
          <w:r w:rsidR="00F72F14" w:rsidRPr="00F72F14">
            <w:rPr>
              <w:rFonts w:ascii="Times New Roman" w:hAnsi="Times New Roman" w:cs="Times New Roman"/>
              <w:noProof/>
              <w:lang w:val="en-US"/>
            </w:rPr>
            <w:t>(5)</w:t>
          </w:r>
          <w:r w:rsidR="00490828">
            <w:rPr>
              <w:rFonts w:ascii="Times New Roman" w:hAnsi="Times New Roman" w:cs="Times New Roman"/>
              <w:lang w:val="en-US"/>
            </w:rPr>
            <w:fldChar w:fldCharType="end"/>
          </w:r>
        </w:sdtContent>
      </w:sdt>
      <w:r w:rsidR="006561D7" w:rsidRPr="00934342">
        <w:rPr>
          <w:rFonts w:ascii="Times New Roman" w:hAnsi="Times New Roman" w:cs="Times New Roman"/>
          <w:lang w:val="en-US"/>
        </w:rPr>
        <w:t xml:space="preserve"> pa</w:t>
      </w:r>
      <w:r w:rsidR="006561D7" w:rsidRPr="00DA01AC">
        <w:rPr>
          <w:rFonts w:ascii="Times New Roman" w:hAnsi="Times New Roman" w:cs="Times New Roman"/>
          <w:lang w:val="en-US"/>
        </w:rPr>
        <w:t xml:space="preserve"> sve do danas, auskultacija</w:t>
      </w:r>
      <w:r w:rsidR="008003FA">
        <w:rPr>
          <w:rFonts w:ascii="Times New Roman" w:hAnsi="Times New Roman" w:cs="Times New Roman"/>
          <w:lang w:val="en-US"/>
        </w:rPr>
        <w:t xml:space="preserve"> </w:t>
      </w:r>
      <w:r w:rsidR="006561D7">
        <w:rPr>
          <w:rFonts w:ascii="Times New Roman" w:hAnsi="Times New Roman" w:cs="Times New Roman"/>
          <w:lang w:val="en-US"/>
        </w:rPr>
        <w:t xml:space="preserve">respiratornih zvukova </w:t>
      </w:r>
      <w:r w:rsidR="006561D7" w:rsidRPr="00DA01AC">
        <w:rPr>
          <w:rFonts w:ascii="Times New Roman" w:hAnsi="Times New Roman" w:cs="Times New Roman"/>
          <w:lang w:val="en-US"/>
        </w:rPr>
        <w:t>primjenom stetoskopa predstavlja na</w:t>
      </w:r>
      <w:r w:rsidR="00C64858">
        <w:rPr>
          <w:rFonts w:ascii="Times New Roman" w:hAnsi="Times New Roman" w:cs="Times New Roman"/>
          <w:lang w:val="en-US"/>
        </w:rPr>
        <w:t>j</w:t>
      </w:r>
      <w:r w:rsidR="006561D7" w:rsidRPr="00DA01AC">
        <w:rPr>
          <w:rFonts w:ascii="Times New Roman" w:hAnsi="Times New Roman" w:cs="Times New Roman"/>
          <w:lang w:val="en-US"/>
        </w:rPr>
        <w:t xml:space="preserve">jednostavniju i najbržu neinvazivnu metodu </w:t>
      </w:r>
      <w:r w:rsidR="00C64858">
        <w:rPr>
          <w:rFonts w:ascii="Times New Roman" w:hAnsi="Times New Roman" w:cs="Times New Roman"/>
          <w:lang w:val="en-US"/>
        </w:rPr>
        <w:t>pluć</w:t>
      </w:r>
      <w:r w:rsidR="006561D7">
        <w:rPr>
          <w:rFonts w:ascii="Times New Roman" w:hAnsi="Times New Roman" w:cs="Times New Roman"/>
          <w:lang w:val="en-US"/>
        </w:rPr>
        <w:t>ne dijagnostike</w:t>
      </w:r>
      <w:r w:rsidR="006561D7" w:rsidRPr="00DA01AC">
        <w:rPr>
          <w:rFonts w:ascii="Times New Roman" w:hAnsi="Times New Roman" w:cs="Times New Roman"/>
          <w:lang w:val="en-US"/>
        </w:rPr>
        <w:t xml:space="preserve">. Fićuk predstavlja abnormalni respiratorni zvuk muzikalnog karaktera koji prema CORSA </w:t>
      </w:r>
      <w:r>
        <w:rPr>
          <w:rFonts w:ascii="Times New Roman" w:hAnsi="Times New Roman" w:cs="Times New Roman"/>
          <w:lang w:val="en-US"/>
        </w:rPr>
        <w:t xml:space="preserve">(engl. </w:t>
      </w:r>
      <w:r w:rsidRPr="007545B2">
        <w:t xml:space="preserve">Computerized </w:t>
      </w:r>
      <w:r w:rsidRPr="007545B2">
        <w:rPr>
          <w:rStyle w:val="Emphasis"/>
          <w:i w:val="0"/>
        </w:rPr>
        <w:t>Respiratory Sound Analysis</w:t>
      </w:r>
      <w:r>
        <w:rPr>
          <w:rFonts w:ascii="Times New Roman" w:hAnsi="Times New Roman" w:cs="Times New Roman"/>
          <w:lang w:val="en-US"/>
        </w:rPr>
        <w:t xml:space="preserve">) </w:t>
      </w:r>
      <w:r w:rsidR="006561D7" w:rsidRPr="00DA01AC">
        <w:rPr>
          <w:rFonts w:ascii="Times New Roman" w:hAnsi="Times New Roman" w:cs="Times New Roman"/>
          <w:lang w:val="en-US"/>
        </w:rPr>
        <w:t>definicijama ima trajanje duže od 100 ms i dominantnu frekvenciju iznad 100 Hz</w:t>
      </w:r>
      <w:r w:rsidR="008003FA">
        <w:rPr>
          <w:rFonts w:ascii="Times New Roman" w:hAnsi="Times New Roman" w:cs="Times New Roman"/>
          <w:lang w:val="en-US"/>
        </w:rPr>
        <w:t xml:space="preserve"> </w:t>
      </w:r>
      <w:sdt>
        <w:sdtPr>
          <w:rPr>
            <w:rFonts w:ascii="Times New Roman" w:hAnsi="Times New Roman" w:cs="Times New Roman"/>
            <w:lang w:val="en-US"/>
          </w:rPr>
          <w:id w:val="1791106"/>
          <w:citation/>
        </w:sdtPr>
        <w:sdtContent>
          <w:r w:rsidR="00490828">
            <w:rPr>
              <w:rFonts w:ascii="Times New Roman" w:hAnsi="Times New Roman" w:cs="Times New Roman"/>
              <w:lang w:val="en-US"/>
            </w:rPr>
            <w:fldChar w:fldCharType="begin"/>
          </w:r>
          <w:r w:rsidR="007C48C3">
            <w:rPr>
              <w:rFonts w:ascii="Times New Roman" w:hAnsi="Times New Roman" w:cs="Times New Roman"/>
              <w:lang w:val="en-US"/>
            </w:rPr>
            <w:instrText xml:space="preserve"> CITATION ARA00 \l 1033  </w:instrText>
          </w:r>
          <w:r w:rsidR="00490828">
            <w:rPr>
              <w:rFonts w:ascii="Times New Roman" w:hAnsi="Times New Roman" w:cs="Times New Roman"/>
              <w:lang w:val="en-US"/>
            </w:rPr>
            <w:fldChar w:fldCharType="separate"/>
          </w:r>
          <w:r w:rsidR="00F72F14" w:rsidRPr="00F72F14">
            <w:rPr>
              <w:rFonts w:ascii="Times New Roman" w:hAnsi="Times New Roman" w:cs="Times New Roman"/>
              <w:noProof/>
              <w:lang w:val="en-US"/>
            </w:rPr>
            <w:t>(6)</w:t>
          </w:r>
          <w:r w:rsidR="00490828">
            <w:rPr>
              <w:rFonts w:ascii="Times New Roman" w:hAnsi="Times New Roman" w:cs="Times New Roman"/>
              <w:lang w:val="en-US"/>
            </w:rPr>
            <w:fldChar w:fldCharType="end"/>
          </w:r>
        </w:sdtContent>
      </w:sdt>
      <w:r w:rsidR="006561D7">
        <w:rPr>
          <w:rFonts w:ascii="Times New Roman" w:hAnsi="Times New Roman" w:cs="Times New Roman"/>
          <w:lang w:val="en-US"/>
        </w:rPr>
        <w:t xml:space="preserve">. </w:t>
      </w:r>
      <w:r w:rsidR="00B226A5">
        <w:rPr>
          <w:rFonts w:ascii="Times New Roman" w:hAnsi="Times New Roman" w:cs="Times New Roman"/>
          <w:lang w:val="en-US"/>
        </w:rPr>
        <w:t>Njegova pojava</w:t>
      </w:r>
      <w:r w:rsidR="003969B9">
        <w:rPr>
          <w:rFonts w:ascii="Times New Roman" w:hAnsi="Times New Roman" w:cs="Times New Roman"/>
          <w:lang w:val="en-US"/>
        </w:rPr>
        <w:t xml:space="preserve"> korelira s astmom budući da </w:t>
      </w:r>
      <w:r w:rsidR="00B226A5">
        <w:rPr>
          <w:rFonts w:ascii="Times New Roman" w:hAnsi="Times New Roman" w:cs="Times New Roman"/>
          <w:lang w:val="en-US"/>
        </w:rPr>
        <w:t>on</w:t>
      </w:r>
      <w:r w:rsidR="003969B9">
        <w:rPr>
          <w:rFonts w:ascii="Times New Roman" w:hAnsi="Times New Roman" w:cs="Times New Roman"/>
          <w:lang w:val="en-US"/>
        </w:rPr>
        <w:t xml:space="preserve"> nastaje kao posljedica opstrukcije dišnih puteva</w:t>
      </w:r>
      <w:r w:rsidR="00C64858">
        <w:rPr>
          <w:rFonts w:ascii="Times New Roman" w:hAnsi="Times New Roman" w:cs="Times New Roman"/>
          <w:lang w:val="en-US"/>
        </w:rPr>
        <w:t>, a astma pred</w:t>
      </w:r>
      <w:r w:rsidR="006561D7">
        <w:rPr>
          <w:rFonts w:ascii="Times New Roman" w:hAnsi="Times New Roman" w:cs="Times New Roman"/>
          <w:lang w:val="en-US"/>
        </w:rPr>
        <w:t>stavlja</w:t>
      </w:r>
      <w:r w:rsidR="006214C5">
        <w:rPr>
          <w:rFonts w:ascii="Times New Roman" w:hAnsi="Times New Roman" w:cs="Times New Roman"/>
          <w:lang w:val="en-US"/>
        </w:rPr>
        <w:t xml:space="preserve"> njihovu</w:t>
      </w:r>
      <w:r w:rsidR="006561D7">
        <w:rPr>
          <w:rFonts w:ascii="Times New Roman" w:hAnsi="Times New Roman" w:cs="Times New Roman"/>
          <w:lang w:val="en-US"/>
        </w:rPr>
        <w:t xml:space="preserve"> </w:t>
      </w:r>
      <w:r w:rsidR="006214C5">
        <w:rPr>
          <w:rFonts w:ascii="Times New Roman" w:hAnsi="Times New Roman" w:cs="Times New Roman"/>
          <w:lang w:val="en-US"/>
        </w:rPr>
        <w:t>opstruktivnu bolest</w:t>
      </w:r>
      <w:r w:rsidR="006561D7" w:rsidRPr="00FA3D04">
        <w:rPr>
          <w:rFonts w:ascii="Times New Roman" w:hAnsi="Times New Roman" w:cs="Times New Roman"/>
          <w:lang w:val="en-US"/>
        </w:rPr>
        <w:t xml:space="preserve">. </w:t>
      </w:r>
      <w:r w:rsidR="00D479FA">
        <w:rPr>
          <w:rFonts w:ascii="Times New Roman" w:hAnsi="Times New Roman" w:cs="Times New Roman"/>
          <w:lang w:val="en-US"/>
        </w:rPr>
        <w:t>Zbog toga</w:t>
      </w:r>
      <w:r w:rsidR="006561D7">
        <w:rPr>
          <w:rFonts w:ascii="Times New Roman" w:hAnsi="Times New Roman" w:cs="Times New Roman"/>
          <w:lang w:val="en-US"/>
        </w:rPr>
        <w:t xml:space="preserve"> </w:t>
      </w:r>
      <w:r w:rsidR="00D479FA">
        <w:rPr>
          <w:rFonts w:ascii="Times New Roman" w:hAnsi="Times New Roman" w:cs="Times New Roman"/>
          <w:lang w:val="en-US"/>
        </w:rPr>
        <w:t xml:space="preserve">praćenje respiracije </w:t>
      </w:r>
      <w:r w:rsidR="00BF6BFF">
        <w:rPr>
          <w:rFonts w:ascii="Times New Roman" w:hAnsi="Times New Roman" w:cs="Times New Roman"/>
          <w:lang w:val="en-US"/>
        </w:rPr>
        <w:t>bežični</w:t>
      </w:r>
      <w:r w:rsidR="00D479FA">
        <w:rPr>
          <w:rFonts w:ascii="Times New Roman" w:hAnsi="Times New Roman" w:cs="Times New Roman"/>
          <w:lang w:val="en-US"/>
        </w:rPr>
        <w:t>m</w:t>
      </w:r>
      <w:r w:rsidR="00BF6BFF">
        <w:rPr>
          <w:rFonts w:ascii="Times New Roman" w:hAnsi="Times New Roman" w:cs="Times New Roman"/>
          <w:lang w:val="en-US"/>
        </w:rPr>
        <w:t xml:space="preserve"> čvor</w:t>
      </w:r>
      <w:r w:rsidR="00D479FA">
        <w:rPr>
          <w:rFonts w:ascii="Times New Roman" w:hAnsi="Times New Roman" w:cs="Times New Roman"/>
          <w:lang w:val="en-US"/>
        </w:rPr>
        <w:t>om u svrhu nadzora astme bazira se na detekciji fićuka u stvarnom vremenu.</w:t>
      </w:r>
    </w:p>
    <w:p w:rsidR="00CD0D0B" w:rsidRDefault="00257614" w:rsidP="00257614">
      <w:pPr>
        <w:spacing w:line="360" w:lineRule="auto"/>
        <w:ind w:firstLine="720"/>
        <w:jc w:val="both"/>
        <w:rPr>
          <w:rFonts w:ascii="Times New Roman" w:hAnsi="Times New Roman" w:cs="Times New Roman"/>
          <w:lang w:val="en-US"/>
        </w:rPr>
      </w:pPr>
      <w:r>
        <w:rPr>
          <w:rFonts w:ascii="Times New Roman" w:hAnsi="Times New Roman" w:cs="Times New Roman"/>
          <w:lang w:val="en-US"/>
        </w:rPr>
        <w:t>Analiza</w:t>
      </w:r>
      <w:r w:rsidR="00C57AE9">
        <w:rPr>
          <w:rFonts w:ascii="Times New Roman" w:hAnsi="Times New Roman" w:cs="Times New Roman"/>
          <w:lang w:val="en-US"/>
        </w:rPr>
        <w:t xml:space="preserve"> respiratornog zvuka</w:t>
      </w:r>
      <w:r w:rsidR="00DE324E">
        <w:rPr>
          <w:rFonts w:ascii="Times New Roman" w:hAnsi="Times New Roman" w:cs="Times New Roman"/>
          <w:lang w:val="en-US"/>
        </w:rPr>
        <w:t xml:space="preserve"> </w:t>
      </w:r>
      <w:r>
        <w:rPr>
          <w:rFonts w:ascii="Times New Roman" w:hAnsi="Times New Roman" w:cs="Times New Roman"/>
          <w:lang w:val="en-US"/>
        </w:rPr>
        <w:t>obavlja se</w:t>
      </w:r>
      <w:r w:rsidR="00DE324E">
        <w:rPr>
          <w:rFonts w:ascii="Times New Roman" w:hAnsi="Times New Roman" w:cs="Times New Roman"/>
          <w:lang w:val="en-US"/>
        </w:rPr>
        <w:t xml:space="preserve"> u vremenskoj i spektralnoj domeni</w:t>
      </w:r>
      <w:r w:rsidR="00CB22FE">
        <w:rPr>
          <w:rFonts w:ascii="Times New Roman" w:hAnsi="Times New Roman" w:cs="Times New Roman"/>
          <w:lang w:val="en-US"/>
        </w:rPr>
        <w:t xml:space="preserve">. Metode koje </w:t>
      </w:r>
      <w:r w:rsidR="00B226A5">
        <w:rPr>
          <w:rFonts w:ascii="Times New Roman" w:hAnsi="Times New Roman" w:cs="Times New Roman"/>
          <w:lang w:val="en-US"/>
        </w:rPr>
        <w:t>zvuk</w:t>
      </w:r>
      <w:r w:rsidR="00CB22FE">
        <w:rPr>
          <w:rFonts w:ascii="Times New Roman" w:hAnsi="Times New Roman" w:cs="Times New Roman"/>
          <w:lang w:val="en-US"/>
        </w:rPr>
        <w:t xml:space="preserve"> analiziraju </w:t>
      </w:r>
      <w:r w:rsidR="00BE6740">
        <w:rPr>
          <w:rFonts w:ascii="Times New Roman" w:hAnsi="Times New Roman" w:cs="Times New Roman"/>
          <w:lang w:val="en-US"/>
        </w:rPr>
        <w:t>u spektralnoj domeni opisane</w:t>
      </w:r>
      <w:r w:rsidR="009A1181">
        <w:rPr>
          <w:rFonts w:ascii="Times New Roman" w:hAnsi="Times New Roman" w:cs="Times New Roman"/>
          <w:lang w:val="en-US"/>
        </w:rPr>
        <w:t>,</w:t>
      </w:r>
      <w:r w:rsidR="00BE6740">
        <w:rPr>
          <w:rFonts w:ascii="Times New Roman" w:hAnsi="Times New Roman" w:cs="Times New Roman"/>
          <w:lang w:val="en-US"/>
        </w:rPr>
        <w:t xml:space="preserve"> radovima poput Bahoura-ovog</w:t>
      </w:r>
      <w:r w:rsidR="00BE6740" w:rsidRPr="00DA01AC">
        <w:rPr>
          <w:rFonts w:ascii="Times New Roman" w:hAnsi="Times New Roman" w:cs="Times New Roman"/>
          <w:lang w:val="en-US"/>
        </w:rPr>
        <w:t xml:space="preserve"> </w:t>
      </w:r>
      <w:sdt>
        <w:sdtPr>
          <w:rPr>
            <w:rFonts w:ascii="Times New Roman" w:hAnsi="Times New Roman" w:cs="Times New Roman"/>
            <w:lang w:val="en-US"/>
          </w:rPr>
          <w:id w:val="1791108"/>
          <w:citation/>
        </w:sdtPr>
        <w:sdtContent>
          <w:r w:rsidR="00490828">
            <w:rPr>
              <w:rFonts w:ascii="Times New Roman" w:hAnsi="Times New Roman" w:cs="Times New Roman"/>
              <w:lang w:val="en-US"/>
            </w:rPr>
            <w:fldChar w:fldCharType="begin"/>
          </w:r>
          <w:r w:rsidR="007C48C3">
            <w:rPr>
              <w:rFonts w:ascii="Times New Roman" w:hAnsi="Times New Roman" w:cs="Times New Roman"/>
              <w:lang w:val="en-US"/>
            </w:rPr>
            <w:instrText xml:space="preserve"> CITATION Moh09 \l 1033  </w:instrText>
          </w:r>
          <w:r w:rsidR="00490828">
            <w:rPr>
              <w:rFonts w:ascii="Times New Roman" w:hAnsi="Times New Roman" w:cs="Times New Roman"/>
              <w:lang w:val="en-US"/>
            </w:rPr>
            <w:fldChar w:fldCharType="separate"/>
          </w:r>
          <w:r w:rsidR="00F72F14" w:rsidRPr="00F72F14">
            <w:rPr>
              <w:rFonts w:ascii="Times New Roman" w:hAnsi="Times New Roman" w:cs="Times New Roman"/>
              <w:noProof/>
              <w:lang w:val="en-US"/>
            </w:rPr>
            <w:t>(7)</w:t>
          </w:r>
          <w:r w:rsidR="00490828">
            <w:rPr>
              <w:rFonts w:ascii="Times New Roman" w:hAnsi="Times New Roman" w:cs="Times New Roman"/>
              <w:lang w:val="en-US"/>
            </w:rPr>
            <w:fldChar w:fldCharType="end"/>
          </w:r>
        </w:sdtContent>
      </w:sdt>
      <w:r w:rsidR="009A1181">
        <w:rPr>
          <w:rFonts w:ascii="Times New Roman" w:hAnsi="Times New Roman" w:cs="Times New Roman"/>
          <w:lang w:val="en-US"/>
        </w:rPr>
        <w:t>,</w:t>
      </w:r>
      <w:r w:rsidR="00BE6740">
        <w:rPr>
          <w:rFonts w:ascii="Times New Roman" w:hAnsi="Times New Roman" w:cs="Times New Roman"/>
          <w:lang w:val="en-US"/>
        </w:rPr>
        <w:t xml:space="preserve"> predstavljaju najčešće </w:t>
      </w:r>
      <w:r>
        <w:rPr>
          <w:rFonts w:ascii="Times New Roman" w:hAnsi="Times New Roman" w:cs="Times New Roman"/>
          <w:lang w:val="en-US"/>
        </w:rPr>
        <w:t>opisivane</w:t>
      </w:r>
      <w:r w:rsidR="00BE6740">
        <w:rPr>
          <w:rFonts w:ascii="Times New Roman" w:hAnsi="Times New Roman" w:cs="Times New Roman"/>
          <w:lang w:val="en-US"/>
        </w:rPr>
        <w:t xml:space="preserve"> metode detekcije fićuka</w:t>
      </w:r>
      <w:r>
        <w:rPr>
          <w:rFonts w:ascii="Times New Roman" w:hAnsi="Times New Roman" w:cs="Times New Roman"/>
          <w:lang w:val="en-US"/>
        </w:rPr>
        <w:t xml:space="preserve">. </w:t>
      </w:r>
      <w:r w:rsidR="00D24ECB">
        <w:rPr>
          <w:rFonts w:ascii="Times New Roman" w:hAnsi="Times New Roman" w:cs="Times New Roman"/>
          <w:lang w:val="en-US"/>
        </w:rPr>
        <w:t>Budući da nisu proučen</w:t>
      </w:r>
      <w:r>
        <w:rPr>
          <w:rFonts w:ascii="Times New Roman" w:hAnsi="Times New Roman" w:cs="Times New Roman"/>
          <w:lang w:val="en-US"/>
        </w:rPr>
        <w:t>e</w:t>
      </w:r>
      <w:r w:rsidR="00BE6740">
        <w:rPr>
          <w:rFonts w:ascii="Times New Roman" w:hAnsi="Times New Roman" w:cs="Times New Roman"/>
          <w:lang w:val="en-US"/>
        </w:rPr>
        <w:t xml:space="preserve"> sa staj</w:t>
      </w:r>
      <w:r w:rsidR="00E053B2">
        <w:rPr>
          <w:rFonts w:ascii="Times New Roman" w:hAnsi="Times New Roman" w:cs="Times New Roman"/>
          <w:lang w:val="en-US"/>
        </w:rPr>
        <w:t>a</w:t>
      </w:r>
      <w:r w:rsidR="00BE6740">
        <w:rPr>
          <w:rFonts w:ascii="Times New Roman" w:hAnsi="Times New Roman" w:cs="Times New Roman"/>
          <w:lang w:val="en-US"/>
        </w:rPr>
        <w:t xml:space="preserve">lišta implementacije na bežičnom čvoru potrebno </w:t>
      </w:r>
      <w:r>
        <w:rPr>
          <w:rFonts w:ascii="Times New Roman" w:hAnsi="Times New Roman" w:cs="Times New Roman"/>
          <w:lang w:val="en-US"/>
        </w:rPr>
        <w:t xml:space="preserve">ih je </w:t>
      </w:r>
      <w:r w:rsidR="00BE6740">
        <w:rPr>
          <w:rFonts w:ascii="Times New Roman" w:hAnsi="Times New Roman" w:cs="Times New Roman"/>
          <w:lang w:val="en-US"/>
        </w:rPr>
        <w:t>istražiti.</w:t>
      </w:r>
      <w:r>
        <w:rPr>
          <w:rFonts w:ascii="Times New Roman" w:hAnsi="Times New Roman" w:cs="Times New Roman"/>
          <w:lang w:val="en-US"/>
        </w:rPr>
        <w:t xml:space="preserve"> </w:t>
      </w:r>
      <w:r w:rsidR="005C09E2">
        <w:rPr>
          <w:rFonts w:ascii="Times New Roman" w:hAnsi="Times New Roman" w:cs="Times New Roman"/>
          <w:lang w:val="en-US"/>
        </w:rPr>
        <w:t>Od metoda</w:t>
      </w:r>
      <w:r w:rsidR="00BE6740">
        <w:rPr>
          <w:rFonts w:ascii="Times New Roman" w:hAnsi="Times New Roman" w:cs="Times New Roman"/>
          <w:lang w:val="en-US"/>
        </w:rPr>
        <w:t xml:space="preserve"> koje </w:t>
      </w:r>
      <w:r w:rsidR="00FB04B0">
        <w:rPr>
          <w:rFonts w:ascii="Times New Roman" w:hAnsi="Times New Roman" w:cs="Times New Roman"/>
          <w:lang w:val="en-US"/>
        </w:rPr>
        <w:t xml:space="preserve">zvuk </w:t>
      </w:r>
      <w:r w:rsidR="00BE6740">
        <w:rPr>
          <w:rFonts w:ascii="Times New Roman" w:hAnsi="Times New Roman" w:cs="Times New Roman"/>
          <w:lang w:val="en-US"/>
        </w:rPr>
        <w:t>analiziraju u vreme</w:t>
      </w:r>
      <w:r w:rsidR="005C09E2">
        <w:rPr>
          <w:rFonts w:ascii="Times New Roman" w:hAnsi="Times New Roman" w:cs="Times New Roman"/>
          <w:lang w:val="en-US"/>
        </w:rPr>
        <w:t>nskoj domeni</w:t>
      </w:r>
      <w:r w:rsidR="009A1181">
        <w:rPr>
          <w:rFonts w:ascii="Times New Roman" w:hAnsi="Times New Roman" w:cs="Times New Roman"/>
          <w:lang w:val="en-US"/>
        </w:rPr>
        <w:t>,</w:t>
      </w:r>
      <w:r w:rsidR="00BE6740">
        <w:rPr>
          <w:rFonts w:ascii="Times New Roman" w:hAnsi="Times New Roman" w:cs="Times New Roman"/>
          <w:lang w:val="en-US"/>
        </w:rPr>
        <w:t xml:space="preserve"> metoda linearne predikcije predstavlja najmanje istraženu </w:t>
      </w:r>
      <w:r w:rsidR="00535DF2">
        <w:rPr>
          <w:rFonts w:ascii="Times New Roman" w:hAnsi="Times New Roman" w:cs="Times New Roman"/>
          <w:lang w:val="en-US"/>
        </w:rPr>
        <w:t xml:space="preserve">metodu </w:t>
      </w:r>
      <w:r w:rsidR="00E053B2">
        <w:rPr>
          <w:rFonts w:ascii="Times New Roman" w:hAnsi="Times New Roman" w:cs="Times New Roman"/>
          <w:lang w:val="en-US"/>
        </w:rPr>
        <w:t>č</w:t>
      </w:r>
      <w:r w:rsidR="00BE6740">
        <w:rPr>
          <w:rFonts w:ascii="Times New Roman" w:hAnsi="Times New Roman" w:cs="Times New Roman"/>
          <w:lang w:val="en-US"/>
        </w:rPr>
        <w:t xml:space="preserve">iju primjenu s ciljem detekcije fićuka opisuje </w:t>
      </w:r>
      <w:r>
        <w:rPr>
          <w:rFonts w:ascii="Times New Roman" w:hAnsi="Times New Roman" w:cs="Times New Roman"/>
          <w:lang w:val="en-US"/>
        </w:rPr>
        <w:t>samo Sankur</w:t>
      </w:r>
      <w:r w:rsidR="00BE6740" w:rsidRPr="00DA01AC">
        <w:rPr>
          <w:rFonts w:ascii="Times New Roman" w:hAnsi="Times New Roman" w:cs="Times New Roman"/>
          <w:lang w:val="en-US"/>
        </w:rPr>
        <w:t>ov rad</w:t>
      </w:r>
      <w:r w:rsidR="008003FA">
        <w:rPr>
          <w:rFonts w:ascii="Times New Roman" w:hAnsi="Times New Roman" w:cs="Times New Roman"/>
          <w:lang w:val="en-US"/>
        </w:rPr>
        <w:t xml:space="preserve"> </w:t>
      </w:r>
      <w:sdt>
        <w:sdtPr>
          <w:rPr>
            <w:rFonts w:ascii="Times New Roman" w:hAnsi="Times New Roman" w:cs="Times New Roman"/>
            <w:lang w:val="en-US"/>
          </w:rPr>
          <w:id w:val="1791110"/>
          <w:citation/>
        </w:sdtPr>
        <w:sdtContent>
          <w:r w:rsidR="00490828">
            <w:rPr>
              <w:rFonts w:ascii="Times New Roman" w:hAnsi="Times New Roman" w:cs="Times New Roman"/>
              <w:lang w:val="en-US"/>
            </w:rPr>
            <w:fldChar w:fldCharType="begin"/>
          </w:r>
          <w:r w:rsidR="007C48C3">
            <w:rPr>
              <w:rFonts w:ascii="Times New Roman" w:hAnsi="Times New Roman" w:cs="Times New Roman"/>
              <w:lang w:val="en-US"/>
            </w:rPr>
            <w:instrText xml:space="preserve"> CITATION BUL94 \l 1033  </w:instrText>
          </w:r>
          <w:r w:rsidR="00490828">
            <w:rPr>
              <w:rFonts w:ascii="Times New Roman" w:hAnsi="Times New Roman" w:cs="Times New Roman"/>
              <w:lang w:val="en-US"/>
            </w:rPr>
            <w:fldChar w:fldCharType="separate"/>
          </w:r>
          <w:r w:rsidR="00F72F14" w:rsidRPr="00F72F14">
            <w:rPr>
              <w:rFonts w:ascii="Times New Roman" w:hAnsi="Times New Roman" w:cs="Times New Roman"/>
              <w:noProof/>
              <w:lang w:val="en-US"/>
            </w:rPr>
            <w:t>(8)</w:t>
          </w:r>
          <w:r w:rsidR="00490828">
            <w:rPr>
              <w:rFonts w:ascii="Times New Roman" w:hAnsi="Times New Roman" w:cs="Times New Roman"/>
              <w:lang w:val="en-US"/>
            </w:rPr>
            <w:fldChar w:fldCharType="end"/>
          </w:r>
        </w:sdtContent>
      </w:sdt>
      <w:r w:rsidR="00BE6740">
        <w:rPr>
          <w:rFonts w:ascii="Times New Roman" w:hAnsi="Times New Roman" w:cs="Times New Roman"/>
          <w:lang w:val="en-US"/>
        </w:rPr>
        <w:t xml:space="preserve">. Sukladno tome u svrhu istraživanja </w:t>
      </w:r>
      <w:r w:rsidR="00520B8A">
        <w:rPr>
          <w:rFonts w:ascii="Times New Roman" w:hAnsi="Times New Roman" w:cs="Times New Roman"/>
          <w:lang w:val="en-US"/>
        </w:rPr>
        <w:t>u sklopu</w:t>
      </w:r>
      <w:r w:rsidR="00BE6740">
        <w:rPr>
          <w:rFonts w:ascii="Times New Roman" w:hAnsi="Times New Roman" w:cs="Times New Roman"/>
          <w:lang w:val="en-US"/>
        </w:rPr>
        <w:t xml:space="preserve"> ovog rada razvijena je i sa stajališta implementacije na bežičnom čvoru ispitana nova metoda detekcije fićuka bazirana na linearnoj predikciji.</w:t>
      </w:r>
    </w:p>
    <w:p w:rsidR="00D86818" w:rsidRDefault="006561D7" w:rsidP="00CD0D0B">
      <w:pPr>
        <w:spacing w:line="360" w:lineRule="auto"/>
        <w:ind w:firstLine="720"/>
        <w:jc w:val="both"/>
        <w:rPr>
          <w:rFonts w:ascii="Times New Roman" w:hAnsi="Times New Roman" w:cs="Times New Roman"/>
          <w:lang w:val="en-US"/>
        </w:rPr>
      </w:pPr>
      <w:r w:rsidRPr="00DA01AC">
        <w:rPr>
          <w:rFonts w:ascii="Times New Roman" w:hAnsi="Times New Roman" w:cs="Times New Roman"/>
          <w:lang w:val="en-US"/>
        </w:rPr>
        <w:t>U svrhu određivanja optimalnog algo</w:t>
      </w:r>
      <w:r w:rsidR="00C64858">
        <w:rPr>
          <w:rFonts w:ascii="Times New Roman" w:hAnsi="Times New Roman" w:cs="Times New Roman"/>
          <w:lang w:val="en-US"/>
        </w:rPr>
        <w:t>ritma detekcije fićuka u stvarno</w:t>
      </w:r>
      <w:r w:rsidRPr="00DA01AC">
        <w:rPr>
          <w:rFonts w:ascii="Times New Roman" w:hAnsi="Times New Roman" w:cs="Times New Roman"/>
          <w:lang w:val="en-US"/>
        </w:rPr>
        <w:t>m vremenu namijenjenog implementaciji na bež</w:t>
      </w:r>
      <w:r w:rsidR="009D03C5">
        <w:rPr>
          <w:rFonts w:ascii="Times New Roman" w:hAnsi="Times New Roman" w:cs="Times New Roman"/>
          <w:lang w:val="en-US"/>
        </w:rPr>
        <w:t>ičnom čvoru</w:t>
      </w:r>
      <w:r w:rsidRPr="00DA01AC">
        <w:rPr>
          <w:rFonts w:ascii="Times New Roman" w:hAnsi="Times New Roman" w:cs="Times New Roman"/>
          <w:lang w:val="en-US"/>
        </w:rPr>
        <w:t>, uspoređene su dvije metode detekcije fićuka i to metoda detekcije fićuka bazirana na spektralnoj analizi i metoda detekci</w:t>
      </w:r>
      <w:r w:rsidR="006B2952">
        <w:rPr>
          <w:rFonts w:ascii="Times New Roman" w:hAnsi="Times New Roman" w:cs="Times New Roman"/>
          <w:lang w:val="en-US"/>
        </w:rPr>
        <w:t>je fićuka bazirana na linearnoj predikciji</w:t>
      </w:r>
      <w:r>
        <w:rPr>
          <w:rFonts w:ascii="Times New Roman" w:hAnsi="Times New Roman" w:cs="Times New Roman"/>
          <w:lang w:val="en-US"/>
        </w:rPr>
        <w:t>.</w:t>
      </w:r>
      <w:r w:rsidR="00AE1A8E">
        <w:rPr>
          <w:rFonts w:ascii="Times New Roman" w:hAnsi="Times New Roman" w:cs="Times New Roman"/>
          <w:lang w:val="en-US"/>
        </w:rPr>
        <w:t xml:space="preserve"> </w:t>
      </w:r>
      <w:r w:rsidR="00996A11">
        <w:rPr>
          <w:rFonts w:ascii="Times New Roman" w:hAnsi="Times New Roman" w:cs="Times New Roman"/>
          <w:lang w:val="en-US"/>
        </w:rPr>
        <w:lastRenderedPageBreak/>
        <w:t>Usporedba je izvršena na temelju ispitanih dobrih i loših</w:t>
      </w:r>
      <w:r w:rsidRPr="00DA01AC">
        <w:rPr>
          <w:rFonts w:ascii="Times New Roman" w:hAnsi="Times New Roman" w:cs="Times New Roman"/>
          <w:lang w:val="en-US"/>
        </w:rPr>
        <w:t xml:space="preserve"> strane svake </w:t>
      </w:r>
      <w:r>
        <w:rPr>
          <w:rFonts w:ascii="Times New Roman" w:hAnsi="Times New Roman" w:cs="Times New Roman"/>
          <w:lang w:val="en-US"/>
        </w:rPr>
        <w:t>od metoda</w:t>
      </w:r>
      <w:r w:rsidRPr="00DA01AC">
        <w:rPr>
          <w:rFonts w:ascii="Times New Roman" w:hAnsi="Times New Roman" w:cs="Times New Roman"/>
          <w:lang w:val="en-US"/>
        </w:rPr>
        <w:t xml:space="preserve"> sa stajališta osjetljivosti detekcije, specifičnosti detekc</w:t>
      </w:r>
      <w:r>
        <w:rPr>
          <w:rFonts w:ascii="Times New Roman" w:hAnsi="Times New Roman" w:cs="Times New Roman"/>
          <w:lang w:val="en-US"/>
        </w:rPr>
        <w:t>ije, memorijskog zauzeć</w:t>
      </w:r>
      <w:r w:rsidRPr="00DA01AC">
        <w:rPr>
          <w:rFonts w:ascii="Times New Roman" w:hAnsi="Times New Roman" w:cs="Times New Roman"/>
          <w:lang w:val="en-US"/>
        </w:rPr>
        <w:t>a, programske složenosti i potrošnje.</w:t>
      </w:r>
    </w:p>
    <w:p w:rsidR="007D5A00" w:rsidRDefault="007D5A00" w:rsidP="007D5A00">
      <w:pPr>
        <w:rPr>
          <w:rFonts w:ascii="Times New Roman" w:hAnsi="Times New Roman" w:cs="Times New Roman"/>
          <w:lang w:val="en-US"/>
        </w:rPr>
      </w:pPr>
      <w:r>
        <w:rPr>
          <w:rFonts w:ascii="Times New Roman" w:hAnsi="Times New Roman" w:cs="Times New Roman"/>
          <w:lang w:val="en-US"/>
        </w:rPr>
        <w:br w:type="page"/>
      </w:r>
    </w:p>
    <w:p w:rsidR="008F02B2" w:rsidRPr="007D5A00" w:rsidRDefault="002C1CE3" w:rsidP="007D5A00">
      <w:pPr>
        <w:pStyle w:val="Heading1"/>
        <w:framePr w:w="4620" w:wrap="notBeside"/>
        <w:rPr>
          <w:szCs w:val="24"/>
        </w:rPr>
      </w:pPr>
      <w:r>
        <w:rPr>
          <w:rFonts w:cs="Times New Roman"/>
          <w:sz w:val="24"/>
          <w:szCs w:val="24"/>
        </w:rPr>
        <w:lastRenderedPageBreak/>
        <w:br w:type="page"/>
      </w:r>
      <w:bookmarkStart w:id="4" w:name="_Toc291830227"/>
      <w:bookmarkStart w:id="5" w:name="_Toc292117010"/>
      <w:r w:rsidR="008F02B2" w:rsidRPr="007D5A00">
        <w:t>Materijal</w:t>
      </w:r>
      <w:r w:rsidR="00505727">
        <w:t>i</w:t>
      </w:r>
      <w:r w:rsidR="008F02B2" w:rsidRPr="007D5A00">
        <w:t xml:space="preserve"> i metode</w:t>
      </w:r>
      <w:bookmarkEnd w:id="4"/>
      <w:bookmarkEnd w:id="5"/>
    </w:p>
    <w:p w:rsidR="00CE4A30" w:rsidRDefault="00F23B3D" w:rsidP="00F66EE1">
      <w:pPr>
        <w:spacing w:line="360" w:lineRule="auto"/>
        <w:ind w:firstLine="720"/>
        <w:jc w:val="both"/>
        <w:rPr>
          <w:rStyle w:val="Emphasis"/>
          <w:i w:val="0"/>
        </w:rPr>
      </w:pPr>
      <w:r w:rsidRPr="00F23B3D">
        <w:rPr>
          <w:rFonts w:ascii="Times New Roman" w:hAnsi="Times New Roman" w:cs="Times New Roman"/>
        </w:rPr>
        <w:t xml:space="preserve">Unutar ovog poglavlja opisane su teorijske pozadine korištenih </w:t>
      </w:r>
      <w:r w:rsidR="008A262A">
        <w:rPr>
          <w:rFonts w:ascii="Times New Roman" w:hAnsi="Times New Roman" w:cs="Times New Roman"/>
        </w:rPr>
        <w:t xml:space="preserve">algoritama detekcije fićuka i to: algoritma zasnovanog na spektralnoj analizi i algoritma zasnovanog na linearnoj predikciji. </w:t>
      </w:r>
      <w:r w:rsidR="00CE4A30">
        <w:rPr>
          <w:rFonts w:ascii="Times New Roman" w:hAnsi="Times New Roman" w:cs="Times New Roman"/>
        </w:rPr>
        <w:t>Također je opisan način njihove impleme</w:t>
      </w:r>
      <w:r w:rsidR="00D24ECB">
        <w:rPr>
          <w:rFonts w:ascii="Times New Roman" w:hAnsi="Times New Roman" w:cs="Times New Roman"/>
        </w:rPr>
        <w:t>n</w:t>
      </w:r>
      <w:r w:rsidR="00CE4A30">
        <w:rPr>
          <w:rFonts w:ascii="Times New Roman" w:hAnsi="Times New Roman" w:cs="Times New Roman"/>
        </w:rPr>
        <w:t xml:space="preserve">tacije </w:t>
      </w:r>
      <w:r w:rsidR="00D24ECB">
        <w:rPr>
          <w:rFonts w:ascii="Times New Roman" w:hAnsi="Times New Roman" w:cs="Times New Roman"/>
        </w:rPr>
        <w:t>na procesoru s c</w:t>
      </w:r>
      <w:r w:rsidR="008A262A">
        <w:rPr>
          <w:rFonts w:ascii="Times New Roman" w:hAnsi="Times New Roman" w:cs="Times New Roman"/>
        </w:rPr>
        <w:t>je</w:t>
      </w:r>
      <w:r w:rsidR="00D24ECB">
        <w:rPr>
          <w:rFonts w:ascii="Times New Roman" w:hAnsi="Times New Roman" w:cs="Times New Roman"/>
        </w:rPr>
        <w:t>lobrojnom aritmetikom proizvođač</w:t>
      </w:r>
      <w:r w:rsidR="008A262A">
        <w:rPr>
          <w:rFonts w:ascii="Times New Roman" w:hAnsi="Times New Roman" w:cs="Times New Roman"/>
        </w:rPr>
        <w:t xml:space="preserve">a Texas Instruments, oznake </w:t>
      </w:r>
      <w:r w:rsidR="008A262A" w:rsidRPr="008A262A">
        <w:rPr>
          <w:rStyle w:val="Emphasis"/>
          <w:i w:val="0"/>
        </w:rPr>
        <w:t>TMS320VC5505</w:t>
      </w:r>
      <w:r w:rsidR="008A262A">
        <w:rPr>
          <w:rStyle w:val="Emphasis"/>
          <w:i w:val="0"/>
        </w:rPr>
        <w:t xml:space="preserve">. Za programiranje procesora korišten je </w:t>
      </w:r>
      <w:r w:rsidR="00CE4A30">
        <w:rPr>
          <w:rStyle w:val="Emphasis"/>
          <w:i w:val="0"/>
        </w:rPr>
        <w:t xml:space="preserve">programski alat </w:t>
      </w:r>
      <w:r w:rsidR="008A262A">
        <w:rPr>
          <w:rStyle w:val="Emphasis"/>
          <w:i w:val="0"/>
        </w:rPr>
        <w:t>CCS (engl. Code Composer Studio v4)</w:t>
      </w:r>
      <w:r w:rsidR="00CE4A30">
        <w:rPr>
          <w:rStyle w:val="Emphasis"/>
          <w:i w:val="0"/>
        </w:rPr>
        <w:t>. Ispitivanje algoritama izvršeno je korištenjem navedenog procesora prethodno programiranog ispitivanim algoritmom. Unutar ovog poglavlja također je dan kratki pregled baze respiratornih zvukova korištene za ispitivanje algoritama.</w:t>
      </w:r>
    </w:p>
    <w:p w:rsidR="002C1CE3" w:rsidRPr="007D5A00" w:rsidRDefault="00FD3D5A" w:rsidP="007D5A00">
      <w:pPr>
        <w:pStyle w:val="Heading2"/>
        <w:framePr w:w="8831" w:wrap="notBeside" w:y="3"/>
      </w:pPr>
      <w:bookmarkStart w:id="6" w:name="_Toc291830228"/>
      <w:bookmarkStart w:id="7" w:name="_Toc292117011"/>
      <w:r w:rsidRPr="007D5A00">
        <w:t xml:space="preserve">Algoritam detekcije fićuka </w:t>
      </w:r>
      <w:r w:rsidR="00505727">
        <w:t>zasnovan na linearnoj</w:t>
      </w:r>
      <w:r w:rsidRPr="007D5A00">
        <w:t xml:space="preserve"> predikcij</w:t>
      </w:r>
      <w:bookmarkEnd w:id="6"/>
      <w:r w:rsidR="00505727">
        <w:t>i</w:t>
      </w:r>
      <w:bookmarkEnd w:id="7"/>
    </w:p>
    <w:p w:rsidR="00025494" w:rsidRDefault="00FD3D5A" w:rsidP="002C1CE3">
      <w:pPr>
        <w:spacing w:line="360" w:lineRule="auto"/>
        <w:ind w:firstLine="720"/>
        <w:jc w:val="both"/>
        <w:rPr>
          <w:rFonts w:ascii="Times New Roman" w:hAnsi="Times New Roman" w:cs="Times New Roman"/>
        </w:rPr>
      </w:pPr>
      <w:r w:rsidRPr="00562F85">
        <w:rPr>
          <w:rFonts w:ascii="Times New Roman" w:hAnsi="Times New Roman" w:cs="Times New Roman"/>
        </w:rPr>
        <w:t>Metoda linearne predikcije predstavlja jed</w:t>
      </w:r>
      <w:r w:rsidR="001D52DE">
        <w:rPr>
          <w:rFonts w:ascii="Times New Roman" w:hAnsi="Times New Roman" w:cs="Times New Roman"/>
        </w:rPr>
        <w:t>n</w:t>
      </w:r>
      <w:r w:rsidRPr="00562F85">
        <w:rPr>
          <w:rFonts w:ascii="Times New Roman" w:hAnsi="Times New Roman" w:cs="Times New Roman"/>
        </w:rPr>
        <w:t>u od najjednostavnijih i najčešće korištenih metoda u području digitalne obrade govora</w:t>
      </w:r>
      <w:r w:rsidR="00CE4A30">
        <w:rPr>
          <w:rFonts w:ascii="Times New Roman" w:hAnsi="Times New Roman" w:cs="Times New Roman"/>
        </w:rPr>
        <w:t xml:space="preserve"> </w:t>
      </w:r>
      <w:sdt>
        <w:sdtPr>
          <w:rPr>
            <w:rFonts w:ascii="Times New Roman" w:hAnsi="Times New Roman" w:cs="Times New Roman"/>
          </w:rPr>
          <w:id w:val="10742044"/>
          <w:citation/>
        </w:sdtPr>
        <w:sdtContent>
          <w:r w:rsidR="00490828">
            <w:rPr>
              <w:rFonts w:ascii="Times New Roman" w:hAnsi="Times New Roman" w:cs="Times New Roman"/>
            </w:rPr>
            <w:fldChar w:fldCharType="begin"/>
          </w:r>
          <w:r w:rsidR="007C48C3">
            <w:rPr>
              <w:rFonts w:ascii="Times New Roman" w:hAnsi="Times New Roman" w:cs="Times New Roman"/>
              <w:lang w:val="en-US"/>
            </w:rPr>
            <w:instrText xml:space="preserve"> CITATION Dav10 \l 1033  </w:instrText>
          </w:r>
          <w:r w:rsidR="00490828">
            <w:rPr>
              <w:rFonts w:ascii="Times New Roman" w:hAnsi="Times New Roman" w:cs="Times New Roman"/>
            </w:rPr>
            <w:fldChar w:fldCharType="separate"/>
          </w:r>
          <w:r w:rsidR="00F72F14" w:rsidRPr="00F72F14">
            <w:rPr>
              <w:rFonts w:ascii="Times New Roman" w:hAnsi="Times New Roman" w:cs="Times New Roman"/>
              <w:noProof/>
              <w:lang w:val="en-US"/>
            </w:rPr>
            <w:t>(9)</w:t>
          </w:r>
          <w:r w:rsidR="00490828">
            <w:rPr>
              <w:rFonts w:ascii="Times New Roman" w:hAnsi="Times New Roman" w:cs="Times New Roman"/>
            </w:rPr>
            <w:fldChar w:fldCharType="end"/>
          </w:r>
        </w:sdtContent>
      </w:sdt>
      <w:r w:rsidRPr="00562F85">
        <w:rPr>
          <w:rFonts w:ascii="Times New Roman" w:hAnsi="Times New Roman" w:cs="Times New Roman"/>
        </w:rPr>
        <w:t xml:space="preserve">. Iako postoji </w:t>
      </w:r>
      <w:r w:rsidR="0015572D">
        <w:rPr>
          <w:rFonts w:ascii="Times New Roman" w:hAnsi="Times New Roman" w:cs="Times New Roman"/>
        </w:rPr>
        <w:t>znatan</w:t>
      </w:r>
      <w:r w:rsidRPr="00562F85">
        <w:rPr>
          <w:rFonts w:ascii="Times New Roman" w:hAnsi="Times New Roman" w:cs="Times New Roman"/>
        </w:rPr>
        <w:t xml:space="preserve"> broj radova koji opisuju primjenu </w:t>
      </w:r>
      <w:r w:rsidR="00212D23">
        <w:rPr>
          <w:rFonts w:ascii="Times New Roman" w:hAnsi="Times New Roman" w:cs="Times New Roman"/>
        </w:rPr>
        <w:t>navedene</w:t>
      </w:r>
      <w:r w:rsidR="00771715">
        <w:rPr>
          <w:rFonts w:ascii="Times New Roman" w:hAnsi="Times New Roman" w:cs="Times New Roman"/>
        </w:rPr>
        <w:t xml:space="preserve"> </w:t>
      </w:r>
      <w:r w:rsidRPr="00562F85">
        <w:rPr>
          <w:rFonts w:ascii="Times New Roman" w:hAnsi="Times New Roman" w:cs="Times New Roman"/>
        </w:rPr>
        <w:t>metode u svrhu ekstrakcije značajki iz respiratornog signala s cilje</w:t>
      </w:r>
      <w:r w:rsidR="00165BBB">
        <w:rPr>
          <w:rFonts w:ascii="Times New Roman" w:hAnsi="Times New Roman" w:cs="Times New Roman"/>
        </w:rPr>
        <w:t>m detekcije hrkanja, malo njih</w:t>
      </w:r>
      <w:r w:rsidRPr="00562F85">
        <w:rPr>
          <w:rFonts w:ascii="Times New Roman" w:hAnsi="Times New Roman" w:cs="Times New Roman"/>
        </w:rPr>
        <w:t xml:space="preserve"> se bavilo primjenom </w:t>
      </w:r>
      <w:r w:rsidR="00771715">
        <w:rPr>
          <w:rFonts w:ascii="Times New Roman" w:hAnsi="Times New Roman" w:cs="Times New Roman"/>
        </w:rPr>
        <w:t>iste</w:t>
      </w:r>
      <w:r w:rsidRPr="00562F85">
        <w:rPr>
          <w:rFonts w:ascii="Times New Roman" w:hAnsi="Times New Roman" w:cs="Times New Roman"/>
        </w:rPr>
        <w:t xml:space="preserve"> m</w:t>
      </w:r>
      <w:r w:rsidR="00165BBB">
        <w:rPr>
          <w:rFonts w:ascii="Times New Roman" w:hAnsi="Times New Roman" w:cs="Times New Roman"/>
        </w:rPr>
        <w:t>etode u svrhu detekcije fićuka.</w:t>
      </w:r>
    </w:p>
    <w:p w:rsidR="00545267" w:rsidRDefault="00025494" w:rsidP="000B58DC">
      <w:pPr>
        <w:spacing w:line="360" w:lineRule="auto"/>
        <w:ind w:firstLine="720"/>
        <w:jc w:val="both"/>
        <w:rPr>
          <w:rFonts w:ascii="Times New Roman" w:hAnsi="Times New Roman" w:cs="Times New Roman"/>
        </w:rPr>
      </w:pPr>
      <w:r>
        <w:rPr>
          <w:rFonts w:ascii="Times New Roman" w:hAnsi="Times New Roman" w:cs="Times New Roman"/>
        </w:rPr>
        <w:t>S tim u vezi, ovim radom</w:t>
      </w:r>
      <w:r w:rsidR="00FD3D5A" w:rsidRPr="00562F85">
        <w:rPr>
          <w:rFonts w:ascii="Times New Roman" w:hAnsi="Times New Roman" w:cs="Times New Roman"/>
        </w:rPr>
        <w:t xml:space="preserve"> predstavljena je nova, jednostavna i robusna metoda klasifikacije respiratornih zvukova</w:t>
      </w:r>
      <w:r w:rsidR="00FD3D5A">
        <w:rPr>
          <w:rFonts w:ascii="Times New Roman" w:hAnsi="Times New Roman" w:cs="Times New Roman"/>
        </w:rPr>
        <w:t>,</w:t>
      </w:r>
      <w:r w:rsidR="00FD3D5A" w:rsidRPr="00562F85">
        <w:rPr>
          <w:rFonts w:ascii="Times New Roman" w:hAnsi="Times New Roman" w:cs="Times New Roman"/>
        </w:rPr>
        <w:t xml:space="preserve"> odnosno detekcije fićuka u stvarnom vremenu </w:t>
      </w:r>
      <w:r w:rsidR="00410891">
        <w:rPr>
          <w:rFonts w:ascii="Times New Roman" w:hAnsi="Times New Roman" w:cs="Times New Roman"/>
        </w:rPr>
        <w:t>koja</w:t>
      </w:r>
      <w:r w:rsidR="00482CC1">
        <w:rPr>
          <w:rFonts w:ascii="Times New Roman" w:hAnsi="Times New Roman" w:cs="Times New Roman"/>
        </w:rPr>
        <w:t xml:space="preserve"> značajke iz respiratornog signala</w:t>
      </w:r>
      <w:r w:rsidR="00DC46B9">
        <w:rPr>
          <w:rFonts w:ascii="Times New Roman" w:hAnsi="Times New Roman" w:cs="Times New Roman"/>
        </w:rPr>
        <w:t xml:space="preserve"> ekstrahira</w:t>
      </w:r>
      <w:r w:rsidR="00FD3D5A" w:rsidRPr="00562F85">
        <w:rPr>
          <w:rFonts w:ascii="Times New Roman" w:hAnsi="Times New Roman" w:cs="Times New Roman"/>
        </w:rPr>
        <w:t xml:space="preserve"> pomoću metode linearne predikcije. Predstavljena metoda odlikuje se minimalnim vektorom značajki</w:t>
      </w:r>
      <w:r w:rsidR="00E30A4F">
        <w:rPr>
          <w:rFonts w:ascii="Times New Roman" w:hAnsi="Times New Roman" w:cs="Times New Roman"/>
        </w:rPr>
        <w:t xml:space="preserve"> koji se sastoji od samo jedne</w:t>
      </w:r>
      <w:r w:rsidR="008A6D5B">
        <w:rPr>
          <w:rFonts w:ascii="Times New Roman" w:hAnsi="Times New Roman" w:cs="Times New Roman"/>
        </w:rPr>
        <w:t xml:space="preserve"> </w:t>
      </w:r>
      <w:r w:rsidR="00FD3D5A" w:rsidRPr="00562F85">
        <w:rPr>
          <w:rFonts w:ascii="Times New Roman" w:hAnsi="Times New Roman" w:cs="Times New Roman"/>
        </w:rPr>
        <w:t xml:space="preserve">značajke za svaki </w:t>
      </w:r>
      <w:r w:rsidR="00FD3D5A">
        <w:rPr>
          <w:rFonts w:ascii="Times New Roman" w:hAnsi="Times New Roman" w:cs="Times New Roman"/>
        </w:rPr>
        <w:t>analizirajući blok</w:t>
      </w:r>
      <w:r w:rsidR="004F4A18">
        <w:rPr>
          <w:rFonts w:ascii="Times New Roman" w:hAnsi="Times New Roman" w:cs="Times New Roman"/>
        </w:rPr>
        <w:t>.</w:t>
      </w:r>
      <w:r w:rsidR="00545267">
        <w:rPr>
          <w:rFonts w:ascii="Times New Roman" w:hAnsi="Times New Roman" w:cs="Times New Roman"/>
        </w:rPr>
        <w:t xml:space="preserve"> </w:t>
      </w:r>
      <w:r w:rsidR="00FD3D5A" w:rsidRPr="00562F85">
        <w:rPr>
          <w:rFonts w:ascii="Times New Roman" w:hAnsi="Times New Roman" w:cs="Times New Roman"/>
        </w:rPr>
        <w:t xml:space="preserve">Odabir takvog vektora značajki pokazao se ispravnim </w:t>
      </w:r>
      <w:r>
        <w:rPr>
          <w:rFonts w:ascii="Times New Roman" w:hAnsi="Times New Roman" w:cs="Times New Roman"/>
        </w:rPr>
        <w:t>budući da</w:t>
      </w:r>
      <w:r w:rsidR="00FD3D5A" w:rsidRPr="00562F85">
        <w:rPr>
          <w:rFonts w:ascii="Times New Roman" w:hAnsi="Times New Roman" w:cs="Times New Roman"/>
        </w:rPr>
        <w:t xml:space="preserve"> omogućuje primjenu </w:t>
      </w:r>
      <w:r w:rsidR="00547413">
        <w:rPr>
          <w:rFonts w:ascii="Times New Roman" w:hAnsi="Times New Roman" w:cs="Times New Roman"/>
        </w:rPr>
        <w:t>jednostavnog klasifikatora koji</w:t>
      </w:r>
      <w:r>
        <w:rPr>
          <w:rFonts w:ascii="Times New Roman" w:hAnsi="Times New Roman" w:cs="Times New Roman"/>
        </w:rPr>
        <w:t xml:space="preserve"> </w:t>
      </w:r>
      <w:r w:rsidR="009870E1">
        <w:rPr>
          <w:rFonts w:ascii="Times New Roman" w:hAnsi="Times New Roman" w:cs="Times New Roman"/>
        </w:rPr>
        <w:t>smanjuje</w:t>
      </w:r>
      <w:r w:rsidR="00FD3D5A" w:rsidRPr="00562F85">
        <w:rPr>
          <w:rFonts w:ascii="Times New Roman" w:hAnsi="Times New Roman" w:cs="Times New Roman"/>
        </w:rPr>
        <w:t xml:space="preserve"> s</w:t>
      </w:r>
      <w:r w:rsidR="00547413">
        <w:rPr>
          <w:rFonts w:ascii="Times New Roman" w:hAnsi="Times New Roman" w:cs="Times New Roman"/>
        </w:rPr>
        <w:t>loženost cjelokupnog algoritma te</w:t>
      </w:r>
      <w:r>
        <w:rPr>
          <w:rFonts w:ascii="Times New Roman" w:hAnsi="Times New Roman" w:cs="Times New Roman"/>
        </w:rPr>
        <w:t xml:space="preserve"> </w:t>
      </w:r>
      <w:r w:rsidR="00547413">
        <w:rPr>
          <w:rFonts w:ascii="Times New Roman" w:hAnsi="Times New Roman" w:cs="Times New Roman"/>
        </w:rPr>
        <w:t>istovremeno</w:t>
      </w:r>
      <w:r w:rsidR="00FD3D5A" w:rsidRPr="00562F85">
        <w:rPr>
          <w:rFonts w:ascii="Times New Roman" w:hAnsi="Times New Roman" w:cs="Times New Roman"/>
        </w:rPr>
        <w:t xml:space="preserve"> osigurava zad</w:t>
      </w:r>
      <w:r w:rsidR="006A6F1C">
        <w:rPr>
          <w:rFonts w:ascii="Times New Roman" w:hAnsi="Times New Roman" w:cs="Times New Roman"/>
        </w:rPr>
        <w:t>ovoljavajuću točnost detekcije.</w:t>
      </w:r>
    </w:p>
    <w:p w:rsidR="00FD3D5A" w:rsidRDefault="002E7999" w:rsidP="00193476">
      <w:pPr>
        <w:spacing w:line="240" w:lineRule="auto"/>
        <w:jc w:val="both"/>
        <w:rPr>
          <w:rFonts w:ascii="Times New Roman" w:hAnsi="Times New Roman" w:cs="Times New Roman"/>
        </w:rPr>
      </w:pPr>
      <w:r>
        <w:rPr>
          <w:rFonts w:ascii="Times New Roman" w:hAnsi="Times New Roman" w:cs="Times New Roman"/>
        </w:rPr>
        <w:t>B</w:t>
      </w:r>
      <w:r w:rsidR="00FD3D5A" w:rsidRPr="00562F85">
        <w:rPr>
          <w:rFonts w:ascii="Times New Roman" w:hAnsi="Times New Roman" w:cs="Times New Roman"/>
        </w:rPr>
        <w:t xml:space="preserve">lok shema </w:t>
      </w:r>
      <w:r w:rsidR="009C2E2E">
        <w:rPr>
          <w:rFonts w:ascii="Times New Roman" w:hAnsi="Times New Roman" w:cs="Times New Roman"/>
        </w:rPr>
        <w:t>algoritma</w:t>
      </w:r>
      <w:r w:rsidR="00FD3D5A" w:rsidRPr="00562F85">
        <w:rPr>
          <w:rFonts w:ascii="Times New Roman" w:hAnsi="Times New Roman" w:cs="Times New Roman"/>
        </w:rPr>
        <w:t xml:space="preserve"> detekcije fićuka</w:t>
      </w:r>
      <w:r w:rsidR="00FE2799">
        <w:rPr>
          <w:rFonts w:ascii="Times New Roman" w:hAnsi="Times New Roman" w:cs="Times New Roman"/>
        </w:rPr>
        <w:t>,</w:t>
      </w:r>
      <w:r w:rsidR="009C2E2E">
        <w:rPr>
          <w:rFonts w:ascii="Times New Roman" w:hAnsi="Times New Roman" w:cs="Times New Roman"/>
        </w:rPr>
        <w:t xml:space="preserve"> detaljno razrađenog</w:t>
      </w:r>
      <w:r w:rsidR="00FD3D5A" w:rsidRPr="00562F85">
        <w:rPr>
          <w:rFonts w:ascii="Times New Roman" w:hAnsi="Times New Roman" w:cs="Times New Roman"/>
        </w:rPr>
        <w:t xml:space="preserve"> u nastavku</w:t>
      </w:r>
      <w:r w:rsidR="00FE2799">
        <w:rPr>
          <w:rFonts w:ascii="Times New Roman" w:hAnsi="Times New Roman" w:cs="Times New Roman"/>
        </w:rPr>
        <w:t>,</w:t>
      </w:r>
      <w:r w:rsidR="00193476">
        <w:rPr>
          <w:rFonts w:ascii="Times New Roman" w:hAnsi="Times New Roman" w:cs="Times New Roman"/>
        </w:rPr>
        <w:t xml:space="preserve"> prikazana je S</w:t>
      </w:r>
      <w:r w:rsidR="005B49F9">
        <w:rPr>
          <w:rFonts w:ascii="Times New Roman" w:hAnsi="Times New Roman" w:cs="Times New Roman"/>
        </w:rPr>
        <w:t>likom</w:t>
      </w:r>
      <w:r w:rsidR="00FD3D5A" w:rsidRPr="00562F85">
        <w:rPr>
          <w:rFonts w:ascii="Times New Roman" w:hAnsi="Times New Roman" w:cs="Times New Roman"/>
        </w:rPr>
        <w:t xml:space="preserve"> </w:t>
      </w:r>
      <w:r w:rsidR="00410891">
        <w:rPr>
          <w:rFonts w:ascii="Times New Roman" w:hAnsi="Times New Roman" w:cs="Times New Roman"/>
        </w:rPr>
        <w:t>1</w:t>
      </w:r>
      <w:r w:rsidR="00FD3D5A" w:rsidRPr="00562F85">
        <w:rPr>
          <w:rFonts w:ascii="Times New Roman" w:hAnsi="Times New Roman" w:cs="Times New Roman"/>
        </w:rPr>
        <w:t>.</w:t>
      </w:r>
    </w:p>
    <w:p w:rsidR="00FD3D5A" w:rsidRPr="00B13FA9" w:rsidRDefault="00193476" w:rsidP="00193476">
      <w:pPr>
        <w:spacing w:line="240" w:lineRule="auto"/>
        <w:jc w:val="center"/>
        <w:rPr>
          <w:rFonts w:ascii="Times New Roman" w:hAnsi="Times New Roman" w:cs="Times New Roman"/>
        </w:rPr>
      </w:pPr>
      <w:r>
        <w:rPr>
          <w:rFonts w:ascii="Times New Roman" w:hAnsi="Times New Roman" w:cs="Times New Roman"/>
          <w:noProof/>
          <w:lang w:val="en-US"/>
        </w:rPr>
        <w:drawing>
          <wp:inline distT="0" distB="0" distL="0" distR="0">
            <wp:extent cx="5676595" cy="2304288"/>
            <wp:effectExtent l="19050" t="0" r="3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5683535" cy="2307105"/>
                    </a:xfrm>
                    <a:prstGeom prst="rect">
                      <a:avLst/>
                    </a:prstGeom>
                    <a:noFill/>
                    <a:ln w="9525">
                      <a:noFill/>
                      <a:miter lim="800000"/>
                      <a:headEnd/>
                      <a:tailEnd/>
                    </a:ln>
                  </pic:spPr>
                </pic:pic>
              </a:graphicData>
            </a:graphic>
          </wp:inline>
        </w:drawing>
      </w:r>
    </w:p>
    <w:p w:rsidR="00FB6087" w:rsidRDefault="00410891" w:rsidP="00193476">
      <w:pPr>
        <w:pStyle w:val="Caption"/>
        <w:jc w:val="center"/>
      </w:pPr>
      <w:r>
        <w:t>Slika 1.</w:t>
      </w:r>
      <w:r w:rsidR="00F139EF">
        <w:t xml:space="preserve"> B</w:t>
      </w:r>
      <w:r w:rsidR="00482CC1">
        <w:t>lok shema algoritma detekcije fićuka baziranog na linearnoj predikciji</w:t>
      </w:r>
    </w:p>
    <w:p w:rsidR="00FD3D5A" w:rsidRPr="00C54BD6" w:rsidRDefault="00972BCF" w:rsidP="00410891">
      <w:pPr>
        <w:pStyle w:val="Heading3"/>
        <w:framePr w:w="7758" w:wrap="notBeside"/>
      </w:pPr>
      <w:bookmarkStart w:id="8" w:name="_Toc291830229"/>
      <w:bookmarkStart w:id="9" w:name="_Toc292117012"/>
      <w:r>
        <w:lastRenderedPageBreak/>
        <w:t>Analogno-</w:t>
      </w:r>
      <w:r w:rsidR="00FD3D5A" w:rsidRPr="00C54BD6">
        <w:t>digitalna pretvorba i digitalna predobrada signala</w:t>
      </w:r>
      <w:bookmarkEnd w:id="8"/>
      <w:bookmarkEnd w:id="9"/>
    </w:p>
    <w:p w:rsidR="00FD3D5A" w:rsidRPr="0085786D" w:rsidRDefault="00E22827" w:rsidP="00972BCF">
      <w:pPr>
        <w:spacing w:line="360" w:lineRule="auto"/>
        <w:ind w:firstLine="720"/>
        <w:jc w:val="both"/>
        <w:rPr>
          <w:rFonts w:ascii="Times New Roman" w:hAnsi="Times New Roman" w:cs="Times New Roman"/>
        </w:rPr>
      </w:pPr>
      <w:r>
        <w:t>Da bi se iz analognog signala dobio digitalni signal potrebno je iskoristiti analogno-digitalni pretvornik. Upotrijebljeni</w:t>
      </w:r>
      <w:r w:rsidR="00FD3D5A" w:rsidRPr="00C54BD6">
        <w:t xml:space="preserve"> </w:t>
      </w:r>
      <w:r w:rsidR="00BB2525">
        <w:t xml:space="preserve">analogno-digitalni </w:t>
      </w:r>
      <w:r w:rsidR="00FD3D5A" w:rsidRPr="00C54BD6">
        <w:t>pretvornik spada u porodicu pretvornika koji koriste delta-sigma modulato</w:t>
      </w:r>
      <w:r w:rsidR="0049459B" w:rsidRPr="00C54BD6">
        <w:t>r</w:t>
      </w:r>
      <w:r w:rsidR="00FD3D5A" w:rsidRPr="00C54BD6">
        <w:t xml:space="preserve"> s programabilnim faktorom pretipkavanja. Odabrani faktor pretipkavanja iznosi 128, frekvencija uzrokovanja 8</w:t>
      </w:r>
      <w:r w:rsidR="006519A3">
        <w:t xml:space="preserve"> </w:t>
      </w:r>
      <w:r w:rsidR="00FD3D5A" w:rsidRPr="00C54BD6">
        <w:t>kHz (minimalna frekvencija uzrokovanja odabranog</w:t>
      </w:r>
      <w:r w:rsidR="00FD3D5A" w:rsidRPr="00957D6E">
        <w:rPr>
          <w:rFonts w:ascii="Times New Roman" w:hAnsi="Times New Roman" w:cs="Times New Roman"/>
        </w:rPr>
        <w:t xml:space="preserve"> pretvornika)</w:t>
      </w:r>
      <w:r w:rsidR="00073B08" w:rsidRPr="00957D6E">
        <w:rPr>
          <w:rFonts w:ascii="Times New Roman" w:hAnsi="Times New Roman" w:cs="Times New Roman"/>
        </w:rPr>
        <w:t>,</w:t>
      </w:r>
      <w:r w:rsidR="00FD3D5A" w:rsidRPr="00957D6E">
        <w:rPr>
          <w:rFonts w:ascii="Times New Roman" w:hAnsi="Times New Roman" w:cs="Times New Roman"/>
        </w:rPr>
        <w:t xml:space="preserve"> a razlučivost 16 bita.</w:t>
      </w:r>
    </w:p>
    <w:p w:rsidR="00FD3D5A" w:rsidRPr="00957D6E" w:rsidRDefault="00FD3D5A" w:rsidP="009D4F92">
      <w:pPr>
        <w:spacing w:line="360" w:lineRule="auto"/>
        <w:ind w:firstLine="720"/>
        <w:jc w:val="both"/>
        <w:rPr>
          <w:rFonts w:ascii="Times New Roman" w:hAnsi="Times New Roman" w:cs="Times New Roman"/>
        </w:rPr>
      </w:pPr>
      <w:r w:rsidRPr="00957D6E">
        <w:rPr>
          <w:rFonts w:ascii="Times New Roman" w:hAnsi="Times New Roman" w:cs="Times New Roman"/>
        </w:rPr>
        <w:t>Visokopropusni FIR filtar služi atenuaciji neželjenog kardiovaskularnog šuma koji ima veću energiju u o</w:t>
      </w:r>
      <w:r w:rsidR="00344D14" w:rsidRPr="00957D6E">
        <w:rPr>
          <w:rFonts w:ascii="Times New Roman" w:hAnsi="Times New Roman" w:cs="Times New Roman"/>
        </w:rPr>
        <w:t xml:space="preserve">dnosu na respiratorni </w:t>
      </w:r>
      <w:r w:rsidR="00972BCF">
        <w:rPr>
          <w:rFonts w:ascii="Times New Roman" w:hAnsi="Times New Roman" w:cs="Times New Roman"/>
        </w:rPr>
        <w:t>zvuk</w:t>
      </w:r>
      <w:r w:rsidR="00344D14" w:rsidRPr="00957D6E">
        <w:rPr>
          <w:rFonts w:ascii="Times New Roman" w:hAnsi="Times New Roman" w:cs="Times New Roman"/>
        </w:rPr>
        <w:t xml:space="preserve"> te</w:t>
      </w:r>
      <w:r w:rsidR="002714EC" w:rsidRPr="00957D6E">
        <w:rPr>
          <w:rFonts w:ascii="Times New Roman" w:hAnsi="Times New Roman" w:cs="Times New Roman"/>
        </w:rPr>
        <w:t xml:space="preserve"> stoga</w:t>
      </w:r>
      <w:r w:rsidR="005E3D43">
        <w:rPr>
          <w:rFonts w:ascii="Times New Roman" w:hAnsi="Times New Roman" w:cs="Times New Roman"/>
        </w:rPr>
        <w:t>,</w:t>
      </w:r>
      <w:r w:rsidR="001B0710" w:rsidRPr="00957D6E">
        <w:rPr>
          <w:rFonts w:ascii="Times New Roman" w:hAnsi="Times New Roman" w:cs="Times New Roman"/>
        </w:rPr>
        <w:t xml:space="preserve"> </w:t>
      </w:r>
      <w:r w:rsidR="009A1181">
        <w:rPr>
          <w:rFonts w:ascii="Times New Roman" w:hAnsi="Times New Roman" w:cs="Times New Roman"/>
        </w:rPr>
        <w:t>ukoliko</w:t>
      </w:r>
      <w:r w:rsidR="001B0710" w:rsidRPr="00957D6E">
        <w:rPr>
          <w:rFonts w:ascii="Times New Roman" w:hAnsi="Times New Roman" w:cs="Times New Roman"/>
        </w:rPr>
        <w:t xml:space="preserve"> se prethodno ne atenuira</w:t>
      </w:r>
      <w:r w:rsidR="005E3D43">
        <w:rPr>
          <w:rFonts w:ascii="Times New Roman" w:hAnsi="Times New Roman" w:cs="Times New Roman"/>
        </w:rPr>
        <w:t>,</w:t>
      </w:r>
      <w:r w:rsidRPr="00957D6E">
        <w:rPr>
          <w:rFonts w:ascii="Times New Roman" w:hAnsi="Times New Roman" w:cs="Times New Roman"/>
        </w:rPr>
        <w:t xml:space="preserve"> </w:t>
      </w:r>
      <w:r w:rsidR="002714EC" w:rsidRPr="00957D6E">
        <w:rPr>
          <w:rFonts w:ascii="Times New Roman" w:hAnsi="Times New Roman" w:cs="Times New Roman"/>
        </w:rPr>
        <w:t>može izazvati</w:t>
      </w:r>
      <w:r w:rsidRPr="00957D6E">
        <w:rPr>
          <w:rFonts w:ascii="Times New Roman" w:hAnsi="Times New Roman" w:cs="Times New Roman"/>
        </w:rPr>
        <w:t xml:space="preserve"> poteškoće pri </w:t>
      </w:r>
      <w:r w:rsidR="00972BCF">
        <w:rPr>
          <w:rFonts w:ascii="Times New Roman" w:hAnsi="Times New Roman" w:cs="Times New Roman"/>
        </w:rPr>
        <w:t xml:space="preserve">njihovoj </w:t>
      </w:r>
      <w:r w:rsidRPr="00957D6E">
        <w:rPr>
          <w:rFonts w:ascii="Times New Roman" w:hAnsi="Times New Roman" w:cs="Times New Roman"/>
        </w:rPr>
        <w:t xml:space="preserve">klasifikaciji. </w:t>
      </w:r>
      <w:r w:rsidR="002714EC" w:rsidRPr="00957D6E">
        <w:rPr>
          <w:rFonts w:ascii="Times New Roman" w:hAnsi="Times New Roman" w:cs="Times New Roman"/>
        </w:rPr>
        <w:t>U cilju rješavanja problema</w:t>
      </w:r>
      <w:r w:rsidR="005E3D43">
        <w:rPr>
          <w:rFonts w:ascii="Times New Roman" w:hAnsi="Times New Roman" w:cs="Times New Roman"/>
        </w:rPr>
        <w:t>,</w:t>
      </w:r>
      <w:r w:rsidRPr="00957D6E">
        <w:rPr>
          <w:rFonts w:ascii="Times New Roman" w:hAnsi="Times New Roman" w:cs="Times New Roman"/>
        </w:rPr>
        <w:t xml:space="preserve"> korištenjem programskog paketa Matlab, </w:t>
      </w:r>
      <w:r w:rsidR="002714EC" w:rsidRPr="00957D6E">
        <w:rPr>
          <w:rFonts w:ascii="Times New Roman" w:hAnsi="Times New Roman" w:cs="Times New Roman"/>
        </w:rPr>
        <w:t>projektiran je</w:t>
      </w:r>
      <w:r w:rsidRPr="00957D6E">
        <w:rPr>
          <w:rFonts w:ascii="Times New Roman" w:hAnsi="Times New Roman" w:cs="Times New Roman"/>
        </w:rPr>
        <w:t xml:space="preserve"> visokopropusni FIR filtar čija je amplitudno-frekvencijska karakteristika prikazana </w:t>
      </w:r>
      <w:r w:rsidR="00E22827">
        <w:rPr>
          <w:rFonts w:ascii="Times New Roman" w:hAnsi="Times New Roman" w:cs="Times New Roman"/>
        </w:rPr>
        <w:t>S</w:t>
      </w:r>
      <w:r w:rsidRPr="00957D6E">
        <w:rPr>
          <w:rFonts w:ascii="Times New Roman" w:hAnsi="Times New Roman" w:cs="Times New Roman"/>
        </w:rPr>
        <w:t xml:space="preserve">likom </w:t>
      </w:r>
      <w:r w:rsidR="00972BCF" w:rsidRPr="007B2198">
        <w:rPr>
          <w:rFonts w:ascii="Times New Roman" w:hAnsi="Times New Roman" w:cs="Times New Roman"/>
        </w:rPr>
        <w:t>2a</w:t>
      </w:r>
      <w:r w:rsidRPr="007B2198">
        <w:rPr>
          <w:rFonts w:ascii="Times New Roman" w:hAnsi="Times New Roman" w:cs="Times New Roman"/>
        </w:rPr>
        <w:t>.</w:t>
      </w:r>
      <w:r w:rsidRPr="00957D6E">
        <w:rPr>
          <w:rFonts w:ascii="Times New Roman" w:hAnsi="Times New Roman" w:cs="Times New Roman"/>
        </w:rPr>
        <w:t xml:space="preserve"> Prikazani visokopropusni filtar predstavlja FIR filtar 40 </w:t>
      </w:r>
      <w:r w:rsidR="005E3D43">
        <w:rPr>
          <w:rFonts w:ascii="Times New Roman" w:hAnsi="Times New Roman" w:cs="Times New Roman"/>
        </w:rPr>
        <w:t>reda s graničnom frekvencijom</w:t>
      </w:r>
      <w:r w:rsidRPr="00957D6E">
        <w:rPr>
          <w:rFonts w:ascii="Times New Roman" w:hAnsi="Times New Roman" w:cs="Times New Roman"/>
        </w:rPr>
        <w:t xml:space="preserve"> 100</w:t>
      </w:r>
      <w:r w:rsidR="00D931EF" w:rsidRPr="00957D6E">
        <w:rPr>
          <w:rFonts w:ascii="Times New Roman" w:hAnsi="Times New Roman" w:cs="Times New Roman"/>
        </w:rPr>
        <w:t xml:space="preserve"> </w:t>
      </w:r>
      <w:r w:rsidRPr="00957D6E">
        <w:rPr>
          <w:rFonts w:ascii="Times New Roman" w:hAnsi="Times New Roman" w:cs="Times New Roman"/>
        </w:rPr>
        <w:t>Hz</w:t>
      </w:r>
      <w:r w:rsidR="007E5448" w:rsidRPr="00957D6E">
        <w:rPr>
          <w:rFonts w:ascii="Times New Roman" w:hAnsi="Times New Roman" w:cs="Times New Roman"/>
        </w:rPr>
        <w:t xml:space="preserve"> </w:t>
      </w:r>
      <w:r w:rsidR="004834F5" w:rsidRPr="00957D6E">
        <w:rPr>
          <w:rFonts w:ascii="Times New Roman" w:hAnsi="Times New Roman" w:cs="Times New Roman"/>
        </w:rPr>
        <w:t>koja je</w:t>
      </w:r>
      <w:r w:rsidRPr="00957D6E">
        <w:rPr>
          <w:rFonts w:ascii="Times New Roman" w:hAnsi="Times New Roman" w:cs="Times New Roman"/>
        </w:rPr>
        <w:t xml:space="preserve"> odabrana </w:t>
      </w:r>
      <w:r w:rsidR="002714EC" w:rsidRPr="00957D6E">
        <w:rPr>
          <w:rFonts w:ascii="Times New Roman" w:hAnsi="Times New Roman" w:cs="Times New Roman"/>
        </w:rPr>
        <w:t>zbog</w:t>
      </w:r>
      <w:r w:rsidRPr="00957D6E">
        <w:rPr>
          <w:rFonts w:ascii="Times New Roman" w:hAnsi="Times New Roman" w:cs="Times New Roman"/>
        </w:rPr>
        <w:t xml:space="preserve"> velike koncentracije snage kardiovaskularnog šuma unutar frekvencijskog područja </w:t>
      </w:r>
      <w:r w:rsidR="001B0710" w:rsidRPr="00957D6E">
        <w:rPr>
          <w:rFonts w:ascii="Times New Roman" w:hAnsi="Times New Roman" w:cs="Times New Roman"/>
        </w:rPr>
        <w:t>do</w:t>
      </w:r>
      <w:r w:rsidRPr="00957D6E">
        <w:rPr>
          <w:rFonts w:ascii="Times New Roman" w:hAnsi="Times New Roman" w:cs="Times New Roman"/>
        </w:rPr>
        <w:t xml:space="preserve"> 100</w:t>
      </w:r>
      <w:r w:rsidR="00D931EF" w:rsidRPr="00957D6E">
        <w:rPr>
          <w:rFonts w:ascii="Times New Roman" w:hAnsi="Times New Roman" w:cs="Times New Roman"/>
        </w:rPr>
        <w:t xml:space="preserve"> </w:t>
      </w:r>
      <w:r w:rsidR="00816C56" w:rsidRPr="00957D6E">
        <w:rPr>
          <w:rFonts w:ascii="Times New Roman" w:hAnsi="Times New Roman" w:cs="Times New Roman"/>
        </w:rPr>
        <w:t>Hz</w:t>
      </w:r>
      <w:r w:rsidR="0011089A">
        <w:rPr>
          <w:rFonts w:ascii="Times New Roman" w:hAnsi="Times New Roman" w:cs="Times New Roman"/>
        </w:rPr>
        <w:t>,</w:t>
      </w:r>
      <w:r w:rsidR="00816C56" w:rsidRPr="00957D6E">
        <w:rPr>
          <w:rFonts w:ascii="Times New Roman" w:hAnsi="Times New Roman" w:cs="Times New Roman"/>
        </w:rPr>
        <w:t xml:space="preserve"> a</w:t>
      </w:r>
      <w:r w:rsidRPr="00957D6E">
        <w:rPr>
          <w:rFonts w:ascii="Times New Roman" w:hAnsi="Times New Roman" w:cs="Times New Roman"/>
        </w:rPr>
        <w:t xml:space="preserve"> snage </w:t>
      </w:r>
      <w:r w:rsidR="001B0710" w:rsidRPr="00957D6E">
        <w:rPr>
          <w:rFonts w:ascii="Times New Roman" w:hAnsi="Times New Roman" w:cs="Times New Roman"/>
        </w:rPr>
        <w:t>fićuka</w:t>
      </w:r>
      <w:r w:rsidRPr="00957D6E">
        <w:rPr>
          <w:rFonts w:ascii="Times New Roman" w:hAnsi="Times New Roman" w:cs="Times New Roman"/>
        </w:rPr>
        <w:t xml:space="preserve"> iznad </w:t>
      </w:r>
      <w:r w:rsidR="001B0710" w:rsidRPr="00957D6E">
        <w:rPr>
          <w:rFonts w:ascii="Times New Roman" w:hAnsi="Times New Roman" w:cs="Times New Roman"/>
        </w:rPr>
        <w:t>navedenog područja</w:t>
      </w:r>
      <w:r w:rsidRPr="00957D6E">
        <w:rPr>
          <w:rFonts w:ascii="Times New Roman" w:hAnsi="Times New Roman" w:cs="Times New Roman"/>
        </w:rPr>
        <w:t>.</w:t>
      </w:r>
    </w:p>
    <w:p w:rsidR="00FD3D5A" w:rsidRDefault="00FD6E1F" w:rsidP="00FD3D5A">
      <w:pPr>
        <w:spacing w:line="360" w:lineRule="auto"/>
        <w:jc w:val="center"/>
      </w:pPr>
      <w:r>
        <w:rPr>
          <w:noProof/>
          <w:lang w:val="en-US"/>
        </w:rPr>
        <w:drawing>
          <wp:inline distT="0" distB="0" distL="0" distR="0">
            <wp:extent cx="4801667" cy="2238451"/>
            <wp:effectExtent l="1905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4805652" cy="2240309"/>
                    </a:xfrm>
                    <a:prstGeom prst="rect">
                      <a:avLst/>
                    </a:prstGeom>
                    <a:noFill/>
                    <a:ln w="9525">
                      <a:noFill/>
                      <a:miter lim="800000"/>
                      <a:headEnd/>
                      <a:tailEnd/>
                    </a:ln>
                  </pic:spPr>
                </pic:pic>
              </a:graphicData>
            </a:graphic>
          </wp:inline>
        </w:drawing>
      </w:r>
    </w:p>
    <w:p w:rsidR="00FD3D5A" w:rsidRDefault="00972BCF" w:rsidP="00FD3D5A">
      <w:pPr>
        <w:pStyle w:val="Caption"/>
        <w:jc w:val="center"/>
        <w:rPr>
          <w:rFonts w:ascii="Times New Roman" w:hAnsi="Times New Roman" w:cs="Times New Roman"/>
        </w:rPr>
      </w:pPr>
      <w:r>
        <w:rPr>
          <w:rFonts w:ascii="Times New Roman" w:hAnsi="Times New Roman" w:cs="Times New Roman"/>
        </w:rPr>
        <w:t>Slika 2</w:t>
      </w:r>
      <w:r w:rsidR="00247D18">
        <w:rPr>
          <w:rFonts w:ascii="Times New Roman" w:hAnsi="Times New Roman" w:cs="Times New Roman"/>
        </w:rPr>
        <w:t>.</w:t>
      </w:r>
      <w:r w:rsidR="00F5114E">
        <w:rPr>
          <w:rFonts w:ascii="Times New Roman" w:hAnsi="Times New Roman" w:cs="Times New Roman"/>
        </w:rPr>
        <w:t xml:space="preserve"> Amplitudno-</w:t>
      </w:r>
      <w:r w:rsidR="00FD3D5A" w:rsidRPr="0085786D">
        <w:rPr>
          <w:rFonts w:ascii="Times New Roman" w:hAnsi="Times New Roman" w:cs="Times New Roman"/>
        </w:rPr>
        <w:t xml:space="preserve">frekvencijska karakteristika visokopropusnog </w:t>
      </w:r>
      <w:r>
        <w:rPr>
          <w:rFonts w:ascii="Times New Roman" w:hAnsi="Times New Roman" w:cs="Times New Roman"/>
        </w:rPr>
        <w:t>(a) i niskopropusnog (b) FIR filtra</w:t>
      </w:r>
    </w:p>
    <w:p w:rsidR="00FD3D5A" w:rsidRPr="00972BCF" w:rsidRDefault="00743277" w:rsidP="00FD6E1F">
      <w:pPr>
        <w:spacing w:line="360" w:lineRule="auto"/>
        <w:ind w:firstLine="720"/>
        <w:jc w:val="both"/>
        <w:rPr>
          <w:rFonts w:ascii="Times New Roman" w:hAnsi="Times New Roman" w:cs="Times New Roman"/>
        </w:rPr>
      </w:pPr>
      <w:r w:rsidRPr="00743277">
        <w:rPr>
          <w:rFonts w:ascii="Times New Roman" w:hAnsi="Times New Roman" w:cs="Times New Roman"/>
        </w:rPr>
        <w:t>Niskopropusni anti-aliasnig FIR filtar</w:t>
      </w:r>
      <w:r w:rsidR="005E3D43">
        <w:rPr>
          <w:rFonts w:ascii="Times New Roman" w:hAnsi="Times New Roman" w:cs="Times New Roman"/>
        </w:rPr>
        <w:t xml:space="preserve"> 20</w:t>
      </w:r>
      <w:r w:rsidR="003864FD">
        <w:rPr>
          <w:rFonts w:ascii="Times New Roman" w:hAnsi="Times New Roman" w:cs="Times New Roman"/>
        </w:rPr>
        <w:t>-og</w:t>
      </w:r>
      <w:r w:rsidR="005E3D43">
        <w:rPr>
          <w:rFonts w:ascii="Times New Roman" w:hAnsi="Times New Roman" w:cs="Times New Roman"/>
        </w:rPr>
        <w:t xml:space="preserve"> reda i granične frekvencije 1 kHz</w:t>
      </w:r>
      <w:r w:rsidRPr="00743277">
        <w:rPr>
          <w:rFonts w:ascii="Times New Roman" w:hAnsi="Times New Roman" w:cs="Times New Roman"/>
        </w:rPr>
        <w:t xml:space="preserve"> s</w:t>
      </w:r>
      <w:r w:rsidR="005E3D43">
        <w:rPr>
          <w:rFonts w:ascii="Times New Roman" w:hAnsi="Times New Roman" w:cs="Times New Roman"/>
        </w:rPr>
        <w:t xml:space="preserve">luži filtriranju signala s ciljem </w:t>
      </w:r>
      <w:r w:rsidR="005E3D43" w:rsidRPr="005E3D43">
        <w:rPr>
          <w:rFonts w:ascii="Times New Roman" w:hAnsi="Times New Roman" w:cs="Times New Roman"/>
        </w:rPr>
        <w:t>sprječavanja</w:t>
      </w:r>
      <w:r w:rsidRPr="00743277">
        <w:rPr>
          <w:rFonts w:ascii="Times New Roman" w:hAnsi="Times New Roman" w:cs="Times New Roman"/>
        </w:rPr>
        <w:t xml:space="preserve"> aliasinga uzrokovanog </w:t>
      </w:r>
      <w:r w:rsidR="003C2092">
        <w:rPr>
          <w:rFonts w:ascii="Times New Roman" w:hAnsi="Times New Roman" w:cs="Times New Roman"/>
        </w:rPr>
        <w:t>''rastezanjem'' spektra koji</w:t>
      </w:r>
      <w:r w:rsidRPr="00743277">
        <w:rPr>
          <w:rFonts w:ascii="Times New Roman" w:hAnsi="Times New Roman" w:cs="Times New Roman"/>
        </w:rPr>
        <w:t xml:space="preserve"> je izazvan decimacijom signala. Decimacija respiratornog signala s faktorom 4 pokazala se potrebitom zbog poboljšanja ekstrakcije značajki korištenjem metode linearne predikcije (više o tome u narednim poglavljima). Navedena decimacija dovodi do nove frekvencije uzrokovanja signala koja iznosi 2 kHz te sukladno frekvencijskoj karakteristici fićuka, prema Nyquist–Shannon-ovom teoremu o uzrokovanju</w:t>
      </w:r>
      <w:r w:rsidR="009C3085">
        <w:rPr>
          <w:rFonts w:ascii="Times New Roman" w:hAnsi="Times New Roman" w:cs="Times New Roman"/>
        </w:rPr>
        <w:t>,</w:t>
      </w:r>
      <w:r w:rsidRPr="00743277">
        <w:rPr>
          <w:rFonts w:ascii="Times New Roman" w:hAnsi="Times New Roman" w:cs="Times New Roman"/>
        </w:rPr>
        <w:t xml:space="preserve"> predstavlja dovoljno visoku frekvenciju za uzrokovanje</w:t>
      </w:r>
      <w:r w:rsidR="00B83B71">
        <w:rPr>
          <w:rFonts w:ascii="Times New Roman" w:hAnsi="Times New Roman" w:cs="Times New Roman"/>
        </w:rPr>
        <w:t xml:space="preserve"> bez aliasinga</w:t>
      </w:r>
      <w:r w:rsidRPr="00743277">
        <w:rPr>
          <w:rFonts w:ascii="Times New Roman" w:hAnsi="Times New Roman" w:cs="Times New Roman"/>
        </w:rPr>
        <w:t xml:space="preserve">. </w:t>
      </w:r>
      <w:r w:rsidR="00662842">
        <w:rPr>
          <w:rFonts w:ascii="Times New Roman" w:hAnsi="Times New Roman" w:cs="Times New Roman"/>
        </w:rPr>
        <w:t>Amplitudno-</w:t>
      </w:r>
      <w:r w:rsidRPr="00743277">
        <w:rPr>
          <w:rFonts w:ascii="Times New Roman" w:hAnsi="Times New Roman" w:cs="Times New Roman"/>
        </w:rPr>
        <w:t xml:space="preserve">frekvencijska karakteristika realiziranog </w:t>
      </w:r>
      <w:r w:rsidR="00132569">
        <w:rPr>
          <w:rFonts w:ascii="Times New Roman" w:hAnsi="Times New Roman" w:cs="Times New Roman"/>
        </w:rPr>
        <w:t xml:space="preserve">filtra </w:t>
      </w:r>
      <w:r w:rsidR="003864FD">
        <w:rPr>
          <w:rFonts w:ascii="Times New Roman" w:hAnsi="Times New Roman" w:cs="Times New Roman"/>
        </w:rPr>
        <w:t xml:space="preserve">prikazana je </w:t>
      </w:r>
      <w:r w:rsidR="00F13028">
        <w:rPr>
          <w:rFonts w:ascii="Times New Roman" w:hAnsi="Times New Roman" w:cs="Times New Roman"/>
        </w:rPr>
        <w:t>S</w:t>
      </w:r>
      <w:r w:rsidR="00B22866">
        <w:rPr>
          <w:rFonts w:ascii="Times New Roman" w:hAnsi="Times New Roman" w:cs="Times New Roman"/>
        </w:rPr>
        <w:t xml:space="preserve">likom </w:t>
      </w:r>
      <w:r w:rsidR="00FD6E1F">
        <w:rPr>
          <w:rFonts w:ascii="Times New Roman" w:hAnsi="Times New Roman" w:cs="Times New Roman"/>
        </w:rPr>
        <w:t>2b.</w:t>
      </w:r>
    </w:p>
    <w:p w:rsidR="00FD3D5A" w:rsidRPr="00E77381" w:rsidRDefault="0037393C" w:rsidP="00E77381">
      <w:pPr>
        <w:pStyle w:val="Heading3"/>
        <w:framePr w:w="6386" w:wrap="notBeside"/>
        <w:rPr>
          <w:szCs w:val="24"/>
        </w:rPr>
      </w:pPr>
      <w:bookmarkStart w:id="10" w:name="_Toc291830231"/>
      <w:bookmarkStart w:id="11" w:name="_Toc292117013"/>
      <w:r w:rsidRPr="00E77381">
        <w:rPr>
          <w:szCs w:val="24"/>
        </w:rPr>
        <w:lastRenderedPageBreak/>
        <w:t>Teorijska</w:t>
      </w:r>
      <w:r w:rsidR="00FD3D5A" w:rsidRPr="00E77381">
        <w:rPr>
          <w:szCs w:val="24"/>
        </w:rPr>
        <w:t xml:space="preserve"> pozadina metode linearne predikcije</w:t>
      </w:r>
      <w:bookmarkEnd w:id="10"/>
      <w:bookmarkEnd w:id="11"/>
    </w:p>
    <w:p w:rsidR="00D47A45" w:rsidRDefault="00FD3D5A" w:rsidP="00D47A45">
      <w:pPr>
        <w:spacing w:line="360" w:lineRule="auto"/>
        <w:ind w:firstLine="720"/>
        <w:jc w:val="both"/>
        <w:rPr>
          <w:rFonts w:ascii="Times New Roman" w:eastAsiaTheme="minorEastAsia" w:hAnsi="Times New Roman" w:cs="Times New Roman"/>
        </w:rPr>
      </w:pPr>
      <w:r w:rsidRPr="00177A10">
        <w:rPr>
          <w:rFonts w:ascii="Times New Roman" w:hAnsi="Times New Roman" w:cs="Times New Roman"/>
        </w:rPr>
        <w:t xml:space="preserve">Metoda linearne predikcije polazi od pretpostavke da se svaki uzorak signala može predstaviti kao linearna kombinacija nekoliko prethodnih uzoraka. Točnije rečeno predikcija uzorka </w:t>
      </w:r>
      <m:oMath>
        <m:r>
          <w:rPr>
            <w:rFonts w:ascii="Cambria Math" w:hAnsi="Cambria Math" w:cs="Times New Roman"/>
          </w:rPr>
          <m:t>s</m:t>
        </m:r>
        <m:r>
          <w:rPr>
            <w:rFonts w:ascii="Cambria Math" w:hAnsi="Times New Roman" w:cs="Times New Roman"/>
          </w:rPr>
          <m:t>(</m:t>
        </m:r>
        <m:r>
          <w:rPr>
            <w:rFonts w:ascii="Cambria Math" w:hAnsi="Cambria Math" w:cs="Times New Roman"/>
          </w:rPr>
          <m:t>n</m:t>
        </m:r>
        <m:r>
          <w:rPr>
            <w:rFonts w:ascii="Cambria Math" w:hAnsi="Times New Roman" w:cs="Times New Roman"/>
          </w:rPr>
          <m:t>)</m:t>
        </m:r>
      </m:oMath>
      <w:r w:rsidRPr="00177A10">
        <w:rPr>
          <w:rFonts w:ascii="Times New Roman" w:eastAsiaTheme="minorEastAsia" w:hAnsi="Times New Roman" w:cs="Times New Roman"/>
        </w:rPr>
        <w:t xml:space="preserve">, označena sa </w:t>
      </w:r>
      <m:oMath>
        <m:acc>
          <m:accPr>
            <m:chr m:val="̃"/>
            <m:ctrlPr>
              <w:rPr>
                <w:rFonts w:ascii="Cambria Math" w:eastAsiaTheme="minorEastAsia" w:hAnsi="Times New Roman" w:cs="Times New Roman"/>
                <w:i/>
              </w:rPr>
            </m:ctrlPr>
          </m:accPr>
          <m:e>
            <m:r>
              <w:rPr>
                <w:rFonts w:ascii="Cambria Math" w:eastAsiaTheme="minorEastAsia" w:hAnsi="Cambria Math" w:cs="Times New Roman"/>
              </w:rPr>
              <m:t>s</m:t>
            </m:r>
          </m:e>
        </m:acc>
        <m:r>
          <w:rPr>
            <w:rFonts w:ascii="Cambria Math" w:eastAsiaTheme="minorEastAsia" w:hAnsi="Times New Roman" w:cs="Times New Roman"/>
          </w:rPr>
          <m:t>(</m:t>
        </m:r>
        <m:r>
          <w:rPr>
            <w:rFonts w:ascii="Cambria Math" w:eastAsiaTheme="minorEastAsia" w:hAnsi="Cambria Math" w:cs="Times New Roman"/>
          </w:rPr>
          <m:t>n</m:t>
        </m:r>
        <m:r>
          <w:rPr>
            <w:rFonts w:ascii="Cambria Math" w:eastAsiaTheme="minorEastAsia" w:hAnsi="Times New Roman" w:cs="Times New Roman"/>
          </w:rPr>
          <m:t>)</m:t>
        </m:r>
      </m:oMath>
      <w:r w:rsidRPr="00177A10">
        <w:rPr>
          <w:rFonts w:ascii="Times New Roman" w:eastAsiaTheme="minorEastAsia" w:hAnsi="Times New Roman" w:cs="Times New Roman"/>
        </w:rPr>
        <w:t xml:space="preserve"> može se izračunati prema formuli: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F51F5A" w:rsidTr="00F51F5A">
        <w:trPr>
          <w:trHeight w:val="513"/>
        </w:trPr>
        <w:tc>
          <w:tcPr>
            <w:tcW w:w="4788" w:type="dxa"/>
          </w:tcPr>
          <w:p w:rsidR="00F51F5A" w:rsidRDefault="00490828" w:rsidP="00F51F5A">
            <w:pPr>
              <w:jc w:val="both"/>
              <w:rPr>
                <w:rFonts w:ascii="Times New Roman" w:eastAsiaTheme="minorEastAsia" w:hAnsi="Times New Roman" w:cs="Times New Roman"/>
              </w:rPr>
            </w:pPr>
            <m:oMath>
              <m:acc>
                <m:accPr>
                  <m:chr m:val="̃"/>
                  <m:ctrlPr>
                    <w:rPr>
                      <w:rFonts w:ascii="Cambria Math" w:eastAsiaTheme="minorEastAsia" w:hAnsi="Times New Roman" w:cs="Times New Roman"/>
                      <w:i/>
                    </w:rPr>
                  </m:ctrlPr>
                </m:accPr>
                <m:e>
                  <m:r>
                    <w:rPr>
                      <w:rFonts w:ascii="Cambria Math" w:eastAsiaTheme="minorEastAsia" w:hAnsi="Cambria Math" w:cs="Times New Roman"/>
                    </w:rPr>
                    <m:t>s</m:t>
                  </m:r>
                </m:e>
              </m:acc>
              <m:d>
                <m:dPr>
                  <m:ctrlPr>
                    <w:rPr>
                      <w:rFonts w:ascii="Cambria Math" w:eastAsiaTheme="minorEastAsia" w:hAnsi="Times New Roman" w:cs="Times New Roman"/>
                      <w:i/>
                    </w:rPr>
                  </m:ctrlPr>
                </m:dPr>
                <m:e>
                  <m:r>
                    <w:rPr>
                      <w:rFonts w:ascii="Cambria Math" w:eastAsiaTheme="minorEastAsia" w:hAnsi="Cambria Math" w:cs="Times New Roman"/>
                    </w:rPr>
                    <m:t>n</m:t>
                  </m:r>
                </m:e>
              </m:d>
              <m:r>
                <w:rPr>
                  <w:rFonts w:ascii="Cambria Math" w:eastAsiaTheme="minorEastAsia" w:hAnsi="Times New Roman" w:cs="Times New Roman"/>
                </w:rPr>
                <m:t xml:space="preserve">= </m:t>
              </m:r>
              <m:nary>
                <m:naryPr>
                  <m:chr m:val="∑"/>
                  <m:limLoc m:val="undOvr"/>
                  <m:ctrlPr>
                    <w:rPr>
                      <w:rFonts w:ascii="Cambria Math" w:eastAsiaTheme="minorEastAsia" w:hAnsi="Times New Roman" w:cs="Times New Roman"/>
                      <w:i/>
                    </w:rPr>
                  </m:ctrlPr>
                </m:naryPr>
                <m:sub>
                  <m:r>
                    <w:rPr>
                      <w:rFonts w:ascii="Cambria Math" w:eastAsiaTheme="minorEastAsia" w:hAnsi="Cambria Math" w:cs="Times New Roman"/>
                    </w:rPr>
                    <m:t>k</m:t>
                  </m:r>
                  <m:r>
                    <w:rPr>
                      <w:rFonts w:ascii="Cambria Math" w:eastAsiaTheme="minorEastAsia" w:hAnsi="Times New Roman" w:cs="Times New Roman"/>
                    </w:rPr>
                    <m:t>=1</m:t>
                  </m:r>
                </m:sub>
                <m:sup>
                  <m:r>
                    <w:rPr>
                      <w:rFonts w:ascii="Cambria Math" w:eastAsiaTheme="minorEastAsia" w:hAnsi="Cambria Math" w:cs="Times New Roman"/>
                    </w:rPr>
                    <m:t>p</m:t>
                  </m:r>
                </m:sup>
                <m:e>
                  <m:sSub>
                    <m:sSubPr>
                      <m:ctrlPr>
                        <w:rPr>
                          <w:rFonts w:ascii="Cambria Math" w:eastAsiaTheme="minorEastAsia" w:hAnsi="Times New Roman" w:cs="Times New Roman"/>
                          <w:i/>
                        </w:rPr>
                      </m:ctrlPr>
                    </m:sSubPr>
                    <m:e>
                      <m:r>
                        <w:rPr>
                          <w:rFonts w:ascii="Cambria Math" w:eastAsiaTheme="minorEastAsia" w:hAnsi="Cambria Math" w:cs="Times New Roman"/>
                        </w:rPr>
                        <m:t>α</m:t>
                      </m:r>
                    </m:e>
                    <m:sub>
                      <m:r>
                        <w:rPr>
                          <w:rFonts w:ascii="Cambria Math" w:eastAsiaTheme="minorEastAsia" w:hAnsi="Cambria Math" w:cs="Times New Roman"/>
                        </w:rPr>
                        <m:t>k</m:t>
                      </m:r>
                    </m:sub>
                  </m:sSub>
                  <m:r>
                    <w:rPr>
                      <w:rFonts w:ascii="Cambria Math" w:eastAsiaTheme="minorEastAsia" w:hAnsi="Cambria Math" w:cs="Times New Roman"/>
                    </w:rPr>
                    <m:t>s</m:t>
                  </m:r>
                  <m:d>
                    <m:dPr>
                      <m:ctrlPr>
                        <w:rPr>
                          <w:rFonts w:ascii="Cambria Math" w:eastAsiaTheme="minorEastAsia" w:hAnsi="Times New Roman" w:cs="Times New Roman"/>
                          <w:i/>
                        </w:rPr>
                      </m:ctrlPr>
                    </m:dPr>
                    <m:e>
                      <m:r>
                        <w:rPr>
                          <w:rFonts w:ascii="Cambria Math" w:eastAsiaTheme="minorEastAsia" w:hAnsi="Cambria Math" w:cs="Times New Roman"/>
                        </w:rPr>
                        <m:t>n</m:t>
                      </m:r>
                      <m:r>
                        <w:rPr>
                          <w:rFonts w:ascii="Times New Roman" w:eastAsiaTheme="minorEastAsia" w:hAnsi="Times New Roman" w:cs="Times New Roman"/>
                        </w:rPr>
                        <m:t>-</m:t>
                      </m:r>
                      <m:r>
                        <w:rPr>
                          <w:rFonts w:ascii="Cambria Math" w:eastAsiaTheme="minorEastAsia" w:hAnsi="Cambria Math" w:cs="Times New Roman"/>
                        </w:rPr>
                        <m:t>k</m:t>
                      </m:r>
                    </m:e>
                  </m:d>
                </m:e>
              </m:nary>
            </m:oMath>
            <w:r w:rsidR="00F51F5A" w:rsidRPr="00177A10">
              <w:rPr>
                <w:rFonts w:ascii="Times New Roman" w:eastAsiaTheme="minorEastAsia" w:hAnsi="Times New Roman" w:cs="Times New Roman"/>
              </w:rPr>
              <w:t>,</w:t>
            </w:r>
          </w:p>
        </w:tc>
        <w:tc>
          <w:tcPr>
            <w:tcW w:w="4788" w:type="dxa"/>
          </w:tcPr>
          <w:p w:rsidR="00F51F5A" w:rsidRDefault="00F51F5A" w:rsidP="00F51F5A">
            <w:pPr>
              <w:jc w:val="right"/>
              <w:rPr>
                <w:rFonts w:ascii="Times New Roman" w:eastAsiaTheme="minorEastAsia" w:hAnsi="Times New Roman" w:cs="Times New Roman"/>
              </w:rPr>
            </w:pPr>
            <w:r>
              <w:rPr>
                <w:rFonts w:ascii="Times New Roman" w:eastAsiaTheme="minorEastAsia" w:hAnsi="Times New Roman" w:cs="Times New Roman"/>
              </w:rPr>
              <w:t>(2.1.2-1)</w:t>
            </w:r>
          </w:p>
        </w:tc>
      </w:tr>
    </w:tbl>
    <w:p w:rsidR="00FD3D5A" w:rsidRDefault="00FD3D5A" w:rsidP="00FD3D5A">
      <w:pPr>
        <w:spacing w:line="360" w:lineRule="auto"/>
        <w:jc w:val="both"/>
        <w:rPr>
          <w:rFonts w:ascii="Times New Roman" w:eastAsiaTheme="minorEastAsia" w:hAnsi="Times New Roman" w:cs="Times New Roman"/>
        </w:rPr>
      </w:pPr>
      <w:r w:rsidRPr="00177A10">
        <w:rPr>
          <w:rFonts w:ascii="Times New Roman" w:eastAsiaTheme="minorEastAsia" w:hAnsi="Times New Roman" w:cs="Times New Roman"/>
        </w:rPr>
        <w:t xml:space="preserve">gdje </w:t>
      </w:r>
      <m:oMath>
        <m:r>
          <w:rPr>
            <w:rFonts w:ascii="Cambria Math" w:eastAsiaTheme="minorEastAsia" w:hAnsi="Cambria Math" w:cs="Times New Roman"/>
          </w:rPr>
          <m:t>p</m:t>
        </m:r>
      </m:oMath>
      <w:r w:rsidRPr="00177A10">
        <w:rPr>
          <w:rFonts w:ascii="Times New Roman" w:eastAsiaTheme="minorEastAsia" w:hAnsi="Times New Roman" w:cs="Times New Roman"/>
        </w:rPr>
        <w:t xml:space="preserve"> predstavlja red linearne predikcije</w:t>
      </w:r>
      <w:r w:rsidR="00E42F60" w:rsidRPr="00177A10">
        <w:rPr>
          <w:rFonts w:ascii="Times New Roman" w:eastAsiaTheme="minorEastAsia" w:hAnsi="Times New Roman" w:cs="Times New Roman"/>
        </w:rPr>
        <w:t>,</w:t>
      </w:r>
      <w:r w:rsidRPr="00177A10">
        <w:rPr>
          <w:rFonts w:ascii="Times New Roman" w:eastAsiaTheme="minorEastAsia" w:hAnsi="Times New Roman" w:cs="Times New Roman"/>
        </w:rPr>
        <w:t xml:space="preserve"> a </w:t>
      </w:r>
      <m:oMath>
        <m:r>
          <w:rPr>
            <w:rFonts w:ascii="Cambria Math" w:eastAsiaTheme="minorEastAsia" w:hAnsi="Cambria Math" w:cs="Times New Roman"/>
          </w:rPr>
          <m:t>α</m:t>
        </m:r>
        <m:r>
          <w:rPr>
            <w:rFonts w:ascii="Cambria Math" w:eastAsiaTheme="minorEastAsia" w:hAnsi="Times New Roman" w:cs="Times New Roman"/>
          </w:rPr>
          <m:t>=</m:t>
        </m:r>
        <m:d>
          <m:dPr>
            <m:begChr m:val="["/>
            <m:endChr m:val="]"/>
            <m:ctrlPr>
              <w:rPr>
                <w:rFonts w:ascii="Cambria Math" w:eastAsiaTheme="minorEastAsia" w:hAnsi="Times New Roman" w:cs="Times New Roman"/>
                <w:i/>
              </w:rPr>
            </m:ctrlPr>
          </m:dPr>
          <m:e>
            <m:sSub>
              <m:sSubPr>
                <m:ctrlPr>
                  <w:rPr>
                    <w:rFonts w:ascii="Cambria Math" w:eastAsiaTheme="minorEastAsia" w:hAnsi="Times New Roman" w:cs="Times New Roman"/>
                    <w:i/>
                  </w:rPr>
                </m:ctrlPr>
              </m:sSubPr>
              <m:e>
                <m:r>
                  <w:rPr>
                    <w:rFonts w:ascii="Cambria Math" w:eastAsiaTheme="minorEastAsia" w:hAnsi="Cambria Math" w:cs="Times New Roman"/>
                  </w:rPr>
                  <m:t>α</m:t>
                </m:r>
              </m:e>
              <m:sub>
                <m:r>
                  <w:rPr>
                    <w:rFonts w:ascii="Cambria Math" w:eastAsiaTheme="minorEastAsia" w:hAnsi="Times New Roman" w:cs="Times New Roman"/>
                  </w:rPr>
                  <m:t>1</m:t>
                </m:r>
              </m:sub>
            </m:sSub>
            <m:r>
              <w:rPr>
                <w:rFonts w:ascii="Times New Roman" w:eastAsiaTheme="minorEastAsia" w:hAnsi="Times New Roman"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α</m:t>
                </m:r>
              </m:e>
              <m:sub>
                <m:r>
                  <w:rPr>
                    <w:rFonts w:ascii="Cambria Math" w:eastAsiaTheme="minorEastAsia" w:hAnsi="Cambria Math" w:cs="Times New Roman"/>
                  </w:rPr>
                  <m:t>p</m:t>
                </m:r>
              </m:sub>
            </m:sSub>
          </m:e>
        </m:d>
      </m:oMath>
      <w:r w:rsidRPr="00177A10">
        <w:rPr>
          <w:rFonts w:ascii="Times New Roman" w:eastAsiaTheme="minorEastAsia" w:hAnsi="Times New Roman" w:cs="Times New Roman"/>
        </w:rPr>
        <w:t xml:space="preserve"> vektor koeficijenata. Razlika između stvarne vrijednosti n-tog uzork</w:t>
      </w:r>
      <w:r w:rsidR="00540229" w:rsidRPr="00177A10">
        <w:rPr>
          <w:rFonts w:ascii="Times New Roman" w:eastAsiaTheme="minorEastAsia" w:hAnsi="Times New Roman" w:cs="Times New Roman"/>
        </w:rPr>
        <w:t>a i njegove predikcije</w:t>
      </w:r>
      <w:r w:rsidRPr="00177A10">
        <w:rPr>
          <w:rFonts w:ascii="Times New Roman" w:eastAsiaTheme="minorEastAsia" w:hAnsi="Times New Roman" w:cs="Times New Roman"/>
        </w:rPr>
        <w:t xml:space="preserve"> naziva</w:t>
      </w:r>
      <w:r w:rsidR="00540229" w:rsidRPr="00177A10">
        <w:rPr>
          <w:rFonts w:ascii="Times New Roman" w:eastAsiaTheme="minorEastAsia" w:hAnsi="Times New Roman" w:cs="Times New Roman"/>
        </w:rPr>
        <w:t xml:space="preserve"> se</w:t>
      </w:r>
      <w:r w:rsidRPr="00177A10">
        <w:rPr>
          <w:rFonts w:ascii="Times New Roman" w:eastAsiaTheme="minorEastAsia" w:hAnsi="Times New Roman" w:cs="Times New Roman"/>
        </w:rPr>
        <w:t xml:space="preserve"> pogreškom linearne predikcije, označava se s</w:t>
      </w:r>
      <w:r w:rsidRPr="00177A10">
        <w:rPr>
          <w:rFonts w:ascii="Times New Roman" w:hAnsi="Times New Roman" w:cs="Times New Roman"/>
          <w:sz w:val="24"/>
          <w:szCs w:val="24"/>
        </w:rPr>
        <w:t xml:space="preserve"> </w:t>
      </w:r>
      <m:oMath>
        <m:r>
          <w:rPr>
            <w:rFonts w:ascii="Cambria Math" w:eastAsiaTheme="minorEastAsia" w:hAnsi="Cambria Math" w:cs="Times New Roman"/>
          </w:rPr>
          <m:t>e</m:t>
        </m:r>
        <m:d>
          <m:dPr>
            <m:ctrlPr>
              <w:rPr>
                <w:rFonts w:ascii="Cambria Math" w:eastAsiaTheme="minorEastAsia" w:hAnsi="Times New Roman" w:cs="Times New Roman"/>
                <w:i/>
              </w:rPr>
            </m:ctrlPr>
          </m:dPr>
          <m:e>
            <m:r>
              <w:rPr>
                <w:rFonts w:ascii="Cambria Math" w:eastAsiaTheme="minorEastAsia" w:hAnsi="Cambria Math" w:cs="Times New Roman"/>
              </w:rPr>
              <m:t>n</m:t>
            </m:r>
          </m:e>
        </m:d>
      </m:oMath>
      <w:r w:rsidR="002A423E">
        <w:rPr>
          <w:rFonts w:ascii="Times New Roman" w:eastAsiaTheme="minorEastAsia" w:hAnsi="Times New Roman" w:cs="Times New Roman"/>
        </w:rPr>
        <w:t>,</w:t>
      </w:r>
      <w:r w:rsidR="00540229" w:rsidRPr="00177A10">
        <w:rPr>
          <w:rFonts w:ascii="Times New Roman" w:eastAsiaTheme="minorEastAsia" w:hAnsi="Times New Roman" w:cs="Times New Roman"/>
        </w:rPr>
        <w:t xml:space="preserve"> a</w:t>
      </w:r>
      <w:r w:rsidRPr="00177A10">
        <w:rPr>
          <w:rFonts w:ascii="Times New Roman" w:eastAsiaTheme="minorEastAsia" w:hAnsi="Times New Roman" w:cs="Times New Roman"/>
        </w:rPr>
        <w:t xml:space="preserve"> računa prema </w:t>
      </w:r>
      <w:r w:rsidR="00540229" w:rsidRPr="00177A10">
        <w:rPr>
          <w:rFonts w:ascii="Times New Roman" w:eastAsiaTheme="minorEastAsia" w:hAnsi="Times New Roman" w:cs="Times New Roman"/>
        </w:rPr>
        <w:t>izrazu</w:t>
      </w:r>
      <w:r w:rsidRPr="00177A10">
        <w:rPr>
          <w:rFonts w:ascii="Times New Roman" w:eastAsiaTheme="minorEastAsia"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F51F5A" w:rsidTr="00FF151E">
        <w:trPr>
          <w:trHeight w:val="513"/>
        </w:trPr>
        <w:tc>
          <w:tcPr>
            <w:tcW w:w="4788" w:type="dxa"/>
          </w:tcPr>
          <w:p w:rsidR="00F51F5A" w:rsidRDefault="00F51F5A" w:rsidP="00FF151E">
            <w:pPr>
              <w:jc w:val="both"/>
              <w:rPr>
                <w:rFonts w:ascii="Times New Roman" w:eastAsiaTheme="minorEastAsia" w:hAnsi="Times New Roman" w:cs="Times New Roman"/>
              </w:rPr>
            </w:pPr>
            <m:oMath>
              <m:r>
                <w:rPr>
                  <w:rFonts w:ascii="Cambria Math" w:eastAsiaTheme="minorEastAsia" w:hAnsi="Cambria Math" w:cs="Times New Roman"/>
                </w:rPr>
                <m:t>e</m:t>
              </m:r>
              <m:d>
                <m:dPr>
                  <m:ctrlPr>
                    <w:rPr>
                      <w:rFonts w:ascii="Cambria Math" w:eastAsiaTheme="minorEastAsia" w:hAnsi="Times New Roman" w:cs="Times New Roman"/>
                      <w:i/>
                    </w:rPr>
                  </m:ctrlPr>
                </m:dPr>
                <m:e>
                  <m:r>
                    <w:rPr>
                      <w:rFonts w:ascii="Cambria Math" w:eastAsiaTheme="minorEastAsia" w:hAnsi="Cambria Math" w:cs="Times New Roman"/>
                    </w:rPr>
                    <m:t>n</m:t>
                  </m:r>
                </m:e>
              </m:d>
              <m:r>
                <w:rPr>
                  <w:rFonts w:ascii="Cambria Math" w:eastAsiaTheme="minorEastAsia" w:hAnsi="Times New Roman" w:cs="Times New Roman"/>
                </w:rPr>
                <m:t>=</m:t>
              </m:r>
              <m:r>
                <w:rPr>
                  <w:rFonts w:ascii="Cambria Math" w:eastAsiaTheme="minorEastAsia" w:hAnsi="Cambria Math" w:cs="Times New Roman"/>
                </w:rPr>
                <m:t>s</m:t>
              </m:r>
              <m:d>
                <m:dPr>
                  <m:ctrlPr>
                    <w:rPr>
                      <w:rFonts w:ascii="Cambria Math" w:eastAsiaTheme="minorEastAsia" w:hAnsi="Times New Roman" w:cs="Times New Roman"/>
                      <w:i/>
                    </w:rPr>
                  </m:ctrlPr>
                </m:dPr>
                <m:e>
                  <m:r>
                    <w:rPr>
                      <w:rFonts w:ascii="Cambria Math" w:eastAsiaTheme="minorEastAsia" w:hAnsi="Cambria Math" w:cs="Times New Roman"/>
                    </w:rPr>
                    <m:t>n</m:t>
                  </m:r>
                </m:e>
              </m:d>
            </m:oMath>
            <w:r w:rsidRPr="00177A10">
              <w:rPr>
                <w:rFonts w:ascii="Times New Roman" w:eastAsiaTheme="minorEastAsia" w:hAnsi="Times New Roman" w:cs="Times New Roman"/>
              </w:rPr>
              <w:t>-</w:t>
            </w:r>
            <m:oMath>
              <m:r>
                <w:rPr>
                  <w:rFonts w:ascii="Cambria Math" w:eastAsiaTheme="minorEastAsia" w:hAnsi="Times New Roman" w:cs="Times New Roman"/>
                </w:rPr>
                <m:t xml:space="preserve"> </m:t>
              </m:r>
              <m:acc>
                <m:accPr>
                  <m:chr m:val="̃"/>
                  <m:ctrlPr>
                    <w:rPr>
                      <w:rFonts w:ascii="Cambria Math" w:eastAsiaTheme="minorEastAsia" w:hAnsi="Times New Roman" w:cs="Times New Roman"/>
                      <w:i/>
                    </w:rPr>
                  </m:ctrlPr>
                </m:accPr>
                <m:e>
                  <m:r>
                    <w:rPr>
                      <w:rFonts w:ascii="Cambria Math" w:eastAsiaTheme="minorEastAsia" w:hAnsi="Cambria Math" w:cs="Times New Roman"/>
                    </w:rPr>
                    <m:t>s</m:t>
                  </m:r>
                </m:e>
              </m:acc>
              <m:d>
                <m:dPr>
                  <m:ctrlPr>
                    <w:rPr>
                      <w:rFonts w:ascii="Cambria Math" w:eastAsiaTheme="minorEastAsia" w:hAnsi="Times New Roman" w:cs="Times New Roman"/>
                      <w:i/>
                    </w:rPr>
                  </m:ctrlPr>
                </m:dPr>
                <m:e>
                  <m:r>
                    <w:rPr>
                      <w:rFonts w:ascii="Cambria Math" w:eastAsiaTheme="minorEastAsia" w:hAnsi="Cambria Math" w:cs="Times New Roman"/>
                    </w:rPr>
                    <m:t>n</m:t>
                  </m:r>
                </m:e>
              </m:d>
            </m:oMath>
            <w:r w:rsidRPr="00177A10">
              <w:rPr>
                <w:rFonts w:ascii="Times New Roman" w:eastAsiaTheme="minorEastAsia" w:hAnsi="Times New Roman" w:cs="Times New Roman"/>
              </w:rPr>
              <w:t>.</w:t>
            </w:r>
          </w:p>
        </w:tc>
        <w:tc>
          <w:tcPr>
            <w:tcW w:w="4788" w:type="dxa"/>
          </w:tcPr>
          <w:p w:rsidR="00F51F5A" w:rsidRDefault="00C53242" w:rsidP="00C53242">
            <w:pPr>
              <w:jc w:val="right"/>
              <w:rPr>
                <w:rFonts w:ascii="Times New Roman" w:eastAsiaTheme="minorEastAsia" w:hAnsi="Times New Roman" w:cs="Times New Roman"/>
              </w:rPr>
            </w:pPr>
            <w:r>
              <w:rPr>
                <w:rFonts w:ascii="Times New Roman" w:eastAsiaTheme="minorEastAsia" w:hAnsi="Times New Roman" w:cs="Times New Roman"/>
              </w:rPr>
              <w:t>(2.1.2-2)</w:t>
            </w:r>
          </w:p>
        </w:tc>
      </w:tr>
    </w:tbl>
    <w:p w:rsidR="00FD3D5A" w:rsidRDefault="00FD3D5A" w:rsidP="005A2745">
      <w:pPr>
        <w:spacing w:line="360" w:lineRule="auto"/>
        <w:jc w:val="both"/>
        <w:rPr>
          <w:rFonts w:ascii="Times New Roman" w:eastAsiaTheme="minorEastAsia" w:hAnsi="Times New Roman" w:cs="Times New Roman"/>
        </w:rPr>
      </w:pPr>
      <w:r w:rsidRPr="00177A10">
        <w:rPr>
          <w:rFonts w:ascii="Times New Roman" w:eastAsiaTheme="minorEastAsia" w:hAnsi="Times New Roman" w:cs="Times New Roman"/>
        </w:rPr>
        <w:t xml:space="preserve">Cilj dobre predikcije je odabir koeficijenata prediktora koji minimiziraju iznos ukupne pogreške predikcije. </w:t>
      </w:r>
      <w:r w:rsidR="0090637C" w:rsidRPr="00177A10">
        <w:rPr>
          <w:rFonts w:ascii="Times New Roman" w:eastAsiaTheme="minorEastAsia" w:hAnsi="Times New Roman" w:cs="Times New Roman"/>
        </w:rPr>
        <w:t>S tim u vezi</w:t>
      </w:r>
      <w:r w:rsidR="001B1D10" w:rsidRPr="00177A10">
        <w:rPr>
          <w:rFonts w:ascii="Times New Roman" w:eastAsiaTheme="minorEastAsia" w:hAnsi="Times New Roman" w:cs="Times New Roman"/>
        </w:rPr>
        <w:t>,</w:t>
      </w:r>
      <w:r w:rsidRPr="00177A10">
        <w:rPr>
          <w:rFonts w:ascii="Times New Roman" w:eastAsiaTheme="minorEastAsia" w:hAnsi="Times New Roman" w:cs="Times New Roman"/>
        </w:rPr>
        <w:t xml:space="preserve"> k</w:t>
      </w:r>
      <w:r w:rsidR="001B1D10" w:rsidRPr="00177A10">
        <w:rPr>
          <w:rFonts w:ascii="Times New Roman" w:eastAsiaTheme="minorEastAsia" w:hAnsi="Times New Roman" w:cs="Times New Roman"/>
        </w:rPr>
        <w:t>ao mjera</w:t>
      </w:r>
      <w:r w:rsidRPr="00177A10">
        <w:rPr>
          <w:rFonts w:ascii="Times New Roman" w:eastAsiaTheme="minorEastAsia" w:hAnsi="Times New Roman" w:cs="Times New Roman"/>
        </w:rPr>
        <w:t xml:space="preserve"> kvalitete predikcije </w:t>
      </w:r>
      <w:r w:rsidR="000B4E7A" w:rsidRPr="00177A10">
        <w:rPr>
          <w:rFonts w:ascii="Times New Roman" w:eastAsiaTheme="minorEastAsia" w:hAnsi="Times New Roman" w:cs="Times New Roman"/>
        </w:rPr>
        <w:t>iskorištena je</w:t>
      </w:r>
      <w:r w:rsidR="0090637C" w:rsidRPr="00177A10">
        <w:rPr>
          <w:rFonts w:ascii="Times New Roman" w:eastAsiaTheme="minorEastAsia" w:hAnsi="Times New Roman" w:cs="Times New Roman"/>
        </w:rPr>
        <w:t xml:space="preserve"> suma</w:t>
      </w:r>
      <w:r w:rsidRPr="00177A10">
        <w:rPr>
          <w:rFonts w:ascii="Times New Roman" w:eastAsiaTheme="minorEastAsia" w:hAnsi="Times New Roman" w:cs="Times New Roman"/>
        </w:rPr>
        <w:t xml:space="preserve"> kvadrata predikcijske pogreške (najčešće korištena mjera) </w:t>
      </w:r>
      <w:r w:rsidR="000B4E7A" w:rsidRPr="00177A10">
        <w:rPr>
          <w:rFonts w:ascii="Times New Roman" w:eastAsiaTheme="minorEastAsia" w:hAnsi="Times New Roman" w:cs="Times New Roman"/>
        </w:rPr>
        <w:t>koja</w:t>
      </w:r>
      <w:r w:rsidRPr="00177A10">
        <w:rPr>
          <w:rFonts w:ascii="Times New Roman" w:eastAsiaTheme="minorEastAsia" w:hAnsi="Times New Roman" w:cs="Times New Roman"/>
        </w:rPr>
        <w:t xml:space="preserve"> </w:t>
      </w:r>
      <w:r w:rsidR="000B4E7A" w:rsidRPr="00177A10">
        <w:rPr>
          <w:rFonts w:ascii="Times New Roman" w:eastAsiaTheme="minorEastAsia" w:hAnsi="Times New Roman" w:cs="Times New Roman"/>
        </w:rPr>
        <w:t xml:space="preserve">se </w:t>
      </w:r>
      <w:r w:rsidRPr="00177A10">
        <w:rPr>
          <w:rFonts w:ascii="Times New Roman" w:eastAsiaTheme="minorEastAsia" w:hAnsi="Times New Roman" w:cs="Times New Roman"/>
        </w:rPr>
        <w:t xml:space="preserve">na izdvojenom </w:t>
      </w:r>
      <w:r w:rsidRPr="00C217AE">
        <w:rPr>
          <w:rFonts w:ascii="Times New Roman" w:eastAsiaTheme="minorEastAsia" w:hAnsi="Times New Roman" w:cs="Times New Roman"/>
          <w:i/>
        </w:rPr>
        <w:t>n</w:t>
      </w:r>
      <w:r w:rsidR="000B4E7A" w:rsidRPr="00177A10">
        <w:rPr>
          <w:rFonts w:ascii="Times New Roman" w:eastAsiaTheme="minorEastAsia" w:hAnsi="Times New Roman" w:cs="Times New Roman"/>
        </w:rPr>
        <w:t>-tom segmentu signala označuje</w:t>
      </w:r>
      <w:r w:rsidRPr="00177A10">
        <w:rPr>
          <w:rFonts w:ascii="Times New Roman" w:eastAsiaTheme="minorEastAsia" w:hAnsi="Times New Roman" w:cs="Times New Roman"/>
        </w:rPr>
        <w:t xml:space="preserve"> s </w:t>
      </w:r>
      <m:oMath>
        <m:sSub>
          <m:sSubPr>
            <m:ctrlPr>
              <w:rPr>
                <w:rFonts w:ascii="Cambria Math" w:eastAsiaTheme="minorEastAsia" w:hAnsi="Times New Roman" w:cs="Times New Roman"/>
                <w:i/>
              </w:rPr>
            </m:ctrlPr>
          </m:sSubPr>
          <m:e>
            <m:r>
              <w:rPr>
                <w:rFonts w:ascii="Cambria Math" w:eastAsiaTheme="minorEastAsia" w:hAnsi="Cambria Math" w:cs="Times New Roman"/>
              </w:rPr>
              <m:t>E</m:t>
            </m:r>
          </m:e>
          <m:sub>
            <m:r>
              <w:rPr>
                <w:rFonts w:ascii="Cambria Math" w:eastAsiaTheme="minorEastAsia" w:hAnsi="Cambria Math" w:cs="Times New Roman"/>
              </w:rPr>
              <m:t>n</m:t>
            </m:r>
          </m:sub>
        </m:sSub>
      </m:oMath>
      <w:r w:rsidR="002A423E">
        <w:rPr>
          <w:rFonts w:ascii="Times New Roman" w:eastAsiaTheme="minorEastAsia" w:hAnsi="Times New Roman" w:cs="Times New Roman"/>
        </w:rPr>
        <w:t>,</w:t>
      </w:r>
      <w:r w:rsidR="000B4E7A" w:rsidRPr="00177A10">
        <w:rPr>
          <w:rFonts w:ascii="Times New Roman" w:eastAsiaTheme="minorEastAsia" w:hAnsi="Times New Roman" w:cs="Times New Roman"/>
        </w:rPr>
        <w:t xml:space="preserve"> a računa</w:t>
      </w:r>
      <w:r w:rsidRPr="00177A10">
        <w:rPr>
          <w:rFonts w:ascii="Times New Roman" w:eastAsiaTheme="minorEastAsia" w:hAnsi="Times New Roman" w:cs="Times New Roman"/>
        </w:rPr>
        <w:t xml:space="preserve"> prema formuli: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18"/>
        <w:gridCol w:w="4158"/>
      </w:tblGrid>
      <w:tr w:rsidR="00C53242" w:rsidTr="00C53242">
        <w:trPr>
          <w:trHeight w:val="513"/>
        </w:trPr>
        <w:tc>
          <w:tcPr>
            <w:tcW w:w="5418" w:type="dxa"/>
          </w:tcPr>
          <w:p w:rsidR="00C53242" w:rsidRDefault="00490828" w:rsidP="00FF151E">
            <w:pPr>
              <w:jc w:val="both"/>
              <w:rPr>
                <w:rFonts w:ascii="Times New Roman" w:eastAsiaTheme="minorEastAsia" w:hAnsi="Times New Roman" w:cs="Times New Roman"/>
              </w:rPr>
            </w:pPr>
            <m:oMath>
              <m:sSub>
                <m:sSubPr>
                  <m:ctrlPr>
                    <w:rPr>
                      <w:rFonts w:ascii="Cambria Math" w:hAnsi="Times New Roman" w:cs="Times New Roman"/>
                      <w:i/>
                    </w:rPr>
                  </m:ctrlPr>
                </m:sSubPr>
                <m:e>
                  <m:r>
                    <w:rPr>
                      <w:rFonts w:ascii="Cambria Math" w:hAnsi="Cambria Math" w:cs="Times New Roman"/>
                    </w:rPr>
                    <m:t>E</m:t>
                  </m:r>
                </m:e>
                <m:sub>
                  <m:r>
                    <w:rPr>
                      <w:rFonts w:ascii="Cambria Math" w:hAnsi="Cambria Math" w:cs="Times New Roman"/>
                    </w:rPr>
                    <m:t>n</m:t>
                  </m:r>
                </m:sub>
              </m:sSub>
              <m:r>
                <w:rPr>
                  <w:rFonts w:ascii="Cambria Math" w:hAnsi="Times New Roman" w:cs="Times New Roman"/>
                </w:rPr>
                <m:t>=</m:t>
              </m:r>
              <m:nary>
                <m:naryPr>
                  <m:chr m:val="∑"/>
                  <m:limLoc m:val="undOvr"/>
                  <m:supHide m:val="on"/>
                  <m:ctrlPr>
                    <w:rPr>
                      <w:rFonts w:ascii="Cambria Math" w:hAnsi="Times New Roman" w:cs="Times New Roman"/>
                      <w:i/>
                    </w:rPr>
                  </m:ctrlPr>
                </m:naryPr>
                <m:sub>
                  <m:r>
                    <w:rPr>
                      <w:rFonts w:ascii="Cambria Math" w:hAnsi="Cambria Math" w:cs="Times New Roman"/>
                    </w:rPr>
                    <m:t>m</m:t>
                  </m:r>
                </m:sub>
                <m:sup/>
                <m:e>
                  <m:sSubSup>
                    <m:sSubSupPr>
                      <m:ctrlPr>
                        <w:rPr>
                          <w:rFonts w:ascii="Cambria Math" w:hAnsi="Times New Roman" w:cs="Times New Roman"/>
                          <w:i/>
                        </w:rPr>
                      </m:ctrlPr>
                    </m:sSubSupPr>
                    <m:e>
                      <m:r>
                        <w:rPr>
                          <w:rFonts w:ascii="Cambria Math" w:hAnsi="Cambria Math" w:cs="Times New Roman"/>
                        </w:rPr>
                        <m:t>e</m:t>
                      </m:r>
                    </m:e>
                    <m:sub>
                      <m:r>
                        <w:rPr>
                          <w:rFonts w:ascii="Cambria Math" w:hAnsi="Cambria Math" w:cs="Times New Roman"/>
                        </w:rPr>
                        <m:t>n</m:t>
                      </m:r>
                    </m:sub>
                    <m:sup>
                      <m:r>
                        <w:rPr>
                          <w:rFonts w:ascii="Cambria Math" w:hAnsi="Times New Roman" w:cs="Times New Roman"/>
                        </w:rPr>
                        <m:t>2</m:t>
                      </m:r>
                    </m:sup>
                  </m:sSubSup>
                  <m:d>
                    <m:dPr>
                      <m:ctrlPr>
                        <w:rPr>
                          <w:rFonts w:ascii="Cambria Math" w:hAnsi="Times New Roman" w:cs="Times New Roman"/>
                          <w:i/>
                        </w:rPr>
                      </m:ctrlPr>
                    </m:dPr>
                    <m:e>
                      <m:r>
                        <w:rPr>
                          <w:rFonts w:ascii="Cambria Math" w:hAnsi="Cambria Math" w:cs="Times New Roman"/>
                        </w:rPr>
                        <m:t>m</m:t>
                      </m:r>
                    </m:e>
                  </m:d>
                  <m:r>
                    <w:rPr>
                      <w:rFonts w:ascii="Cambria Math" w:hAnsi="Times New Roman" w:cs="Times New Roman"/>
                    </w:rPr>
                    <m:t>=</m:t>
                  </m:r>
                  <m:nary>
                    <m:naryPr>
                      <m:chr m:val="∑"/>
                      <m:limLoc m:val="undOvr"/>
                      <m:supHide m:val="on"/>
                      <m:ctrlPr>
                        <w:rPr>
                          <w:rFonts w:ascii="Cambria Math" w:hAnsi="Times New Roman" w:cs="Times New Roman"/>
                          <w:i/>
                        </w:rPr>
                      </m:ctrlPr>
                    </m:naryPr>
                    <m:sub>
                      <m:r>
                        <w:rPr>
                          <w:rFonts w:ascii="Cambria Math" w:hAnsi="Cambria Math" w:cs="Times New Roman"/>
                        </w:rPr>
                        <m:t>m</m:t>
                      </m:r>
                    </m:sub>
                    <m:sup/>
                    <m:e>
                      <m:sSup>
                        <m:sSupPr>
                          <m:ctrlPr>
                            <w:rPr>
                              <w:rFonts w:ascii="Cambria Math" w:hAnsi="Times New Roman" w:cs="Times New Roman"/>
                              <w:i/>
                            </w:rPr>
                          </m:ctrlPr>
                        </m:sSupPr>
                        <m:e>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s</m:t>
                              </m:r>
                            </m:e>
                            <m:sub>
                              <m:r>
                                <w:rPr>
                                  <w:rFonts w:ascii="Cambria Math" w:hAnsi="Cambria Math" w:cs="Times New Roman"/>
                                </w:rPr>
                                <m:t>n</m:t>
                              </m:r>
                            </m:sub>
                          </m:sSub>
                          <m:d>
                            <m:dPr>
                              <m:ctrlPr>
                                <w:rPr>
                                  <w:rFonts w:ascii="Cambria Math" w:hAnsi="Times New Roman" w:cs="Times New Roman"/>
                                  <w:i/>
                                </w:rPr>
                              </m:ctrlPr>
                            </m:dPr>
                            <m:e>
                              <m:r>
                                <w:rPr>
                                  <w:rFonts w:ascii="Cambria Math" w:hAnsi="Cambria Math" w:cs="Times New Roman"/>
                                </w:rPr>
                                <m:t>m</m:t>
                              </m:r>
                            </m:e>
                          </m:d>
                          <m:r>
                            <w:rPr>
                              <w:rFonts w:ascii="Times New Roman" w:hAnsi="Times New Roman" w:cs="Times New Roman"/>
                            </w:rPr>
                            <m:t>-</m:t>
                          </m:r>
                          <m:nary>
                            <m:naryPr>
                              <m:chr m:val="∑"/>
                              <m:limLoc m:val="undOvr"/>
                              <m:ctrlPr>
                                <w:rPr>
                                  <w:rFonts w:ascii="Cambria Math" w:hAnsi="Times New Roman" w:cs="Times New Roman"/>
                                  <w:i/>
                                </w:rPr>
                              </m:ctrlPr>
                            </m:naryPr>
                            <m:sub>
                              <m:r>
                                <w:rPr>
                                  <w:rFonts w:ascii="Cambria Math" w:hAnsi="Cambria Math" w:cs="Times New Roman"/>
                                </w:rPr>
                                <m:t>k</m:t>
                              </m:r>
                              <m:r>
                                <w:rPr>
                                  <w:rFonts w:ascii="Cambria Math" w:hAnsi="Times New Roman" w:cs="Times New Roman"/>
                                </w:rPr>
                                <m:t>=1</m:t>
                              </m:r>
                            </m:sub>
                            <m:sup>
                              <m:r>
                                <w:rPr>
                                  <w:rFonts w:ascii="Cambria Math" w:hAnsi="Cambria Math" w:cs="Times New Roman"/>
                                </w:rPr>
                                <m:t>p</m:t>
                              </m:r>
                            </m:sup>
                            <m:e>
                              <m:sSub>
                                <m:sSubPr>
                                  <m:ctrlPr>
                                    <w:rPr>
                                      <w:rFonts w:ascii="Cambria Math" w:hAnsi="Times New Roman" w:cs="Times New Roman"/>
                                      <w:i/>
                                    </w:rPr>
                                  </m:ctrlPr>
                                </m:sSubPr>
                                <m:e>
                                  <m:r>
                                    <w:rPr>
                                      <w:rFonts w:ascii="Cambria Math" w:eastAsiaTheme="minorEastAsia" w:hAnsi="Cambria Math" w:cs="Times New Roman"/>
                                    </w:rPr>
                                    <m:t>α</m:t>
                                  </m:r>
                                </m:e>
                                <m:sub>
                                  <m:r>
                                    <w:rPr>
                                      <w:rFonts w:ascii="Cambria Math" w:hAnsi="Cambria Math" w:cs="Times New Roman"/>
                                    </w:rPr>
                                    <m:t>k</m:t>
                                  </m:r>
                                </m:sub>
                              </m:sSub>
                            </m:e>
                          </m:nary>
                          <m:sSub>
                            <m:sSubPr>
                              <m:ctrlPr>
                                <w:rPr>
                                  <w:rFonts w:ascii="Cambria Math" w:hAnsi="Times New Roman" w:cs="Times New Roman"/>
                                  <w:i/>
                                </w:rPr>
                              </m:ctrlPr>
                            </m:sSubPr>
                            <m:e>
                              <m:r>
                                <w:rPr>
                                  <w:rFonts w:ascii="Cambria Math" w:hAnsi="Cambria Math" w:cs="Times New Roman"/>
                                </w:rPr>
                                <m:t>s</m:t>
                              </m:r>
                            </m:e>
                            <m:sub>
                              <m:r>
                                <w:rPr>
                                  <w:rFonts w:ascii="Cambria Math" w:hAnsi="Cambria Math" w:cs="Times New Roman"/>
                                </w:rPr>
                                <m:t>n</m:t>
                              </m:r>
                            </m:sub>
                          </m:sSub>
                          <m:r>
                            <w:rPr>
                              <w:rFonts w:ascii="Cambria Math" w:hAnsi="Times New Roman" w:cs="Times New Roman"/>
                            </w:rPr>
                            <m:t xml:space="preserve"> </m:t>
                          </m:r>
                          <m:d>
                            <m:dPr>
                              <m:ctrlPr>
                                <w:rPr>
                                  <w:rFonts w:ascii="Cambria Math" w:hAnsi="Times New Roman" w:cs="Times New Roman"/>
                                  <w:i/>
                                </w:rPr>
                              </m:ctrlPr>
                            </m:dPr>
                            <m:e>
                              <m:r>
                                <w:rPr>
                                  <w:rFonts w:ascii="Cambria Math" w:hAnsi="Cambria Math" w:cs="Times New Roman"/>
                                </w:rPr>
                                <m:t>m</m:t>
                              </m:r>
                              <m:r>
                                <w:rPr>
                                  <w:rFonts w:ascii="Times New Roman" w:hAnsi="Times New Roman" w:cs="Times New Roman"/>
                                </w:rPr>
                                <m:t>-</m:t>
                              </m:r>
                              <m:r>
                                <w:rPr>
                                  <w:rFonts w:ascii="Cambria Math" w:hAnsi="Cambria Math" w:cs="Times New Roman"/>
                                </w:rPr>
                                <m:t>k</m:t>
                              </m:r>
                            </m:e>
                          </m:d>
                          <m:r>
                            <w:rPr>
                              <w:rFonts w:ascii="Cambria Math" w:hAnsi="Times New Roman" w:cs="Times New Roman"/>
                            </w:rPr>
                            <m:t>]</m:t>
                          </m:r>
                        </m:e>
                        <m:sup>
                          <m:r>
                            <w:rPr>
                              <w:rFonts w:ascii="Cambria Math" w:hAnsi="Times New Roman" w:cs="Times New Roman"/>
                            </w:rPr>
                            <m:t>2</m:t>
                          </m:r>
                        </m:sup>
                      </m:sSup>
                    </m:e>
                  </m:nary>
                  <m:r>
                    <w:rPr>
                      <w:rFonts w:ascii="Cambria Math" w:hAnsi="Times New Roman" w:cs="Times New Roman"/>
                    </w:rPr>
                    <m:t xml:space="preserve"> </m:t>
                  </m:r>
                </m:e>
              </m:nary>
            </m:oMath>
            <w:r w:rsidR="00C53242" w:rsidRPr="00177A10">
              <w:rPr>
                <w:rFonts w:ascii="Times New Roman" w:eastAsiaTheme="minorEastAsia" w:hAnsi="Times New Roman" w:cs="Times New Roman"/>
              </w:rPr>
              <w:t>.</w:t>
            </w:r>
          </w:p>
        </w:tc>
        <w:tc>
          <w:tcPr>
            <w:tcW w:w="4158" w:type="dxa"/>
          </w:tcPr>
          <w:p w:rsidR="00C53242" w:rsidRDefault="00C53242" w:rsidP="00FF151E">
            <w:pPr>
              <w:jc w:val="right"/>
              <w:rPr>
                <w:rFonts w:ascii="Times New Roman" w:eastAsiaTheme="minorEastAsia" w:hAnsi="Times New Roman" w:cs="Times New Roman"/>
              </w:rPr>
            </w:pPr>
            <w:r>
              <w:rPr>
                <w:rFonts w:ascii="Times New Roman" w:eastAsiaTheme="minorEastAsia" w:hAnsi="Times New Roman" w:cs="Times New Roman"/>
              </w:rPr>
              <w:t>(2.1.2-3)</w:t>
            </w:r>
          </w:p>
        </w:tc>
      </w:tr>
    </w:tbl>
    <w:p w:rsidR="00FD3D5A" w:rsidRDefault="00FD3D5A" w:rsidP="00FD3D5A">
      <w:pPr>
        <w:spacing w:line="360" w:lineRule="auto"/>
        <w:jc w:val="both"/>
        <w:rPr>
          <w:rFonts w:ascii="Times New Roman" w:eastAsiaTheme="minorEastAsia" w:hAnsi="Times New Roman" w:cs="Times New Roman"/>
        </w:rPr>
      </w:pPr>
      <w:r w:rsidRPr="00177A10">
        <w:rPr>
          <w:rFonts w:ascii="Times New Roman" w:eastAsiaTheme="minorEastAsia" w:hAnsi="Times New Roman" w:cs="Times New Roman"/>
        </w:rPr>
        <w:t>Vrijednosti parametara linearne predikcije</w:t>
      </w:r>
      <w:r w:rsidR="00B16C63" w:rsidRPr="00177A10">
        <w:rPr>
          <w:rFonts w:ascii="Times New Roman" w:eastAsiaTheme="minorEastAsia" w:hAnsi="Times New Roman" w:cs="Times New Roman"/>
        </w:rPr>
        <w:t>,</w:t>
      </w:r>
      <w:r w:rsidRPr="00177A10">
        <w:rPr>
          <w:rFonts w:ascii="Times New Roman" w:eastAsiaTheme="minorEastAsia" w:hAnsi="Times New Roman" w:cs="Times New Roman"/>
        </w:rPr>
        <w:t xml:space="preserve"> odnosno vektor koeficijenata predikcije</w:t>
      </w:r>
      <w:r w:rsidR="00B16C63" w:rsidRPr="00177A10">
        <w:rPr>
          <w:rFonts w:ascii="Times New Roman" w:eastAsiaTheme="minorEastAsia" w:hAnsi="Times New Roman" w:cs="Times New Roman"/>
        </w:rPr>
        <w:t>,</w:t>
      </w:r>
      <w:r w:rsidRPr="00177A10">
        <w:rPr>
          <w:rFonts w:ascii="Times New Roman" w:eastAsiaTheme="minorEastAsia" w:hAnsi="Times New Roman" w:cs="Times New Roman"/>
        </w:rPr>
        <w:t xml:space="preserve"> može se jednoznačno odrediti </w:t>
      </w:r>
      <w:r w:rsidR="0090637C" w:rsidRPr="00177A10">
        <w:rPr>
          <w:rFonts w:ascii="Times New Roman" w:eastAsiaTheme="minorEastAsia" w:hAnsi="Times New Roman" w:cs="Times New Roman"/>
        </w:rPr>
        <w:t>na način</w:t>
      </w:r>
      <w:r w:rsidRPr="00177A10">
        <w:rPr>
          <w:rFonts w:ascii="Times New Roman" w:eastAsiaTheme="minorEastAsia" w:hAnsi="Times New Roman" w:cs="Times New Roman"/>
        </w:rPr>
        <w:t xml:space="preserve"> da </w:t>
      </w:r>
      <w:r w:rsidR="000B4E7A" w:rsidRPr="00177A10">
        <w:rPr>
          <w:rFonts w:ascii="Times New Roman" w:eastAsiaTheme="minorEastAsia" w:hAnsi="Times New Roman" w:cs="Times New Roman"/>
        </w:rPr>
        <w:t>se izračuna</w:t>
      </w:r>
      <w:r w:rsidRPr="00177A10">
        <w:rPr>
          <w:rFonts w:ascii="Times New Roman" w:eastAsiaTheme="minorEastAsia" w:hAnsi="Times New Roman" w:cs="Times New Roman"/>
        </w:rPr>
        <w:t xml:space="preserve"> minimum izraza </w:t>
      </w:r>
      <w:r w:rsidRPr="00F51F5A">
        <w:rPr>
          <w:rFonts w:ascii="Times New Roman" w:eastAsiaTheme="minorEastAsia" w:hAnsi="Times New Roman" w:cs="Times New Roman"/>
        </w:rPr>
        <w:t>(</w:t>
      </w:r>
      <w:r w:rsidR="00F51F5A" w:rsidRPr="00F51F5A">
        <w:rPr>
          <w:rFonts w:ascii="Times New Roman" w:eastAsiaTheme="minorEastAsia" w:hAnsi="Times New Roman" w:cs="Times New Roman"/>
        </w:rPr>
        <w:t>2</w:t>
      </w:r>
      <w:r w:rsidR="007301E0">
        <w:rPr>
          <w:rFonts w:ascii="Times New Roman" w:eastAsiaTheme="minorEastAsia" w:hAnsi="Times New Roman" w:cs="Times New Roman"/>
        </w:rPr>
        <w:t>.1.2-3</w:t>
      </w:r>
      <w:r w:rsidRPr="00F51F5A">
        <w:rPr>
          <w:rFonts w:ascii="Times New Roman" w:eastAsiaTheme="minorEastAsia" w:hAnsi="Times New Roman" w:cs="Times New Roman"/>
        </w:rPr>
        <w:t>)</w:t>
      </w:r>
      <w:r w:rsidRPr="00177A10">
        <w:rPr>
          <w:rFonts w:ascii="Times New Roman" w:eastAsiaTheme="minorEastAsia" w:hAnsi="Times New Roman" w:cs="Times New Roman"/>
        </w:rPr>
        <w:t>,</w:t>
      </w:r>
      <w:r w:rsidR="00C217AE">
        <w:rPr>
          <w:rFonts w:ascii="Times New Roman" w:eastAsiaTheme="minorEastAsia" w:hAnsi="Times New Roman" w:cs="Times New Roman"/>
        </w:rPr>
        <w:t xml:space="preserve"> </w:t>
      </w:r>
      <w:r w:rsidRPr="00177A10">
        <w:rPr>
          <w:rFonts w:ascii="Times New Roman" w:eastAsiaTheme="minorEastAsia" w:hAnsi="Times New Roman" w:cs="Times New Roman"/>
        </w:rPr>
        <w:t>odnosno da</w:t>
      </w:r>
      <w:r w:rsidR="000B4E7A" w:rsidRPr="00177A10">
        <w:rPr>
          <w:rFonts w:ascii="Times New Roman" w:eastAsiaTheme="minorEastAsia" w:hAnsi="Times New Roman" w:cs="Times New Roman"/>
        </w:rPr>
        <w:t xml:space="preserve"> se</w:t>
      </w:r>
      <w:r w:rsidRPr="00177A10">
        <w:rPr>
          <w:rFonts w:ascii="Times New Roman" w:eastAsiaTheme="minorEastAsia" w:hAnsi="Times New Roman" w:cs="Times New Roman"/>
        </w:rPr>
        <w:t xml:space="preserve"> parcijalne derivacije </w:t>
      </w:r>
      <m:oMath>
        <m:f>
          <m:fPr>
            <m:type m:val="lin"/>
            <m:ctrlPr>
              <w:rPr>
                <w:rFonts w:ascii="Cambria Math" w:eastAsiaTheme="minorEastAsia" w:hAnsi="Times New Roman" w:cs="Times New Roman"/>
                <w:i/>
              </w:rPr>
            </m:ctrlPr>
          </m:fPr>
          <m:num>
            <m:r>
              <w:rPr>
                <w:rFonts w:ascii="Cambria Math" w:hAnsi="Cambria Math"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E</m:t>
                </m:r>
              </m:e>
              <m:sub>
                <m:r>
                  <w:rPr>
                    <w:rFonts w:ascii="Cambria Math" w:eastAsiaTheme="minorEastAsia" w:hAnsi="Cambria Math" w:cs="Times New Roman"/>
                  </w:rPr>
                  <m:t>n</m:t>
                </m:r>
              </m:sub>
            </m:sSub>
          </m:num>
          <m:den>
            <m:r>
              <w:rPr>
                <w:rFonts w:ascii="Cambria Math" w:hAnsi="Cambria Math"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α</m:t>
                </m:r>
              </m:e>
              <m:sub>
                <m:r>
                  <w:rPr>
                    <w:rFonts w:ascii="Cambria Math" w:eastAsiaTheme="minorEastAsia" w:hAnsi="Cambria Math" w:cs="Times New Roman"/>
                  </w:rPr>
                  <m:t>k</m:t>
                </m:r>
              </m:sub>
            </m:sSub>
          </m:den>
        </m:f>
      </m:oMath>
      <w:r w:rsidRPr="00177A10">
        <w:rPr>
          <w:rFonts w:ascii="Times New Roman" w:eastAsiaTheme="minorEastAsia" w:hAnsi="Times New Roman" w:cs="Times New Roman"/>
        </w:rPr>
        <w:t xml:space="preserve"> za k=1,2,...,</w:t>
      </w:r>
      <w:r w:rsidR="000B4E7A" w:rsidRPr="00177A10">
        <w:rPr>
          <w:rFonts w:ascii="Times New Roman" w:eastAsiaTheme="minorEastAsia" w:hAnsi="Times New Roman" w:cs="Times New Roman"/>
        </w:rPr>
        <w:t>p izjednače</w:t>
      </w:r>
      <w:r w:rsidRPr="00177A10">
        <w:rPr>
          <w:rFonts w:ascii="Times New Roman" w:eastAsiaTheme="minorEastAsia" w:hAnsi="Times New Roman" w:cs="Times New Roman"/>
        </w:rPr>
        <w:t xml:space="preserve"> s nulom. Takav postupak nakon raspisivanja jednadžbi parcijalnih derivacija po koeficijentima</w:t>
      </w:r>
      <w:r w:rsidR="0090637C" w:rsidRPr="00177A10">
        <w:rPr>
          <w:rFonts w:ascii="Times New Roman" w:eastAsiaTheme="minorEastAsia" w:hAnsi="Times New Roman" w:cs="Times New Roman"/>
        </w:rPr>
        <w:t xml:space="preserve"> linearnog prediktora dovodi</w:t>
      </w:r>
      <w:r w:rsidRPr="00177A10">
        <w:rPr>
          <w:rFonts w:ascii="Times New Roman" w:eastAsiaTheme="minorEastAsia" w:hAnsi="Times New Roman" w:cs="Times New Roman"/>
        </w:rPr>
        <w:t xml:space="preserve"> do problema rješavanja matričnog sustava jednadžbi s </w:t>
      </w:r>
      <w:r w:rsidRPr="00C217AE">
        <w:rPr>
          <w:rFonts w:ascii="Times New Roman" w:eastAsiaTheme="minorEastAsia" w:hAnsi="Times New Roman" w:cs="Times New Roman"/>
          <w:i/>
        </w:rPr>
        <w:t>p</w:t>
      </w:r>
      <w:r w:rsidRPr="00177A10">
        <w:rPr>
          <w:rFonts w:ascii="Times New Roman" w:eastAsiaTheme="minorEastAsia" w:hAnsi="Times New Roman" w:cs="Times New Roman"/>
        </w:rPr>
        <w:t xml:space="preserve"> nepoznanica zadanog izrazom: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18"/>
        <w:gridCol w:w="4158"/>
      </w:tblGrid>
      <w:tr w:rsidR="007301E0" w:rsidTr="00FF151E">
        <w:trPr>
          <w:trHeight w:val="513"/>
        </w:trPr>
        <w:tc>
          <w:tcPr>
            <w:tcW w:w="5418" w:type="dxa"/>
          </w:tcPr>
          <w:p w:rsidR="007301E0" w:rsidRDefault="00490828" w:rsidP="00FF151E">
            <w:pPr>
              <w:jc w:val="both"/>
              <w:rPr>
                <w:rFonts w:ascii="Times New Roman" w:eastAsiaTheme="minorEastAsia" w:hAnsi="Times New Roman" w:cs="Times New Roman"/>
              </w:rPr>
            </w:pPr>
            <m:oMath>
              <m:nary>
                <m:naryPr>
                  <m:chr m:val="∑"/>
                  <m:limLoc m:val="undOvr"/>
                  <m:ctrlPr>
                    <w:rPr>
                      <w:rFonts w:ascii="Cambria Math" w:eastAsiaTheme="minorEastAsia" w:hAnsi="Times New Roman" w:cs="Times New Roman"/>
                      <w:i/>
                    </w:rPr>
                  </m:ctrlPr>
                </m:naryPr>
                <m:sub>
                  <m:r>
                    <w:rPr>
                      <w:rFonts w:ascii="Cambria Math" w:eastAsiaTheme="minorEastAsia" w:hAnsi="Cambria Math" w:cs="Times New Roman"/>
                    </w:rPr>
                    <m:t>k</m:t>
                  </m:r>
                  <m:r>
                    <w:rPr>
                      <w:rFonts w:ascii="Cambria Math" w:eastAsiaTheme="minorEastAsia" w:hAnsi="Times New Roman" w:cs="Times New Roman"/>
                    </w:rPr>
                    <m:t>=1</m:t>
                  </m:r>
                </m:sub>
                <m:sup>
                  <m:r>
                    <w:rPr>
                      <w:rFonts w:ascii="Cambria Math" w:eastAsiaTheme="minorEastAsia" w:hAnsi="Cambria Math" w:cs="Times New Roman"/>
                    </w:rPr>
                    <m:t>p</m:t>
                  </m:r>
                </m:sup>
                <m:e>
                  <m:sSub>
                    <m:sSubPr>
                      <m:ctrlPr>
                        <w:rPr>
                          <w:rFonts w:ascii="Cambria Math" w:hAnsi="Times New Roman" w:cs="Times New Roman"/>
                          <w:i/>
                        </w:rPr>
                      </m:ctrlPr>
                    </m:sSubPr>
                    <m:e>
                      <m:r>
                        <w:rPr>
                          <w:rFonts w:ascii="Cambria Math" w:eastAsiaTheme="minorEastAsia" w:hAnsi="Cambria Math" w:cs="Times New Roman"/>
                        </w:rPr>
                        <m:t>α</m:t>
                      </m:r>
                    </m:e>
                    <m:sub>
                      <m:r>
                        <w:rPr>
                          <w:rFonts w:ascii="Cambria Math" w:hAnsi="Cambria Math" w:cs="Times New Roman"/>
                        </w:rPr>
                        <m:t>k</m:t>
                      </m:r>
                    </m:sub>
                  </m:sSub>
                  <m:sSub>
                    <m:sSubPr>
                      <m:ctrlPr>
                        <w:rPr>
                          <w:rFonts w:ascii="Cambria Math" w:hAnsi="Times New Roman" w:cs="Times New Roman"/>
                          <w:i/>
                        </w:rPr>
                      </m:ctrlPr>
                    </m:sSubPr>
                    <m:e>
                      <m:r>
                        <w:rPr>
                          <w:rFonts w:ascii="Cambria Math" w:hAnsi="Cambria Math" w:cs="Times New Roman"/>
                        </w:rPr>
                        <m:t>θ</m:t>
                      </m:r>
                    </m:e>
                    <m:sub>
                      <m:r>
                        <w:rPr>
                          <w:rFonts w:ascii="Cambria Math" w:hAnsi="Cambria Math" w:cs="Times New Roman"/>
                        </w:rPr>
                        <m:t>k</m:t>
                      </m:r>
                    </m:sub>
                  </m:sSub>
                  <m:r>
                    <w:rPr>
                      <w:rFonts w:ascii="Cambria Math" w:hAnsi="Times New Roman" w:cs="Times New Roman"/>
                    </w:rPr>
                    <m:t>(</m:t>
                  </m:r>
                  <m:r>
                    <w:rPr>
                      <w:rFonts w:ascii="Cambria Math" w:hAnsi="Cambria Math" w:cs="Times New Roman"/>
                    </w:rPr>
                    <m:t>i</m:t>
                  </m:r>
                  <m:r>
                    <w:rPr>
                      <w:rFonts w:ascii="Cambria Math" w:hAnsi="Times New Roman" w:cs="Times New Roman"/>
                    </w:rPr>
                    <m:t>,</m:t>
                  </m:r>
                  <m:r>
                    <w:rPr>
                      <w:rFonts w:ascii="Cambria Math" w:hAnsi="Cambria Math" w:cs="Times New Roman"/>
                    </w:rPr>
                    <m:t>k</m:t>
                  </m:r>
                  <m:r>
                    <w:rPr>
                      <w:rFonts w:ascii="Cambria Math" w:hAnsi="Times New Roman" w:cs="Times New Roman"/>
                    </w:rPr>
                    <m:t>)</m:t>
                  </m:r>
                </m:e>
              </m:nary>
              <m:r>
                <w:rPr>
                  <w:rFonts w:ascii="Cambria Math" w:eastAsiaTheme="minorEastAsia" w:hAnsi="Times New Roman" w:cs="Times New Roman"/>
                </w:rPr>
                <m:t>=</m:t>
              </m:r>
              <m:sSub>
                <m:sSubPr>
                  <m:ctrlPr>
                    <w:rPr>
                      <w:rFonts w:ascii="Cambria Math" w:hAnsi="Times New Roman" w:cs="Times New Roman"/>
                      <w:i/>
                    </w:rPr>
                  </m:ctrlPr>
                </m:sSubPr>
                <m:e>
                  <m:r>
                    <w:rPr>
                      <w:rFonts w:ascii="Cambria Math" w:hAnsi="Cambria Math" w:cs="Times New Roman"/>
                    </w:rPr>
                    <m:t>θ</m:t>
                  </m:r>
                </m:e>
                <m:sub>
                  <m:r>
                    <w:rPr>
                      <w:rFonts w:ascii="Cambria Math" w:hAnsi="Cambria Math" w:cs="Times New Roman"/>
                    </w:rPr>
                    <m:t>k</m:t>
                  </m:r>
                </m:sub>
              </m:sSub>
              <m:r>
                <w:rPr>
                  <w:rFonts w:ascii="Cambria Math" w:hAnsi="Times New Roman" w:cs="Times New Roman"/>
                </w:rPr>
                <m:t>(</m:t>
              </m:r>
              <m:r>
                <w:rPr>
                  <w:rFonts w:ascii="Cambria Math" w:hAnsi="Cambria Math" w:cs="Times New Roman"/>
                </w:rPr>
                <m:t>i</m:t>
              </m:r>
              <m:r>
                <w:rPr>
                  <w:rFonts w:ascii="Cambria Math" w:hAnsi="Times New Roman" w:cs="Times New Roman"/>
                </w:rPr>
                <m:t>,0)</m:t>
              </m:r>
            </m:oMath>
            <w:r w:rsidR="007301E0" w:rsidRPr="00177A10">
              <w:rPr>
                <w:rFonts w:ascii="Times New Roman" w:eastAsiaTheme="minorEastAsia" w:hAnsi="Times New Roman" w:cs="Times New Roman"/>
              </w:rPr>
              <w:t>, i=1,2,...,p,</w:t>
            </w:r>
          </w:p>
        </w:tc>
        <w:tc>
          <w:tcPr>
            <w:tcW w:w="4158" w:type="dxa"/>
          </w:tcPr>
          <w:p w:rsidR="007301E0" w:rsidRDefault="007301E0" w:rsidP="00FF151E">
            <w:pPr>
              <w:jc w:val="right"/>
              <w:rPr>
                <w:rFonts w:ascii="Times New Roman" w:eastAsiaTheme="minorEastAsia" w:hAnsi="Times New Roman" w:cs="Times New Roman"/>
              </w:rPr>
            </w:pPr>
            <w:r>
              <w:rPr>
                <w:rFonts w:ascii="Times New Roman" w:eastAsiaTheme="minorEastAsia" w:hAnsi="Times New Roman" w:cs="Times New Roman"/>
              </w:rPr>
              <w:t>(2.1.2-4)</w:t>
            </w:r>
          </w:p>
        </w:tc>
      </w:tr>
    </w:tbl>
    <w:p w:rsidR="00FD3D5A" w:rsidRDefault="00FD3D5A" w:rsidP="00FD3D5A">
      <w:pPr>
        <w:spacing w:line="360" w:lineRule="auto"/>
        <w:jc w:val="both"/>
        <w:rPr>
          <w:rFonts w:ascii="Times New Roman" w:eastAsiaTheme="minorEastAsia" w:hAnsi="Times New Roman" w:cs="Times New Roman"/>
        </w:rPr>
      </w:pPr>
      <w:r w:rsidRPr="00177A10">
        <w:rPr>
          <w:rFonts w:ascii="Times New Roman" w:eastAsiaTheme="minorEastAsia" w:hAnsi="Times New Roman" w:cs="Times New Roman"/>
        </w:rPr>
        <w:t xml:space="preserve">gdje se </w:t>
      </w:r>
      <m:oMath>
        <m:sSub>
          <m:sSubPr>
            <m:ctrlPr>
              <w:rPr>
                <w:rFonts w:ascii="Cambria Math" w:hAnsi="Times New Roman" w:cs="Times New Roman"/>
                <w:i/>
              </w:rPr>
            </m:ctrlPr>
          </m:sSubPr>
          <m:e>
            <m:r>
              <w:rPr>
                <w:rFonts w:ascii="Cambria Math" w:hAnsi="Cambria Math" w:cs="Times New Roman"/>
              </w:rPr>
              <m:t>θ</m:t>
            </m:r>
          </m:e>
          <m:sub>
            <m:r>
              <w:rPr>
                <w:rFonts w:ascii="Cambria Math" w:hAnsi="Cambria Math" w:cs="Times New Roman"/>
              </w:rPr>
              <m:t>k</m:t>
            </m:r>
          </m:sub>
        </m:sSub>
        <m:d>
          <m:dPr>
            <m:ctrlPr>
              <w:rPr>
                <w:rFonts w:ascii="Cambria Math" w:hAnsi="Times New Roman" w:cs="Times New Roman"/>
                <w:i/>
              </w:rPr>
            </m:ctrlPr>
          </m:dPr>
          <m:e>
            <m:r>
              <w:rPr>
                <w:rFonts w:ascii="Cambria Math" w:hAnsi="Cambria Math" w:cs="Times New Roman"/>
              </w:rPr>
              <m:t>i</m:t>
            </m:r>
            <m:r>
              <w:rPr>
                <w:rFonts w:ascii="Cambria Math" w:hAnsi="Times New Roman" w:cs="Times New Roman"/>
              </w:rPr>
              <m:t>,</m:t>
            </m:r>
            <m:r>
              <w:rPr>
                <w:rFonts w:ascii="Cambria Math" w:hAnsi="Cambria Math" w:cs="Times New Roman"/>
              </w:rPr>
              <m:t>k</m:t>
            </m:r>
          </m:e>
        </m:d>
      </m:oMath>
      <w:r w:rsidRPr="00177A10">
        <w:rPr>
          <w:rFonts w:ascii="Times New Roman" w:eastAsiaTheme="minorEastAsia" w:hAnsi="Times New Roman" w:cs="Times New Roman"/>
        </w:rPr>
        <w:t xml:space="preserve"> računa prema izrazu: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18"/>
        <w:gridCol w:w="4158"/>
      </w:tblGrid>
      <w:tr w:rsidR="007301E0" w:rsidTr="00FF151E">
        <w:trPr>
          <w:trHeight w:val="513"/>
        </w:trPr>
        <w:tc>
          <w:tcPr>
            <w:tcW w:w="5418" w:type="dxa"/>
          </w:tcPr>
          <w:p w:rsidR="007301E0" w:rsidRDefault="00490828" w:rsidP="00FF151E">
            <w:pPr>
              <w:jc w:val="both"/>
              <w:rPr>
                <w:rFonts w:ascii="Times New Roman" w:eastAsiaTheme="minorEastAsia" w:hAnsi="Times New Roman" w:cs="Times New Roman"/>
              </w:rPr>
            </w:pPr>
            <m:oMath>
              <m:sSub>
                <m:sSubPr>
                  <m:ctrlPr>
                    <w:rPr>
                      <w:rFonts w:ascii="Cambria Math" w:hAnsi="Times New Roman" w:cs="Times New Roman"/>
                      <w:i/>
                    </w:rPr>
                  </m:ctrlPr>
                </m:sSubPr>
                <m:e>
                  <m:r>
                    <w:rPr>
                      <w:rFonts w:ascii="Cambria Math" w:hAnsi="Cambria Math" w:cs="Times New Roman"/>
                    </w:rPr>
                    <m:t>θ</m:t>
                  </m:r>
                </m:e>
                <m:sub>
                  <m:r>
                    <w:rPr>
                      <w:rFonts w:ascii="Cambria Math" w:hAnsi="Cambria Math" w:cs="Times New Roman"/>
                    </w:rPr>
                    <m:t>k</m:t>
                  </m:r>
                </m:sub>
              </m:sSub>
              <m:d>
                <m:dPr>
                  <m:ctrlPr>
                    <w:rPr>
                      <w:rFonts w:ascii="Cambria Math" w:hAnsi="Times New Roman" w:cs="Times New Roman"/>
                      <w:i/>
                    </w:rPr>
                  </m:ctrlPr>
                </m:dPr>
                <m:e>
                  <m:r>
                    <w:rPr>
                      <w:rFonts w:ascii="Cambria Math" w:hAnsi="Cambria Math" w:cs="Times New Roman"/>
                    </w:rPr>
                    <m:t>i</m:t>
                  </m:r>
                  <m:r>
                    <w:rPr>
                      <w:rFonts w:ascii="Cambria Math" w:hAnsi="Times New Roman" w:cs="Times New Roman"/>
                    </w:rPr>
                    <m:t>,</m:t>
                  </m:r>
                  <m:r>
                    <w:rPr>
                      <w:rFonts w:ascii="Cambria Math" w:hAnsi="Cambria Math" w:cs="Times New Roman"/>
                    </w:rPr>
                    <m:t>k</m:t>
                  </m:r>
                </m:e>
              </m:d>
              <m:r>
                <w:rPr>
                  <w:rFonts w:ascii="Cambria Math" w:hAnsi="Times New Roman" w:cs="Times New Roman"/>
                </w:rPr>
                <m:t>=</m:t>
              </m:r>
              <m:nary>
                <m:naryPr>
                  <m:chr m:val="∑"/>
                  <m:limLoc m:val="undOvr"/>
                  <m:supHide m:val="on"/>
                  <m:ctrlPr>
                    <w:rPr>
                      <w:rFonts w:ascii="Cambria Math" w:hAnsi="Times New Roman" w:cs="Times New Roman"/>
                      <w:i/>
                    </w:rPr>
                  </m:ctrlPr>
                </m:naryPr>
                <m:sub>
                  <m:r>
                    <w:rPr>
                      <w:rFonts w:ascii="Cambria Math" w:hAnsi="Cambria Math" w:cs="Times New Roman"/>
                    </w:rPr>
                    <m:t>m</m:t>
                  </m:r>
                </m:sub>
                <m:sup/>
                <m:e>
                  <m:sSub>
                    <m:sSubPr>
                      <m:ctrlPr>
                        <w:rPr>
                          <w:rFonts w:ascii="Cambria Math" w:hAnsi="Times New Roman" w:cs="Times New Roman"/>
                          <w:i/>
                        </w:rPr>
                      </m:ctrlPr>
                    </m:sSubPr>
                    <m:e>
                      <m:r>
                        <w:rPr>
                          <w:rFonts w:ascii="Cambria Math" w:hAnsi="Cambria Math" w:cs="Times New Roman"/>
                        </w:rPr>
                        <m:t>s</m:t>
                      </m:r>
                    </m:e>
                    <m:sub>
                      <m:r>
                        <w:rPr>
                          <w:rFonts w:ascii="Cambria Math" w:hAnsi="Cambria Math" w:cs="Times New Roman"/>
                        </w:rPr>
                        <m:t>n</m:t>
                      </m:r>
                    </m:sub>
                  </m:sSub>
                  <m:d>
                    <m:dPr>
                      <m:ctrlPr>
                        <w:rPr>
                          <w:rFonts w:ascii="Cambria Math" w:hAnsi="Times New Roman" w:cs="Times New Roman"/>
                          <w:i/>
                        </w:rPr>
                      </m:ctrlPr>
                    </m:dPr>
                    <m:e>
                      <m:r>
                        <w:rPr>
                          <w:rFonts w:ascii="Cambria Math" w:hAnsi="Cambria Math" w:cs="Times New Roman"/>
                        </w:rPr>
                        <m:t>m</m:t>
                      </m:r>
                      <m:r>
                        <w:rPr>
                          <w:rFonts w:ascii="Times New Roman" w:hAnsi="Times New Roman" w:cs="Times New Roman"/>
                        </w:rPr>
                        <m:t>-</m:t>
                      </m:r>
                      <m:r>
                        <w:rPr>
                          <w:rFonts w:ascii="Cambria Math" w:hAnsi="Cambria Math" w:cs="Times New Roman"/>
                        </w:rPr>
                        <m:t>i</m:t>
                      </m:r>
                    </m:e>
                  </m:d>
                </m:e>
              </m:nary>
              <m:sSub>
                <m:sSubPr>
                  <m:ctrlPr>
                    <w:rPr>
                      <w:rFonts w:ascii="Cambria Math" w:eastAsiaTheme="minorEastAsia" w:hAnsi="Times New Roman" w:cs="Times New Roman"/>
                      <w:i/>
                    </w:rPr>
                  </m:ctrlPr>
                </m:sSubPr>
                <m:e>
                  <m:r>
                    <w:rPr>
                      <w:rFonts w:ascii="Cambria Math" w:eastAsiaTheme="minorEastAsia" w:hAnsi="Cambria Math" w:cs="Times New Roman"/>
                    </w:rPr>
                    <m:t>s</m:t>
                  </m:r>
                </m:e>
                <m:sub>
                  <m:r>
                    <w:rPr>
                      <w:rFonts w:ascii="Cambria Math" w:eastAsiaTheme="minorEastAsia" w:hAnsi="Cambria Math" w:cs="Times New Roman"/>
                    </w:rPr>
                    <m:t>n</m:t>
                  </m:r>
                </m:sub>
              </m:sSub>
              <m:r>
                <w:rPr>
                  <w:rFonts w:ascii="Cambria Math" w:eastAsiaTheme="minorEastAsia" w:hAnsi="Times New Roman" w:cs="Times New Roman"/>
                </w:rPr>
                <m:t>(</m:t>
              </m:r>
              <m:r>
                <w:rPr>
                  <w:rFonts w:ascii="Cambria Math" w:eastAsiaTheme="minorEastAsia" w:hAnsi="Cambria Math" w:cs="Times New Roman"/>
                </w:rPr>
                <m:t>m</m:t>
              </m:r>
              <m:r>
                <w:rPr>
                  <w:rFonts w:ascii="Times New Roman" w:eastAsiaTheme="minorEastAsia" w:hAnsi="Times New Roman" w:cs="Times New Roman"/>
                </w:rPr>
                <m:t>-</m:t>
              </m:r>
              <m:r>
                <w:rPr>
                  <w:rFonts w:ascii="Cambria Math" w:eastAsiaTheme="minorEastAsia" w:hAnsi="Cambria Math" w:cs="Times New Roman"/>
                </w:rPr>
                <m:t>k</m:t>
              </m:r>
              <m:r>
                <w:rPr>
                  <w:rFonts w:ascii="Cambria Math" w:eastAsiaTheme="minorEastAsia" w:hAnsi="Times New Roman" w:cs="Times New Roman"/>
                </w:rPr>
                <m:t>)</m:t>
              </m:r>
            </m:oMath>
            <w:r w:rsidR="007301E0" w:rsidRPr="00177A10">
              <w:rPr>
                <w:rFonts w:ascii="Times New Roman" w:eastAsiaTheme="minorEastAsia" w:hAnsi="Times New Roman" w:cs="Times New Roman"/>
              </w:rPr>
              <w:t>.</w:t>
            </w:r>
          </w:p>
        </w:tc>
        <w:tc>
          <w:tcPr>
            <w:tcW w:w="4158" w:type="dxa"/>
          </w:tcPr>
          <w:p w:rsidR="007301E0" w:rsidRDefault="007301E0" w:rsidP="00FF151E">
            <w:pPr>
              <w:jc w:val="right"/>
              <w:rPr>
                <w:rFonts w:ascii="Times New Roman" w:eastAsiaTheme="minorEastAsia" w:hAnsi="Times New Roman" w:cs="Times New Roman"/>
              </w:rPr>
            </w:pPr>
            <w:r>
              <w:rPr>
                <w:rFonts w:ascii="Times New Roman" w:eastAsiaTheme="minorEastAsia" w:hAnsi="Times New Roman" w:cs="Times New Roman"/>
              </w:rPr>
              <w:t>(2.1.2-5)</w:t>
            </w:r>
          </w:p>
        </w:tc>
      </w:tr>
    </w:tbl>
    <w:p w:rsidR="00FD3D5A" w:rsidRDefault="0090637C" w:rsidP="00FD3D5A">
      <w:pPr>
        <w:spacing w:line="360" w:lineRule="auto"/>
        <w:jc w:val="both"/>
        <w:rPr>
          <w:rFonts w:ascii="Times New Roman" w:eastAsiaTheme="minorEastAsia" w:hAnsi="Times New Roman" w:cs="Times New Roman"/>
        </w:rPr>
      </w:pPr>
      <w:r w:rsidRPr="00177A10">
        <w:rPr>
          <w:rFonts w:ascii="Times New Roman" w:eastAsiaTheme="minorEastAsia" w:hAnsi="Times New Roman" w:cs="Times New Roman"/>
        </w:rPr>
        <w:t>Za potrebe izračuna željenih koeficijenta</w:t>
      </w:r>
      <w:r w:rsidR="00FD3D5A" w:rsidRPr="00177A10">
        <w:rPr>
          <w:rFonts w:ascii="Times New Roman" w:eastAsiaTheme="minorEastAsia" w:hAnsi="Times New Roman" w:cs="Times New Roman"/>
        </w:rPr>
        <w:t xml:space="preserve"> linearne predikcije </w:t>
      </w:r>
      <w:r w:rsidRPr="00177A10">
        <w:rPr>
          <w:rFonts w:ascii="Times New Roman" w:eastAsiaTheme="minorEastAsia" w:hAnsi="Times New Roman" w:cs="Times New Roman"/>
        </w:rPr>
        <w:t>i pogreške</w:t>
      </w:r>
      <w:r w:rsidR="00FD3D5A" w:rsidRPr="00177A10">
        <w:rPr>
          <w:rFonts w:ascii="Times New Roman" w:eastAsiaTheme="minorEastAsia" w:hAnsi="Times New Roman" w:cs="Times New Roman"/>
        </w:rPr>
        <w:t xml:space="preserve"> predikcije</w:t>
      </w:r>
      <w:r w:rsidR="00B16C63" w:rsidRPr="00177A10">
        <w:rPr>
          <w:rFonts w:ascii="Times New Roman" w:eastAsiaTheme="minorEastAsia" w:hAnsi="Times New Roman" w:cs="Times New Roman"/>
        </w:rPr>
        <w:t>,</w:t>
      </w:r>
      <w:r w:rsidR="00FD3D5A" w:rsidRPr="00177A10">
        <w:rPr>
          <w:rFonts w:ascii="Times New Roman" w:eastAsiaTheme="minorEastAsia" w:hAnsi="Times New Roman" w:cs="Times New Roman"/>
        </w:rPr>
        <w:t xml:space="preserve"> </w:t>
      </w:r>
      <w:r w:rsidRPr="00177A10">
        <w:rPr>
          <w:rFonts w:ascii="Times New Roman" w:eastAsiaTheme="minorEastAsia" w:hAnsi="Times New Roman" w:cs="Times New Roman"/>
        </w:rPr>
        <w:t>prvenstveno</w:t>
      </w:r>
      <w:r w:rsidR="00FD3D5A" w:rsidRPr="00177A10">
        <w:rPr>
          <w:rFonts w:ascii="Times New Roman" w:eastAsiaTheme="minorEastAsia" w:hAnsi="Times New Roman" w:cs="Times New Roman"/>
        </w:rPr>
        <w:t xml:space="preserve"> moramo pronaći nepoznate varijable </w:t>
      </w:r>
      <m:oMath>
        <m:sSub>
          <m:sSubPr>
            <m:ctrlPr>
              <w:rPr>
                <w:rFonts w:ascii="Cambria Math" w:hAnsi="Times New Roman" w:cs="Times New Roman"/>
                <w:i/>
              </w:rPr>
            </m:ctrlPr>
          </m:sSubPr>
          <m:e>
            <m:r>
              <w:rPr>
                <w:rFonts w:ascii="Cambria Math" w:hAnsi="Cambria Math" w:cs="Times New Roman"/>
              </w:rPr>
              <m:t>θ</m:t>
            </m:r>
          </m:e>
          <m:sub>
            <m:r>
              <w:rPr>
                <w:rFonts w:ascii="Cambria Math" w:hAnsi="Cambria Math" w:cs="Times New Roman"/>
              </w:rPr>
              <m:t>k</m:t>
            </m:r>
          </m:sub>
        </m:sSub>
        <m:d>
          <m:dPr>
            <m:ctrlPr>
              <w:rPr>
                <w:rFonts w:ascii="Cambria Math" w:hAnsi="Times New Roman" w:cs="Times New Roman"/>
                <w:i/>
              </w:rPr>
            </m:ctrlPr>
          </m:dPr>
          <m:e>
            <m:r>
              <w:rPr>
                <w:rFonts w:ascii="Cambria Math" w:hAnsi="Cambria Math" w:cs="Times New Roman"/>
              </w:rPr>
              <m:t>i</m:t>
            </m:r>
            <m:r>
              <w:rPr>
                <w:rFonts w:ascii="Cambria Math" w:hAnsi="Times New Roman" w:cs="Times New Roman"/>
              </w:rPr>
              <m:t>,</m:t>
            </m:r>
            <m:r>
              <w:rPr>
                <w:rFonts w:ascii="Cambria Math" w:hAnsi="Cambria Math" w:cs="Times New Roman"/>
              </w:rPr>
              <m:t>k</m:t>
            </m:r>
          </m:e>
        </m:d>
      </m:oMath>
      <w:r w:rsidR="00FD3D5A" w:rsidRPr="00177A10">
        <w:rPr>
          <w:rFonts w:ascii="Times New Roman" w:eastAsiaTheme="minorEastAsia" w:hAnsi="Times New Roman" w:cs="Times New Roman"/>
        </w:rPr>
        <w:t xml:space="preserve">. Ako preformuliramo indeks sumacije </w:t>
      </w:r>
      <w:r w:rsidR="00FD3D5A" w:rsidRPr="0077225D">
        <w:rPr>
          <w:rFonts w:ascii="Times New Roman" w:eastAsiaTheme="minorEastAsia" w:hAnsi="Times New Roman" w:cs="Times New Roman"/>
        </w:rPr>
        <w:t>izraza (</w:t>
      </w:r>
      <w:r w:rsidR="0077225D" w:rsidRPr="0077225D">
        <w:rPr>
          <w:rFonts w:ascii="Times New Roman" w:eastAsiaTheme="minorEastAsia" w:hAnsi="Times New Roman" w:cs="Times New Roman"/>
        </w:rPr>
        <w:t>2.1.2-5</w:t>
      </w:r>
      <w:r w:rsidR="00FD3D5A" w:rsidRPr="0077225D">
        <w:rPr>
          <w:rFonts w:ascii="Times New Roman" w:eastAsiaTheme="minorEastAsia" w:hAnsi="Times New Roman" w:cs="Times New Roman"/>
        </w:rPr>
        <w:t>)</w:t>
      </w:r>
      <w:r w:rsidR="00FD3D5A" w:rsidRPr="00177A10">
        <w:rPr>
          <w:rFonts w:ascii="Times New Roman" w:eastAsiaTheme="minorEastAsia" w:hAnsi="Times New Roman" w:cs="Times New Roman"/>
        </w:rPr>
        <w:t xml:space="preserve"> te preuredimo dobiven izraz</w:t>
      </w:r>
      <w:r w:rsidR="00CF788B" w:rsidRPr="00177A10">
        <w:rPr>
          <w:rFonts w:ascii="Times New Roman" w:eastAsiaTheme="minorEastAsia" w:hAnsi="Times New Roman" w:cs="Times New Roman"/>
        </w:rPr>
        <w:t>,</w:t>
      </w:r>
      <w:r w:rsidR="00FD3D5A" w:rsidRPr="00177A10">
        <w:rPr>
          <w:rFonts w:ascii="Times New Roman" w:eastAsiaTheme="minorEastAsia" w:hAnsi="Times New Roman" w:cs="Times New Roman"/>
        </w:rPr>
        <w:t xml:space="preserve"> dolazimo do zaključka da </w:t>
      </w:r>
      <w:r w:rsidR="000B4E7A" w:rsidRPr="00177A10">
        <w:rPr>
          <w:rFonts w:ascii="Times New Roman" w:eastAsiaTheme="minorEastAsia" w:hAnsi="Times New Roman" w:cs="Times New Roman"/>
        </w:rPr>
        <w:t>se nepoznati koeficijenti</w:t>
      </w:r>
      <w:r w:rsidR="00FD3D5A" w:rsidRPr="00177A10">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θ</m:t>
            </m:r>
          </m:e>
          <m:sub>
            <m:r>
              <w:rPr>
                <w:rFonts w:ascii="Cambria Math" w:hAnsi="Cambria Math" w:cs="Times New Roman"/>
              </w:rPr>
              <m:t>k</m:t>
            </m:r>
          </m:sub>
        </m:sSub>
        <m:d>
          <m:dPr>
            <m:ctrlPr>
              <w:rPr>
                <w:rFonts w:ascii="Cambria Math" w:hAnsi="Times New Roman" w:cs="Times New Roman"/>
                <w:i/>
              </w:rPr>
            </m:ctrlPr>
          </m:dPr>
          <m:e>
            <m:r>
              <w:rPr>
                <w:rFonts w:ascii="Cambria Math" w:hAnsi="Cambria Math" w:cs="Times New Roman"/>
              </w:rPr>
              <m:t>i</m:t>
            </m:r>
            <m:r>
              <w:rPr>
                <w:rFonts w:ascii="Cambria Math" w:hAnsi="Times New Roman" w:cs="Times New Roman"/>
              </w:rPr>
              <m:t>,</m:t>
            </m:r>
            <m:r>
              <w:rPr>
                <w:rFonts w:ascii="Cambria Math" w:hAnsi="Cambria Math" w:cs="Times New Roman"/>
              </w:rPr>
              <m:t>k</m:t>
            </m:r>
          </m:e>
        </m:d>
      </m:oMath>
      <w:r w:rsidR="00596191">
        <w:rPr>
          <w:rFonts w:ascii="Times New Roman" w:eastAsiaTheme="minorEastAsia" w:hAnsi="Times New Roman" w:cs="Times New Roman"/>
        </w:rPr>
        <w:t xml:space="preserve"> mogu</w:t>
      </w:r>
      <w:r w:rsidR="00FD3D5A" w:rsidRPr="00177A10">
        <w:rPr>
          <w:rFonts w:ascii="Times New Roman" w:eastAsiaTheme="minorEastAsia" w:hAnsi="Times New Roman" w:cs="Times New Roman"/>
        </w:rPr>
        <w:t xml:space="preserve"> izračunati kao kratkotrajne vremenske autokorelacijske funkcije (tzv. autokorelacijska metoda) zadane </w:t>
      </w:r>
      <w:r w:rsidR="00CF788B" w:rsidRPr="00177A10">
        <w:rPr>
          <w:rFonts w:ascii="Times New Roman" w:eastAsiaTheme="minorEastAsia" w:hAnsi="Times New Roman" w:cs="Times New Roman"/>
        </w:rPr>
        <w:t>izrazom</w:t>
      </w:r>
      <w:r w:rsidR="00FD3D5A" w:rsidRPr="00177A10">
        <w:rPr>
          <w:rFonts w:ascii="Times New Roman" w:eastAsiaTheme="minorEastAsia"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68"/>
        <w:gridCol w:w="2808"/>
      </w:tblGrid>
      <w:tr w:rsidR="00AD6BEC" w:rsidTr="00AD6BEC">
        <w:trPr>
          <w:trHeight w:val="513"/>
        </w:trPr>
        <w:tc>
          <w:tcPr>
            <w:tcW w:w="6768" w:type="dxa"/>
          </w:tcPr>
          <w:p w:rsidR="00AD6BEC" w:rsidRDefault="00490828" w:rsidP="00FF151E">
            <w:pPr>
              <w:jc w:val="both"/>
              <w:rPr>
                <w:rFonts w:ascii="Times New Roman" w:eastAsiaTheme="minorEastAsia" w:hAnsi="Times New Roman" w:cs="Times New Roman"/>
              </w:rPr>
            </w:pPr>
            <m:oMath>
              <m:sSub>
                <m:sSubPr>
                  <m:ctrlPr>
                    <w:rPr>
                      <w:rFonts w:ascii="Cambria Math" w:hAnsi="Times New Roman" w:cs="Times New Roman"/>
                      <w:i/>
                    </w:rPr>
                  </m:ctrlPr>
                </m:sSubPr>
                <m:e>
                  <m:r>
                    <w:rPr>
                      <w:rFonts w:ascii="Cambria Math" w:hAnsi="Cambria Math" w:cs="Times New Roman"/>
                    </w:rPr>
                    <m:t>θ</m:t>
                  </m:r>
                </m:e>
                <m:sub>
                  <m:r>
                    <w:rPr>
                      <w:rFonts w:ascii="Cambria Math" w:hAnsi="Cambria Math" w:cs="Times New Roman"/>
                    </w:rPr>
                    <m:t>k</m:t>
                  </m:r>
                </m:sub>
              </m:sSub>
              <m:d>
                <m:dPr>
                  <m:ctrlPr>
                    <w:rPr>
                      <w:rFonts w:ascii="Cambria Math" w:hAnsi="Times New Roman" w:cs="Times New Roman"/>
                      <w:i/>
                    </w:rPr>
                  </m:ctrlPr>
                </m:dPr>
                <m:e>
                  <m:r>
                    <w:rPr>
                      <w:rFonts w:ascii="Cambria Math" w:hAnsi="Cambria Math" w:cs="Times New Roman"/>
                    </w:rPr>
                    <m:t>i</m:t>
                  </m:r>
                  <m:r>
                    <w:rPr>
                      <w:rFonts w:ascii="Cambria Math" w:hAnsi="Times New Roman" w:cs="Times New Roman"/>
                    </w:rPr>
                    <m:t>,</m:t>
                  </m:r>
                  <m:r>
                    <w:rPr>
                      <w:rFonts w:ascii="Cambria Math" w:hAnsi="Cambria Math" w:cs="Times New Roman"/>
                    </w:rPr>
                    <m:t>k</m:t>
                  </m:r>
                </m:e>
              </m:d>
              <m:r>
                <w:rPr>
                  <w:rFonts w:ascii="Cambria Math" w:hAnsi="Times New Roman" w:cs="Times New Roman"/>
                </w:rPr>
                <m:t>=</m:t>
              </m:r>
              <m:sSub>
                <m:sSubPr>
                  <m:ctrlPr>
                    <w:rPr>
                      <w:rFonts w:ascii="Cambria Math" w:hAnsi="Times New Roman" w:cs="Times New Roman"/>
                      <w:i/>
                    </w:rPr>
                  </m:ctrlPr>
                </m:sSubPr>
                <m:e>
                  <m:r>
                    <w:rPr>
                      <w:rFonts w:ascii="Cambria Math" w:hAnsi="Times New Roman" w:cs="Times New Roman"/>
                    </w:rPr>
                    <m:t>R</m:t>
                  </m:r>
                </m:e>
                <m:sub>
                  <m:r>
                    <w:rPr>
                      <w:rFonts w:ascii="Cambria Math" w:hAnsi="Times New Roman" w:cs="Times New Roman"/>
                    </w:rPr>
                    <m:t>n</m:t>
                  </m:r>
                </m:sub>
              </m:sSub>
              <m:d>
                <m:dPr>
                  <m:ctrlPr>
                    <w:rPr>
                      <w:rFonts w:ascii="Cambria Math" w:hAnsi="Times New Roman" w:cs="Times New Roman"/>
                      <w:i/>
                    </w:rPr>
                  </m:ctrlPr>
                </m:dPr>
                <m:e>
                  <m:d>
                    <m:dPr>
                      <m:begChr m:val="|"/>
                      <m:endChr m:val="|"/>
                      <m:ctrlPr>
                        <w:rPr>
                          <w:rFonts w:ascii="Cambria Math" w:hAnsi="Times New Roman" w:cs="Times New Roman"/>
                          <w:i/>
                        </w:rPr>
                      </m:ctrlPr>
                    </m:dPr>
                    <m:e>
                      <m:r>
                        <w:rPr>
                          <w:rFonts w:ascii="Cambria Math" w:hAnsi="Times New Roman" w:cs="Times New Roman"/>
                        </w:rPr>
                        <m:t>i</m:t>
                      </m:r>
                      <m:r>
                        <w:rPr>
                          <w:rFonts w:ascii="Times New Roman" w:hAnsi="Times New Roman" w:cs="Times New Roman"/>
                        </w:rPr>
                        <m:t>-</m:t>
                      </m:r>
                      <m:r>
                        <w:rPr>
                          <w:rFonts w:ascii="Cambria Math" w:hAnsi="Times New Roman" w:cs="Times New Roman"/>
                        </w:rPr>
                        <m:t>k</m:t>
                      </m:r>
                    </m:e>
                  </m:d>
                </m:e>
              </m:d>
              <m:r>
                <w:rPr>
                  <w:rFonts w:ascii="Cambria Math" w:hAnsi="Times New Roman" w:cs="Times New Roman"/>
                </w:rPr>
                <m:t>=</m:t>
              </m:r>
              <m:nary>
                <m:naryPr>
                  <m:chr m:val="∑"/>
                  <m:limLoc m:val="undOvr"/>
                  <m:ctrlPr>
                    <w:rPr>
                      <w:rFonts w:ascii="Cambria Math" w:hAnsi="Times New Roman" w:cs="Times New Roman"/>
                      <w:i/>
                    </w:rPr>
                  </m:ctrlPr>
                </m:naryPr>
                <m:sub>
                  <m:r>
                    <w:rPr>
                      <w:rFonts w:ascii="Cambria Math" w:hAnsi="Times New Roman" w:cs="Times New Roman"/>
                    </w:rPr>
                    <m:t>m=0</m:t>
                  </m:r>
                </m:sub>
                <m:sup>
                  <m:r>
                    <w:rPr>
                      <w:rFonts w:ascii="Cambria Math" w:hAnsi="Times New Roman" w:cs="Times New Roman"/>
                    </w:rPr>
                    <m:t>N</m:t>
                  </m:r>
                  <m:r>
                    <w:rPr>
                      <w:rFonts w:ascii="Times New Roman" w:hAnsi="Times New Roman" w:cs="Times New Roman"/>
                    </w:rPr>
                    <m:t>-</m:t>
                  </m:r>
                  <m:r>
                    <w:rPr>
                      <w:rFonts w:ascii="Cambria Math" w:hAnsi="Times New Roman" w:cs="Times New Roman"/>
                    </w:rPr>
                    <m:t>1</m:t>
                  </m:r>
                  <m:r>
                    <w:rPr>
                      <w:rFonts w:ascii="Times New Roman" w:hAnsi="Times New Roman" w:cs="Times New Roman"/>
                    </w:rPr>
                    <m:t>-</m:t>
                  </m:r>
                  <m:d>
                    <m:dPr>
                      <m:begChr m:val="|"/>
                      <m:endChr m:val="|"/>
                      <m:ctrlPr>
                        <w:rPr>
                          <w:rFonts w:ascii="Cambria Math" w:hAnsi="Times New Roman" w:cs="Times New Roman"/>
                          <w:i/>
                        </w:rPr>
                      </m:ctrlPr>
                    </m:dPr>
                    <m:e>
                      <m:r>
                        <w:rPr>
                          <w:rFonts w:ascii="Cambria Math" w:hAnsi="Cambria Math" w:cs="Times New Roman"/>
                        </w:rPr>
                        <m:t>i</m:t>
                      </m:r>
                      <m:r>
                        <w:rPr>
                          <w:rFonts w:ascii="Times New Roman" w:hAnsi="Times New Roman" w:cs="Times New Roman"/>
                        </w:rPr>
                        <m:t>-</m:t>
                      </m:r>
                      <m:r>
                        <w:rPr>
                          <w:rFonts w:ascii="Cambria Math" w:hAnsi="Cambria Math" w:cs="Times New Roman"/>
                        </w:rPr>
                        <m:t>k</m:t>
                      </m:r>
                    </m:e>
                  </m:d>
                </m:sup>
                <m:e>
                  <m:sSub>
                    <m:sSubPr>
                      <m:ctrlPr>
                        <w:rPr>
                          <w:rFonts w:ascii="Cambria Math" w:hAnsi="Times New Roman" w:cs="Times New Roman"/>
                          <w:i/>
                        </w:rPr>
                      </m:ctrlPr>
                    </m:sSubPr>
                    <m:e>
                      <m:r>
                        <w:rPr>
                          <w:rFonts w:ascii="Cambria Math" w:hAnsi="Times New Roman" w:cs="Times New Roman"/>
                        </w:rPr>
                        <m:t>s</m:t>
                      </m:r>
                    </m:e>
                    <m:sub>
                      <m:r>
                        <w:rPr>
                          <w:rFonts w:ascii="Cambria Math" w:hAnsi="Times New Roman" w:cs="Times New Roman"/>
                        </w:rPr>
                        <m:t>n</m:t>
                      </m:r>
                    </m:sub>
                  </m:sSub>
                </m:e>
              </m:nary>
              <m:d>
                <m:dPr>
                  <m:ctrlPr>
                    <w:rPr>
                      <w:rFonts w:ascii="Cambria Math" w:hAnsi="Times New Roman" w:cs="Times New Roman"/>
                      <w:i/>
                    </w:rPr>
                  </m:ctrlPr>
                </m:dPr>
                <m:e>
                  <m:r>
                    <w:rPr>
                      <w:rFonts w:ascii="Cambria Math" w:hAnsi="Times New Roman" w:cs="Times New Roman"/>
                    </w:rPr>
                    <m:t>m</m:t>
                  </m:r>
                </m:e>
              </m:d>
              <m:sSub>
                <m:sSubPr>
                  <m:ctrlPr>
                    <w:rPr>
                      <w:rFonts w:ascii="Cambria Math" w:eastAsiaTheme="minorEastAsia" w:hAnsi="Times New Roman" w:cs="Times New Roman"/>
                      <w:i/>
                    </w:rPr>
                  </m:ctrlPr>
                </m:sSubPr>
                <m:e>
                  <m:r>
                    <w:rPr>
                      <w:rFonts w:ascii="Cambria Math" w:eastAsiaTheme="minorEastAsia" w:hAnsi="Cambria Math" w:cs="Times New Roman"/>
                    </w:rPr>
                    <m:t>s</m:t>
                  </m:r>
                </m:e>
                <m:sub>
                  <m:r>
                    <w:rPr>
                      <w:rFonts w:ascii="Cambria Math" w:eastAsiaTheme="minorEastAsia" w:hAnsi="Cambria Math" w:cs="Times New Roman"/>
                    </w:rPr>
                    <m:t>n</m:t>
                  </m:r>
                </m:sub>
              </m:sSub>
              <m:r>
                <w:rPr>
                  <w:rFonts w:ascii="Cambria Math" w:eastAsiaTheme="minorEastAsia" w:hAnsi="Times New Roman" w:cs="Times New Roman"/>
                </w:rPr>
                <m:t>(</m:t>
              </m:r>
              <m:r>
                <w:rPr>
                  <w:rFonts w:ascii="Cambria Math" w:eastAsiaTheme="minorEastAsia" w:hAnsi="Cambria Math" w:cs="Times New Roman"/>
                </w:rPr>
                <m:t>m</m:t>
              </m:r>
              <m:r>
                <w:rPr>
                  <w:rFonts w:ascii="Cambria Math" w:eastAsiaTheme="minorEastAsia" w:hAnsi="Times New Roman" w:cs="Times New Roman"/>
                </w:rPr>
                <m:t>+</m:t>
              </m:r>
              <m:d>
                <m:dPr>
                  <m:begChr m:val="|"/>
                  <m:endChr m:val="|"/>
                  <m:ctrlPr>
                    <w:rPr>
                      <w:rFonts w:ascii="Cambria Math" w:hAnsi="Times New Roman" w:cs="Times New Roman"/>
                      <w:i/>
                    </w:rPr>
                  </m:ctrlPr>
                </m:dPr>
                <m:e>
                  <m:r>
                    <w:rPr>
                      <w:rFonts w:ascii="Cambria Math" w:hAnsi="Cambria Math" w:cs="Times New Roman"/>
                    </w:rPr>
                    <m:t>i</m:t>
                  </m:r>
                  <m:r>
                    <w:rPr>
                      <w:rFonts w:ascii="Times New Roman" w:hAnsi="Times New Roman" w:cs="Times New Roman"/>
                    </w:rPr>
                    <m:t>-</m:t>
                  </m:r>
                  <m:r>
                    <w:rPr>
                      <w:rFonts w:ascii="Cambria Math" w:hAnsi="Cambria Math" w:cs="Times New Roman"/>
                    </w:rPr>
                    <m:t>k</m:t>
                  </m:r>
                </m:e>
              </m:d>
              <m:r>
                <w:rPr>
                  <w:rFonts w:ascii="Cambria Math" w:eastAsiaTheme="minorEastAsia" w:hAnsi="Times New Roman" w:cs="Times New Roman"/>
                </w:rPr>
                <m:t>)</m:t>
              </m:r>
            </m:oMath>
            <w:r w:rsidR="00AD6BEC" w:rsidRPr="00177A10">
              <w:rPr>
                <w:rFonts w:ascii="Times New Roman" w:eastAsiaTheme="minorEastAsia" w:hAnsi="Times New Roman" w:cs="Times New Roman"/>
              </w:rPr>
              <w:t>,</w:t>
            </w:r>
          </w:p>
        </w:tc>
        <w:tc>
          <w:tcPr>
            <w:tcW w:w="2808" w:type="dxa"/>
          </w:tcPr>
          <w:p w:rsidR="00AD6BEC" w:rsidRDefault="00AD6BEC" w:rsidP="00FF151E">
            <w:pPr>
              <w:jc w:val="right"/>
              <w:rPr>
                <w:rFonts w:ascii="Times New Roman" w:eastAsiaTheme="minorEastAsia" w:hAnsi="Times New Roman" w:cs="Times New Roman"/>
              </w:rPr>
            </w:pPr>
            <w:r>
              <w:rPr>
                <w:rFonts w:ascii="Times New Roman" w:eastAsiaTheme="minorEastAsia" w:hAnsi="Times New Roman" w:cs="Times New Roman"/>
              </w:rPr>
              <w:t>(2.1.2-6)</w:t>
            </w:r>
          </w:p>
        </w:tc>
      </w:tr>
    </w:tbl>
    <w:p w:rsidR="00FD3D5A" w:rsidRDefault="00FD3D5A" w:rsidP="00FD3D5A">
      <w:pPr>
        <w:spacing w:line="360" w:lineRule="auto"/>
        <w:jc w:val="both"/>
        <w:rPr>
          <w:rFonts w:ascii="Times New Roman" w:eastAsiaTheme="minorEastAsia" w:hAnsi="Times New Roman" w:cs="Times New Roman"/>
          <w:lang w:val="en-US"/>
        </w:rPr>
      </w:pPr>
      <w:r w:rsidRPr="00177A10">
        <w:rPr>
          <w:rFonts w:ascii="Times New Roman" w:eastAsiaTheme="minorEastAsia" w:hAnsi="Times New Roman" w:cs="Times New Roman"/>
        </w:rPr>
        <w:lastRenderedPageBreak/>
        <w:t xml:space="preserve">gdje </w:t>
      </w:r>
      <m:oMath>
        <m:sSub>
          <m:sSubPr>
            <m:ctrlPr>
              <w:rPr>
                <w:rFonts w:ascii="Cambria Math" w:hAnsi="Times New Roman" w:cs="Times New Roman"/>
                <w:i/>
              </w:rPr>
            </m:ctrlPr>
          </m:sSubPr>
          <m:e>
            <m:r>
              <w:rPr>
                <w:rFonts w:ascii="Cambria Math" w:hAnsi="Times New Roman" w:cs="Times New Roman"/>
              </w:rPr>
              <m:t>R</m:t>
            </m:r>
          </m:e>
          <m:sub>
            <m:r>
              <w:rPr>
                <w:rFonts w:ascii="Cambria Math" w:hAnsi="Times New Roman" w:cs="Times New Roman"/>
              </w:rPr>
              <m:t>n</m:t>
            </m:r>
          </m:sub>
        </m:sSub>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i</m:t>
            </m:r>
            <m:r>
              <w:rPr>
                <w:rFonts w:ascii="Times New Roman" w:hAnsi="Times New Roman" w:cs="Times New Roman"/>
              </w:rPr>
              <m:t>-</m:t>
            </m:r>
            <m:r>
              <w:rPr>
                <w:rFonts w:ascii="Cambria Math" w:hAnsi="Times New Roman" w:cs="Times New Roman"/>
              </w:rPr>
              <m:t>k</m:t>
            </m:r>
          </m:e>
        </m:d>
        <m:r>
          <w:rPr>
            <w:rFonts w:ascii="Cambria Math" w:hAnsi="Times New Roman" w:cs="Times New Roman"/>
          </w:rPr>
          <m:t>)</m:t>
        </m:r>
      </m:oMath>
      <w:r w:rsidRPr="00177A10">
        <w:rPr>
          <w:rFonts w:ascii="Times New Roman" w:eastAsiaTheme="minorEastAsia" w:hAnsi="Times New Roman" w:cs="Times New Roman"/>
        </w:rPr>
        <w:t xml:space="preserve"> predstavlja kratkotrajnu autokorelacijsku funkciju (</w:t>
      </w:r>
      <w:r w:rsidR="00B30972">
        <w:rPr>
          <w:rFonts w:ascii="Times New Roman" w:eastAsiaTheme="minorEastAsia" w:hAnsi="Times New Roman" w:cs="Times New Roman"/>
        </w:rPr>
        <w:t>upotr</w:t>
      </w:r>
      <w:r w:rsidR="0090637C" w:rsidRPr="00177A10">
        <w:rPr>
          <w:rFonts w:ascii="Times New Roman" w:eastAsiaTheme="minorEastAsia" w:hAnsi="Times New Roman" w:cs="Times New Roman"/>
        </w:rPr>
        <w:t>ebljeno je</w:t>
      </w:r>
      <w:r w:rsidRPr="00177A10">
        <w:rPr>
          <w:rFonts w:ascii="Times New Roman" w:eastAsiaTheme="minorEastAsia" w:hAnsi="Times New Roman" w:cs="Times New Roman"/>
        </w:rPr>
        <w:t xml:space="preserve"> svojstvo parnosti autokorelacijske funkcije). </w:t>
      </w:r>
      <w:r w:rsidR="0090637C" w:rsidRPr="00177A10">
        <w:rPr>
          <w:rFonts w:ascii="Times New Roman" w:eastAsiaTheme="minorEastAsia" w:hAnsi="Times New Roman" w:cs="Times New Roman"/>
          <w:lang w:val="en-US"/>
        </w:rPr>
        <w:t xml:space="preserve">Budući </w:t>
      </w:r>
      <w:r w:rsidR="007A4BE1" w:rsidRPr="00177A10">
        <w:rPr>
          <w:rFonts w:ascii="Times New Roman" w:eastAsiaTheme="minorEastAsia" w:hAnsi="Times New Roman" w:cs="Times New Roman"/>
          <w:lang w:val="en-US"/>
        </w:rPr>
        <w:t>da s</w:t>
      </w:r>
      <w:r w:rsidR="0090637C" w:rsidRPr="00177A10">
        <w:rPr>
          <w:rFonts w:ascii="Times New Roman" w:eastAsiaTheme="minorEastAsia" w:hAnsi="Times New Roman" w:cs="Times New Roman"/>
          <w:lang w:val="en-US"/>
        </w:rPr>
        <w:t>u sada</w:t>
      </w:r>
      <w:r w:rsidRPr="00177A10">
        <w:rPr>
          <w:rFonts w:ascii="Times New Roman" w:eastAsiaTheme="minorEastAsia" w:hAnsi="Times New Roman" w:cs="Times New Roman"/>
          <w:lang w:val="en-US"/>
        </w:rPr>
        <w:t xml:space="preserve"> sve varijable poznate</w:t>
      </w:r>
      <w:r w:rsidR="000B4E7A" w:rsidRPr="00177A10">
        <w:rPr>
          <w:rFonts w:ascii="Times New Roman" w:eastAsiaTheme="minorEastAsia" w:hAnsi="Times New Roman" w:cs="Times New Roman"/>
          <w:lang w:val="en-US"/>
        </w:rPr>
        <w:t>,</w:t>
      </w:r>
      <w:r w:rsidRPr="00177A10">
        <w:rPr>
          <w:rFonts w:ascii="Times New Roman" w:eastAsiaTheme="minorEastAsia" w:hAnsi="Times New Roman" w:cs="Times New Roman"/>
          <w:lang w:val="en-US"/>
        </w:rPr>
        <w:t xml:space="preserve"> da bi izračunali koeficijente linearne predikcije </w:t>
      </w:r>
      <w:r w:rsidR="0090637C" w:rsidRPr="00177A10">
        <w:rPr>
          <w:rFonts w:ascii="Times New Roman" w:eastAsiaTheme="minorEastAsia" w:hAnsi="Times New Roman" w:cs="Times New Roman"/>
          <w:lang w:val="en-US"/>
        </w:rPr>
        <w:t>potrebno je</w:t>
      </w:r>
      <w:r w:rsidRPr="00177A10">
        <w:rPr>
          <w:rFonts w:ascii="Times New Roman" w:eastAsiaTheme="minorEastAsia" w:hAnsi="Times New Roman" w:cs="Times New Roman"/>
          <w:lang w:val="en-US"/>
        </w:rPr>
        <w:t xml:space="preserve"> </w:t>
      </w:r>
      <w:r w:rsidR="00E441C8">
        <w:rPr>
          <w:rFonts w:ascii="Times New Roman" w:eastAsiaTheme="minorEastAsia" w:hAnsi="Times New Roman" w:cs="Times New Roman"/>
          <w:lang w:val="en-US"/>
        </w:rPr>
        <w:t>još</w:t>
      </w:r>
      <w:r w:rsidR="000B4E7A" w:rsidRPr="00177A10">
        <w:rPr>
          <w:rFonts w:ascii="Times New Roman" w:eastAsiaTheme="minorEastAsia" w:hAnsi="Times New Roman" w:cs="Times New Roman"/>
          <w:lang w:val="en-US"/>
        </w:rPr>
        <w:t xml:space="preserve"> </w:t>
      </w:r>
      <w:r w:rsidRPr="00177A10">
        <w:rPr>
          <w:rFonts w:ascii="Times New Roman" w:eastAsiaTheme="minorEastAsia" w:hAnsi="Times New Roman" w:cs="Times New Roman"/>
          <w:lang w:val="en-US"/>
        </w:rPr>
        <w:t>riješiti matrični sustav jednadžbi zadan izrazom: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68"/>
        <w:gridCol w:w="2808"/>
      </w:tblGrid>
      <w:tr w:rsidR="00AD6BEC" w:rsidTr="00FF151E">
        <w:trPr>
          <w:trHeight w:val="513"/>
        </w:trPr>
        <w:tc>
          <w:tcPr>
            <w:tcW w:w="6768" w:type="dxa"/>
          </w:tcPr>
          <w:p w:rsidR="00AD6BEC" w:rsidRDefault="00490828" w:rsidP="00FF151E">
            <w:pPr>
              <w:jc w:val="both"/>
              <w:rPr>
                <w:rFonts w:ascii="Times New Roman" w:eastAsiaTheme="minorEastAsia" w:hAnsi="Times New Roman" w:cs="Times New Roman"/>
              </w:rPr>
            </w:pPr>
            <m:oMath>
              <m:nary>
                <m:naryPr>
                  <m:chr m:val="∑"/>
                  <m:limLoc m:val="undOvr"/>
                  <m:ctrlPr>
                    <w:rPr>
                      <w:rFonts w:ascii="Cambria Math" w:eastAsiaTheme="minorEastAsia" w:hAnsi="Times New Roman" w:cs="Times New Roman"/>
                      <w:i/>
                      <w:lang w:val="en-US"/>
                    </w:rPr>
                  </m:ctrlPr>
                </m:naryPr>
                <m:sub>
                  <m:r>
                    <w:rPr>
                      <w:rFonts w:ascii="Cambria Math" w:eastAsiaTheme="minorEastAsia" w:hAnsi="Cambria Math" w:cs="Times New Roman"/>
                      <w:lang w:val="en-US"/>
                    </w:rPr>
                    <m:t>k</m:t>
                  </m:r>
                  <m:r>
                    <w:rPr>
                      <w:rFonts w:ascii="Cambria Math" w:eastAsiaTheme="minorEastAsia" w:hAnsi="Times New Roman" w:cs="Times New Roman"/>
                      <w:lang w:val="en-US"/>
                    </w:rPr>
                    <m:t>=1</m:t>
                  </m:r>
                </m:sub>
                <m:sup>
                  <m:r>
                    <w:rPr>
                      <w:rFonts w:ascii="Cambria Math" w:eastAsiaTheme="minorEastAsia" w:hAnsi="Cambria Math" w:cs="Times New Roman"/>
                      <w:lang w:val="en-US"/>
                    </w:rPr>
                    <m:t>p</m:t>
                  </m:r>
                </m:sup>
                <m:e>
                  <m:sSub>
                    <m:sSubPr>
                      <m:ctrlPr>
                        <w:rPr>
                          <w:rFonts w:ascii="Cambria Math" w:eastAsiaTheme="minorEastAsia" w:hAnsi="Times New Roman" w:cs="Times New Roman"/>
                          <w:i/>
                          <w:lang w:val="en-US"/>
                        </w:rPr>
                      </m:ctrlPr>
                    </m:sSubPr>
                    <m:e>
                      <m:r>
                        <w:rPr>
                          <w:rFonts w:ascii="Cambria Math" w:eastAsiaTheme="minorEastAsia" w:hAnsi="Cambria Math" w:cs="Times New Roman"/>
                        </w:rPr>
                        <m:t>α</m:t>
                      </m:r>
                    </m:e>
                    <m:sub>
                      <m:r>
                        <w:rPr>
                          <w:rFonts w:ascii="Cambria Math" w:eastAsiaTheme="minorEastAsia" w:hAnsi="Cambria Math" w:cs="Times New Roman"/>
                          <w:lang w:val="en-US"/>
                        </w:rPr>
                        <m:t>k</m:t>
                      </m:r>
                    </m:sub>
                  </m:sSub>
                  <m:sSub>
                    <m:sSubPr>
                      <m:ctrlPr>
                        <w:rPr>
                          <w:rFonts w:ascii="Cambria Math" w:eastAsiaTheme="minorEastAsia" w:hAnsi="Times New Roman" w:cs="Times New Roman"/>
                          <w:i/>
                          <w:lang w:val="en-US"/>
                        </w:rPr>
                      </m:ctrlPr>
                    </m:sSubPr>
                    <m:e>
                      <m:r>
                        <w:rPr>
                          <w:rFonts w:ascii="Cambria Math" w:eastAsiaTheme="minorEastAsia" w:hAnsi="Cambria Math" w:cs="Times New Roman"/>
                          <w:lang w:val="en-US"/>
                        </w:rPr>
                        <m:t>R</m:t>
                      </m:r>
                    </m:e>
                    <m:sub>
                      <m:r>
                        <w:rPr>
                          <w:rFonts w:ascii="Cambria Math" w:eastAsiaTheme="minorEastAsia" w:hAnsi="Cambria Math" w:cs="Times New Roman"/>
                          <w:lang w:val="en-US"/>
                        </w:rPr>
                        <m:t>n</m:t>
                      </m:r>
                    </m:sub>
                  </m:sSub>
                  <m:d>
                    <m:dPr>
                      <m:ctrlPr>
                        <w:rPr>
                          <w:rFonts w:ascii="Cambria Math" w:eastAsiaTheme="minorEastAsia" w:hAnsi="Times New Roman" w:cs="Times New Roman"/>
                          <w:i/>
                          <w:lang w:val="en-US"/>
                        </w:rPr>
                      </m:ctrlPr>
                    </m:dPr>
                    <m:e>
                      <m:d>
                        <m:dPr>
                          <m:begChr m:val="|"/>
                          <m:endChr m:val="|"/>
                          <m:ctrlPr>
                            <w:rPr>
                              <w:rFonts w:ascii="Cambria Math" w:eastAsiaTheme="minorEastAsia" w:hAnsi="Times New Roman" w:cs="Times New Roman"/>
                              <w:i/>
                              <w:lang w:val="en-US"/>
                            </w:rPr>
                          </m:ctrlPr>
                        </m:dPr>
                        <m:e>
                          <m:r>
                            <w:rPr>
                              <w:rFonts w:ascii="Cambria Math" w:eastAsiaTheme="minorEastAsia" w:hAnsi="Cambria Math" w:cs="Times New Roman"/>
                              <w:lang w:val="en-US"/>
                            </w:rPr>
                            <m:t>i</m:t>
                          </m:r>
                          <m:r>
                            <w:rPr>
                              <w:rFonts w:ascii="Times New Roman" w:eastAsiaTheme="minorEastAsia" w:hAnsi="Times New Roman" w:cs="Times New Roman"/>
                              <w:lang w:val="en-US"/>
                            </w:rPr>
                            <m:t>-</m:t>
                          </m:r>
                          <m:r>
                            <w:rPr>
                              <w:rFonts w:ascii="Cambria Math" w:eastAsiaTheme="minorEastAsia" w:hAnsi="Cambria Math" w:cs="Times New Roman"/>
                              <w:lang w:val="en-US"/>
                            </w:rPr>
                            <m:t>k</m:t>
                          </m:r>
                        </m:e>
                      </m:d>
                    </m:e>
                  </m:d>
                  <m:r>
                    <w:rPr>
                      <w:rFonts w:ascii="Cambria Math" w:eastAsiaTheme="minorEastAsia" w:hAnsi="Times New Roman" w:cs="Times New Roman"/>
                      <w:lang w:val="en-US"/>
                    </w:rPr>
                    <m:t>=</m:t>
                  </m:r>
                  <m:sSub>
                    <m:sSubPr>
                      <m:ctrlPr>
                        <w:rPr>
                          <w:rFonts w:ascii="Cambria Math" w:eastAsiaTheme="minorEastAsia" w:hAnsi="Times New Roman" w:cs="Times New Roman"/>
                          <w:i/>
                          <w:lang w:val="en-US"/>
                        </w:rPr>
                      </m:ctrlPr>
                    </m:sSubPr>
                    <m:e>
                      <m:r>
                        <w:rPr>
                          <w:rFonts w:ascii="Cambria Math" w:eastAsiaTheme="minorEastAsia" w:hAnsi="Cambria Math" w:cs="Times New Roman"/>
                          <w:lang w:val="en-US"/>
                        </w:rPr>
                        <m:t>R</m:t>
                      </m:r>
                    </m:e>
                    <m:sub>
                      <m:r>
                        <w:rPr>
                          <w:rFonts w:ascii="Cambria Math" w:eastAsiaTheme="minorEastAsia" w:hAnsi="Cambria Math" w:cs="Times New Roman"/>
                          <w:lang w:val="en-US"/>
                        </w:rPr>
                        <m:t>n</m:t>
                      </m:r>
                    </m:sub>
                  </m:sSub>
                  <m:r>
                    <w:rPr>
                      <w:rFonts w:ascii="Cambria Math" w:eastAsiaTheme="minorEastAsia" w:hAnsi="Times New Roman" w:cs="Times New Roman"/>
                      <w:lang w:val="en-US"/>
                    </w:rPr>
                    <m:t>(</m:t>
                  </m:r>
                  <m:r>
                    <w:rPr>
                      <w:rFonts w:ascii="Cambria Math" w:eastAsiaTheme="minorEastAsia" w:hAnsi="Cambria Math" w:cs="Times New Roman"/>
                      <w:lang w:val="en-US"/>
                    </w:rPr>
                    <m:t>i</m:t>
                  </m:r>
                  <m:r>
                    <w:rPr>
                      <w:rFonts w:ascii="Cambria Math" w:eastAsiaTheme="minorEastAsia" w:hAnsi="Times New Roman" w:cs="Times New Roman"/>
                      <w:lang w:val="en-US"/>
                    </w:rPr>
                    <m:t>)</m:t>
                  </m:r>
                </m:e>
              </m:nary>
            </m:oMath>
            <w:r w:rsidR="00AD6BEC" w:rsidRPr="00177A10">
              <w:rPr>
                <w:rFonts w:ascii="Times New Roman" w:eastAsiaTheme="minorEastAsia" w:hAnsi="Times New Roman" w:cs="Times New Roman"/>
                <w:lang w:val="en-US"/>
              </w:rPr>
              <w:t>, i=0,1,…,p.</w:t>
            </w:r>
          </w:p>
        </w:tc>
        <w:tc>
          <w:tcPr>
            <w:tcW w:w="2808" w:type="dxa"/>
          </w:tcPr>
          <w:p w:rsidR="00AD6BEC" w:rsidRDefault="00AD6BEC" w:rsidP="00FF151E">
            <w:pPr>
              <w:jc w:val="right"/>
              <w:rPr>
                <w:rFonts w:ascii="Times New Roman" w:eastAsiaTheme="minorEastAsia" w:hAnsi="Times New Roman" w:cs="Times New Roman"/>
              </w:rPr>
            </w:pPr>
            <w:r>
              <w:rPr>
                <w:rFonts w:ascii="Times New Roman" w:eastAsiaTheme="minorEastAsia" w:hAnsi="Times New Roman" w:cs="Times New Roman"/>
              </w:rPr>
              <w:t>(2.1.2-7)</w:t>
            </w:r>
          </w:p>
        </w:tc>
      </w:tr>
    </w:tbl>
    <w:p w:rsidR="00FD3D5A" w:rsidRDefault="00FD3D5A" w:rsidP="00FD3D5A">
      <w:pPr>
        <w:spacing w:line="360" w:lineRule="auto"/>
        <w:jc w:val="both"/>
        <w:rPr>
          <w:rFonts w:ascii="Times New Roman" w:eastAsiaTheme="minorEastAsia" w:hAnsi="Times New Roman" w:cs="Times New Roman"/>
          <w:lang w:val="en-US"/>
        </w:rPr>
      </w:pPr>
      <w:r w:rsidRPr="00177A10">
        <w:rPr>
          <w:rFonts w:ascii="Times New Roman" w:eastAsiaTheme="minorEastAsia" w:hAnsi="Times New Roman" w:cs="Times New Roman"/>
          <w:lang w:val="en-US"/>
        </w:rPr>
        <w:t xml:space="preserve">Rješenje matričnog sustava jednadžbi zadanog izrazom </w:t>
      </w:r>
      <w:r w:rsidRPr="00F92019">
        <w:rPr>
          <w:rFonts w:ascii="Times New Roman" w:eastAsiaTheme="minorEastAsia" w:hAnsi="Times New Roman" w:cs="Times New Roman"/>
          <w:lang w:val="en-US"/>
        </w:rPr>
        <w:t>(</w:t>
      </w:r>
      <w:r w:rsidR="00F92019" w:rsidRPr="00F92019">
        <w:rPr>
          <w:rFonts w:ascii="Times New Roman" w:eastAsiaTheme="minorEastAsia" w:hAnsi="Times New Roman" w:cs="Times New Roman"/>
          <w:lang w:val="en-US"/>
        </w:rPr>
        <w:t>2.1.2-7</w:t>
      </w:r>
      <w:r w:rsidRPr="00F92019">
        <w:rPr>
          <w:rFonts w:ascii="Times New Roman" w:eastAsiaTheme="minorEastAsia" w:hAnsi="Times New Roman" w:cs="Times New Roman"/>
          <w:lang w:val="en-US"/>
        </w:rPr>
        <w:t>)</w:t>
      </w:r>
      <w:r w:rsidRPr="00177A10">
        <w:rPr>
          <w:rFonts w:ascii="Times New Roman" w:eastAsiaTheme="minorEastAsia" w:hAnsi="Times New Roman" w:cs="Times New Roman"/>
          <w:lang w:val="en-US"/>
        </w:rPr>
        <w:t xml:space="preserve"> može se</w:t>
      </w:r>
      <w:r w:rsidR="0090637C" w:rsidRPr="00177A10">
        <w:rPr>
          <w:rFonts w:ascii="Times New Roman" w:eastAsiaTheme="minorEastAsia" w:hAnsi="Times New Roman" w:cs="Times New Roman"/>
          <w:lang w:val="en-US"/>
        </w:rPr>
        <w:t xml:space="preserve"> jednostavno</w:t>
      </w:r>
      <w:r w:rsidRPr="00177A10">
        <w:rPr>
          <w:rFonts w:ascii="Times New Roman" w:eastAsiaTheme="minorEastAsia" w:hAnsi="Times New Roman" w:cs="Times New Roman"/>
          <w:lang w:val="en-US"/>
        </w:rPr>
        <w:t xml:space="preserve"> izračunati. Razlog tome je Toeplitz-ove struktura matrice formirane od kratkotrajnih vremenskih autokorelacijskih funkcija </w:t>
      </w:r>
      <m:oMath>
        <m:sSub>
          <m:sSubPr>
            <m:ctrlPr>
              <w:rPr>
                <w:rFonts w:ascii="Cambria Math" w:eastAsiaTheme="minorEastAsia" w:hAnsi="Times New Roman" w:cs="Times New Roman"/>
                <w:i/>
                <w:lang w:val="en-US"/>
              </w:rPr>
            </m:ctrlPr>
          </m:sSubPr>
          <m:e>
            <m:r>
              <w:rPr>
                <w:rFonts w:ascii="Cambria Math" w:eastAsiaTheme="minorEastAsia" w:hAnsi="Cambria Math" w:cs="Times New Roman"/>
                <w:lang w:val="en-US"/>
              </w:rPr>
              <m:t>R</m:t>
            </m:r>
          </m:e>
          <m:sub>
            <m:r>
              <w:rPr>
                <w:rFonts w:ascii="Cambria Math" w:eastAsiaTheme="minorEastAsia" w:hAnsi="Cambria Math" w:cs="Times New Roman"/>
                <w:lang w:val="en-US"/>
              </w:rPr>
              <m:t>n</m:t>
            </m:r>
          </m:sub>
        </m:sSub>
        <m:r>
          <w:rPr>
            <w:rFonts w:ascii="Cambria Math" w:eastAsiaTheme="minorEastAsia" w:hAnsi="Times New Roman" w:cs="Times New Roman"/>
            <w:lang w:val="en-US"/>
          </w:rPr>
          <m:t>(</m:t>
        </m:r>
        <m:d>
          <m:dPr>
            <m:begChr m:val="|"/>
            <m:endChr m:val="|"/>
            <m:ctrlPr>
              <w:rPr>
                <w:rFonts w:ascii="Cambria Math" w:eastAsiaTheme="minorEastAsia" w:hAnsi="Times New Roman" w:cs="Times New Roman"/>
                <w:i/>
                <w:lang w:val="en-US"/>
              </w:rPr>
            </m:ctrlPr>
          </m:dPr>
          <m:e>
            <m:r>
              <w:rPr>
                <w:rFonts w:ascii="Cambria Math" w:eastAsiaTheme="minorEastAsia" w:hAnsi="Cambria Math" w:cs="Times New Roman"/>
                <w:lang w:val="en-US"/>
              </w:rPr>
              <m:t>i</m:t>
            </m:r>
            <m:r>
              <w:rPr>
                <w:rFonts w:ascii="Times New Roman" w:eastAsiaTheme="minorEastAsia" w:hAnsi="Times New Roman" w:cs="Times New Roman"/>
                <w:lang w:val="en-US"/>
              </w:rPr>
              <m:t>-</m:t>
            </m:r>
            <m:r>
              <w:rPr>
                <w:rFonts w:ascii="Cambria Math" w:eastAsiaTheme="minorEastAsia" w:hAnsi="Cambria Math" w:cs="Times New Roman"/>
                <w:lang w:val="en-US"/>
              </w:rPr>
              <m:t>k</m:t>
            </m:r>
          </m:e>
        </m:d>
        <m:r>
          <w:rPr>
            <w:rFonts w:ascii="Cambria Math" w:eastAsiaTheme="minorEastAsia" w:hAnsi="Times New Roman" w:cs="Times New Roman"/>
            <w:lang w:val="en-US"/>
          </w:rPr>
          <m:t>)</m:t>
        </m:r>
      </m:oMath>
      <w:r w:rsidRPr="00177A10">
        <w:rPr>
          <w:rFonts w:ascii="Times New Roman" w:eastAsiaTheme="minorEastAsia" w:hAnsi="Times New Roman" w:cs="Times New Roman"/>
          <w:lang w:val="en-US"/>
        </w:rPr>
        <w:t>. Takva s</w:t>
      </w:r>
      <w:r w:rsidR="000B4E7A" w:rsidRPr="00177A10">
        <w:rPr>
          <w:rFonts w:ascii="Times New Roman" w:eastAsiaTheme="minorEastAsia" w:hAnsi="Times New Roman" w:cs="Times New Roman"/>
          <w:lang w:val="en-US"/>
        </w:rPr>
        <w:t>truktura</w:t>
      </w:r>
      <w:r w:rsidRPr="00177A10">
        <w:rPr>
          <w:rFonts w:ascii="Times New Roman" w:eastAsiaTheme="minorEastAsia" w:hAnsi="Times New Roman" w:cs="Times New Roman"/>
          <w:lang w:val="en-US"/>
        </w:rPr>
        <w:t xml:space="preserve"> omogućuje primjenu nekoliko učinkovitih rekurzivnih algoritama od kojih je najučinkovitiji i procesorski najmanje zahtjevan Durbin-ov rekurzivni algoritam</w:t>
      </w:r>
      <w:r w:rsidR="007A4BE1" w:rsidRPr="00177A10">
        <w:rPr>
          <w:rFonts w:ascii="Times New Roman" w:eastAsiaTheme="minorEastAsia" w:hAnsi="Times New Roman" w:cs="Times New Roman"/>
          <w:lang w:val="en-US"/>
        </w:rPr>
        <w:t xml:space="preserve"> </w:t>
      </w:r>
      <w:r w:rsidRPr="00177A10">
        <w:rPr>
          <w:rFonts w:ascii="Times New Roman" w:eastAsiaTheme="minorEastAsia" w:hAnsi="Times New Roman" w:cs="Times New Roman"/>
          <w:lang w:val="en-US"/>
        </w:rPr>
        <w:t>opisan sljedećim skupom jednadžbi: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68"/>
        <w:gridCol w:w="2808"/>
      </w:tblGrid>
      <w:tr w:rsidR="00AD6BEC" w:rsidTr="00FF151E">
        <w:trPr>
          <w:trHeight w:val="513"/>
        </w:trPr>
        <w:tc>
          <w:tcPr>
            <w:tcW w:w="6768" w:type="dxa"/>
          </w:tcPr>
          <w:p w:rsidR="00AD6BEC" w:rsidRDefault="00490828" w:rsidP="00FF151E">
            <w:pPr>
              <w:jc w:val="both"/>
              <w:rPr>
                <w:rFonts w:ascii="Times New Roman" w:eastAsiaTheme="minorEastAsia" w:hAnsi="Times New Roman" w:cs="Times New Roman"/>
              </w:rPr>
            </w:pPr>
            <m:oMath>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(0)</m:t>
                  </m:r>
                </m:sup>
              </m:sSup>
              <m:r>
                <w:rPr>
                  <w:rFonts w:ascii="Cambria Math" w:hAnsi="Times New Roman" w:cs="Times New Roman"/>
                </w:rPr>
                <m:t>=</m:t>
              </m:r>
              <m:r>
                <w:rPr>
                  <w:rFonts w:ascii="Cambria Math" w:hAnsi="Cambria Math" w:cs="Times New Roman"/>
                </w:rPr>
                <m:t>R</m:t>
              </m:r>
              <m:r>
                <w:rPr>
                  <w:rFonts w:ascii="Cambria Math" w:hAnsi="Times New Roman" w:cs="Times New Roman"/>
                </w:rPr>
                <m:t>(0)</m:t>
              </m:r>
            </m:oMath>
            <w:r w:rsidR="00AD6BEC" w:rsidRPr="00177A10">
              <w:rPr>
                <w:rFonts w:ascii="Times New Roman" w:eastAsiaTheme="minorEastAsia" w:hAnsi="Times New Roman" w:cs="Times New Roman"/>
              </w:rPr>
              <w:t>,</w:t>
            </w:r>
          </w:p>
        </w:tc>
        <w:tc>
          <w:tcPr>
            <w:tcW w:w="2808" w:type="dxa"/>
          </w:tcPr>
          <w:p w:rsidR="00AD6BEC" w:rsidRDefault="00AD6BEC" w:rsidP="00FF151E">
            <w:pPr>
              <w:jc w:val="right"/>
              <w:rPr>
                <w:rFonts w:ascii="Times New Roman" w:eastAsiaTheme="minorEastAsia" w:hAnsi="Times New Roman" w:cs="Times New Roman"/>
              </w:rPr>
            </w:pPr>
            <w:r>
              <w:rPr>
                <w:rFonts w:ascii="Times New Roman" w:eastAsiaTheme="minorEastAsia" w:hAnsi="Times New Roman" w:cs="Times New Roman"/>
              </w:rPr>
              <w:t>(2.1.2-8)</w:t>
            </w:r>
          </w:p>
        </w:tc>
      </w:tr>
      <w:tr w:rsidR="00AD6BEC" w:rsidTr="00AD6BEC">
        <w:trPr>
          <w:trHeight w:val="513"/>
        </w:trPr>
        <w:tc>
          <w:tcPr>
            <w:tcW w:w="6768" w:type="dxa"/>
          </w:tcPr>
          <w:p w:rsidR="00AD6BEC" w:rsidRDefault="00490828" w:rsidP="00FF151E">
            <w:pPr>
              <w:jc w:val="both"/>
              <w:rPr>
                <w:rFonts w:ascii="Times New Roman" w:eastAsiaTheme="minorEastAsia" w:hAnsi="Times New Roman" w:cs="Times New Roman"/>
              </w:rPr>
            </w:pPr>
            <m:oMath>
              <m:sSub>
                <m:sSubPr>
                  <m:ctrlPr>
                    <w:rPr>
                      <w:rFonts w:ascii="Cambria Math" w:hAnsi="Times New Roman" w:cs="Times New Roman"/>
                      <w:i/>
                    </w:rPr>
                  </m:ctrlPr>
                </m:sSubPr>
                <m:e>
                  <m:r>
                    <w:rPr>
                      <w:rFonts w:ascii="Cambria Math" w:hAnsi="Cambria Math" w:cs="Times New Roman"/>
                    </w:rPr>
                    <m:t>k</m:t>
                  </m:r>
                </m:e>
                <m:sub>
                  <m:r>
                    <w:rPr>
                      <w:rFonts w:ascii="Cambria Math" w:hAnsi="Cambria Math" w:cs="Times New Roman"/>
                    </w:rPr>
                    <m:t>i</m:t>
                  </m:r>
                </m:sub>
              </m:sSub>
              <m:r>
                <w:rPr>
                  <w:rFonts w:ascii="Cambria Math" w:hAnsi="Times New Roman" w:cs="Times New Roman"/>
                </w:rPr>
                <m:t>=[</m:t>
              </m:r>
              <m:r>
                <w:rPr>
                  <w:rFonts w:ascii="Cambria Math" w:hAnsi="Cambria Math" w:cs="Times New Roman"/>
                </w:rPr>
                <m:t>R</m:t>
              </m:r>
              <m:d>
                <m:dPr>
                  <m:ctrlPr>
                    <w:rPr>
                      <w:rFonts w:ascii="Cambria Math" w:hAnsi="Times New Roman" w:cs="Times New Roman"/>
                      <w:i/>
                    </w:rPr>
                  </m:ctrlPr>
                </m:dPr>
                <m:e>
                  <m:r>
                    <w:rPr>
                      <w:rFonts w:ascii="Cambria Math" w:hAnsi="Cambria Math" w:cs="Times New Roman"/>
                    </w:rPr>
                    <m:t>i</m:t>
                  </m:r>
                </m:e>
              </m:d>
              <m:r>
                <w:rPr>
                  <w:rFonts w:ascii="Times New Roman" w:hAnsi="Times New Roman" w:cs="Times New Roman"/>
                </w:rPr>
                <m:t>-</m:t>
              </m:r>
              <m:nary>
                <m:naryPr>
                  <m:chr m:val="∑"/>
                  <m:limLoc m:val="undOvr"/>
                  <m:ctrlPr>
                    <w:rPr>
                      <w:rFonts w:ascii="Cambria Math" w:hAnsi="Times New Roman" w:cs="Times New Roman"/>
                      <w:i/>
                    </w:rPr>
                  </m:ctrlPr>
                </m:naryPr>
                <m:sub>
                  <m:r>
                    <w:rPr>
                      <w:rFonts w:ascii="Cambria Math" w:hAnsi="Cambria Math" w:cs="Times New Roman"/>
                    </w:rPr>
                    <m:t>j</m:t>
                  </m:r>
                  <m:r>
                    <w:rPr>
                      <w:rFonts w:ascii="Cambria Math" w:hAnsi="Times New Roman" w:cs="Times New Roman"/>
                    </w:rPr>
                    <m:t>=1</m:t>
                  </m:r>
                </m:sub>
                <m:sup>
                  <m:r>
                    <w:rPr>
                      <w:rFonts w:ascii="Cambria Math" w:hAnsi="Cambria Math" w:cs="Times New Roman"/>
                    </w:rPr>
                    <m:t>i</m:t>
                  </m:r>
                  <m:r>
                    <w:rPr>
                      <w:rFonts w:ascii="Times New Roman" w:hAnsi="Times New Roman" w:cs="Times New Roman"/>
                    </w:rPr>
                    <m:t>-</m:t>
                  </m:r>
                  <m:r>
                    <w:rPr>
                      <w:rFonts w:ascii="Cambria Math" w:hAnsi="Times New Roman" w:cs="Times New Roman"/>
                    </w:rPr>
                    <m:t>1</m:t>
                  </m:r>
                </m:sup>
                <m:e>
                  <m:sSubSup>
                    <m:sSubSupPr>
                      <m:ctrlPr>
                        <w:rPr>
                          <w:rFonts w:ascii="Cambria Math" w:hAnsi="Times New Roman" w:cs="Times New Roman"/>
                          <w:i/>
                        </w:rPr>
                      </m:ctrlPr>
                    </m:sSubSupPr>
                    <m:e>
                      <m:r>
                        <w:rPr>
                          <w:rFonts w:ascii="Cambria Math" w:eastAsiaTheme="minorEastAsia" w:hAnsi="Cambria Math" w:cs="Times New Roman"/>
                        </w:rPr>
                        <m:t>α</m:t>
                      </m:r>
                    </m:e>
                    <m:sub>
                      <m:r>
                        <w:rPr>
                          <w:rFonts w:ascii="Cambria Math" w:hAnsi="Cambria Math" w:cs="Times New Roman"/>
                        </w:rPr>
                        <m:t>j</m:t>
                      </m:r>
                    </m:sub>
                    <m:sup>
                      <m:d>
                        <m:dPr>
                          <m:ctrlPr>
                            <w:rPr>
                              <w:rFonts w:ascii="Cambria Math" w:hAnsi="Times New Roman" w:cs="Times New Roman"/>
                              <w:i/>
                            </w:rPr>
                          </m:ctrlPr>
                        </m:dPr>
                        <m:e>
                          <m:r>
                            <w:rPr>
                              <w:rFonts w:ascii="Cambria Math" w:hAnsi="Cambria Math" w:cs="Times New Roman"/>
                            </w:rPr>
                            <m:t>i</m:t>
                          </m:r>
                          <m:r>
                            <w:rPr>
                              <w:rFonts w:ascii="Times New Roman" w:hAnsi="Times New Roman" w:cs="Times New Roman"/>
                            </w:rPr>
                            <m:t>-</m:t>
                          </m:r>
                          <m:r>
                            <w:rPr>
                              <w:rFonts w:ascii="Cambria Math" w:hAnsi="Times New Roman" w:cs="Times New Roman"/>
                            </w:rPr>
                            <m:t>1</m:t>
                          </m:r>
                        </m:e>
                      </m:d>
                    </m:sup>
                  </m:sSubSup>
                  <m:r>
                    <m:rPr>
                      <m:sty m:val="p"/>
                    </m:rPr>
                    <w:rPr>
                      <w:rFonts w:ascii="Cambria Math" w:eastAsiaTheme="minorEastAsia" w:hAnsi="Times New Roman" w:cs="Times New Roman"/>
                    </w:rPr>
                    <m:t>R(i</m:t>
                  </m:r>
                  <m:r>
                    <m:rPr>
                      <m:sty m:val="p"/>
                    </m:rPr>
                    <w:rPr>
                      <w:rFonts w:ascii="Times New Roman" w:eastAsiaTheme="minorEastAsia" w:hAnsi="Times New Roman" w:cs="Times New Roman"/>
                    </w:rPr>
                    <m:t>-</m:t>
                  </m:r>
                  <m:r>
                    <m:rPr>
                      <m:sty m:val="p"/>
                    </m:rPr>
                    <w:rPr>
                      <w:rFonts w:ascii="Cambria Math" w:eastAsiaTheme="minorEastAsia" w:hAnsi="Times New Roman" w:cs="Times New Roman"/>
                    </w:rPr>
                    <m:t>j)]/</m:t>
                  </m:r>
                  <m:sSup>
                    <m:sSupPr>
                      <m:ctrlPr>
                        <w:rPr>
                          <w:rFonts w:ascii="Cambria Math" w:eastAsiaTheme="minorEastAsia" w:hAnsi="Times New Roman" w:cs="Times New Roman"/>
                        </w:rPr>
                      </m:ctrlPr>
                    </m:sSupPr>
                    <m:e>
                      <m:r>
                        <m:rPr>
                          <m:sty m:val="p"/>
                        </m:rPr>
                        <w:rPr>
                          <w:rFonts w:ascii="Cambria Math" w:eastAsiaTheme="minorEastAsia" w:hAnsi="Times New Roman" w:cs="Times New Roman"/>
                        </w:rPr>
                        <m:t>E</m:t>
                      </m:r>
                    </m:e>
                    <m:sup>
                      <m:r>
                        <m:rPr>
                          <m:sty m:val="p"/>
                        </m:rPr>
                        <w:rPr>
                          <w:rFonts w:ascii="Cambria Math" w:eastAsiaTheme="minorEastAsia" w:hAnsi="Times New Roman" w:cs="Times New Roman"/>
                        </w:rPr>
                        <m:t>(i</m:t>
                      </m:r>
                      <m:r>
                        <m:rPr>
                          <m:sty m:val="p"/>
                        </m:rPr>
                        <w:rPr>
                          <w:rFonts w:ascii="Times New Roman" w:eastAsiaTheme="minorEastAsia" w:hAnsi="Times New Roman" w:cs="Times New Roman"/>
                        </w:rPr>
                        <m:t>-</m:t>
                      </m:r>
                      <m:r>
                        <m:rPr>
                          <m:sty m:val="p"/>
                        </m:rPr>
                        <w:rPr>
                          <w:rFonts w:ascii="Cambria Math" w:eastAsiaTheme="minorEastAsia" w:hAnsi="Times New Roman" w:cs="Times New Roman"/>
                        </w:rPr>
                        <m:t>1)</m:t>
                      </m:r>
                    </m:sup>
                  </m:sSup>
                </m:e>
              </m:nary>
            </m:oMath>
            <w:r w:rsidR="00AD6BEC" w:rsidRPr="00177A10">
              <w:rPr>
                <w:rFonts w:ascii="Times New Roman" w:eastAsiaTheme="minorEastAsia" w:hAnsi="Times New Roman" w:cs="Times New Roman"/>
              </w:rPr>
              <w:t xml:space="preserve">, </w:t>
            </w:r>
            <m:oMath>
              <m:r>
                <m:rPr>
                  <m:sty m:val="p"/>
                </m:rPr>
                <w:rPr>
                  <w:rFonts w:ascii="Cambria Math" w:eastAsiaTheme="minorEastAsia" w:hAnsi="Times New Roman" w:cs="Times New Roman"/>
                </w:rPr>
                <m:t xml:space="preserve"> 1</m:t>
              </m:r>
              <m:r>
                <m:rPr>
                  <m:sty m:val="p"/>
                </m:rPr>
                <w:rPr>
                  <w:rFonts w:ascii="Cambria Math" w:eastAsiaTheme="minorEastAsia" w:hAnsi="Times New Roman" w:cs="Times New Roman"/>
                </w:rPr>
                <m:t>≤</m:t>
              </m:r>
              <m:r>
                <m:rPr>
                  <m:sty m:val="p"/>
                </m:rPr>
                <w:rPr>
                  <w:rFonts w:ascii="Cambria Math" w:eastAsiaTheme="minorEastAsia" w:hAnsi="Times New Roman" w:cs="Times New Roman"/>
                </w:rPr>
                <m:t>i</m:t>
              </m:r>
              <m:r>
                <m:rPr>
                  <m:sty m:val="p"/>
                </m:rPr>
                <w:rPr>
                  <w:rFonts w:ascii="Cambria Math" w:eastAsiaTheme="minorEastAsia" w:hAnsi="Times New Roman" w:cs="Times New Roman"/>
                </w:rPr>
                <m:t>≤</m:t>
              </m:r>
              <m:r>
                <m:rPr>
                  <m:sty m:val="p"/>
                </m:rPr>
                <w:rPr>
                  <w:rFonts w:ascii="Cambria Math" w:eastAsiaTheme="minorEastAsia" w:hAnsi="Times New Roman" w:cs="Times New Roman"/>
                </w:rPr>
                <m:t>p</m:t>
              </m:r>
            </m:oMath>
            <w:r w:rsidR="00AD6BEC" w:rsidRPr="00177A10">
              <w:rPr>
                <w:rFonts w:ascii="Times New Roman" w:eastAsiaTheme="minorEastAsia" w:hAnsi="Times New Roman" w:cs="Times New Roman"/>
              </w:rPr>
              <w:t>,</w:t>
            </w:r>
          </w:p>
        </w:tc>
        <w:tc>
          <w:tcPr>
            <w:tcW w:w="2808" w:type="dxa"/>
          </w:tcPr>
          <w:p w:rsidR="00AD6BEC" w:rsidRDefault="00AD6BEC" w:rsidP="00FF151E">
            <w:pPr>
              <w:jc w:val="right"/>
              <w:rPr>
                <w:rFonts w:ascii="Times New Roman" w:eastAsiaTheme="minorEastAsia" w:hAnsi="Times New Roman" w:cs="Times New Roman"/>
              </w:rPr>
            </w:pPr>
            <w:r>
              <w:rPr>
                <w:rFonts w:ascii="Times New Roman" w:eastAsiaTheme="minorEastAsia" w:hAnsi="Times New Roman" w:cs="Times New Roman"/>
              </w:rPr>
              <w:t>(2.1.2-9)</w:t>
            </w:r>
          </w:p>
        </w:tc>
      </w:tr>
      <w:tr w:rsidR="00AD6BEC" w:rsidTr="00AD6BEC">
        <w:trPr>
          <w:trHeight w:val="513"/>
        </w:trPr>
        <w:tc>
          <w:tcPr>
            <w:tcW w:w="6768" w:type="dxa"/>
          </w:tcPr>
          <w:p w:rsidR="00AD6BEC" w:rsidRDefault="00490828" w:rsidP="00FF151E">
            <w:pPr>
              <w:jc w:val="both"/>
              <w:rPr>
                <w:rFonts w:ascii="Times New Roman" w:eastAsiaTheme="minorEastAsia" w:hAnsi="Times New Roman" w:cs="Times New Roman"/>
              </w:rPr>
            </w:pPr>
            <m:oMath>
              <m:sSubSup>
                <m:sSubSupPr>
                  <m:ctrlPr>
                    <w:rPr>
                      <w:rFonts w:ascii="Cambria Math" w:hAnsi="Times New Roman" w:cs="Times New Roman"/>
                      <w:i/>
                    </w:rPr>
                  </m:ctrlPr>
                </m:sSubSupPr>
                <m:e>
                  <m:r>
                    <w:rPr>
                      <w:rFonts w:ascii="Cambria Math" w:eastAsiaTheme="minorEastAsia" w:hAnsi="Cambria Math" w:cs="Times New Roman"/>
                    </w:rPr>
                    <m:t>α</m:t>
                  </m:r>
                </m:e>
                <m:sub>
                  <m:r>
                    <w:rPr>
                      <w:rFonts w:ascii="Cambria Math" w:hAnsi="Cambria Math" w:cs="Times New Roman"/>
                    </w:rPr>
                    <m:t>i</m:t>
                  </m:r>
                </m:sub>
                <m:sup>
                  <m:r>
                    <w:rPr>
                      <w:rFonts w:ascii="Cambria Math" w:hAnsi="Times New Roman" w:cs="Times New Roman"/>
                    </w:rPr>
                    <m:t>(</m:t>
                  </m:r>
                  <m:r>
                    <w:rPr>
                      <w:rFonts w:ascii="Cambria Math" w:hAnsi="Cambria Math" w:cs="Times New Roman"/>
                    </w:rPr>
                    <m:t>i</m:t>
                  </m:r>
                  <m:r>
                    <w:rPr>
                      <w:rFonts w:ascii="Cambria Math" w:hAnsi="Times New Roman" w:cs="Times New Roman"/>
                    </w:rPr>
                    <m:t>)</m:t>
                  </m:r>
                </m:sup>
              </m:sSubSup>
              <m:r>
                <w:rPr>
                  <w:rFonts w:ascii="Cambria Math" w:eastAsiaTheme="minorEastAsia" w:hAnsi="Times New Roman"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k</m:t>
                  </m:r>
                </m:e>
                <m:sub>
                  <m:r>
                    <w:rPr>
                      <w:rFonts w:ascii="Cambria Math" w:eastAsiaTheme="minorEastAsia" w:hAnsi="Cambria Math" w:cs="Times New Roman"/>
                    </w:rPr>
                    <m:t>i</m:t>
                  </m:r>
                </m:sub>
              </m:sSub>
            </m:oMath>
            <w:r w:rsidR="00AD6BEC" w:rsidRPr="00177A10">
              <w:rPr>
                <w:rFonts w:ascii="Times New Roman" w:eastAsiaTheme="minorEastAsia" w:hAnsi="Times New Roman" w:cs="Times New Roman"/>
              </w:rPr>
              <w:t>,</w:t>
            </w:r>
          </w:p>
        </w:tc>
        <w:tc>
          <w:tcPr>
            <w:tcW w:w="2808" w:type="dxa"/>
          </w:tcPr>
          <w:p w:rsidR="00AD6BEC" w:rsidRDefault="00AD6BEC" w:rsidP="00FF151E">
            <w:pPr>
              <w:jc w:val="right"/>
              <w:rPr>
                <w:rFonts w:ascii="Times New Roman" w:eastAsiaTheme="minorEastAsia" w:hAnsi="Times New Roman" w:cs="Times New Roman"/>
              </w:rPr>
            </w:pPr>
            <w:r>
              <w:rPr>
                <w:rFonts w:ascii="Times New Roman" w:eastAsiaTheme="minorEastAsia" w:hAnsi="Times New Roman" w:cs="Times New Roman"/>
              </w:rPr>
              <w:t>(2.1.2-10)</w:t>
            </w:r>
          </w:p>
        </w:tc>
      </w:tr>
      <w:tr w:rsidR="00AD6BEC" w:rsidTr="00AD6BEC">
        <w:trPr>
          <w:trHeight w:val="513"/>
        </w:trPr>
        <w:tc>
          <w:tcPr>
            <w:tcW w:w="6768" w:type="dxa"/>
          </w:tcPr>
          <w:p w:rsidR="00AD6BEC" w:rsidRDefault="00490828" w:rsidP="00FF151E">
            <w:pPr>
              <w:jc w:val="both"/>
              <w:rPr>
                <w:rFonts w:ascii="Times New Roman" w:eastAsiaTheme="minorEastAsia" w:hAnsi="Times New Roman" w:cs="Times New Roman"/>
              </w:rPr>
            </w:pPr>
            <m:oMath>
              <m:sSubSup>
                <m:sSubSupPr>
                  <m:ctrlPr>
                    <w:rPr>
                      <w:rFonts w:ascii="Cambria Math" w:hAnsi="Times New Roman" w:cs="Times New Roman"/>
                      <w:i/>
                    </w:rPr>
                  </m:ctrlPr>
                </m:sSubSupPr>
                <m:e>
                  <m:r>
                    <w:rPr>
                      <w:rFonts w:ascii="Cambria Math" w:eastAsiaTheme="minorEastAsia" w:hAnsi="Cambria Math" w:cs="Times New Roman"/>
                    </w:rPr>
                    <m:t>α</m:t>
                  </m:r>
                </m:e>
                <m:sub>
                  <m:r>
                    <w:rPr>
                      <w:rFonts w:ascii="Cambria Math" w:hAnsi="Cambria Math" w:cs="Times New Roman"/>
                    </w:rPr>
                    <m:t>j</m:t>
                  </m:r>
                </m:sub>
                <m:sup>
                  <m:r>
                    <w:rPr>
                      <w:rFonts w:ascii="Cambria Math" w:hAnsi="Times New Roman" w:cs="Times New Roman"/>
                    </w:rPr>
                    <m:t>(</m:t>
                  </m:r>
                  <m:r>
                    <w:rPr>
                      <w:rFonts w:ascii="Cambria Math" w:hAnsi="Cambria Math" w:cs="Times New Roman"/>
                    </w:rPr>
                    <m:t>i</m:t>
                  </m:r>
                  <m:r>
                    <w:rPr>
                      <w:rFonts w:ascii="Cambria Math" w:hAnsi="Times New Roman" w:cs="Times New Roman"/>
                    </w:rPr>
                    <m:t>)</m:t>
                  </m:r>
                </m:sup>
              </m:sSubSup>
              <m:r>
                <w:rPr>
                  <w:rFonts w:ascii="Cambria Math" w:hAnsi="Times New Roman" w:cs="Times New Roman"/>
                </w:rPr>
                <m:t>=</m:t>
              </m:r>
              <m:sSubSup>
                <m:sSubSupPr>
                  <m:ctrlPr>
                    <w:rPr>
                      <w:rFonts w:ascii="Cambria Math" w:hAnsi="Times New Roman" w:cs="Times New Roman"/>
                      <w:i/>
                    </w:rPr>
                  </m:ctrlPr>
                </m:sSubSupPr>
                <m:e>
                  <m:r>
                    <w:rPr>
                      <w:rFonts w:ascii="Cambria Math" w:eastAsiaTheme="minorEastAsia" w:hAnsi="Cambria Math" w:cs="Times New Roman"/>
                    </w:rPr>
                    <m:t>α</m:t>
                  </m:r>
                </m:e>
                <m:sub>
                  <m:r>
                    <w:rPr>
                      <w:rFonts w:ascii="Cambria Math" w:hAnsi="Cambria Math" w:cs="Times New Roman"/>
                    </w:rPr>
                    <m:t>j</m:t>
                  </m:r>
                </m:sub>
                <m:sup>
                  <m:r>
                    <w:rPr>
                      <w:rFonts w:ascii="Cambria Math" w:hAnsi="Times New Roman" w:cs="Times New Roman"/>
                    </w:rPr>
                    <m:t>(</m:t>
                  </m:r>
                  <m:r>
                    <w:rPr>
                      <w:rFonts w:ascii="Cambria Math" w:hAnsi="Cambria Math" w:cs="Times New Roman"/>
                    </w:rPr>
                    <m:t>i</m:t>
                  </m:r>
                  <m:r>
                    <w:rPr>
                      <w:rFonts w:ascii="Times New Roman" w:hAnsi="Times New Roman" w:cs="Times New Roman"/>
                    </w:rPr>
                    <m:t>-</m:t>
                  </m:r>
                  <m:r>
                    <w:rPr>
                      <w:rFonts w:ascii="Cambria Math" w:hAnsi="Times New Roman" w:cs="Times New Roman"/>
                    </w:rPr>
                    <m:t>1)</m:t>
                  </m:r>
                </m:sup>
              </m:sSubSup>
              <m:r>
                <w:rPr>
                  <w:rFonts w:ascii="Times New Roman" w:hAnsi="Times New Roman" w:cs="Times New Roman"/>
                </w:rPr>
                <m:t>-</m:t>
              </m:r>
              <m:sSub>
                <m:sSubPr>
                  <m:ctrlPr>
                    <w:rPr>
                      <w:rFonts w:ascii="Cambria Math" w:hAnsi="Times New Roman" w:cs="Times New Roman"/>
                      <w:i/>
                    </w:rPr>
                  </m:ctrlPr>
                </m:sSubPr>
                <m:e>
                  <m:r>
                    <w:rPr>
                      <w:rFonts w:ascii="Cambria Math" w:hAnsi="Cambria Math" w:cs="Times New Roman"/>
                    </w:rPr>
                    <m:t>k</m:t>
                  </m:r>
                </m:e>
                <m:sub>
                  <m:r>
                    <w:rPr>
                      <w:rFonts w:ascii="Cambria Math" w:hAnsi="Cambria Math" w:cs="Times New Roman"/>
                    </w:rPr>
                    <m:t>i</m:t>
                  </m:r>
                </m:sub>
              </m:sSub>
              <m:sSubSup>
                <m:sSubSupPr>
                  <m:ctrlPr>
                    <w:rPr>
                      <w:rFonts w:ascii="Cambria Math" w:hAnsi="Times New Roman" w:cs="Times New Roman"/>
                      <w:i/>
                    </w:rPr>
                  </m:ctrlPr>
                </m:sSubSupPr>
                <m:e>
                  <m:r>
                    <w:rPr>
                      <w:rFonts w:ascii="Cambria Math" w:eastAsiaTheme="minorEastAsia" w:hAnsi="Cambria Math" w:cs="Times New Roman"/>
                    </w:rPr>
                    <m:t>α</m:t>
                  </m:r>
                </m:e>
                <m:sub>
                  <m:r>
                    <w:rPr>
                      <w:rFonts w:ascii="Cambria Math" w:hAnsi="Cambria Math" w:cs="Times New Roman"/>
                    </w:rPr>
                    <m:t>i</m:t>
                  </m:r>
                  <m:r>
                    <w:rPr>
                      <w:rFonts w:ascii="Times New Roman" w:hAnsi="Times New Roman" w:cs="Times New Roman"/>
                    </w:rPr>
                    <m:t>-</m:t>
                  </m:r>
                  <m:r>
                    <w:rPr>
                      <w:rFonts w:ascii="Cambria Math" w:hAnsi="Cambria Math" w:cs="Times New Roman"/>
                    </w:rPr>
                    <m:t>j</m:t>
                  </m:r>
                </m:sub>
                <m:sup>
                  <m:r>
                    <w:rPr>
                      <w:rFonts w:ascii="Cambria Math" w:hAnsi="Times New Roman" w:cs="Times New Roman"/>
                    </w:rPr>
                    <m:t>(</m:t>
                  </m:r>
                  <m:r>
                    <w:rPr>
                      <w:rFonts w:ascii="Cambria Math" w:hAnsi="Cambria Math" w:cs="Times New Roman"/>
                    </w:rPr>
                    <m:t>i</m:t>
                  </m:r>
                  <m:r>
                    <w:rPr>
                      <w:rFonts w:ascii="Times New Roman" w:hAnsi="Times New Roman" w:cs="Times New Roman"/>
                    </w:rPr>
                    <m:t>-</m:t>
                  </m:r>
                  <m:r>
                    <w:rPr>
                      <w:rFonts w:ascii="Cambria Math" w:hAnsi="Times New Roman" w:cs="Times New Roman"/>
                    </w:rPr>
                    <m:t>1)</m:t>
                  </m:r>
                </m:sup>
              </m:sSubSup>
            </m:oMath>
            <w:r w:rsidR="00AD6BEC" w:rsidRPr="00177A10">
              <w:rPr>
                <w:rFonts w:ascii="Times New Roman" w:eastAsiaTheme="minorEastAsia" w:hAnsi="Times New Roman" w:cs="Times New Roman"/>
              </w:rPr>
              <w:t xml:space="preserve">, </w:t>
            </w:r>
            <m:oMath>
              <m:r>
                <m:rPr>
                  <m:sty m:val="p"/>
                </m:rPr>
                <w:rPr>
                  <w:rFonts w:ascii="Cambria Math" w:eastAsiaTheme="minorEastAsia" w:hAnsi="Times New Roman" w:cs="Times New Roman"/>
                </w:rPr>
                <m:t xml:space="preserve"> 1</m:t>
              </m:r>
              <m:r>
                <m:rPr>
                  <m:sty m:val="p"/>
                </m:rPr>
                <w:rPr>
                  <w:rFonts w:ascii="Cambria Math" w:eastAsiaTheme="minorEastAsia" w:hAnsi="Times New Roman" w:cs="Times New Roman"/>
                </w:rPr>
                <m:t>≤</m:t>
              </m:r>
              <m:r>
                <m:rPr>
                  <m:sty m:val="p"/>
                </m:rPr>
                <w:rPr>
                  <w:rFonts w:ascii="Cambria Math" w:eastAsiaTheme="minorEastAsia" w:hAnsi="Times New Roman" w:cs="Times New Roman"/>
                </w:rPr>
                <m:t>j</m:t>
              </m:r>
              <m:r>
                <m:rPr>
                  <m:sty m:val="p"/>
                </m:rPr>
                <w:rPr>
                  <w:rFonts w:ascii="Cambria Math" w:eastAsiaTheme="minorEastAsia" w:hAnsi="Times New Roman" w:cs="Times New Roman"/>
                </w:rPr>
                <m:t>≤</m:t>
              </m:r>
              <m:r>
                <m:rPr>
                  <m:sty m:val="p"/>
                </m:rPr>
                <w:rPr>
                  <w:rFonts w:ascii="Cambria Math" w:eastAsiaTheme="minorEastAsia" w:hAnsi="Times New Roman" w:cs="Times New Roman"/>
                </w:rPr>
                <m:t>i</m:t>
              </m:r>
              <m:r>
                <m:rPr>
                  <m:sty m:val="p"/>
                </m:rPr>
                <w:rPr>
                  <w:rFonts w:ascii="Cambria Math" w:eastAsiaTheme="minorEastAsia" w:hAnsi="Times New Roman" w:cs="Times New Roman"/>
                </w:rPr>
                <m:t>-</m:t>
              </m:r>
              <m:r>
                <m:rPr>
                  <m:sty m:val="p"/>
                </m:rPr>
                <w:rPr>
                  <w:rFonts w:ascii="Cambria Math" w:eastAsiaTheme="minorEastAsia" w:hAnsi="Times New Roman" w:cs="Times New Roman"/>
                </w:rPr>
                <m:t>1</m:t>
              </m:r>
            </m:oMath>
            <w:r w:rsidR="00AD6BEC" w:rsidRPr="00177A10">
              <w:rPr>
                <w:rFonts w:ascii="Times New Roman" w:eastAsiaTheme="minorEastAsia" w:hAnsi="Times New Roman" w:cs="Times New Roman"/>
              </w:rPr>
              <w:t>,</w:t>
            </w:r>
          </w:p>
        </w:tc>
        <w:tc>
          <w:tcPr>
            <w:tcW w:w="2808" w:type="dxa"/>
          </w:tcPr>
          <w:p w:rsidR="00AD6BEC" w:rsidRDefault="00AD6BEC" w:rsidP="00FF151E">
            <w:pPr>
              <w:jc w:val="right"/>
              <w:rPr>
                <w:rFonts w:ascii="Times New Roman" w:eastAsiaTheme="minorEastAsia" w:hAnsi="Times New Roman" w:cs="Times New Roman"/>
              </w:rPr>
            </w:pPr>
            <w:r>
              <w:rPr>
                <w:rFonts w:ascii="Times New Roman" w:eastAsiaTheme="minorEastAsia" w:hAnsi="Times New Roman" w:cs="Times New Roman"/>
              </w:rPr>
              <w:t>(2.1.2-11)</w:t>
            </w:r>
          </w:p>
        </w:tc>
      </w:tr>
      <w:tr w:rsidR="00AD6BEC" w:rsidTr="00AD6BEC">
        <w:trPr>
          <w:trHeight w:val="513"/>
        </w:trPr>
        <w:tc>
          <w:tcPr>
            <w:tcW w:w="6768" w:type="dxa"/>
          </w:tcPr>
          <w:p w:rsidR="00AD6BEC" w:rsidRPr="009F19C9" w:rsidRDefault="00490828" w:rsidP="00FF151E">
            <w:pPr>
              <w:jc w:val="both"/>
              <w:rPr>
                <w:rFonts w:ascii="Times New Roman" w:eastAsia="Times New Roman" w:hAnsi="Times New Roman" w:cs="Times New Roman"/>
              </w:rPr>
            </w:pPr>
            <m:oMath>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m:t>
                  </m:r>
                  <m:r>
                    <w:rPr>
                      <w:rFonts w:ascii="Cambria Math" w:hAnsi="Cambria Math" w:cs="Times New Roman"/>
                    </w:rPr>
                    <m:t>i</m:t>
                  </m:r>
                  <m:r>
                    <w:rPr>
                      <w:rFonts w:ascii="Cambria Math" w:hAnsi="Times New Roman" w:cs="Times New Roman"/>
                    </w:rPr>
                    <m:t>)</m:t>
                  </m:r>
                </m:sup>
              </m:sSup>
              <m:r>
                <w:rPr>
                  <w:rFonts w:ascii="Cambria Math" w:hAnsi="Times New Roman" w:cs="Times New Roman"/>
                </w:rPr>
                <m:t>=(1</m:t>
              </m:r>
              <m:r>
                <w:rPr>
                  <w:rFonts w:ascii="Times New Roman" w:hAnsi="Times New Roman" w:cs="Times New Roman"/>
                </w:rPr>
                <m:t>-</m:t>
              </m:r>
              <m:sSubSup>
                <m:sSubSupPr>
                  <m:ctrlPr>
                    <w:rPr>
                      <w:rFonts w:ascii="Cambria Math" w:hAnsi="Times New Roman" w:cs="Times New Roman"/>
                      <w:i/>
                    </w:rPr>
                  </m:ctrlPr>
                </m:sSubSupPr>
                <m:e>
                  <m:r>
                    <w:rPr>
                      <w:rFonts w:ascii="Cambria Math" w:hAnsi="Cambria Math" w:cs="Times New Roman"/>
                    </w:rPr>
                    <m:t>k</m:t>
                  </m:r>
                </m:e>
                <m:sub>
                  <m:r>
                    <w:rPr>
                      <w:rFonts w:ascii="Cambria Math" w:hAnsi="Cambria Math" w:cs="Times New Roman"/>
                    </w:rPr>
                    <m:t>i</m:t>
                  </m:r>
                </m:sub>
                <m:sup>
                  <m:r>
                    <w:rPr>
                      <w:rFonts w:ascii="Cambria Math" w:hAnsi="Times New Roman" w:cs="Times New Roman"/>
                    </w:rPr>
                    <m:t>2</m:t>
                  </m:r>
                </m:sup>
              </m:sSubSup>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m:t>
                  </m:r>
                  <m:r>
                    <w:rPr>
                      <w:rFonts w:ascii="Cambria Math" w:hAnsi="Cambria Math" w:cs="Times New Roman"/>
                    </w:rPr>
                    <m:t>i</m:t>
                  </m:r>
                  <m:r>
                    <w:rPr>
                      <w:rFonts w:ascii="Times New Roman" w:hAnsi="Times New Roman" w:cs="Times New Roman"/>
                    </w:rPr>
                    <m:t>-</m:t>
                  </m:r>
                  <m:r>
                    <w:rPr>
                      <w:rFonts w:ascii="Cambria Math" w:hAnsi="Times New Roman" w:cs="Times New Roman"/>
                    </w:rPr>
                    <m:t>1)</m:t>
                  </m:r>
                </m:sup>
              </m:sSup>
            </m:oMath>
            <w:r w:rsidR="00AD6BEC" w:rsidRPr="00177A10">
              <w:rPr>
                <w:rFonts w:ascii="Times New Roman" w:eastAsiaTheme="minorEastAsia" w:hAnsi="Times New Roman" w:cs="Times New Roman"/>
              </w:rPr>
              <w:t>,</w:t>
            </w:r>
            <w:r w:rsidR="00AD6BEC">
              <w:rPr>
                <w:rFonts w:ascii="Times New Roman" w:eastAsiaTheme="minorEastAsia" w:hAnsi="Times New Roman" w:cs="Times New Roman"/>
              </w:rPr>
              <w:tab/>
            </w:r>
          </w:p>
        </w:tc>
        <w:tc>
          <w:tcPr>
            <w:tcW w:w="2808" w:type="dxa"/>
          </w:tcPr>
          <w:p w:rsidR="00AD6BEC" w:rsidRDefault="00AD6BEC" w:rsidP="00FF151E">
            <w:pPr>
              <w:jc w:val="right"/>
              <w:rPr>
                <w:rFonts w:ascii="Times New Roman" w:eastAsiaTheme="minorEastAsia" w:hAnsi="Times New Roman" w:cs="Times New Roman"/>
              </w:rPr>
            </w:pPr>
            <w:r>
              <w:rPr>
                <w:rFonts w:ascii="Times New Roman" w:eastAsiaTheme="minorEastAsia" w:hAnsi="Times New Roman" w:cs="Times New Roman"/>
              </w:rPr>
              <w:t>(2.1.2-12)</w:t>
            </w:r>
          </w:p>
        </w:tc>
      </w:tr>
    </w:tbl>
    <w:p w:rsidR="00FD3D5A" w:rsidRPr="00177A10" w:rsidRDefault="00FD3D5A" w:rsidP="00FD3D5A">
      <w:pPr>
        <w:spacing w:line="360" w:lineRule="auto"/>
        <w:jc w:val="both"/>
        <w:rPr>
          <w:rFonts w:ascii="Times New Roman" w:eastAsiaTheme="minorEastAsia" w:hAnsi="Times New Roman" w:cs="Times New Roman"/>
        </w:rPr>
      </w:pPr>
      <w:r w:rsidRPr="00177A10">
        <w:rPr>
          <w:rFonts w:ascii="Times New Roman" w:eastAsiaTheme="minorEastAsia" w:hAnsi="Times New Roman" w:cs="Times New Roman"/>
        </w:rPr>
        <w:t xml:space="preserve">gdje </w:t>
      </w:r>
      <m:oMath>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m:t>
            </m:r>
            <m:r>
              <w:rPr>
                <w:rFonts w:ascii="Cambria Math" w:hAnsi="Cambria Math" w:cs="Times New Roman"/>
              </w:rPr>
              <m:t>i</m:t>
            </m:r>
            <m:r>
              <w:rPr>
                <w:rFonts w:ascii="Cambria Math" w:hAnsi="Times New Roman" w:cs="Times New Roman"/>
              </w:rPr>
              <m:t>)</m:t>
            </m:r>
          </m:sup>
        </m:sSup>
      </m:oMath>
      <w:r w:rsidRPr="00177A10">
        <w:rPr>
          <w:rFonts w:ascii="Times New Roman" w:eastAsiaTheme="minorEastAsia" w:hAnsi="Times New Roman" w:cs="Times New Roman"/>
        </w:rPr>
        <w:t xml:space="preserve"> predstavlja pogrešku predikcije za i-ti red</w:t>
      </w:r>
      <w:r w:rsidR="001F5F43" w:rsidRPr="00177A10">
        <w:rPr>
          <w:rFonts w:ascii="Times New Roman" w:eastAsiaTheme="minorEastAsia" w:hAnsi="Times New Roman" w:cs="Times New Roman"/>
        </w:rPr>
        <w:t>,</w:t>
      </w:r>
      <w:r w:rsidRPr="00177A10">
        <w:rPr>
          <w:rFonts w:ascii="Times New Roman" w:eastAsiaTheme="minorEastAsia" w:hAnsi="Times New Roman" w:cs="Times New Roman"/>
        </w:rPr>
        <w:t xml:space="preserve"> a </w:t>
      </w:r>
      <m:oMath>
        <m:sSubSup>
          <m:sSubSupPr>
            <m:ctrlPr>
              <w:rPr>
                <w:rFonts w:ascii="Cambria Math" w:hAnsi="Times New Roman" w:cs="Times New Roman"/>
                <w:i/>
              </w:rPr>
            </m:ctrlPr>
          </m:sSubSupPr>
          <m:e>
            <m:r>
              <w:rPr>
                <w:rFonts w:ascii="Cambria Math" w:eastAsiaTheme="minorEastAsia" w:hAnsi="Cambria Math" w:cs="Times New Roman"/>
              </w:rPr>
              <m:t>α</m:t>
            </m:r>
          </m:e>
          <m:sub>
            <m:r>
              <w:rPr>
                <w:rFonts w:ascii="Cambria Math" w:hAnsi="Cambria Math" w:cs="Times New Roman"/>
              </w:rPr>
              <m:t>j</m:t>
            </m:r>
          </m:sub>
          <m:sup>
            <m:r>
              <w:rPr>
                <w:rFonts w:ascii="Cambria Math" w:hAnsi="Times New Roman" w:cs="Times New Roman"/>
              </w:rPr>
              <m:t>(</m:t>
            </m:r>
            <m:r>
              <w:rPr>
                <w:rFonts w:ascii="Cambria Math" w:hAnsi="Cambria Math" w:cs="Times New Roman"/>
              </w:rPr>
              <m:t>i</m:t>
            </m:r>
            <m:r>
              <w:rPr>
                <w:rFonts w:ascii="Cambria Math" w:hAnsi="Times New Roman" w:cs="Times New Roman"/>
              </w:rPr>
              <m:t>)</m:t>
            </m:r>
          </m:sup>
        </m:sSubSup>
      </m:oMath>
      <w:r w:rsidR="00B30972">
        <w:rPr>
          <w:rFonts w:ascii="Times New Roman" w:eastAsiaTheme="minorEastAsia" w:hAnsi="Times New Roman" w:cs="Times New Roman"/>
        </w:rPr>
        <w:t xml:space="preserve"> pred</w:t>
      </w:r>
      <w:r w:rsidRPr="00177A10">
        <w:rPr>
          <w:rFonts w:ascii="Times New Roman" w:eastAsiaTheme="minorEastAsia" w:hAnsi="Times New Roman" w:cs="Times New Roman"/>
        </w:rPr>
        <w:t xml:space="preserve">stavlja j-ti koeficijent i-tog reda linearnog prediktora. Iz priloženih formula </w:t>
      </w:r>
      <w:r w:rsidR="00AD6BEC">
        <w:rPr>
          <w:rFonts w:ascii="Times New Roman" w:eastAsiaTheme="minorEastAsia" w:hAnsi="Times New Roman" w:cs="Times New Roman"/>
        </w:rPr>
        <w:t>(2.2.1-8),</w:t>
      </w:r>
      <w:r w:rsidR="00AD6BEC" w:rsidRPr="00AD6BEC">
        <w:rPr>
          <w:rFonts w:ascii="Times New Roman" w:eastAsiaTheme="minorEastAsia" w:hAnsi="Times New Roman" w:cs="Times New Roman"/>
        </w:rPr>
        <w:t xml:space="preserve"> </w:t>
      </w:r>
      <w:r w:rsidR="00AD6BEC">
        <w:rPr>
          <w:rFonts w:ascii="Times New Roman" w:eastAsiaTheme="minorEastAsia" w:hAnsi="Times New Roman" w:cs="Times New Roman"/>
        </w:rPr>
        <w:t>(2.2.1-9),</w:t>
      </w:r>
      <w:r w:rsidR="00AD6BEC" w:rsidRPr="00AD6BEC">
        <w:rPr>
          <w:rFonts w:ascii="Times New Roman" w:eastAsiaTheme="minorEastAsia" w:hAnsi="Times New Roman" w:cs="Times New Roman"/>
        </w:rPr>
        <w:t xml:space="preserve"> </w:t>
      </w:r>
      <w:r w:rsidR="00AD6BEC">
        <w:rPr>
          <w:rFonts w:ascii="Times New Roman" w:eastAsiaTheme="minorEastAsia" w:hAnsi="Times New Roman" w:cs="Times New Roman"/>
        </w:rPr>
        <w:t>(2.2.1-10),</w:t>
      </w:r>
      <w:r w:rsidR="00AD6BEC" w:rsidRPr="00AD6BEC">
        <w:rPr>
          <w:rFonts w:ascii="Times New Roman" w:eastAsiaTheme="minorEastAsia" w:hAnsi="Times New Roman" w:cs="Times New Roman"/>
        </w:rPr>
        <w:t xml:space="preserve"> </w:t>
      </w:r>
      <w:r w:rsidR="00AD6BEC">
        <w:rPr>
          <w:rFonts w:ascii="Times New Roman" w:eastAsiaTheme="minorEastAsia" w:hAnsi="Times New Roman" w:cs="Times New Roman"/>
        </w:rPr>
        <w:t>(2.2.1-11) i</w:t>
      </w:r>
      <w:r w:rsidR="00AD6BEC" w:rsidRPr="00AD6BEC">
        <w:rPr>
          <w:rFonts w:ascii="Times New Roman" w:eastAsiaTheme="minorEastAsia" w:hAnsi="Times New Roman" w:cs="Times New Roman"/>
        </w:rPr>
        <w:t xml:space="preserve"> </w:t>
      </w:r>
      <w:r w:rsidR="00AD6BEC">
        <w:rPr>
          <w:rFonts w:ascii="Times New Roman" w:eastAsiaTheme="minorEastAsia" w:hAnsi="Times New Roman" w:cs="Times New Roman"/>
        </w:rPr>
        <w:t>(2.2.1-12)</w:t>
      </w:r>
      <w:r w:rsidRPr="00177A10">
        <w:rPr>
          <w:rFonts w:ascii="Times New Roman" w:eastAsiaTheme="minorEastAsia" w:hAnsi="Times New Roman" w:cs="Times New Roman"/>
        </w:rPr>
        <w:t xml:space="preserve"> </w:t>
      </w:r>
      <w:r w:rsidR="002D40E6" w:rsidRPr="00177A10">
        <w:rPr>
          <w:rFonts w:ascii="Times New Roman" w:eastAsiaTheme="minorEastAsia" w:hAnsi="Times New Roman" w:cs="Times New Roman"/>
        </w:rPr>
        <w:t>može</w:t>
      </w:r>
      <w:r w:rsidRPr="00177A10">
        <w:rPr>
          <w:rFonts w:ascii="Times New Roman" w:eastAsiaTheme="minorEastAsia" w:hAnsi="Times New Roman" w:cs="Times New Roman"/>
        </w:rPr>
        <w:t xml:space="preserve"> </w:t>
      </w:r>
      <w:r w:rsidR="002D40E6" w:rsidRPr="00177A10">
        <w:rPr>
          <w:rFonts w:ascii="Times New Roman" w:eastAsiaTheme="minorEastAsia" w:hAnsi="Times New Roman" w:cs="Times New Roman"/>
        </w:rPr>
        <w:t>se</w:t>
      </w:r>
      <w:r w:rsidRPr="00177A10">
        <w:rPr>
          <w:rFonts w:ascii="Times New Roman" w:eastAsiaTheme="minorEastAsia" w:hAnsi="Times New Roman" w:cs="Times New Roman"/>
        </w:rPr>
        <w:t xml:space="preserve"> uočiti da izračun koeficijenata prediktora i-tog reda preko Durbinovog postupka za sobom</w:t>
      </w:r>
      <w:r w:rsidR="002D40E6" w:rsidRPr="00177A10">
        <w:rPr>
          <w:rFonts w:ascii="Times New Roman" w:eastAsiaTheme="minorEastAsia" w:hAnsi="Times New Roman" w:cs="Times New Roman"/>
        </w:rPr>
        <w:t xml:space="preserve"> povlači izračun kako pogreške</w:t>
      </w:r>
      <w:r w:rsidRPr="00177A10">
        <w:rPr>
          <w:rFonts w:ascii="Times New Roman" w:eastAsiaTheme="minorEastAsia" w:hAnsi="Times New Roman" w:cs="Times New Roman"/>
        </w:rPr>
        <w:t xml:space="preserve"> predikcije tako i koeficijenata prediktora svih redova nižih od i</w:t>
      </w:r>
      <w:r w:rsidR="007B09C0">
        <w:rPr>
          <w:rFonts w:ascii="Times New Roman" w:eastAsiaTheme="minorEastAsia" w:hAnsi="Times New Roman" w:cs="Times New Roman"/>
        </w:rPr>
        <w:t xml:space="preserve"> </w:t>
      </w:r>
      <w:sdt>
        <w:sdtPr>
          <w:rPr>
            <w:rFonts w:ascii="Times New Roman" w:eastAsiaTheme="minorEastAsia" w:hAnsi="Times New Roman" w:cs="Times New Roman"/>
          </w:rPr>
          <w:id w:val="2654155"/>
          <w:citation/>
        </w:sdtPr>
        <w:sdtContent>
          <w:r w:rsidR="00490828">
            <w:rPr>
              <w:rFonts w:ascii="Times New Roman" w:eastAsiaTheme="minorEastAsia" w:hAnsi="Times New Roman" w:cs="Times New Roman"/>
            </w:rPr>
            <w:fldChar w:fldCharType="begin"/>
          </w:r>
          <w:r w:rsidR="007C48C3">
            <w:rPr>
              <w:rFonts w:ascii="Times New Roman" w:eastAsiaTheme="minorEastAsia" w:hAnsi="Times New Roman" w:cs="Times New Roman"/>
              <w:lang w:val="en-US"/>
            </w:rPr>
            <w:instrText xml:space="preserve"> CITATION Dav10 \l 1033  </w:instrText>
          </w:r>
          <w:r w:rsidR="00490828">
            <w:rPr>
              <w:rFonts w:ascii="Times New Roman" w:eastAsiaTheme="minorEastAsia" w:hAnsi="Times New Roman" w:cs="Times New Roman"/>
            </w:rPr>
            <w:fldChar w:fldCharType="separate"/>
          </w:r>
          <w:r w:rsidR="00F72F14" w:rsidRPr="00F72F14">
            <w:rPr>
              <w:rFonts w:ascii="Times New Roman" w:eastAsiaTheme="minorEastAsia" w:hAnsi="Times New Roman" w:cs="Times New Roman"/>
              <w:noProof/>
              <w:lang w:val="en-US"/>
            </w:rPr>
            <w:t>(9)</w:t>
          </w:r>
          <w:r w:rsidR="00490828">
            <w:rPr>
              <w:rFonts w:ascii="Times New Roman" w:eastAsiaTheme="minorEastAsia" w:hAnsi="Times New Roman" w:cs="Times New Roman"/>
            </w:rPr>
            <w:fldChar w:fldCharType="end"/>
          </w:r>
        </w:sdtContent>
      </w:sdt>
      <w:r w:rsidRPr="00177A10">
        <w:rPr>
          <w:rFonts w:ascii="Times New Roman" w:eastAsiaTheme="minorEastAsia" w:hAnsi="Times New Roman" w:cs="Times New Roman"/>
        </w:rPr>
        <w:t>.</w:t>
      </w:r>
    </w:p>
    <w:p w:rsidR="00FD3D5A" w:rsidRDefault="00FD3D5A" w:rsidP="00FD3D5A">
      <w:pPr>
        <w:rPr>
          <w:rFonts w:ascii="Times New Roman" w:eastAsiaTheme="minorEastAsia" w:hAnsi="Times New Roman" w:cs="Times New Roman"/>
        </w:rPr>
      </w:pPr>
      <w:r>
        <w:rPr>
          <w:rFonts w:ascii="Times New Roman" w:eastAsiaTheme="minorEastAsia" w:hAnsi="Times New Roman" w:cs="Times New Roman"/>
        </w:rPr>
        <w:br w:type="page"/>
      </w:r>
    </w:p>
    <w:p w:rsidR="00FD3D5A" w:rsidRDefault="00FD3D5A" w:rsidP="00E77381">
      <w:pPr>
        <w:pStyle w:val="Heading3"/>
        <w:framePr w:wrap="notBeside"/>
        <w:rPr>
          <w:rFonts w:eastAsiaTheme="minorEastAsia"/>
        </w:rPr>
      </w:pPr>
      <w:bookmarkStart w:id="12" w:name="_Toc291830232"/>
      <w:bookmarkStart w:id="13" w:name="_Toc292117014"/>
      <w:r w:rsidRPr="00A06A9D">
        <w:rPr>
          <w:rFonts w:eastAsiaTheme="minorEastAsia"/>
        </w:rPr>
        <w:lastRenderedPageBreak/>
        <w:t>Implementacija Durbinovog re</w:t>
      </w:r>
      <w:r w:rsidR="006F672A">
        <w:rPr>
          <w:rFonts w:eastAsiaTheme="minorEastAsia"/>
        </w:rPr>
        <w:t>kurzivnog postupka na DSP-u s c</w:t>
      </w:r>
      <w:r w:rsidRPr="00A06A9D">
        <w:rPr>
          <w:rFonts w:eastAsiaTheme="minorEastAsia"/>
        </w:rPr>
        <w:t>jelobrojnom aritmetikom</w:t>
      </w:r>
      <w:bookmarkEnd w:id="12"/>
      <w:bookmarkEnd w:id="13"/>
    </w:p>
    <w:p w:rsidR="00FD3D5A" w:rsidRPr="0059766F" w:rsidRDefault="00FD3D5A" w:rsidP="00B54636">
      <w:pPr>
        <w:spacing w:line="360" w:lineRule="auto"/>
        <w:ind w:firstLine="720"/>
        <w:jc w:val="both"/>
        <w:rPr>
          <w:rFonts w:ascii="Times New Roman" w:eastAsiaTheme="minorEastAsia" w:hAnsi="Times New Roman" w:cs="Times New Roman"/>
        </w:rPr>
      </w:pPr>
      <w:r w:rsidRPr="0059766F">
        <w:rPr>
          <w:rFonts w:ascii="Times New Roman" w:eastAsiaTheme="minorEastAsia" w:hAnsi="Times New Roman" w:cs="Times New Roman"/>
        </w:rPr>
        <w:t>U sklopu raznih kodera govornog signala poput ITU-ovog G.723.1 koder</w:t>
      </w:r>
      <w:r w:rsidR="00A21F79">
        <w:rPr>
          <w:rFonts w:ascii="Times New Roman" w:eastAsiaTheme="minorEastAsia" w:hAnsi="Times New Roman" w:cs="Times New Roman"/>
        </w:rPr>
        <w:t>a za prijenos pri brzinama od 5,3 do 6,</w:t>
      </w:r>
      <w:r w:rsidRPr="0059766F">
        <w:rPr>
          <w:rFonts w:ascii="Times New Roman" w:eastAsiaTheme="minorEastAsia" w:hAnsi="Times New Roman" w:cs="Times New Roman"/>
        </w:rPr>
        <w:t>3 kbit/s postoje standardi koji implementiraju Durbinov rekurzivni postupak</w:t>
      </w:r>
      <w:r w:rsidR="00962487" w:rsidRPr="0059766F">
        <w:rPr>
          <w:rFonts w:ascii="Times New Roman" w:eastAsiaTheme="minorEastAsia" w:hAnsi="Times New Roman" w:cs="Times New Roman"/>
        </w:rPr>
        <w:t xml:space="preserve"> za izračun</w:t>
      </w:r>
      <w:r w:rsidRPr="0059766F">
        <w:rPr>
          <w:rFonts w:ascii="Times New Roman" w:eastAsiaTheme="minorEastAsia" w:hAnsi="Times New Roman" w:cs="Times New Roman"/>
        </w:rPr>
        <w:t xml:space="preserve"> koeficijenata linearne predikcije. To su složeni algoritmi koji pored računanja koeficijenata linearne predikcije računaju i druge</w:t>
      </w:r>
      <w:r w:rsidR="00FA5696">
        <w:rPr>
          <w:rFonts w:ascii="Times New Roman" w:eastAsiaTheme="minorEastAsia" w:hAnsi="Times New Roman" w:cs="Times New Roman"/>
        </w:rPr>
        <w:t>,</w:t>
      </w:r>
      <w:r w:rsidRPr="0059766F">
        <w:rPr>
          <w:rFonts w:ascii="Times New Roman" w:eastAsiaTheme="minorEastAsia" w:hAnsi="Times New Roman" w:cs="Times New Roman"/>
        </w:rPr>
        <w:t xml:space="preserve"> </w:t>
      </w:r>
      <w:r w:rsidR="00E30A19" w:rsidRPr="0059766F">
        <w:rPr>
          <w:rFonts w:ascii="Times New Roman" w:eastAsiaTheme="minorEastAsia" w:hAnsi="Times New Roman" w:cs="Times New Roman"/>
        </w:rPr>
        <w:t>u ovom slučaju</w:t>
      </w:r>
      <w:r w:rsidRPr="0059766F">
        <w:rPr>
          <w:rFonts w:ascii="Times New Roman" w:eastAsiaTheme="minorEastAsia" w:hAnsi="Times New Roman" w:cs="Times New Roman"/>
        </w:rPr>
        <w:t xml:space="preserve"> nepotrebne</w:t>
      </w:r>
      <w:r w:rsidR="00E30A19" w:rsidRPr="0059766F">
        <w:rPr>
          <w:rFonts w:ascii="Times New Roman" w:eastAsiaTheme="minorEastAsia" w:hAnsi="Times New Roman" w:cs="Times New Roman"/>
        </w:rPr>
        <w:t xml:space="preserve"> stvari</w:t>
      </w:r>
      <w:r w:rsidRPr="0059766F">
        <w:rPr>
          <w:rFonts w:ascii="Times New Roman" w:eastAsiaTheme="minorEastAsia" w:hAnsi="Times New Roman" w:cs="Times New Roman"/>
        </w:rPr>
        <w:t>. Sukladno tome</w:t>
      </w:r>
      <w:r w:rsidR="00E30A19" w:rsidRPr="0059766F">
        <w:rPr>
          <w:rFonts w:ascii="Times New Roman" w:eastAsiaTheme="minorEastAsia" w:hAnsi="Times New Roman" w:cs="Times New Roman"/>
        </w:rPr>
        <w:t>,</w:t>
      </w:r>
      <w:r w:rsidRPr="0059766F">
        <w:rPr>
          <w:rFonts w:ascii="Times New Roman" w:eastAsiaTheme="minorEastAsia" w:hAnsi="Times New Roman" w:cs="Times New Roman"/>
        </w:rPr>
        <w:t xml:space="preserve"> oni su mnogo složeniji i memorijski zahtj</w:t>
      </w:r>
      <w:r w:rsidR="00E30A19" w:rsidRPr="0059766F">
        <w:rPr>
          <w:rFonts w:ascii="Times New Roman" w:eastAsiaTheme="minorEastAsia" w:hAnsi="Times New Roman" w:cs="Times New Roman"/>
        </w:rPr>
        <w:t>evniji od algoritma koji bi bio</w:t>
      </w:r>
      <w:r w:rsidRPr="0059766F">
        <w:rPr>
          <w:rFonts w:ascii="Times New Roman" w:eastAsiaTheme="minorEastAsia" w:hAnsi="Times New Roman" w:cs="Times New Roman"/>
        </w:rPr>
        <w:t xml:space="preserve"> optimiran za izračun koeficijenata linearnog </w:t>
      </w:r>
      <w:r w:rsidR="00F5531B">
        <w:rPr>
          <w:rFonts w:ascii="Times New Roman" w:eastAsiaTheme="minorEastAsia" w:hAnsi="Times New Roman" w:cs="Times New Roman"/>
        </w:rPr>
        <w:t>prediktora nižeg reda</w:t>
      </w:r>
      <w:r w:rsidR="00E30A19" w:rsidRPr="0059766F">
        <w:rPr>
          <w:rFonts w:ascii="Times New Roman" w:eastAsiaTheme="minorEastAsia" w:hAnsi="Times New Roman" w:cs="Times New Roman"/>
        </w:rPr>
        <w:t xml:space="preserve"> uz nešto </w:t>
      </w:r>
      <w:r w:rsidRPr="0059766F">
        <w:rPr>
          <w:rFonts w:ascii="Times New Roman" w:eastAsiaTheme="minorEastAsia" w:hAnsi="Times New Roman" w:cs="Times New Roman"/>
        </w:rPr>
        <w:t xml:space="preserve">veću pogrešku pri izračunu. </w:t>
      </w:r>
      <w:r w:rsidR="00377081" w:rsidRPr="0059766F">
        <w:rPr>
          <w:rFonts w:ascii="Times New Roman" w:eastAsiaTheme="minorEastAsia" w:hAnsi="Times New Roman" w:cs="Times New Roman"/>
        </w:rPr>
        <w:t>S tim u vezi</w:t>
      </w:r>
      <w:r w:rsidR="00704E4D" w:rsidRPr="0059766F">
        <w:rPr>
          <w:rFonts w:ascii="Times New Roman" w:eastAsiaTheme="minorEastAsia" w:hAnsi="Times New Roman" w:cs="Times New Roman"/>
        </w:rPr>
        <w:t xml:space="preserve"> </w:t>
      </w:r>
      <w:r w:rsidRPr="0059766F">
        <w:rPr>
          <w:rFonts w:ascii="Times New Roman" w:eastAsiaTheme="minorEastAsia" w:hAnsi="Times New Roman" w:cs="Times New Roman"/>
        </w:rPr>
        <w:t>na korištenom procesoru za digitalnu obradu signala s cjelobrojnom aritmetikom</w:t>
      </w:r>
      <w:r w:rsidR="00E30A19" w:rsidRPr="0059766F">
        <w:rPr>
          <w:rFonts w:ascii="Times New Roman" w:eastAsiaTheme="minorEastAsia" w:hAnsi="Times New Roman" w:cs="Times New Roman"/>
        </w:rPr>
        <w:t xml:space="preserve"> </w:t>
      </w:r>
      <w:r w:rsidR="00FA5696">
        <w:rPr>
          <w:rFonts w:ascii="Times New Roman" w:eastAsiaTheme="minorEastAsia" w:hAnsi="Times New Roman" w:cs="Times New Roman"/>
        </w:rPr>
        <w:t>implementirana je</w:t>
      </w:r>
      <w:r w:rsidR="00E30A19" w:rsidRPr="0059766F">
        <w:rPr>
          <w:rFonts w:ascii="Times New Roman" w:eastAsiaTheme="minorEastAsia" w:hAnsi="Times New Roman" w:cs="Times New Roman"/>
        </w:rPr>
        <w:t xml:space="preserve"> vlastita verzija</w:t>
      </w:r>
      <w:r w:rsidRPr="0059766F">
        <w:rPr>
          <w:rFonts w:ascii="Times New Roman" w:eastAsiaTheme="minorEastAsia" w:hAnsi="Times New Roman" w:cs="Times New Roman"/>
        </w:rPr>
        <w:t xml:space="preserve"> Durbinovog rekurzivnog algoritma </w:t>
      </w:r>
      <w:r w:rsidR="0082661C">
        <w:rPr>
          <w:rFonts w:ascii="Times New Roman" w:eastAsiaTheme="minorEastAsia" w:hAnsi="Times New Roman" w:cs="Times New Roman"/>
        </w:rPr>
        <w:t>opisanog u nastavku</w:t>
      </w:r>
      <w:r w:rsidRPr="0059766F">
        <w:rPr>
          <w:rFonts w:ascii="Times New Roman" w:eastAsiaTheme="minorEastAsia" w:hAnsi="Times New Roman" w:cs="Times New Roman"/>
        </w:rPr>
        <w:t>.</w:t>
      </w:r>
    </w:p>
    <w:p w:rsidR="00FD3D5A" w:rsidRPr="0059766F" w:rsidRDefault="00FD3D5A" w:rsidP="00B54636">
      <w:pPr>
        <w:spacing w:line="360" w:lineRule="auto"/>
        <w:ind w:firstLine="720"/>
        <w:jc w:val="both"/>
        <w:rPr>
          <w:rFonts w:ascii="Times New Roman" w:eastAsiaTheme="minorEastAsia" w:hAnsi="Times New Roman" w:cs="Times New Roman"/>
        </w:rPr>
      </w:pPr>
      <w:r w:rsidRPr="0059766F">
        <w:rPr>
          <w:rFonts w:ascii="Times New Roman" w:eastAsiaTheme="minorEastAsia" w:hAnsi="Times New Roman" w:cs="Times New Roman"/>
        </w:rPr>
        <w:t xml:space="preserve">Prije </w:t>
      </w:r>
      <w:r w:rsidR="00BE5E4A" w:rsidRPr="0059766F">
        <w:rPr>
          <w:rFonts w:ascii="Times New Roman" w:eastAsiaTheme="minorEastAsia" w:hAnsi="Times New Roman" w:cs="Times New Roman"/>
        </w:rPr>
        <w:t xml:space="preserve">objašnjenja </w:t>
      </w:r>
      <w:r w:rsidR="00377081" w:rsidRPr="0059766F">
        <w:rPr>
          <w:rFonts w:ascii="Times New Roman" w:eastAsiaTheme="minorEastAsia" w:hAnsi="Times New Roman" w:cs="Times New Roman"/>
        </w:rPr>
        <w:t>načina na koji je implementiran</w:t>
      </w:r>
      <w:r w:rsidRPr="0059766F">
        <w:rPr>
          <w:rFonts w:ascii="Times New Roman" w:eastAsiaTheme="minorEastAsia" w:hAnsi="Times New Roman" w:cs="Times New Roman"/>
        </w:rPr>
        <w:t xml:space="preserve"> Durbinov rekurzivni algoritam</w:t>
      </w:r>
      <w:r w:rsidR="00377081" w:rsidRPr="0059766F">
        <w:rPr>
          <w:rFonts w:ascii="Times New Roman" w:eastAsiaTheme="minorEastAsia" w:hAnsi="Times New Roman" w:cs="Times New Roman"/>
        </w:rPr>
        <w:t>, potrebno je skrenuti</w:t>
      </w:r>
      <w:r w:rsidRPr="0059766F">
        <w:rPr>
          <w:rFonts w:ascii="Times New Roman" w:eastAsiaTheme="minorEastAsia" w:hAnsi="Times New Roman" w:cs="Times New Roman"/>
        </w:rPr>
        <w:t xml:space="preserve"> pozornost na par činjenica o kojima </w:t>
      </w:r>
      <w:r w:rsidR="00BE5E4A" w:rsidRPr="0059766F">
        <w:rPr>
          <w:rFonts w:ascii="Times New Roman" w:eastAsiaTheme="minorEastAsia" w:hAnsi="Times New Roman" w:cs="Times New Roman"/>
        </w:rPr>
        <w:t>se mora</w:t>
      </w:r>
      <w:r w:rsidRPr="0059766F">
        <w:rPr>
          <w:rFonts w:ascii="Times New Roman" w:eastAsiaTheme="minorEastAsia" w:hAnsi="Times New Roman" w:cs="Times New Roman"/>
        </w:rPr>
        <w:t xml:space="preserve"> voditi računa prilikom implementacije istog na procesoru s cjelobrojnom aritmetikom:</w:t>
      </w:r>
    </w:p>
    <w:p w:rsidR="00FD3D5A" w:rsidRPr="0059766F" w:rsidRDefault="00FD3D5A" w:rsidP="00FD3D5A">
      <w:pPr>
        <w:pStyle w:val="ListParagraph"/>
        <w:numPr>
          <w:ilvl w:val="0"/>
          <w:numId w:val="2"/>
        </w:numPr>
        <w:spacing w:line="360" w:lineRule="auto"/>
        <w:jc w:val="both"/>
        <w:rPr>
          <w:rFonts w:ascii="Times New Roman" w:eastAsiaTheme="minorEastAsia" w:hAnsi="Times New Roman" w:cs="Times New Roman"/>
        </w:rPr>
      </w:pPr>
      <w:r w:rsidRPr="0059766F">
        <w:rPr>
          <w:rFonts w:ascii="Times New Roman" w:eastAsiaTheme="minorEastAsia" w:hAnsi="Times New Roman" w:cs="Times New Roman"/>
        </w:rPr>
        <w:t xml:space="preserve">Maksimalna širina riječi s kojom DSP radi </w:t>
      </w:r>
      <w:r w:rsidR="006F2E15" w:rsidRPr="0059766F">
        <w:rPr>
          <w:rFonts w:ascii="Times New Roman" w:eastAsiaTheme="minorEastAsia" w:hAnsi="Times New Roman" w:cs="Times New Roman"/>
        </w:rPr>
        <w:t xml:space="preserve">u </w:t>
      </w:r>
      <w:r w:rsidR="004F7AC2" w:rsidRPr="0059766F">
        <w:rPr>
          <w:rFonts w:ascii="Times New Roman" w:eastAsiaTheme="minorEastAsia" w:hAnsi="Times New Roman" w:cs="Times New Roman"/>
        </w:rPr>
        <w:t>razmatranom slučaju</w:t>
      </w:r>
      <w:r w:rsidR="006F2E15" w:rsidRPr="0059766F">
        <w:rPr>
          <w:rFonts w:ascii="Times New Roman" w:eastAsiaTheme="minorEastAsia" w:hAnsi="Times New Roman" w:cs="Times New Roman"/>
        </w:rPr>
        <w:t xml:space="preserve"> </w:t>
      </w:r>
      <w:r w:rsidRPr="0059766F">
        <w:rPr>
          <w:rFonts w:ascii="Times New Roman" w:eastAsiaTheme="minorEastAsia" w:hAnsi="Times New Roman" w:cs="Times New Roman"/>
        </w:rPr>
        <w:t>iznosi</w:t>
      </w:r>
      <w:r w:rsidR="009F527E" w:rsidRPr="0059766F">
        <w:rPr>
          <w:rFonts w:ascii="Times New Roman" w:eastAsiaTheme="minorEastAsia" w:hAnsi="Times New Roman" w:cs="Times New Roman"/>
        </w:rPr>
        <w:t xml:space="preserve"> </w:t>
      </w:r>
      <w:r w:rsidRPr="0059766F">
        <w:rPr>
          <w:rFonts w:ascii="Times New Roman" w:eastAsiaTheme="minorEastAsia" w:hAnsi="Times New Roman" w:cs="Times New Roman"/>
        </w:rPr>
        <w:t>32 bita</w:t>
      </w:r>
    </w:p>
    <w:p w:rsidR="00FD3D5A" w:rsidRPr="0059766F" w:rsidRDefault="00130C6A" w:rsidP="00FD3D5A">
      <w:pPr>
        <w:pStyle w:val="ListParagraph"/>
        <w:numPr>
          <w:ilvl w:val="0"/>
          <w:numId w:val="2"/>
        </w:numPr>
        <w:spacing w:line="360" w:lineRule="auto"/>
        <w:jc w:val="both"/>
        <w:rPr>
          <w:rFonts w:ascii="Times New Roman" w:eastAsiaTheme="minorEastAsia" w:hAnsi="Times New Roman" w:cs="Times New Roman"/>
        </w:rPr>
      </w:pPr>
      <w:r>
        <w:rPr>
          <w:rFonts w:ascii="Times New Roman" w:eastAsiaTheme="minorEastAsia" w:hAnsi="Times New Roman" w:cs="Times New Roman"/>
        </w:rPr>
        <w:t>Prikupljen</w:t>
      </w:r>
      <w:r w:rsidR="00FD3D5A" w:rsidRPr="0059766F">
        <w:rPr>
          <w:rFonts w:ascii="Times New Roman" w:eastAsiaTheme="minorEastAsia" w:hAnsi="Times New Roman" w:cs="Times New Roman"/>
        </w:rPr>
        <w:t xml:space="preserve"> </w:t>
      </w:r>
      <w:r w:rsidR="00377081" w:rsidRPr="0059766F">
        <w:rPr>
          <w:rFonts w:ascii="Times New Roman" w:eastAsiaTheme="minorEastAsia" w:hAnsi="Times New Roman" w:cs="Times New Roman"/>
        </w:rPr>
        <w:t>podatak nalazi</w:t>
      </w:r>
      <w:r w:rsidR="00FD3D5A" w:rsidRPr="0059766F">
        <w:rPr>
          <w:rFonts w:ascii="Times New Roman" w:eastAsiaTheme="minorEastAsia" w:hAnsi="Times New Roman" w:cs="Times New Roman"/>
        </w:rPr>
        <w:t xml:space="preserve"> se pohranjen unutar 16 bita u formatu dvojnog komplementa</w:t>
      </w:r>
    </w:p>
    <w:p w:rsidR="00FD3D5A" w:rsidRPr="0059766F" w:rsidRDefault="00FD3D5A" w:rsidP="00FD3D5A">
      <w:pPr>
        <w:pStyle w:val="ListParagraph"/>
        <w:numPr>
          <w:ilvl w:val="0"/>
          <w:numId w:val="2"/>
        </w:numPr>
        <w:spacing w:line="360" w:lineRule="auto"/>
        <w:jc w:val="both"/>
        <w:rPr>
          <w:rFonts w:ascii="Times New Roman" w:eastAsiaTheme="minorEastAsia" w:hAnsi="Times New Roman" w:cs="Times New Roman"/>
        </w:rPr>
      </w:pPr>
      <w:r w:rsidRPr="0059766F">
        <w:rPr>
          <w:rFonts w:ascii="Times New Roman" w:eastAsiaTheme="minorEastAsia" w:hAnsi="Times New Roman" w:cs="Times New Roman"/>
        </w:rPr>
        <w:t xml:space="preserve">Da bi </w:t>
      </w:r>
      <w:r w:rsidR="0082661C">
        <w:rPr>
          <w:rFonts w:ascii="Times New Roman" w:eastAsiaTheme="minorEastAsia" w:hAnsi="Times New Roman" w:cs="Times New Roman"/>
        </w:rPr>
        <w:t xml:space="preserve">smo </w:t>
      </w:r>
      <w:r w:rsidRPr="0059766F">
        <w:rPr>
          <w:rFonts w:ascii="Times New Roman" w:eastAsiaTheme="minorEastAsia" w:hAnsi="Times New Roman" w:cs="Times New Roman"/>
        </w:rPr>
        <w:t xml:space="preserve">implementirali Durbinov algoritam prema formulama </w:t>
      </w:r>
      <w:r w:rsidR="00FA43F1">
        <w:rPr>
          <w:rFonts w:ascii="Times New Roman" w:eastAsiaTheme="minorEastAsia" w:hAnsi="Times New Roman" w:cs="Times New Roman"/>
        </w:rPr>
        <w:t>(2.2.1-8),</w:t>
      </w:r>
      <w:r w:rsidR="00FA43F1" w:rsidRPr="00AD6BEC">
        <w:rPr>
          <w:rFonts w:ascii="Times New Roman" w:eastAsiaTheme="minorEastAsia" w:hAnsi="Times New Roman" w:cs="Times New Roman"/>
        </w:rPr>
        <w:t xml:space="preserve"> </w:t>
      </w:r>
      <w:r w:rsidR="00FA43F1">
        <w:rPr>
          <w:rFonts w:ascii="Times New Roman" w:eastAsiaTheme="minorEastAsia" w:hAnsi="Times New Roman" w:cs="Times New Roman"/>
        </w:rPr>
        <w:t>(2.2.1-9),</w:t>
      </w:r>
      <w:r w:rsidR="00FA43F1" w:rsidRPr="00AD6BEC">
        <w:rPr>
          <w:rFonts w:ascii="Times New Roman" w:eastAsiaTheme="minorEastAsia" w:hAnsi="Times New Roman" w:cs="Times New Roman"/>
        </w:rPr>
        <w:t xml:space="preserve"> </w:t>
      </w:r>
      <w:r w:rsidR="00FA43F1">
        <w:rPr>
          <w:rFonts w:ascii="Times New Roman" w:eastAsiaTheme="minorEastAsia" w:hAnsi="Times New Roman" w:cs="Times New Roman"/>
        </w:rPr>
        <w:t>(2.2.1-10),</w:t>
      </w:r>
      <w:r w:rsidR="00FA43F1" w:rsidRPr="00AD6BEC">
        <w:rPr>
          <w:rFonts w:ascii="Times New Roman" w:eastAsiaTheme="minorEastAsia" w:hAnsi="Times New Roman" w:cs="Times New Roman"/>
        </w:rPr>
        <w:t xml:space="preserve"> </w:t>
      </w:r>
      <w:r w:rsidR="00FA43F1">
        <w:rPr>
          <w:rFonts w:ascii="Times New Roman" w:eastAsiaTheme="minorEastAsia" w:hAnsi="Times New Roman" w:cs="Times New Roman"/>
        </w:rPr>
        <w:t>(2.2.1-11) i</w:t>
      </w:r>
      <w:r w:rsidR="00FA43F1" w:rsidRPr="00AD6BEC">
        <w:rPr>
          <w:rFonts w:ascii="Times New Roman" w:eastAsiaTheme="minorEastAsia" w:hAnsi="Times New Roman" w:cs="Times New Roman"/>
        </w:rPr>
        <w:t xml:space="preserve"> </w:t>
      </w:r>
      <w:r w:rsidR="00FA43F1">
        <w:rPr>
          <w:rFonts w:ascii="Times New Roman" w:eastAsiaTheme="minorEastAsia" w:hAnsi="Times New Roman" w:cs="Times New Roman"/>
        </w:rPr>
        <w:t>(2.2.1-12)</w:t>
      </w:r>
      <w:r w:rsidRPr="0059766F">
        <w:rPr>
          <w:rFonts w:ascii="Times New Roman" w:eastAsiaTheme="minorEastAsia" w:hAnsi="Times New Roman" w:cs="Times New Roman"/>
        </w:rPr>
        <w:t xml:space="preserve"> </w:t>
      </w:r>
      <w:r w:rsidR="00DC117F" w:rsidRPr="0059766F">
        <w:rPr>
          <w:rFonts w:ascii="Times New Roman" w:eastAsiaTheme="minorEastAsia" w:hAnsi="Times New Roman" w:cs="Times New Roman"/>
        </w:rPr>
        <w:t>potrebno je</w:t>
      </w:r>
      <w:r w:rsidR="005544EB" w:rsidRPr="0059766F">
        <w:rPr>
          <w:rFonts w:ascii="Times New Roman" w:eastAsiaTheme="minorEastAsia" w:hAnsi="Times New Roman" w:cs="Times New Roman"/>
        </w:rPr>
        <w:t xml:space="preserve"> više</w:t>
      </w:r>
      <w:r w:rsidR="0082661C">
        <w:rPr>
          <w:rFonts w:ascii="Times New Roman" w:eastAsiaTheme="minorEastAsia" w:hAnsi="Times New Roman" w:cs="Times New Roman"/>
        </w:rPr>
        <w:t>kratno</w:t>
      </w:r>
      <w:r w:rsidR="005544EB" w:rsidRPr="0059766F">
        <w:rPr>
          <w:rFonts w:ascii="Times New Roman" w:eastAsiaTheme="minorEastAsia" w:hAnsi="Times New Roman" w:cs="Times New Roman"/>
        </w:rPr>
        <w:t xml:space="preserve"> izvesti</w:t>
      </w:r>
      <w:r w:rsidRPr="0059766F">
        <w:rPr>
          <w:rFonts w:ascii="Times New Roman" w:eastAsiaTheme="minorEastAsia" w:hAnsi="Times New Roman" w:cs="Times New Roman"/>
        </w:rPr>
        <w:t xml:space="preserve"> sve četiri osnovne računske operacije</w:t>
      </w:r>
      <w:r w:rsidR="0082661C">
        <w:rPr>
          <w:rFonts w:ascii="Times New Roman" w:eastAsiaTheme="minorEastAsia" w:hAnsi="Times New Roman" w:cs="Times New Roman"/>
        </w:rPr>
        <w:t>.</w:t>
      </w:r>
    </w:p>
    <w:p w:rsidR="00FD3D5A" w:rsidRDefault="00377081" w:rsidP="00B54636">
      <w:pPr>
        <w:spacing w:line="360" w:lineRule="auto"/>
        <w:ind w:firstLine="720"/>
        <w:jc w:val="both"/>
        <w:rPr>
          <w:rFonts w:ascii="Times New Roman" w:eastAsiaTheme="minorEastAsia" w:hAnsi="Times New Roman" w:cs="Times New Roman"/>
        </w:rPr>
      </w:pPr>
      <w:r w:rsidRPr="00B54636">
        <w:rPr>
          <w:rFonts w:ascii="Times New Roman" w:eastAsiaTheme="minorEastAsia" w:hAnsi="Times New Roman" w:cs="Times New Roman"/>
        </w:rPr>
        <w:t>Temeljno</w:t>
      </w:r>
      <w:r w:rsidR="00FD3D5A" w:rsidRPr="00B54636">
        <w:rPr>
          <w:rFonts w:ascii="Times New Roman" w:eastAsiaTheme="minorEastAsia" w:hAnsi="Times New Roman" w:cs="Times New Roman"/>
        </w:rPr>
        <w:t xml:space="preserve"> </w:t>
      </w:r>
      <w:r w:rsidRPr="00B54636">
        <w:rPr>
          <w:rFonts w:ascii="Times New Roman" w:eastAsiaTheme="minorEastAsia" w:hAnsi="Times New Roman" w:cs="Times New Roman"/>
        </w:rPr>
        <w:t>pitanje koje</w:t>
      </w:r>
      <w:r w:rsidR="00FD3D5A" w:rsidRPr="00B54636">
        <w:rPr>
          <w:rFonts w:ascii="Times New Roman" w:eastAsiaTheme="minorEastAsia" w:hAnsi="Times New Roman" w:cs="Times New Roman"/>
        </w:rPr>
        <w:t xml:space="preserve"> se nameće je koji format reprezentacije cjelobrojnih brojeva koristiti</w:t>
      </w:r>
      <w:r w:rsidR="00197C17" w:rsidRPr="00B54636">
        <w:rPr>
          <w:rFonts w:ascii="Times New Roman" w:eastAsiaTheme="minorEastAsia" w:hAnsi="Times New Roman" w:cs="Times New Roman"/>
        </w:rPr>
        <w:t>,</w:t>
      </w:r>
      <w:r w:rsidR="00FD3D5A" w:rsidRPr="00B54636">
        <w:rPr>
          <w:rFonts w:ascii="Times New Roman" w:eastAsiaTheme="minorEastAsia" w:hAnsi="Times New Roman" w:cs="Times New Roman"/>
        </w:rPr>
        <w:t xml:space="preserve"> te kako i kada odsijecati/zaokruživati rezultate aritmetičkih operacija. </w:t>
      </w:r>
      <w:r w:rsidR="00DE4743">
        <w:rPr>
          <w:rFonts w:ascii="Times New Roman" w:eastAsiaTheme="minorEastAsia" w:hAnsi="Times New Roman" w:cs="Times New Roman"/>
        </w:rPr>
        <w:t>Buduć</w:t>
      </w:r>
      <w:r w:rsidR="00197C17" w:rsidRPr="00B54636">
        <w:rPr>
          <w:rFonts w:ascii="Times New Roman" w:eastAsiaTheme="minorEastAsia" w:hAnsi="Times New Roman" w:cs="Times New Roman"/>
        </w:rPr>
        <w:t>i da</w:t>
      </w:r>
      <w:r w:rsidR="00FD3D5A" w:rsidRPr="00B54636">
        <w:rPr>
          <w:rFonts w:ascii="Times New Roman" w:eastAsiaTheme="minorEastAsia" w:hAnsi="Times New Roman" w:cs="Times New Roman"/>
        </w:rPr>
        <w:t xml:space="preserve"> je </w:t>
      </w:r>
      <w:r w:rsidR="00DE4743">
        <w:rPr>
          <w:rFonts w:ascii="Times New Roman" w:eastAsiaTheme="minorEastAsia" w:hAnsi="Times New Roman" w:cs="Times New Roman"/>
        </w:rPr>
        <w:t>prikupljen</w:t>
      </w:r>
      <w:r w:rsidR="00FD3D5A" w:rsidRPr="00B54636">
        <w:rPr>
          <w:rFonts w:ascii="Times New Roman" w:eastAsiaTheme="minorEastAsia" w:hAnsi="Times New Roman" w:cs="Times New Roman"/>
        </w:rPr>
        <w:t xml:space="preserve"> podatak pohranjen u zapisu dvojnog komplementa unutar 16 bita, </w:t>
      </w:r>
      <w:r w:rsidR="00197C17" w:rsidRPr="00B54636">
        <w:rPr>
          <w:rFonts w:ascii="Times New Roman" w:eastAsiaTheme="minorEastAsia" w:hAnsi="Times New Roman" w:cs="Times New Roman"/>
        </w:rPr>
        <w:t>reprezentiran je</w:t>
      </w:r>
      <w:r w:rsidR="00FD3D5A" w:rsidRPr="00B54636">
        <w:rPr>
          <w:rFonts w:ascii="Times New Roman" w:eastAsiaTheme="minorEastAsia" w:hAnsi="Times New Roman" w:cs="Times New Roman"/>
        </w:rPr>
        <w:t xml:space="preserve"> Q1.15 formatom. Za izračun kratkotrajne autokorelacijsk</w:t>
      </w:r>
      <w:r w:rsidR="0082661C">
        <w:rPr>
          <w:rFonts w:ascii="Times New Roman" w:eastAsiaTheme="minorEastAsia" w:hAnsi="Times New Roman" w:cs="Times New Roman"/>
        </w:rPr>
        <w:t>e funkcije iskorištena je</w:t>
      </w:r>
      <w:r w:rsidR="00FD3D5A" w:rsidRPr="00B54636">
        <w:rPr>
          <w:rFonts w:ascii="Times New Roman" w:eastAsiaTheme="minorEastAsia" w:hAnsi="Times New Roman" w:cs="Times New Roman"/>
        </w:rPr>
        <w:t xml:space="preserve"> funkcija u sklopu DSP biblioteke koja kao ulazni parametar prima podatke u Q1.15 formatu</w:t>
      </w:r>
      <w:r w:rsidR="00197C17" w:rsidRPr="00B54636">
        <w:rPr>
          <w:rFonts w:ascii="Times New Roman" w:eastAsiaTheme="minorEastAsia" w:hAnsi="Times New Roman" w:cs="Times New Roman"/>
        </w:rPr>
        <w:t>,</w:t>
      </w:r>
      <w:r w:rsidR="00FD3D5A" w:rsidRPr="00B54636">
        <w:rPr>
          <w:rFonts w:ascii="Times New Roman" w:eastAsiaTheme="minorEastAsia" w:hAnsi="Times New Roman" w:cs="Times New Roman"/>
        </w:rPr>
        <w:t xml:space="preserve"> a </w:t>
      </w:r>
      <w:r w:rsidR="00DE4743">
        <w:rPr>
          <w:rFonts w:ascii="Times New Roman" w:eastAsiaTheme="minorEastAsia" w:hAnsi="Times New Roman" w:cs="Times New Roman"/>
        </w:rPr>
        <w:t>rezultat</w:t>
      </w:r>
      <w:r w:rsidR="00FD3D5A" w:rsidRPr="00B54636">
        <w:rPr>
          <w:rFonts w:ascii="Times New Roman" w:eastAsiaTheme="minorEastAsia" w:hAnsi="Times New Roman" w:cs="Times New Roman"/>
        </w:rPr>
        <w:t xml:space="preserve"> vraća u istom formatu (inherentno se brine o skaliranju podataka prilikom izračuna). Autokorelacijska funkcija iskorištena je</w:t>
      </w:r>
      <w:r w:rsidR="00197C17" w:rsidRPr="00B54636">
        <w:rPr>
          <w:rFonts w:ascii="Times New Roman" w:eastAsiaTheme="minorEastAsia" w:hAnsi="Times New Roman" w:cs="Times New Roman"/>
        </w:rPr>
        <w:t xml:space="preserve"> na način</w:t>
      </w:r>
      <w:r w:rsidR="00FD3D5A" w:rsidRPr="00B54636">
        <w:rPr>
          <w:rFonts w:ascii="Times New Roman" w:eastAsiaTheme="minorEastAsia" w:hAnsi="Times New Roman" w:cs="Times New Roman"/>
        </w:rPr>
        <w:t xml:space="preserve"> da r</w:t>
      </w:r>
      <w:r w:rsidR="00B96FC1">
        <w:rPr>
          <w:rFonts w:ascii="Times New Roman" w:eastAsiaTheme="minorEastAsia" w:hAnsi="Times New Roman" w:cs="Times New Roman"/>
        </w:rPr>
        <w:t>adi na bloku signala od</w:t>
      </w:r>
      <w:r w:rsidR="00FD3D5A" w:rsidRPr="00B54636">
        <w:rPr>
          <w:rFonts w:ascii="Times New Roman" w:eastAsiaTheme="minorEastAsia" w:hAnsi="Times New Roman" w:cs="Times New Roman"/>
        </w:rPr>
        <w:t xml:space="preserve"> 256 uzor</w:t>
      </w:r>
      <w:r w:rsidR="00B96FC1">
        <w:rPr>
          <w:rFonts w:ascii="Times New Roman" w:eastAsiaTheme="minorEastAsia" w:hAnsi="Times New Roman" w:cs="Times New Roman"/>
        </w:rPr>
        <w:t>a</w:t>
      </w:r>
      <w:r w:rsidR="00FD3D5A" w:rsidRPr="00B54636">
        <w:rPr>
          <w:rFonts w:ascii="Times New Roman" w:eastAsiaTheme="minorEastAsia" w:hAnsi="Times New Roman" w:cs="Times New Roman"/>
        </w:rPr>
        <w:t>ka i da prilikom</w:t>
      </w:r>
      <w:r w:rsidR="006F2E15" w:rsidRPr="00B54636">
        <w:rPr>
          <w:rFonts w:ascii="Times New Roman" w:eastAsiaTheme="minorEastAsia" w:hAnsi="Times New Roman" w:cs="Times New Roman"/>
        </w:rPr>
        <w:t xml:space="preserve"> svakog</w:t>
      </w:r>
      <w:r w:rsidR="00FD3D5A" w:rsidRPr="00B54636">
        <w:rPr>
          <w:rFonts w:ascii="Times New Roman" w:eastAsiaTheme="minorEastAsia" w:hAnsi="Times New Roman" w:cs="Times New Roman"/>
        </w:rPr>
        <w:t xml:space="preserve"> novog izračuna ne koristi uzorke iz prethodnog bloka analize</w:t>
      </w:r>
      <w:r w:rsidR="00197C17" w:rsidRPr="00B54636">
        <w:rPr>
          <w:rFonts w:ascii="Times New Roman" w:eastAsiaTheme="minorEastAsia" w:hAnsi="Times New Roman" w:cs="Times New Roman"/>
        </w:rPr>
        <w:t>,</w:t>
      </w:r>
      <w:r w:rsidR="00FD3D5A" w:rsidRPr="00B54636">
        <w:rPr>
          <w:rFonts w:ascii="Times New Roman" w:eastAsiaTheme="minorEastAsia" w:hAnsi="Times New Roman" w:cs="Times New Roman"/>
        </w:rPr>
        <w:t xml:space="preserve"> odnosno da </w:t>
      </w:r>
      <w:r w:rsidR="00E21C0E" w:rsidRPr="00B54636">
        <w:rPr>
          <w:rFonts w:ascii="Times New Roman" w:eastAsiaTheme="minorEastAsia" w:hAnsi="Times New Roman" w:cs="Times New Roman"/>
        </w:rPr>
        <w:t>radi bez</w:t>
      </w:r>
      <w:r w:rsidR="00FD3D5A" w:rsidRPr="00B54636">
        <w:rPr>
          <w:rFonts w:ascii="Times New Roman" w:eastAsiaTheme="minorEastAsia" w:hAnsi="Times New Roman" w:cs="Times New Roman"/>
        </w:rPr>
        <w:t xml:space="preserve"> </w:t>
      </w:r>
      <w:r w:rsidR="00E21C0E" w:rsidRPr="00B54636">
        <w:rPr>
          <w:rFonts w:ascii="Times New Roman" w:eastAsiaTheme="minorEastAsia" w:hAnsi="Times New Roman" w:cs="Times New Roman"/>
        </w:rPr>
        <w:t>preklapanja</w:t>
      </w:r>
      <w:r w:rsidR="00FD3D5A" w:rsidRPr="00B54636">
        <w:rPr>
          <w:rFonts w:ascii="Times New Roman" w:eastAsiaTheme="minorEastAsia" w:hAnsi="Times New Roman" w:cs="Times New Roman"/>
        </w:rPr>
        <w:t xml:space="preserve"> okvira. Proučavanjem izraza </w:t>
      </w:r>
      <w:r w:rsidR="007877E6">
        <w:rPr>
          <w:rFonts w:ascii="Times New Roman" w:eastAsiaTheme="minorEastAsia" w:hAnsi="Times New Roman" w:cs="Times New Roman"/>
        </w:rPr>
        <w:t>(2.1.2-9)</w:t>
      </w:r>
      <w:r w:rsidR="00FD3D5A" w:rsidRPr="00B54636">
        <w:rPr>
          <w:rFonts w:ascii="Times New Roman" w:eastAsiaTheme="minorEastAsia" w:hAnsi="Times New Roman" w:cs="Times New Roman"/>
        </w:rPr>
        <w:t xml:space="preserve"> </w:t>
      </w:r>
      <w:r w:rsidR="009F527E" w:rsidRPr="00B54636">
        <w:rPr>
          <w:rFonts w:ascii="Times New Roman" w:eastAsiaTheme="minorEastAsia" w:hAnsi="Times New Roman" w:cs="Times New Roman"/>
        </w:rPr>
        <w:t>uočeno je</w:t>
      </w:r>
      <w:r w:rsidR="00FD3D5A" w:rsidRPr="00B54636">
        <w:rPr>
          <w:rFonts w:ascii="Times New Roman" w:eastAsiaTheme="minorEastAsia" w:hAnsi="Times New Roman" w:cs="Times New Roman"/>
        </w:rPr>
        <w:t xml:space="preserve"> da prvi veći problem koji </w:t>
      </w:r>
      <w:r w:rsidR="009F527E" w:rsidRPr="00B54636">
        <w:rPr>
          <w:rFonts w:ascii="Times New Roman" w:eastAsiaTheme="minorEastAsia" w:hAnsi="Times New Roman" w:cs="Times New Roman"/>
        </w:rPr>
        <w:t>je potrebno</w:t>
      </w:r>
      <w:r w:rsidR="00FD3D5A" w:rsidRPr="00B54636">
        <w:rPr>
          <w:rFonts w:ascii="Times New Roman" w:eastAsiaTheme="minorEastAsia" w:hAnsi="Times New Roman" w:cs="Times New Roman"/>
        </w:rPr>
        <w:t xml:space="preserve"> riješiti predstavlja dijeljenje dva Q1.15 broja. </w:t>
      </w:r>
      <w:r w:rsidR="00A92402" w:rsidRPr="00B54636">
        <w:rPr>
          <w:rFonts w:ascii="Times New Roman" w:eastAsiaTheme="minorEastAsia" w:hAnsi="Times New Roman" w:cs="Times New Roman"/>
        </w:rPr>
        <w:t>Potrebno je istaknuti da glede rješavanja problema dijeljenja dva broja</w:t>
      </w:r>
      <w:r w:rsidR="00FD3D5A" w:rsidRPr="00B54636">
        <w:rPr>
          <w:rFonts w:ascii="Times New Roman" w:eastAsiaTheme="minorEastAsia" w:hAnsi="Times New Roman" w:cs="Times New Roman"/>
        </w:rPr>
        <w:t xml:space="preserve"> u cjelobrojnoj aritmetici s zadovoljavajućom točnošću</w:t>
      </w:r>
      <w:r w:rsidR="00A92402" w:rsidRPr="00B54636">
        <w:rPr>
          <w:rFonts w:ascii="Times New Roman" w:eastAsiaTheme="minorEastAsia" w:hAnsi="Times New Roman" w:cs="Times New Roman"/>
        </w:rPr>
        <w:t>,</w:t>
      </w:r>
      <w:r w:rsidR="00FD3D5A" w:rsidRPr="00B54636">
        <w:rPr>
          <w:rFonts w:ascii="Times New Roman" w:eastAsiaTheme="minorEastAsia" w:hAnsi="Times New Roman" w:cs="Times New Roman"/>
        </w:rPr>
        <w:t xml:space="preserve"> brojnik mora imati veći faktor skaliranja u odnosu na nazivnik. </w:t>
      </w:r>
      <w:r w:rsidR="00A92402" w:rsidRPr="00B54636">
        <w:rPr>
          <w:rFonts w:ascii="Times New Roman" w:eastAsiaTheme="minorEastAsia" w:hAnsi="Times New Roman" w:cs="Times New Roman"/>
        </w:rPr>
        <w:t>S ti</w:t>
      </w:r>
      <w:r w:rsidR="00C50FB5">
        <w:rPr>
          <w:rFonts w:ascii="Times New Roman" w:eastAsiaTheme="minorEastAsia" w:hAnsi="Times New Roman" w:cs="Times New Roman"/>
        </w:rPr>
        <w:t>m u vezi</w:t>
      </w:r>
      <w:r w:rsidR="00FD3D5A" w:rsidRPr="00B54636">
        <w:rPr>
          <w:rFonts w:ascii="Times New Roman" w:eastAsiaTheme="minorEastAsia" w:hAnsi="Times New Roman" w:cs="Times New Roman"/>
        </w:rPr>
        <w:t xml:space="preserve"> brojnik izraza </w:t>
      </w:r>
      <w:r w:rsidR="007877E6">
        <w:rPr>
          <w:rFonts w:ascii="Times New Roman" w:eastAsiaTheme="minorEastAsia" w:hAnsi="Times New Roman" w:cs="Times New Roman"/>
        </w:rPr>
        <w:t>(2.1.2-9)</w:t>
      </w:r>
      <w:r w:rsidR="00C50FB5">
        <w:rPr>
          <w:rFonts w:ascii="Times New Roman" w:eastAsiaTheme="minorEastAsia" w:hAnsi="Times New Roman" w:cs="Times New Roman"/>
        </w:rPr>
        <w:t xml:space="preserve"> ukoliko</w:t>
      </w:r>
      <w:r w:rsidR="00FD3D5A" w:rsidRPr="00B54636">
        <w:rPr>
          <w:rFonts w:ascii="Times New Roman" w:eastAsiaTheme="minorEastAsia" w:hAnsi="Times New Roman" w:cs="Times New Roman"/>
        </w:rPr>
        <w:t xml:space="preserve"> je moguće treba izračunati i pohraniti u Q1.30 formatu</w:t>
      </w:r>
      <w:r w:rsidR="00A92402" w:rsidRPr="00B54636">
        <w:rPr>
          <w:rFonts w:ascii="Times New Roman" w:eastAsiaTheme="minorEastAsia" w:hAnsi="Times New Roman" w:cs="Times New Roman"/>
        </w:rPr>
        <w:t>,</w:t>
      </w:r>
      <w:r w:rsidR="00C82857">
        <w:rPr>
          <w:rFonts w:ascii="Times New Roman" w:eastAsiaTheme="minorEastAsia" w:hAnsi="Times New Roman" w:cs="Times New Roman"/>
        </w:rPr>
        <w:t xml:space="preserve"> a nazivnik izračunati u Q1.30</w:t>
      </w:r>
      <w:r w:rsidR="00FD3D5A" w:rsidRPr="00B54636">
        <w:rPr>
          <w:rFonts w:ascii="Times New Roman" w:eastAsiaTheme="minorEastAsia" w:hAnsi="Times New Roman" w:cs="Times New Roman"/>
        </w:rPr>
        <w:t xml:space="preserve"> te pohraniti u Q1.15 formatu. S takvom reprezentacijom brojnika i nazivnika rezultat dijeljenja </w:t>
      </w:r>
      <m:oMath>
        <m:sSub>
          <m:sSubPr>
            <m:ctrlPr>
              <w:rPr>
                <w:rFonts w:ascii="Cambria Math" w:hAnsi="Times New Roman" w:cs="Times New Roman"/>
                <w:i/>
              </w:rPr>
            </m:ctrlPr>
          </m:sSubPr>
          <m:e>
            <m:r>
              <w:rPr>
                <w:rFonts w:ascii="Cambria Math" w:hAnsi="Cambria Math" w:cs="Times New Roman"/>
              </w:rPr>
              <m:t>k</m:t>
            </m:r>
          </m:e>
          <m:sub>
            <m:r>
              <w:rPr>
                <w:rFonts w:ascii="Cambria Math" w:hAnsi="Cambria Math" w:cs="Times New Roman"/>
              </w:rPr>
              <m:t>i</m:t>
            </m:r>
          </m:sub>
        </m:sSub>
      </m:oMath>
      <w:r w:rsidR="00FD3D5A" w:rsidRPr="00B54636">
        <w:rPr>
          <w:rFonts w:ascii="Times New Roman" w:eastAsiaTheme="minorEastAsia" w:hAnsi="Times New Roman" w:cs="Times New Roman"/>
        </w:rPr>
        <w:t xml:space="preserve">, a s njim prema izrazu </w:t>
      </w:r>
      <w:r w:rsidR="007877E6">
        <w:rPr>
          <w:rFonts w:ascii="Times New Roman" w:eastAsiaTheme="minorEastAsia" w:hAnsi="Times New Roman" w:cs="Times New Roman"/>
        </w:rPr>
        <w:lastRenderedPageBreak/>
        <w:t>(2.1.2-10)</w:t>
      </w:r>
      <w:r w:rsidR="00FD3D5A" w:rsidRPr="00B54636">
        <w:rPr>
          <w:rFonts w:ascii="Times New Roman" w:eastAsiaTheme="minorEastAsia" w:hAnsi="Times New Roman" w:cs="Times New Roman"/>
        </w:rPr>
        <w:t xml:space="preserve"> i </w:t>
      </w:r>
      <m:oMath>
        <m:sSubSup>
          <m:sSubSupPr>
            <m:ctrlPr>
              <w:rPr>
                <w:rFonts w:ascii="Cambria Math" w:hAnsi="Times New Roman" w:cs="Times New Roman"/>
                <w:i/>
              </w:rPr>
            </m:ctrlPr>
          </m:sSubSupPr>
          <m:e>
            <m:r>
              <w:rPr>
                <w:rFonts w:ascii="Cambria Math" w:eastAsiaTheme="minorEastAsia" w:hAnsi="Cambria Math" w:cs="Times New Roman"/>
              </w:rPr>
              <m:t>α</m:t>
            </m:r>
          </m:e>
          <m:sub>
            <m:r>
              <w:rPr>
                <w:rFonts w:ascii="Cambria Math" w:hAnsi="Cambria Math" w:cs="Times New Roman"/>
              </w:rPr>
              <m:t>i</m:t>
            </m:r>
          </m:sub>
          <m:sup>
            <m:r>
              <w:rPr>
                <w:rFonts w:ascii="Cambria Math" w:hAnsi="Times New Roman" w:cs="Times New Roman"/>
              </w:rPr>
              <m:t>(</m:t>
            </m:r>
            <m:r>
              <w:rPr>
                <w:rFonts w:ascii="Cambria Math" w:hAnsi="Cambria Math" w:cs="Times New Roman"/>
              </w:rPr>
              <m:t>i</m:t>
            </m:r>
            <m:r>
              <w:rPr>
                <w:rFonts w:ascii="Cambria Math" w:hAnsi="Times New Roman" w:cs="Times New Roman"/>
              </w:rPr>
              <m:t>)</m:t>
            </m:r>
          </m:sup>
        </m:sSubSup>
      </m:oMath>
      <w:r w:rsidR="00FD3D5A" w:rsidRPr="00B54636">
        <w:rPr>
          <w:rFonts w:ascii="Times New Roman" w:eastAsiaTheme="minorEastAsia" w:hAnsi="Times New Roman" w:cs="Times New Roman"/>
        </w:rPr>
        <w:t xml:space="preserve"> biti će izračunat u Q1.15 formatu te zbog toga naknadno pretvoren u Q1.30 format. </w:t>
      </w:r>
      <w:r w:rsidR="00A92402" w:rsidRPr="00B54636">
        <w:rPr>
          <w:rFonts w:ascii="Times New Roman" w:eastAsiaTheme="minorEastAsia" w:hAnsi="Times New Roman" w:cs="Times New Roman"/>
        </w:rPr>
        <w:t>Naredni problem</w:t>
      </w:r>
      <w:r w:rsidR="00FD3D5A" w:rsidRPr="00B54636">
        <w:rPr>
          <w:rFonts w:ascii="Times New Roman" w:eastAsiaTheme="minorEastAsia" w:hAnsi="Times New Roman" w:cs="Times New Roman"/>
        </w:rPr>
        <w:t xml:space="preserve"> </w:t>
      </w:r>
      <w:r w:rsidR="00A92402" w:rsidRPr="00B54636">
        <w:rPr>
          <w:rFonts w:ascii="Times New Roman" w:eastAsiaTheme="minorEastAsia" w:hAnsi="Times New Roman" w:cs="Times New Roman"/>
        </w:rPr>
        <w:t>koji iziskuje rješenje je</w:t>
      </w:r>
      <w:r w:rsidR="00FD3D5A" w:rsidRPr="00B54636">
        <w:rPr>
          <w:rFonts w:ascii="Times New Roman" w:eastAsiaTheme="minorEastAsia" w:hAnsi="Times New Roman" w:cs="Times New Roman"/>
        </w:rPr>
        <w:t xml:space="preserve"> preljev koji se uočava kod koeficijenta linearnog</w:t>
      </w:r>
      <w:r w:rsidR="00FD3D5A" w:rsidRPr="0059766F">
        <w:rPr>
          <w:rFonts w:ascii="Times New Roman" w:eastAsiaTheme="minorEastAsia" w:hAnsi="Times New Roman" w:cs="Times New Roman"/>
        </w:rPr>
        <w:t xml:space="preserve"> </w:t>
      </w:r>
      <w:r w:rsidR="00FD3D5A" w:rsidRPr="00B54636">
        <w:rPr>
          <w:rFonts w:ascii="Times New Roman" w:eastAsiaTheme="minorEastAsia" w:hAnsi="Times New Roman" w:cs="Times New Roman"/>
        </w:rPr>
        <w:t xml:space="preserve">prediktora. Pogreška predikcije </w:t>
      </w:r>
      <m:oMath>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m:t>
            </m:r>
            <m:r>
              <w:rPr>
                <w:rFonts w:ascii="Cambria Math" w:hAnsi="Cambria Math" w:cs="Times New Roman"/>
              </w:rPr>
              <m:t>i</m:t>
            </m:r>
            <m:r>
              <w:rPr>
                <w:rFonts w:ascii="Cambria Math" w:hAnsi="Times New Roman" w:cs="Times New Roman"/>
              </w:rPr>
              <m:t>)</m:t>
            </m:r>
          </m:sup>
        </m:sSup>
      </m:oMath>
      <w:r w:rsidR="00FD3D5A" w:rsidRPr="00B54636">
        <w:rPr>
          <w:rFonts w:ascii="Times New Roman" w:eastAsiaTheme="minorEastAsia" w:hAnsi="Times New Roman" w:cs="Times New Roman"/>
        </w:rPr>
        <w:t xml:space="preserve"> ne može doživjeti preljev </w:t>
      </w:r>
      <w:r w:rsidR="00A92402" w:rsidRPr="00B54636">
        <w:rPr>
          <w:rFonts w:ascii="Times New Roman" w:eastAsiaTheme="minorEastAsia" w:hAnsi="Times New Roman" w:cs="Times New Roman"/>
        </w:rPr>
        <w:t>budući da</w:t>
      </w:r>
      <w:r w:rsidR="005F02AF">
        <w:rPr>
          <w:rFonts w:ascii="Times New Roman" w:eastAsiaTheme="minorEastAsia" w:hAnsi="Times New Roman" w:cs="Times New Roman"/>
        </w:rPr>
        <w:t xml:space="preserve"> ona</w:t>
      </w:r>
      <w:r w:rsidR="00FD3D5A" w:rsidRPr="00B54636">
        <w:rPr>
          <w:rFonts w:ascii="Times New Roman" w:eastAsiaTheme="minorEastAsia" w:hAnsi="Times New Roman" w:cs="Times New Roman"/>
        </w:rPr>
        <w:t xml:space="preserve"> porastom reda prediktora pada. Ako se preljev</w:t>
      </w:r>
      <w:r w:rsidRPr="00B54636">
        <w:rPr>
          <w:rFonts w:ascii="Times New Roman" w:eastAsiaTheme="minorEastAsia" w:hAnsi="Times New Roman" w:cs="Times New Roman"/>
        </w:rPr>
        <w:t xml:space="preserve"> kojim slučajem</w:t>
      </w:r>
      <w:r w:rsidR="00FD3D5A" w:rsidRPr="00B54636">
        <w:rPr>
          <w:rFonts w:ascii="Times New Roman" w:eastAsiaTheme="minorEastAsia" w:hAnsi="Times New Roman" w:cs="Times New Roman"/>
        </w:rPr>
        <w:t xml:space="preserve"> dogodi, problem preljeva </w:t>
      </w:r>
      <w:r w:rsidR="006F2E15" w:rsidRPr="00B54636">
        <w:rPr>
          <w:rFonts w:ascii="Times New Roman" w:eastAsiaTheme="minorEastAsia" w:hAnsi="Times New Roman" w:cs="Times New Roman"/>
        </w:rPr>
        <w:t>rješava se</w:t>
      </w:r>
      <w:r w:rsidR="00FD3D5A" w:rsidRPr="00B54636">
        <w:rPr>
          <w:rFonts w:ascii="Times New Roman" w:eastAsiaTheme="minorEastAsia" w:hAnsi="Times New Roman" w:cs="Times New Roman"/>
        </w:rPr>
        <w:t xml:space="preserve"> prelaskom iz Q1.30 formata u Q2.15 format te nastavkom izračuna u novom formatu. </w:t>
      </w:r>
      <w:r w:rsidR="006F609A">
        <w:rPr>
          <w:rFonts w:ascii="Times New Roman" w:eastAsiaTheme="minorEastAsia" w:hAnsi="Times New Roman" w:cs="Times New Roman"/>
        </w:rPr>
        <w:t>Ukoliko</w:t>
      </w:r>
      <w:r w:rsidR="00FD3D5A" w:rsidRPr="00B54636">
        <w:rPr>
          <w:rFonts w:ascii="Times New Roman" w:eastAsiaTheme="minorEastAsia" w:hAnsi="Times New Roman" w:cs="Times New Roman"/>
        </w:rPr>
        <w:t xml:space="preserve"> se preljev</w:t>
      </w:r>
      <w:r w:rsidR="00A92402" w:rsidRPr="00B54636">
        <w:rPr>
          <w:rFonts w:ascii="Times New Roman" w:eastAsiaTheme="minorEastAsia" w:hAnsi="Times New Roman" w:cs="Times New Roman"/>
        </w:rPr>
        <w:t xml:space="preserve"> i nakon toga</w:t>
      </w:r>
      <w:r w:rsidR="00FD3D5A" w:rsidRPr="00B54636">
        <w:rPr>
          <w:rFonts w:ascii="Times New Roman" w:eastAsiaTheme="minorEastAsia" w:hAnsi="Times New Roman" w:cs="Times New Roman"/>
        </w:rPr>
        <w:t xml:space="preserve"> dogodi, iz Q2.15 formata </w:t>
      </w:r>
      <w:r w:rsidR="006F2E15" w:rsidRPr="00B54636">
        <w:rPr>
          <w:rFonts w:ascii="Times New Roman" w:eastAsiaTheme="minorEastAsia" w:hAnsi="Times New Roman" w:cs="Times New Roman"/>
        </w:rPr>
        <w:t>prelazi se</w:t>
      </w:r>
      <w:r w:rsidR="00FD3D5A" w:rsidRPr="00B54636">
        <w:rPr>
          <w:rFonts w:ascii="Times New Roman" w:eastAsiaTheme="minorEastAsia" w:hAnsi="Times New Roman" w:cs="Times New Roman"/>
        </w:rPr>
        <w:t xml:space="preserve"> u Q3.15 format te tako slije</w:t>
      </w:r>
      <w:r w:rsidR="006F2E15" w:rsidRPr="00B54636">
        <w:rPr>
          <w:rFonts w:ascii="Times New Roman" w:eastAsiaTheme="minorEastAsia" w:hAnsi="Times New Roman" w:cs="Times New Roman"/>
        </w:rPr>
        <w:t xml:space="preserve">dom. </w:t>
      </w:r>
      <w:r w:rsidR="001A48FE">
        <w:rPr>
          <w:rFonts w:ascii="Times New Roman" w:eastAsiaTheme="minorEastAsia" w:hAnsi="Times New Roman" w:cs="Times New Roman"/>
        </w:rPr>
        <w:t>A</w:t>
      </w:r>
      <w:r w:rsidR="006F2E15" w:rsidRPr="00B54636">
        <w:rPr>
          <w:rFonts w:ascii="Times New Roman" w:eastAsiaTheme="minorEastAsia" w:hAnsi="Times New Roman" w:cs="Times New Roman"/>
        </w:rPr>
        <w:t xml:space="preserve">lgoritam </w:t>
      </w:r>
      <w:r w:rsidR="001A48FE">
        <w:rPr>
          <w:rFonts w:ascii="Times New Roman" w:eastAsiaTheme="minorEastAsia" w:hAnsi="Times New Roman" w:cs="Times New Roman"/>
        </w:rPr>
        <w:t xml:space="preserve">je </w:t>
      </w:r>
      <w:r w:rsidR="00FD3D5A" w:rsidRPr="00B54636">
        <w:rPr>
          <w:rFonts w:ascii="Times New Roman" w:eastAsiaTheme="minorEastAsia" w:hAnsi="Times New Roman" w:cs="Times New Roman"/>
        </w:rPr>
        <w:t xml:space="preserve">realiziran </w:t>
      </w:r>
      <w:r w:rsidR="006F609A">
        <w:rPr>
          <w:rFonts w:ascii="Times New Roman" w:eastAsiaTheme="minorEastAsia" w:hAnsi="Times New Roman" w:cs="Times New Roman"/>
        </w:rPr>
        <w:t>tako</w:t>
      </w:r>
      <w:r w:rsidR="00FD3D5A" w:rsidRPr="00B54636">
        <w:rPr>
          <w:rFonts w:ascii="Times New Roman" w:eastAsiaTheme="minorEastAsia" w:hAnsi="Times New Roman" w:cs="Times New Roman"/>
        </w:rPr>
        <w:t xml:space="preserve"> da forsira izračun u Q1.30 formatu na način da</w:t>
      </w:r>
      <w:r w:rsidR="001A48FE">
        <w:rPr>
          <w:rFonts w:ascii="Times New Roman" w:eastAsiaTheme="minorEastAsia" w:hAnsi="Times New Roman" w:cs="Times New Roman"/>
        </w:rPr>
        <w:t>,</w:t>
      </w:r>
      <w:r w:rsidR="00FD3D5A" w:rsidRPr="00B54636">
        <w:rPr>
          <w:rFonts w:ascii="Times New Roman" w:eastAsiaTheme="minorEastAsia" w:hAnsi="Times New Roman" w:cs="Times New Roman"/>
        </w:rPr>
        <w:t xml:space="preserve"> ako </w:t>
      </w:r>
      <w:r w:rsidR="009F527E" w:rsidRPr="00B54636">
        <w:rPr>
          <w:rFonts w:ascii="Times New Roman" w:eastAsiaTheme="minorEastAsia" w:hAnsi="Times New Roman" w:cs="Times New Roman"/>
        </w:rPr>
        <w:t xml:space="preserve">se </w:t>
      </w:r>
      <w:r w:rsidR="00FD3D5A" w:rsidRPr="00B54636">
        <w:rPr>
          <w:rFonts w:ascii="Times New Roman" w:eastAsiaTheme="minorEastAsia" w:hAnsi="Times New Roman" w:cs="Times New Roman"/>
        </w:rPr>
        <w:t xml:space="preserve">zbog preljeva </w:t>
      </w:r>
      <w:r w:rsidR="009F527E" w:rsidRPr="00B54636">
        <w:rPr>
          <w:rFonts w:ascii="Times New Roman" w:eastAsiaTheme="minorEastAsia" w:hAnsi="Times New Roman" w:cs="Times New Roman"/>
        </w:rPr>
        <w:t>pređe</w:t>
      </w:r>
      <w:r w:rsidR="00FD3D5A" w:rsidRPr="00B54636">
        <w:rPr>
          <w:rFonts w:ascii="Times New Roman" w:eastAsiaTheme="minorEastAsia" w:hAnsi="Times New Roman" w:cs="Times New Roman"/>
        </w:rPr>
        <w:t xml:space="preserve"> u Qx.15 format, algoritam će se prvom mogućom prilikom pokušati vratiti u žel</w:t>
      </w:r>
      <w:r w:rsidR="00742816">
        <w:rPr>
          <w:rFonts w:ascii="Times New Roman" w:eastAsiaTheme="minorEastAsia" w:hAnsi="Times New Roman" w:cs="Times New Roman"/>
        </w:rPr>
        <w:t>jeni Q1.30 ili Qx-y.15 format</w:t>
      </w:r>
      <w:r w:rsidR="00FD3D5A" w:rsidRPr="00B54636">
        <w:rPr>
          <w:rFonts w:ascii="Times New Roman" w:eastAsiaTheme="minorEastAsia" w:hAnsi="Times New Roman" w:cs="Times New Roman"/>
        </w:rPr>
        <w:t xml:space="preserve"> gdje je y=1,2,...,x-2. Prethodno objašnjen postupak izračuna koeficijenata linearnog prediktora i pogreške predikcije</w:t>
      </w:r>
      <w:r w:rsidR="005F02AF">
        <w:rPr>
          <w:rFonts w:ascii="Times New Roman" w:eastAsiaTheme="minorEastAsia" w:hAnsi="Times New Roman" w:cs="Times New Roman"/>
        </w:rPr>
        <w:t xml:space="preserve"> grafički je prikazan S</w:t>
      </w:r>
      <w:r w:rsidR="00FB3526">
        <w:rPr>
          <w:rFonts w:ascii="Times New Roman" w:eastAsiaTheme="minorEastAsia" w:hAnsi="Times New Roman" w:cs="Times New Roman"/>
        </w:rPr>
        <w:t>likom</w:t>
      </w:r>
      <w:r w:rsidR="00FD3D5A" w:rsidRPr="00B54636">
        <w:rPr>
          <w:rFonts w:ascii="Times New Roman" w:eastAsiaTheme="minorEastAsia" w:hAnsi="Times New Roman" w:cs="Times New Roman"/>
        </w:rPr>
        <w:t xml:space="preserve"> </w:t>
      </w:r>
      <w:r w:rsidR="00C20757">
        <w:rPr>
          <w:rFonts w:ascii="Times New Roman" w:eastAsiaTheme="minorEastAsia" w:hAnsi="Times New Roman" w:cs="Times New Roman"/>
        </w:rPr>
        <w:t>3</w:t>
      </w:r>
      <w:r w:rsidR="00FD3D5A" w:rsidRPr="00B54636">
        <w:rPr>
          <w:rFonts w:ascii="Times New Roman" w:eastAsiaTheme="minorEastAsia" w:hAnsi="Times New Roman" w:cs="Times New Roman"/>
        </w:rPr>
        <w:t>.</w:t>
      </w:r>
    </w:p>
    <w:p w:rsidR="00FD3D5A" w:rsidRPr="0096740D" w:rsidRDefault="005A11CB" w:rsidP="00F37484">
      <w:pPr>
        <w:spacing w:line="360" w:lineRule="auto"/>
        <w:jc w:val="center"/>
        <w:rPr>
          <w:rFonts w:ascii="Times New Roman" w:eastAsiaTheme="minorEastAsia" w:hAnsi="Times New Roman" w:cs="Times New Roman"/>
        </w:rPr>
      </w:pPr>
      <w:r>
        <w:object w:dxaOrig="11598"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15pt;height:148.6pt" o:ole="">
            <v:imagedata r:id="rId17" o:title=""/>
          </v:shape>
          <o:OLEObject Type="Embed" ProgID="Visio.Drawing.11" ShapeID="_x0000_i1025" DrawAspect="Content" ObjectID="_1365877018" r:id="rId18"/>
        </w:object>
      </w:r>
    </w:p>
    <w:p w:rsidR="00FD3D5A" w:rsidRPr="00387A91" w:rsidRDefault="00C20757" w:rsidP="00FD3D5A">
      <w:pPr>
        <w:pStyle w:val="Caption"/>
        <w:jc w:val="center"/>
        <w:rPr>
          <w:rFonts w:ascii="Times New Roman" w:eastAsiaTheme="minorEastAsia" w:hAnsi="Times New Roman" w:cs="Times New Roman"/>
        </w:rPr>
      </w:pPr>
      <w:r>
        <w:rPr>
          <w:rFonts w:ascii="Times New Roman" w:hAnsi="Times New Roman" w:cs="Times New Roman"/>
        </w:rPr>
        <w:t>Slika 3</w:t>
      </w:r>
      <w:r w:rsidR="00247D18">
        <w:rPr>
          <w:rFonts w:ascii="Times New Roman" w:hAnsi="Times New Roman" w:cs="Times New Roman"/>
        </w:rPr>
        <w:t>.</w:t>
      </w:r>
      <w:r w:rsidR="00FD3D5A" w:rsidRPr="00387A91">
        <w:rPr>
          <w:rFonts w:ascii="Times New Roman" w:hAnsi="Times New Roman" w:cs="Times New Roman"/>
        </w:rPr>
        <w:t xml:space="preserve"> Izračun koeficijenata linearne predikcije Durbinovim rekurzivnim algoritmom</w:t>
      </w:r>
    </w:p>
    <w:p w:rsidR="00FD3D5A" w:rsidRDefault="00FD3D5A" w:rsidP="005A2745">
      <w:pPr>
        <w:spacing w:line="360" w:lineRule="auto"/>
        <w:ind w:firstLine="720"/>
        <w:jc w:val="both"/>
        <w:rPr>
          <w:rFonts w:ascii="Times New Roman" w:eastAsiaTheme="minorEastAsia" w:hAnsi="Times New Roman" w:cs="Times New Roman"/>
        </w:rPr>
      </w:pPr>
      <w:r>
        <w:rPr>
          <w:rFonts w:ascii="Times New Roman" w:eastAsiaTheme="minorEastAsia" w:hAnsi="Times New Roman" w:cs="Times New Roman"/>
        </w:rPr>
        <w:t xml:space="preserve">Opisanim prelascima između formata i </w:t>
      </w:r>
      <w:r w:rsidR="00EC49A4">
        <w:rPr>
          <w:rFonts w:ascii="Times New Roman" w:eastAsiaTheme="minorEastAsia" w:hAnsi="Times New Roman" w:cs="Times New Roman"/>
        </w:rPr>
        <w:t>forsiranjem</w:t>
      </w:r>
      <w:r>
        <w:rPr>
          <w:rFonts w:ascii="Times New Roman" w:eastAsiaTheme="minorEastAsia" w:hAnsi="Times New Roman" w:cs="Times New Roman"/>
        </w:rPr>
        <w:t xml:space="preserve"> rada u formatu s najmanjom pogreškom prilikom aritmetičkih operacija u cjelobrojnoj aritmetici</w:t>
      </w:r>
      <w:r w:rsidR="00EC49A4">
        <w:rPr>
          <w:rFonts w:ascii="Times New Roman" w:eastAsiaTheme="minorEastAsia" w:hAnsi="Times New Roman" w:cs="Times New Roman"/>
        </w:rPr>
        <w:t>,</w:t>
      </w:r>
      <w:r>
        <w:rPr>
          <w:rFonts w:ascii="Times New Roman" w:eastAsiaTheme="minorEastAsia" w:hAnsi="Times New Roman" w:cs="Times New Roman"/>
        </w:rPr>
        <w:t xml:space="preserve"> omogućuje se veća točnost izračuna. Iako korisno</w:t>
      </w:r>
      <w:r w:rsidR="00CF35D4">
        <w:rPr>
          <w:rFonts w:ascii="Times New Roman" w:eastAsiaTheme="minorEastAsia" w:hAnsi="Times New Roman" w:cs="Times New Roman"/>
        </w:rPr>
        <w:t>,</w:t>
      </w:r>
      <w:r>
        <w:rPr>
          <w:rFonts w:ascii="Times New Roman" w:eastAsiaTheme="minorEastAsia" w:hAnsi="Times New Roman" w:cs="Times New Roman"/>
        </w:rPr>
        <w:t xml:space="preserve"> to na</w:t>
      </w:r>
      <w:r w:rsidR="005452D9">
        <w:rPr>
          <w:rFonts w:ascii="Times New Roman" w:eastAsiaTheme="minorEastAsia" w:hAnsi="Times New Roman" w:cs="Times New Roman"/>
        </w:rPr>
        <w:t xml:space="preserve"> </w:t>
      </w:r>
      <w:r>
        <w:rPr>
          <w:rFonts w:ascii="Times New Roman" w:eastAsiaTheme="minorEastAsia" w:hAnsi="Times New Roman" w:cs="Times New Roman"/>
        </w:rPr>
        <w:t>žalost nije dovoljno za postizanje zadovoljavajuće točnosti izračuna. Razlog tome je pad pogreške predikcije s porastom reda prediktora</w:t>
      </w:r>
      <w:r w:rsidR="00172D3D">
        <w:rPr>
          <w:rFonts w:ascii="Times New Roman" w:eastAsiaTheme="minorEastAsia" w:hAnsi="Times New Roman" w:cs="Times New Roman"/>
        </w:rPr>
        <w:t xml:space="preserve"> koji</w:t>
      </w:r>
      <w:r>
        <w:rPr>
          <w:rFonts w:ascii="Times New Roman" w:eastAsiaTheme="minorEastAsia" w:hAnsi="Times New Roman" w:cs="Times New Roman"/>
        </w:rPr>
        <w:t xml:space="preserve"> dovodi do neželjenog i opasnog dijeljenja s malim brojem. </w:t>
      </w:r>
      <w:r w:rsidR="00BE70AD">
        <w:rPr>
          <w:rFonts w:ascii="Times New Roman" w:eastAsiaTheme="minorEastAsia" w:hAnsi="Times New Roman" w:cs="Times New Roman"/>
        </w:rPr>
        <w:t>Buduć</w:t>
      </w:r>
      <w:r w:rsidR="00996E64">
        <w:rPr>
          <w:rFonts w:ascii="Times New Roman" w:eastAsiaTheme="minorEastAsia" w:hAnsi="Times New Roman" w:cs="Times New Roman"/>
        </w:rPr>
        <w:t>i da</w:t>
      </w:r>
      <w:r>
        <w:rPr>
          <w:rFonts w:ascii="Times New Roman" w:eastAsiaTheme="minorEastAsia" w:hAnsi="Times New Roman" w:cs="Times New Roman"/>
        </w:rPr>
        <w:t xml:space="preserve"> je taj pad mnogo izraženiji u signalima s izraženim frekvencijskim komponentama poput fićuka, kod takvih signala moramo smanjiti nagli pad pogreške predikcije s porastom reda prediktora. Standardno se to rješava dodavanjem bijelog šuma koji </w:t>
      </w:r>
      <w:r w:rsidR="00644D26">
        <w:rPr>
          <w:rFonts w:ascii="Times New Roman" w:eastAsiaTheme="minorEastAsia" w:hAnsi="Times New Roman" w:cs="Times New Roman"/>
        </w:rPr>
        <w:t>smanjuje</w:t>
      </w:r>
      <w:r>
        <w:rPr>
          <w:rFonts w:ascii="Times New Roman" w:eastAsiaTheme="minorEastAsia" w:hAnsi="Times New Roman" w:cs="Times New Roman"/>
        </w:rPr>
        <w:t xml:space="preserve"> kvalitetnu estimaciju signala te sukladno tome</w:t>
      </w:r>
      <w:r w:rsidR="00644D26">
        <w:rPr>
          <w:rFonts w:ascii="Times New Roman" w:eastAsiaTheme="minorEastAsia" w:hAnsi="Times New Roman" w:cs="Times New Roman"/>
        </w:rPr>
        <w:t xml:space="preserve"> i</w:t>
      </w:r>
      <w:r>
        <w:rPr>
          <w:rFonts w:ascii="Times New Roman" w:eastAsiaTheme="minorEastAsia" w:hAnsi="Times New Roman" w:cs="Times New Roman"/>
        </w:rPr>
        <w:t xml:space="preserve"> brzinu pada pogreške predikcije. Iako </w:t>
      </w:r>
      <w:r w:rsidR="009F0D05">
        <w:rPr>
          <w:rFonts w:ascii="Times New Roman" w:eastAsiaTheme="minorEastAsia" w:hAnsi="Times New Roman" w:cs="Times New Roman"/>
        </w:rPr>
        <w:t>dodavanje šuma signalu</w:t>
      </w:r>
      <w:r>
        <w:rPr>
          <w:rFonts w:ascii="Times New Roman" w:eastAsiaTheme="minorEastAsia" w:hAnsi="Times New Roman" w:cs="Times New Roman"/>
        </w:rPr>
        <w:t xml:space="preserve"> predstavlja kompromisno rješenje u kojem degradiramo signal s ciljem povećanja točnos</w:t>
      </w:r>
      <w:r w:rsidR="00172D3D">
        <w:rPr>
          <w:rFonts w:ascii="Times New Roman" w:eastAsiaTheme="minorEastAsia" w:hAnsi="Times New Roman" w:cs="Times New Roman"/>
        </w:rPr>
        <w:t>ti izračuna linearne predikcije,</w:t>
      </w:r>
      <w:r w:rsidR="00377081">
        <w:rPr>
          <w:rFonts w:ascii="Times New Roman" w:eastAsiaTheme="minorEastAsia" w:hAnsi="Times New Roman" w:cs="Times New Roman"/>
        </w:rPr>
        <w:t xml:space="preserve"> pokazalo</w:t>
      </w:r>
      <w:r>
        <w:rPr>
          <w:rFonts w:ascii="Times New Roman" w:eastAsiaTheme="minorEastAsia" w:hAnsi="Times New Roman" w:cs="Times New Roman"/>
        </w:rPr>
        <w:t xml:space="preserve"> </w:t>
      </w:r>
      <w:r w:rsidR="00996E64">
        <w:rPr>
          <w:rFonts w:ascii="Times New Roman" w:eastAsiaTheme="minorEastAsia" w:hAnsi="Times New Roman" w:cs="Times New Roman"/>
        </w:rPr>
        <w:t xml:space="preserve">se </w:t>
      </w:r>
      <w:r>
        <w:rPr>
          <w:rFonts w:ascii="Times New Roman" w:eastAsiaTheme="minorEastAsia" w:hAnsi="Times New Roman" w:cs="Times New Roman"/>
        </w:rPr>
        <w:t>isplativim i danas se primjenjuje u mnogim koderima govornog signala. Sukladno tome prilikom implementacije izračuna linearnog prediktora na DSP-u s cjelobrojnom aritmetikom</w:t>
      </w:r>
      <w:r w:rsidR="00996E64">
        <w:rPr>
          <w:rFonts w:ascii="Times New Roman" w:eastAsiaTheme="minorEastAsia" w:hAnsi="Times New Roman" w:cs="Times New Roman"/>
        </w:rPr>
        <w:t>,</w:t>
      </w:r>
      <w:r>
        <w:rPr>
          <w:rFonts w:ascii="Times New Roman" w:eastAsiaTheme="minorEastAsia" w:hAnsi="Times New Roman" w:cs="Times New Roman"/>
        </w:rPr>
        <w:t xml:space="preserve"> </w:t>
      </w:r>
      <w:r w:rsidR="00996E64">
        <w:rPr>
          <w:rFonts w:ascii="Times New Roman" w:eastAsiaTheme="minorEastAsia" w:hAnsi="Times New Roman" w:cs="Times New Roman"/>
        </w:rPr>
        <w:t xml:space="preserve">zašumljen je </w:t>
      </w:r>
      <w:r w:rsidRPr="00172D3D">
        <w:rPr>
          <w:rFonts w:ascii="Times New Roman" w:eastAsiaTheme="minorEastAsia" w:hAnsi="Times New Roman" w:cs="Times New Roman"/>
        </w:rPr>
        <w:t>ulazni</w:t>
      </w:r>
      <w:r w:rsidR="00644D26">
        <w:rPr>
          <w:rFonts w:ascii="Times New Roman" w:eastAsiaTheme="minorEastAsia" w:hAnsi="Times New Roman" w:cs="Times New Roman"/>
        </w:rPr>
        <w:t xml:space="preserve"> signal</w:t>
      </w:r>
      <w:r>
        <w:rPr>
          <w:rFonts w:ascii="Times New Roman" w:eastAsiaTheme="minorEastAsia" w:hAnsi="Times New Roman" w:cs="Times New Roman"/>
        </w:rPr>
        <w:t xml:space="preserve">. Bijeli šum je generiran korištenjem standardne C funkcije rand(), a optimalna razina </w:t>
      </w:r>
      <w:r w:rsidR="00172D3D">
        <w:rPr>
          <w:rFonts w:ascii="Times New Roman" w:eastAsiaTheme="minorEastAsia" w:hAnsi="Times New Roman" w:cs="Times New Roman"/>
        </w:rPr>
        <w:t xml:space="preserve">šuma </w:t>
      </w:r>
      <w:r w:rsidR="00996E64">
        <w:rPr>
          <w:rFonts w:ascii="Times New Roman" w:eastAsiaTheme="minorEastAsia" w:hAnsi="Times New Roman" w:cs="Times New Roman"/>
        </w:rPr>
        <w:t>za primjenu detekcije fićuka</w:t>
      </w:r>
      <w:r>
        <w:rPr>
          <w:rFonts w:ascii="Times New Roman" w:eastAsiaTheme="minorEastAsia" w:hAnsi="Times New Roman" w:cs="Times New Roman"/>
        </w:rPr>
        <w:t xml:space="preserve"> određena je na temelju niza testiranja i iznosi 1/20 maksimalne vrijednosti signala na promatranom bloku od 256 uzoraka.</w:t>
      </w:r>
    </w:p>
    <w:p w:rsidR="0023288E" w:rsidRDefault="00FD3D5A" w:rsidP="0023288E">
      <w:pPr>
        <w:spacing w:line="360" w:lineRule="auto"/>
        <w:ind w:firstLine="720"/>
        <w:jc w:val="both"/>
        <w:rPr>
          <w:rFonts w:ascii="Times New Roman" w:eastAsiaTheme="minorEastAsia" w:hAnsi="Times New Roman" w:cs="Times New Roman"/>
        </w:rPr>
      </w:pPr>
      <w:r>
        <w:rPr>
          <w:rFonts w:ascii="Times New Roman" w:eastAsiaTheme="minorEastAsia" w:hAnsi="Times New Roman" w:cs="Times New Roman"/>
        </w:rPr>
        <w:lastRenderedPageBreak/>
        <w:t xml:space="preserve">Nakon </w:t>
      </w:r>
      <w:r w:rsidR="00BE70AD">
        <w:rPr>
          <w:rFonts w:ascii="Times New Roman" w:eastAsiaTheme="minorEastAsia" w:hAnsi="Times New Roman" w:cs="Times New Roman"/>
        </w:rPr>
        <w:t>dodavanja šuma signalu</w:t>
      </w:r>
      <w:r w:rsidR="00CD54A8">
        <w:rPr>
          <w:rFonts w:ascii="Times New Roman" w:eastAsiaTheme="minorEastAsia" w:hAnsi="Times New Roman" w:cs="Times New Roman"/>
        </w:rPr>
        <w:t>,</w:t>
      </w:r>
      <w:r>
        <w:rPr>
          <w:rFonts w:ascii="Times New Roman" w:eastAsiaTheme="minorEastAsia" w:hAnsi="Times New Roman" w:cs="Times New Roman"/>
        </w:rPr>
        <w:t xml:space="preserve"> provodi se množenje analizirajuć</w:t>
      </w:r>
      <w:r w:rsidR="00644D26">
        <w:rPr>
          <w:rFonts w:ascii="Times New Roman" w:eastAsiaTheme="minorEastAsia" w:hAnsi="Times New Roman" w:cs="Times New Roman"/>
        </w:rPr>
        <w:t>eg bloka dužine od 256 uzoraka</w:t>
      </w:r>
      <w:r>
        <w:rPr>
          <w:rFonts w:ascii="Times New Roman" w:eastAsiaTheme="minorEastAsia" w:hAnsi="Times New Roman" w:cs="Times New Roman"/>
        </w:rPr>
        <w:t xml:space="preserve"> Hammingovim prozorom radi smanjenja pogreške predikcije </w:t>
      </w:r>
      <w:r w:rsidR="00CD54A8">
        <w:rPr>
          <w:rFonts w:ascii="Times New Roman" w:eastAsiaTheme="minorEastAsia" w:hAnsi="Times New Roman" w:cs="Times New Roman"/>
        </w:rPr>
        <w:t xml:space="preserve">na rubovima </w:t>
      </w:r>
      <w:r>
        <w:rPr>
          <w:rFonts w:ascii="Times New Roman" w:eastAsiaTheme="minorEastAsia" w:hAnsi="Times New Roman" w:cs="Times New Roman"/>
        </w:rPr>
        <w:t xml:space="preserve">uzrokovane pokušajem estimacije signala </w:t>
      </w:r>
      <w:r w:rsidR="00B60F90">
        <w:rPr>
          <w:rFonts w:ascii="Times New Roman" w:eastAsiaTheme="minorEastAsia" w:hAnsi="Times New Roman" w:cs="Times New Roman"/>
        </w:rPr>
        <w:t xml:space="preserve">temeljem </w:t>
      </w:r>
      <w:r>
        <w:rPr>
          <w:rFonts w:ascii="Times New Roman" w:eastAsiaTheme="minorEastAsia" w:hAnsi="Times New Roman" w:cs="Times New Roman"/>
        </w:rPr>
        <w:t>uzor</w:t>
      </w:r>
      <w:r w:rsidR="00B60F90">
        <w:rPr>
          <w:rFonts w:ascii="Times New Roman" w:eastAsiaTheme="minorEastAsia" w:hAnsi="Times New Roman" w:cs="Times New Roman"/>
        </w:rPr>
        <w:t>a</w:t>
      </w:r>
      <w:r>
        <w:rPr>
          <w:rFonts w:ascii="Times New Roman" w:eastAsiaTheme="minorEastAsia" w:hAnsi="Times New Roman" w:cs="Times New Roman"/>
        </w:rPr>
        <w:t xml:space="preserve">ka prisilno postavljenih u 0. Nakon toga </w:t>
      </w:r>
      <w:r w:rsidR="008F75CF">
        <w:rPr>
          <w:rFonts w:ascii="Times New Roman" w:eastAsiaTheme="minorEastAsia" w:hAnsi="Times New Roman" w:cs="Times New Roman"/>
        </w:rPr>
        <w:t xml:space="preserve">započinje </w:t>
      </w:r>
      <w:r w:rsidR="00B60F90">
        <w:rPr>
          <w:rFonts w:ascii="Times New Roman" w:eastAsiaTheme="minorEastAsia" w:hAnsi="Times New Roman" w:cs="Times New Roman"/>
        </w:rPr>
        <w:t xml:space="preserve">se s </w:t>
      </w:r>
      <w:r w:rsidR="008F75CF">
        <w:rPr>
          <w:rFonts w:ascii="Times New Roman" w:eastAsiaTheme="minorEastAsia" w:hAnsi="Times New Roman" w:cs="Times New Roman"/>
        </w:rPr>
        <w:t>prethodno opisani</w:t>
      </w:r>
      <w:r w:rsidR="00B60F90">
        <w:rPr>
          <w:rFonts w:ascii="Times New Roman" w:eastAsiaTheme="minorEastAsia" w:hAnsi="Times New Roman" w:cs="Times New Roman"/>
        </w:rPr>
        <w:t>m</w:t>
      </w:r>
      <w:r w:rsidR="008F75CF">
        <w:rPr>
          <w:rFonts w:ascii="Times New Roman" w:eastAsiaTheme="minorEastAsia" w:hAnsi="Times New Roman" w:cs="Times New Roman"/>
        </w:rPr>
        <w:t xml:space="preserve"> </w:t>
      </w:r>
      <w:r w:rsidR="00B60F90">
        <w:rPr>
          <w:rFonts w:ascii="Times New Roman" w:eastAsiaTheme="minorEastAsia" w:hAnsi="Times New Roman" w:cs="Times New Roman"/>
        </w:rPr>
        <w:t>postupkom</w:t>
      </w:r>
      <w:r w:rsidR="008F75CF">
        <w:rPr>
          <w:rFonts w:ascii="Times New Roman" w:eastAsiaTheme="minorEastAsia" w:hAnsi="Times New Roman" w:cs="Times New Roman"/>
        </w:rPr>
        <w:t xml:space="preserve"> izračuna koeficijenata linearne predikcije putem</w:t>
      </w:r>
      <w:r>
        <w:rPr>
          <w:rFonts w:ascii="Times New Roman" w:eastAsiaTheme="minorEastAsia" w:hAnsi="Times New Roman" w:cs="Times New Roman"/>
        </w:rPr>
        <w:t xml:space="preserve"> Durbinovog rekurzivnog algoritma. Blok shema implementirane metode </w:t>
      </w:r>
      <w:r w:rsidR="00DA4B63">
        <w:rPr>
          <w:rFonts w:ascii="Times New Roman" w:eastAsiaTheme="minorEastAsia" w:hAnsi="Times New Roman" w:cs="Times New Roman"/>
        </w:rPr>
        <w:t xml:space="preserve">izračuna </w:t>
      </w:r>
      <w:r>
        <w:rPr>
          <w:rFonts w:ascii="Times New Roman" w:eastAsiaTheme="minorEastAsia" w:hAnsi="Times New Roman" w:cs="Times New Roman"/>
        </w:rPr>
        <w:t>linearne predikcije pomoću Durbinovog rekurzivnog algoritma na procesoru s cjelobrojnom aritm</w:t>
      </w:r>
      <w:r w:rsidR="004D688A">
        <w:rPr>
          <w:rFonts w:ascii="Times New Roman" w:eastAsiaTheme="minorEastAsia" w:hAnsi="Times New Roman" w:cs="Times New Roman"/>
        </w:rPr>
        <w:t xml:space="preserve">etikom prikazana je </w:t>
      </w:r>
      <w:r w:rsidR="00644D26">
        <w:rPr>
          <w:rFonts w:ascii="Times New Roman" w:eastAsiaTheme="minorEastAsia" w:hAnsi="Times New Roman" w:cs="Times New Roman"/>
        </w:rPr>
        <w:t>S</w:t>
      </w:r>
      <w:r w:rsidR="004D688A" w:rsidRPr="00F37484">
        <w:rPr>
          <w:rFonts w:ascii="Times New Roman" w:eastAsiaTheme="minorEastAsia" w:hAnsi="Times New Roman" w:cs="Times New Roman"/>
        </w:rPr>
        <w:t xml:space="preserve">likom </w:t>
      </w:r>
      <w:r w:rsidR="00F37484" w:rsidRPr="00F37484">
        <w:rPr>
          <w:rFonts w:ascii="Times New Roman" w:eastAsiaTheme="minorEastAsia" w:hAnsi="Times New Roman" w:cs="Times New Roman"/>
        </w:rPr>
        <w:t>4</w:t>
      </w:r>
      <w:r w:rsidRPr="00F37484">
        <w:rPr>
          <w:rFonts w:ascii="Times New Roman" w:eastAsiaTheme="minorEastAsia" w:hAnsi="Times New Roman" w:cs="Times New Roman"/>
        </w:rPr>
        <w:t>.</w:t>
      </w:r>
    </w:p>
    <w:p w:rsidR="00FD3D5A" w:rsidRPr="00F37484" w:rsidRDefault="00F37484" w:rsidP="0023288E">
      <w:pPr>
        <w:spacing w:line="360" w:lineRule="auto"/>
        <w:jc w:val="center"/>
      </w:pPr>
      <w:r>
        <w:object w:dxaOrig="13044" w:dyaOrig="2964">
          <v:shape id="_x0000_i1026" type="#_x0000_t75" style="width:468.3pt;height:166.45pt" o:ole="">
            <v:imagedata r:id="rId19" o:title=""/>
          </v:shape>
          <o:OLEObject Type="Embed" ProgID="Visio.Drawing.11" ShapeID="_x0000_i1026" DrawAspect="Content" ObjectID="_1365877019" r:id="rId20"/>
        </w:object>
      </w:r>
      <w:r w:rsidRPr="0023288E">
        <w:rPr>
          <w:b/>
          <w:sz w:val="18"/>
          <w:szCs w:val="18"/>
        </w:rPr>
        <w:t>Slika 4.</w:t>
      </w:r>
      <w:r w:rsidR="00FD3D5A" w:rsidRPr="0023288E">
        <w:rPr>
          <w:b/>
          <w:sz w:val="18"/>
          <w:szCs w:val="18"/>
        </w:rPr>
        <w:t xml:space="preserve"> Blok shema ekstrakcije značajki metodom linearne predikcije</w:t>
      </w:r>
    </w:p>
    <w:p w:rsidR="00B014C7" w:rsidRDefault="00E5165F" w:rsidP="005A2745">
      <w:pPr>
        <w:spacing w:line="360" w:lineRule="auto"/>
        <w:ind w:firstLine="720"/>
        <w:jc w:val="both"/>
        <w:rPr>
          <w:rFonts w:ascii="Times New Roman" w:eastAsiaTheme="minorEastAsia" w:hAnsi="Times New Roman" w:cs="Times New Roman"/>
        </w:rPr>
      </w:pPr>
      <w:r>
        <w:rPr>
          <w:rFonts w:ascii="Times New Roman" w:eastAsiaTheme="minorEastAsia" w:hAnsi="Times New Roman" w:cs="Times New Roman"/>
        </w:rPr>
        <w:t>U svrhu verifikacije ispravnosti</w:t>
      </w:r>
      <w:r w:rsidR="00FD3D5A">
        <w:rPr>
          <w:rFonts w:ascii="Times New Roman" w:eastAsiaTheme="minorEastAsia" w:hAnsi="Times New Roman" w:cs="Times New Roman"/>
        </w:rPr>
        <w:t xml:space="preserve"> rezultata metode implementirane na DSP-u</w:t>
      </w:r>
      <w:r>
        <w:rPr>
          <w:rFonts w:ascii="Times New Roman" w:eastAsiaTheme="minorEastAsia" w:hAnsi="Times New Roman" w:cs="Times New Roman"/>
        </w:rPr>
        <w:t>,</w:t>
      </w:r>
      <w:r w:rsidR="00FD3D5A">
        <w:rPr>
          <w:rFonts w:ascii="Times New Roman" w:eastAsiaTheme="minorEastAsia" w:hAnsi="Times New Roman" w:cs="Times New Roman"/>
        </w:rPr>
        <w:t xml:space="preserve"> proveden je niz usporedbi između koeficijenata linearnog prediktora i pogreške izračunate</w:t>
      </w:r>
      <w:r w:rsidR="004C6367">
        <w:rPr>
          <w:rFonts w:ascii="Times New Roman" w:eastAsiaTheme="minorEastAsia" w:hAnsi="Times New Roman" w:cs="Times New Roman"/>
        </w:rPr>
        <w:t xml:space="preserve"> predikcije,</w:t>
      </w:r>
      <w:r w:rsidR="00FD3D5A">
        <w:rPr>
          <w:rFonts w:ascii="Times New Roman" w:eastAsiaTheme="minorEastAsia" w:hAnsi="Times New Roman" w:cs="Times New Roman"/>
        </w:rPr>
        <w:t xml:space="preserve"> kako na DSP-u tako i </w:t>
      </w:r>
      <w:r w:rsidR="00F72C87">
        <w:rPr>
          <w:rFonts w:ascii="Times New Roman" w:eastAsiaTheme="minorEastAsia" w:hAnsi="Times New Roman" w:cs="Times New Roman"/>
        </w:rPr>
        <w:t>na računalu</w:t>
      </w:r>
      <w:r w:rsidR="004C6367">
        <w:rPr>
          <w:rFonts w:ascii="Times New Roman" w:eastAsiaTheme="minorEastAsia" w:hAnsi="Times New Roman" w:cs="Times New Roman"/>
        </w:rPr>
        <w:t xml:space="preserve"> </w:t>
      </w:r>
      <w:r>
        <w:rPr>
          <w:rFonts w:ascii="Times New Roman" w:eastAsiaTheme="minorEastAsia" w:hAnsi="Times New Roman" w:cs="Times New Roman"/>
        </w:rPr>
        <w:t>koristeć</w:t>
      </w:r>
      <w:r w:rsidR="00FD3D5A">
        <w:rPr>
          <w:rFonts w:ascii="Times New Roman" w:eastAsiaTheme="minorEastAsia" w:hAnsi="Times New Roman" w:cs="Times New Roman"/>
        </w:rPr>
        <w:t xml:space="preserve">i programski paket Matlab. </w:t>
      </w:r>
      <w:r w:rsidR="00377081">
        <w:rPr>
          <w:rFonts w:ascii="Times New Roman" w:eastAsiaTheme="minorEastAsia" w:hAnsi="Times New Roman" w:cs="Times New Roman"/>
        </w:rPr>
        <w:t>Potrebno je istaknuti</w:t>
      </w:r>
      <w:r w:rsidR="00FD3D5A">
        <w:rPr>
          <w:rFonts w:ascii="Times New Roman" w:eastAsiaTheme="minorEastAsia" w:hAnsi="Times New Roman" w:cs="Times New Roman"/>
        </w:rPr>
        <w:t xml:space="preserve"> da </w:t>
      </w:r>
      <w:r w:rsidR="00715EA8">
        <w:rPr>
          <w:rFonts w:ascii="Times New Roman" w:eastAsiaTheme="minorEastAsia" w:hAnsi="Times New Roman" w:cs="Times New Roman"/>
        </w:rPr>
        <w:t>je pretpostavljena</w:t>
      </w:r>
      <w:r w:rsidR="00FD3D5A">
        <w:rPr>
          <w:rFonts w:ascii="Times New Roman" w:eastAsiaTheme="minorEastAsia" w:hAnsi="Times New Roman" w:cs="Times New Roman"/>
        </w:rPr>
        <w:t xml:space="preserve"> ispravnost izračuna kratkotrajne autokorelacijske funkcije </w:t>
      </w:r>
      <w:r w:rsidR="00715EA8">
        <w:rPr>
          <w:rFonts w:ascii="Times New Roman" w:eastAsiaTheme="minorEastAsia" w:hAnsi="Times New Roman" w:cs="Times New Roman"/>
        </w:rPr>
        <w:t>te da su za</w:t>
      </w:r>
      <w:r w:rsidR="00FD3D5A">
        <w:rPr>
          <w:rFonts w:ascii="Times New Roman" w:eastAsiaTheme="minorEastAsia" w:hAnsi="Times New Roman" w:cs="Times New Roman"/>
        </w:rPr>
        <w:t xml:space="preserve"> provjeru ispra</w:t>
      </w:r>
      <w:r w:rsidR="00F039C8">
        <w:rPr>
          <w:rFonts w:ascii="Times New Roman" w:eastAsiaTheme="minorEastAsia" w:hAnsi="Times New Roman" w:cs="Times New Roman"/>
        </w:rPr>
        <w:t>vnosti izračuna koeficijenata li</w:t>
      </w:r>
      <w:r w:rsidR="00FD3D5A">
        <w:rPr>
          <w:rFonts w:ascii="Times New Roman" w:eastAsiaTheme="minorEastAsia" w:hAnsi="Times New Roman" w:cs="Times New Roman"/>
        </w:rPr>
        <w:t xml:space="preserve">nearne predikcije i </w:t>
      </w:r>
      <w:r w:rsidR="00715EA8">
        <w:rPr>
          <w:rFonts w:ascii="Times New Roman" w:eastAsiaTheme="minorEastAsia" w:hAnsi="Times New Roman" w:cs="Times New Roman"/>
        </w:rPr>
        <w:t xml:space="preserve">njene </w:t>
      </w:r>
      <w:r w:rsidR="00FD3D5A">
        <w:rPr>
          <w:rFonts w:ascii="Times New Roman" w:eastAsiaTheme="minorEastAsia" w:hAnsi="Times New Roman" w:cs="Times New Roman"/>
        </w:rPr>
        <w:t xml:space="preserve">pogreške putem računala </w:t>
      </w:r>
      <w:r w:rsidR="00715EA8" w:rsidRPr="00DA4B63">
        <w:rPr>
          <w:rFonts w:ascii="Times New Roman" w:eastAsiaTheme="minorEastAsia" w:hAnsi="Times New Roman" w:cs="Times New Roman"/>
        </w:rPr>
        <w:t>korišteni</w:t>
      </w:r>
      <w:r w:rsidR="00715EA8">
        <w:rPr>
          <w:rFonts w:ascii="Times New Roman" w:eastAsiaTheme="minorEastAsia" w:hAnsi="Times New Roman" w:cs="Times New Roman"/>
        </w:rPr>
        <w:t xml:space="preserve"> autokorelacijski koefic</w:t>
      </w:r>
      <w:r w:rsidR="00F039C8">
        <w:rPr>
          <w:rFonts w:ascii="Times New Roman" w:eastAsiaTheme="minorEastAsia" w:hAnsi="Times New Roman" w:cs="Times New Roman"/>
        </w:rPr>
        <w:t>i</w:t>
      </w:r>
      <w:r w:rsidR="00715EA8">
        <w:rPr>
          <w:rFonts w:ascii="Times New Roman" w:eastAsiaTheme="minorEastAsia" w:hAnsi="Times New Roman" w:cs="Times New Roman"/>
        </w:rPr>
        <w:t>jenti</w:t>
      </w:r>
      <w:r w:rsidR="00FD3D5A">
        <w:rPr>
          <w:rFonts w:ascii="Times New Roman" w:eastAsiaTheme="minorEastAsia" w:hAnsi="Times New Roman" w:cs="Times New Roman"/>
        </w:rPr>
        <w:t xml:space="preserve"> izračuna</w:t>
      </w:r>
      <w:r w:rsidR="00715EA8">
        <w:rPr>
          <w:rFonts w:ascii="Times New Roman" w:eastAsiaTheme="minorEastAsia" w:hAnsi="Times New Roman" w:cs="Times New Roman"/>
        </w:rPr>
        <w:t>ti</w:t>
      </w:r>
      <w:r w:rsidR="00FD3D5A">
        <w:rPr>
          <w:rFonts w:ascii="Times New Roman" w:eastAsiaTheme="minorEastAsia" w:hAnsi="Times New Roman" w:cs="Times New Roman"/>
        </w:rPr>
        <w:t xml:space="preserve"> na DSP-u. Za testiranje </w:t>
      </w:r>
      <w:r w:rsidR="006F0E1A">
        <w:rPr>
          <w:rFonts w:ascii="Times New Roman" w:eastAsiaTheme="minorEastAsia" w:hAnsi="Times New Roman" w:cs="Times New Roman"/>
        </w:rPr>
        <w:t>su iskorištena</w:t>
      </w:r>
      <w:r w:rsidR="00FD3D5A">
        <w:rPr>
          <w:rFonts w:ascii="Times New Roman" w:eastAsiaTheme="minorEastAsia" w:hAnsi="Times New Roman" w:cs="Times New Roman"/>
        </w:rPr>
        <w:t xml:space="preserve"> 3 normalna</w:t>
      </w:r>
      <w:r w:rsidR="00B431BB">
        <w:rPr>
          <w:rFonts w:ascii="Times New Roman" w:eastAsiaTheme="minorEastAsia" w:hAnsi="Times New Roman" w:cs="Times New Roman"/>
        </w:rPr>
        <w:t xml:space="preserve"> (N04, N07 i N12)</w:t>
      </w:r>
      <w:r w:rsidR="00FD3D5A">
        <w:rPr>
          <w:rFonts w:ascii="Times New Roman" w:eastAsiaTheme="minorEastAsia" w:hAnsi="Times New Roman" w:cs="Times New Roman"/>
        </w:rPr>
        <w:t xml:space="preserve"> i 3 abnormalna</w:t>
      </w:r>
      <w:r w:rsidR="00B431BB">
        <w:rPr>
          <w:rFonts w:ascii="Times New Roman" w:eastAsiaTheme="minorEastAsia" w:hAnsi="Times New Roman" w:cs="Times New Roman"/>
        </w:rPr>
        <w:t xml:space="preserve"> (W07, W08, W13)</w:t>
      </w:r>
      <w:r w:rsidR="00FD3D5A">
        <w:rPr>
          <w:rFonts w:ascii="Times New Roman" w:eastAsiaTheme="minorEastAsia" w:hAnsi="Times New Roman" w:cs="Times New Roman"/>
        </w:rPr>
        <w:t xml:space="preserve"> respiratorna zvuka</w:t>
      </w:r>
      <w:r w:rsidR="006F0E1A">
        <w:rPr>
          <w:rFonts w:ascii="Times New Roman" w:eastAsiaTheme="minorEastAsia" w:hAnsi="Times New Roman" w:cs="Times New Roman"/>
        </w:rPr>
        <w:t>,</w:t>
      </w:r>
      <w:r w:rsidR="00FD3D5A">
        <w:rPr>
          <w:rFonts w:ascii="Times New Roman" w:eastAsiaTheme="minorEastAsia" w:hAnsi="Times New Roman" w:cs="Times New Roman"/>
        </w:rPr>
        <w:t xml:space="preserve"> a rez</w:t>
      </w:r>
      <w:r w:rsidR="00644D26">
        <w:rPr>
          <w:rFonts w:ascii="Times New Roman" w:eastAsiaTheme="minorEastAsia" w:hAnsi="Times New Roman" w:cs="Times New Roman"/>
        </w:rPr>
        <w:t>ultati testiranja prikazani su T</w:t>
      </w:r>
      <w:r w:rsidR="00FD3D5A">
        <w:rPr>
          <w:rFonts w:ascii="Times New Roman" w:eastAsiaTheme="minorEastAsia" w:hAnsi="Times New Roman" w:cs="Times New Roman"/>
        </w:rPr>
        <w:t xml:space="preserve">ablicom </w:t>
      </w:r>
      <w:r w:rsidR="00F37484">
        <w:rPr>
          <w:rFonts w:ascii="Times New Roman" w:eastAsiaTheme="minorEastAsia" w:hAnsi="Times New Roman" w:cs="Times New Roman"/>
        </w:rPr>
        <w:t>1</w:t>
      </w:r>
      <w:r w:rsidR="00FD3D5A">
        <w:rPr>
          <w:rFonts w:ascii="Times New Roman" w:eastAsiaTheme="minorEastAsia" w:hAnsi="Times New Roman" w:cs="Times New Roman"/>
        </w:rPr>
        <w:t>. Proučavanjem rezultata testiranja</w:t>
      </w:r>
      <w:r w:rsidR="006F0E1A">
        <w:rPr>
          <w:rFonts w:ascii="Times New Roman" w:eastAsiaTheme="minorEastAsia" w:hAnsi="Times New Roman" w:cs="Times New Roman"/>
        </w:rPr>
        <w:t>,</w:t>
      </w:r>
      <w:r w:rsidR="00FD3D5A">
        <w:rPr>
          <w:rFonts w:ascii="Times New Roman" w:eastAsiaTheme="minorEastAsia" w:hAnsi="Times New Roman" w:cs="Times New Roman"/>
        </w:rPr>
        <w:t xml:space="preserve"> </w:t>
      </w:r>
      <w:r w:rsidR="00523BDD">
        <w:rPr>
          <w:rFonts w:ascii="Times New Roman" w:eastAsiaTheme="minorEastAsia" w:hAnsi="Times New Roman" w:cs="Times New Roman"/>
        </w:rPr>
        <w:t>može se</w:t>
      </w:r>
      <w:r w:rsidR="006F0E1A">
        <w:rPr>
          <w:rFonts w:ascii="Times New Roman" w:eastAsiaTheme="minorEastAsia" w:hAnsi="Times New Roman" w:cs="Times New Roman"/>
        </w:rPr>
        <w:t xml:space="preserve"> zaključiti da</w:t>
      </w:r>
      <w:r w:rsidR="00FD3D5A">
        <w:rPr>
          <w:rFonts w:ascii="Times New Roman" w:eastAsiaTheme="minorEastAsia" w:hAnsi="Times New Roman" w:cs="Times New Roman"/>
        </w:rPr>
        <w:t xml:space="preserve"> implementirani algoritam pokazuje mala odstupanja između parametara linearne predikcije</w:t>
      </w:r>
      <w:r w:rsidR="006F0E1A">
        <w:rPr>
          <w:rFonts w:ascii="Times New Roman" w:eastAsiaTheme="minorEastAsia" w:hAnsi="Times New Roman" w:cs="Times New Roman"/>
        </w:rPr>
        <w:t xml:space="preserve"> dob</w:t>
      </w:r>
      <w:r w:rsidR="00523BDD">
        <w:rPr>
          <w:rFonts w:ascii="Times New Roman" w:eastAsiaTheme="minorEastAsia" w:hAnsi="Times New Roman" w:cs="Times New Roman"/>
        </w:rPr>
        <w:t>ivenih izračunom na</w:t>
      </w:r>
      <w:r w:rsidR="00FD3D5A">
        <w:rPr>
          <w:rFonts w:ascii="Times New Roman" w:eastAsiaTheme="minorEastAsia" w:hAnsi="Times New Roman" w:cs="Times New Roman"/>
        </w:rPr>
        <w:t xml:space="preserve"> DSP-u i parametara dobivenih izračunom u </w:t>
      </w:r>
      <w:r w:rsidR="006F0E1A">
        <w:rPr>
          <w:rFonts w:ascii="Times New Roman" w:eastAsiaTheme="minorEastAsia" w:hAnsi="Times New Roman" w:cs="Times New Roman"/>
        </w:rPr>
        <w:t>Matlabu</w:t>
      </w:r>
      <w:r w:rsidR="00FD3D5A">
        <w:rPr>
          <w:rFonts w:ascii="Times New Roman" w:eastAsiaTheme="minorEastAsia" w:hAnsi="Times New Roman" w:cs="Times New Roman"/>
        </w:rPr>
        <w:t>.</w:t>
      </w:r>
    </w:p>
    <w:p w:rsidR="00310CC2" w:rsidRDefault="00310CC2">
      <w:pPr>
        <w:rPr>
          <w:rFonts w:ascii="Times New Roman" w:eastAsiaTheme="minorEastAsia" w:hAnsi="Times New Roman" w:cs="Times New Roman"/>
        </w:rPr>
      </w:pPr>
      <w:r>
        <w:rPr>
          <w:rFonts w:ascii="Times New Roman" w:eastAsiaTheme="minorEastAsia" w:hAnsi="Times New Roman" w:cs="Times New Roman"/>
        </w:rPr>
        <w:br w:type="page"/>
      </w:r>
    </w:p>
    <w:p w:rsidR="00FD3D5A" w:rsidRDefault="00F37484" w:rsidP="00FD3D5A">
      <w:pPr>
        <w:pStyle w:val="Caption"/>
        <w:rPr>
          <w:rFonts w:ascii="Times New Roman" w:eastAsiaTheme="minorEastAsia" w:hAnsi="Times New Roman" w:cs="Times New Roman"/>
        </w:rPr>
      </w:pPr>
      <w:r>
        <w:lastRenderedPageBreak/>
        <w:t>Tablica 1.</w:t>
      </w:r>
      <w:r w:rsidR="00FD3D5A">
        <w:t xml:space="preserve"> </w:t>
      </w:r>
      <w:r w:rsidR="006762F4">
        <w:t>Rezultati testiranja</w:t>
      </w:r>
      <w:r w:rsidR="00FD3D5A">
        <w:t xml:space="preserve"> Durbinovog rekurzivnog algoritma</w:t>
      </w:r>
      <w:r w:rsidR="00644D26">
        <w:t xml:space="preserve"> na normalnim (N04, N07 i N12) i abnormalnim (W07, W08, W13) respiratonim zvukovima</w:t>
      </w:r>
    </w:p>
    <w:tbl>
      <w:tblPr>
        <w:tblStyle w:val="TableGrid"/>
        <w:tblW w:w="0" w:type="auto"/>
        <w:jc w:val="center"/>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Look w:val="04A0"/>
      </w:tblPr>
      <w:tblGrid>
        <w:gridCol w:w="580"/>
        <w:gridCol w:w="968"/>
        <w:gridCol w:w="1208"/>
        <w:gridCol w:w="1364"/>
        <w:gridCol w:w="1135"/>
        <w:gridCol w:w="1593"/>
        <w:gridCol w:w="1364"/>
        <w:gridCol w:w="1364"/>
      </w:tblGrid>
      <w:tr w:rsidR="00FD3D5A" w:rsidTr="00287763">
        <w:trPr>
          <w:jc w:val="center"/>
        </w:trPr>
        <w:tc>
          <w:tcPr>
            <w:tcW w:w="1548" w:type="dxa"/>
            <w:gridSpan w:val="2"/>
            <w:tcBorders>
              <w:top w:val="double" w:sz="4" w:space="0" w:color="auto"/>
              <w:bottom w:val="double" w:sz="4" w:space="0" w:color="auto"/>
              <w:right w:val="double" w:sz="4" w:space="0" w:color="auto"/>
            </w:tcBorders>
            <w:shd w:val="clear" w:color="auto" w:fill="F2F2F2" w:themeFill="background1" w:themeFillShade="F2"/>
            <w:vAlign w:val="center"/>
          </w:tcPr>
          <w:p w:rsidR="00FD3D5A" w:rsidRDefault="007B2198" w:rsidP="007B2198">
            <w:pPr>
              <w:spacing w:line="360" w:lineRule="auto"/>
              <w:jc w:val="center"/>
              <w:rPr>
                <w:rFonts w:ascii="Times New Roman" w:hAnsi="Times New Roman" w:cs="Times New Roman"/>
              </w:rPr>
            </w:pPr>
            <w:r>
              <w:rPr>
                <w:rFonts w:ascii="Times New Roman" w:hAnsi="Times New Roman" w:cs="Times New Roman"/>
              </w:rPr>
              <w:t>Zvukovi</w:t>
            </w:r>
          </w:p>
        </w:tc>
        <w:tc>
          <w:tcPr>
            <w:tcW w:w="1208"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FD3D5A" w:rsidRPr="00210964" w:rsidRDefault="00210964" w:rsidP="008F4030">
            <w:pPr>
              <w:autoSpaceDE w:val="0"/>
              <w:autoSpaceDN w:val="0"/>
              <w:adjustRightInd w:val="0"/>
              <w:jc w:val="center"/>
              <w:rPr>
                <w:rFonts w:ascii="Times New Roman" w:eastAsia="Calibri" w:hAnsi="Times New Roman" w:cs="Times New Roman"/>
              </w:rPr>
            </w:pPr>
            <w:r w:rsidRPr="00210964">
              <w:rPr>
                <w:rFonts w:ascii="Times New Roman" w:eastAsia="Calibri" w:hAnsi="Times New Roman" w:cs="Times New Roman"/>
              </w:rPr>
              <w:t>W07</w:t>
            </w:r>
          </w:p>
        </w:tc>
        <w:tc>
          <w:tcPr>
            <w:tcW w:w="1364"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FD3D5A" w:rsidRPr="00210964" w:rsidRDefault="00210964" w:rsidP="008F4030">
            <w:pPr>
              <w:autoSpaceDE w:val="0"/>
              <w:autoSpaceDN w:val="0"/>
              <w:adjustRightInd w:val="0"/>
              <w:jc w:val="center"/>
              <w:rPr>
                <w:rFonts w:ascii="Times New Roman" w:eastAsia="Calibri" w:hAnsi="Times New Roman" w:cs="Times New Roman"/>
              </w:rPr>
            </w:pPr>
            <w:r w:rsidRPr="00210964">
              <w:rPr>
                <w:rFonts w:ascii="Times New Roman" w:eastAsia="Calibri" w:hAnsi="Times New Roman" w:cs="Times New Roman"/>
              </w:rPr>
              <w:t>W08</w:t>
            </w:r>
          </w:p>
        </w:tc>
        <w:tc>
          <w:tcPr>
            <w:tcW w:w="1135"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FD3D5A" w:rsidRPr="00210964" w:rsidRDefault="00210964" w:rsidP="008F4030">
            <w:pPr>
              <w:autoSpaceDE w:val="0"/>
              <w:autoSpaceDN w:val="0"/>
              <w:adjustRightInd w:val="0"/>
              <w:jc w:val="center"/>
              <w:rPr>
                <w:rFonts w:ascii="Times New Roman" w:eastAsia="Calibri" w:hAnsi="Times New Roman" w:cs="Times New Roman"/>
              </w:rPr>
            </w:pPr>
            <w:r w:rsidRPr="00210964">
              <w:rPr>
                <w:rFonts w:ascii="Times New Roman" w:eastAsia="Calibri" w:hAnsi="Times New Roman" w:cs="Times New Roman"/>
              </w:rPr>
              <w:t>W13</w:t>
            </w:r>
          </w:p>
        </w:tc>
        <w:tc>
          <w:tcPr>
            <w:tcW w:w="1593"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FD3D5A" w:rsidRPr="00210964" w:rsidRDefault="00210964" w:rsidP="008F4030">
            <w:pPr>
              <w:autoSpaceDE w:val="0"/>
              <w:autoSpaceDN w:val="0"/>
              <w:adjustRightInd w:val="0"/>
              <w:jc w:val="center"/>
              <w:rPr>
                <w:rFonts w:ascii="Times New Roman" w:eastAsia="Calibri" w:hAnsi="Times New Roman" w:cs="Times New Roman"/>
              </w:rPr>
            </w:pPr>
            <w:r w:rsidRPr="00210964">
              <w:rPr>
                <w:rFonts w:ascii="Times New Roman" w:eastAsia="Calibri" w:hAnsi="Times New Roman" w:cs="Times New Roman"/>
              </w:rPr>
              <w:t>N04</w:t>
            </w:r>
          </w:p>
        </w:tc>
        <w:tc>
          <w:tcPr>
            <w:tcW w:w="1364"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FD3D5A" w:rsidRPr="00210964" w:rsidRDefault="00210964" w:rsidP="008F4030">
            <w:pPr>
              <w:autoSpaceDE w:val="0"/>
              <w:autoSpaceDN w:val="0"/>
              <w:adjustRightInd w:val="0"/>
              <w:jc w:val="center"/>
              <w:rPr>
                <w:rFonts w:ascii="Times New Roman" w:eastAsia="Calibri" w:hAnsi="Times New Roman" w:cs="Times New Roman"/>
              </w:rPr>
            </w:pPr>
            <w:r w:rsidRPr="00210964">
              <w:rPr>
                <w:rFonts w:ascii="Times New Roman" w:eastAsia="Calibri" w:hAnsi="Times New Roman" w:cs="Times New Roman"/>
              </w:rPr>
              <w:t>N07</w:t>
            </w:r>
          </w:p>
        </w:tc>
        <w:tc>
          <w:tcPr>
            <w:tcW w:w="1364" w:type="dxa"/>
            <w:tcBorders>
              <w:top w:val="double" w:sz="4" w:space="0" w:color="auto"/>
              <w:left w:val="double" w:sz="4" w:space="0" w:color="auto"/>
              <w:bottom w:val="double" w:sz="4" w:space="0" w:color="auto"/>
            </w:tcBorders>
            <w:shd w:val="clear" w:color="auto" w:fill="F2F2F2" w:themeFill="background1" w:themeFillShade="F2"/>
            <w:vAlign w:val="center"/>
          </w:tcPr>
          <w:p w:rsidR="00FD3D5A" w:rsidRPr="00210964" w:rsidRDefault="00210964" w:rsidP="008F4030">
            <w:pPr>
              <w:autoSpaceDE w:val="0"/>
              <w:autoSpaceDN w:val="0"/>
              <w:adjustRightInd w:val="0"/>
              <w:jc w:val="center"/>
              <w:rPr>
                <w:rFonts w:ascii="Times New Roman" w:eastAsia="Calibri" w:hAnsi="Times New Roman" w:cs="Times New Roman"/>
              </w:rPr>
            </w:pPr>
            <w:r w:rsidRPr="00210964">
              <w:rPr>
                <w:rFonts w:ascii="Times New Roman" w:eastAsia="Calibri" w:hAnsi="Times New Roman" w:cs="Times New Roman"/>
              </w:rPr>
              <w:t>N12</w:t>
            </w:r>
          </w:p>
        </w:tc>
      </w:tr>
      <w:tr w:rsidR="00FD3D5A" w:rsidTr="00287763">
        <w:trPr>
          <w:trHeight w:val="156"/>
          <w:jc w:val="center"/>
        </w:trPr>
        <w:tc>
          <w:tcPr>
            <w:tcW w:w="580" w:type="dxa"/>
            <w:vMerge w:val="restart"/>
            <w:tcBorders>
              <w:top w:val="double" w:sz="4" w:space="0" w:color="auto"/>
              <w:bottom w:val="double" w:sz="4" w:space="0" w:color="auto"/>
              <w:right w:val="double" w:sz="4" w:space="0" w:color="auto"/>
            </w:tcBorders>
            <w:shd w:val="clear" w:color="auto" w:fill="F2F2F2" w:themeFill="background1" w:themeFillShade="F2"/>
            <w:vAlign w:val="center"/>
          </w:tcPr>
          <w:p w:rsidR="00FD3D5A" w:rsidRDefault="00490828" w:rsidP="005D0F9A">
            <w:pPr>
              <w:spacing w:line="360" w:lineRule="auto"/>
              <w:jc w:val="both"/>
              <w:rPr>
                <w:rFonts w:ascii="Times New Roman" w:hAnsi="Times New Roman" w:cs="Times New Roman"/>
              </w:rPr>
            </w:pPr>
            <m:oMathPara>
              <m:oMath>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(0)</m:t>
                    </m:r>
                  </m:sup>
                </m:sSup>
              </m:oMath>
            </m:oMathPara>
          </w:p>
        </w:tc>
        <w:tc>
          <w:tcPr>
            <w:tcW w:w="968"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DSP</w:t>
            </w:r>
          </w:p>
        </w:tc>
        <w:tc>
          <w:tcPr>
            <w:tcW w:w="1208" w:type="dxa"/>
            <w:tcBorders>
              <w:top w:val="double" w:sz="4" w:space="0" w:color="auto"/>
              <w:left w:val="double" w:sz="4" w:space="0" w:color="auto"/>
              <w:bottom w:val="single" w:sz="4" w:space="0" w:color="auto"/>
              <w:right w:val="single" w:sz="4" w:space="0" w:color="auto"/>
            </w:tcBorders>
            <w:shd w:val="clear" w:color="auto" w:fill="F2F2F2" w:themeFill="background1" w:themeFillShade="F2"/>
            <w:vAlign w:val="center"/>
          </w:tcPr>
          <w:p w:rsidR="00FD3D5A" w:rsidRPr="00374763" w:rsidRDefault="00FD3D5A" w:rsidP="008F4030">
            <w:pPr>
              <w:spacing w:line="360" w:lineRule="auto"/>
              <w:jc w:val="center"/>
              <w:rPr>
                <w:rFonts w:ascii="Times New Roman" w:eastAsia="Calibri" w:hAnsi="Times New Roman" w:cs="Times New Roman"/>
              </w:rPr>
            </w:pPr>
            <w:r>
              <w:rPr>
                <w:rFonts w:ascii="Times New Roman" w:eastAsia="Calibri" w:hAnsi="Times New Roman" w:cs="Times New Roman"/>
              </w:rPr>
              <w:t>1762</w:t>
            </w:r>
          </w:p>
        </w:tc>
        <w:tc>
          <w:tcPr>
            <w:tcW w:w="1364" w:type="dxa"/>
            <w:tcBorders>
              <w:top w:val="doub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Pr="00374763" w:rsidRDefault="00FD3D5A" w:rsidP="008F4030">
            <w:pPr>
              <w:spacing w:line="360" w:lineRule="auto"/>
              <w:jc w:val="center"/>
              <w:rPr>
                <w:rFonts w:ascii="Times New Roman" w:eastAsia="Calibri" w:hAnsi="Times New Roman" w:cs="Times New Roman"/>
              </w:rPr>
            </w:pPr>
            <w:r>
              <w:rPr>
                <w:rFonts w:ascii="Times New Roman" w:eastAsia="Calibri" w:hAnsi="Times New Roman" w:cs="Times New Roman"/>
              </w:rPr>
              <w:t>11610</w:t>
            </w:r>
          </w:p>
        </w:tc>
        <w:tc>
          <w:tcPr>
            <w:tcW w:w="1135" w:type="dxa"/>
            <w:tcBorders>
              <w:top w:val="doub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Pr="00374763" w:rsidRDefault="00FD3D5A" w:rsidP="008F4030">
            <w:pPr>
              <w:spacing w:line="360" w:lineRule="auto"/>
              <w:jc w:val="center"/>
              <w:rPr>
                <w:rFonts w:ascii="Times New Roman" w:eastAsia="Calibri" w:hAnsi="Times New Roman" w:cs="Times New Roman"/>
              </w:rPr>
            </w:pPr>
            <w:r>
              <w:rPr>
                <w:rFonts w:ascii="Times New Roman" w:eastAsia="Calibri" w:hAnsi="Times New Roman" w:cs="Times New Roman"/>
              </w:rPr>
              <w:t>1447</w:t>
            </w:r>
          </w:p>
        </w:tc>
        <w:tc>
          <w:tcPr>
            <w:tcW w:w="1593" w:type="dxa"/>
            <w:tcBorders>
              <w:top w:val="doub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Pr="00374763" w:rsidRDefault="00FD3D5A" w:rsidP="008F4030">
            <w:pPr>
              <w:spacing w:line="360" w:lineRule="auto"/>
              <w:jc w:val="center"/>
              <w:rPr>
                <w:rFonts w:ascii="Times New Roman" w:eastAsia="Calibri" w:hAnsi="Times New Roman" w:cs="Times New Roman"/>
              </w:rPr>
            </w:pPr>
            <w:r>
              <w:rPr>
                <w:rFonts w:ascii="Times New Roman" w:eastAsia="Calibri" w:hAnsi="Times New Roman" w:cs="Times New Roman"/>
              </w:rPr>
              <w:t>3471</w:t>
            </w:r>
          </w:p>
        </w:tc>
        <w:tc>
          <w:tcPr>
            <w:tcW w:w="1364" w:type="dxa"/>
            <w:tcBorders>
              <w:top w:val="doub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Pr="00374763" w:rsidRDefault="00FD3D5A" w:rsidP="008F4030">
            <w:pPr>
              <w:spacing w:line="360" w:lineRule="auto"/>
              <w:jc w:val="center"/>
              <w:rPr>
                <w:rFonts w:ascii="Times New Roman" w:eastAsia="Calibri" w:hAnsi="Times New Roman" w:cs="Times New Roman"/>
              </w:rPr>
            </w:pPr>
            <w:r>
              <w:rPr>
                <w:rFonts w:ascii="Times New Roman" w:eastAsia="Calibri" w:hAnsi="Times New Roman" w:cs="Times New Roman"/>
              </w:rPr>
              <w:t>5072</w:t>
            </w:r>
          </w:p>
        </w:tc>
        <w:tc>
          <w:tcPr>
            <w:tcW w:w="1364" w:type="dxa"/>
            <w:tcBorders>
              <w:top w:val="double" w:sz="4" w:space="0" w:color="auto"/>
              <w:left w:val="single" w:sz="4" w:space="0" w:color="auto"/>
              <w:bottom w:val="single" w:sz="4" w:space="0" w:color="auto"/>
            </w:tcBorders>
            <w:shd w:val="clear" w:color="auto" w:fill="F2F2F2" w:themeFill="background1" w:themeFillShade="F2"/>
            <w:vAlign w:val="center"/>
          </w:tcPr>
          <w:p w:rsidR="00FD3D5A" w:rsidRPr="00374763" w:rsidRDefault="00FD3D5A" w:rsidP="008F4030">
            <w:pPr>
              <w:spacing w:line="360" w:lineRule="auto"/>
              <w:jc w:val="center"/>
              <w:rPr>
                <w:rFonts w:ascii="Times New Roman" w:eastAsia="Calibri" w:hAnsi="Times New Roman" w:cs="Times New Roman"/>
              </w:rPr>
            </w:pPr>
            <w:r>
              <w:rPr>
                <w:rFonts w:ascii="Times New Roman" w:eastAsia="Calibri" w:hAnsi="Times New Roman" w:cs="Times New Roman"/>
              </w:rPr>
              <w:t>1331</w:t>
            </w:r>
          </w:p>
        </w:tc>
      </w:tr>
      <w:tr w:rsidR="00FD3D5A" w:rsidTr="00287763">
        <w:trPr>
          <w:trHeight w:val="155"/>
          <w:jc w:val="center"/>
        </w:trPr>
        <w:tc>
          <w:tcPr>
            <w:tcW w:w="580" w:type="dxa"/>
            <w:vMerge/>
            <w:tcBorders>
              <w:top w:val="double" w:sz="4" w:space="0" w:color="auto"/>
              <w:bottom w:val="double" w:sz="4" w:space="0" w:color="auto"/>
              <w:right w:val="double" w:sz="4" w:space="0" w:color="auto"/>
            </w:tcBorders>
            <w:shd w:val="clear" w:color="auto" w:fill="F2F2F2" w:themeFill="background1" w:themeFillShade="F2"/>
            <w:vAlign w:val="center"/>
          </w:tcPr>
          <w:p w:rsidR="00FD3D5A" w:rsidRPr="00374763" w:rsidRDefault="00FD3D5A" w:rsidP="005D0F9A">
            <w:pPr>
              <w:spacing w:line="360" w:lineRule="auto"/>
              <w:jc w:val="both"/>
              <w:rPr>
                <w:rFonts w:ascii="Times New Roman" w:eastAsia="Calibri" w:hAnsi="Times New Roman" w:cs="Times New Roman"/>
              </w:rPr>
            </w:pPr>
          </w:p>
        </w:tc>
        <w:tc>
          <w:tcPr>
            <w:tcW w:w="968"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Matlab</w:t>
            </w:r>
          </w:p>
        </w:tc>
        <w:tc>
          <w:tcPr>
            <w:tcW w:w="1208"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rsidR="00FD3D5A" w:rsidRPr="00374763" w:rsidRDefault="00FD3D5A" w:rsidP="008F4030">
            <w:pPr>
              <w:spacing w:line="360" w:lineRule="auto"/>
              <w:jc w:val="center"/>
              <w:rPr>
                <w:rFonts w:ascii="Times New Roman" w:eastAsia="Calibri" w:hAnsi="Times New Roman" w:cs="Times New Roman"/>
              </w:rPr>
            </w:pPr>
            <w:r w:rsidRPr="0035754F">
              <w:rPr>
                <w:rFonts w:ascii="Times New Roman" w:eastAsia="Calibri" w:hAnsi="Times New Roman" w:cs="Times New Roman"/>
              </w:rPr>
              <w:t>1762</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Pr="00374763" w:rsidRDefault="00FD3D5A" w:rsidP="008F4030">
            <w:pPr>
              <w:spacing w:line="360" w:lineRule="auto"/>
              <w:jc w:val="center"/>
              <w:rPr>
                <w:rFonts w:ascii="Times New Roman" w:eastAsia="Calibri" w:hAnsi="Times New Roman" w:cs="Times New Roman"/>
              </w:rPr>
            </w:pPr>
            <w:r w:rsidRPr="0035754F">
              <w:rPr>
                <w:rFonts w:ascii="Times New Roman" w:eastAsia="Calibri" w:hAnsi="Times New Roman" w:cs="Times New Roman"/>
              </w:rPr>
              <w:t>11610</w:t>
            </w:r>
          </w:p>
        </w:tc>
        <w:tc>
          <w:tcPr>
            <w:tcW w:w="1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Pr="00374763" w:rsidRDefault="00FD3D5A" w:rsidP="008F4030">
            <w:pPr>
              <w:spacing w:line="360" w:lineRule="auto"/>
              <w:jc w:val="center"/>
              <w:rPr>
                <w:rFonts w:ascii="Times New Roman" w:eastAsia="Calibri" w:hAnsi="Times New Roman" w:cs="Times New Roman"/>
              </w:rPr>
            </w:pPr>
            <w:r w:rsidRPr="00841CBE">
              <w:rPr>
                <w:rFonts w:ascii="Times New Roman" w:eastAsia="Calibri" w:hAnsi="Times New Roman" w:cs="Times New Roman"/>
              </w:rPr>
              <w:t>1447</w:t>
            </w:r>
          </w:p>
        </w:tc>
        <w:tc>
          <w:tcPr>
            <w:tcW w:w="15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Pr="00374763" w:rsidRDefault="00FD3D5A" w:rsidP="008F4030">
            <w:pPr>
              <w:spacing w:line="360" w:lineRule="auto"/>
              <w:jc w:val="center"/>
              <w:rPr>
                <w:rFonts w:ascii="Times New Roman" w:eastAsia="Calibri" w:hAnsi="Times New Roman" w:cs="Times New Roman"/>
              </w:rPr>
            </w:pPr>
            <w:r w:rsidRPr="00841CBE">
              <w:rPr>
                <w:rFonts w:ascii="Times New Roman" w:eastAsia="Calibri" w:hAnsi="Times New Roman" w:cs="Times New Roman"/>
              </w:rPr>
              <w:t>3471</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Pr="00374763" w:rsidRDefault="00FD3D5A" w:rsidP="008F4030">
            <w:pPr>
              <w:spacing w:line="360" w:lineRule="auto"/>
              <w:jc w:val="center"/>
              <w:rPr>
                <w:rFonts w:ascii="Times New Roman" w:eastAsia="Calibri" w:hAnsi="Times New Roman" w:cs="Times New Roman"/>
              </w:rPr>
            </w:pPr>
            <w:r w:rsidRPr="00841CBE">
              <w:rPr>
                <w:rFonts w:ascii="Times New Roman" w:eastAsia="Calibri" w:hAnsi="Times New Roman" w:cs="Times New Roman"/>
              </w:rPr>
              <w:t>5072</w:t>
            </w:r>
          </w:p>
        </w:tc>
        <w:tc>
          <w:tcPr>
            <w:tcW w:w="1364" w:type="dxa"/>
            <w:tcBorders>
              <w:top w:val="single" w:sz="4" w:space="0" w:color="auto"/>
              <w:left w:val="single" w:sz="4" w:space="0" w:color="auto"/>
              <w:bottom w:val="single" w:sz="4" w:space="0" w:color="auto"/>
            </w:tcBorders>
            <w:shd w:val="clear" w:color="auto" w:fill="F2F2F2" w:themeFill="background1" w:themeFillShade="F2"/>
            <w:vAlign w:val="center"/>
          </w:tcPr>
          <w:p w:rsidR="00FD3D5A" w:rsidRPr="00374763" w:rsidRDefault="00FD3D5A" w:rsidP="008F4030">
            <w:pPr>
              <w:spacing w:line="360" w:lineRule="auto"/>
              <w:jc w:val="center"/>
              <w:rPr>
                <w:rFonts w:ascii="Times New Roman" w:eastAsia="Calibri" w:hAnsi="Times New Roman" w:cs="Times New Roman"/>
              </w:rPr>
            </w:pPr>
            <w:r w:rsidRPr="00AF32A9">
              <w:rPr>
                <w:rFonts w:ascii="Times New Roman" w:eastAsia="Calibri" w:hAnsi="Times New Roman" w:cs="Times New Roman"/>
              </w:rPr>
              <w:t>1331</w:t>
            </w:r>
          </w:p>
        </w:tc>
      </w:tr>
      <w:tr w:rsidR="00FD3D5A" w:rsidTr="00287763">
        <w:trPr>
          <w:trHeight w:val="156"/>
          <w:jc w:val="center"/>
        </w:trPr>
        <w:tc>
          <w:tcPr>
            <w:tcW w:w="580" w:type="dxa"/>
            <w:vMerge w:val="restart"/>
            <w:tcBorders>
              <w:top w:val="double" w:sz="4" w:space="0" w:color="auto"/>
              <w:bottom w:val="double" w:sz="4" w:space="0" w:color="auto"/>
              <w:right w:val="double" w:sz="4" w:space="0" w:color="auto"/>
            </w:tcBorders>
            <w:shd w:val="clear" w:color="auto" w:fill="F2F2F2" w:themeFill="background1" w:themeFillShade="F2"/>
            <w:vAlign w:val="center"/>
          </w:tcPr>
          <w:p w:rsidR="00FD3D5A" w:rsidRDefault="00490828" w:rsidP="005D0F9A">
            <w:pPr>
              <w:spacing w:line="360" w:lineRule="auto"/>
              <w:jc w:val="both"/>
              <w:rPr>
                <w:rFonts w:ascii="Times New Roman" w:hAnsi="Times New Roman" w:cs="Times New Roman"/>
              </w:rPr>
            </w:pPr>
            <m:oMathPara>
              <m:oMath>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(1)</m:t>
                    </m:r>
                  </m:sup>
                </m:sSup>
              </m:oMath>
            </m:oMathPara>
          </w:p>
        </w:tc>
        <w:tc>
          <w:tcPr>
            <w:tcW w:w="968"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DSP</w:t>
            </w:r>
          </w:p>
        </w:tc>
        <w:tc>
          <w:tcPr>
            <w:tcW w:w="1208"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1529</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8530</w:t>
            </w:r>
          </w:p>
        </w:tc>
        <w:tc>
          <w:tcPr>
            <w:tcW w:w="1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525</w:t>
            </w:r>
          </w:p>
        </w:tc>
        <w:tc>
          <w:tcPr>
            <w:tcW w:w="15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2937</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5056</w:t>
            </w:r>
          </w:p>
        </w:tc>
        <w:tc>
          <w:tcPr>
            <w:tcW w:w="1364" w:type="dxa"/>
            <w:tcBorders>
              <w:top w:val="single" w:sz="4" w:space="0" w:color="auto"/>
              <w:left w:val="single" w:sz="4" w:space="0" w:color="auto"/>
              <w:bottom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1330</w:t>
            </w:r>
          </w:p>
        </w:tc>
      </w:tr>
      <w:tr w:rsidR="00FD3D5A" w:rsidTr="00287763">
        <w:trPr>
          <w:trHeight w:val="155"/>
          <w:jc w:val="center"/>
        </w:trPr>
        <w:tc>
          <w:tcPr>
            <w:tcW w:w="580" w:type="dxa"/>
            <w:vMerge/>
            <w:tcBorders>
              <w:top w:val="double" w:sz="4" w:space="0" w:color="auto"/>
              <w:bottom w:val="double" w:sz="4" w:space="0" w:color="auto"/>
              <w:right w:val="double" w:sz="4" w:space="0" w:color="auto"/>
            </w:tcBorders>
            <w:shd w:val="clear" w:color="auto" w:fill="F2F2F2" w:themeFill="background1" w:themeFillShade="F2"/>
            <w:vAlign w:val="center"/>
          </w:tcPr>
          <w:p w:rsidR="00FD3D5A" w:rsidRPr="00374763" w:rsidRDefault="00FD3D5A" w:rsidP="005D0F9A">
            <w:pPr>
              <w:spacing w:line="360" w:lineRule="auto"/>
              <w:jc w:val="both"/>
              <w:rPr>
                <w:rFonts w:ascii="Times New Roman" w:eastAsia="Calibri" w:hAnsi="Times New Roman" w:cs="Times New Roman"/>
              </w:rPr>
            </w:pPr>
          </w:p>
        </w:tc>
        <w:tc>
          <w:tcPr>
            <w:tcW w:w="968"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Matlab</w:t>
            </w:r>
          </w:p>
        </w:tc>
        <w:tc>
          <w:tcPr>
            <w:tcW w:w="1208"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35754F">
              <w:rPr>
                <w:rFonts w:ascii="Times New Roman" w:hAnsi="Times New Roman" w:cs="Times New Roman"/>
              </w:rPr>
              <w:t>1530</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35754F">
              <w:rPr>
                <w:rFonts w:ascii="Times New Roman" w:hAnsi="Times New Roman" w:cs="Times New Roman"/>
              </w:rPr>
              <w:t>8530</w:t>
            </w:r>
          </w:p>
        </w:tc>
        <w:tc>
          <w:tcPr>
            <w:tcW w:w="1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841CBE">
              <w:rPr>
                <w:rFonts w:ascii="Times New Roman" w:hAnsi="Times New Roman" w:cs="Times New Roman"/>
              </w:rPr>
              <w:t>525</w:t>
            </w:r>
          </w:p>
        </w:tc>
        <w:tc>
          <w:tcPr>
            <w:tcW w:w="15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841CBE">
              <w:rPr>
                <w:rFonts w:ascii="Times New Roman" w:hAnsi="Times New Roman" w:cs="Times New Roman"/>
              </w:rPr>
              <w:t>2937</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841CBE">
              <w:rPr>
                <w:rFonts w:ascii="Times New Roman" w:hAnsi="Times New Roman" w:cs="Times New Roman"/>
              </w:rPr>
              <w:t>5056</w:t>
            </w:r>
          </w:p>
        </w:tc>
        <w:tc>
          <w:tcPr>
            <w:tcW w:w="1364" w:type="dxa"/>
            <w:tcBorders>
              <w:top w:val="single" w:sz="4" w:space="0" w:color="auto"/>
              <w:left w:val="single" w:sz="4" w:space="0" w:color="auto"/>
              <w:bottom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AF32A9">
              <w:rPr>
                <w:rFonts w:ascii="Times New Roman" w:hAnsi="Times New Roman" w:cs="Times New Roman"/>
              </w:rPr>
              <w:t>1330</w:t>
            </w:r>
          </w:p>
        </w:tc>
      </w:tr>
      <w:tr w:rsidR="00FD3D5A" w:rsidTr="00287763">
        <w:trPr>
          <w:trHeight w:val="156"/>
          <w:jc w:val="center"/>
        </w:trPr>
        <w:tc>
          <w:tcPr>
            <w:tcW w:w="580" w:type="dxa"/>
            <w:vMerge w:val="restart"/>
            <w:tcBorders>
              <w:top w:val="double" w:sz="4" w:space="0" w:color="auto"/>
              <w:bottom w:val="double" w:sz="4" w:space="0" w:color="auto"/>
              <w:right w:val="double" w:sz="4" w:space="0" w:color="auto"/>
            </w:tcBorders>
            <w:shd w:val="clear" w:color="auto" w:fill="F2F2F2" w:themeFill="background1" w:themeFillShade="F2"/>
            <w:vAlign w:val="center"/>
          </w:tcPr>
          <w:p w:rsidR="00FD3D5A" w:rsidRDefault="00490828" w:rsidP="005D0F9A">
            <w:pPr>
              <w:spacing w:line="360" w:lineRule="auto"/>
              <w:jc w:val="both"/>
              <w:rPr>
                <w:rFonts w:ascii="Times New Roman" w:hAnsi="Times New Roman" w:cs="Times New Roman"/>
              </w:rPr>
            </w:pPr>
            <m:oMathPara>
              <m:oMath>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(2)</m:t>
                    </m:r>
                  </m:sup>
                </m:sSup>
              </m:oMath>
            </m:oMathPara>
          </w:p>
        </w:tc>
        <w:tc>
          <w:tcPr>
            <w:tcW w:w="968"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DSP</w:t>
            </w:r>
          </w:p>
        </w:tc>
        <w:tc>
          <w:tcPr>
            <w:tcW w:w="1208"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198</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1124</w:t>
            </w:r>
          </w:p>
        </w:tc>
        <w:tc>
          <w:tcPr>
            <w:tcW w:w="1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100</w:t>
            </w:r>
          </w:p>
        </w:tc>
        <w:tc>
          <w:tcPr>
            <w:tcW w:w="15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1951</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3403</w:t>
            </w:r>
          </w:p>
        </w:tc>
        <w:tc>
          <w:tcPr>
            <w:tcW w:w="1364" w:type="dxa"/>
            <w:tcBorders>
              <w:top w:val="single" w:sz="4" w:space="0" w:color="auto"/>
              <w:left w:val="single" w:sz="4" w:space="0" w:color="auto"/>
              <w:bottom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1305</w:t>
            </w:r>
          </w:p>
        </w:tc>
      </w:tr>
      <w:tr w:rsidR="00FD3D5A" w:rsidTr="00287763">
        <w:trPr>
          <w:trHeight w:val="155"/>
          <w:jc w:val="center"/>
        </w:trPr>
        <w:tc>
          <w:tcPr>
            <w:tcW w:w="580" w:type="dxa"/>
            <w:vMerge/>
            <w:tcBorders>
              <w:top w:val="double" w:sz="4" w:space="0" w:color="auto"/>
              <w:bottom w:val="double" w:sz="4" w:space="0" w:color="auto"/>
              <w:right w:val="double" w:sz="4" w:space="0" w:color="auto"/>
            </w:tcBorders>
            <w:shd w:val="clear" w:color="auto" w:fill="F2F2F2" w:themeFill="background1" w:themeFillShade="F2"/>
            <w:vAlign w:val="center"/>
          </w:tcPr>
          <w:p w:rsidR="00FD3D5A" w:rsidRPr="00374763" w:rsidRDefault="00FD3D5A" w:rsidP="005D0F9A">
            <w:pPr>
              <w:spacing w:line="360" w:lineRule="auto"/>
              <w:jc w:val="both"/>
              <w:rPr>
                <w:rFonts w:ascii="Times New Roman" w:eastAsia="Calibri" w:hAnsi="Times New Roman" w:cs="Times New Roman"/>
              </w:rPr>
            </w:pPr>
          </w:p>
        </w:tc>
        <w:tc>
          <w:tcPr>
            <w:tcW w:w="968"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Matlab</w:t>
            </w:r>
          </w:p>
        </w:tc>
        <w:tc>
          <w:tcPr>
            <w:tcW w:w="1208"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35754F">
              <w:rPr>
                <w:rFonts w:ascii="Times New Roman" w:hAnsi="Times New Roman" w:cs="Times New Roman"/>
              </w:rPr>
              <w:t>199</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35754F">
              <w:rPr>
                <w:rFonts w:ascii="Times New Roman" w:hAnsi="Times New Roman" w:cs="Times New Roman"/>
              </w:rPr>
              <w:t>1124</w:t>
            </w:r>
          </w:p>
        </w:tc>
        <w:tc>
          <w:tcPr>
            <w:tcW w:w="1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841CBE">
              <w:rPr>
                <w:rFonts w:ascii="Times New Roman" w:hAnsi="Times New Roman" w:cs="Times New Roman"/>
              </w:rPr>
              <w:t>101</w:t>
            </w:r>
          </w:p>
        </w:tc>
        <w:tc>
          <w:tcPr>
            <w:tcW w:w="15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841CBE">
              <w:rPr>
                <w:rFonts w:ascii="Times New Roman" w:hAnsi="Times New Roman" w:cs="Times New Roman"/>
              </w:rPr>
              <w:t>1952</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841CBE">
              <w:rPr>
                <w:rFonts w:ascii="Times New Roman" w:hAnsi="Times New Roman" w:cs="Times New Roman"/>
              </w:rPr>
              <w:t>3404</w:t>
            </w:r>
          </w:p>
        </w:tc>
        <w:tc>
          <w:tcPr>
            <w:tcW w:w="1364" w:type="dxa"/>
            <w:tcBorders>
              <w:top w:val="single" w:sz="4" w:space="0" w:color="auto"/>
              <w:left w:val="single" w:sz="4" w:space="0" w:color="auto"/>
              <w:bottom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AF32A9">
              <w:rPr>
                <w:rFonts w:ascii="Times New Roman" w:hAnsi="Times New Roman" w:cs="Times New Roman"/>
              </w:rPr>
              <w:t>1305</w:t>
            </w:r>
          </w:p>
        </w:tc>
      </w:tr>
      <w:tr w:rsidR="00FD3D5A" w:rsidTr="00287763">
        <w:trPr>
          <w:trHeight w:val="156"/>
          <w:jc w:val="center"/>
        </w:trPr>
        <w:tc>
          <w:tcPr>
            <w:tcW w:w="580" w:type="dxa"/>
            <w:vMerge w:val="restart"/>
            <w:tcBorders>
              <w:top w:val="double" w:sz="4" w:space="0" w:color="auto"/>
              <w:bottom w:val="double" w:sz="4" w:space="0" w:color="auto"/>
              <w:right w:val="double" w:sz="4" w:space="0" w:color="auto"/>
            </w:tcBorders>
            <w:shd w:val="clear" w:color="auto" w:fill="F2F2F2" w:themeFill="background1" w:themeFillShade="F2"/>
            <w:vAlign w:val="center"/>
          </w:tcPr>
          <w:p w:rsidR="00FD3D5A" w:rsidRDefault="00490828" w:rsidP="005D0F9A">
            <w:pPr>
              <w:spacing w:line="360" w:lineRule="auto"/>
              <w:jc w:val="both"/>
              <w:rPr>
                <w:rFonts w:ascii="Times New Roman" w:hAnsi="Times New Roman" w:cs="Times New Roman"/>
              </w:rPr>
            </w:pPr>
            <m:oMathPara>
              <m:oMath>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(3)</m:t>
                    </m:r>
                  </m:sup>
                </m:sSup>
              </m:oMath>
            </m:oMathPara>
          </w:p>
        </w:tc>
        <w:tc>
          <w:tcPr>
            <w:tcW w:w="968"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DSP</w:t>
            </w:r>
          </w:p>
        </w:tc>
        <w:tc>
          <w:tcPr>
            <w:tcW w:w="1208"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179</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782</w:t>
            </w:r>
          </w:p>
        </w:tc>
        <w:tc>
          <w:tcPr>
            <w:tcW w:w="1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95</w:t>
            </w:r>
          </w:p>
        </w:tc>
        <w:tc>
          <w:tcPr>
            <w:tcW w:w="15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1870</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3386</w:t>
            </w:r>
          </w:p>
        </w:tc>
        <w:tc>
          <w:tcPr>
            <w:tcW w:w="1364" w:type="dxa"/>
            <w:tcBorders>
              <w:top w:val="single" w:sz="4" w:space="0" w:color="auto"/>
              <w:left w:val="single" w:sz="4" w:space="0" w:color="auto"/>
              <w:bottom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1287</w:t>
            </w:r>
          </w:p>
        </w:tc>
      </w:tr>
      <w:tr w:rsidR="00FD3D5A" w:rsidTr="00287763">
        <w:trPr>
          <w:trHeight w:val="155"/>
          <w:jc w:val="center"/>
        </w:trPr>
        <w:tc>
          <w:tcPr>
            <w:tcW w:w="580" w:type="dxa"/>
            <w:vMerge/>
            <w:tcBorders>
              <w:top w:val="double" w:sz="4" w:space="0" w:color="auto"/>
              <w:bottom w:val="double" w:sz="4" w:space="0" w:color="auto"/>
              <w:right w:val="double" w:sz="4" w:space="0" w:color="auto"/>
            </w:tcBorders>
            <w:shd w:val="clear" w:color="auto" w:fill="F2F2F2" w:themeFill="background1" w:themeFillShade="F2"/>
            <w:vAlign w:val="center"/>
          </w:tcPr>
          <w:p w:rsidR="00FD3D5A" w:rsidRPr="00374763" w:rsidRDefault="00FD3D5A" w:rsidP="005D0F9A">
            <w:pPr>
              <w:spacing w:line="360" w:lineRule="auto"/>
              <w:jc w:val="both"/>
              <w:rPr>
                <w:rFonts w:ascii="Times New Roman" w:eastAsia="Calibri" w:hAnsi="Times New Roman" w:cs="Times New Roman"/>
              </w:rPr>
            </w:pPr>
          </w:p>
        </w:tc>
        <w:tc>
          <w:tcPr>
            <w:tcW w:w="968"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Matlab</w:t>
            </w:r>
          </w:p>
        </w:tc>
        <w:tc>
          <w:tcPr>
            <w:tcW w:w="1208"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35754F">
              <w:rPr>
                <w:rFonts w:ascii="Times New Roman" w:hAnsi="Times New Roman" w:cs="Times New Roman"/>
              </w:rPr>
              <w:t>181</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35754F">
              <w:rPr>
                <w:rFonts w:ascii="Times New Roman" w:hAnsi="Times New Roman" w:cs="Times New Roman"/>
              </w:rPr>
              <w:t>783</w:t>
            </w:r>
          </w:p>
        </w:tc>
        <w:tc>
          <w:tcPr>
            <w:tcW w:w="1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841CBE">
              <w:rPr>
                <w:rFonts w:ascii="Times New Roman" w:hAnsi="Times New Roman" w:cs="Times New Roman"/>
              </w:rPr>
              <w:t>96</w:t>
            </w:r>
          </w:p>
        </w:tc>
        <w:tc>
          <w:tcPr>
            <w:tcW w:w="15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841CBE">
              <w:rPr>
                <w:rFonts w:ascii="Times New Roman" w:hAnsi="Times New Roman" w:cs="Times New Roman"/>
              </w:rPr>
              <w:t>1871</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841CBE">
              <w:rPr>
                <w:rFonts w:ascii="Times New Roman" w:hAnsi="Times New Roman" w:cs="Times New Roman"/>
              </w:rPr>
              <w:t>3388</w:t>
            </w:r>
          </w:p>
        </w:tc>
        <w:tc>
          <w:tcPr>
            <w:tcW w:w="1364" w:type="dxa"/>
            <w:tcBorders>
              <w:top w:val="single" w:sz="4" w:space="0" w:color="auto"/>
              <w:left w:val="single" w:sz="4" w:space="0" w:color="auto"/>
              <w:bottom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AF32A9">
              <w:rPr>
                <w:rFonts w:ascii="Times New Roman" w:hAnsi="Times New Roman" w:cs="Times New Roman"/>
              </w:rPr>
              <w:t>1288</w:t>
            </w:r>
          </w:p>
        </w:tc>
      </w:tr>
      <w:tr w:rsidR="00FD3D5A" w:rsidTr="00287763">
        <w:trPr>
          <w:trHeight w:val="155"/>
          <w:jc w:val="center"/>
        </w:trPr>
        <w:tc>
          <w:tcPr>
            <w:tcW w:w="580" w:type="dxa"/>
            <w:vMerge w:val="restart"/>
            <w:tcBorders>
              <w:top w:val="double" w:sz="4" w:space="0" w:color="auto"/>
              <w:right w:val="double" w:sz="4" w:space="0" w:color="auto"/>
            </w:tcBorders>
            <w:shd w:val="clear" w:color="auto" w:fill="F2F2F2" w:themeFill="background1" w:themeFillShade="F2"/>
            <w:vAlign w:val="center"/>
          </w:tcPr>
          <w:p w:rsidR="00FD3D5A" w:rsidRPr="00374763" w:rsidRDefault="00490828" w:rsidP="005D0F9A">
            <w:pPr>
              <w:spacing w:line="360" w:lineRule="auto"/>
              <w:jc w:val="both"/>
              <w:rPr>
                <w:rFonts w:ascii="Times New Roman" w:eastAsia="Calibri" w:hAnsi="Times New Roman" w:cs="Times New Roman"/>
              </w:rPr>
            </w:pPr>
            <m:oMathPara>
              <m:oMath>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(4)</m:t>
                    </m:r>
                  </m:sup>
                </m:sSup>
              </m:oMath>
            </m:oMathPara>
          </w:p>
        </w:tc>
        <w:tc>
          <w:tcPr>
            <w:tcW w:w="968"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DSP</w:t>
            </w:r>
          </w:p>
        </w:tc>
        <w:tc>
          <w:tcPr>
            <w:tcW w:w="1208"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136</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631</w:t>
            </w:r>
          </w:p>
        </w:tc>
        <w:tc>
          <w:tcPr>
            <w:tcW w:w="1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89</w:t>
            </w:r>
          </w:p>
        </w:tc>
        <w:tc>
          <w:tcPr>
            <w:tcW w:w="15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1735</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2798</w:t>
            </w:r>
          </w:p>
        </w:tc>
        <w:tc>
          <w:tcPr>
            <w:tcW w:w="1364" w:type="dxa"/>
            <w:tcBorders>
              <w:top w:val="single" w:sz="4" w:space="0" w:color="auto"/>
              <w:left w:val="single" w:sz="4" w:space="0" w:color="auto"/>
              <w:bottom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1055</w:t>
            </w:r>
          </w:p>
        </w:tc>
      </w:tr>
      <w:tr w:rsidR="00FD3D5A" w:rsidTr="00287763">
        <w:trPr>
          <w:trHeight w:val="155"/>
          <w:jc w:val="center"/>
        </w:trPr>
        <w:tc>
          <w:tcPr>
            <w:tcW w:w="580" w:type="dxa"/>
            <w:vMerge/>
            <w:tcBorders>
              <w:bottom w:val="double" w:sz="4" w:space="0" w:color="auto"/>
              <w:right w:val="double" w:sz="4" w:space="0" w:color="auto"/>
            </w:tcBorders>
            <w:shd w:val="clear" w:color="auto" w:fill="F2F2F2" w:themeFill="background1" w:themeFillShade="F2"/>
            <w:vAlign w:val="center"/>
          </w:tcPr>
          <w:p w:rsidR="00FD3D5A" w:rsidRPr="00374763" w:rsidRDefault="00FD3D5A" w:rsidP="005D0F9A">
            <w:pPr>
              <w:spacing w:line="360" w:lineRule="auto"/>
              <w:jc w:val="both"/>
              <w:rPr>
                <w:rFonts w:ascii="Times New Roman" w:eastAsia="Calibri" w:hAnsi="Times New Roman" w:cs="Times New Roman"/>
              </w:rPr>
            </w:pPr>
          </w:p>
        </w:tc>
        <w:tc>
          <w:tcPr>
            <w:tcW w:w="968"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Matlab</w:t>
            </w:r>
          </w:p>
        </w:tc>
        <w:tc>
          <w:tcPr>
            <w:tcW w:w="1208"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35754F">
              <w:rPr>
                <w:rFonts w:ascii="Times New Roman" w:hAnsi="Times New Roman" w:cs="Times New Roman"/>
              </w:rPr>
              <w:t>140</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35754F">
              <w:rPr>
                <w:rFonts w:ascii="Times New Roman" w:hAnsi="Times New Roman" w:cs="Times New Roman"/>
              </w:rPr>
              <w:t>633</w:t>
            </w:r>
          </w:p>
        </w:tc>
        <w:tc>
          <w:tcPr>
            <w:tcW w:w="1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841CBE">
              <w:rPr>
                <w:rFonts w:ascii="Times New Roman" w:hAnsi="Times New Roman" w:cs="Times New Roman"/>
              </w:rPr>
              <w:t>91</w:t>
            </w:r>
          </w:p>
        </w:tc>
        <w:tc>
          <w:tcPr>
            <w:tcW w:w="15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841CBE">
              <w:rPr>
                <w:rFonts w:ascii="Times New Roman" w:hAnsi="Times New Roman" w:cs="Times New Roman"/>
              </w:rPr>
              <w:t>1736</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4160B9">
              <w:rPr>
                <w:rFonts w:ascii="Times New Roman" w:hAnsi="Times New Roman" w:cs="Times New Roman"/>
              </w:rPr>
              <w:t>2801</w:t>
            </w:r>
          </w:p>
        </w:tc>
        <w:tc>
          <w:tcPr>
            <w:tcW w:w="1364" w:type="dxa"/>
            <w:tcBorders>
              <w:top w:val="single" w:sz="4" w:space="0" w:color="auto"/>
              <w:left w:val="single" w:sz="4" w:space="0" w:color="auto"/>
              <w:bottom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AF32A9">
              <w:rPr>
                <w:rFonts w:ascii="Times New Roman" w:hAnsi="Times New Roman" w:cs="Times New Roman"/>
              </w:rPr>
              <w:t>1056</w:t>
            </w:r>
          </w:p>
        </w:tc>
      </w:tr>
      <w:tr w:rsidR="00FD3D5A" w:rsidTr="00287763">
        <w:trPr>
          <w:trHeight w:val="179"/>
          <w:jc w:val="center"/>
        </w:trPr>
        <w:tc>
          <w:tcPr>
            <w:tcW w:w="580" w:type="dxa"/>
            <w:vMerge w:val="restart"/>
            <w:tcBorders>
              <w:top w:val="double" w:sz="4" w:space="0" w:color="auto"/>
              <w:bottom w:val="double" w:sz="4" w:space="0" w:color="auto"/>
              <w:right w:val="double" w:sz="4" w:space="0" w:color="auto"/>
            </w:tcBorders>
            <w:shd w:val="clear" w:color="auto" w:fill="F2F2F2" w:themeFill="background1" w:themeFillShade="F2"/>
            <w:vAlign w:val="center"/>
          </w:tcPr>
          <w:p w:rsidR="00FD3D5A" w:rsidRDefault="00490828" w:rsidP="005D0F9A">
            <w:pPr>
              <w:spacing w:line="360" w:lineRule="auto"/>
              <w:jc w:val="both"/>
              <w:rPr>
                <w:rFonts w:ascii="Times New Roman" w:hAnsi="Times New Roman" w:cs="Times New Roman"/>
              </w:rPr>
            </w:pPr>
            <m:oMathPara>
              <m:oMath>
                <m:sSubSup>
                  <m:sSubSupPr>
                    <m:ctrlPr>
                      <w:rPr>
                        <w:rFonts w:ascii="Cambria Math" w:hAnsi="Times New Roman" w:cs="Times New Roman"/>
                        <w:i/>
                      </w:rPr>
                    </m:ctrlPr>
                  </m:sSubSupPr>
                  <m:e>
                    <m:r>
                      <w:rPr>
                        <w:rFonts w:ascii="Cambria Math" w:eastAsiaTheme="minorEastAsia" w:hAnsi="Cambria Math" w:cs="Times New Roman"/>
                      </w:rPr>
                      <m:t>α</m:t>
                    </m:r>
                  </m:e>
                  <m:sub>
                    <m:r>
                      <w:rPr>
                        <w:rFonts w:ascii="Cambria Math" w:hAnsi="Cambria Math" w:cs="Times New Roman"/>
                      </w:rPr>
                      <m:t>1</m:t>
                    </m:r>
                  </m:sub>
                  <m:sup>
                    <m:r>
                      <w:rPr>
                        <w:rFonts w:ascii="Cambria Math" w:hAnsi="Times New Roman" w:cs="Times New Roman"/>
                      </w:rPr>
                      <m:t>(</m:t>
                    </m:r>
                    <m:r>
                      <w:rPr>
                        <w:rFonts w:ascii="Cambria Math" w:hAnsi="Cambria Math" w:cs="Times New Roman"/>
                      </w:rPr>
                      <m:t>4</m:t>
                    </m:r>
                    <m:r>
                      <w:rPr>
                        <w:rFonts w:ascii="Cambria Math" w:hAnsi="Times New Roman" w:cs="Times New Roman"/>
                      </w:rPr>
                      <m:t>)</m:t>
                    </m:r>
                  </m:sup>
                </m:sSubSup>
              </m:oMath>
            </m:oMathPara>
          </w:p>
        </w:tc>
        <w:tc>
          <w:tcPr>
            <w:tcW w:w="968"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DSP</w:t>
            </w:r>
          </w:p>
        </w:tc>
        <w:tc>
          <w:tcPr>
            <w:tcW w:w="1208"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37177</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7833</w:t>
            </w:r>
          </w:p>
        </w:tc>
        <w:tc>
          <w:tcPr>
            <w:tcW w:w="1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57914</w:t>
            </w:r>
          </w:p>
        </w:tc>
        <w:tc>
          <w:tcPr>
            <w:tcW w:w="15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-25939</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-641</w:t>
            </w:r>
          </w:p>
        </w:tc>
        <w:tc>
          <w:tcPr>
            <w:tcW w:w="1364" w:type="dxa"/>
            <w:tcBorders>
              <w:top w:val="single" w:sz="4" w:space="0" w:color="auto"/>
              <w:left w:val="single" w:sz="4" w:space="0" w:color="auto"/>
              <w:bottom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3089</w:t>
            </w:r>
          </w:p>
        </w:tc>
      </w:tr>
      <w:tr w:rsidR="00FD3D5A" w:rsidTr="00287763">
        <w:trPr>
          <w:trHeight w:val="178"/>
          <w:jc w:val="center"/>
        </w:trPr>
        <w:tc>
          <w:tcPr>
            <w:tcW w:w="580" w:type="dxa"/>
            <w:vMerge/>
            <w:tcBorders>
              <w:top w:val="double" w:sz="4" w:space="0" w:color="auto"/>
              <w:bottom w:val="double" w:sz="4" w:space="0" w:color="auto"/>
              <w:right w:val="double" w:sz="4" w:space="0" w:color="auto"/>
            </w:tcBorders>
            <w:shd w:val="clear" w:color="auto" w:fill="F2F2F2" w:themeFill="background1" w:themeFillShade="F2"/>
            <w:vAlign w:val="center"/>
          </w:tcPr>
          <w:p w:rsidR="00FD3D5A" w:rsidRPr="00374763" w:rsidRDefault="00FD3D5A" w:rsidP="005D0F9A">
            <w:pPr>
              <w:spacing w:line="360" w:lineRule="auto"/>
              <w:jc w:val="both"/>
              <w:rPr>
                <w:rFonts w:ascii="Times New Roman" w:eastAsia="Calibri" w:hAnsi="Times New Roman" w:cs="Times New Roman"/>
              </w:rPr>
            </w:pPr>
          </w:p>
        </w:tc>
        <w:tc>
          <w:tcPr>
            <w:tcW w:w="968"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Matlab</w:t>
            </w:r>
          </w:p>
        </w:tc>
        <w:tc>
          <w:tcPr>
            <w:tcW w:w="1208"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35754F">
              <w:rPr>
                <w:rFonts w:ascii="Times New Roman" w:hAnsi="Times New Roman" w:cs="Times New Roman"/>
              </w:rPr>
              <w:t>36917</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35754F">
              <w:rPr>
                <w:rFonts w:ascii="Times New Roman" w:hAnsi="Times New Roman" w:cs="Times New Roman"/>
              </w:rPr>
              <w:t>7880</w:t>
            </w:r>
          </w:p>
        </w:tc>
        <w:tc>
          <w:tcPr>
            <w:tcW w:w="1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841CBE">
              <w:rPr>
                <w:rFonts w:ascii="Times New Roman" w:hAnsi="Times New Roman" w:cs="Times New Roman"/>
              </w:rPr>
              <w:t>57750</w:t>
            </w:r>
          </w:p>
        </w:tc>
        <w:tc>
          <w:tcPr>
            <w:tcW w:w="15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841CBE">
              <w:rPr>
                <w:rFonts w:ascii="Times New Roman" w:hAnsi="Times New Roman" w:cs="Times New Roman"/>
              </w:rPr>
              <w:t>-25937</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4160B9">
              <w:rPr>
                <w:rFonts w:ascii="Times New Roman" w:hAnsi="Times New Roman" w:cs="Times New Roman"/>
              </w:rPr>
              <w:t>-618</w:t>
            </w:r>
          </w:p>
        </w:tc>
        <w:tc>
          <w:tcPr>
            <w:tcW w:w="1364" w:type="dxa"/>
            <w:tcBorders>
              <w:top w:val="single" w:sz="4" w:space="0" w:color="auto"/>
              <w:left w:val="single" w:sz="4" w:space="0" w:color="auto"/>
              <w:bottom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AF32A9">
              <w:rPr>
                <w:rFonts w:ascii="Times New Roman" w:hAnsi="Times New Roman" w:cs="Times New Roman"/>
              </w:rPr>
              <w:t>3089</w:t>
            </w:r>
          </w:p>
        </w:tc>
      </w:tr>
      <w:tr w:rsidR="00FD3D5A" w:rsidTr="00287763">
        <w:trPr>
          <w:trHeight w:val="179"/>
          <w:jc w:val="center"/>
        </w:trPr>
        <w:tc>
          <w:tcPr>
            <w:tcW w:w="580" w:type="dxa"/>
            <w:vMerge w:val="restart"/>
            <w:tcBorders>
              <w:top w:val="double" w:sz="4" w:space="0" w:color="auto"/>
              <w:bottom w:val="double" w:sz="4" w:space="0" w:color="auto"/>
              <w:right w:val="double" w:sz="4" w:space="0" w:color="auto"/>
            </w:tcBorders>
            <w:shd w:val="clear" w:color="auto" w:fill="F2F2F2" w:themeFill="background1" w:themeFillShade="F2"/>
            <w:vAlign w:val="center"/>
          </w:tcPr>
          <w:p w:rsidR="00FD3D5A" w:rsidRDefault="00490828" w:rsidP="005D0F9A">
            <w:pPr>
              <w:spacing w:line="360" w:lineRule="auto"/>
              <w:jc w:val="both"/>
              <w:rPr>
                <w:rFonts w:ascii="Times New Roman" w:hAnsi="Times New Roman" w:cs="Times New Roman"/>
              </w:rPr>
            </w:pPr>
            <m:oMathPara>
              <m:oMath>
                <m:sSubSup>
                  <m:sSubSupPr>
                    <m:ctrlPr>
                      <w:rPr>
                        <w:rFonts w:ascii="Cambria Math" w:hAnsi="Times New Roman" w:cs="Times New Roman"/>
                        <w:i/>
                      </w:rPr>
                    </m:ctrlPr>
                  </m:sSubSupPr>
                  <m:e>
                    <m:r>
                      <w:rPr>
                        <w:rFonts w:ascii="Cambria Math" w:eastAsiaTheme="minorEastAsia" w:hAnsi="Cambria Math" w:cs="Times New Roman"/>
                      </w:rPr>
                      <m:t>α</m:t>
                    </m:r>
                  </m:e>
                  <m:sub>
                    <m:r>
                      <w:rPr>
                        <w:rFonts w:ascii="Cambria Math" w:hAnsi="Cambria Math" w:cs="Times New Roman"/>
                      </w:rPr>
                      <m:t>2</m:t>
                    </m:r>
                  </m:sub>
                  <m:sup>
                    <m:r>
                      <w:rPr>
                        <w:rFonts w:ascii="Cambria Math" w:hAnsi="Times New Roman" w:cs="Times New Roman"/>
                      </w:rPr>
                      <m:t>(</m:t>
                    </m:r>
                    <m:r>
                      <w:rPr>
                        <w:rFonts w:ascii="Cambria Math" w:hAnsi="Cambria Math" w:cs="Times New Roman"/>
                      </w:rPr>
                      <m:t>4</m:t>
                    </m:r>
                    <m:r>
                      <w:rPr>
                        <w:rFonts w:ascii="Cambria Math" w:hAnsi="Times New Roman" w:cs="Times New Roman"/>
                      </w:rPr>
                      <m:t>)</m:t>
                    </m:r>
                  </m:sup>
                </m:sSubSup>
              </m:oMath>
            </m:oMathPara>
          </w:p>
        </w:tc>
        <w:tc>
          <w:tcPr>
            <w:tcW w:w="968"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DSP</w:t>
            </w:r>
          </w:p>
        </w:tc>
        <w:tc>
          <w:tcPr>
            <w:tcW w:w="1208"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-55869</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-18071</w:t>
            </w:r>
          </w:p>
        </w:tc>
        <w:tc>
          <w:tcPr>
            <w:tcW w:w="1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-50072</w:t>
            </w:r>
          </w:p>
        </w:tc>
        <w:tc>
          <w:tcPr>
            <w:tcW w:w="15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-29311</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-26253</w:t>
            </w:r>
          </w:p>
        </w:tc>
        <w:tc>
          <w:tcPr>
            <w:tcW w:w="1364" w:type="dxa"/>
            <w:tcBorders>
              <w:top w:val="single" w:sz="4" w:space="0" w:color="auto"/>
              <w:left w:val="single" w:sz="4" w:space="0" w:color="auto"/>
              <w:bottom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-6536</w:t>
            </w:r>
          </w:p>
        </w:tc>
      </w:tr>
      <w:tr w:rsidR="00FD3D5A" w:rsidTr="00287763">
        <w:trPr>
          <w:trHeight w:val="178"/>
          <w:jc w:val="center"/>
        </w:trPr>
        <w:tc>
          <w:tcPr>
            <w:tcW w:w="580" w:type="dxa"/>
            <w:vMerge/>
            <w:tcBorders>
              <w:top w:val="double" w:sz="4" w:space="0" w:color="auto"/>
              <w:bottom w:val="double" w:sz="4" w:space="0" w:color="auto"/>
              <w:right w:val="double" w:sz="4" w:space="0" w:color="auto"/>
            </w:tcBorders>
            <w:shd w:val="clear" w:color="auto" w:fill="F2F2F2" w:themeFill="background1" w:themeFillShade="F2"/>
            <w:vAlign w:val="center"/>
          </w:tcPr>
          <w:p w:rsidR="00FD3D5A" w:rsidRPr="00374763" w:rsidRDefault="00FD3D5A" w:rsidP="005D0F9A">
            <w:pPr>
              <w:spacing w:line="360" w:lineRule="auto"/>
              <w:jc w:val="both"/>
              <w:rPr>
                <w:rFonts w:ascii="Times New Roman" w:eastAsia="Calibri" w:hAnsi="Times New Roman" w:cs="Times New Roman"/>
              </w:rPr>
            </w:pPr>
          </w:p>
        </w:tc>
        <w:tc>
          <w:tcPr>
            <w:tcW w:w="968"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Matlab</w:t>
            </w:r>
          </w:p>
        </w:tc>
        <w:tc>
          <w:tcPr>
            <w:tcW w:w="1208"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35754F">
              <w:rPr>
                <w:rFonts w:ascii="Times New Roman" w:hAnsi="Times New Roman" w:cs="Times New Roman"/>
              </w:rPr>
              <w:t>-55361</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35754F">
              <w:rPr>
                <w:rFonts w:ascii="Times New Roman" w:hAnsi="Times New Roman" w:cs="Times New Roman"/>
              </w:rPr>
              <w:t>-18077</w:t>
            </w:r>
          </w:p>
        </w:tc>
        <w:tc>
          <w:tcPr>
            <w:tcW w:w="1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841CBE">
              <w:rPr>
                <w:rFonts w:ascii="Times New Roman" w:hAnsi="Times New Roman" w:cs="Times New Roman"/>
              </w:rPr>
              <w:t>-49581</w:t>
            </w:r>
          </w:p>
        </w:tc>
        <w:tc>
          <w:tcPr>
            <w:tcW w:w="15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841CBE">
              <w:rPr>
                <w:rFonts w:ascii="Times New Roman" w:hAnsi="Times New Roman" w:cs="Times New Roman"/>
              </w:rPr>
              <w:t>-29304</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4160B9">
              <w:rPr>
                <w:rFonts w:ascii="Times New Roman" w:hAnsi="Times New Roman" w:cs="Times New Roman"/>
              </w:rPr>
              <w:t>-26250</w:t>
            </w:r>
          </w:p>
        </w:tc>
        <w:tc>
          <w:tcPr>
            <w:tcW w:w="1364" w:type="dxa"/>
            <w:tcBorders>
              <w:top w:val="single" w:sz="4" w:space="0" w:color="auto"/>
              <w:left w:val="single" w:sz="4" w:space="0" w:color="auto"/>
              <w:bottom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AF32A9">
              <w:rPr>
                <w:rFonts w:ascii="Times New Roman" w:hAnsi="Times New Roman" w:cs="Times New Roman"/>
              </w:rPr>
              <w:t>-6537</w:t>
            </w:r>
          </w:p>
        </w:tc>
      </w:tr>
      <w:tr w:rsidR="00FD3D5A" w:rsidTr="00287763">
        <w:trPr>
          <w:trHeight w:val="179"/>
          <w:jc w:val="center"/>
        </w:trPr>
        <w:tc>
          <w:tcPr>
            <w:tcW w:w="580" w:type="dxa"/>
            <w:vMerge w:val="restart"/>
            <w:tcBorders>
              <w:top w:val="double" w:sz="4" w:space="0" w:color="auto"/>
              <w:bottom w:val="double" w:sz="4" w:space="0" w:color="auto"/>
              <w:right w:val="double" w:sz="4" w:space="0" w:color="auto"/>
            </w:tcBorders>
            <w:shd w:val="clear" w:color="auto" w:fill="F2F2F2" w:themeFill="background1" w:themeFillShade="F2"/>
            <w:vAlign w:val="center"/>
          </w:tcPr>
          <w:p w:rsidR="00FD3D5A" w:rsidRDefault="00490828" w:rsidP="005D0F9A">
            <w:pPr>
              <w:spacing w:line="360" w:lineRule="auto"/>
              <w:jc w:val="both"/>
              <w:rPr>
                <w:rFonts w:ascii="Times New Roman" w:hAnsi="Times New Roman" w:cs="Times New Roman"/>
              </w:rPr>
            </w:pPr>
            <m:oMathPara>
              <m:oMath>
                <m:sSubSup>
                  <m:sSubSupPr>
                    <m:ctrlPr>
                      <w:rPr>
                        <w:rFonts w:ascii="Cambria Math" w:hAnsi="Times New Roman" w:cs="Times New Roman"/>
                        <w:i/>
                      </w:rPr>
                    </m:ctrlPr>
                  </m:sSubSupPr>
                  <m:e>
                    <m:r>
                      <w:rPr>
                        <w:rFonts w:ascii="Cambria Math" w:eastAsiaTheme="minorEastAsia" w:hAnsi="Cambria Math" w:cs="Times New Roman"/>
                      </w:rPr>
                      <m:t>α</m:t>
                    </m:r>
                  </m:e>
                  <m:sub>
                    <m:r>
                      <w:rPr>
                        <w:rFonts w:ascii="Cambria Math" w:hAnsi="Cambria Math" w:cs="Times New Roman"/>
                      </w:rPr>
                      <m:t>3</m:t>
                    </m:r>
                  </m:sub>
                  <m:sup>
                    <m:r>
                      <w:rPr>
                        <w:rFonts w:ascii="Cambria Math" w:hAnsi="Times New Roman" w:cs="Times New Roman"/>
                      </w:rPr>
                      <m:t>(</m:t>
                    </m:r>
                    <m:r>
                      <w:rPr>
                        <w:rFonts w:ascii="Cambria Math" w:hAnsi="Cambria Math" w:cs="Times New Roman"/>
                      </w:rPr>
                      <m:t>4</m:t>
                    </m:r>
                    <m:r>
                      <w:rPr>
                        <w:rFonts w:ascii="Cambria Math" w:hAnsi="Times New Roman" w:cs="Times New Roman"/>
                      </w:rPr>
                      <m:t>)</m:t>
                    </m:r>
                  </m:sup>
                </m:sSubSup>
              </m:oMath>
            </m:oMathPara>
          </w:p>
        </w:tc>
        <w:tc>
          <w:tcPr>
            <w:tcW w:w="968"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DSP</w:t>
            </w:r>
          </w:p>
        </w:tc>
        <w:tc>
          <w:tcPr>
            <w:tcW w:w="1208"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25713</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-11141</w:t>
            </w:r>
          </w:p>
        </w:tc>
        <w:tc>
          <w:tcPr>
            <w:tcW w:w="1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20614</w:t>
            </w:r>
          </w:p>
        </w:tc>
        <w:tc>
          <w:tcPr>
            <w:tcW w:w="15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-13143</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1615</w:t>
            </w:r>
          </w:p>
        </w:tc>
        <w:tc>
          <w:tcPr>
            <w:tcW w:w="1364" w:type="dxa"/>
            <w:tcBorders>
              <w:top w:val="single" w:sz="4" w:space="0" w:color="auto"/>
              <w:left w:val="single" w:sz="4" w:space="0" w:color="auto"/>
              <w:bottom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4438</w:t>
            </w:r>
          </w:p>
        </w:tc>
      </w:tr>
      <w:tr w:rsidR="00FD3D5A" w:rsidTr="00287763">
        <w:trPr>
          <w:trHeight w:val="178"/>
          <w:jc w:val="center"/>
        </w:trPr>
        <w:tc>
          <w:tcPr>
            <w:tcW w:w="580" w:type="dxa"/>
            <w:vMerge/>
            <w:tcBorders>
              <w:top w:val="double" w:sz="4" w:space="0" w:color="auto"/>
              <w:bottom w:val="double" w:sz="4" w:space="0" w:color="auto"/>
              <w:right w:val="double" w:sz="4" w:space="0" w:color="auto"/>
            </w:tcBorders>
            <w:shd w:val="clear" w:color="auto" w:fill="F2F2F2" w:themeFill="background1" w:themeFillShade="F2"/>
            <w:vAlign w:val="center"/>
          </w:tcPr>
          <w:p w:rsidR="00FD3D5A" w:rsidRPr="00374763" w:rsidRDefault="00FD3D5A" w:rsidP="005D0F9A">
            <w:pPr>
              <w:spacing w:line="360" w:lineRule="auto"/>
              <w:jc w:val="both"/>
              <w:rPr>
                <w:rFonts w:ascii="Times New Roman" w:eastAsia="Calibri" w:hAnsi="Times New Roman" w:cs="Times New Roman"/>
              </w:rPr>
            </w:pPr>
          </w:p>
        </w:tc>
        <w:tc>
          <w:tcPr>
            <w:tcW w:w="968"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Matlab</w:t>
            </w:r>
          </w:p>
        </w:tc>
        <w:tc>
          <w:tcPr>
            <w:tcW w:w="1208"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35754F">
              <w:rPr>
                <w:rFonts w:ascii="Times New Roman" w:hAnsi="Times New Roman" w:cs="Times New Roman"/>
              </w:rPr>
              <w:t>25227</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35754F">
              <w:rPr>
                <w:rFonts w:ascii="Times New Roman" w:hAnsi="Times New Roman" w:cs="Times New Roman"/>
              </w:rPr>
              <w:t>-11139</w:t>
            </w:r>
          </w:p>
        </w:tc>
        <w:tc>
          <w:tcPr>
            <w:tcW w:w="1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841CBE">
              <w:rPr>
                <w:rFonts w:ascii="Times New Roman" w:hAnsi="Times New Roman" w:cs="Times New Roman"/>
              </w:rPr>
              <w:t>20070</w:t>
            </w:r>
          </w:p>
        </w:tc>
        <w:tc>
          <w:tcPr>
            <w:tcW w:w="15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841CBE">
              <w:rPr>
                <w:rFonts w:ascii="Times New Roman" w:hAnsi="Times New Roman" w:cs="Times New Roman"/>
              </w:rPr>
              <w:t>-13137</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4160B9">
              <w:rPr>
                <w:rFonts w:ascii="Times New Roman" w:hAnsi="Times New Roman" w:cs="Times New Roman"/>
              </w:rPr>
              <w:t>1613</w:t>
            </w:r>
          </w:p>
        </w:tc>
        <w:tc>
          <w:tcPr>
            <w:tcW w:w="1364" w:type="dxa"/>
            <w:tcBorders>
              <w:top w:val="single" w:sz="4" w:space="0" w:color="auto"/>
              <w:left w:val="single" w:sz="4" w:space="0" w:color="auto"/>
              <w:bottom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AF32A9">
              <w:rPr>
                <w:rFonts w:ascii="Times New Roman" w:hAnsi="Times New Roman" w:cs="Times New Roman"/>
              </w:rPr>
              <w:t>4438</w:t>
            </w:r>
          </w:p>
        </w:tc>
      </w:tr>
      <w:tr w:rsidR="00FD3D5A" w:rsidTr="00287763">
        <w:trPr>
          <w:trHeight w:val="179"/>
          <w:jc w:val="center"/>
        </w:trPr>
        <w:tc>
          <w:tcPr>
            <w:tcW w:w="580" w:type="dxa"/>
            <w:vMerge w:val="restart"/>
            <w:tcBorders>
              <w:top w:val="double" w:sz="4" w:space="0" w:color="auto"/>
              <w:bottom w:val="double" w:sz="4" w:space="0" w:color="auto"/>
              <w:right w:val="double" w:sz="4" w:space="0" w:color="auto"/>
            </w:tcBorders>
            <w:shd w:val="clear" w:color="auto" w:fill="F2F2F2" w:themeFill="background1" w:themeFillShade="F2"/>
            <w:vAlign w:val="center"/>
          </w:tcPr>
          <w:p w:rsidR="00FD3D5A" w:rsidRDefault="00490828" w:rsidP="005D0F9A">
            <w:pPr>
              <w:spacing w:line="360" w:lineRule="auto"/>
              <w:jc w:val="both"/>
              <w:rPr>
                <w:rFonts w:ascii="Times New Roman" w:hAnsi="Times New Roman" w:cs="Times New Roman"/>
              </w:rPr>
            </w:pPr>
            <m:oMathPara>
              <m:oMath>
                <m:sSubSup>
                  <m:sSubSupPr>
                    <m:ctrlPr>
                      <w:rPr>
                        <w:rFonts w:ascii="Cambria Math" w:hAnsi="Times New Roman" w:cs="Times New Roman"/>
                        <w:i/>
                      </w:rPr>
                    </m:ctrlPr>
                  </m:sSubSupPr>
                  <m:e>
                    <m:r>
                      <w:rPr>
                        <w:rFonts w:ascii="Cambria Math" w:eastAsiaTheme="minorEastAsia" w:hAnsi="Cambria Math" w:cs="Times New Roman"/>
                      </w:rPr>
                      <m:t>α</m:t>
                    </m:r>
                  </m:e>
                  <m:sub>
                    <m:r>
                      <w:rPr>
                        <w:rFonts w:ascii="Cambria Math" w:hAnsi="Cambria Math" w:cs="Times New Roman"/>
                      </w:rPr>
                      <m:t>4</m:t>
                    </m:r>
                  </m:sub>
                  <m:sup>
                    <m:r>
                      <w:rPr>
                        <w:rFonts w:ascii="Cambria Math" w:hAnsi="Times New Roman" w:cs="Times New Roman"/>
                      </w:rPr>
                      <m:t>(</m:t>
                    </m:r>
                    <m:r>
                      <w:rPr>
                        <w:rFonts w:ascii="Cambria Math" w:hAnsi="Cambria Math" w:cs="Times New Roman"/>
                      </w:rPr>
                      <m:t>4</m:t>
                    </m:r>
                    <m:r>
                      <w:rPr>
                        <w:rFonts w:ascii="Cambria Math" w:hAnsi="Times New Roman" w:cs="Times New Roman"/>
                      </w:rPr>
                      <m:t>)</m:t>
                    </m:r>
                  </m:sup>
                </m:sSubSup>
              </m:oMath>
            </m:oMathPara>
          </w:p>
        </w:tc>
        <w:tc>
          <w:tcPr>
            <w:tcW w:w="968"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DSP</w:t>
            </w:r>
          </w:p>
        </w:tc>
        <w:tc>
          <w:tcPr>
            <w:tcW w:w="1208"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-15950</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-14391</w:t>
            </w:r>
          </w:p>
        </w:tc>
        <w:tc>
          <w:tcPr>
            <w:tcW w:w="1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-7788</w:t>
            </w:r>
          </w:p>
        </w:tc>
        <w:tc>
          <w:tcPr>
            <w:tcW w:w="15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-8792</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-13646</w:t>
            </w:r>
          </w:p>
        </w:tc>
        <w:tc>
          <w:tcPr>
            <w:tcW w:w="1364" w:type="dxa"/>
            <w:tcBorders>
              <w:top w:val="single" w:sz="4" w:space="0" w:color="auto"/>
              <w:left w:val="single" w:sz="4" w:space="0" w:color="auto"/>
              <w:bottom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-13893</w:t>
            </w:r>
          </w:p>
        </w:tc>
      </w:tr>
      <w:tr w:rsidR="00FD3D5A" w:rsidTr="00287763">
        <w:trPr>
          <w:trHeight w:val="178"/>
          <w:jc w:val="center"/>
        </w:trPr>
        <w:tc>
          <w:tcPr>
            <w:tcW w:w="580" w:type="dxa"/>
            <w:vMerge/>
            <w:tcBorders>
              <w:top w:val="double" w:sz="4" w:space="0" w:color="auto"/>
              <w:bottom w:val="double" w:sz="4" w:space="0" w:color="auto"/>
              <w:right w:val="double" w:sz="4" w:space="0" w:color="auto"/>
            </w:tcBorders>
            <w:shd w:val="clear" w:color="auto" w:fill="F2F2F2" w:themeFill="background1" w:themeFillShade="F2"/>
            <w:vAlign w:val="center"/>
          </w:tcPr>
          <w:p w:rsidR="00FD3D5A" w:rsidRPr="00374763" w:rsidRDefault="00FD3D5A" w:rsidP="005D0F9A">
            <w:pPr>
              <w:spacing w:line="360" w:lineRule="auto"/>
              <w:jc w:val="both"/>
              <w:rPr>
                <w:rFonts w:ascii="Times New Roman" w:eastAsia="Calibri" w:hAnsi="Times New Roman" w:cs="Times New Roman"/>
              </w:rPr>
            </w:pPr>
          </w:p>
        </w:tc>
        <w:tc>
          <w:tcPr>
            <w:tcW w:w="968"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Pr>
                <w:rFonts w:ascii="Times New Roman" w:hAnsi="Times New Roman" w:cs="Times New Roman"/>
              </w:rPr>
              <w:t>Matlab</w:t>
            </w:r>
          </w:p>
        </w:tc>
        <w:tc>
          <w:tcPr>
            <w:tcW w:w="1208" w:type="dxa"/>
            <w:tcBorders>
              <w:top w:val="single" w:sz="4" w:space="0" w:color="auto"/>
              <w:left w:val="double" w:sz="4" w:space="0" w:color="auto"/>
              <w:bottom w:val="doub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35754F">
              <w:rPr>
                <w:rFonts w:ascii="Times New Roman" w:hAnsi="Times New Roman" w:cs="Times New Roman"/>
              </w:rPr>
              <w:t>-15619</w:t>
            </w:r>
          </w:p>
        </w:tc>
        <w:tc>
          <w:tcPr>
            <w:tcW w:w="1364" w:type="dxa"/>
            <w:tcBorders>
              <w:top w:val="single" w:sz="4" w:space="0" w:color="auto"/>
              <w:left w:val="single" w:sz="4" w:space="0" w:color="auto"/>
              <w:bottom w:val="doub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35754F">
              <w:rPr>
                <w:rFonts w:ascii="Times New Roman" w:hAnsi="Times New Roman" w:cs="Times New Roman"/>
              </w:rPr>
              <w:t>-14349</w:t>
            </w:r>
          </w:p>
        </w:tc>
        <w:tc>
          <w:tcPr>
            <w:tcW w:w="1135" w:type="dxa"/>
            <w:tcBorders>
              <w:top w:val="single" w:sz="4" w:space="0" w:color="auto"/>
              <w:left w:val="single" w:sz="4" w:space="0" w:color="auto"/>
              <w:bottom w:val="doub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841CBE">
              <w:rPr>
                <w:rFonts w:ascii="Times New Roman" w:hAnsi="Times New Roman" w:cs="Times New Roman"/>
              </w:rPr>
              <w:t>-7539</w:t>
            </w:r>
          </w:p>
        </w:tc>
        <w:tc>
          <w:tcPr>
            <w:tcW w:w="1593" w:type="dxa"/>
            <w:tcBorders>
              <w:top w:val="single" w:sz="4" w:space="0" w:color="auto"/>
              <w:left w:val="single" w:sz="4" w:space="0" w:color="auto"/>
              <w:bottom w:val="doub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841CBE">
              <w:rPr>
                <w:rFonts w:ascii="Times New Roman" w:hAnsi="Times New Roman" w:cs="Times New Roman"/>
              </w:rPr>
              <w:t>-8785</w:t>
            </w:r>
          </w:p>
        </w:tc>
        <w:tc>
          <w:tcPr>
            <w:tcW w:w="1364" w:type="dxa"/>
            <w:tcBorders>
              <w:top w:val="single" w:sz="4" w:space="0" w:color="auto"/>
              <w:left w:val="single" w:sz="4" w:space="0" w:color="auto"/>
              <w:bottom w:val="double" w:sz="4" w:space="0" w:color="auto"/>
              <w:right w:val="sing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4160B9">
              <w:rPr>
                <w:rFonts w:ascii="Times New Roman" w:hAnsi="Times New Roman" w:cs="Times New Roman"/>
              </w:rPr>
              <w:t>-13639</w:t>
            </w:r>
          </w:p>
        </w:tc>
        <w:tc>
          <w:tcPr>
            <w:tcW w:w="1364" w:type="dxa"/>
            <w:tcBorders>
              <w:top w:val="single" w:sz="4" w:space="0" w:color="auto"/>
              <w:left w:val="single" w:sz="4" w:space="0" w:color="auto"/>
              <w:bottom w:val="double" w:sz="4" w:space="0" w:color="auto"/>
            </w:tcBorders>
            <w:shd w:val="clear" w:color="auto" w:fill="F2F2F2" w:themeFill="background1" w:themeFillShade="F2"/>
            <w:vAlign w:val="center"/>
          </w:tcPr>
          <w:p w:rsidR="00FD3D5A" w:rsidRDefault="00FD3D5A" w:rsidP="008F4030">
            <w:pPr>
              <w:spacing w:line="360" w:lineRule="auto"/>
              <w:jc w:val="center"/>
              <w:rPr>
                <w:rFonts w:ascii="Times New Roman" w:hAnsi="Times New Roman" w:cs="Times New Roman"/>
              </w:rPr>
            </w:pPr>
            <w:r w:rsidRPr="00AF32A9">
              <w:rPr>
                <w:rFonts w:ascii="Times New Roman" w:hAnsi="Times New Roman" w:cs="Times New Roman"/>
              </w:rPr>
              <w:t>-13888</w:t>
            </w:r>
          </w:p>
        </w:tc>
      </w:tr>
    </w:tbl>
    <w:p w:rsidR="00FD3D5A" w:rsidRDefault="008F4030" w:rsidP="008F4030">
      <w:pPr>
        <w:tabs>
          <w:tab w:val="left" w:pos="8423"/>
        </w:tabs>
        <w:spacing w:line="360" w:lineRule="auto"/>
        <w:jc w:val="both"/>
        <w:rPr>
          <w:rFonts w:ascii="Times New Roman" w:hAnsi="Times New Roman" w:cs="Times New Roman"/>
          <w:b/>
        </w:rPr>
      </w:pPr>
      <w:r>
        <w:rPr>
          <w:rFonts w:ascii="Times New Roman" w:hAnsi="Times New Roman" w:cs="Times New Roman"/>
          <w:b/>
        </w:rPr>
        <w:tab/>
      </w:r>
    </w:p>
    <w:p w:rsidR="00FD3D5A" w:rsidRDefault="00FD3D5A" w:rsidP="00FD3D5A">
      <w:pPr>
        <w:rPr>
          <w:rFonts w:ascii="Times New Roman" w:hAnsi="Times New Roman" w:cs="Times New Roman"/>
          <w:b/>
        </w:rPr>
      </w:pPr>
      <w:r>
        <w:rPr>
          <w:rFonts w:ascii="Times New Roman" w:hAnsi="Times New Roman" w:cs="Times New Roman"/>
          <w:b/>
        </w:rPr>
        <w:br w:type="page"/>
      </w:r>
    </w:p>
    <w:p w:rsidR="00FD3D5A" w:rsidRDefault="00FD3D5A" w:rsidP="00E77381">
      <w:pPr>
        <w:pStyle w:val="Heading3"/>
        <w:framePr w:w="3560" w:wrap="notBeside"/>
      </w:pPr>
      <w:bookmarkStart w:id="14" w:name="_Toc291830233"/>
      <w:bookmarkStart w:id="15" w:name="_Toc292117015"/>
      <w:r w:rsidRPr="00D50F1E">
        <w:lastRenderedPageBreak/>
        <w:t>Ekstrakcija značajki</w:t>
      </w:r>
      <w:bookmarkEnd w:id="14"/>
      <w:bookmarkEnd w:id="15"/>
    </w:p>
    <w:p w:rsidR="00FD3D5A" w:rsidRPr="00866E1F" w:rsidRDefault="00FD3D5A" w:rsidP="00040057">
      <w:pPr>
        <w:spacing w:line="360" w:lineRule="auto"/>
        <w:ind w:firstLine="720"/>
        <w:jc w:val="both"/>
        <w:rPr>
          <w:rFonts w:ascii="Times New Roman" w:eastAsiaTheme="minorEastAsia" w:hAnsi="Times New Roman" w:cs="Times New Roman"/>
        </w:rPr>
      </w:pPr>
      <w:r>
        <w:rPr>
          <w:rFonts w:ascii="Times New Roman" w:hAnsi="Times New Roman" w:cs="Times New Roman"/>
        </w:rPr>
        <w:t>Proučavanjem rezultata metod</w:t>
      </w:r>
      <w:r w:rsidR="008521ED">
        <w:rPr>
          <w:rFonts w:ascii="Times New Roman" w:hAnsi="Times New Roman" w:cs="Times New Roman"/>
        </w:rPr>
        <w:t>e linearne predikcije prikazanih</w:t>
      </w:r>
      <w:r>
        <w:rPr>
          <w:rFonts w:ascii="Times New Roman" w:hAnsi="Times New Roman" w:cs="Times New Roman"/>
        </w:rPr>
        <w:t xml:space="preserve"> </w:t>
      </w:r>
      <w:r w:rsidR="008521ED">
        <w:rPr>
          <w:rFonts w:ascii="Times New Roman" w:hAnsi="Times New Roman" w:cs="Times New Roman"/>
        </w:rPr>
        <w:t>T</w:t>
      </w:r>
      <w:r w:rsidR="00C13DB0">
        <w:rPr>
          <w:rFonts w:ascii="Times New Roman" w:hAnsi="Times New Roman" w:cs="Times New Roman"/>
        </w:rPr>
        <w:t>ablicom</w:t>
      </w:r>
      <w:r>
        <w:rPr>
          <w:rFonts w:ascii="Times New Roman" w:hAnsi="Times New Roman" w:cs="Times New Roman"/>
        </w:rPr>
        <w:t xml:space="preserve"> </w:t>
      </w:r>
      <w:r w:rsidR="00C13DB0">
        <w:rPr>
          <w:rFonts w:ascii="Times New Roman" w:hAnsi="Times New Roman" w:cs="Times New Roman"/>
        </w:rPr>
        <w:t>1</w:t>
      </w:r>
      <w:r w:rsidR="00B806F8">
        <w:rPr>
          <w:rFonts w:ascii="Times New Roman" w:hAnsi="Times New Roman" w:cs="Times New Roman"/>
        </w:rPr>
        <w:t>,</w:t>
      </w:r>
      <w:r w:rsidR="00BD2DEA">
        <w:rPr>
          <w:rFonts w:ascii="Times New Roman" w:hAnsi="Times New Roman" w:cs="Times New Roman"/>
        </w:rPr>
        <w:t xml:space="preserve"> </w:t>
      </w:r>
      <w:r w:rsidR="00B806F8">
        <w:rPr>
          <w:rFonts w:ascii="Times New Roman" w:hAnsi="Times New Roman" w:cs="Times New Roman"/>
        </w:rPr>
        <w:t>razvidan je</w:t>
      </w:r>
      <w:r>
        <w:rPr>
          <w:rFonts w:ascii="Times New Roman" w:hAnsi="Times New Roman" w:cs="Times New Roman"/>
        </w:rPr>
        <w:t xml:space="preserve"> značajno sporiji pad energije pogreške predikcije kod normalnih respiratornih zvukova u usporedbi s abnormalnim. Razlog tome je metoda linearne predikcije koja</w:t>
      </w:r>
      <w:r w:rsidR="00BD2DEA">
        <w:rPr>
          <w:rFonts w:ascii="Times New Roman" w:hAnsi="Times New Roman" w:cs="Times New Roman"/>
        </w:rPr>
        <w:t xml:space="preserve"> vrlo dobro</w:t>
      </w:r>
      <w:r>
        <w:rPr>
          <w:rFonts w:ascii="Times New Roman" w:hAnsi="Times New Roman" w:cs="Times New Roman"/>
        </w:rPr>
        <w:t xml:space="preserve"> estimira signal s izraženim spektralnim komponentama</w:t>
      </w:r>
      <w:r w:rsidR="008521ED">
        <w:rPr>
          <w:rFonts w:ascii="Times New Roman" w:hAnsi="Times New Roman" w:cs="Times New Roman"/>
        </w:rPr>
        <w:t>. Zbog toga</w:t>
      </w:r>
      <w:r>
        <w:rPr>
          <w:rFonts w:ascii="Times New Roman" w:hAnsi="Times New Roman" w:cs="Times New Roman"/>
        </w:rPr>
        <w:t xml:space="preserve"> već i </w:t>
      </w:r>
      <w:r w:rsidR="00B806F8">
        <w:rPr>
          <w:rFonts w:ascii="Times New Roman" w:hAnsi="Times New Roman" w:cs="Times New Roman"/>
        </w:rPr>
        <w:t>pri niskim</w:t>
      </w:r>
      <w:r>
        <w:rPr>
          <w:rFonts w:ascii="Times New Roman" w:hAnsi="Times New Roman" w:cs="Times New Roman"/>
        </w:rPr>
        <w:t xml:space="preserve"> redovima </w:t>
      </w:r>
      <w:r w:rsidR="00B806F8">
        <w:rPr>
          <w:rFonts w:ascii="Times New Roman" w:hAnsi="Times New Roman" w:cs="Times New Roman"/>
        </w:rPr>
        <w:t xml:space="preserve">linearnog </w:t>
      </w:r>
      <w:r>
        <w:rPr>
          <w:rFonts w:ascii="Times New Roman" w:hAnsi="Times New Roman" w:cs="Times New Roman"/>
        </w:rPr>
        <w:t>prediktora pokazuje značajno manju energiju pogreške predikcije u usporedbi s energijom polaznog signala. Signali koji pokazuju takva svojstva nazivaju se koreliranim</w:t>
      </w:r>
      <w:r w:rsidR="00B806F8">
        <w:rPr>
          <w:rFonts w:ascii="Times New Roman" w:hAnsi="Times New Roman" w:cs="Times New Roman"/>
        </w:rPr>
        <w:t>,</w:t>
      </w:r>
      <w:r>
        <w:rPr>
          <w:rFonts w:ascii="Times New Roman" w:hAnsi="Times New Roman" w:cs="Times New Roman"/>
        </w:rPr>
        <w:t xml:space="preserve"> a fićuk zbog svojih karakteristika predstavlja jedan od takvih signala. </w:t>
      </w:r>
      <w:r>
        <w:rPr>
          <w:rFonts w:ascii="Times New Roman" w:eastAsiaTheme="minorEastAsia" w:hAnsi="Times New Roman" w:cs="Times New Roman"/>
        </w:rPr>
        <w:t>Za razliku od fićuka, normalni respiratorni zvukovi nemaju izražene spektralne komponente te sukladno tome spadaju u skupinu nekoreliranih signala. U usporedbi s koreliranim signalima, nekorelirani sign</w:t>
      </w:r>
      <w:r w:rsidR="008521ED">
        <w:rPr>
          <w:rFonts w:ascii="Times New Roman" w:eastAsiaTheme="minorEastAsia" w:hAnsi="Times New Roman" w:cs="Times New Roman"/>
        </w:rPr>
        <w:t>ali kao što se može vidjeti iz T</w:t>
      </w:r>
      <w:r>
        <w:rPr>
          <w:rFonts w:ascii="Times New Roman" w:eastAsiaTheme="minorEastAsia" w:hAnsi="Times New Roman" w:cs="Times New Roman"/>
        </w:rPr>
        <w:t xml:space="preserve">ablice </w:t>
      </w:r>
      <w:r w:rsidR="00C13DB0">
        <w:rPr>
          <w:rFonts w:ascii="Times New Roman" w:eastAsiaTheme="minorEastAsia" w:hAnsi="Times New Roman" w:cs="Times New Roman"/>
        </w:rPr>
        <w:t>1</w:t>
      </w:r>
      <w:r>
        <w:rPr>
          <w:rFonts w:ascii="Times New Roman" w:eastAsiaTheme="minorEastAsia" w:hAnsi="Times New Roman" w:cs="Times New Roman"/>
        </w:rPr>
        <w:t xml:space="preserve">, </w:t>
      </w:r>
      <w:r w:rsidR="00B806F8">
        <w:rPr>
          <w:rFonts w:ascii="Times New Roman" w:eastAsiaTheme="minorEastAsia" w:hAnsi="Times New Roman" w:cs="Times New Roman"/>
        </w:rPr>
        <w:t>pokazuju</w:t>
      </w:r>
      <w:r>
        <w:rPr>
          <w:rFonts w:ascii="Times New Roman" w:eastAsiaTheme="minorEastAsia" w:hAnsi="Times New Roman" w:cs="Times New Roman"/>
        </w:rPr>
        <w:t xml:space="preserve"> značajno </w:t>
      </w:r>
      <w:r w:rsidR="00BD2DEA">
        <w:rPr>
          <w:rFonts w:ascii="Times New Roman" w:eastAsiaTheme="minorEastAsia" w:hAnsi="Times New Roman" w:cs="Times New Roman"/>
        </w:rPr>
        <w:t>sporiji</w:t>
      </w:r>
      <w:r>
        <w:rPr>
          <w:rFonts w:ascii="Times New Roman" w:eastAsiaTheme="minorEastAsia" w:hAnsi="Times New Roman" w:cs="Times New Roman"/>
        </w:rPr>
        <w:t xml:space="preserve"> pad energije pogreške linearne predikcije.</w:t>
      </w:r>
    </w:p>
    <w:p w:rsidR="00FD3D5A" w:rsidRDefault="006176AE" w:rsidP="00040057">
      <w:pPr>
        <w:spacing w:line="360" w:lineRule="auto"/>
        <w:ind w:firstLine="720"/>
        <w:jc w:val="both"/>
        <w:rPr>
          <w:rFonts w:ascii="Times New Roman" w:eastAsiaTheme="minorEastAsia" w:hAnsi="Times New Roman" w:cs="Times New Roman"/>
        </w:rPr>
      </w:pPr>
      <w:r>
        <w:rPr>
          <w:rFonts w:ascii="Times New Roman" w:eastAsiaTheme="minorEastAsia" w:hAnsi="Times New Roman" w:cs="Times New Roman"/>
        </w:rPr>
        <w:t>Temeljem prethodno navedenog može se zaključiti da se</w:t>
      </w:r>
      <w:r w:rsidR="00FD3D5A">
        <w:rPr>
          <w:rFonts w:ascii="Times New Roman" w:eastAsiaTheme="minorEastAsia" w:hAnsi="Times New Roman" w:cs="Times New Roman"/>
        </w:rPr>
        <w:t xml:space="preserve"> kao značajku za klasifikaciju </w:t>
      </w:r>
      <w:r>
        <w:rPr>
          <w:rFonts w:ascii="Times New Roman" w:eastAsiaTheme="minorEastAsia" w:hAnsi="Times New Roman" w:cs="Times New Roman"/>
        </w:rPr>
        <w:t>respiratornih signala može</w:t>
      </w:r>
      <w:r w:rsidR="00FD3D5A">
        <w:rPr>
          <w:rFonts w:ascii="Times New Roman" w:eastAsiaTheme="minorEastAsia" w:hAnsi="Times New Roman" w:cs="Times New Roman"/>
        </w:rPr>
        <w:t xml:space="preserve"> iskoristiti podatak o tome koliko se puta energija pogreške predikcije smanjila za promatrani red linearnog prediktora u odnosu na energiju polaznog signala. </w:t>
      </w:r>
      <w:r>
        <w:rPr>
          <w:rFonts w:ascii="Times New Roman" w:eastAsiaTheme="minorEastAsia" w:hAnsi="Times New Roman" w:cs="Times New Roman"/>
        </w:rPr>
        <w:t>Temeljem</w:t>
      </w:r>
      <w:r w:rsidR="00FD3D5A">
        <w:rPr>
          <w:rFonts w:ascii="Times New Roman" w:eastAsiaTheme="minorEastAsia" w:hAnsi="Times New Roman" w:cs="Times New Roman"/>
        </w:rPr>
        <w:t xml:space="preserve"> testiranja obavljenih u sklopu ovog rada</w:t>
      </w:r>
      <w:r>
        <w:rPr>
          <w:rFonts w:ascii="Times New Roman" w:eastAsiaTheme="minorEastAsia" w:hAnsi="Times New Roman" w:cs="Times New Roman"/>
        </w:rPr>
        <w:t>,</w:t>
      </w:r>
      <w:r w:rsidR="008521ED">
        <w:rPr>
          <w:rFonts w:ascii="Times New Roman" w:eastAsiaTheme="minorEastAsia" w:hAnsi="Times New Roman" w:cs="Times New Roman"/>
        </w:rPr>
        <w:t xml:space="preserve"> čiji je manji dio prikazan T</w:t>
      </w:r>
      <w:r w:rsidR="00FD3D5A">
        <w:rPr>
          <w:rFonts w:ascii="Times New Roman" w:eastAsiaTheme="minorEastAsia" w:hAnsi="Times New Roman" w:cs="Times New Roman"/>
        </w:rPr>
        <w:t xml:space="preserve">ablicom </w:t>
      </w:r>
      <w:r w:rsidR="00C13DB0">
        <w:rPr>
          <w:rFonts w:ascii="Times New Roman" w:eastAsiaTheme="minorEastAsia" w:hAnsi="Times New Roman" w:cs="Times New Roman"/>
        </w:rPr>
        <w:t>1</w:t>
      </w:r>
      <w:r>
        <w:rPr>
          <w:rFonts w:ascii="Times New Roman" w:eastAsiaTheme="minorEastAsia" w:hAnsi="Times New Roman" w:cs="Times New Roman"/>
        </w:rPr>
        <w:t>,</w:t>
      </w:r>
      <w:r w:rsidR="00FD3D5A">
        <w:rPr>
          <w:rFonts w:ascii="Times New Roman" w:eastAsiaTheme="minorEastAsia" w:hAnsi="Times New Roman" w:cs="Times New Roman"/>
        </w:rPr>
        <w:t xml:space="preserve"> </w:t>
      </w:r>
      <w:r>
        <w:rPr>
          <w:rFonts w:ascii="Times New Roman" w:eastAsiaTheme="minorEastAsia" w:hAnsi="Times New Roman" w:cs="Times New Roman"/>
        </w:rPr>
        <w:t>može se zaključiti kako</w:t>
      </w:r>
      <w:r w:rsidR="00FD3D5A">
        <w:rPr>
          <w:rFonts w:ascii="Times New Roman" w:eastAsiaTheme="minorEastAsia" w:hAnsi="Times New Roman" w:cs="Times New Roman"/>
        </w:rPr>
        <w:t xml:space="preserve"> omjer dan izrazom: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68"/>
        <w:gridCol w:w="2808"/>
      </w:tblGrid>
      <w:tr w:rsidR="00C13DB0" w:rsidTr="00944D34">
        <w:trPr>
          <w:trHeight w:val="648"/>
        </w:trPr>
        <w:tc>
          <w:tcPr>
            <w:tcW w:w="6768" w:type="dxa"/>
          </w:tcPr>
          <w:p w:rsidR="00C13DB0" w:rsidRDefault="00490828" w:rsidP="00FF151E">
            <w:pPr>
              <w:jc w:val="both"/>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n</m:t>
                      </m:r>
                    </m:sub>
                  </m:sSub>
                </m:sub>
              </m:sSub>
              <m:r>
                <w:rPr>
                  <w:rFonts w:ascii="Cambria Math" w:eastAsiaTheme="minorEastAsia" w:hAnsi="Cambria Math" w:cs="Times New Roman"/>
                </w:rPr>
                <m:t xml:space="preserve">= </m:t>
              </m:r>
              <m:f>
                <m:fPr>
                  <m:ctrlPr>
                    <w:rPr>
                      <w:rFonts w:ascii="Cambria Math" w:eastAsiaTheme="minorEastAsia" w:hAnsi="Cambria Math" w:cs="Times New Roman"/>
                      <w:i/>
                    </w:rPr>
                  </m:ctrlPr>
                </m:fPr>
                <m:num>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(0)</m:t>
                      </m:r>
                    </m:sup>
                  </m:sSup>
                </m:num>
                <m:den>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(4)</m:t>
                      </m:r>
                    </m:sup>
                  </m:sSup>
                </m:den>
              </m:f>
            </m:oMath>
            <w:r w:rsidR="00C13DB0">
              <w:rPr>
                <w:rFonts w:ascii="Times New Roman" w:eastAsiaTheme="minorEastAsia" w:hAnsi="Times New Roman" w:cs="Times New Roman"/>
              </w:rPr>
              <w:t>,</w:t>
            </w:r>
          </w:p>
        </w:tc>
        <w:tc>
          <w:tcPr>
            <w:tcW w:w="2808" w:type="dxa"/>
          </w:tcPr>
          <w:p w:rsidR="00C13DB0" w:rsidRDefault="00C13DB0" w:rsidP="00FF151E">
            <w:pPr>
              <w:jc w:val="right"/>
              <w:rPr>
                <w:rFonts w:ascii="Times New Roman" w:eastAsiaTheme="minorEastAsia" w:hAnsi="Times New Roman" w:cs="Times New Roman"/>
              </w:rPr>
            </w:pPr>
            <w:r>
              <w:rPr>
                <w:rFonts w:ascii="Times New Roman" w:eastAsiaTheme="minorEastAsia" w:hAnsi="Times New Roman" w:cs="Times New Roman"/>
              </w:rPr>
              <w:t>(2.1.4-1)</w:t>
            </w:r>
          </w:p>
        </w:tc>
      </w:tr>
    </w:tbl>
    <w:p w:rsidR="00FD3D5A" w:rsidRPr="00B97CE0" w:rsidRDefault="00FD3D5A" w:rsidP="00FD3D5A">
      <w:pPr>
        <w:spacing w:line="360" w:lineRule="auto"/>
        <w:jc w:val="both"/>
        <w:rPr>
          <w:rFonts w:ascii="Times New Roman" w:eastAsiaTheme="minorEastAsia" w:hAnsi="Times New Roman" w:cs="Times New Roman"/>
        </w:rPr>
      </w:pPr>
      <w:r w:rsidRPr="00B97CE0">
        <w:rPr>
          <w:rFonts w:ascii="Times New Roman" w:eastAsiaTheme="minorEastAsia" w:hAnsi="Times New Roman" w:cs="Times New Roman"/>
        </w:rPr>
        <w:t xml:space="preserve">gdje n označuje promatrani blok analize, </w:t>
      </w:r>
      <m:oMath>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(0)</m:t>
            </m:r>
          </m:sup>
        </m:sSup>
      </m:oMath>
      <w:r w:rsidRPr="00B97CE0">
        <w:rPr>
          <w:rFonts w:ascii="Times New Roman" w:eastAsiaTheme="minorEastAsia" w:hAnsi="Times New Roman" w:cs="Times New Roman"/>
        </w:rPr>
        <w:t xml:space="preserve"> polaznu energiju signala</w:t>
      </w:r>
      <w:r w:rsidR="006176AE" w:rsidRPr="00B97CE0">
        <w:rPr>
          <w:rFonts w:ascii="Times New Roman" w:eastAsiaTheme="minorEastAsia" w:hAnsi="Times New Roman" w:cs="Times New Roman"/>
        </w:rPr>
        <w:t>,</w:t>
      </w:r>
      <w:r w:rsidRPr="00B97CE0">
        <w:rPr>
          <w:rFonts w:ascii="Times New Roman" w:eastAsiaTheme="minorEastAsia" w:hAnsi="Times New Roman" w:cs="Times New Roman"/>
        </w:rPr>
        <w:t xml:space="preserve"> a </w:t>
      </w:r>
      <m:oMath>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(4)</m:t>
            </m:r>
          </m:sup>
        </m:sSup>
      </m:oMath>
      <w:r w:rsidRPr="00B97CE0">
        <w:rPr>
          <w:rFonts w:ascii="Times New Roman" w:eastAsiaTheme="minorEastAsia" w:hAnsi="Times New Roman" w:cs="Times New Roman"/>
        </w:rPr>
        <w:t xml:space="preserve"> pogrešku linearnog prediktora 4</w:t>
      </w:r>
      <w:r w:rsidR="008521ED">
        <w:rPr>
          <w:rFonts w:ascii="Times New Roman" w:eastAsiaTheme="minorEastAsia" w:hAnsi="Times New Roman" w:cs="Times New Roman"/>
        </w:rPr>
        <w:t xml:space="preserve">. reda, predstavlja </w:t>
      </w:r>
      <w:r w:rsidRPr="00B97CE0">
        <w:rPr>
          <w:rFonts w:ascii="Times New Roman" w:eastAsiaTheme="minorEastAsia" w:hAnsi="Times New Roman" w:cs="Times New Roman"/>
        </w:rPr>
        <w:t xml:space="preserve">parametar koji </w:t>
      </w:r>
      <w:r w:rsidR="00BD2DEA" w:rsidRPr="00B97CE0">
        <w:rPr>
          <w:rFonts w:ascii="Times New Roman" w:eastAsiaTheme="minorEastAsia" w:hAnsi="Times New Roman" w:cs="Times New Roman"/>
        </w:rPr>
        <w:t>se može</w:t>
      </w:r>
      <w:r w:rsidRPr="00B97CE0">
        <w:rPr>
          <w:rFonts w:ascii="Times New Roman" w:eastAsiaTheme="minorEastAsia" w:hAnsi="Times New Roman" w:cs="Times New Roman"/>
        </w:rPr>
        <w:t xml:space="preserve"> iskoristiti kao</w:t>
      </w:r>
      <w:r w:rsidR="00BD2DEA" w:rsidRPr="00B97CE0">
        <w:rPr>
          <w:rFonts w:ascii="Times New Roman" w:eastAsiaTheme="minorEastAsia" w:hAnsi="Times New Roman" w:cs="Times New Roman"/>
        </w:rPr>
        <w:t xml:space="preserve"> značajka</w:t>
      </w:r>
      <w:r w:rsidRPr="00B97CE0">
        <w:rPr>
          <w:rFonts w:ascii="Times New Roman" w:eastAsiaTheme="minorEastAsia" w:hAnsi="Times New Roman" w:cs="Times New Roman"/>
        </w:rPr>
        <w:t xml:space="preserve"> za klasifikaciju respiratornih zvukova. </w:t>
      </w:r>
      <w:r w:rsidR="008521ED">
        <w:rPr>
          <w:rFonts w:ascii="Times New Roman" w:eastAsiaTheme="minorEastAsia" w:hAnsi="Times New Roman" w:cs="Times New Roman"/>
        </w:rPr>
        <w:t>Razlog tome je što</w:t>
      </w:r>
      <w:r w:rsidRPr="00B97CE0">
        <w:rPr>
          <w:rFonts w:ascii="Times New Roman" w:eastAsiaTheme="minorEastAsia" w:hAnsi="Times New Roman" w:cs="Times New Roman"/>
        </w:rPr>
        <w:t xml:space="preserve"> omjer </w:t>
      </w:r>
      <m:oMath>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(0)</m:t>
            </m:r>
          </m:sup>
        </m:sSup>
      </m:oMath>
      <w:r w:rsidRPr="00B97CE0">
        <w:rPr>
          <w:rFonts w:ascii="Times New Roman" w:eastAsiaTheme="minorEastAsia" w:hAnsi="Times New Roman" w:cs="Times New Roman"/>
        </w:rPr>
        <w:t xml:space="preserve"> i </w:t>
      </w:r>
      <m:oMath>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(4)</m:t>
            </m:r>
          </m:sup>
        </m:sSup>
      </m:oMath>
      <w:r w:rsidRPr="00B97CE0">
        <w:rPr>
          <w:rFonts w:ascii="Times New Roman" w:eastAsiaTheme="minorEastAsia" w:hAnsi="Times New Roman" w:cs="Times New Roman"/>
        </w:rPr>
        <w:t xml:space="preserve"> predstavlja parametar koji zavisno radi</w:t>
      </w:r>
      <w:r w:rsidR="008521ED">
        <w:rPr>
          <w:rFonts w:ascii="Times New Roman" w:eastAsiaTheme="minorEastAsia" w:hAnsi="Times New Roman" w:cs="Times New Roman"/>
        </w:rPr>
        <w:t xml:space="preserve"> li se</w:t>
      </w:r>
      <w:r w:rsidRPr="00B97CE0">
        <w:rPr>
          <w:rFonts w:ascii="Times New Roman" w:eastAsiaTheme="minorEastAsia" w:hAnsi="Times New Roman" w:cs="Times New Roman"/>
        </w:rPr>
        <w:t xml:space="preserve"> o normalnom ili abnormalnom resp</w:t>
      </w:r>
      <w:r w:rsidR="008521ED">
        <w:rPr>
          <w:rFonts w:ascii="Times New Roman" w:eastAsiaTheme="minorEastAsia" w:hAnsi="Times New Roman" w:cs="Times New Roman"/>
        </w:rPr>
        <w:t>iratornom zvuku pokazuje najveću</w:t>
      </w:r>
      <w:r w:rsidRPr="00B97CE0">
        <w:rPr>
          <w:rFonts w:ascii="Times New Roman" w:eastAsiaTheme="minorEastAsia" w:hAnsi="Times New Roman" w:cs="Times New Roman"/>
        </w:rPr>
        <w:t xml:space="preserve"> </w:t>
      </w:r>
      <w:r w:rsidR="008521ED">
        <w:rPr>
          <w:rFonts w:ascii="Times New Roman" w:eastAsiaTheme="minorEastAsia" w:hAnsi="Times New Roman" w:cs="Times New Roman"/>
        </w:rPr>
        <w:t>varijaciju</w:t>
      </w:r>
      <w:r w:rsidRPr="00B97CE0">
        <w:rPr>
          <w:rFonts w:ascii="Times New Roman" w:eastAsiaTheme="minorEastAsia" w:hAnsi="Times New Roman" w:cs="Times New Roman"/>
        </w:rPr>
        <w:t xml:space="preserve">. Korištenjem takvog parametra </w:t>
      </w:r>
      <w:r w:rsidR="006176AE" w:rsidRPr="00B97CE0">
        <w:rPr>
          <w:rFonts w:ascii="Times New Roman" w:eastAsiaTheme="minorEastAsia" w:hAnsi="Times New Roman" w:cs="Times New Roman"/>
        </w:rPr>
        <w:t>dobivena je nova metoda</w:t>
      </w:r>
      <w:r w:rsidRPr="00B97CE0">
        <w:rPr>
          <w:rFonts w:ascii="Times New Roman" w:eastAsiaTheme="minorEastAsia" w:hAnsi="Times New Roman" w:cs="Times New Roman"/>
        </w:rPr>
        <w:t xml:space="preserve"> ekstrakcije značajki iz respiratornog signala koja za svoj rezultat daje vektor značajki minimalne duljine.</w:t>
      </w:r>
    </w:p>
    <w:p w:rsidR="00FD3D5A" w:rsidRDefault="00FD3D5A" w:rsidP="00FD3D5A">
      <w:pPr>
        <w:rPr>
          <w:rFonts w:ascii="Times New Roman" w:eastAsiaTheme="minorEastAsia" w:hAnsi="Times New Roman" w:cs="Times New Roman"/>
          <w:b/>
        </w:rPr>
      </w:pPr>
      <w:r>
        <w:rPr>
          <w:rFonts w:ascii="Times New Roman" w:eastAsiaTheme="minorEastAsia" w:hAnsi="Times New Roman" w:cs="Times New Roman"/>
          <w:b/>
        </w:rPr>
        <w:br w:type="page"/>
      </w:r>
    </w:p>
    <w:p w:rsidR="00FD3D5A" w:rsidRPr="0035694B" w:rsidRDefault="00FD3D5A" w:rsidP="00E77381">
      <w:pPr>
        <w:pStyle w:val="Heading3"/>
        <w:framePr w:w="5123" w:wrap="notBeside"/>
        <w:rPr>
          <w:rFonts w:eastAsiaTheme="minorEastAsia"/>
        </w:rPr>
      </w:pPr>
      <w:bookmarkStart w:id="16" w:name="_Toc291830234"/>
      <w:bookmarkStart w:id="17" w:name="_Toc292117016"/>
      <w:r w:rsidRPr="0035694B">
        <w:rPr>
          <w:rFonts w:eastAsiaTheme="minorEastAsia"/>
        </w:rPr>
        <w:lastRenderedPageBreak/>
        <w:t>Klasifikacija respiratornih zvukova</w:t>
      </w:r>
      <w:bookmarkEnd w:id="16"/>
      <w:bookmarkEnd w:id="17"/>
    </w:p>
    <w:p w:rsidR="00FD3D5A" w:rsidRDefault="00FD3D5A" w:rsidP="007D4D3B">
      <w:pPr>
        <w:spacing w:line="360" w:lineRule="auto"/>
        <w:ind w:firstLine="720"/>
        <w:jc w:val="both"/>
        <w:rPr>
          <w:rFonts w:ascii="Times New Roman" w:hAnsi="Times New Roman" w:cs="Times New Roman"/>
        </w:rPr>
      </w:pPr>
      <w:r>
        <w:rPr>
          <w:rFonts w:ascii="Times New Roman" w:hAnsi="Times New Roman" w:cs="Times New Roman"/>
        </w:rPr>
        <w:t xml:space="preserve">Klasifikacija respiratornih zvukova </w:t>
      </w:r>
      <w:r w:rsidR="005B6865">
        <w:rPr>
          <w:rFonts w:ascii="Times New Roman" w:hAnsi="Times New Roman" w:cs="Times New Roman"/>
        </w:rPr>
        <w:t>izvršena</w:t>
      </w:r>
      <w:r>
        <w:rPr>
          <w:rFonts w:ascii="Times New Roman" w:hAnsi="Times New Roman" w:cs="Times New Roman"/>
        </w:rPr>
        <w:t xml:space="preserve"> je između dvije klase i to</w:t>
      </w:r>
      <w:r w:rsidR="00285AA8">
        <w:rPr>
          <w:rFonts w:ascii="Times New Roman" w:hAnsi="Times New Roman" w:cs="Times New Roman"/>
        </w:rPr>
        <w:t>:</w:t>
      </w:r>
      <w:r>
        <w:rPr>
          <w:rFonts w:ascii="Times New Roman" w:hAnsi="Times New Roman" w:cs="Times New Roman"/>
        </w:rPr>
        <w:t xml:space="preserve"> klase normalnih respiratornih zvukova i klase fićuka</w:t>
      </w:r>
      <w:r w:rsidR="00285AA8">
        <w:rPr>
          <w:rFonts w:ascii="Times New Roman" w:hAnsi="Times New Roman" w:cs="Times New Roman"/>
        </w:rPr>
        <w:t xml:space="preserve"> (abnormalnih respiratornih zvukova)</w:t>
      </w:r>
      <w:r>
        <w:rPr>
          <w:rFonts w:ascii="Times New Roman" w:hAnsi="Times New Roman" w:cs="Times New Roman"/>
        </w:rPr>
        <w:t xml:space="preserve">. </w:t>
      </w:r>
      <w:r w:rsidR="00285AA8">
        <w:rPr>
          <w:rFonts w:ascii="Times New Roman" w:hAnsi="Times New Roman" w:cs="Times New Roman"/>
        </w:rPr>
        <w:t>U svrhu realizacije jednostavnog klasifikato</w:t>
      </w:r>
      <w:r w:rsidR="0091466F">
        <w:rPr>
          <w:rFonts w:ascii="Times New Roman" w:hAnsi="Times New Roman" w:cs="Times New Roman"/>
        </w:rPr>
        <w:t>r</w:t>
      </w:r>
      <w:r w:rsidR="00285AA8">
        <w:rPr>
          <w:rFonts w:ascii="Times New Roman" w:hAnsi="Times New Roman" w:cs="Times New Roman"/>
        </w:rPr>
        <w:t>a</w:t>
      </w:r>
      <w:r>
        <w:rPr>
          <w:rFonts w:ascii="Times New Roman" w:hAnsi="Times New Roman" w:cs="Times New Roman"/>
        </w:rPr>
        <w:t xml:space="preserve"> s</w:t>
      </w:r>
      <w:r w:rsidR="008521ED">
        <w:rPr>
          <w:rFonts w:ascii="Times New Roman" w:hAnsi="Times New Roman" w:cs="Times New Roman"/>
        </w:rPr>
        <w:t>a</w:t>
      </w:r>
      <w:r>
        <w:rPr>
          <w:rFonts w:ascii="Times New Roman" w:hAnsi="Times New Roman" w:cs="Times New Roman"/>
        </w:rPr>
        <w:t xml:space="preserve"> zadovoljavajućom točnošću klasifikacije</w:t>
      </w:r>
      <w:r w:rsidR="007D4D3B">
        <w:rPr>
          <w:rFonts w:ascii="Times New Roman" w:hAnsi="Times New Roman" w:cs="Times New Roman"/>
        </w:rPr>
        <w:t>, a</w:t>
      </w:r>
      <w:r>
        <w:rPr>
          <w:rFonts w:ascii="Times New Roman" w:hAnsi="Times New Roman" w:cs="Times New Roman"/>
        </w:rPr>
        <w:t xml:space="preserve"> imajući</w:t>
      </w:r>
      <w:r w:rsidR="00BD2DEA">
        <w:rPr>
          <w:rFonts w:ascii="Times New Roman" w:hAnsi="Times New Roman" w:cs="Times New Roman"/>
        </w:rPr>
        <w:t xml:space="preserve"> pri tome</w:t>
      </w:r>
      <w:r>
        <w:rPr>
          <w:rFonts w:ascii="Times New Roman" w:hAnsi="Times New Roman" w:cs="Times New Roman"/>
        </w:rPr>
        <w:t xml:space="preserve"> na umu da za klasifikaciju koristimo vektor značajki minimalne duljine, </w:t>
      </w:r>
      <w:r w:rsidR="00170D3B">
        <w:rPr>
          <w:rFonts w:ascii="Times New Roman" w:hAnsi="Times New Roman" w:cs="Times New Roman"/>
        </w:rPr>
        <w:t>iskorištena je metoda</w:t>
      </w:r>
      <w:r>
        <w:rPr>
          <w:rFonts w:ascii="Times New Roman" w:hAnsi="Times New Roman" w:cs="Times New Roman"/>
        </w:rPr>
        <w:t xml:space="preserve"> klasifikacije pomoću praga. </w:t>
      </w:r>
      <w:r w:rsidR="00BD2DEA">
        <w:rPr>
          <w:rFonts w:ascii="Times New Roman" w:hAnsi="Times New Roman" w:cs="Times New Roman"/>
        </w:rPr>
        <w:t>S tim u vezi</w:t>
      </w:r>
      <w:r>
        <w:rPr>
          <w:rFonts w:ascii="Times New Roman" w:hAnsi="Times New Roman" w:cs="Times New Roman"/>
        </w:rPr>
        <w:t xml:space="preserve"> klasifikacija se </w:t>
      </w:r>
      <w:r w:rsidR="00EA41E9">
        <w:rPr>
          <w:rFonts w:ascii="Times New Roman" w:hAnsi="Times New Roman" w:cs="Times New Roman"/>
        </w:rPr>
        <w:t>izvodi</w:t>
      </w:r>
      <w:r>
        <w:rPr>
          <w:rFonts w:ascii="Times New Roman" w:hAnsi="Times New Roman" w:cs="Times New Roman"/>
        </w:rPr>
        <w:t xml:space="preserve"> </w:t>
      </w:r>
      <w:r w:rsidR="00BD2DEA">
        <w:rPr>
          <w:rFonts w:ascii="Times New Roman" w:hAnsi="Times New Roman" w:cs="Times New Roman"/>
        </w:rPr>
        <w:t>na način</w:t>
      </w:r>
      <w:r>
        <w:rPr>
          <w:rFonts w:ascii="Times New Roman" w:hAnsi="Times New Roman" w:cs="Times New Roman"/>
        </w:rPr>
        <w:t xml:space="preserve"> da se zvukovi koji zadovoljavaju</w:t>
      </w:r>
      <w:r w:rsidR="00BD2DEA">
        <w:rPr>
          <w:rFonts w:ascii="Times New Roman" w:hAnsi="Times New Roman" w:cs="Times New Roman"/>
        </w:rPr>
        <w:t xml:space="preserve"> izraz</w:t>
      </w:r>
      <w:r>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68"/>
        <w:gridCol w:w="2808"/>
      </w:tblGrid>
      <w:tr w:rsidR="00C13DB0" w:rsidTr="00944D34">
        <w:trPr>
          <w:trHeight w:val="666"/>
        </w:trPr>
        <w:tc>
          <w:tcPr>
            <w:tcW w:w="6768" w:type="dxa"/>
          </w:tcPr>
          <w:p w:rsidR="00C13DB0" w:rsidRDefault="00490828" w:rsidP="00FF151E">
            <w:pPr>
              <w:jc w:val="both"/>
              <w:rPr>
                <w:rFonts w:ascii="Times New Roman" w:eastAsiaTheme="minorEastAsia" w:hAnsi="Times New Roman" w:cs="Times New Roman"/>
              </w:rPr>
            </w:pPr>
            <m:oMath>
              <m:f>
                <m:fPr>
                  <m:ctrlPr>
                    <w:rPr>
                      <w:rFonts w:ascii="Cambria Math" w:eastAsiaTheme="minorEastAsia" w:hAnsi="Cambria Math" w:cs="Times New Roman"/>
                      <w:i/>
                    </w:rPr>
                  </m:ctrlPr>
                </m:fPr>
                <m:num>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(0)</m:t>
                      </m:r>
                    </m:sup>
                  </m:sSup>
                </m:num>
                <m:den>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(4)</m:t>
                      </m:r>
                    </m:sup>
                  </m:sSup>
                </m:den>
              </m:f>
              <m:r>
                <w:rPr>
                  <w:rFonts w:ascii="Cambria Math" w:eastAsiaTheme="minorEastAsia" w:hAnsi="Cambria Math" w:cs="Times New Roman"/>
                </w:rPr>
                <m:t>≥θ</m:t>
              </m:r>
            </m:oMath>
            <w:r w:rsidR="00C13DB0">
              <w:rPr>
                <w:rFonts w:ascii="Times New Roman" w:eastAsiaTheme="minorEastAsia" w:hAnsi="Times New Roman" w:cs="Times New Roman"/>
              </w:rPr>
              <w:t>,</w:t>
            </w:r>
          </w:p>
        </w:tc>
        <w:tc>
          <w:tcPr>
            <w:tcW w:w="2808" w:type="dxa"/>
          </w:tcPr>
          <w:p w:rsidR="00C13DB0" w:rsidRDefault="00C13DB0" w:rsidP="00FF151E">
            <w:pPr>
              <w:jc w:val="right"/>
              <w:rPr>
                <w:rFonts w:ascii="Times New Roman" w:eastAsiaTheme="minorEastAsia" w:hAnsi="Times New Roman" w:cs="Times New Roman"/>
              </w:rPr>
            </w:pPr>
            <w:r>
              <w:rPr>
                <w:rFonts w:ascii="Times New Roman" w:eastAsiaTheme="minorEastAsia" w:hAnsi="Times New Roman" w:cs="Times New Roman"/>
              </w:rPr>
              <w:t>(2.1.5-1)</w:t>
            </w:r>
          </w:p>
        </w:tc>
      </w:tr>
    </w:tbl>
    <w:p w:rsidR="00FD3D5A" w:rsidRDefault="00FD3D5A" w:rsidP="00FD3D5A">
      <w:pPr>
        <w:spacing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gdje </w:t>
      </w:r>
      <m:oMath>
        <m:r>
          <w:rPr>
            <w:rFonts w:ascii="Cambria Math" w:eastAsiaTheme="minorEastAsia" w:hAnsi="Cambria Math" w:cs="Times New Roman"/>
          </w:rPr>
          <m:t>θ</m:t>
        </m:r>
      </m:oMath>
      <w:r>
        <w:rPr>
          <w:rFonts w:ascii="Times New Roman" w:eastAsiaTheme="minorEastAsia" w:hAnsi="Times New Roman" w:cs="Times New Roman"/>
        </w:rPr>
        <w:t xml:space="preserve"> predstavlja prag odluke, klasificiraju kao normalni respiratorni zvukovi, a zvukovi koji to ne zadov</w:t>
      </w:r>
      <w:r w:rsidR="007100AC">
        <w:rPr>
          <w:rFonts w:ascii="Times New Roman" w:eastAsiaTheme="minorEastAsia" w:hAnsi="Times New Roman" w:cs="Times New Roman"/>
        </w:rPr>
        <w:t>oljavaju klasificiraju kao fićuci</w:t>
      </w:r>
      <w:r>
        <w:rPr>
          <w:rFonts w:ascii="Times New Roman" w:eastAsiaTheme="minorEastAsia" w:hAnsi="Times New Roman" w:cs="Times New Roman"/>
        </w:rPr>
        <w:t xml:space="preserve">. </w:t>
      </w:r>
      <w:r w:rsidR="004337A3">
        <w:rPr>
          <w:rFonts w:ascii="Times New Roman" w:eastAsiaTheme="minorEastAsia" w:hAnsi="Times New Roman" w:cs="Times New Roman"/>
        </w:rPr>
        <w:t xml:space="preserve">Unutar ovog rada temeljem niza testiranja odabran je prag odluke </w:t>
      </w:r>
      <m:oMath>
        <m:r>
          <w:rPr>
            <w:rFonts w:ascii="Cambria Math" w:eastAsiaTheme="minorEastAsia" w:hAnsi="Cambria Math" w:cs="Times New Roman"/>
          </w:rPr>
          <m:t>θ</m:t>
        </m:r>
      </m:oMath>
      <w:r w:rsidR="004337A3">
        <w:rPr>
          <w:rFonts w:ascii="Times New Roman" w:eastAsiaTheme="minorEastAsia" w:hAnsi="Times New Roman" w:cs="Times New Roman"/>
        </w:rPr>
        <w:t xml:space="preserve"> koji iznosi 6. </w:t>
      </w:r>
      <w:r>
        <w:rPr>
          <w:rFonts w:ascii="Times New Roman" w:eastAsiaTheme="minorEastAsia" w:hAnsi="Times New Roman" w:cs="Times New Roman"/>
        </w:rPr>
        <w:t>Za vektor značajki opisan u prethodnom poglavlju, odabir klasifikatora temelje</w:t>
      </w:r>
      <w:r w:rsidR="00D70A0F">
        <w:rPr>
          <w:rFonts w:ascii="Times New Roman" w:eastAsiaTheme="minorEastAsia" w:hAnsi="Times New Roman" w:cs="Times New Roman"/>
        </w:rPr>
        <w:t>nog samo na pragu odluke pokaza</w:t>
      </w:r>
      <w:r>
        <w:rPr>
          <w:rFonts w:ascii="Times New Roman" w:eastAsiaTheme="minorEastAsia" w:hAnsi="Times New Roman" w:cs="Times New Roman"/>
        </w:rPr>
        <w:t xml:space="preserve">o se dobrim </w:t>
      </w:r>
      <w:r w:rsidR="007A695A">
        <w:rPr>
          <w:rFonts w:ascii="Times New Roman" w:eastAsiaTheme="minorEastAsia" w:hAnsi="Times New Roman" w:cs="Times New Roman"/>
        </w:rPr>
        <w:t>odabirom</w:t>
      </w:r>
      <w:r>
        <w:rPr>
          <w:rFonts w:ascii="Times New Roman" w:eastAsiaTheme="minorEastAsia" w:hAnsi="Times New Roman" w:cs="Times New Roman"/>
        </w:rPr>
        <w:t xml:space="preserve"> </w:t>
      </w:r>
      <w:r w:rsidR="00E47FDC">
        <w:rPr>
          <w:rFonts w:ascii="Times New Roman" w:eastAsiaTheme="minorEastAsia" w:hAnsi="Times New Roman" w:cs="Times New Roman"/>
        </w:rPr>
        <w:t>buduć</w:t>
      </w:r>
      <w:r w:rsidR="00BD2DEA">
        <w:rPr>
          <w:rFonts w:ascii="Times New Roman" w:eastAsiaTheme="minorEastAsia" w:hAnsi="Times New Roman" w:cs="Times New Roman"/>
        </w:rPr>
        <w:t>i da</w:t>
      </w:r>
      <w:r>
        <w:rPr>
          <w:rFonts w:ascii="Times New Roman" w:eastAsiaTheme="minorEastAsia" w:hAnsi="Times New Roman" w:cs="Times New Roman"/>
        </w:rPr>
        <w:t>:</w:t>
      </w:r>
    </w:p>
    <w:p w:rsidR="00FD3D5A" w:rsidRDefault="00FD3D5A" w:rsidP="00FD3D5A">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 xml:space="preserve">smanjuje </w:t>
      </w:r>
      <w:r w:rsidR="008E741A">
        <w:rPr>
          <w:rFonts w:ascii="Times New Roman" w:hAnsi="Times New Roman" w:cs="Times New Roman"/>
        </w:rPr>
        <w:t xml:space="preserve">programsku </w:t>
      </w:r>
      <w:r>
        <w:rPr>
          <w:rFonts w:ascii="Times New Roman" w:hAnsi="Times New Roman" w:cs="Times New Roman"/>
        </w:rPr>
        <w:t>složenost algoritma</w:t>
      </w:r>
    </w:p>
    <w:p w:rsidR="00B70BB5" w:rsidRPr="00B70BB5" w:rsidRDefault="00B70BB5" w:rsidP="00B70BB5">
      <w:pPr>
        <w:pStyle w:val="ListParagraph"/>
        <w:numPr>
          <w:ilvl w:val="0"/>
          <w:numId w:val="4"/>
        </w:numPr>
        <w:spacing w:line="360" w:lineRule="auto"/>
        <w:jc w:val="both"/>
        <w:rPr>
          <w:rFonts w:ascii="Times New Roman" w:hAnsi="Times New Roman" w:cs="Times New Roman"/>
        </w:rPr>
      </w:pPr>
      <w:r w:rsidRPr="00BE5950">
        <w:rPr>
          <w:rFonts w:ascii="Times New Roman" w:eastAsiaTheme="minorEastAsia" w:hAnsi="Times New Roman" w:cs="Times New Roman"/>
        </w:rPr>
        <w:t xml:space="preserve">daje rezultate </w:t>
      </w:r>
      <w:r w:rsidR="00335C68">
        <w:rPr>
          <w:rFonts w:ascii="Times New Roman" w:eastAsiaTheme="minorEastAsia" w:hAnsi="Times New Roman" w:cs="Times New Roman"/>
        </w:rPr>
        <w:t>prihvatljive</w:t>
      </w:r>
      <w:r w:rsidRPr="00BE5950">
        <w:rPr>
          <w:rFonts w:ascii="Times New Roman" w:eastAsiaTheme="minorEastAsia" w:hAnsi="Times New Roman" w:cs="Times New Roman"/>
        </w:rPr>
        <w:t xml:space="preserve"> točnosti</w:t>
      </w:r>
    </w:p>
    <w:p w:rsidR="00FD3D5A" w:rsidRDefault="00FD3D5A" w:rsidP="00FD3D5A">
      <w:pPr>
        <w:pStyle w:val="ListParagraph"/>
        <w:numPr>
          <w:ilvl w:val="0"/>
          <w:numId w:val="4"/>
        </w:numPr>
        <w:spacing w:line="360" w:lineRule="auto"/>
        <w:jc w:val="both"/>
        <w:rPr>
          <w:rFonts w:ascii="Times New Roman" w:eastAsiaTheme="minorEastAsia" w:hAnsi="Times New Roman" w:cs="Times New Roman"/>
        </w:rPr>
      </w:pPr>
      <w:r>
        <w:rPr>
          <w:rFonts w:ascii="Times New Roman" w:eastAsiaTheme="minorEastAsia" w:hAnsi="Times New Roman" w:cs="Times New Roman"/>
        </w:rPr>
        <w:t>olakšava izvođenje u stvarnom vremenu</w:t>
      </w:r>
    </w:p>
    <w:p w:rsidR="00FD3D5A" w:rsidRPr="00BE5950" w:rsidRDefault="00FD3D5A" w:rsidP="00FD3D5A">
      <w:pPr>
        <w:pStyle w:val="ListParagraph"/>
        <w:numPr>
          <w:ilvl w:val="0"/>
          <w:numId w:val="4"/>
        </w:numPr>
        <w:spacing w:line="360" w:lineRule="auto"/>
        <w:jc w:val="both"/>
        <w:rPr>
          <w:rFonts w:ascii="Times New Roman" w:eastAsiaTheme="minorEastAsia" w:hAnsi="Times New Roman" w:cs="Times New Roman"/>
        </w:rPr>
      </w:pPr>
      <w:r w:rsidRPr="00BE5950">
        <w:rPr>
          <w:rFonts w:ascii="Times New Roman" w:eastAsiaTheme="minorEastAsia" w:hAnsi="Times New Roman" w:cs="Times New Roman"/>
        </w:rPr>
        <w:t>smanjuje memorijsku zahtjevnost</w:t>
      </w:r>
      <w:r w:rsidR="008521ED">
        <w:rPr>
          <w:rFonts w:ascii="Times New Roman" w:eastAsiaTheme="minorEastAsia" w:hAnsi="Times New Roman" w:cs="Times New Roman"/>
        </w:rPr>
        <w:t>.</w:t>
      </w:r>
    </w:p>
    <w:p w:rsidR="00BD2DEA" w:rsidRDefault="00BD2DEA">
      <w:pPr>
        <w:rPr>
          <w:rFonts w:ascii="Times New Roman" w:eastAsiaTheme="minorEastAsia" w:hAnsi="Times New Roman" w:cs="Times New Roman"/>
        </w:rPr>
      </w:pPr>
      <w:r>
        <w:rPr>
          <w:rFonts w:ascii="Times New Roman" w:eastAsiaTheme="minorEastAsia" w:hAnsi="Times New Roman" w:cs="Times New Roman"/>
        </w:rPr>
        <w:br w:type="page"/>
      </w:r>
    </w:p>
    <w:p w:rsidR="00FD3D5A" w:rsidRPr="009B663F" w:rsidRDefault="00FD3D5A" w:rsidP="00E77381">
      <w:pPr>
        <w:pStyle w:val="Heading2"/>
        <w:framePr w:w="6712" w:wrap="notBeside"/>
      </w:pPr>
      <w:bookmarkStart w:id="18" w:name="_Toc291830235"/>
      <w:bookmarkStart w:id="19" w:name="_Toc292117017"/>
      <w:r w:rsidRPr="009B663F">
        <w:lastRenderedPageBreak/>
        <w:t xml:space="preserve">Algoritam detekcije fićuka </w:t>
      </w:r>
      <w:r w:rsidR="00505727">
        <w:t>zasnovan na</w:t>
      </w:r>
      <w:r w:rsidRPr="009B663F">
        <w:t xml:space="preserve"> na spektralnoj analizi</w:t>
      </w:r>
      <w:bookmarkEnd w:id="18"/>
      <w:bookmarkEnd w:id="19"/>
    </w:p>
    <w:p w:rsidR="00FD3D5A" w:rsidRDefault="00FD3D5A" w:rsidP="00BE62FE">
      <w:pPr>
        <w:spacing w:line="360" w:lineRule="auto"/>
        <w:ind w:firstLine="720"/>
        <w:jc w:val="both"/>
        <w:rPr>
          <w:rFonts w:ascii="Times New Roman" w:hAnsi="Times New Roman" w:cs="Times New Roman"/>
        </w:rPr>
      </w:pPr>
      <w:r>
        <w:rPr>
          <w:rFonts w:ascii="Times New Roman" w:hAnsi="Times New Roman" w:cs="Times New Roman"/>
        </w:rPr>
        <w:t>Metode detekcije fićuka bazirane na spektralnoj analizi</w:t>
      </w:r>
      <w:r w:rsidR="005D0F9A">
        <w:rPr>
          <w:rFonts w:ascii="Times New Roman" w:hAnsi="Times New Roman" w:cs="Times New Roman"/>
        </w:rPr>
        <w:t>,</w:t>
      </w:r>
      <w:r>
        <w:rPr>
          <w:rFonts w:ascii="Times New Roman" w:hAnsi="Times New Roman" w:cs="Times New Roman"/>
        </w:rPr>
        <w:t xml:space="preserve"> odnosno traženju spektralnih maksimuma uzrokovanih fićukom</w:t>
      </w:r>
      <w:r w:rsidR="005D0F9A">
        <w:rPr>
          <w:rFonts w:ascii="Times New Roman" w:hAnsi="Times New Roman" w:cs="Times New Roman"/>
        </w:rPr>
        <w:t>,</w:t>
      </w:r>
      <w:r>
        <w:rPr>
          <w:rFonts w:ascii="Times New Roman" w:hAnsi="Times New Roman" w:cs="Times New Roman"/>
        </w:rPr>
        <w:t xml:space="preserve"> predstavljaju najčešće opisivane metode klasifikacije respiratornih zvukova. Najpoznatiju ili bolje rečeno najviše referenciranu </w:t>
      </w:r>
      <w:r w:rsidR="00E00C55">
        <w:rPr>
          <w:rFonts w:ascii="Times New Roman" w:hAnsi="Times New Roman" w:cs="Times New Roman"/>
        </w:rPr>
        <w:t>među takvim metodama</w:t>
      </w:r>
      <w:r>
        <w:rPr>
          <w:rFonts w:ascii="Times New Roman" w:hAnsi="Times New Roman" w:cs="Times New Roman"/>
        </w:rPr>
        <w:t xml:space="preserve"> predstavlja </w:t>
      </w:r>
      <w:r w:rsidR="003A5A21">
        <w:rPr>
          <w:rFonts w:ascii="Times New Roman" w:hAnsi="Times New Roman" w:cs="Times New Roman"/>
        </w:rPr>
        <w:t xml:space="preserve">Shabatai-Musih </w:t>
      </w:r>
      <w:sdt>
        <w:sdtPr>
          <w:rPr>
            <w:rFonts w:ascii="Times New Roman" w:hAnsi="Times New Roman" w:cs="Times New Roman"/>
          </w:rPr>
          <w:id w:val="36061386"/>
          <w:citation/>
        </w:sdtPr>
        <w:sdtContent>
          <w:r w:rsidR="00490828">
            <w:rPr>
              <w:rFonts w:ascii="Times New Roman" w:hAnsi="Times New Roman" w:cs="Times New Roman"/>
            </w:rPr>
            <w:fldChar w:fldCharType="begin"/>
          </w:r>
          <w:r w:rsidR="00F72F14">
            <w:rPr>
              <w:rFonts w:ascii="Times New Roman" w:hAnsi="Times New Roman" w:cs="Times New Roman"/>
              <w:lang w:val="en-US"/>
            </w:rPr>
            <w:instrText xml:space="preserve"> CITATION Sha92 \l 1033  </w:instrText>
          </w:r>
          <w:r w:rsidR="00490828">
            <w:rPr>
              <w:rFonts w:ascii="Times New Roman" w:hAnsi="Times New Roman" w:cs="Times New Roman"/>
            </w:rPr>
            <w:fldChar w:fldCharType="separate"/>
          </w:r>
          <w:r w:rsidR="00F72F14" w:rsidRPr="00F72F14">
            <w:rPr>
              <w:rFonts w:ascii="Times New Roman" w:hAnsi="Times New Roman" w:cs="Times New Roman"/>
              <w:noProof/>
              <w:lang w:val="en-US"/>
            </w:rPr>
            <w:t>(10)</w:t>
          </w:r>
          <w:r w:rsidR="00490828">
            <w:rPr>
              <w:rFonts w:ascii="Times New Roman" w:hAnsi="Times New Roman" w:cs="Times New Roman"/>
            </w:rPr>
            <w:fldChar w:fldCharType="end"/>
          </w:r>
        </w:sdtContent>
      </w:sdt>
      <w:r w:rsidR="001F00AA">
        <w:rPr>
          <w:rFonts w:ascii="Times New Roman" w:hAnsi="Times New Roman" w:cs="Times New Roman"/>
        </w:rPr>
        <w:t xml:space="preserve"> </w:t>
      </w:r>
      <w:r>
        <w:rPr>
          <w:rFonts w:ascii="Times New Roman" w:hAnsi="Times New Roman" w:cs="Times New Roman"/>
        </w:rPr>
        <w:t>metoda koja svojom izvedbom potvrđuje da detekcija spektralnih maksimuma nije dovoljan parametar za formiranje vektora značajki koji može poslužiti za ispravnu klasifi</w:t>
      </w:r>
      <w:r w:rsidR="00E00C55">
        <w:rPr>
          <w:rFonts w:ascii="Times New Roman" w:hAnsi="Times New Roman" w:cs="Times New Roman"/>
        </w:rPr>
        <w:t>kaciju respiratornih zvukova</w:t>
      </w:r>
      <w:r>
        <w:rPr>
          <w:rFonts w:ascii="Times New Roman" w:hAnsi="Times New Roman" w:cs="Times New Roman"/>
        </w:rPr>
        <w:t>. Razlog tome je što svaki spektralni maksimum ne mora predstavljati spektralni šiljak uzrokovan pojavom fićuka te sukla</w:t>
      </w:r>
      <w:r w:rsidR="00DD7342">
        <w:rPr>
          <w:rFonts w:ascii="Times New Roman" w:hAnsi="Times New Roman" w:cs="Times New Roman"/>
        </w:rPr>
        <w:t>dno tome fićuk. Vektor značajki</w:t>
      </w:r>
      <w:r>
        <w:rPr>
          <w:rFonts w:ascii="Times New Roman" w:hAnsi="Times New Roman" w:cs="Times New Roman"/>
        </w:rPr>
        <w:t xml:space="preserve"> koji može poslužiti za klasifikaciju respiratornih zvukova mora uključiti i druge </w:t>
      </w:r>
      <w:r w:rsidR="0017205B">
        <w:rPr>
          <w:rFonts w:ascii="Times New Roman" w:hAnsi="Times New Roman" w:cs="Times New Roman"/>
        </w:rPr>
        <w:t>parametre</w:t>
      </w:r>
      <w:r>
        <w:rPr>
          <w:rFonts w:ascii="Times New Roman" w:hAnsi="Times New Roman" w:cs="Times New Roman"/>
        </w:rPr>
        <w:t xml:space="preserve"> spektralnih maksimuma poput njihovog broja, trajanja, amplitude i frekvencije.</w:t>
      </w:r>
    </w:p>
    <w:p w:rsidR="00BA0F2D" w:rsidRDefault="005D0F9A" w:rsidP="004F581A">
      <w:pPr>
        <w:spacing w:line="360" w:lineRule="auto"/>
        <w:ind w:firstLine="720"/>
        <w:jc w:val="both"/>
        <w:rPr>
          <w:rFonts w:ascii="Times New Roman" w:hAnsi="Times New Roman" w:cs="Times New Roman"/>
        </w:rPr>
      </w:pPr>
      <w:r>
        <w:rPr>
          <w:rFonts w:ascii="Times New Roman" w:hAnsi="Times New Roman" w:cs="Times New Roman"/>
        </w:rPr>
        <w:t>Glavni nedostatak</w:t>
      </w:r>
      <w:r w:rsidR="0017205B" w:rsidRPr="0017205B">
        <w:rPr>
          <w:rFonts w:ascii="Times New Roman" w:hAnsi="Times New Roman" w:cs="Times New Roman"/>
        </w:rPr>
        <w:t xml:space="preserve"> takvih algoritama predstavlja velika razina korelacije </w:t>
      </w:r>
      <w:r w:rsidR="00BE62FE">
        <w:rPr>
          <w:rFonts w:ascii="Times New Roman" w:hAnsi="Times New Roman" w:cs="Times New Roman"/>
        </w:rPr>
        <w:t xml:space="preserve">između </w:t>
      </w:r>
      <w:r w:rsidR="0017205B" w:rsidRPr="0017205B">
        <w:rPr>
          <w:rFonts w:ascii="Times New Roman" w:hAnsi="Times New Roman" w:cs="Times New Roman"/>
        </w:rPr>
        <w:t xml:space="preserve">amplitude ulaznog signala i broja detektiranih fićuka </w:t>
      </w:r>
      <w:sdt>
        <w:sdtPr>
          <w:rPr>
            <w:rFonts w:ascii="Times New Roman" w:hAnsi="Times New Roman" w:cs="Times New Roman"/>
          </w:rPr>
          <w:id w:val="1791113"/>
          <w:citation/>
        </w:sdtPr>
        <w:sdtContent>
          <w:r w:rsidR="00490828">
            <w:rPr>
              <w:rFonts w:ascii="Times New Roman" w:hAnsi="Times New Roman" w:cs="Times New Roman"/>
            </w:rPr>
            <w:fldChar w:fldCharType="begin"/>
          </w:r>
          <w:r w:rsidR="007C48C3">
            <w:rPr>
              <w:rFonts w:ascii="Times New Roman" w:hAnsi="Times New Roman" w:cs="Times New Roman"/>
              <w:lang w:val="en-US"/>
            </w:rPr>
            <w:instrText xml:space="preserve"> CITATION Sty06 \l 1033  </w:instrText>
          </w:r>
          <w:r w:rsidR="00490828">
            <w:rPr>
              <w:rFonts w:ascii="Times New Roman" w:hAnsi="Times New Roman" w:cs="Times New Roman"/>
            </w:rPr>
            <w:fldChar w:fldCharType="separate"/>
          </w:r>
          <w:r w:rsidR="00F72F14" w:rsidRPr="00F72F14">
            <w:rPr>
              <w:rFonts w:ascii="Times New Roman" w:hAnsi="Times New Roman" w:cs="Times New Roman"/>
              <w:noProof/>
              <w:lang w:val="en-US"/>
            </w:rPr>
            <w:t>(11)</w:t>
          </w:r>
          <w:r w:rsidR="00490828">
            <w:rPr>
              <w:rFonts w:ascii="Times New Roman" w:hAnsi="Times New Roman" w:cs="Times New Roman"/>
            </w:rPr>
            <w:fldChar w:fldCharType="end"/>
          </w:r>
        </w:sdtContent>
      </w:sdt>
      <w:r w:rsidR="0017205B" w:rsidRPr="0017205B">
        <w:rPr>
          <w:rFonts w:ascii="Times New Roman" w:hAnsi="Times New Roman" w:cs="Times New Roman"/>
        </w:rPr>
        <w:t xml:space="preserve">. </w:t>
      </w:r>
      <w:r w:rsidR="00BE62FE">
        <w:rPr>
          <w:rFonts w:ascii="Times New Roman" w:hAnsi="Times New Roman" w:cs="Times New Roman"/>
        </w:rPr>
        <w:t xml:space="preserve">S tim u vezi </w:t>
      </w:r>
      <w:r w:rsidR="0017205B" w:rsidRPr="0017205B">
        <w:rPr>
          <w:rFonts w:ascii="Times New Roman" w:hAnsi="Times New Roman" w:cs="Times New Roman"/>
        </w:rPr>
        <w:t xml:space="preserve">unutar ovoga rada </w:t>
      </w:r>
      <w:r>
        <w:rPr>
          <w:rFonts w:ascii="Times New Roman" w:hAnsi="Times New Roman" w:cs="Times New Roman"/>
        </w:rPr>
        <w:t>predstavljena je nova metoda</w:t>
      </w:r>
      <w:r w:rsidR="0017205B" w:rsidRPr="0017205B">
        <w:rPr>
          <w:rFonts w:ascii="Times New Roman" w:hAnsi="Times New Roman" w:cs="Times New Roman"/>
        </w:rPr>
        <w:t xml:space="preserve"> detekcije fićuka u stvarnom vremenu koja pokazuje malu razinu korelacije između amplitude ulaznog signala i broja detektiranih fićuka, a bazira se na ekstrakciji značajki preko</w:t>
      </w:r>
      <w:r w:rsidR="009630A9">
        <w:rPr>
          <w:rFonts w:ascii="Times New Roman" w:hAnsi="Times New Roman" w:cs="Times New Roman"/>
        </w:rPr>
        <w:t xml:space="preserve"> estimiranog</w:t>
      </w:r>
      <w:r w:rsidR="0017205B" w:rsidRPr="0017205B">
        <w:rPr>
          <w:rFonts w:ascii="Times New Roman" w:hAnsi="Times New Roman" w:cs="Times New Roman"/>
        </w:rPr>
        <w:t xml:space="preserve"> </w:t>
      </w:r>
      <w:r w:rsidR="00BA0F2D">
        <w:rPr>
          <w:rFonts w:ascii="Times New Roman" w:hAnsi="Times New Roman" w:cs="Times New Roman"/>
        </w:rPr>
        <w:t>spektra signala</w:t>
      </w:r>
      <w:r w:rsidR="0017205B" w:rsidRPr="0017205B">
        <w:rPr>
          <w:rFonts w:ascii="Times New Roman" w:hAnsi="Times New Roman" w:cs="Times New Roman"/>
        </w:rPr>
        <w:t xml:space="preserve">. Predstavljena metoda koristi vektor značajki koji </w:t>
      </w:r>
      <w:r>
        <w:rPr>
          <w:rFonts w:ascii="Times New Roman" w:hAnsi="Times New Roman" w:cs="Times New Roman"/>
        </w:rPr>
        <w:t>se sastoji od tri značajke te</w:t>
      </w:r>
      <w:r w:rsidR="009630A9">
        <w:rPr>
          <w:rFonts w:ascii="Times New Roman" w:hAnsi="Times New Roman" w:cs="Times New Roman"/>
        </w:rPr>
        <w:t xml:space="preserve"> sustav za</w:t>
      </w:r>
      <w:r>
        <w:rPr>
          <w:rFonts w:ascii="Times New Roman" w:hAnsi="Times New Roman" w:cs="Times New Roman"/>
        </w:rPr>
        <w:t xml:space="preserve"> klasifikaciju</w:t>
      </w:r>
      <w:r w:rsidR="009630A9">
        <w:rPr>
          <w:rFonts w:ascii="Times New Roman" w:hAnsi="Times New Roman" w:cs="Times New Roman"/>
        </w:rPr>
        <w:t xml:space="preserve"> koji temeljem primjene</w:t>
      </w:r>
      <w:r>
        <w:rPr>
          <w:rFonts w:ascii="Times New Roman" w:hAnsi="Times New Roman" w:cs="Times New Roman"/>
        </w:rPr>
        <w:t xml:space="preserve"> </w:t>
      </w:r>
      <w:r w:rsidR="005644AF">
        <w:rPr>
          <w:rFonts w:ascii="Times New Roman" w:hAnsi="Times New Roman" w:cs="Times New Roman"/>
        </w:rPr>
        <w:t xml:space="preserve">niza pragova </w:t>
      </w:r>
      <w:r w:rsidR="00FF151E">
        <w:rPr>
          <w:rFonts w:ascii="Times New Roman" w:hAnsi="Times New Roman" w:cs="Times New Roman"/>
        </w:rPr>
        <w:t>klasificira zvukove</w:t>
      </w:r>
      <w:r>
        <w:rPr>
          <w:rFonts w:ascii="Times New Roman" w:hAnsi="Times New Roman" w:cs="Times New Roman"/>
        </w:rPr>
        <w:t xml:space="preserve"> između dvije klase i to: klase normalnih respiratornih zvukova i klase fićuka</w:t>
      </w:r>
      <w:r w:rsidR="009630A9">
        <w:rPr>
          <w:rFonts w:ascii="Times New Roman" w:hAnsi="Times New Roman" w:cs="Times New Roman"/>
        </w:rPr>
        <w:t xml:space="preserve"> (abnormalnih respiratornih zvukova)</w:t>
      </w:r>
      <w:r>
        <w:rPr>
          <w:rFonts w:ascii="Times New Roman" w:hAnsi="Times New Roman" w:cs="Times New Roman"/>
        </w:rPr>
        <w:t>.</w:t>
      </w:r>
    </w:p>
    <w:p w:rsidR="0017205B" w:rsidRDefault="00FF151E" w:rsidP="00BA0F2D">
      <w:pPr>
        <w:spacing w:line="360" w:lineRule="auto"/>
        <w:jc w:val="both"/>
        <w:rPr>
          <w:rFonts w:ascii="Times New Roman" w:hAnsi="Times New Roman" w:cs="Times New Roman"/>
        </w:rPr>
      </w:pPr>
      <w:r>
        <w:rPr>
          <w:rFonts w:ascii="Times New Roman" w:hAnsi="Times New Roman" w:cs="Times New Roman"/>
        </w:rPr>
        <w:t>B</w:t>
      </w:r>
      <w:r w:rsidR="0017205B" w:rsidRPr="0017205B">
        <w:rPr>
          <w:rFonts w:ascii="Times New Roman" w:hAnsi="Times New Roman" w:cs="Times New Roman"/>
        </w:rPr>
        <w:t>lok shema</w:t>
      </w:r>
      <w:r>
        <w:rPr>
          <w:rFonts w:ascii="Times New Roman" w:hAnsi="Times New Roman" w:cs="Times New Roman"/>
        </w:rPr>
        <w:t xml:space="preserve"> algoritma</w:t>
      </w:r>
      <w:r w:rsidR="0017205B" w:rsidRPr="0017205B">
        <w:rPr>
          <w:rFonts w:ascii="Times New Roman" w:hAnsi="Times New Roman" w:cs="Times New Roman"/>
        </w:rPr>
        <w:t xml:space="preserve"> </w:t>
      </w:r>
      <w:r>
        <w:rPr>
          <w:rFonts w:ascii="Times New Roman" w:hAnsi="Times New Roman" w:cs="Times New Roman"/>
        </w:rPr>
        <w:t>detekcije fićuka detaljno obrađenog</w:t>
      </w:r>
      <w:r w:rsidR="0017205B" w:rsidRPr="0017205B">
        <w:rPr>
          <w:rFonts w:ascii="Times New Roman" w:hAnsi="Times New Roman" w:cs="Times New Roman"/>
        </w:rPr>
        <w:t xml:space="preserve"> u na</w:t>
      </w:r>
      <w:r w:rsidR="00402B3F">
        <w:rPr>
          <w:rFonts w:ascii="Times New Roman" w:hAnsi="Times New Roman" w:cs="Times New Roman"/>
        </w:rPr>
        <w:t>stavku prikazana je S</w:t>
      </w:r>
      <w:r w:rsidR="00284222">
        <w:rPr>
          <w:rFonts w:ascii="Times New Roman" w:hAnsi="Times New Roman" w:cs="Times New Roman"/>
        </w:rPr>
        <w:t xml:space="preserve">likom </w:t>
      </w:r>
      <w:r w:rsidR="003A5A21">
        <w:rPr>
          <w:rFonts w:ascii="Times New Roman" w:hAnsi="Times New Roman" w:cs="Times New Roman"/>
        </w:rPr>
        <w:t>5</w:t>
      </w:r>
      <w:r w:rsidR="0017205B" w:rsidRPr="0017205B">
        <w:rPr>
          <w:rFonts w:ascii="Times New Roman" w:hAnsi="Times New Roman" w:cs="Times New Roman"/>
        </w:rPr>
        <w:t>.</w:t>
      </w:r>
    </w:p>
    <w:p w:rsidR="00FD3D5A" w:rsidRPr="009630A9" w:rsidRDefault="008B01FD" w:rsidP="00FF151E">
      <w:pPr>
        <w:jc w:val="center"/>
        <w:rPr>
          <w:rFonts w:ascii="Times New Roman" w:hAnsi="Times New Roman" w:cs="Times New Roman"/>
        </w:rPr>
      </w:pPr>
      <w:r>
        <w:rPr>
          <w:b/>
          <w:noProof/>
          <w:sz w:val="18"/>
          <w:szCs w:val="18"/>
          <w:lang w:val="en-US"/>
        </w:rPr>
        <w:drawing>
          <wp:inline distT="0" distB="0" distL="0" distR="0">
            <wp:extent cx="5932171" cy="2275028"/>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a:stretch>
                      <a:fillRect/>
                    </a:stretch>
                  </pic:blipFill>
                  <pic:spPr bwMode="auto">
                    <a:xfrm>
                      <a:off x="0" y="0"/>
                      <a:ext cx="5932805" cy="2275271"/>
                    </a:xfrm>
                    <a:prstGeom prst="rect">
                      <a:avLst/>
                    </a:prstGeom>
                    <a:noFill/>
                    <a:ln w="9525">
                      <a:noFill/>
                      <a:miter lim="800000"/>
                      <a:headEnd/>
                      <a:tailEnd/>
                    </a:ln>
                  </pic:spPr>
                </pic:pic>
              </a:graphicData>
            </a:graphic>
          </wp:inline>
        </w:drawing>
      </w:r>
      <w:r w:rsidR="003A5A21">
        <w:rPr>
          <w:b/>
          <w:sz w:val="18"/>
          <w:szCs w:val="18"/>
        </w:rPr>
        <w:t>Slika 5.</w:t>
      </w:r>
      <w:r w:rsidR="0061165D">
        <w:rPr>
          <w:b/>
          <w:sz w:val="18"/>
          <w:szCs w:val="18"/>
        </w:rPr>
        <w:t xml:space="preserve"> B</w:t>
      </w:r>
      <w:r w:rsidR="00FD3D5A" w:rsidRPr="00FF151E">
        <w:rPr>
          <w:b/>
          <w:sz w:val="18"/>
          <w:szCs w:val="18"/>
        </w:rPr>
        <w:t xml:space="preserve">lok shema </w:t>
      </w:r>
      <w:r w:rsidR="0061165D">
        <w:rPr>
          <w:b/>
          <w:sz w:val="18"/>
          <w:szCs w:val="18"/>
        </w:rPr>
        <w:t>algoritma detekcije fićuka baziranog</w:t>
      </w:r>
      <w:r w:rsidR="00FD3D5A" w:rsidRPr="00FF151E">
        <w:rPr>
          <w:b/>
          <w:sz w:val="18"/>
          <w:szCs w:val="18"/>
        </w:rPr>
        <w:t xml:space="preserve"> na spektralnoj analizi</w:t>
      </w:r>
    </w:p>
    <w:p w:rsidR="00FD3D5A" w:rsidRDefault="00FD3D5A" w:rsidP="00FD3D5A">
      <w:pPr>
        <w:rPr>
          <w:rFonts w:ascii="Times New Roman" w:hAnsi="Times New Roman" w:cs="Times New Roman"/>
          <w:b/>
          <w:bCs/>
          <w:color w:val="000000" w:themeColor="accent1"/>
          <w:sz w:val="18"/>
          <w:szCs w:val="18"/>
        </w:rPr>
      </w:pPr>
      <w:r>
        <w:rPr>
          <w:rFonts w:ascii="Times New Roman" w:hAnsi="Times New Roman" w:cs="Times New Roman"/>
          <w:b/>
          <w:bCs/>
          <w:color w:val="000000" w:themeColor="accent1"/>
          <w:sz w:val="18"/>
          <w:szCs w:val="18"/>
        </w:rPr>
        <w:br w:type="page"/>
      </w:r>
    </w:p>
    <w:p w:rsidR="00FD3D5A" w:rsidRDefault="004D647E" w:rsidP="00E77381">
      <w:pPr>
        <w:pStyle w:val="Heading3"/>
        <w:framePr w:w="7826" w:wrap="notBeside"/>
      </w:pPr>
      <w:bookmarkStart w:id="20" w:name="_Toc291830236"/>
      <w:bookmarkStart w:id="21" w:name="_Toc292117018"/>
      <w:r>
        <w:lastRenderedPageBreak/>
        <w:t>Analogno-</w:t>
      </w:r>
      <w:r w:rsidR="00FD3D5A" w:rsidRPr="005D11D8">
        <w:t>digitalna pretvorba i digitalna predobrada signala</w:t>
      </w:r>
      <w:bookmarkEnd w:id="20"/>
      <w:bookmarkEnd w:id="21"/>
    </w:p>
    <w:p w:rsidR="00FD3D5A" w:rsidRPr="00E22827" w:rsidRDefault="00E22827" w:rsidP="00E22827">
      <w:pPr>
        <w:spacing w:line="360" w:lineRule="auto"/>
        <w:ind w:firstLine="720"/>
        <w:jc w:val="both"/>
        <w:rPr>
          <w:rFonts w:ascii="Times New Roman" w:hAnsi="Times New Roman" w:cs="Times New Roman"/>
        </w:rPr>
      </w:pPr>
      <w:r>
        <w:t>Da bi se iz analognog signala dobio digitalni signal potrebno je iskoristiti analogno-digitalni pretvornik. Upotrijebljeni</w:t>
      </w:r>
      <w:r w:rsidRPr="00C54BD6">
        <w:t xml:space="preserve"> </w:t>
      </w:r>
      <w:r>
        <w:t xml:space="preserve">analogno-digitalni </w:t>
      </w:r>
      <w:r w:rsidRPr="00C54BD6">
        <w:t>pretvornik spada u porodicu pretvornika koji koriste delta-sigma modulator s programabilnim faktorom pretipkavanja. Odabrani faktor pretipkavanja iznosi 128, frekvencija uzrokovanja 8</w:t>
      </w:r>
      <w:r>
        <w:t xml:space="preserve"> </w:t>
      </w:r>
      <w:r w:rsidRPr="00C54BD6">
        <w:t>kHz (minimalna frekvencija uzrokovanja odabranog</w:t>
      </w:r>
      <w:r w:rsidRPr="00957D6E">
        <w:rPr>
          <w:rFonts w:ascii="Times New Roman" w:hAnsi="Times New Roman" w:cs="Times New Roman"/>
        </w:rPr>
        <w:t xml:space="preserve"> pretvornika), a razlučivost 16 bita.</w:t>
      </w:r>
      <w:r>
        <w:rPr>
          <w:rFonts w:ascii="Times New Roman" w:hAnsi="Times New Roman" w:cs="Times New Roman"/>
        </w:rPr>
        <w:t xml:space="preserve"> </w:t>
      </w:r>
      <w:r w:rsidR="00745923">
        <w:t>AGC algoritam</w:t>
      </w:r>
      <w:r w:rsidR="00FD3D5A">
        <w:t xml:space="preserve"> hardverski</w:t>
      </w:r>
      <w:r w:rsidR="00745923">
        <w:t xml:space="preserve"> je</w:t>
      </w:r>
      <w:r w:rsidR="00FD3D5A">
        <w:t xml:space="preserve"> implementiran unutar kori</w:t>
      </w:r>
      <w:r w:rsidR="008531F9">
        <w:t xml:space="preserve">štenog </w:t>
      </w:r>
      <w:r w:rsidR="006D6F98">
        <w:t xml:space="preserve">audio </w:t>
      </w:r>
      <w:r w:rsidR="008531F9">
        <w:t>kodeka, programljiv pomoć</w:t>
      </w:r>
      <w:r w:rsidR="00FD3D5A">
        <w:t>u niza registara</w:t>
      </w:r>
      <w:r w:rsidR="006D6F98">
        <w:t>,</w:t>
      </w:r>
      <w:r w:rsidR="00FD3D5A">
        <w:t xml:space="preserve"> a služi održavanju konstantne izlazne razine </w:t>
      </w:r>
      <w:r w:rsidR="006D6F98">
        <w:t>signala u slučaju promjene</w:t>
      </w:r>
      <w:r w:rsidR="00FD3D5A">
        <w:t xml:space="preserve"> razine ulaznog signala. Način rada korištenog AGC algoritma grafički je prika</w:t>
      </w:r>
      <w:r w:rsidR="008531F9">
        <w:t>zan</w:t>
      </w:r>
      <w:r w:rsidR="00402B3F">
        <w:t xml:space="preserve"> S</w:t>
      </w:r>
      <w:r w:rsidR="00FD3D5A">
        <w:t xml:space="preserve">likom </w:t>
      </w:r>
      <w:r w:rsidR="004D647E">
        <w:t>6</w:t>
      </w:r>
      <w:r w:rsidR="00FD3D5A">
        <w:t>.</w:t>
      </w:r>
    </w:p>
    <w:p w:rsidR="00FD3D5A" w:rsidRDefault="00FD3D5A" w:rsidP="00FD3D5A">
      <w:pPr>
        <w:spacing w:line="360" w:lineRule="auto"/>
        <w:jc w:val="center"/>
      </w:pPr>
      <w:r>
        <w:rPr>
          <w:noProof/>
          <w:lang w:val="en-US"/>
        </w:rPr>
        <w:drawing>
          <wp:inline distT="0" distB="0" distL="0" distR="0">
            <wp:extent cx="3145848" cy="1492370"/>
            <wp:effectExtent l="19050" t="0" r="0" b="0"/>
            <wp:docPr id="1" name="Picture 8" descr="E:\Diplomski rad\Rektorova\Spektralna analiza\Karakteristika kode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Diplomski rad\Rektorova\Spektralna analiza\Karakteristika kodeka.png"/>
                    <pic:cNvPicPr>
                      <a:picLocks noChangeAspect="1" noChangeArrowheads="1"/>
                    </pic:cNvPicPr>
                  </pic:nvPicPr>
                  <pic:blipFill>
                    <a:blip r:embed="rId22" cstate="print"/>
                    <a:srcRect/>
                    <a:stretch>
                      <a:fillRect/>
                    </a:stretch>
                  </pic:blipFill>
                  <pic:spPr bwMode="auto">
                    <a:xfrm>
                      <a:off x="0" y="0"/>
                      <a:ext cx="3147459" cy="1493134"/>
                    </a:xfrm>
                    <a:prstGeom prst="rect">
                      <a:avLst/>
                    </a:prstGeom>
                    <a:noFill/>
                    <a:ln w="9525">
                      <a:noFill/>
                      <a:miter lim="800000"/>
                      <a:headEnd/>
                      <a:tailEnd/>
                    </a:ln>
                  </pic:spPr>
                </pic:pic>
              </a:graphicData>
            </a:graphic>
          </wp:inline>
        </w:drawing>
      </w:r>
    </w:p>
    <w:p w:rsidR="00FD3D5A" w:rsidRDefault="004D647E" w:rsidP="00FD3D5A">
      <w:pPr>
        <w:pStyle w:val="Caption"/>
        <w:jc w:val="center"/>
        <w:rPr>
          <w:b w:val="0"/>
        </w:rPr>
      </w:pPr>
      <w:r>
        <w:t>Slika 6.</w:t>
      </w:r>
      <w:r w:rsidR="00FD3D5A">
        <w:t xml:space="preserve"> </w:t>
      </w:r>
      <w:r>
        <w:t>Izlazn</w:t>
      </w:r>
      <w:r w:rsidR="005F722D">
        <w:t>a</w:t>
      </w:r>
      <w:r>
        <w:t xml:space="preserve"> razina</w:t>
      </w:r>
      <w:r w:rsidR="00FD3D5A">
        <w:t xml:space="preserve"> signala i pojačanja AGC algoritma u ovisnosti o razini ulaznog signala</w:t>
      </w:r>
    </w:p>
    <w:p w:rsidR="00FD3D5A" w:rsidRDefault="00FD3D5A" w:rsidP="009F4215">
      <w:pPr>
        <w:spacing w:line="360" w:lineRule="auto"/>
        <w:ind w:firstLine="720"/>
        <w:jc w:val="both"/>
        <w:rPr>
          <w:b/>
          <w:noProof/>
          <w:lang w:val="en-US"/>
        </w:rPr>
      </w:pPr>
      <w:r>
        <w:t>Digitalna predobrada si</w:t>
      </w:r>
      <w:r w:rsidR="00B65A05">
        <w:t>gnala sastoji se od filtracije</w:t>
      </w:r>
      <w:r>
        <w:t xml:space="preserve"> respiratornog signala visokopropusnim filtrom koji služi atenuaciji kardiovaskularnog šuma. Korištenjem programskog paketa Matlab, </w:t>
      </w:r>
      <w:r w:rsidR="006125BE">
        <w:t>projektiran je</w:t>
      </w:r>
      <w:r>
        <w:t xml:space="preserve"> visokopropusni FIR filtar 40 reda, granične frekvencije od 150 Hz čija je amplitudno-frekvenc</w:t>
      </w:r>
      <w:r w:rsidR="00402B3F">
        <w:t>ijska karakteristika prikazana S</w:t>
      </w:r>
      <w:r>
        <w:t xml:space="preserve">likom </w:t>
      </w:r>
      <w:r w:rsidR="004D647E">
        <w:t>7</w:t>
      </w:r>
      <w:r>
        <w:t>.</w:t>
      </w:r>
      <w:bookmarkStart w:id="22" w:name="greska"/>
      <w:r w:rsidR="004D647E">
        <w:t xml:space="preserve"> </w:t>
      </w:r>
      <w:r>
        <w:t>Iako bi idealna granična frekvencija treb</w:t>
      </w:r>
      <w:r w:rsidR="0004775C">
        <w:t>ala iznositi</w:t>
      </w:r>
      <w:r>
        <w:t xml:space="preserve"> 100 Hz, frekvencija od 150 Hz pokazala se prikladnijim odabirom za detekciju fićuka temeljenu na spektralnoj analizi zbog kvalitetnije atenuacije izražajnih spektralnih komp</w:t>
      </w:r>
      <w:r w:rsidR="00402B3F">
        <w:t xml:space="preserve">onenata </w:t>
      </w:r>
      <w:r>
        <w:t>i kardiovaskularnog šum</w:t>
      </w:r>
      <w:r w:rsidR="00B65A05">
        <w:t>a koje se nalaze ispod 100 Hz kao i</w:t>
      </w:r>
      <w:r>
        <w:t xml:space="preserve"> zanemarivo male atenuacije spektralnih komp</w:t>
      </w:r>
      <w:r w:rsidR="00402B3F">
        <w:t>onenata</w:t>
      </w:r>
      <w:r>
        <w:t xml:space="preserve"> </w:t>
      </w:r>
      <w:bookmarkEnd w:id="22"/>
      <w:r>
        <w:t>iznad 100 Hz.</w:t>
      </w:r>
    </w:p>
    <w:p w:rsidR="00FD3D5A" w:rsidRPr="00B427B9" w:rsidRDefault="005207CC" w:rsidP="00FD3D5A">
      <w:pPr>
        <w:spacing w:line="360" w:lineRule="auto"/>
        <w:jc w:val="center"/>
        <w:rPr>
          <w:b/>
          <w:noProof/>
          <w:lang w:val="en-US"/>
        </w:rPr>
      </w:pPr>
      <w:r>
        <w:rPr>
          <w:b/>
          <w:noProof/>
          <w:lang w:val="en-US"/>
        </w:rPr>
        <w:drawing>
          <wp:inline distT="0" distB="0" distL="0" distR="0">
            <wp:extent cx="5460035" cy="1565074"/>
            <wp:effectExtent l="19050" t="0" r="7315"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5460736" cy="1565275"/>
                    </a:xfrm>
                    <a:prstGeom prst="rect">
                      <a:avLst/>
                    </a:prstGeom>
                    <a:noFill/>
                    <a:ln w="9525">
                      <a:noFill/>
                      <a:miter lim="800000"/>
                      <a:headEnd/>
                      <a:tailEnd/>
                    </a:ln>
                  </pic:spPr>
                </pic:pic>
              </a:graphicData>
            </a:graphic>
          </wp:inline>
        </w:drawing>
      </w:r>
    </w:p>
    <w:p w:rsidR="00406B30" w:rsidRDefault="004D647E" w:rsidP="006D6F98">
      <w:pPr>
        <w:pStyle w:val="Caption"/>
        <w:jc w:val="center"/>
      </w:pPr>
      <w:r>
        <w:t>Slika 7. Amplitudno-</w:t>
      </w:r>
      <w:r w:rsidR="00FD3D5A">
        <w:t>frekvencijska karakteristika visokopropusnog FIR filtra</w:t>
      </w:r>
    </w:p>
    <w:p w:rsidR="0030562C" w:rsidRDefault="0030562C" w:rsidP="00406B30">
      <w:pPr>
        <w:pStyle w:val="Caption"/>
      </w:pPr>
      <w:r>
        <w:br w:type="page"/>
      </w:r>
    </w:p>
    <w:p w:rsidR="00FD3D5A" w:rsidRDefault="0037393C" w:rsidP="00E77381">
      <w:pPr>
        <w:pStyle w:val="Heading3"/>
        <w:framePr w:w="5530" w:wrap="notBeside"/>
      </w:pPr>
      <w:bookmarkStart w:id="23" w:name="_Toc291830237"/>
      <w:bookmarkStart w:id="24" w:name="_Toc292117019"/>
      <w:r>
        <w:lastRenderedPageBreak/>
        <w:t>Teorijska</w:t>
      </w:r>
      <w:r w:rsidR="00FD3D5A">
        <w:t xml:space="preserve"> pozadina STFT-a</w:t>
      </w:r>
      <w:r w:rsidR="007133F8">
        <w:t xml:space="preserve"> i PSD-a</w:t>
      </w:r>
      <w:bookmarkEnd w:id="23"/>
      <w:bookmarkEnd w:id="24"/>
    </w:p>
    <w:p w:rsidR="00FD3D5A" w:rsidRDefault="00FD3D5A" w:rsidP="00206E7B">
      <w:pPr>
        <w:spacing w:line="360" w:lineRule="auto"/>
      </w:pPr>
      <w:r w:rsidRPr="00AA50E8">
        <w:t>Spektralna analiza pri</w:t>
      </w:r>
      <w:r w:rsidR="00187A91">
        <w:t>mjenom diskretne Fourierov</w:t>
      </w:r>
      <w:r>
        <w:t>e transformacije zadane izrazom: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68"/>
        <w:gridCol w:w="2808"/>
      </w:tblGrid>
      <w:tr w:rsidR="00187A91" w:rsidTr="002F19D8">
        <w:trPr>
          <w:trHeight w:val="513"/>
        </w:trPr>
        <w:tc>
          <w:tcPr>
            <w:tcW w:w="6768" w:type="dxa"/>
          </w:tcPr>
          <w:p w:rsidR="00187A91" w:rsidRDefault="00187A91" w:rsidP="002F19D8">
            <w:pPr>
              <w:jc w:val="both"/>
              <w:rPr>
                <w:rFonts w:ascii="Times New Roman" w:eastAsiaTheme="minorEastAsia" w:hAnsi="Times New Roman" w:cs="Times New Roman"/>
              </w:rPr>
            </w:pPr>
            <m:oMath>
              <m:r>
                <w:rPr>
                  <w:rFonts w:ascii="Cambria Math" w:hAnsi="Cambria Math"/>
                </w:rPr>
                <m:t>X</m:t>
              </m:r>
              <m:d>
                <m:dPr>
                  <m:ctrlPr>
                    <w:rPr>
                      <w:rFonts w:ascii="Cambria Math" w:hAnsi="Cambria Math"/>
                      <w:i/>
                    </w:rPr>
                  </m:ctrlPr>
                </m:dPr>
                <m:e>
                  <m:r>
                    <w:rPr>
                      <w:rFonts w:ascii="Cambria Math" w:hAnsi="Cambria Math"/>
                    </w:rPr>
                    <m:t>k</m:t>
                  </m:r>
                </m:e>
              </m:d>
              <m:r>
                <w:rPr>
                  <w:rFonts w:ascii="Cambria Math" w:hAnsi="Cambria Math"/>
                </w:rPr>
                <m:t>=</m:t>
              </m:r>
              <m:nary>
                <m:naryPr>
                  <m:chr m:val="∑"/>
                  <m:limLoc m:val="undOvr"/>
                  <m:ctrlPr>
                    <w:rPr>
                      <w:rFonts w:ascii="Cambria Math" w:hAnsi="Cambria Math"/>
                      <w:i/>
                    </w:rPr>
                  </m:ctrlPr>
                </m:naryPr>
                <m:sub>
                  <m:r>
                    <w:rPr>
                      <w:rFonts w:ascii="Cambria Math" w:hAnsi="Cambria Math"/>
                    </w:rPr>
                    <m:t>n=0</m:t>
                  </m:r>
                </m:sub>
                <m:sup>
                  <m:r>
                    <w:rPr>
                      <w:rFonts w:ascii="Cambria Math" w:hAnsi="Cambria Math"/>
                    </w:rPr>
                    <m:t>N-1</m:t>
                  </m:r>
                </m:sup>
                <m:e>
                  <m:r>
                    <w:rPr>
                      <w:rFonts w:ascii="Cambria Math" w:hAnsi="Cambria Math"/>
                    </w:rPr>
                    <m:t>x(n)</m:t>
                  </m:r>
                  <m:sSup>
                    <m:sSupPr>
                      <m:ctrlPr>
                        <w:rPr>
                          <w:rFonts w:ascii="Cambria Math" w:hAnsi="Cambria Math"/>
                          <w:i/>
                        </w:rPr>
                      </m:ctrlPr>
                    </m:sSupPr>
                    <m:e>
                      <m:r>
                        <w:rPr>
                          <w:rFonts w:ascii="Cambria Math" w:hAnsi="Cambria Math"/>
                        </w:rPr>
                        <m:t>e</m:t>
                      </m:r>
                    </m:e>
                    <m:sup>
                      <m:r>
                        <w:rPr>
                          <w:rFonts w:ascii="Cambria Math" w:hAnsi="Cambria Math"/>
                        </w:rPr>
                        <m:t>-j2πnk/N</m:t>
                      </m:r>
                    </m:sup>
                  </m:sSup>
                </m:e>
              </m:nary>
            </m:oMath>
            <w:r>
              <w:t>,</w:t>
            </w:r>
          </w:p>
        </w:tc>
        <w:tc>
          <w:tcPr>
            <w:tcW w:w="2808" w:type="dxa"/>
          </w:tcPr>
          <w:p w:rsidR="00187A91" w:rsidRDefault="00187A91" w:rsidP="002F19D8">
            <w:pPr>
              <w:jc w:val="right"/>
              <w:rPr>
                <w:rFonts w:ascii="Times New Roman" w:eastAsiaTheme="minorEastAsia" w:hAnsi="Times New Roman" w:cs="Times New Roman"/>
              </w:rPr>
            </w:pPr>
            <w:r>
              <w:rPr>
                <w:rFonts w:ascii="Times New Roman" w:eastAsiaTheme="minorEastAsia" w:hAnsi="Times New Roman" w:cs="Times New Roman"/>
              </w:rPr>
              <w:t>(2.2.2-1)</w:t>
            </w:r>
          </w:p>
        </w:tc>
      </w:tr>
    </w:tbl>
    <w:p w:rsidR="00FD3D5A" w:rsidRDefault="00FD3D5A" w:rsidP="00831D26">
      <w:pPr>
        <w:spacing w:line="360" w:lineRule="auto"/>
        <w:jc w:val="both"/>
      </w:pPr>
      <w:r>
        <w:t xml:space="preserve">gdje N predstavlja broj </w:t>
      </w:r>
      <w:r w:rsidR="004C402C">
        <w:t>diskretnih frekvencija, daje</w:t>
      </w:r>
      <w:r>
        <w:t xml:space="preserve"> uvid u frekvencijski sadržaj analiziranog signala. Pod pojmom frekvencijski sadržaj podrazum</w:t>
      </w:r>
      <w:r w:rsidR="00E31464">
        <w:t>i</w:t>
      </w:r>
      <w:r>
        <w:t>jevamo harmonijske funkcije k</w:t>
      </w:r>
      <w:r w:rsidR="00E31464">
        <w:t>oje nisu lok</w:t>
      </w:r>
      <w:r>
        <w:t>alizirane u vremena te sukladno tome nemaju eksplicitnu vremensku dimenziju. Za ekstrakciju značajki iz</w:t>
      </w:r>
      <w:r w:rsidR="004C402C">
        <w:t xml:space="preserve"> respiratornog signala treba</w:t>
      </w:r>
      <w:r>
        <w:t xml:space="preserve"> transformacija koja</w:t>
      </w:r>
      <w:r w:rsidR="00E31464">
        <w:t xml:space="preserve"> omoguć</w:t>
      </w:r>
      <w:r>
        <w:t>uje istovremenu ekstrakciju</w:t>
      </w:r>
      <w:r w:rsidR="00810EF7">
        <w:t>,</w:t>
      </w:r>
      <w:r>
        <w:t xml:space="preserve"> kako vremenskih tako i frekvencijskih značajki signala. STFT</w:t>
      </w:r>
      <w:r w:rsidR="00E31464">
        <w:t xml:space="preserve"> je transformacija koja to omoguć</w:t>
      </w:r>
      <w:r>
        <w:t>uje</w:t>
      </w:r>
      <w:r w:rsidR="00537DE4">
        <w:t>,</w:t>
      </w:r>
      <w:r>
        <w:t xml:space="preserve"> a može se izračunati prema izrazu: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68"/>
        <w:gridCol w:w="2808"/>
      </w:tblGrid>
      <w:tr w:rsidR="00187A91" w:rsidTr="002F19D8">
        <w:trPr>
          <w:trHeight w:val="513"/>
        </w:trPr>
        <w:tc>
          <w:tcPr>
            <w:tcW w:w="6768" w:type="dxa"/>
          </w:tcPr>
          <w:p w:rsidR="00187A91" w:rsidRDefault="00187A91" w:rsidP="002F19D8">
            <w:pPr>
              <w:jc w:val="both"/>
              <w:rPr>
                <w:rFonts w:ascii="Times New Roman" w:eastAsiaTheme="minorEastAsia" w:hAnsi="Times New Roman" w:cs="Times New Roman"/>
              </w:rPr>
            </w:pPr>
            <m:oMath>
              <m:r>
                <w:rPr>
                  <w:rFonts w:ascii="Cambria Math" w:hAnsi="Cambria Math"/>
                </w:rPr>
                <m:t>S[m,k]=</m:t>
              </m:r>
              <m:nary>
                <m:naryPr>
                  <m:chr m:val="∑"/>
                  <m:limLoc m:val="undOvr"/>
                  <m:ctrlPr>
                    <w:rPr>
                      <w:rFonts w:ascii="Cambria Math" w:hAnsi="Cambria Math"/>
                      <w:i/>
                    </w:rPr>
                  </m:ctrlPr>
                </m:naryPr>
                <m:sub>
                  <m:r>
                    <w:rPr>
                      <w:rFonts w:ascii="Cambria Math" w:hAnsi="Cambria Math"/>
                    </w:rPr>
                    <m:t>n=0</m:t>
                  </m:r>
                </m:sub>
                <m:sup>
                  <m:r>
                    <w:rPr>
                      <w:rFonts w:ascii="Cambria Math" w:hAnsi="Cambria Math"/>
                    </w:rPr>
                    <m:t>N-1</m:t>
                  </m:r>
                </m:sup>
                <m:e>
                  <m:r>
                    <w:rPr>
                      <w:rFonts w:ascii="Cambria Math" w:hAnsi="Cambria Math"/>
                    </w:rPr>
                    <m:t>x[n]</m:t>
                  </m:r>
                  <m:sSup>
                    <m:sSupPr>
                      <m:ctrlPr>
                        <w:rPr>
                          <w:rFonts w:ascii="Cambria Math" w:hAnsi="Cambria Math"/>
                          <w:i/>
                        </w:rPr>
                      </m:ctrlPr>
                    </m:sSupPr>
                    <m:e>
                      <m:r>
                        <w:rPr>
                          <w:rFonts w:ascii="Cambria Math" w:hAnsi="Cambria Math"/>
                        </w:rPr>
                        <m:t>w[n-m]e</m:t>
                      </m:r>
                    </m:e>
                    <m:sup>
                      <m:r>
                        <w:rPr>
                          <w:rFonts w:ascii="Cambria Math" w:hAnsi="Cambria Math"/>
                        </w:rPr>
                        <m:t>-j2πnk/N</m:t>
                      </m:r>
                    </m:sup>
                  </m:sSup>
                </m:e>
              </m:nary>
            </m:oMath>
            <w:r>
              <w:rPr>
                <w:rFonts w:eastAsiaTheme="minorEastAsia"/>
              </w:rPr>
              <w:t>,</w:t>
            </w:r>
          </w:p>
        </w:tc>
        <w:tc>
          <w:tcPr>
            <w:tcW w:w="2808" w:type="dxa"/>
          </w:tcPr>
          <w:p w:rsidR="00187A91" w:rsidRDefault="00187A91" w:rsidP="002F19D8">
            <w:pPr>
              <w:jc w:val="right"/>
              <w:rPr>
                <w:rFonts w:ascii="Times New Roman" w:eastAsiaTheme="minorEastAsia" w:hAnsi="Times New Roman" w:cs="Times New Roman"/>
              </w:rPr>
            </w:pPr>
            <w:r>
              <w:rPr>
                <w:rFonts w:ascii="Times New Roman" w:eastAsiaTheme="minorEastAsia" w:hAnsi="Times New Roman" w:cs="Times New Roman"/>
              </w:rPr>
              <w:t>(2.2.2-2)</w:t>
            </w:r>
          </w:p>
        </w:tc>
      </w:tr>
    </w:tbl>
    <w:p w:rsidR="00E31464" w:rsidRDefault="00E31464" w:rsidP="00831D26">
      <w:pPr>
        <w:spacing w:line="360" w:lineRule="auto"/>
        <w:jc w:val="both"/>
        <w:rPr>
          <w:rFonts w:eastAsiaTheme="minorEastAsia"/>
        </w:rPr>
      </w:pPr>
      <w:r w:rsidRPr="00E31464">
        <w:rPr>
          <w:rFonts w:eastAsiaTheme="minorEastAsia"/>
        </w:rPr>
        <w:t xml:space="preserve">gdje w[n] predstavlja kratkotrajni vremenski </w:t>
      </w:r>
      <w:r w:rsidR="00537DE4">
        <w:rPr>
          <w:rFonts w:eastAsiaTheme="minorEastAsia"/>
        </w:rPr>
        <w:t>otvor</w:t>
      </w:r>
      <w:r w:rsidRPr="00E31464">
        <w:rPr>
          <w:rFonts w:eastAsiaTheme="minorEastAsia"/>
        </w:rPr>
        <w:t xml:space="preserve"> v</w:t>
      </w:r>
      <w:r w:rsidR="00DD4A70">
        <w:rPr>
          <w:rFonts w:eastAsiaTheme="minorEastAsia"/>
        </w:rPr>
        <w:t xml:space="preserve">eličine L, koji je centriran </w:t>
      </w:r>
      <w:r w:rsidRPr="00E31464">
        <w:rPr>
          <w:rFonts w:eastAsiaTheme="minorEastAsia"/>
        </w:rPr>
        <w:t xml:space="preserve">oko indeksa označenog s m. Pošto je Fourierova transformacija kompleksna funkcija, pokazalo se da je za ekstrakciju značajki iz respiratornog signala bolje iskoristiti spektralnu gustoću snage koja se </w:t>
      </w:r>
      <w:r w:rsidR="00187A91">
        <w:rPr>
          <w:rFonts w:eastAsiaTheme="minorEastAsia"/>
        </w:rPr>
        <w:t>može izračunati prema izrazu</w:t>
      </w:r>
      <w:r w:rsidRPr="00E31464">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68"/>
        <w:gridCol w:w="2808"/>
      </w:tblGrid>
      <w:tr w:rsidR="00187A91" w:rsidTr="002F19D8">
        <w:trPr>
          <w:trHeight w:val="513"/>
        </w:trPr>
        <w:tc>
          <w:tcPr>
            <w:tcW w:w="6768" w:type="dxa"/>
          </w:tcPr>
          <w:p w:rsidR="00187A91" w:rsidRDefault="00490828" w:rsidP="002F19D8">
            <w:pPr>
              <w:jc w:val="both"/>
              <w:rPr>
                <w:rFonts w:ascii="Times New Roman" w:eastAsiaTheme="minorEastAsia" w:hAnsi="Times New Roman" w:cs="Times New Roman"/>
              </w:rPr>
            </w:pP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s</m:t>
                  </m:r>
                </m:sub>
              </m:sSub>
              <m:d>
                <m:dPr>
                  <m:begChr m:val="["/>
                  <m:endChr m:val="]"/>
                  <m:ctrlPr>
                    <w:rPr>
                      <w:rFonts w:ascii="Cambria Math" w:eastAsiaTheme="minorEastAsia" w:hAnsi="Cambria Math"/>
                      <w:i/>
                    </w:rPr>
                  </m:ctrlPr>
                </m:dPr>
                <m:e>
                  <m:r>
                    <w:rPr>
                      <w:rFonts w:ascii="Cambria Math" w:eastAsiaTheme="minorEastAsia" w:hAnsi="Cambria Math"/>
                    </w:rPr>
                    <m:t>m,k</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N</m:t>
                  </m:r>
                </m:den>
              </m:f>
              <m:sSup>
                <m:sSupPr>
                  <m:ctrlPr>
                    <w:rPr>
                      <w:rFonts w:ascii="Cambria Math" w:eastAsiaTheme="minorEastAsia" w:hAnsi="Cambria Math"/>
                      <w:i/>
                    </w:rPr>
                  </m:ctrlPr>
                </m:sSupPr>
                <m:e>
                  <m:r>
                    <w:rPr>
                      <w:rFonts w:ascii="Cambria Math" w:eastAsiaTheme="minorEastAsia" w:hAnsi="Cambria Math"/>
                    </w:rPr>
                    <m:t>|S[m,k]|</m:t>
                  </m:r>
                </m:e>
                <m:sup>
                  <m:r>
                    <w:rPr>
                      <w:rFonts w:ascii="Cambria Math" w:eastAsiaTheme="minorEastAsia" w:hAnsi="Cambria Math"/>
                    </w:rPr>
                    <m:t>2</m:t>
                  </m:r>
                </m:sup>
              </m:sSup>
            </m:oMath>
            <w:r w:rsidR="00187A91">
              <w:rPr>
                <w:rFonts w:eastAsiaTheme="minorEastAsia"/>
              </w:rPr>
              <w:t>.</w:t>
            </w:r>
            <w:r w:rsidR="00187A91">
              <w:rPr>
                <w:rFonts w:eastAsiaTheme="minorEastAsia"/>
              </w:rPr>
              <w:tab/>
            </w:r>
          </w:p>
        </w:tc>
        <w:tc>
          <w:tcPr>
            <w:tcW w:w="2808" w:type="dxa"/>
          </w:tcPr>
          <w:p w:rsidR="00187A91" w:rsidRDefault="00187A91" w:rsidP="002F19D8">
            <w:pPr>
              <w:jc w:val="right"/>
              <w:rPr>
                <w:rFonts w:ascii="Times New Roman" w:eastAsiaTheme="minorEastAsia" w:hAnsi="Times New Roman" w:cs="Times New Roman"/>
              </w:rPr>
            </w:pPr>
            <w:r>
              <w:rPr>
                <w:rFonts w:ascii="Times New Roman" w:eastAsiaTheme="minorEastAsia" w:hAnsi="Times New Roman" w:cs="Times New Roman"/>
              </w:rPr>
              <w:t>(2.2.2-3)</w:t>
            </w:r>
          </w:p>
        </w:tc>
      </w:tr>
    </w:tbl>
    <w:p w:rsidR="00FD3D5A" w:rsidRDefault="00FD3D5A" w:rsidP="00206E7B">
      <w:pPr>
        <w:spacing w:line="360" w:lineRule="auto"/>
        <w:jc w:val="both"/>
        <w:rPr>
          <w:rFonts w:eastAsiaTheme="minorEastAsia"/>
        </w:rPr>
      </w:pPr>
      <w:r>
        <w:rPr>
          <w:rFonts w:eastAsiaTheme="minorEastAsia"/>
        </w:rPr>
        <w:t>Prilikom korištenja STFT-a</w:t>
      </w:r>
      <w:r w:rsidR="009640D0">
        <w:rPr>
          <w:rFonts w:eastAsiaTheme="minorEastAsia"/>
        </w:rPr>
        <w:t>,</w:t>
      </w:r>
      <w:r>
        <w:rPr>
          <w:rFonts w:eastAsiaTheme="minorEastAsia"/>
        </w:rPr>
        <w:t xml:space="preserve"> a s njim i PSD-a</w:t>
      </w:r>
      <w:r w:rsidR="00160B6C">
        <w:rPr>
          <w:rFonts w:eastAsiaTheme="minorEastAsia"/>
        </w:rPr>
        <w:t>,</w:t>
      </w:r>
      <w:r>
        <w:rPr>
          <w:rFonts w:eastAsiaTheme="minorEastAsia"/>
        </w:rPr>
        <w:t xml:space="preserve"> </w:t>
      </w:r>
      <w:r w:rsidR="009640D0">
        <w:rPr>
          <w:rFonts w:eastAsiaTheme="minorEastAsia"/>
        </w:rPr>
        <w:t>potrebno je</w:t>
      </w:r>
      <w:r>
        <w:rPr>
          <w:rFonts w:eastAsiaTheme="minorEastAsia"/>
        </w:rPr>
        <w:t xml:space="preserve"> imati na um</w:t>
      </w:r>
      <w:r w:rsidR="009640D0">
        <w:rPr>
          <w:rFonts w:eastAsiaTheme="minorEastAsia"/>
        </w:rPr>
        <w:t>u princip neodređenosti koji govori</w:t>
      </w:r>
      <w:r>
        <w:rPr>
          <w:rFonts w:eastAsiaTheme="minorEastAsia"/>
        </w:rPr>
        <w:t xml:space="preserve"> da je efektivni odnos širina funkcija razlaganja u obije domene konstantan i definiran svojstvima vremenskog otvora. </w:t>
      </w:r>
      <w:r w:rsidR="00160B6C">
        <w:rPr>
          <w:rFonts w:eastAsiaTheme="minorEastAsia"/>
        </w:rPr>
        <w:t>Stoga</w:t>
      </w:r>
      <w:r>
        <w:rPr>
          <w:rFonts w:eastAsiaTheme="minorEastAsia"/>
        </w:rPr>
        <w:t xml:space="preserve"> prilikom odabira vrste otvora i njegove širine moramo biti izrazito oprezni jer od</w:t>
      </w:r>
      <w:r w:rsidR="00160B6C">
        <w:rPr>
          <w:rFonts w:eastAsiaTheme="minorEastAsia"/>
        </w:rPr>
        <w:t>abirom krivog vremenskog otvora</w:t>
      </w:r>
      <w:r>
        <w:rPr>
          <w:rFonts w:eastAsiaTheme="minorEastAsia"/>
        </w:rPr>
        <w:t xml:space="preserve"> ili njegove širine možemo značajno narušiti točnost klasifikac</w:t>
      </w:r>
      <w:r w:rsidR="00FE3B84">
        <w:rPr>
          <w:rFonts w:eastAsiaTheme="minorEastAsia"/>
        </w:rPr>
        <w:t>ije respiratornih zvukova. PSD</w:t>
      </w:r>
      <w:r>
        <w:rPr>
          <w:rFonts w:eastAsiaTheme="minorEastAsia"/>
        </w:rPr>
        <w:t xml:space="preserve"> snimke norm</w:t>
      </w:r>
      <w:r w:rsidR="00E31464">
        <w:rPr>
          <w:rFonts w:eastAsiaTheme="minorEastAsia"/>
        </w:rPr>
        <w:t>a</w:t>
      </w:r>
      <w:r>
        <w:rPr>
          <w:rFonts w:eastAsiaTheme="minorEastAsia"/>
        </w:rPr>
        <w:t>lnog respiratornog disanja,</w:t>
      </w:r>
      <w:r w:rsidR="00160B6C">
        <w:rPr>
          <w:rFonts w:eastAsiaTheme="minorEastAsia"/>
        </w:rPr>
        <w:t xml:space="preserve"> točnije 4 respiratorna ciklusa</w:t>
      </w:r>
      <w:r>
        <w:rPr>
          <w:rFonts w:eastAsiaTheme="minorEastAsia"/>
        </w:rPr>
        <w:t xml:space="preserve"> dobivenog analizom obavljenom u Matlabu</w:t>
      </w:r>
      <w:r w:rsidR="009640D0">
        <w:rPr>
          <w:rFonts w:eastAsiaTheme="minorEastAsia"/>
        </w:rPr>
        <w:t>,</w:t>
      </w:r>
      <w:r w:rsidR="00402B3F">
        <w:rPr>
          <w:rFonts w:eastAsiaTheme="minorEastAsia"/>
        </w:rPr>
        <w:t xml:space="preserve"> prikazan je S</w:t>
      </w:r>
      <w:r w:rsidR="00160B6C">
        <w:rPr>
          <w:rFonts w:eastAsiaTheme="minorEastAsia"/>
        </w:rPr>
        <w:t>likom</w:t>
      </w:r>
      <w:r>
        <w:rPr>
          <w:rFonts w:eastAsiaTheme="minorEastAsia"/>
        </w:rPr>
        <w:t xml:space="preserve"> </w:t>
      </w:r>
      <w:r w:rsidR="00947BBF">
        <w:rPr>
          <w:rFonts w:eastAsiaTheme="minorEastAsia"/>
        </w:rPr>
        <w:t>8</w:t>
      </w:r>
      <w:r>
        <w:rPr>
          <w:rFonts w:eastAsiaTheme="minorEastAsia"/>
        </w:rPr>
        <w:t>. Slika je dobivena bez</w:t>
      </w:r>
      <w:r w:rsidR="00FE3B84">
        <w:rPr>
          <w:rFonts w:eastAsiaTheme="minorEastAsia"/>
        </w:rPr>
        <w:t xml:space="preserve"> </w:t>
      </w:r>
      <w:r>
        <w:rPr>
          <w:rFonts w:eastAsiaTheme="minorEastAsia"/>
        </w:rPr>
        <w:t>preklapanja okvira korišten</w:t>
      </w:r>
      <w:r w:rsidR="00402B3F">
        <w:rPr>
          <w:rFonts w:eastAsiaTheme="minorEastAsia"/>
        </w:rPr>
        <w:t>jem Hammingovog otvora duljine</w:t>
      </w:r>
      <w:r>
        <w:rPr>
          <w:rFonts w:eastAsiaTheme="minorEastAsia"/>
        </w:rPr>
        <w:t xml:space="preserve"> 1024 uzorka.</w:t>
      </w:r>
    </w:p>
    <w:p w:rsidR="00FD3D5A" w:rsidRPr="00BF2477" w:rsidRDefault="00FD3D5A" w:rsidP="00FD3D5A">
      <w:pPr>
        <w:jc w:val="center"/>
        <w:rPr>
          <w:rFonts w:eastAsiaTheme="minorEastAsia"/>
        </w:rPr>
      </w:pPr>
      <w:r w:rsidRPr="00D314BA">
        <w:rPr>
          <w:rFonts w:eastAsiaTheme="minorEastAsia"/>
          <w:noProof/>
          <w:lang w:val="en-US"/>
        </w:rPr>
        <w:drawing>
          <wp:inline distT="0" distB="0" distL="0" distR="0">
            <wp:extent cx="2928975" cy="2104299"/>
            <wp:effectExtent l="19050" t="0" r="4725" b="0"/>
            <wp:docPr id="6" name="Picture 1" descr="C:\Users\Uchiha\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hiha\Desktop\untitled.jpg"/>
                    <pic:cNvPicPr>
                      <a:picLocks noChangeAspect="1" noChangeArrowheads="1"/>
                    </pic:cNvPicPr>
                  </pic:nvPicPr>
                  <pic:blipFill>
                    <a:blip r:embed="rId24" cstate="print"/>
                    <a:srcRect/>
                    <a:stretch>
                      <a:fillRect/>
                    </a:stretch>
                  </pic:blipFill>
                  <pic:spPr bwMode="auto">
                    <a:xfrm>
                      <a:off x="0" y="0"/>
                      <a:ext cx="2935791" cy="2109196"/>
                    </a:xfrm>
                    <a:prstGeom prst="rect">
                      <a:avLst/>
                    </a:prstGeom>
                    <a:noFill/>
                    <a:ln w="9525">
                      <a:noFill/>
                      <a:miter lim="800000"/>
                      <a:headEnd/>
                      <a:tailEnd/>
                    </a:ln>
                  </pic:spPr>
                </pic:pic>
              </a:graphicData>
            </a:graphic>
          </wp:inline>
        </w:drawing>
      </w:r>
    </w:p>
    <w:p w:rsidR="00831D26" w:rsidRPr="00831D26" w:rsidRDefault="00947BBF" w:rsidP="00E77381">
      <w:pPr>
        <w:pStyle w:val="Caption"/>
        <w:jc w:val="center"/>
      </w:pPr>
      <w:r>
        <w:t>Slika 8.</w:t>
      </w:r>
      <w:r w:rsidR="00FD3D5A">
        <w:t xml:space="preserve"> PSD normalnog trahejalnog respiratornog zvuka</w:t>
      </w:r>
    </w:p>
    <w:p w:rsidR="00FD3D5A" w:rsidRDefault="00FD3D5A" w:rsidP="00E77381">
      <w:pPr>
        <w:pStyle w:val="Heading3"/>
        <w:framePr w:wrap="notBeside"/>
      </w:pPr>
      <w:bookmarkStart w:id="25" w:name="_Toc291830238"/>
      <w:bookmarkStart w:id="26" w:name="_Toc292117020"/>
      <w:r>
        <w:lastRenderedPageBreak/>
        <w:t xml:space="preserve">Implementacija i poboljšanje izračuna PSD-a preko STFT-a na procesoru </w:t>
      </w:r>
      <w:r w:rsidR="00CA0370">
        <w:t xml:space="preserve">s </w:t>
      </w:r>
      <w:r w:rsidR="00602956">
        <w:t>c</w:t>
      </w:r>
      <w:r>
        <w:t>jelobrojnom aritmetikom</w:t>
      </w:r>
      <w:bookmarkEnd w:id="25"/>
      <w:bookmarkEnd w:id="26"/>
    </w:p>
    <w:p w:rsidR="00FD3D5A" w:rsidRPr="00831D26" w:rsidRDefault="00FD3D5A" w:rsidP="00C53023">
      <w:pPr>
        <w:spacing w:line="360" w:lineRule="auto"/>
        <w:ind w:firstLine="720"/>
        <w:jc w:val="both"/>
        <w:rPr>
          <w:rFonts w:ascii="Times New Roman" w:eastAsiaTheme="minorEastAsia" w:hAnsi="Times New Roman" w:cs="Times New Roman"/>
        </w:rPr>
      </w:pPr>
      <w:r w:rsidRPr="00831D26">
        <w:rPr>
          <w:rFonts w:ascii="Times New Roman" w:hAnsi="Times New Roman" w:cs="Times New Roman"/>
        </w:rPr>
        <w:t>Kao što je objašnjeno u prethodnom poglavlju</w:t>
      </w:r>
      <w:r w:rsidR="00BC41BC">
        <w:rPr>
          <w:rFonts w:ascii="Times New Roman" w:hAnsi="Times New Roman" w:cs="Times New Roman"/>
        </w:rPr>
        <w:t>,</w:t>
      </w:r>
      <w:r w:rsidRPr="00831D26">
        <w:rPr>
          <w:rFonts w:ascii="Times New Roman" w:hAnsi="Times New Roman" w:cs="Times New Roman"/>
        </w:rPr>
        <w:t xml:space="preserve"> za ekstrakciju značajki iz spektralne domene najbolje </w:t>
      </w:r>
      <w:r w:rsidR="003A4AF0" w:rsidRPr="00831D26">
        <w:rPr>
          <w:rFonts w:ascii="Times New Roman" w:hAnsi="Times New Roman" w:cs="Times New Roman"/>
        </w:rPr>
        <w:t>je iskoristiti spektralnu gustoć</w:t>
      </w:r>
      <w:r w:rsidRPr="00831D26">
        <w:rPr>
          <w:rFonts w:ascii="Times New Roman" w:hAnsi="Times New Roman" w:cs="Times New Roman"/>
        </w:rPr>
        <w:t xml:space="preserve">u snage koja se može izračunati prema </w:t>
      </w:r>
      <w:r w:rsidR="00602956">
        <w:rPr>
          <w:rFonts w:ascii="Times New Roman" w:hAnsi="Times New Roman" w:cs="Times New Roman"/>
        </w:rPr>
        <w:t>izrazu</w:t>
      </w:r>
      <w:r w:rsidR="007B0784" w:rsidRPr="007B0784">
        <w:rPr>
          <w:rFonts w:ascii="Times New Roman" w:hAnsi="Times New Roman" w:cs="Times New Roman"/>
        </w:rPr>
        <w:t xml:space="preserve"> </w:t>
      </w:r>
      <w:r w:rsidRPr="007B0784">
        <w:rPr>
          <w:rFonts w:ascii="Times New Roman" w:hAnsi="Times New Roman" w:cs="Times New Roman"/>
        </w:rPr>
        <w:t>(</w:t>
      </w:r>
      <w:r w:rsidR="007B0784" w:rsidRPr="007B0784">
        <w:rPr>
          <w:rFonts w:ascii="Times New Roman" w:hAnsi="Times New Roman" w:cs="Times New Roman"/>
        </w:rPr>
        <w:t>2.2.2-3</w:t>
      </w:r>
      <w:r w:rsidRPr="007B0784">
        <w:rPr>
          <w:rFonts w:ascii="Times New Roman" w:hAnsi="Times New Roman" w:cs="Times New Roman"/>
        </w:rPr>
        <w:t>). Da bi</w:t>
      </w:r>
      <w:r w:rsidR="00C53023" w:rsidRPr="007B0784">
        <w:rPr>
          <w:rFonts w:ascii="Times New Roman" w:hAnsi="Times New Roman" w:cs="Times New Roman"/>
        </w:rPr>
        <w:t xml:space="preserve"> se</w:t>
      </w:r>
      <w:r w:rsidRPr="007B0784">
        <w:rPr>
          <w:rFonts w:ascii="Times New Roman" w:hAnsi="Times New Roman" w:cs="Times New Roman"/>
        </w:rPr>
        <w:t xml:space="preserve"> prema izrazu (</w:t>
      </w:r>
      <w:r w:rsidR="00BC554D">
        <w:rPr>
          <w:rFonts w:ascii="Times New Roman" w:hAnsi="Times New Roman" w:cs="Times New Roman"/>
        </w:rPr>
        <w:t>2.2.2-3</w:t>
      </w:r>
      <w:r w:rsidRPr="007B0784">
        <w:rPr>
          <w:rFonts w:ascii="Times New Roman" w:hAnsi="Times New Roman" w:cs="Times New Roman"/>
        </w:rPr>
        <w:t>)</w:t>
      </w:r>
      <w:r w:rsidR="00C53023" w:rsidRPr="007B0784">
        <w:rPr>
          <w:rFonts w:ascii="Times New Roman" w:hAnsi="Times New Roman" w:cs="Times New Roman"/>
        </w:rPr>
        <w:t xml:space="preserve"> mogla</w:t>
      </w:r>
      <w:r w:rsidRPr="007B0784">
        <w:rPr>
          <w:rFonts w:ascii="Times New Roman" w:hAnsi="Times New Roman" w:cs="Times New Roman"/>
        </w:rPr>
        <w:t xml:space="preserve"> izračunati </w:t>
      </w:r>
      <w:r w:rsidR="00C53023" w:rsidRPr="007B0784">
        <w:rPr>
          <w:rFonts w:ascii="Times New Roman" w:hAnsi="Times New Roman" w:cs="Times New Roman"/>
        </w:rPr>
        <w:t>spektralna</w:t>
      </w:r>
      <w:r w:rsidR="003A4AF0" w:rsidRPr="007B0784">
        <w:rPr>
          <w:rFonts w:ascii="Times New Roman" w:hAnsi="Times New Roman" w:cs="Times New Roman"/>
        </w:rPr>
        <w:t xml:space="preserve"> gustoć</w:t>
      </w:r>
      <w:r w:rsidR="00C53023" w:rsidRPr="007B0784">
        <w:rPr>
          <w:rFonts w:ascii="Times New Roman" w:hAnsi="Times New Roman" w:cs="Times New Roman"/>
        </w:rPr>
        <w:t>a</w:t>
      </w:r>
      <w:r w:rsidRPr="007B0784">
        <w:rPr>
          <w:rFonts w:ascii="Times New Roman" w:hAnsi="Times New Roman" w:cs="Times New Roman"/>
        </w:rPr>
        <w:t xml:space="preserve"> snage</w:t>
      </w:r>
      <w:r w:rsidR="00C53023" w:rsidRPr="007B0784">
        <w:rPr>
          <w:rFonts w:ascii="Times New Roman" w:hAnsi="Times New Roman" w:cs="Times New Roman"/>
        </w:rPr>
        <w:t xml:space="preserve"> potrebno je</w:t>
      </w:r>
      <w:r w:rsidRPr="007B0784">
        <w:rPr>
          <w:rFonts w:ascii="Times New Roman" w:hAnsi="Times New Roman" w:cs="Times New Roman"/>
        </w:rPr>
        <w:t xml:space="preserve"> prvo r</w:t>
      </w:r>
      <w:r w:rsidR="003A4AF0" w:rsidRPr="007B0784">
        <w:rPr>
          <w:rFonts w:ascii="Times New Roman" w:hAnsi="Times New Roman" w:cs="Times New Roman"/>
        </w:rPr>
        <w:t>i</w:t>
      </w:r>
      <w:r w:rsidRPr="007B0784">
        <w:rPr>
          <w:rFonts w:ascii="Times New Roman" w:hAnsi="Times New Roman" w:cs="Times New Roman"/>
        </w:rPr>
        <w:t>ješiti problem</w:t>
      </w:r>
      <w:r w:rsidRPr="00831D26">
        <w:rPr>
          <w:rFonts w:ascii="Times New Roman" w:hAnsi="Times New Roman" w:cs="Times New Roman"/>
        </w:rPr>
        <w:t xml:space="preserve"> izračuna STFT-a. Danas na mnogim procesorima za digitalnu obradu signala</w:t>
      </w:r>
      <w:r w:rsidR="00246885">
        <w:rPr>
          <w:rFonts w:ascii="Times New Roman" w:hAnsi="Times New Roman" w:cs="Times New Roman"/>
        </w:rPr>
        <w:t>,</w:t>
      </w:r>
      <w:r w:rsidRPr="00831D26">
        <w:rPr>
          <w:rFonts w:ascii="Times New Roman" w:hAnsi="Times New Roman" w:cs="Times New Roman"/>
        </w:rPr>
        <w:t xml:space="preserve"> pa tako i na </w:t>
      </w:r>
      <w:r w:rsidR="00C53023">
        <w:rPr>
          <w:rFonts w:ascii="Times New Roman" w:hAnsi="Times New Roman" w:cs="Times New Roman"/>
        </w:rPr>
        <w:t xml:space="preserve">korištenom </w:t>
      </w:r>
      <w:r w:rsidRPr="00831D26">
        <w:rPr>
          <w:rFonts w:ascii="Times New Roman" w:hAnsi="Times New Roman" w:cs="Times New Roman"/>
        </w:rPr>
        <w:t>procesoru</w:t>
      </w:r>
      <w:r w:rsidR="00246885">
        <w:rPr>
          <w:rFonts w:ascii="Times New Roman" w:hAnsi="Times New Roman" w:cs="Times New Roman"/>
        </w:rPr>
        <w:t>,</w:t>
      </w:r>
      <w:r w:rsidRPr="00831D26">
        <w:rPr>
          <w:rFonts w:ascii="Times New Roman" w:hAnsi="Times New Roman" w:cs="Times New Roman"/>
        </w:rPr>
        <w:t xml:space="preserve"> po</w:t>
      </w:r>
      <w:r w:rsidR="003A4AF0" w:rsidRPr="00831D26">
        <w:rPr>
          <w:rFonts w:ascii="Times New Roman" w:hAnsi="Times New Roman" w:cs="Times New Roman"/>
        </w:rPr>
        <w:t>s</w:t>
      </w:r>
      <w:r w:rsidRPr="00831D26">
        <w:rPr>
          <w:rFonts w:ascii="Times New Roman" w:hAnsi="Times New Roman" w:cs="Times New Roman"/>
        </w:rPr>
        <w:t xml:space="preserve">toje hardverski implementirani FFT akceleratori koji omogućuju brz izračun DFT-a. U </w:t>
      </w:r>
      <w:r w:rsidR="00C53023">
        <w:rPr>
          <w:rFonts w:ascii="Times New Roman" w:hAnsi="Times New Roman" w:cs="Times New Roman"/>
        </w:rPr>
        <w:t>ovom</w:t>
      </w:r>
      <w:r w:rsidRPr="00831D26">
        <w:rPr>
          <w:rFonts w:ascii="Times New Roman" w:hAnsi="Times New Roman" w:cs="Times New Roman"/>
        </w:rPr>
        <w:t xml:space="preserve"> slučaju hardverski je implementiran FFT akcelerator koji izračun DFT-a radi pomoću FFT algoritma s bazom 2 i decimacijom u vremenu. Implementirani algoritam poznatiji je pod nazivom Radix-2 DIT FFT algoritam</w:t>
      </w:r>
      <w:r w:rsidR="00246885">
        <w:rPr>
          <w:rFonts w:ascii="Times New Roman" w:hAnsi="Times New Roman" w:cs="Times New Roman"/>
        </w:rPr>
        <w:t>,</w:t>
      </w:r>
      <w:r w:rsidRPr="00831D26">
        <w:rPr>
          <w:rFonts w:ascii="Times New Roman" w:hAnsi="Times New Roman" w:cs="Times New Roman"/>
        </w:rPr>
        <w:t xml:space="preserve"> a njegova izvedba zahtjeva </w:t>
      </w:r>
      <m:oMath>
        <m:sSub>
          <m:sSubPr>
            <m:ctrlPr>
              <w:rPr>
                <w:rFonts w:ascii="Cambria Math" w:hAnsi="Times New Roman" w:cs="Times New Roman"/>
                <w:i/>
              </w:rPr>
            </m:ctrlPr>
          </m:sSubPr>
          <m:e>
            <m:f>
              <m:fPr>
                <m:ctrlPr>
                  <w:rPr>
                    <w:rFonts w:ascii="Cambria Math" w:hAnsi="Times New Roman" w:cs="Times New Roman"/>
                    <w:i/>
                  </w:rPr>
                </m:ctrlPr>
              </m:fPr>
              <m:num>
                <m:r>
                  <w:rPr>
                    <w:rFonts w:ascii="Cambria Math" w:hAnsi="Cambria Math" w:cs="Times New Roman"/>
                  </w:rPr>
                  <m:t>N</m:t>
                </m:r>
              </m:num>
              <m:den>
                <m:r>
                  <w:rPr>
                    <w:rFonts w:ascii="Cambria Math" w:hAnsi="Times New Roman" w:cs="Times New Roman"/>
                  </w:rPr>
                  <m:t>2</m:t>
                </m:r>
              </m:den>
            </m:f>
            <m:r>
              <w:rPr>
                <w:rFonts w:ascii="Cambria Math" w:hAnsi="Cambria Math" w:cs="Times New Roman"/>
              </w:rPr>
              <m:t>log</m:t>
            </m:r>
          </m:e>
          <m:sub>
            <m:r>
              <w:rPr>
                <w:rFonts w:ascii="Cambria Math" w:hAnsi="Times New Roman" w:cs="Times New Roman"/>
              </w:rPr>
              <m:t>2</m:t>
            </m:r>
          </m:sub>
        </m:sSub>
        <m:r>
          <w:rPr>
            <w:rFonts w:ascii="Cambria Math" w:eastAsiaTheme="minorEastAsia" w:hAnsi="Times New Roman" w:cs="Times New Roman"/>
          </w:rPr>
          <m:t>(</m:t>
        </m:r>
        <m:r>
          <w:rPr>
            <w:rFonts w:ascii="Cambria Math" w:eastAsiaTheme="minorEastAsia" w:hAnsi="Cambria Math" w:cs="Times New Roman"/>
          </w:rPr>
          <m:t>N</m:t>
        </m:r>
        <m:r>
          <w:rPr>
            <w:rFonts w:ascii="Cambria Math" w:eastAsiaTheme="minorEastAsia" w:hAnsi="Times New Roman" w:cs="Times New Roman"/>
          </w:rPr>
          <m:t>)</m:t>
        </m:r>
      </m:oMath>
      <w:r w:rsidRPr="00831D26">
        <w:rPr>
          <w:rFonts w:ascii="Times New Roman" w:eastAsiaTheme="minorEastAsia" w:hAnsi="Times New Roman" w:cs="Times New Roman"/>
        </w:rPr>
        <w:t xml:space="preserve"> kompleksnih množenja i </w:t>
      </w:r>
      <m:oMath>
        <m:sSub>
          <m:sSubPr>
            <m:ctrlPr>
              <w:rPr>
                <w:rFonts w:ascii="Cambria Math" w:hAnsi="Times New Roman" w:cs="Times New Roman"/>
                <w:i/>
              </w:rPr>
            </m:ctrlPr>
          </m:sSubPr>
          <m:e>
            <m:r>
              <w:rPr>
                <w:rFonts w:ascii="Cambria Math" w:hAnsi="Cambria Math" w:cs="Times New Roman"/>
              </w:rPr>
              <m:t>Nlog</m:t>
            </m:r>
          </m:e>
          <m:sub>
            <m:r>
              <w:rPr>
                <w:rFonts w:ascii="Cambria Math" w:hAnsi="Times New Roman" w:cs="Times New Roman"/>
              </w:rPr>
              <m:t>2</m:t>
            </m:r>
          </m:sub>
        </m:sSub>
        <m:r>
          <w:rPr>
            <w:rFonts w:ascii="Cambria Math" w:eastAsiaTheme="minorEastAsia" w:hAnsi="Times New Roman" w:cs="Times New Roman"/>
          </w:rPr>
          <m:t>(</m:t>
        </m:r>
        <m:r>
          <w:rPr>
            <w:rFonts w:ascii="Cambria Math" w:eastAsiaTheme="minorEastAsia" w:hAnsi="Cambria Math" w:cs="Times New Roman"/>
          </w:rPr>
          <m:t>N</m:t>
        </m:r>
        <m:r>
          <w:rPr>
            <w:rFonts w:ascii="Cambria Math" w:eastAsiaTheme="minorEastAsia" w:hAnsi="Times New Roman" w:cs="Times New Roman"/>
          </w:rPr>
          <m:t>)</m:t>
        </m:r>
      </m:oMath>
      <w:r w:rsidRPr="00831D26">
        <w:rPr>
          <w:rFonts w:ascii="Times New Roman" w:eastAsiaTheme="minorEastAsia" w:hAnsi="Times New Roman" w:cs="Times New Roman"/>
        </w:rPr>
        <w:t xml:space="preserve"> kompleksnih zbrajanja. Za razliku od njega</w:t>
      </w:r>
      <w:r w:rsidR="00246885">
        <w:rPr>
          <w:rFonts w:ascii="Times New Roman" w:eastAsiaTheme="minorEastAsia" w:hAnsi="Times New Roman" w:cs="Times New Roman"/>
        </w:rPr>
        <w:t>,</w:t>
      </w:r>
      <w:r w:rsidR="003A4AF0" w:rsidRPr="00831D26">
        <w:rPr>
          <w:rFonts w:ascii="Times New Roman" w:eastAsiaTheme="minorEastAsia" w:hAnsi="Times New Roman" w:cs="Times New Roman"/>
        </w:rPr>
        <w:t xml:space="preserve"> dire</w:t>
      </w:r>
      <w:r w:rsidRPr="00831D26">
        <w:rPr>
          <w:rFonts w:ascii="Times New Roman" w:eastAsiaTheme="minorEastAsia" w:hAnsi="Times New Roman" w:cs="Times New Roman"/>
        </w:rPr>
        <w:t xml:space="preserve">ktni izračun DFT-a prema </w:t>
      </w:r>
      <w:r w:rsidRPr="00BC554D">
        <w:rPr>
          <w:rFonts w:ascii="Times New Roman" w:eastAsiaTheme="minorEastAsia" w:hAnsi="Times New Roman" w:cs="Times New Roman"/>
        </w:rPr>
        <w:t>izrazu (</w:t>
      </w:r>
      <w:r w:rsidR="00BC554D" w:rsidRPr="00BC554D">
        <w:rPr>
          <w:rFonts w:ascii="Times New Roman" w:eastAsiaTheme="minorEastAsia" w:hAnsi="Times New Roman" w:cs="Times New Roman"/>
        </w:rPr>
        <w:t>2.2.2-1</w:t>
      </w:r>
      <w:r w:rsidRPr="00BC554D">
        <w:rPr>
          <w:rFonts w:ascii="Times New Roman" w:eastAsiaTheme="minorEastAsia" w:hAnsi="Times New Roman" w:cs="Times New Roman"/>
        </w:rPr>
        <w:t>) zahtjeva</w:t>
      </w:r>
      <w:r w:rsidRPr="00831D26">
        <w:rPr>
          <w:rFonts w:ascii="Times New Roman" w:eastAsiaTheme="minorEastAsia" w:hAnsi="Times New Roman" w:cs="Times New Roman"/>
        </w:rPr>
        <w:t xml:space="preserve"> </w:t>
      </w:r>
      <m:oMath>
        <m:sSup>
          <m:sSupPr>
            <m:ctrlPr>
              <w:rPr>
                <w:rFonts w:ascii="Cambria Math" w:eastAsiaTheme="minorEastAsia" w:hAnsi="Times New Roman" w:cs="Times New Roman"/>
                <w:i/>
              </w:rPr>
            </m:ctrlPr>
          </m:sSupPr>
          <m:e>
            <m:r>
              <w:rPr>
                <w:rFonts w:ascii="Cambria Math" w:eastAsiaTheme="minorEastAsia" w:hAnsi="Cambria Math" w:cs="Times New Roman"/>
              </w:rPr>
              <m:t>N</m:t>
            </m:r>
          </m:e>
          <m:sup>
            <m:r>
              <w:rPr>
                <w:rFonts w:ascii="Cambria Math" w:eastAsiaTheme="minorEastAsia" w:hAnsi="Times New Roman" w:cs="Times New Roman"/>
              </w:rPr>
              <m:t>2</m:t>
            </m:r>
          </m:sup>
        </m:sSup>
      </m:oMath>
      <w:r w:rsidRPr="00831D26">
        <w:rPr>
          <w:rFonts w:ascii="Times New Roman" w:eastAsiaTheme="minorEastAsia" w:hAnsi="Times New Roman" w:cs="Times New Roman"/>
        </w:rPr>
        <w:t xml:space="preserve"> kompleksnih množenja i </w:t>
      </w:r>
      <m:oMath>
        <m:sSup>
          <m:sSupPr>
            <m:ctrlPr>
              <w:rPr>
                <w:rFonts w:ascii="Cambria Math" w:eastAsiaTheme="minorEastAsia" w:hAnsi="Times New Roman" w:cs="Times New Roman"/>
                <w:i/>
              </w:rPr>
            </m:ctrlPr>
          </m:sSupPr>
          <m:e>
            <m:r>
              <w:rPr>
                <w:rFonts w:ascii="Cambria Math" w:eastAsiaTheme="minorEastAsia" w:hAnsi="Cambria Math" w:cs="Times New Roman"/>
              </w:rPr>
              <m:t>N</m:t>
            </m:r>
          </m:e>
          <m:sup>
            <m:r>
              <w:rPr>
                <w:rFonts w:ascii="Cambria Math" w:eastAsiaTheme="minorEastAsia" w:hAnsi="Times New Roman" w:cs="Times New Roman"/>
              </w:rPr>
              <m:t>2</m:t>
            </m:r>
          </m:sup>
        </m:sSup>
        <m:r>
          <w:rPr>
            <w:rFonts w:ascii="Times New Roman" w:eastAsiaTheme="minorEastAsia" w:hAnsi="Times New Roman" w:cs="Times New Roman"/>
          </w:rPr>
          <m:t>-</m:t>
        </m:r>
        <m:r>
          <w:rPr>
            <w:rFonts w:ascii="Cambria Math" w:eastAsiaTheme="minorEastAsia" w:hAnsi="Cambria Math" w:cs="Times New Roman"/>
          </w:rPr>
          <m:t>N</m:t>
        </m:r>
      </m:oMath>
      <w:r w:rsidRPr="00831D26">
        <w:rPr>
          <w:rFonts w:ascii="Times New Roman" w:eastAsiaTheme="minorEastAsia" w:hAnsi="Times New Roman" w:cs="Times New Roman"/>
        </w:rPr>
        <w:t xml:space="preserve"> kompleksnih zbrajanja te sukladno</w:t>
      </w:r>
      <w:r w:rsidR="00C53023">
        <w:rPr>
          <w:rFonts w:ascii="Times New Roman" w:eastAsiaTheme="minorEastAsia" w:hAnsi="Times New Roman" w:cs="Times New Roman"/>
        </w:rPr>
        <w:t xml:space="preserve"> tome Radix-2 DIT FFT algoritam</w:t>
      </w:r>
      <w:r w:rsidRPr="00831D26">
        <w:rPr>
          <w:rFonts w:ascii="Times New Roman" w:eastAsiaTheme="minorEastAsia" w:hAnsi="Times New Roman" w:cs="Times New Roman"/>
        </w:rPr>
        <w:t xml:space="preserve"> </w:t>
      </w:r>
      <w:r w:rsidR="00C53023">
        <w:rPr>
          <w:rFonts w:ascii="Times New Roman" w:eastAsiaTheme="minorEastAsia" w:hAnsi="Times New Roman" w:cs="Times New Roman"/>
        </w:rPr>
        <w:t>koji je iskorišten za izračun DFT-a zbog manje</w:t>
      </w:r>
      <w:r w:rsidRPr="00831D26">
        <w:rPr>
          <w:rFonts w:ascii="Times New Roman" w:eastAsiaTheme="minorEastAsia" w:hAnsi="Times New Roman" w:cs="Times New Roman"/>
        </w:rPr>
        <w:t xml:space="preserve"> numeričke složenosti predstavlja bolji odabir</w:t>
      </w:r>
      <w:r w:rsidR="00602956">
        <w:rPr>
          <w:rFonts w:ascii="Times New Roman" w:eastAsiaTheme="minorEastAsia" w:hAnsi="Times New Roman" w:cs="Times New Roman"/>
        </w:rPr>
        <w:t xml:space="preserve"> za implementaciju na bežičnom čvoru</w:t>
      </w:r>
      <w:r w:rsidRPr="00831D26">
        <w:rPr>
          <w:rFonts w:ascii="Times New Roman" w:eastAsiaTheme="minorEastAsia" w:hAnsi="Times New Roman" w:cs="Times New Roman"/>
        </w:rPr>
        <w:t>.</w:t>
      </w:r>
    </w:p>
    <w:p w:rsidR="00FD3D5A" w:rsidRPr="00831D26" w:rsidRDefault="00FD3D5A" w:rsidP="003C5AAE">
      <w:pPr>
        <w:spacing w:line="360" w:lineRule="auto"/>
        <w:ind w:firstLine="720"/>
        <w:jc w:val="both"/>
        <w:rPr>
          <w:rFonts w:ascii="Times New Roman" w:eastAsiaTheme="minorEastAsia" w:hAnsi="Times New Roman" w:cs="Times New Roman"/>
        </w:rPr>
      </w:pPr>
      <w:r w:rsidRPr="00831D26">
        <w:rPr>
          <w:rFonts w:ascii="Times New Roman" w:eastAsiaTheme="minorEastAsia" w:hAnsi="Times New Roman" w:cs="Times New Roman"/>
        </w:rPr>
        <w:t>Kod iz</w:t>
      </w:r>
      <w:r w:rsidR="0078718A" w:rsidRPr="00831D26">
        <w:rPr>
          <w:rFonts w:ascii="Times New Roman" w:eastAsiaTheme="minorEastAsia" w:hAnsi="Times New Roman" w:cs="Times New Roman"/>
        </w:rPr>
        <w:t>računa FFT-a na procesorima s c</w:t>
      </w:r>
      <w:r w:rsidRPr="00831D26">
        <w:rPr>
          <w:rFonts w:ascii="Times New Roman" w:eastAsiaTheme="minorEastAsia" w:hAnsi="Times New Roman" w:cs="Times New Roman"/>
        </w:rPr>
        <w:t>jelobrojnom aritmetikom podložni smo</w:t>
      </w:r>
      <w:r w:rsidR="0078718A" w:rsidRPr="00831D26">
        <w:rPr>
          <w:rFonts w:ascii="Times New Roman" w:eastAsiaTheme="minorEastAsia" w:hAnsi="Times New Roman" w:cs="Times New Roman"/>
        </w:rPr>
        <w:t xml:space="preserve"> efektima poput preljeva i zasić</w:t>
      </w:r>
      <w:r w:rsidRPr="00831D26">
        <w:rPr>
          <w:rFonts w:ascii="Times New Roman" w:eastAsiaTheme="minorEastAsia" w:hAnsi="Times New Roman" w:cs="Times New Roman"/>
        </w:rPr>
        <w:t>enja. Ako je svaki kompleksni element ulaznog vektora manji od 1/N gdje N predstavlja duljinu FFT tra</w:t>
      </w:r>
      <w:r w:rsidR="0078718A" w:rsidRPr="00831D26">
        <w:rPr>
          <w:rFonts w:ascii="Times New Roman" w:eastAsiaTheme="minorEastAsia" w:hAnsi="Times New Roman" w:cs="Times New Roman"/>
        </w:rPr>
        <w:t>nsformacije</w:t>
      </w:r>
      <w:r w:rsidR="004C674E">
        <w:rPr>
          <w:rFonts w:ascii="Times New Roman" w:eastAsiaTheme="minorEastAsia" w:hAnsi="Times New Roman" w:cs="Times New Roman"/>
        </w:rPr>
        <w:t>,</w:t>
      </w:r>
      <w:r w:rsidR="0078718A" w:rsidRPr="00831D26">
        <w:rPr>
          <w:rFonts w:ascii="Times New Roman" w:eastAsiaTheme="minorEastAsia" w:hAnsi="Times New Roman" w:cs="Times New Roman"/>
        </w:rPr>
        <w:t xml:space="preserve"> do preljeva neće doć</w:t>
      </w:r>
      <w:r w:rsidRPr="00831D26">
        <w:rPr>
          <w:rFonts w:ascii="Times New Roman" w:eastAsiaTheme="minorEastAsia" w:hAnsi="Times New Roman" w:cs="Times New Roman"/>
        </w:rPr>
        <w:t>i. Dijeljenje ulaznog vektora s N</w:t>
      </w:r>
      <w:r w:rsidR="004C674E">
        <w:rPr>
          <w:rFonts w:ascii="Times New Roman" w:eastAsiaTheme="minorEastAsia" w:hAnsi="Times New Roman" w:cs="Times New Roman"/>
        </w:rPr>
        <w:t>,</w:t>
      </w:r>
      <w:r w:rsidRPr="00831D26">
        <w:rPr>
          <w:rFonts w:ascii="Times New Roman" w:eastAsiaTheme="minorEastAsia" w:hAnsi="Times New Roman" w:cs="Times New Roman"/>
        </w:rPr>
        <w:t xml:space="preserve"> ekvivalentno je pomaku svakog binarnog broja za </w:t>
      </w:r>
      <m:oMath>
        <m:sSub>
          <m:sSubPr>
            <m:ctrlPr>
              <w:rPr>
                <w:rFonts w:ascii="Cambria Math" w:eastAsiaTheme="minorEastAsia" w:hAnsi="Times New Roman" w:cs="Times New Roman"/>
                <w:i/>
              </w:rPr>
            </m:ctrlPr>
          </m:sSubPr>
          <m:e>
            <m:r>
              <w:rPr>
                <w:rFonts w:ascii="Cambria Math" w:eastAsiaTheme="minorEastAsia" w:hAnsi="Cambria Math" w:cs="Times New Roman"/>
              </w:rPr>
              <m:t>log</m:t>
            </m:r>
          </m:e>
          <m:sub>
            <m:r>
              <w:rPr>
                <w:rFonts w:ascii="Cambria Math" w:eastAsiaTheme="minorEastAsia" w:hAnsi="Times New Roman" w:cs="Times New Roman"/>
              </w:rPr>
              <m:t>2</m:t>
            </m:r>
          </m:sub>
        </m:sSub>
        <m:r>
          <w:rPr>
            <w:rFonts w:ascii="Cambria Math" w:eastAsiaTheme="minorEastAsia" w:hAnsi="Times New Roman" w:cs="Times New Roman"/>
          </w:rPr>
          <m:t>(</m:t>
        </m:r>
        <m:r>
          <w:rPr>
            <w:rFonts w:ascii="Cambria Math" w:eastAsiaTheme="minorEastAsia" w:hAnsi="Cambria Math" w:cs="Times New Roman"/>
          </w:rPr>
          <m:t>N</m:t>
        </m:r>
        <m:r>
          <w:rPr>
            <w:rFonts w:ascii="Cambria Math" w:eastAsiaTheme="minorEastAsia" w:hAnsi="Times New Roman" w:cs="Times New Roman"/>
          </w:rPr>
          <m:t>)</m:t>
        </m:r>
      </m:oMath>
      <w:r w:rsidRPr="00831D26">
        <w:rPr>
          <w:rFonts w:ascii="Times New Roman" w:eastAsiaTheme="minorEastAsia" w:hAnsi="Times New Roman" w:cs="Times New Roman"/>
        </w:rPr>
        <w:t xml:space="preserve"> u desno što smanjuje SNR omjer za </w:t>
      </w:r>
      <m:oMath>
        <m:sSub>
          <m:sSubPr>
            <m:ctrlPr>
              <w:rPr>
                <w:rFonts w:ascii="Cambria Math" w:eastAsiaTheme="minorEastAsia" w:hAnsi="Times New Roman" w:cs="Times New Roman"/>
                <w:i/>
              </w:rPr>
            </m:ctrlPr>
          </m:sSubPr>
          <m:e>
            <m:r>
              <w:rPr>
                <w:rFonts w:ascii="Cambria Math" w:eastAsiaTheme="minorEastAsia" w:hAnsi="Cambria Math" w:cs="Times New Roman"/>
              </w:rPr>
              <m:t>log</m:t>
            </m:r>
          </m:e>
          <m:sub>
            <m:r>
              <w:rPr>
                <w:rFonts w:ascii="Cambria Math" w:eastAsiaTheme="minorEastAsia" w:hAnsi="Times New Roman" w:cs="Times New Roman"/>
              </w:rPr>
              <m:t>2</m:t>
            </m:r>
          </m:sub>
        </m:sSub>
        <m:r>
          <w:rPr>
            <w:rFonts w:ascii="Cambria Math" w:eastAsiaTheme="minorEastAsia" w:hAnsi="Times New Roman" w:cs="Times New Roman"/>
          </w:rPr>
          <m:t>(</m:t>
        </m:r>
        <m:r>
          <w:rPr>
            <w:rFonts w:ascii="Cambria Math" w:eastAsiaTheme="minorEastAsia" w:hAnsi="Cambria Math" w:cs="Times New Roman"/>
          </w:rPr>
          <m:t>N</m:t>
        </m:r>
        <m:r>
          <w:rPr>
            <w:rFonts w:ascii="Cambria Math" w:eastAsiaTheme="minorEastAsia" w:hAnsi="Times New Roman" w:cs="Times New Roman"/>
          </w:rPr>
          <m:t>)</m:t>
        </m:r>
      </m:oMath>
      <w:r w:rsidRPr="00831D26">
        <w:rPr>
          <w:rFonts w:ascii="Times New Roman" w:eastAsiaTheme="minorEastAsia" w:hAnsi="Times New Roman" w:cs="Times New Roman"/>
        </w:rPr>
        <w:t xml:space="preserve"> bita te predstavlja </w:t>
      </w:r>
      <w:r w:rsidR="00BC41BC">
        <w:rPr>
          <w:rFonts w:ascii="Times New Roman" w:eastAsiaTheme="minorEastAsia" w:hAnsi="Times New Roman" w:cs="Times New Roman"/>
        </w:rPr>
        <w:t>značajan</w:t>
      </w:r>
      <w:r w:rsidRPr="00831D26">
        <w:rPr>
          <w:rFonts w:ascii="Times New Roman" w:eastAsiaTheme="minorEastAsia" w:hAnsi="Times New Roman" w:cs="Times New Roman"/>
        </w:rPr>
        <w:t xml:space="preserve"> gubitak informacije. Bolji način zaštite od preljeva, koji je iskorišten za implementaciju algoritma opisanog unutar ovog rada, predstavlja skaliranje s 2 nakon svakog prolaza kroz tzv. leptir (engl</w:t>
      </w:r>
      <w:r w:rsidRPr="00BC41BC">
        <w:rPr>
          <w:rFonts w:ascii="Times New Roman" w:eastAsiaTheme="minorEastAsia" w:hAnsi="Times New Roman" w:cs="Times New Roman"/>
          <w:i/>
        </w:rPr>
        <w:t>. Butterfly</w:t>
      </w:r>
      <w:r w:rsidRPr="00831D26">
        <w:rPr>
          <w:rFonts w:ascii="Times New Roman" w:eastAsiaTheme="minorEastAsia" w:hAnsi="Times New Roman" w:cs="Times New Roman"/>
        </w:rPr>
        <w:t>) strukturu koju hardverski implementira korišteni FFT akcelerator.</w:t>
      </w:r>
      <w:r w:rsidR="0078718A" w:rsidRPr="00831D26">
        <w:rPr>
          <w:rFonts w:ascii="Times New Roman" w:eastAsiaTheme="minorEastAsia" w:hAnsi="Times New Roman" w:cs="Times New Roman"/>
        </w:rPr>
        <w:t xml:space="preserve"> Takav način skaliranja SNR om</w:t>
      </w:r>
      <w:r w:rsidRPr="00831D26">
        <w:rPr>
          <w:rFonts w:ascii="Times New Roman" w:eastAsiaTheme="minorEastAsia" w:hAnsi="Times New Roman" w:cs="Times New Roman"/>
        </w:rPr>
        <w:t xml:space="preserve">jer smanjuje za </w:t>
      </w:r>
      <m:oMath>
        <m:sSub>
          <m:sSubPr>
            <m:ctrlPr>
              <w:rPr>
                <w:rFonts w:ascii="Cambria Math" w:eastAsiaTheme="minorEastAsia" w:hAnsi="Times New Roman" w:cs="Times New Roman"/>
                <w:i/>
              </w:rPr>
            </m:ctrlPr>
          </m:sSubPr>
          <m:e>
            <m:f>
              <m:fPr>
                <m:ctrlPr>
                  <w:rPr>
                    <w:rFonts w:ascii="Cambria Math" w:eastAsiaTheme="minorEastAsia" w:hAnsi="Times New Roman" w:cs="Times New Roman"/>
                    <w:i/>
                  </w:rPr>
                </m:ctrlPr>
              </m:fPr>
              <m:num>
                <m:r>
                  <w:rPr>
                    <w:rFonts w:ascii="Cambria Math" w:eastAsiaTheme="minorEastAsia" w:hAnsi="Times New Roman" w:cs="Times New Roman"/>
                  </w:rPr>
                  <m:t>1</m:t>
                </m:r>
              </m:num>
              <m:den>
                <m:r>
                  <w:rPr>
                    <w:rFonts w:ascii="Cambria Math" w:eastAsiaTheme="minorEastAsia" w:hAnsi="Times New Roman" w:cs="Times New Roman"/>
                  </w:rPr>
                  <m:t>2</m:t>
                </m:r>
              </m:den>
            </m:f>
            <m:r>
              <w:rPr>
                <w:rFonts w:ascii="Cambria Math" w:eastAsiaTheme="minorEastAsia" w:hAnsi="Cambria Math" w:cs="Times New Roman"/>
              </w:rPr>
              <m:t>log</m:t>
            </m:r>
          </m:e>
          <m:sub>
            <m:r>
              <w:rPr>
                <w:rFonts w:ascii="Cambria Math" w:eastAsiaTheme="minorEastAsia" w:hAnsi="Times New Roman" w:cs="Times New Roman"/>
              </w:rPr>
              <m:t>2</m:t>
            </m:r>
          </m:sub>
        </m:sSub>
        <m:r>
          <w:rPr>
            <w:rFonts w:ascii="Cambria Math" w:eastAsiaTheme="minorEastAsia" w:hAnsi="Times New Roman" w:cs="Times New Roman"/>
          </w:rPr>
          <m:t>(</m:t>
        </m:r>
        <m:r>
          <w:rPr>
            <w:rFonts w:ascii="Cambria Math" w:eastAsiaTheme="minorEastAsia" w:hAnsi="Cambria Math" w:cs="Times New Roman"/>
          </w:rPr>
          <m:t>N</m:t>
        </m:r>
        <m:r>
          <w:rPr>
            <w:rFonts w:ascii="Cambria Math" w:eastAsiaTheme="minorEastAsia" w:hAnsi="Times New Roman" w:cs="Times New Roman"/>
          </w:rPr>
          <m:t>)</m:t>
        </m:r>
      </m:oMath>
      <w:r w:rsidRPr="00831D26">
        <w:rPr>
          <w:rFonts w:ascii="Times New Roman" w:eastAsiaTheme="minorEastAsia" w:hAnsi="Times New Roman" w:cs="Times New Roman"/>
        </w:rPr>
        <w:t xml:space="preserve"> bita što je </w:t>
      </w:r>
      <w:r w:rsidR="00BC41BC">
        <w:rPr>
          <w:rFonts w:ascii="Times New Roman" w:eastAsiaTheme="minorEastAsia" w:hAnsi="Times New Roman" w:cs="Times New Roman"/>
        </w:rPr>
        <w:t>dvostruko</w:t>
      </w:r>
      <w:r w:rsidRPr="00831D26">
        <w:rPr>
          <w:rFonts w:ascii="Times New Roman" w:eastAsiaTheme="minorEastAsia" w:hAnsi="Times New Roman" w:cs="Times New Roman"/>
        </w:rPr>
        <w:t xml:space="preserve"> manje u odnosu na prethodno opisano skaliranje s N.</w:t>
      </w:r>
    </w:p>
    <w:p w:rsidR="00C92342" w:rsidRDefault="003C5AAE" w:rsidP="003C5AAE">
      <w:pPr>
        <w:spacing w:line="360" w:lineRule="auto"/>
        <w:ind w:firstLine="720"/>
        <w:jc w:val="both"/>
        <w:rPr>
          <w:rFonts w:ascii="Times New Roman" w:hAnsi="Times New Roman" w:cs="Times New Roman"/>
        </w:rPr>
      </w:pPr>
      <w:r>
        <w:rPr>
          <w:rFonts w:ascii="Times New Roman" w:hAnsi="Times New Roman" w:cs="Times New Roman"/>
        </w:rPr>
        <w:t>D</w:t>
      </w:r>
      <w:r w:rsidR="007D37FA" w:rsidRPr="00831D26">
        <w:rPr>
          <w:rFonts w:ascii="Times New Roman" w:hAnsi="Times New Roman" w:cs="Times New Roman"/>
        </w:rPr>
        <w:t xml:space="preserve">a bi </w:t>
      </w:r>
      <w:r>
        <w:rPr>
          <w:rFonts w:ascii="Times New Roman" w:hAnsi="Times New Roman" w:cs="Times New Roman"/>
        </w:rPr>
        <w:t>se dobila</w:t>
      </w:r>
      <w:r w:rsidR="007D37FA" w:rsidRPr="00831D26">
        <w:rPr>
          <w:rFonts w:ascii="Times New Roman" w:hAnsi="Times New Roman" w:cs="Times New Roman"/>
        </w:rPr>
        <w:t xml:space="preserve"> STFT</w:t>
      </w:r>
      <w:r>
        <w:rPr>
          <w:rFonts w:ascii="Times New Roman" w:hAnsi="Times New Roman" w:cs="Times New Roman"/>
        </w:rPr>
        <w:t xml:space="preserve"> transformacija</w:t>
      </w:r>
      <w:r w:rsidR="00C92342">
        <w:rPr>
          <w:rFonts w:ascii="Times New Roman" w:hAnsi="Times New Roman" w:cs="Times New Roman"/>
        </w:rPr>
        <w:t xml:space="preserve"> </w:t>
      </w:r>
      <w:r w:rsidR="00BC554D">
        <w:rPr>
          <w:rFonts w:ascii="Times New Roman" w:hAnsi="Times New Roman" w:cs="Times New Roman"/>
        </w:rPr>
        <w:t>potrebo je</w:t>
      </w:r>
      <w:r w:rsidR="00C92342">
        <w:rPr>
          <w:rFonts w:ascii="Times New Roman" w:hAnsi="Times New Roman" w:cs="Times New Roman"/>
        </w:rPr>
        <w:t xml:space="preserve"> željeni</w:t>
      </w:r>
      <w:r w:rsidR="00C92342" w:rsidRPr="00831D26">
        <w:rPr>
          <w:rFonts w:ascii="Times New Roman" w:hAnsi="Times New Roman" w:cs="Times New Roman"/>
        </w:rPr>
        <w:t xml:space="preserve"> blok </w:t>
      </w:r>
      <w:r w:rsidR="00BC554D">
        <w:rPr>
          <w:rFonts w:ascii="Times New Roman" w:hAnsi="Times New Roman" w:cs="Times New Roman"/>
        </w:rPr>
        <w:t xml:space="preserve">prikupljenog </w:t>
      </w:r>
      <w:r w:rsidR="00C92342" w:rsidRPr="00831D26">
        <w:rPr>
          <w:rFonts w:ascii="Times New Roman" w:hAnsi="Times New Roman" w:cs="Times New Roman"/>
        </w:rPr>
        <w:t>signala</w:t>
      </w:r>
      <w:r w:rsidR="00BC41BC">
        <w:rPr>
          <w:rFonts w:ascii="Times New Roman" w:hAnsi="Times New Roman" w:cs="Times New Roman"/>
        </w:rPr>
        <w:t xml:space="preserve"> pomnožiti</w:t>
      </w:r>
      <w:r w:rsidR="007D37FA" w:rsidRPr="00831D26">
        <w:rPr>
          <w:rFonts w:ascii="Times New Roman" w:hAnsi="Times New Roman" w:cs="Times New Roman"/>
        </w:rPr>
        <w:t xml:space="preserve"> </w:t>
      </w:r>
      <w:r w:rsidR="00C92342">
        <w:rPr>
          <w:rFonts w:ascii="Times New Roman" w:hAnsi="Times New Roman" w:cs="Times New Roman"/>
        </w:rPr>
        <w:t xml:space="preserve">odabranim vremenskim </w:t>
      </w:r>
      <w:r w:rsidR="007D37FA" w:rsidRPr="00831D26">
        <w:rPr>
          <w:rFonts w:ascii="Times New Roman" w:hAnsi="Times New Roman" w:cs="Times New Roman"/>
        </w:rPr>
        <w:t>otvorom</w:t>
      </w:r>
      <w:r w:rsidR="00C92342">
        <w:rPr>
          <w:rFonts w:ascii="Times New Roman" w:hAnsi="Times New Roman" w:cs="Times New Roman"/>
        </w:rPr>
        <w:t xml:space="preserve"> (u ovom slučaju Hammingov</w:t>
      </w:r>
      <w:r w:rsidR="00E3467A">
        <w:rPr>
          <w:rFonts w:ascii="Times New Roman" w:hAnsi="Times New Roman" w:cs="Times New Roman"/>
        </w:rPr>
        <w:t>im</w:t>
      </w:r>
      <w:r w:rsidR="00C92342">
        <w:rPr>
          <w:rFonts w:ascii="Times New Roman" w:hAnsi="Times New Roman" w:cs="Times New Roman"/>
        </w:rPr>
        <w:t xml:space="preserve"> vremenski</w:t>
      </w:r>
      <w:r w:rsidR="00E3467A">
        <w:rPr>
          <w:rFonts w:ascii="Times New Roman" w:hAnsi="Times New Roman" w:cs="Times New Roman"/>
        </w:rPr>
        <w:t>m</w:t>
      </w:r>
      <w:r w:rsidR="00C92342">
        <w:rPr>
          <w:rFonts w:ascii="Times New Roman" w:hAnsi="Times New Roman" w:cs="Times New Roman"/>
        </w:rPr>
        <w:t xml:space="preserve"> otvor</w:t>
      </w:r>
      <w:r w:rsidR="00E3467A">
        <w:rPr>
          <w:rFonts w:ascii="Times New Roman" w:hAnsi="Times New Roman" w:cs="Times New Roman"/>
        </w:rPr>
        <w:t>om</w:t>
      </w:r>
      <w:r w:rsidR="00C92342">
        <w:rPr>
          <w:rFonts w:ascii="Times New Roman" w:hAnsi="Times New Roman" w:cs="Times New Roman"/>
        </w:rPr>
        <w:t xml:space="preserve"> dužine od 1024 uzorka)</w:t>
      </w:r>
      <w:r w:rsidR="007D37FA" w:rsidRPr="00831D26">
        <w:rPr>
          <w:rFonts w:ascii="Times New Roman" w:hAnsi="Times New Roman" w:cs="Times New Roman"/>
        </w:rPr>
        <w:t xml:space="preserve"> te izračunati DFT ta</w:t>
      </w:r>
      <w:r w:rsidR="00C92342">
        <w:rPr>
          <w:rFonts w:ascii="Times New Roman" w:hAnsi="Times New Roman" w:cs="Times New Roman"/>
        </w:rPr>
        <w:t xml:space="preserve">kvog vektora. Nakon toga </w:t>
      </w:r>
      <w:r w:rsidR="004C674E">
        <w:rPr>
          <w:rFonts w:ascii="Times New Roman" w:hAnsi="Times New Roman" w:cs="Times New Roman"/>
        </w:rPr>
        <w:t>potrebno je</w:t>
      </w:r>
      <w:r w:rsidR="007D37FA" w:rsidRPr="00831D26">
        <w:rPr>
          <w:rFonts w:ascii="Times New Roman" w:hAnsi="Times New Roman" w:cs="Times New Roman"/>
        </w:rPr>
        <w:t xml:space="preserve"> pričekati dok se izvrši akvizicija novih podataka, pomaknuti se za željeni broj uzoraka te ponoviti prethodno opisan postupak</w:t>
      </w:r>
      <w:r w:rsidR="00C92342">
        <w:rPr>
          <w:rFonts w:ascii="Times New Roman" w:hAnsi="Times New Roman" w:cs="Times New Roman"/>
        </w:rPr>
        <w:t>. Takav način izračuna daje željenu STFT transformaciju koja se</w:t>
      </w:r>
      <w:r w:rsidR="007D37FA" w:rsidRPr="00831D26">
        <w:rPr>
          <w:rFonts w:ascii="Times New Roman" w:hAnsi="Times New Roman" w:cs="Times New Roman"/>
        </w:rPr>
        <w:t xml:space="preserve"> prema </w:t>
      </w:r>
      <w:r w:rsidR="007D37FA" w:rsidRPr="00BC554D">
        <w:rPr>
          <w:rFonts w:ascii="Times New Roman" w:hAnsi="Times New Roman" w:cs="Times New Roman"/>
        </w:rPr>
        <w:t>izrazu (</w:t>
      </w:r>
      <w:r w:rsidR="00BC554D" w:rsidRPr="00BC554D">
        <w:rPr>
          <w:rFonts w:ascii="Times New Roman" w:hAnsi="Times New Roman" w:cs="Times New Roman"/>
        </w:rPr>
        <w:t>2.2.2-3</w:t>
      </w:r>
      <w:r w:rsidR="007D37FA" w:rsidRPr="00BC554D">
        <w:rPr>
          <w:rFonts w:ascii="Times New Roman" w:hAnsi="Times New Roman" w:cs="Times New Roman"/>
        </w:rPr>
        <w:t xml:space="preserve">) </w:t>
      </w:r>
      <w:r w:rsidR="00C92342" w:rsidRPr="00BC554D">
        <w:rPr>
          <w:rFonts w:ascii="Times New Roman" w:hAnsi="Times New Roman" w:cs="Times New Roman"/>
        </w:rPr>
        <w:t>može</w:t>
      </w:r>
      <w:r w:rsidR="007D37FA" w:rsidRPr="00831D26">
        <w:rPr>
          <w:rFonts w:ascii="Times New Roman" w:hAnsi="Times New Roman" w:cs="Times New Roman"/>
        </w:rPr>
        <w:t xml:space="preserve"> iskoristiti za izračun</w:t>
      </w:r>
      <w:r w:rsidR="00C92342">
        <w:rPr>
          <w:rFonts w:ascii="Times New Roman" w:hAnsi="Times New Roman" w:cs="Times New Roman"/>
        </w:rPr>
        <w:t xml:space="preserve"> spektralne gustoće snage. Da</w:t>
      </w:r>
      <w:r w:rsidR="007D37FA" w:rsidRPr="00831D26">
        <w:rPr>
          <w:rFonts w:ascii="Times New Roman" w:hAnsi="Times New Roman" w:cs="Times New Roman"/>
        </w:rPr>
        <w:t xml:space="preserve"> bi dobili PSD trebamo kvadrirati kako kompleksni tako i realni dio rezultata STFT-a, zbrojiti ga i podijeliti s N. </w:t>
      </w:r>
      <w:r w:rsidR="00916CCD">
        <w:rPr>
          <w:rFonts w:ascii="Times New Roman" w:hAnsi="Times New Roman" w:cs="Times New Roman"/>
        </w:rPr>
        <w:t>Budući da</w:t>
      </w:r>
      <w:r w:rsidR="007D37FA" w:rsidRPr="00831D26">
        <w:rPr>
          <w:rFonts w:ascii="Times New Roman" w:hAnsi="Times New Roman" w:cs="Times New Roman"/>
        </w:rPr>
        <w:t xml:space="preserve"> dijeljenje s N prilikom implementacije izračuna spektralne gustoće snage prema </w:t>
      </w:r>
      <w:r w:rsidR="007D37FA" w:rsidRPr="00BC554D">
        <w:rPr>
          <w:rFonts w:ascii="Times New Roman" w:hAnsi="Times New Roman" w:cs="Times New Roman"/>
        </w:rPr>
        <w:t>izrazu (</w:t>
      </w:r>
      <w:r w:rsidR="00BC554D" w:rsidRPr="00BC554D">
        <w:rPr>
          <w:rFonts w:ascii="Times New Roman" w:hAnsi="Times New Roman" w:cs="Times New Roman"/>
        </w:rPr>
        <w:t>2.2.2-3</w:t>
      </w:r>
      <w:r w:rsidR="007D37FA" w:rsidRPr="00BC554D">
        <w:rPr>
          <w:rFonts w:ascii="Times New Roman" w:hAnsi="Times New Roman" w:cs="Times New Roman"/>
        </w:rPr>
        <w:t>) na</w:t>
      </w:r>
      <w:r w:rsidR="007D37FA" w:rsidRPr="00831D26">
        <w:rPr>
          <w:rFonts w:ascii="Times New Roman" w:hAnsi="Times New Roman" w:cs="Times New Roman"/>
        </w:rPr>
        <w:t xml:space="preserve"> DSP-u s cjelobrojnom aritmetikom izaziva gubitak informacije</w:t>
      </w:r>
      <w:r w:rsidR="002A3657">
        <w:rPr>
          <w:rFonts w:ascii="Times New Roman" w:hAnsi="Times New Roman" w:cs="Times New Roman"/>
        </w:rPr>
        <w:t>,</w:t>
      </w:r>
      <w:r w:rsidR="007D37FA" w:rsidRPr="00831D26">
        <w:rPr>
          <w:rFonts w:ascii="Times New Roman" w:hAnsi="Times New Roman" w:cs="Times New Roman"/>
        </w:rPr>
        <w:t xml:space="preserve"> </w:t>
      </w:r>
      <w:r w:rsidR="007D37FA" w:rsidRPr="00831D26">
        <w:rPr>
          <w:rFonts w:ascii="Times New Roman" w:hAnsi="Times New Roman" w:cs="Times New Roman"/>
        </w:rPr>
        <w:lastRenderedPageBreak/>
        <w:t>odnosno smanjenje SNR omjera</w:t>
      </w:r>
      <w:r w:rsidR="002A3657">
        <w:rPr>
          <w:rFonts w:ascii="Times New Roman" w:hAnsi="Times New Roman" w:cs="Times New Roman"/>
        </w:rPr>
        <w:t>,</w:t>
      </w:r>
      <w:r w:rsidR="007D37FA" w:rsidRPr="00831D26">
        <w:rPr>
          <w:rFonts w:ascii="Times New Roman" w:hAnsi="Times New Roman" w:cs="Times New Roman"/>
        </w:rPr>
        <w:t xml:space="preserve"> a ne doprinosi točnosti klasifikacije respiratornih zvukova, odlučili smo ga izostaviti.</w:t>
      </w:r>
    </w:p>
    <w:p w:rsidR="00FD3D5A" w:rsidRDefault="00FD3D5A" w:rsidP="00C92342">
      <w:pPr>
        <w:spacing w:line="360" w:lineRule="auto"/>
        <w:jc w:val="both"/>
        <w:rPr>
          <w:rFonts w:ascii="Times New Roman" w:eastAsiaTheme="minorEastAsia" w:hAnsi="Times New Roman" w:cs="Times New Roman"/>
        </w:rPr>
      </w:pPr>
      <w:r w:rsidRPr="00831D26">
        <w:rPr>
          <w:rFonts w:ascii="Times New Roman" w:hAnsi="Times New Roman" w:cs="Times New Roman"/>
        </w:rPr>
        <w:t xml:space="preserve">Digitalizirani respiratorni signal disanja </w:t>
      </w:r>
      <m:oMath>
        <m:r>
          <w:rPr>
            <w:rFonts w:ascii="Cambria Math" w:hAnsi="Cambria Math" w:cs="Times New Roman"/>
          </w:rPr>
          <m:t>s</m:t>
        </m:r>
        <m:r>
          <w:rPr>
            <w:rFonts w:ascii="Cambria Math" w:hAnsi="Times New Roman" w:cs="Times New Roman"/>
          </w:rPr>
          <m:t>(</m:t>
        </m:r>
        <m:r>
          <w:rPr>
            <w:rFonts w:ascii="Cambria Math" w:hAnsi="Cambria Math" w:cs="Times New Roman"/>
          </w:rPr>
          <m:t>n</m:t>
        </m:r>
        <m:r>
          <w:rPr>
            <w:rFonts w:ascii="Cambria Math" w:hAnsi="Times New Roman" w:cs="Times New Roman"/>
          </w:rPr>
          <m:t>)</m:t>
        </m:r>
      </m:oMath>
      <w:r w:rsidR="00C92342">
        <w:rPr>
          <w:rFonts w:ascii="Times New Roman" w:eastAsiaTheme="minorEastAsia" w:hAnsi="Times New Roman" w:cs="Times New Roman"/>
        </w:rPr>
        <w:t xml:space="preserve"> može se</w:t>
      </w:r>
      <w:r w:rsidRPr="00831D26">
        <w:rPr>
          <w:rFonts w:ascii="Times New Roman" w:eastAsiaTheme="minorEastAsia" w:hAnsi="Times New Roman" w:cs="Times New Roman"/>
        </w:rPr>
        <w:t xml:space="preserve"> reprezentirati izrazom: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68"/>
        <w:gridCol w:w="2808"/>
      </w:tblGrid>
      <w:tr w:rsidR="00BC554D" w:rsidTr="002F19D8">
        <w:trPr>
          <w:trHeight w:val="513"/>
        </w:trPr>
        <w:tc>
          <w:tcPr>
            <w:tcW w:w="6768" w:type="dxa"/>
          </w:tcPr>
          <w:p w:rsidR="00BC554D" w:rsidRDefault="00BC41BC" w:rsidP="00BC41BC">
            <w:pPr>
              <w:jc w:val="both"/>
              <w:rPr>
                <w:rFonts w:ascii="Times New Roman" w:eastAsiaTheme="minorEastAsia" w:hAnsi="Times New Roman" w:cs="Times New Roman"/>
              </w:rPr>
            </w:pPr>
            <m:oMath>
              <m:r>
                <w:rPr>
                  <w:rFonts w:ascii="Cambria Math" w:eastAsiaTheme="minorEastAsia" w:hAnsi="Cambria Math"/>
                </w:rPr>
                <m:t>s</m:t>
              </m:r>
              <m:d>
                <m:dPr>
                  <m:ctrlPr>
                    <w:rPr>
                      <w:rFonts w:ascii="Cambria Math" w:eastAsiaTheme="minorEastAsia" w:hAnsi="Cambria Math"/>
                      <w:i/>
                    </w:rPr>
                  </m:ctrlPr>
                </m:dPr>
                <m:e>
                  <m:r>
                    <w:rPr>
                      <w:rFonts w:ascii="Cambria Math" w:eastAsiaTheme="minorEastAsia" w:hAnsi="Cambria Math"/>
                    </w:rPr>
                    <m:t>n</m:t>
                  </m:r>
                </m:e>
              </m:d>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n</m:t>
                  </m:r>
                </m:e>
              </m:d>
              <m:r>
                <w:rPr>
                  <w:rFonts w:ascii="Cambria Math" w:eastAsiaTheme="minorEastAsia" w:hAnsi="Cambria Math"/>
                </w:rPr>
                <m:t>+w(n)</m:t>
              </m:r>
            </m:oMath>
            <w:r w:rsidR="00BC554D">
              <w:rPr>
                <w:rFonts w:eastAsiaTheme="minorEastAsia"/>
              </w:rPr>
              <w:t>.</w:t>
            </w:r>
            <w:r w:rsidR="00BC554D">
              <w:rPr>
                <w:rFonts w:eastAsiaTheme="minorEastAsia"/>
              </w:rPr>
              <w:tab/>
            </w:r>
          </w:p>
        </w:tc>
        <w:tc>
          <w:tcPr>
            <w:tcW w:w="2808" w:type="dxa"/>
          </w:tcPr>
          <w:p w:rsidR="00BC554D" w:rsidRDefault="00BC554D" w:rsidP="002F19D8">
            <w:pPr>
              <w:jc w:val="right"/>
              <w:rPr>
                <w:rFonts w:ascii="Times New Roman" w:eastAsiaTheme="minorEastAsia" w:hAnsi="Times New Roman" w:cs="Times New Roman"/>
              </w:rPr>
            </w:pPr>
            <w:r>
              <w:rPr>
                <w:rFonts w:ascii="Times New Roman" w:eastAsiaTheme="minorEastAsia" w:hAnsi="Times New Roman" w:cs="Times New Roman"/>
              </w:rPr>
              <w:t>(2.2.3-1)</w:t>
            </w:r>
          </w:p>
        </w:tc>
      </w:tr>
    </w:tbl>
    <w:p w:rsidR="00C92342" w:rsidRDefault="00502425" w:rsidP="00831D26">
      <w:pPr>
        <w:spacing w:line="360" w:lineRule="auto"/>
        <w:jc w:val="both"/>
        <w:rPr>
          <w:rFonts w:ascii="Times New Roman" w:eastAsiaTheme="minorEastAsia" w:hAnsi="Times New Roman" w:cs="Times New Roman"/>
        </w:rPr>
      </w:pPr>
      <w:r w:rsidRPr="00831D26">
        <w:rPr>
          <w:rFonts w:ascii="Times New Roman" w:eastAsiaTheme="minorEastAsia" w:hAnsi="Times New Roman" w:cs="Times New Roman"/>
        </w:rPr>
        <w:t>gdje n(n) odgovara normalnom</w:t>
      </w:r>
      <w:r w:rsidR="00EE4FFA">
        <w:rPr>
          <w:rFonts w:ascii="Times New Roman" w:eastAsiaTheme="minorEastAsia" w:hAnsi="Times New Roman" w:cs="Times New Roman"/>
        </w:rPr>
        <w:t>,</w:t>
      </w:r>
      <w:r w:rsidRPr="00831D26">
        <w:rPr>
          <w:rFonts w:ascii="Times New Roman" w:eastAsiaTheme="minorEastAsia" w:hAnsi="Times New Roman" w:cs="Times New Roman"/>
        </w:rPr>
        <w:t xml:space="preserve"> a w(n) superponiranom abnormalnom respiratornom signalu</w:t>
      </w:r>
      <w:r w:rsidR="00EE4FFA">
        <w:rPr>
          <w:rFonts w:ascii="Times New Roman" w:eastAsiaTheme="minorEastAsia" w:hAnsi="Times New Roman" w:cs="Times New Roman"/>
        </w:rPr>
        <w:t>,</w:t>
      </w:r>
      <w:r w:rsidRPr="00831D26">
        <w:rPr>
          <w:rFonts w:ascii="Times New Roman" w:eastAsiaTheme="minorEastAsia" w:hAnsi="Times New Roman" w:cs="Times New Roman"/>
        </w:rPr>
        <w:t xml:space="preserve"> odnosno fićuku. Ako</w:t>
      </w:r>
      <w:r w:rsidR="00C92342">
        <w:rPr>
          <w:rFonts w:ascii="Times New Roman" w:eastAsiaTheme="minorEastAsia" w:hAnsi="Times New Roman" w:cs="Times New Roman"/>
        </w:rPr>
        <w:t xml:space="preserve"> se promatra spektralna gustoća</w:t>
      </w:r>
      <w:r w:rsidRPr="00831D26">
        <w:rPr>
          <w:rFonts w:ascii="Times New Roman" w:eastAsiaTheme="minorEastAsia" w:hAnsi="Times New Roman" w:cs="Times New Roman"/>
        </w:rPr>
        <w:t xml:space="preserve"> snage abnormalnog </w:t>
      </w:r>
      <w:r w:rsidR="00BC554D">
        <w:rPr>
          <w:rFonts w:ascii="Times New Roman" w:eastAsiaTheme="minorEastAsia" w:hAnsi="Times New Roman" w:cs="Times New Roman"/>
        </w:rPr>
        <w:t>respiratornog zvuka</w:t>
      </w:r>
      <w:r w:rsidR="00C92342">
        <w:rPr>
          <w:rFonts w:ascii="Times New Roman" w:eastAsiaTheme="minorEastAsia" w:hAnsi="Times New Roman" w:cs="Times New Roman"/>
        </w:rPr>
        <w:t xml:space="preserve"> prikazana</w:t>
      </w:r>
      <w:r w:rsidR="00BC41BC">
        <w:rPr>
          <w:rFonts w:ascii="Times New Roman" w:eastAsiaTheme="minorEastAsia" w:hAnsi="Times New Roman" w:cs="Times New Roman"/>
        </w:rPr>
        <w:t xml:space="preserve"> S</w:t>
      </w:r>
      <w:r w:rsidRPr="00831D26">
        <w:rPr>
          <w:rFonts w:ascii="Times New Roman" w:eastAsiaTheme="minorEastAsia" w:hAnsi="Times New Roman" w:cs="Times New Roman"/>
        </w:rPr>
        <w:t xml:space="preserve">likom </w:t>
      </w:r>
      <w:r w:rsidR="00BC554D">
        <w:rPr>
          <w:rFonts w:ascii="Times New Roman" w:eastAsiaTheme="minorEastAsia" w:hAnsi="Times New Roman" w:cs="Times New Roman"/>
        </w:rPr>
        <w:t>9</w:t>
      </w:r>
      <w:r w:rsidR="00C92342">
        <w:rPr>
          <w:rFonts w:ascii="Times New Roman" w:eastAsiaTheme="minorEastAsia" w:hAnsi="Times New Roman" w:cs="Times New Roman"/>
        </w:rPr>
        <w:t xml:space="preserve"> može se</w:t>
      </w:r>
      <w:r w:rsidRPr="00831D26">
        <w:rPr>
          <w:rFonts w:ascii="Times New Roman" w:eastAsiaTheme="minorEastAsia" w:hAnsi="Times New Roman" w:cs="Times New Roman"/>
        </w:rPr>
        <w:t xml:space="preserve"> uočiti po</w:t>
      </w:r>
      <w:r w:rsidR="00C92342">
        <w:rPr>
          <w:rFonts w:ascii="Times New Roman" w:eastAsiaTheme="minorEastAsia" w:hAnsi="Times New Roman" w:cs="Times New Roman"/>
        </w:rPr>
        <w:t>java</w:t>
      </w:r>
      <w:r w:rsidRPr="00831D26">
        <w:rPr>
          <w:rFonts w:ascii="Times New Roman" w:eastAsiaTheme="minorEastAsia" w:hAnsi="Times New Roman" w:cs="Times New Roman"/>
        </w:rPr>
        <w:t xml:space="preserve"> izraženih spektralnih komp</w:t>
      </w:r>
      <w:r w:rsidR="00BC41BC">
        <w:rPr>
          <w:rFonts w:ascii="Times New Roman" w:eastAsiaTheme="minorEastAsia" w:hAnsi="Times New Roman" w:cs="Times New Roman"/>
        </w:rPr>
        <w:t>onenata</w:t>
      </w:r>
      <w:r w:rsidRPr="00831D26">
        <w:rPr>
          <w:rFonts w:ascii="Times New Roman" w:eastAsiaTheme="minorEastAsia" w:hAnsi="Times New Roman" w:cs="Times New Roman"/>
        </w:rPr>
        <w:t xml:space="preserve"> koje predstavlja</w:t>
      </w:r>
      <w:r w:rsidR="00C92342">
        <w:rPr>
          <w:rFonts w:ascii="Times New Roman" w:eastAsiaTheme="minorEastAsia" w:hAnsi="Times New Roman" w:cs="Times New Roman"/>
        </w:rPr>
        <w:t xml:space="preserve">ju pojavu fićuka. Također se mogu uočiti slabije </w:t>
      </w:r>
      <w:r w:rsidR="00EE4FFA">
        <w:rPr>
          <w:rFonts w:ascii="Times New Roman" w:eastAsiaTheme="minorEastAsia" w:hAnsi="Times New Roman" w:cs="Times New Roman"/>
        </w:rPr>
        <w:t>izraženi</w:t>
      </w:r>
      <w:r w:rsidR="00C92342">
        <w:rPr>
          <w:rFonts w:ascii="Times New Roman" w:eastAsiaTheme="minorEastAsia" w:hAnsi="Times New Roman" w:cs="Times New Roman"/>
        </w:rPr>
        <w:t xml:space="preserve"> dijelovi</w:t>
      </w:r>
      <w:r w:rsidRPr="00831D26">
        <w:rPr>
          <w:rFonts w:ascii="Times New Roman" w:eastAsiaTheme="minorEastAsia" w:hAnsi="Times New Roman" w:cs="Times New Roman"/>
        </w:rPr>
        <w:t xml:space="preserve"> koji predstavljaju nor</w:t>
      </w:r>
      <w:r w:rsidR="00BC41BC">
        <w:rPr>
          <w:rFonts w:ascii="Times New Roman" w:eastAsiaTheme="minorEastAsia" w:hAnsi="Times New Roman" w:cs="Times New Roman"/>
        </w:rPr>
        <w:t>malno</w:t>
      </w:r>
      <w:r w:rsidRPr="00831D26">
        <w:rPr>
          <w:rFonts w:ascii="Times New Roman" w:eastAsiaTheme="minorEastAsia" w:hAnsi="Times New Roman" w:cs="Times New Roman"/>
        </w:rPr>
        <w:t xml:space="preserve"> disanje w(n) na koje je fićuk superponiran.</w:t>
      </w:r>
    </w:p>
    <w:p w:rsidR="00831D26" w:rsidRPr="00831D26" w:rsidRDefault="00502425" w:rsidP="00476CC6">
      <w:pPr>
        <w:spacing w:line="360" w:lineRule="auto"/>
        <w:ind w:firstLine="720"/>
        <w:jc w:val="both"/>
        <w:rPr>
          <w:rFonts w:ascii="Times New Roman" w:eastAsiaTheme="minorEastAsia" w:hAnsi="Times New Roman" w:cs="Times New Roman"/>
        </w:rPr>
      </w:pPr>
      <w:r w:rsidRPr="00831D26">
        <w:rPr>
          <w:rFonts w:ascii="Times New Roman" w:eastAsiaTheme="minorEastAsia" w:hAnsi="Times New Roman" w:cs="Times New Roman"/>
        </w:rPr>
        <w:t>Prilikom klasifikacije respiratornih zvukova temeljenoj na ekstrakciji značajki preko gustoće spektra snage, na dijelove uzro</w:t>
      </w:r>
      <w:r w:rsidR="00C92342">
        <w:rPr>
          <w:rFonts w:ascii="Times New Roman" w:eastAsiaTheme="minorEastAsia" w:hAnsi="Times New Roman" w:cs="Times New Roman"/>
        </w:rPr>
        <w:t>kovane normalnim disanjem može se</w:t>
      </w:r>
      <w:r w:rsidRPr="00831D26">
        <w:rPr>
          <w:rFonts w:ascii="Times New Roman" w:eastAsiaTheme="minorEastAsia" w:hAnsi="Times New Roman" w:cs="Times New Roman"/>
        </w:rPr>
        <w:t xml:space="preserve"> gledati kao na artefakte koji otežavaju klasifik</w:t>
      </w:r>
      <w:r w:rsidR="00C92342">
        <w:rPr>
          <w:rFonts w:ascii="Times New Roman" w:eastAsiaTheme="minorEastAsia" w:hAnsi="Times New Roman" w:cs="Times New Roman"/>
        </w:rPr>
        <w:t xml:space="preserve">aciju respiratornih zvukova, </w:t>
      </w:r>
      <w:r w:rsidR="00284526">
        <w:rPr>
          <w:rFonts w:ascii="Times New Roman" w:eastAsiaTheme="minorEastAsia" w:hAnsi="Times New Roman" w:cs="Times New Roman"/>
        </w:rPr>
        <w:t>jer</w:t>
      </w:r>
      <w:r w:rsidRPr="00831D26">
        <w:rPr>
          <w:rFonts w:ascii="Times New Roman" w:eastAsiaTheme="minorEastAsia" w:hAnsi="Times New Roman" w:cs="Times New Roman"/>
        </w:rPr>
        <w:t xml:space="preserve"> </w:t>
      </w:r>
      <w:r w:rsidR="00C92342">
        <w:rPr>
          <w:rFonts w:ascii="Times New Roman" w:eastAsiaTheme="minorEastAsia" w:hAnsi="Times New Roman" w:cs="Times New Roman"/>
        </w:rPr>
        <w:t xml:space="preserve">u slučaju </w:t>
      </w:r>
      <w:r w:rsidRPr="00831D26">
        <w:rPr>
          <w:rFonts w:ascii="Times New Roman" w:eastAsiaTheme="minorEastAsia" w:hAnsi="Times New Roman" w:cs="Times New Roman"/>
        </w:rPr>
        <w:t>da ih nema</w:t>
      </w:r>
      <w:r w:rsidR="00BD4240">
        <w:rPr>
          <w:rFonts w:ascii="Times New Roman" w:eastAsiaTheme="minorEastAsia" w:hAnsi="Times New Roman" w:cs="Times New Roman"/>
        </w:rPr>
        <w:t>,</w:t>
      </w:r>
      <w:r w:rsidRPr="00831D26">
        <w:rPr>
          <w:rFonts w:ascii="Times New Roman" w:eastAsiaTheme="minorEastAsia" w:hAnsi="Times New Roman" w:cs="Times New Roman"/>
        </w:rPr>
        <w:t xml:space="preserve"> prema izrazu </w:t>
      </w:r>
      <w:r w:rsidR="00BC554D">
        <w:rPr>
          <w:rFonts w:ascii="Times New Roman" w:eastAsiaTheme="minorEastAsia" w:hAnsi="Times New Roman" w:cs="Times New Roman"/>
        </w:rPr>
        <w:t>(2.2.3-1)</w:t>
      </w:r>
      <w:r w:rsidRPr="00831D26">
        <w:rPr>
          <w:rFonts w:ascii="Times New Roman" w:eastAsiaTheme="minorEastAsia" w:hAnsi="Times New Roman" w:cs="Times New Roman"/>
        </w:rPr>
        <w:t xml:space="preserve"> </w:t>
      </w:r>
      <w:r w:rsidR="00476CC6">
        <w:rPr>
          <w:rFonts w:ascii="Times New Roman" w:eastAsiaTheme="minorEastAsia" w:hAnsi="Times New Roman" w:cs="Times New Roman"/>
        </w:rPr>
        <w:t>ostaje</w:t>
      </w:r>
      <w:r w:rsidRPr="00831D26">
        <w:rPr>
          <w:rFonts w:ascii="Times New Roman" w:eastAsiaTheme="minorEastAsia" w:hAnsi="Times New Roman" w:cs="Times New Roman"/>
        </w:rPr>
        <w:t xml:space="preserve"> samo komponenta koja odgovara fićuku. Da bi</w:t>
      </w:r>
      <w:r w:rsidR="00BC41BC">
        <w:rPr>
          <w:rFonts w:ascii="Times New Roman" w:eastAsiaTheme="minorEastAsia" w:hAnsi="Times New Roman" w:cs="Times New Roman"/>
        </w:rPr>
        <w:t xml:space="preserve"> smo</w:t>
      </w:r>
      <w:r w:rsidRPr="00831D26">
        <w:rPr>
          <w:rFonts w:ascii="Times New Roman" w:eastAsiaTheme="minorEastAsia" w:hAnsi="Times New Roman" w:cs="Times New Roman"/>
        </w:rPr>
        <w:t xml:space="preserve"> smanjili utjecaj normalno</w:t>
      </w:r>
      <w:r w:rsidR="00284526">
        <w:rPr>
          <w:rFonts w:ascii="Times New Roman" w:eastAsiaTheme="minorEastAsia" w:hAnsi="Times New Roman" w:cs="Times New Roman"/>
        </w:rPr>
        <w:t xml:space="preserve">g respiratornog signala </w:t>
      </w:r>
      <w:r w:rsidR="00BC41BC">
        <w:rPr>
          <w:rFonts w:ascii="Times New Roman" w:eastAsiaTheme="minorEastAsia" w:hAnsi="Times New Roman" w:cs="Times New Roman"/>
        </w:rPr>
        <w:t>učinjeno</w:t>
      </w:r>
      <w:r w:rsidR="00284526">
        <w:rPr>
          <w:rFonts w:ascii="Times New Roman" w:eastAsiaTheme="minorEastAsia" w:hAnsi="Times New Roman" w:cs="Times New Roman"/>
        </w:rPr>
        <w:t xml:space="preserve"> je</w:t>
      </w:r>
      <w:r w:rsidR="00BC41BC">
        <w:rPr>
          <w:rFonts w:ascii="Times New Roman" w:eastAsiaTheme="minorEastAsia" w:hAnsi="Times New Roman" w:cs="Times New Roman"/>
        </w:rPr>
        <w:t xml:space="preserve"> oduzimanje</w:t>
      </w:r>
      <w:r w:rsidRPr="00831D26">
        <w:rPr>
          <w:rFonts w:ascii="Times New Roman" w:eastAsiaTheme="minorEastAsia" w:hAnsi="Times New Roman" w:cs="Times New Roman"/>
        </w:rPr>
        <w:t xml:space="preserve"> spektra gustoće snage i estimiranog trenda njegovog kretanja. Estimacija trenda izvršena je primjenom engl. </w:t>
      </w:r>
      <w:r w:rsidRPr="00BC41BC">
        <w:rPr>
          <w:rFonts w:ascii="Times New Roman" w:eastAsiaTheme="minorEastAsia" w:hAnsi="Times New Roman" w:cs="Times New Roman"/>
          <w:i/>
        </w:rPr>
        <w:t>Average</w:t>
      </w:r>
      <w:r w:rsidRPr="00831D26">
        <w:rPr>
          <w:rFonts w:ascii="Times New Roman" w:eastAsiaTheme="minorEastAsia" w:hAnsi="Times New Roman" w:cs="Times New Roman"/>
        </w:rPr>
        <w:t xml:space="preserve"> filtriranja koje vrijednost am</w:t>
      </w:r>
      <w:r w:rsidR="00BC554D">
        <w:rPr>
          <w:rFonts w:ascii="Times New Roman" w:eastAsiaTheme="minorEastAsia" w:hAnsi="Times New Roman" w:cs="Times New Roman"/>
        </w:rPr>
        <w:t>plitude trenutnog uzorka zamjenjuje</w:t>
      </w:r>
      <w:r w:rsidRPr="00831D26">
        <w:rPr>
          <w:rFonts w:ascii="Times New Roman" w:eastAsiaTheme="minorEastAsia" w:hAnsi="Times New Roman" w:cs="Times New Roman"/>
        </w:rPr>
        <w:t xml:space="preserve"> s</w:t>
      </w:r>
      <w:r w:rsidR="00284526">
        <w:rPr>
          <w:rFonts w:ascii="Times New Roman" w:eastAsiaTheme="minorEastAsia" w:hAnsi="Times New Roman" w:cs="Times New Roman"/>
        </w:rPr>
        <w:t>a</w:t>
      </w:r>
      <w:r w:rsidRPr="00831D26">
        <w:rPr>
          <w:rFonts w:ascii="Times New Roman" w:eastAsiaTheme="minorEastAsia" w:hAnsi="Times New Roman" w:cs="Times New Roman"/>
        </w:rPr>
        <w:t xml:space="preserve"> </w:t>
      </w:r>
      <w:r w:rsidR="00FD3D5A" w:rsidRPr="00831D26">
        <w:rPr>
          <w:rFonts w:ascii="Times New Roman" w:eastAsiaTheme="minorEastAsia" w:hAnsi="Times New Roman" w:cs="Times New Roman"/>
        </w:rPr>
        <w:t>srednjom vri</w:t>
      </w:r>
      <w:r w:rsidR="002C0F28">
        <w:rPr>
          <w:rFonts w:ascii="Times New Roman" w:eastAsiaTheme="minorEastAsia" w:hAnsi="Times New Roman" w:cs="Times New Roman"/>
        </w:rPr>
        <w:t>jednošć</w:t>
      </w:r>
      <w:r w:rsidR="00284526">
        <w:rPr>
          <w:rFonts w:ascii="Times New Roman" w:eastAsiaTheme="minorEastAsia" w:hAnsi="Times New Roman" w:cs="Times New Roman"/>
        </w:rPr>
        <w:t>u</w:t>
      </w:r>
      <w:r w:rsidR="00476CC6">
        <w:rPr>
          <w:rFonts w:ascii="Times New Roman" w:eastAsiaTheme="minorEastAsia" w:hAnsi="Times New Roman" w:cs="Times New Roman"/>
        </w:rPr>
        <w:t xml:space="preserve"> amplituda</w:t>
      </w:r>
      <w:r w:rsidR="00FD3D5A" w:rsidRPr="00831D26">
        <w:rPr>
          <w:rFonts w:ascii="Times New Roman" w:eastAsiaTheme="minorEastAsia" w:hAnsi="Times New Roman" w:cs="Times New Roman"/>
        </w:rPr>
        <w:t xml:space="preserve"> uzoraka koji ga okružuju.</w:t>
      </w:r>
      <w:r w:rsidR="00BD4240">
        <w:rPr>
          <w:rFonts w:ascii="Times New Roman" w:eastAsiaTheme="minorEastAsia" w:hAnsi="Times New Roman" w:cs="Times New Roman"/>
        </w:rPr>
        <w:t xml:space="preserve"> Korištenjem takvog filtriranja</w:t>
      </w:r>
      <w:r w:rsidR="00BC41BC">
        <w:rPr>
          <w:rFonts w:ascii="Times New Roman" w:eastAsiaTheme="minorEastAsia" w:hAnsi="Times New Roman" w:cs="Times New Roman"/>
        </w:rPr>
        <w:t>,</w:t>
      </w:r>
      <w:r w:rsidR="00FD3D5A" w:rsidRPr="00831D26">
        <w:rPr>
          <w:rFonts w:ascii="Times New Roman" w:eastAsiaTheme="minorEastAsia" w:hAnsi="Times New Roman" w:cs="Times New Roman"/>
        </w:rPr>
        <w:t xml:space="preserve"> velike varijacije između </w:t>
      </w:r>
      <w:r w:rsidR="00E74698">
        <w:rPr>
          <w:rFonts w:ascii="Times New Roman" w:eastAsiaTheme="minorEastAsia" w:hAnsi="Times New Roman" w:cs="Times New Roman"/>
        </w:rPr>
        <w:t xml:space="preserve">susjednih </w:t>
      </w:r>
      <w:r w:rsidR="00FD3D5A" w:rsidRPr="00831D26">
        <w:rPr>
          <w:rFonts w:ascii="Times New Roman" w:eastAsiaTheme="minorEastAsia" w:hAnsi="Times New Roman" w:cs="Times New Roman"/>
        </w:rPr>
        <w:t>uzoraka su atenuirane</w:t>
      </w:r>
      <w:r w:rsidR="00284526">
        <w:rPr>
          <w:rFonts w:ascii="Times New Roman" w:eastAsiaTheme="minorEastAsia" w:hAnsi="Times New Roman" w:cs="Times New Roman"/>
        </w:rPr>
        <w:t>,</w:t>
      </w:r>
      <w:r w:rsidR="00FD3D5A" w:rsidRPr="00831D26">
        <w:rPr>
          <w:rFonts w:ascii="Times New Roman" w:eastAsiaTheme="minorEastAsia" w:hAnsi="Times New Roman" w:cs="Times New Roman"/>
        </w:rPr>
        <w:t xml:space="preserve"> a mnogo glađi signal (trend) je dobiven. Prethodno opisanim oduzimanjem PSD-a i njegovog trend</w:t>
      </w:r>
      <w:r w:rsidR="00BC41BC">
        <w:rPr>
          <w:rFonts w:ascii="Times New Roman" w:eastAsiaTheme="minorEastAsia" w:hAnsi="Times New Roman" w:cs="Times New Roman"/>
        </w:rPr>
        <w:t>a dobiven je rezultat prikazan S</w:t>
      </w:r>
      <w:r w:rsidR="00FD3D5A" w:rsidRPr="00831D26">
        <w:rPr>
          <w:rFonts w:ascii="Times New Roman" w:eastAsiaTheme="minorEastAsia" w:hAnsi="Times New Roman" w:cs="Times New Roman"/>
        </w:rPr>
        <w:t xml:space="preserve">likom </w:t>
      </w:r>
      <w:r w:rsidR="00BC554D" w:rsidRPr="007B2198">
        <w:rPr>
          <w:rFonts w:ascii="Times New Roman" w:eastAsiaTheme="minorEastAsia" w:hAnsi="Times New Roman" w:cs="Times New Roman"/>
        </w:rPr>
        <w:t>9b</w:t>
      </w:r>
      <w:r w:rsidR="00FD3D5A" w:rsidRPr="007B2198">
        <w:rPr>
          <w:rFonts w:ascii="Times New Roman" w:eastAsiaTheme="minorEastAsia" w:hAnsi="Times New Roman" w:cs="Times New Roman"/>
        </w:rPr>
        <w:t xml:space="preserve"> koji</w:t>
      </w:r>
      <w:r w:rsidR="00FD3D5A" w:rsidRPr="00831D26">
        <w:rPr>
          <w:rFonts w:ascii="Times New Roman" w:eastAsiaTheme="minorEastAsia" w:hAnsi="Times New Roman" w:cs="Times New Roman"/>
        </w:rPr>
        <w:t xml:space="preserve"> pokazuje smanjenje neželjenih artefakata uzrokovanih normalnim respiratornim signalom </w:t>
      </w:r>
      <m:oMath>
        <m:r>
          <w:rPr>
            <w:rFonts w:ascii="Cambria Math" w:hAnsi="Cambria Math" w:cs="Times New Roman"/>
          </w:rPr>
          <m:t>w</m:t>
        </m:r>
        <m:d>
          <m:dPr>
            <m:ctrlPr>
              <w:rPr>
                <w:rFonts w:ascii="Cambria Math" w:hAnsi="Times New Roman" w:cs="Times New Roman"/>
                <w:i/>
              </w:rPr>
            </m:ctrlPr>
          </m:dPr>
          <m:e>
            <m:r>
              <w:rPr>
                <w:rFonts w:ascii="Cambria Math" w:hAnsi="Cambria Math" w:cs="Times New Roman"/>
              </w:rPr>
              <m:t>n</m:t>
            </m:r>
          </m:e>
        </m:d>
      </m:oMath>
      <w:r w:rsidR="00FD3D5A" w:rsidRPr="00831D26">
        <w:rPr>
          <w:rFonts w:ascii="Times New Roman" w:eastAsiaTheme="minorEastAsia" w:hAnsi="Times New Roman" w:cs="Times New Roman"/>
        </w:rPr>
        <w:t xml:space="preserve">, te sukladno tome </w:t>
      </w:r>
      <w:r w:rsidR="004D4896">
        <w:rPr>
          <w:rFonts w:ascii="Times New Roman" w:eastAsiaTheme="minorEastAsia" w:hAnsi="Times New Roman" w:cs="Times New Roman"/>
        </w:rPr>
        <w:t>ekstrakcija značajki je poboljšana</w:t>
      </w:r>
      <w:r w:rsidR="00E74698">
        <w:rPr>
          <w:rFonts w:ascii="Times New Roman" w:eastAsiaTheme="minorEastAsia" w:hAnsi="Times New Roman" w:cs="Times New Roman"/>
        </w:rPr>
        <w:t>,</w:t>
      </w:r>
      <w:r w:rsidR="00FD3D5A" w:rsidRPr="00831D26">
        <w:rPr>
          <w:rFonts w:ascii="Times New Roman" w:eastAsiaTheme="minorEastAsia" w:hAnsi="Times New Roman" w:cs="Times New Roman"/>
        </w:rPr>
        <w:t xml:space="preserve"> a s time i točnost klasifikacije respiratornih zvukova.</w:t>
      </w:r>
    </w:p>
    <w:p w:rsidR="00FD3D5A" w:rsidRPr="004270E7" w:rsidRDefault="000A3A35" w:rsidP="00FD3D5A">
      <w:pPr>
        <w:jc w:val="center"/>
        <w:rPr>
          <w:noProof/>
          <w:lang w:val="en-US"/>
        </w:rPr>
      </w:pPr>
      <w:r>
        <w:rPr>
          <w:noProof/>
          <w:lang w:val="en-US"/>
        </w:rPr>
        <w:drawing>
          <wp:inline distT="0" distB="0" distL="0" distR="0">
            <wp:extent cx="5116221" cy="2430378"/>
            <wp:effectExtent l="19050" t="0" r="8229"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a:stretch>
                      <a:fillRect/>
                    </a:stretch>
                  </pic:blipFill>
                  <pic:spPr bwMode="auto">
                    <a:xfrm>
                      <a:off x="0" y="0"/>
                      <a:ext cx="5124565" cy="2434342"/>
                    </a:xfrm>
                    <a:prstGeom prst="rect">
                      <a:avLst/>
                    </a:prstGeom>
                    <a:noFill/>
                    <a:ln w="9525">
                      <a:noFill/>
                      <a:miter lim="800000"/>
                      <a:headEnd/>
                      <a:tailEnd/>
                    </a:ln>
                  </pic:spPr>
                </pic:pic>
              </a:graphicData>
            </a:graphic>
          </wp:inline>
        </w:drawing>
      </w:r>
    </w:p>
    <w:p w:rsidR="00FD3D5A" w:rsidRDefault="00BC554D" w:rsidP="00831D26">
      <w:pPr>
        <w:pStyle w:val="Caption"/>
        <w:jc w:val="center"/>
      </w:pPr>
      <w:r>
        <w:t>Slika 9</w:t>
      </w:r>
      <w:r w:rsidR="00353B60">
        <w:t>.</w:t>
      </w:r>
      <w:r w:rsidR="00FD3D5A">
        <w:t xml:space="preserve"> </w:t>
      </w:r>
      <w:r w:rsidR="003313C3">
        <w:t>Osnovni</w:t>
      </w:r>
      <w:r w:rsidR="006D7F36">
        <w:t xml:space="preserve"> (a) i poboljšani (b) prikaz </w:t>
      </w:r>
      <w:r w:rsidR="001703EC">
        <w:t>spektra gustoć</w:t>
      </w:r>
      <w:r>
        <w:t>e snage fićuka</w:t>
      </w:r>
    </w:p>
    <w:p w:rsidR="00FD3D5A" w:rsidRDefault="00FD3D5A" w:rsidP="00FD3D5A">
      <w:pPr>
        <w:jc w:val="both"/>
      </w:pPr>
      <w:r>
        <w:lastRenderedPageBreak/>
        <w:t>Blok shema prethodno opisanog izračuna PSD-a preko STFT-a</w:t>
      </w:r>
      <w:r w:rsidR="00284526">
        <w:t>,</w:t>
      </w:r>
      <w:r>
        <w:t xml:space="preserve"> </w:t>
      </w:r>
      <w:r w:rsidR="00FC3D17">
        <w:t>te modifikacije izračunatog</w:t>
      </w:r>
      <w:r w:rsidR="0096070F">
        <w:t xml:space="preserve"> PSD-a</w:t>
      </w:r>
      <w:r w:rsidR="00FC3D17">
        <w:t xml:space="preserve"> s ciljem poboljšanja ekstrakcije</w:t>
      </w:r>
      <w:r>
        <w:t xml:space="preserve"> z</w:t>
      </w:r>
      <w:r w:rsidR="00EE7C08">
        <w:t>načajki prikazana je S</w:t>
      </w:r>
      <w:r w:rsidR="001703EC">
        <w:t>likom</w:t>
      </w:r>
      <w:r>
        <w:t xml:space="preserve"> </w:t>
      </w:r>
      <w:r w:rsidR="00602956">
        <w:t>10</w:t>
      </w:r>
      <w:r>
        <w:t>.</w:t>
      </w:r>
    </w:p>
    <w:p w:rsidR="00EE02C1" w:rsidRDefault="004C5A45" w:rsidP="00FD3D5A">
      <w:pPr>
        <w:jc w:val="both"/>
      </w:pPr>
      <w:r>
        <w:object w:dxaOrig="14394" w:dyaOrig="2964">
          <v:shape id="_x0000_i1027" type="#_x0000_t75" style="width:467.7pt;height:125.55pt" o:ole="">
            <v:imagedata r:id="rId26" o:title=""/>
          </v:shape>
          <o:OLEObject Type="Embed" ProgID="Visio.Drawing.11" ShapeID="_x0000_i1027" DrawAspect="Content" ObjectID="_1365877020" r:id="rId27"/>
        </w:object>
      </w:r>
    </w:p>
    <w:p w:rsidR="00FD3D5A" w:rsidRDefault="00602956" w:rsidP="00FD3D5A">
      <w:pPr>
        <w:pStyle w:val="Caption"/>
        <w:jc w:val="center"/>
      </w:pPr>
      <w:r>
        <w:t>Slika 10.</w:t>
      </w:r>
      <w:r w:rsidR="00FD3D5A">
        <w:t xml:space="preserve"> Blo</w:t>
      </w:r>
      <w:r>
        <w:t>k shema ekstrakcije značajki primjenom STFT-a</w:t>
      </w:r>
    </w:p>
    <w:p w:rsidR="00FD3D5A" w:rsidRDefault="00FD3D5A" w:rsidP="00FD3D5A">
      <w:pPr>
        <w:jc w:val="both"/>
        <w:rPr>
          <w:b/>
        </w:rPr>
      </w:pPr>
      <w:r>
        <w:rPr>
          <w:b/>
        </w:rPr>
        <w:br w:type="page"/>
      </w:r>
    </w:p>
    <w:p w:rsidR="00FD3D5A" w:rsidRDefault="00FD3D5A" w:rsidP="00E77381">
      <w:pPr>
        <w:pStyle w:val="Heading3"/>
        <w:framePr w:w="4742" w:wrap="notBeside"/>
      </w:pPr>
      <w:bookmarkStart w:id="27" w:name="_Toc291830239"/>
      <w:bookmarkStart w:id="28" w:name="_Toc292117021"/>
      <w:r>
        <w:lastRenderedPageBreak/>
        <w:t>Ekstrakcija značajki</w:t>
      </w:r>
      <w:bookmarkEnd w:id="27"/>
      <w:bookmarkEnd w:id="28"/>
    </w:p>
    <w:p w:rsidR="00390240" w:rsidRDefault="00390240" w:rsidP="00A11A3C">
      <w:pPr>
        <w:spacing w:line="360" w:lineRule="auto"/>
        <w:ind w:firstLine="720"/>
        <w:jc w:val="both"/>
      </w:pPr>
      <w:r w:rsidRPr="00390240">
        <w:t xml:space="preserve">Proučavanjem PSD-a normalnog respiratornog </w:t>
      </w:r>
      <w:r w:rsidR="00681F93">
        <w:t>zvuka</w:t>
      </w:r>
      <w:r w:rsidR="00F839DC">
        <w:t xml:space="preserve"> prikazanog S</w:t>
      </w:r>
      <w:r w:rsidRPr="00390240">
        <w:t xml:space="preserve">likom </w:t>
      </w:r>
      <w:r w:rsidR="00E111CA">
        <w:t>8</w:t>
      </w:r>
      <w:r w:rsidR="00F839DC">
        <w:t xml:space="preserve"> i PSD-a fićuka prikazanog S</w:t>
      </w:r>
      <w:r w:rsidRPr="00390240">
        <w:t xml:space="preserve">likom </w:t>
      </w:r>
      <w:r w:rsidR="00E111CA">
        <w:t>9</w:t>
      </w:r>
      <w:r w:rsidR="000458E6">
        <w:t>,</w:t>
      </w:r>
      <w:r w:rsidRPr="00390240">
        <w:t xml:space="preserve"> </w:t>
      </w:r>
      <w:r w:rsidR="00241126">
        <w:t>može se uočiti kako</w:t>
      </w:r>
      <w:r w:rsidRPr="00390240">
        <w:t xml:space="preserve"> je energija signala kod normalnog respiratornog disanja ravnomjerno raspodijeljena duž spektra unutar šireg frekvencijskog područja</w:t>
      </w:r>
      <w:r w:rsidR="000458E6">
        <w:t>,</w:t>
      </w:r>
      <w:r w:rsidRPr="00390240">
        <w:t xml:space="preserve"> dok je kod fićuka velika količina energije signala koncentrirana unutar </w:t>
      </w:r>
      <w:r w:rsidR="00241126">
        <w:t>uskog spektralnog šiljka kojeg isti</w:t>
      </w:r>
      <w:r w:rsidRPr="00390240">
        <w:t xml:space="preserve"> uzrokuje. Proučavanj</w:t>
      </w:r>
      <w:r w:rsidR="00DD20B5">
        <w:t>em raznih PSD karakteristika fićuka dolazi</w:t>
      </w:r>
      <w:r w:rsidRPr="00390240">
        <w:t xml:space="preserve"> </w:t>
      </w:r>
      <w:r w:rsidR="00DD20B5">
        <w:t>se</w:t>
      </w:r>
      <w:r w:rsidRPr="00390240">
        <w:t xml:space="preserve"> do zaključk</w:t>
      </w:r>
      <w:r w:rsidR="00F839DC">
        <w:t>a da bi velika količina energije</w:t>
      </w:r>
      <w:r w:rsidRPr="00390240">
        <w:t xml:space="preserve"> promatranog bloka </w:t>
      </w:r>
      <w:r w:rsidR="00681F93">
        <w:t xml:space="preserve">(1024 uzorka) </w:t>
      </w:r>
      <w:r w:rsidRPr="00390240">
        <w:t>trebala biti sadržana unutar frekvencijsk</w:t>
      </w:r>
      <w:r w:rsidR="00F839DC">
        <w:t>og područja od 78,</w:t>
      </w:r>
      <w:r w:rsidRPr="00390240">
        <w:t xml:space="preserve">125 Hz što u </w:t>
      </w:r>
      <w:r w:rsidR="00DD20B5">
        <w:t>ovom</w:t>
      </w:r>
      <w:r w:rsidRPr="00390240">
        <w:t xml:space="preserve"> slučaju predstavlja 10 susje</w:t>
      </w:r>
      <w:r w:rsidR="00A11A3C">
        <w:t xml:space="preserve">dnih točaka PSD-a. </w:t>
      </w:r>
      <w:r w:rsidR="00280C95">
        <w:t>S tim u vezi prva značajka</w:t>
      </w:r>
      <w:r w:rsidRPr="00390240">
        <w:t xml:space="preserve"> za klasifikaciju respiratornih </w:t>
      </w:r>
      <w:r w:rsidR="00681F93">
        <w:t xml:space="preserve">zvukova </w:t>
      </w:r>
      <w:r w:rsidR="00280C95">
        <w:t>predstavlja</w:t>
      </w:r>
      <w:r w:rsidRPr="00390240">
        <w:t xml:space="preserve"> podatak o minimalnom b</w:t>
      </w:r>
      <w:r w:rsidR="0020614D">
        <w:t>roju susjednih točaka PSD-a koji sadrži</w:t>
      </w:r>
      <w:r w:rsidRPr="00390240">
        <w:t xml:space="preserve"> </w:t>
      </w:r>
      <w:r w:rsidR="000458E6">
        <w:t>najmanje polovinu</w:t>
      </w:r>
      <w:r w:rsidRPr="00390240">
        <w:t xml:space="preserve"> energije promatranog bloka. Ako broj tako dobivenih susjednih točaka nije manji od 11, značajka iznosi 0 što znači da energija signala unutar promatranog bloka nije lokalizirana u spektralno</w:t>
      </w:r>
      <w:r w:rsidR="00A11A3C">
        <w:t>m šiljku te sukladno tome</w:t>
      </w:r>
      <w:r w:rsidR="00713083">
        <w:t xml:space="preserve"> analizirani blok </w:t>
      </w:r>
      <w:r w:rsidR="00A11A3C">
        <w:t>vjeroj</w:t>
      </w:r>
      <w:r w:rsidRPr="00390240">
        <w:t>atno ne predstavlja fićuk. U protivnom značajka poprima broj iz intervala [2,10] gdje 2 označuje da je energija promatranog bloka lokalizirana unutar 2 susjedne toče, 3 unutar 3 susjedne točke te tako slijedom do 10 što označava da je energija lokalizirana unutar 10 susjednih točaka</w:t>
      </w:r>
      <w:r w:rsidR="00E111CA">
        <w:t xml:space="preserve"> PSD-a</w:t>
      </w:r>
      <w:r w:rsidRPr="00390240">
        <w:t>.</w:t>
      </w:r>
    </w:p>
    <w:p w:rsidR="00176FFE" w:rsidRDefault="00176FFE" w:rsidP="00A11A3C">
      <w:pPr>
        <w:spacing w:line="360" w:lineRule="auto"/>
        <w:ind w:firstLine="720"/>
        <w:jc w:val="both"/>
      </w:pPr>
      <w:r w:rsidRPr="00176FFE">
        <w:t>Drugu značajku za klasifikaciju respiratornih zvukova predst</w:t>
      </w:r>
      <w:r w:rsidR="0020614D">
        <w:t>avlja količina energije sadržana</w:t>
      </w:r>
      <w:r w:rsidRPr="00176FFE">
        <w:t xml:space="preserve"> u</w:t>
      </w:r>
      <w:r w:rsidR="0020614D">
        <w:t xml:space="preserve">nutar </w:t>
      </w:r>
      <w:r w:rsidR="004B5FE1">
        <w:t>spektralnog šiljka detektiranog postupkom određivanja prve značajke</w:t>
      </w:r>
      <w:r w:rsidRPr="00176FFE">
        <w:t>. U slučaju da energija promatranog bloka nije lokalizirana u spektralnom šiljku</w:t>
      </w:r>
      <w:r w:rsidR="00A11A3C">
        <w:t>,</w:t>
      </w:r>
      <w:r w:rsidRPr="00176FFE">
        <w:t xml:space="preserve"> odnosno da prva značajka iznosi 0, druga značajka poprima istu vrijednost kao i prva. U protivnom druga značajka poprima vrijednost koja predstavlja ukupnu količinu energije lokalizirane unutar</w:t>
      </w:r>
      <w:r w:rsidR="0020614D">
        <w:t xml:space="preserve"> detektiranog</w:t>
      </w:r>
      <w:r w:rsidRPr="00176FFE">
        <w:t xml:space="preserve"> spektralnog šiljka.</w:t>
      </w:r>
    </w:p>
    <w:p w:rsidR="00176FFE" w:rsidRDefault="00A97CD3" w:rsidP="00A11A3C">
      <w:pPr>
        <w:spacing w:line="360" w:lineRule="auto"/>
        <w:ind w:firstLine="720"/>
        <w:jc w:val="both"/>
      </w:pPr>
      <w:r>
        <w:t>Treć</w:t>
      </w:r>
      <w:r w:rsidR="00A11A3C">
        <w:t xml:space="preserve">u </w:t>
      </w:r>
      <w:r w:rsidR="00176FFE" w:rsidRPr="00176FFE">
        <w:t>značajku za klasifikaciju respiratornih zvukova predstavlja redni broj najizraženije točke</w:t>
      </w:r>
      <w:r w:rsidR="00A11A3C">
        <w:t>,</w:t>
      </w:r>
      <w:r w:rsidR="00176FFE" w:rsidRPr="00176FFE">
        <w:t xml:space="preserve"> odnosno točke PSD-a koja se odlikuje maksimalnom ampli</w:t>
      </w:r>
      <w:r w:rsidR="00A93905">
        <w:t xml:space="preserve">tudom. Poznavanjem činjenice da </w:t>
      </w:r>
      <w:r w:rsidR="00176FFE" w:rsidRPr="00176FFE">
        <w:t xml:space="preserve">u </w:t>
      </w:r>
      <w:r w:rsidR="00A11A3C">
        <w:t>ovom</w:t>
      </w:r>
      <w:r w:rsidR="00176FFE" w:rsidRPr="00176FFE">
        <w:t xml:space="preserve"> slučaju razmak između dvije susjedne točke izračunatog P</w:t>
      </w:r>
      <w:r w:rsidR="00F839DC">
        <w:t>SD-a iznosi 7,</w:t>
      </w:r>
      <w:r w:rsidR="003A4891">
        <w:t xml:space="preserve">8125 Hz s lakoćom se </w:t>
      </w:r>
      <w:r w:rsidR="00176FFE" w:rsidRPr="00176FFE">
        <w:t>izračun</w:t>
      </w:r>
      <w:r w:rsidR="003A4891">
        <w:t>ava frekvencija</w:t>
      </w:r>
      <w:r w:rsidR="00A11A3C">
        <w:t xml:space="preserve"> pronađene točke</w:t>
      </w:r>
      <w:r w:rsidR="00176FFE" w:rsidRPr="00176FFE">
        <w:t xml:space="preserve"> koja predstavlja frekvenciju najizraženije komponente spektralne gustoće snage, odnosno u slučaju pojave spektralnog šiljka</w:t>
      </w:r>
      <w:r w:rsidR="00A11A3C">
        <w:t>,</w:t>
      </w:r>
      <w:r w:rsidR="00176FFE" w:rsidRPr="00176FFE">
        <w:t xml:space="preserve"> frekvenciju samog šiljka.</w:t>
      </w:r>
    </w:p>
    <w:p w:rsidR="00FD3D5A" w:rsidRDefault="00FD3D5A" w:rsidP="00831D26">
      <w:pPr>
        <w:spacing w:line="360" w:lineRule="auto"/>
        <w:jc w:val="both"/>
      </w:pPr>
      <w:r>
        <w:t>Konačni vektor značajki za klasifikaciju respiratornih zvukova poprima oblik zadan izrazom,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68"/>
        <w:gridCol w:w="2808"/>
      </w:tblGrid>
      <w:tr w:rsidR="00E111CA" w:rsidTr="002F19D8">
        <w:trPr>
          <w:trHeight w:val="513"/>
        </w:trPr>
        <w:tc>
          <w:tcPr>
            <w:tcW w:w="6768" w:type="dxa"/>
          </w:tcPr>
          <w:p w:rsidR="00E111CA" w:rsidRDefault="00E111CA" w:rsidP="00E111CA">
            <w:pPr>
              <w:spacing w:line="360" w:lineRule="auto"/>
              <w:jc w:val="both"/>
              <w:rPr>
                <w:rFonts w:eastAsiaTheme="minorEastAsia"/>
              </w:rPr>
            </w:pPr>
            <m:oMath>
              <m:r>
                <m:rPr>
                  <m:sty m:val="bi"/>
                </m:rPr>
                <w:rPr>
                  <w:rFonts w:ascii="Cambria Math" w:hAnsi="Cambria Math"/>
                </w:rPr>
                <m:t>x</m:t>
              </m:r>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3</m:t>
                      </m:r>
                    </m:sub>
                  </m:sSub>
                </m:e>
              </m:d>
            </m:oMath>
            <w:r>
              <w:rPr>
                <w:rFonts w:eastAsiaTheme="minorEastAsia"/>
              </w:rPr>
              <w:t>,</w:t>
            </w:r>
          </w:p>
          <w:p w:rsidR="00E111CA" w:rsidRDefault="00E111CA" w:rsidP="002F19D8">
            <w:pPr>
              <w:jc w:val="both"/>
              <w:rPr>
                <w:rFonts w:ascii="Times New Roman" w:eastAsiaTheme="minorEastAsia" w:hAnsi="Times New Roman" w:cs="Times New Roman"/>
              </w:rPr>
            </w:pPr>
          </w:p>
        </w:tc>
        <w:tc>
          <w:tcPr>
            <w:tcW w:w="2808" w:type="dxa"/>
          </w:tcPr>
          <w:p w:rsidR="00E111CA" w:rsidRDefault="00E111CA" w:rsidP="002F19D8">
            <w:pPr>
              <w:jc w:val="right"/>
              <w:rPr>
                <w:rFonts w:ascii="Times New Roman" w:eastAsiaTheme="minorEastAsia" w:hAnsi="Times New Roman" w:cs="Times New Roman"/>
              </w:rPr>
            </w:pPr>
            <w:r>
              <w:rPr>
                <w:rFonts w:ascii="Times New Roman" w:eastAsiaTheme="minorEastAsia" w:hAnsi="Times New Roman" w:cs="Times New Roman"/>
              </w:rPr>
              <w:t>(2.2.4-1)</w:t>
            </w:r>
          </w:p>
        </w:tc>
      </w:tr>
    </w:tbl>
    <w:p w:rsidR="00A11A3C" w:rsidRDefault="00FD3D5A" w:rsidP="00A11A3C">
      <w:pPr>
        <w:spacing w:line="360" w:lineRule="auto"/>
        <w:jc w:val="both"/>
        <w:rPr>
          <w:rFonts w:eastAsiaTheme="minorEastAsia"/>
        </w:rPr>
      </w:pPr>
      <w:r>
        <w:t xml:space="preserve">gdje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rPr>
          <w:rFonts w:eastAsiaTheme="minorEastAsia"/>
        </w:rPr>
        <w:t xml:space="preserve"> predstavlja prvu,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rPr>
          <w:rFonts w:eastAsiaTheme="minorEastAsia"/>
        </w:rPr>
        <w:t xml:space="preserve"> drugo</w:t>
      </w:r>
      <w:r w:rsidR="00A11A3C">
        <w:rPr>
          <w:rFonts w:eastAsiaTheme="minorEastAsia"/>
        </w:rPr>
        <w:t>,</w:t>
      </w:r>
      <w:r>
        <w:rPr>
          <w:rFonts w:eastAsiaTheme="minorEastAsia"/>
        </w:rPr>
        <w:t xml:space="preserve"> a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rsidR="00176FFE">
        <w:rPr>
          <w:rFonts w:eastAsiaTheme="minorEastAsia"/>
        </w:rPr>
        <w:t xml:space="preserve"> treć</w:t>
      </w:r>
      <w:r>
        <w:rPr>
          <w:rFonts w:eastAsiaTheme="minorEastAsia"/>
        </w:rPr>
        <w:t>u i posljednju značajku.</w:t>
      </w:r>
    </w:p>
    <w:p w:rsidR="00E77381" w:rsidRDefault="00E77381" w:rsidP="00E77381">
      <w:pPr>
        <w:rPr>
          <w:rFonts w:eastAsiaTheme="minorEastAsia"/>
        </w:rPr>
      </w:pPr>
      <w:r>
        <w:rPr>
          <w:rFonts w:eastAsiaTheme="minorEastAsia"/>
        </w:rPr>
        <w:br w:type="page"/>
      </w:r>
    </w:p>
    <w:p w:rsidR="00FD3D5A" w:rsidRDefault="00FD3D5A" w:rsidP="00E77381">
      <w:pPr>
        <w:pStyle w:val="Heading3"/>
        <w:framePr w:w="5381" w:wrap="notBeside"/>
      </w:pPr>
      <w:bookmarkStart w:id="29" w:name="_Toc291830240"/>
      <w:bookmarkStart w:id="30" w:name="_Toc292117022"/>
      <w:r>
        <w:lastRenderedPageBreak/>
        <w:t>Klasifikacija respiratornih zvukova</w:t>
      </w:r>
      <w:bookmarkEnd w:id="29"/>
      <w:bookmarkEnd w:id="30"/>
    </w:p>
    <w:p w:rsidR="00AF1364" w:rsidRDefault="00FD3D5A" w:rsidP="0050420B">
      <w:pPr>
        <w:spacing w:line="360" w:lineRule="auto"/>
        <w:ind w:firstLine="720"/>
        <w:jc w:val="both"/>
      </w:pPr>
      <w:r>
        <w:t>Blok dijagrama sustava za klasifikaciju respiratornih</w:t>
      </w:r>
      <w:r w:rsidR="00CF7C46">
        <w:t xml:space="preserve"> zvukova prikazan je S</w:t>
      </w:r>
      <w:r w:rsidR="00A524CD">
        <w:t>likom</w:t>
      </w:r>
      <w:r>
        <w:t xml:space="preserve"> </w:t>
      </w:r>
      <w:r w:rsidR="00970E21">
        <w:t>11</w:t>
      </w:r>
      <w:r>
        <w:t xml:space="preserve">. Njegovim proučavanjem možemo uočiti da se klasifikacija respiratornih zvukova izvodi primjenom 5 </w:t>
      </w:r>
      <w:r w:rsidR="008C4040">
        <w:t>različitih vektora značajki od kojih se</w:t>
      </w:r>
      <w:r>
        <w:t xml:space="preserve"> svaki</w:t>
      </w:r>
      <w:r w:rsidR="008C4040">
        <w:t xml:space="preserve"> nalazi zapisan u formatu</w:t>
      </w:r>
      <w:r>
        <w:t xml:space="preserve"> </w:t>
      </w:r>
      <w:r w:rsidR="008C4040">
        <w:t>koji je zadan</w:t>
      </w:r>
      <w:r>
        <w:t xml:space="preserve"> izrazom </w:t>
      </w:r>
      <w:r w:rsidR="00970E21">
        <w:t>(2.2.4-1)</w:t>
      </w:r>
      <w:r>
        <w:t xml:space="preserve">. Na temelju </w:t>
      </w:r>
      <w:r w:rsidR="008C4040">
        <w:t>različitih</w:t>
      </w:r>
      <w:r>
        <w:t xml:space="preserve"> </w:t>
      </w:r>
      <w:r w:rsidR="00CF7C46">
        <w:t xml:space="preserve">vektora značajki algoritam </w:t>
      </w:r>
      <w:r>
        <w:t>klasifi</w:t>
      </w:r>
      <w:r w:rsidR="00CF7C46">
        <w:t>cira respiratorne zvukove</w:t>
      </w:r>
      <w:r>
        <w:t xml:space="preserve"> primjenom niza pragova. Algoritam radi</w:t>
      </w:r>
      <w:r w:rsidR="006F118A">
        <w:t xml:space="preserve"> </w:t>
      </w:r>
      <w:r w:rsidR="00183E50">
        <w:t>na način</w:t>
      </w:r>
      <w:r w:rsidR="006F118A">
        <w:t xml:space="preserve"> da svaki od pragova</w:t>
      </w:r>
      <w:r>
        <w:t xml:space="preserve"> </w:t>
      </w:r>
      <w:r w:rsidR="008C4040">
        <w:t>barem jednog</w:t>
      </w:r>
      <w:r w:rsidR="00B07097">
        <w:t xml:space="preserve"> od</w:t>
      </w:r>
      <w:r w:rsidR="008C4040">
        <w:t xml:space="preserve"> </w:t>
      </w:r>
      <w:r>
        <w:t>podsustava za klasifikaciju respiratornih</w:t>
      </w:r>
      <w:r w:rsidR="00183E50">
        <w:t xml:space="preserve"> zvukova mora biti zadovoljen kako</w:t>
      </w:r>
      <w:r>
        <w:t xml:space="preserve"> bi se blok analiziranih podataka</w:t>
      </w:r>
      <w:r w:rsidR="00970E21">
        <w:t xml:space="preserve"> (1024 uzorka)</w:t>
      </w:r>
      <w:r>
        <w:t xml:space="preserve"> proglasio fićukom. U slučaju da</w:t>
      </w:r>
      <w:r w:rsidR="00C74DB9">
        <w:t xml:space="preserve"> to </w:t>
      </w:r>
      <w:r w:rsidR="00B01C50">
        <w:t>niti</w:t>
      </w:r>
      <w:r w:rsidR="00C74DB9">
        <w:t xml:space="preserve"> jedan od 4 podsustava za klasifikaciju respiratornih zvukova</w:t>
      </w:r>
      <w:r w:rsidR="00C24401">
        <w:t xml:space="preserve"> nije </w:t>
      </w:r>
      <w:r w:rsidR="006F118A">
        <w:t>zadovoljio</w:t>
      </w:r>
      <w:r w:rsidR="000E71AE">
        <w:t xml:space="preserve">, </w:t>
      </w:r>
      <w:r w:rsidR="00CF7C46">
        <w:t>algoritam ispisuje poruku da fićuk nije detektiran</w:t>
      </w:r>
      <w:r>
        <w:t>.</w:t>
      </w:r>
    </w:p>
    <w:p w:rsidR="00831D26" w:rsidRDefault="008817D4" w:rsidP="00C74DB9">
      <w:pPr>
        <w:spacing w:line="360" w:lineRule="auto"/>
        <w:ind w:firstLine="720"/>
        <w:jc w:val="both"/>
        <w:rPr>
          <w:rFonts w:eastAsiaTheme="minorEastAsia"/>
        </w:rPr>
      </w:pPr>
      <w:r w:rsidRPr="008817D4">
        <w:t>Svaki podsustav za klasifikaciju</w:t>
      </w:r>
      <w:r w:rsidR="009D465D">
        <w:t xml:space="preserve"> respiratornih zvukova</w:t>
      </w:r>
      <w:r w:rsidRPr="008817D4">
        <w:t xml:space="preserve"> započinje primjenom prvog </w:t>
      </w:r>
      <w:r w:rsidR="00C74DB9">
        <w:t xml:space="preserve">niza pragova koji prvu značajku </w:t>
      </w:r>
      <w:r w:rsidRPr="008817D4">
        <w:t xml:space="preserve">vektora značajki uspoređuje s nulom. Na taj način </w:t>
      </w:r>
      <w:r w:rsidR="00970E21">
        <w:t>određuje se</w:t>
      </w:r>
      <w:r w:rsidRPr="008817D4">
        <w:t xml:space="preserve"> koliko susjednih </w:t>
      </w:r>
      <w:r w:rsidR="009D465D">
        <w:t>vektora značajki</w:t>
      </w:r>
      <w:r w:rsidRPr="008817D4">
        <w:t xml:space="preserve"> pokazuje svojstvo energetske lokalizacije. Taj proces uvijek započinje </w:t>
      </w:r>
      <w:r w:rsidR="008C3758">
        <w:t xml:space="preserve">prvim </w:t>
      </w:r>
      <w:r w:rsidRPr="008817D4">
        <w:t xml:space="preserve">podsustavom koji zahtjeva da svih pet </w:t>
      </w:r>
      <w:r w:rsidR="00C74DB9">
        <w:t>vektora značajki</w:t>
      </w:r>
      <w:r w:rsidRPr="008817D4">
        <w:t xml:space="preserve"> pokaže svojstvo energetske lokalizacije, a nastavlja se podsustavima koji zahtijevaju da 4,</w:t>
      </w:r>
      <w:r w:rsidR="00CF7C46">
        <w:t xml:space="preserve"> </w:t>
      </w:r>
      <w:r w:rsidRPr="008817D4">
        <w:t xml:space="preserve">3 ili 2 susjedna </w:t>
      </w:r>
      <w:r w:rsidR="00C74DB9">
        <w:t>vektora značajki</w:t>
      </w:r>
      <w:r w:rsidRPr="008817D4">
        <w:t xml:space="preserve"> pokažu navedeno svojstvo. U slučaju da prvi niz pragova bude zadovoljen</w:t>
      </w:r>
      <w:r w:rsidR="005854B4">
        <w:t>,</w:t>
      </w:r>
      <w:r w:rsidRPr="008817D4">
        <w:t xml:space="preserve"> podsustav </w:t>
      </w:r>
      <w:r w:rsidR="009D465D">
        <w:t xml:space="preserve">za klasifikaciju respiratornih zvukova </w:t>
      </w:r>
      <w:r w:rsidRPr="008817D4">
        <w:t>koji je to zadovolji</w:t>
      </w:r>
      <w:r w:rsidR="00970E21">
        <w:t>o</w:t>
      </w:r>
      <w:r w:rsidRPr="008817D4">
        <w:t xml:space="preserve"> započinje s ispitivanjem drug</w:t>
      </w:r>
      <w:r w:rsidR="00970E21">
        <w:t>og niza pragova koji</w:t>
      </w:r>
      <w:r w:rsidR="00C74DB9">
        <w:t>m se</w:t>
      </w:r>
      <w:r w:rsidR="00970E21">
        <w:t xml:space="preserve"> zahtijeva</w:t>
      </w:r>
      <w:r w:rsidRPr="008817D4">
        <w:t xml:space="preserve"> da razlika između </w:t>
      </w:r>
      <w:r w:rsidR="006F118A">
        <w:t>druge</w:t>
      </w:r>
      <w:r w:rsidR="009D465D">
        <w:t xml:space="preserve"> značajke</w:t>
      </w:r>
      <w:r w:rsidRPr="008817D4">
        <w:t xml:space="preserve"> susjednih </w:t>
      </w:r>
      <w:r w:rsidR="00C74DB9">
        <w:t>vektora značajki</w:t>
      </w:r>
      <w:r w:rsidRPr="008817D4">
        <w:t xml:space="preserve"> ne bude veća od broja definiranog </w:t>
      </w:r>
      <w:r w:rsidR="00C74DB9">
        <w:t xml:space="preserve">zasebno </w:t>
      </w:r>
      <w:r w:rsidRPr="008817D4">
        <w:t>za svaki podsustav.</w:t>
      </w:r>
      <w:r w:rsidR="009D465D">
        <w:t xml:space="preserve"> Na taj način</w:t>
      </w:r>
      <w:r w:rsidRPr="008817D4">
        <w:t xml:space="preserve"> iskorištava</w:t>
      </w:r>
      <w:r w:rsidR="009D465D">
        <w:t xml:space="preserve"> se</w:t>
      </w:r>
      <w:r w:rsidRPr="008817D4">
        <w:t xml:space="preserve"> svojstvo male varijabilnosti spektralnog šiljka uzrokovanog pojavom fićuka. </w:t>
      </w:r>
      <w:r w:rsidR="009506C3">
        <w:t>Ukoliko</w:t>
      </w:r>
      <w:r w:rsidR="00E65670">
        <w:t xml:space="preserve"> </w:t>
      </w:r>
      <w:r w:rsidRPr="008817D4">
        <w:t>taj niz pragova bude zadovoljen</w:t>
      </w:r>
      <w:r w:rsidR="009506C3">
        <w:t>,</w:t>
      </w:r>
      <w:r w:rsidRPr="008817D4">
        <w:t xml:space="preserve"> ispituje se srednja vrijednost </w:t>
      </w:r>
      <w:r w:rsidR="00E65670">
        <w:t xml:space="preserve">prvih značajki </w:t>
      </w:r>
      <w:r w:rsidR="00301B48">
        <w:t xml:space="preserve">promatranih </w:t>
      </w:r>
      <w:r w:rsidR="00E65670">
        <w:t>vektora značajki</w:t>
      </w:r>
      <w:r w:rsidRPr="008817D4">
        <w:t xml:space="preserve"> koja mora biti veća od broja definiranog unutar promatranog podsustava. Ako je i to zadovoljeno</w:t>
      </w:r>
      <w:r w:rsidR="009506C3">
        <w:t>,</w:t>
      </w:r>
      <w:r w:rsidRPr="008817D4">
        <w:t xml:space="preserve"> dolazimo do zadnjeg praga odluke koji zahtjev</w:t>
      </w:r>
      <w:r w:rsidR="00970E21">
        <w:t>a da srednja vrijednost energije sadržane</w:t>
      </w:r>
      <w:r w:rsidRPr="008817D4">
        <w:t xml:space="preserve"> unutar </w:t>
      </w:r>
      <w:r w:rsidR="00E65670">
        <w:t xml:space="preserve">novog </w:t>
      </w:r>
      <w:r w:rsidRPr="008817D4">
        <w:t>spektralnog maksimuma bude veća od polovice srednje energije svih prethodno detektiranih fićuka. U slučaju de je i to zadovoljeno</w:t>
      </w:r>
      <w:r w:rsidR="009506C3">
        <w:t>,</w:t>
      </w:r>
      <w:r w:rsidRPr="008817D4">
        <w:t xml:space="preserve"> sustav računa novu srednju energiju </w:t>
      </w:r>
      <w:r w:rsidR="009506C3">
        <w:t xml:space="preserve">detektiranih fićuka te </w:t>
      </w:r>
      <w:r w:rsidRPr="008817D4">
        <w:t xml:space="preserve">ispisuje </w:t>
      </w:r>
      <w:r w:rsidR="00CF7C46">
        <w:t xml:space="preserve">poruku </w:t>
      </w:r>
      <w:r w:rsidR="009506C3">
        <w:t>kako</w:t>
      </w:r>
      <w:r w:rsidRPr="008817D4">
        <w:t xml:space="preserve"> je unutar analiziranog bloka detektiran fićuk</w:t>
      </w:r>
      <w:r w:rsidR="00FD3D5A">
        <w:rPr>
          <w:rFonts w:eastAsiaTheme="minorEastAsia"/>
        </w:rPr>
        <w:t>.</w:t>
      </w:r>
    </w:p>
    <w:p w:rsidR="00CF7C46" w:rsidRPr="00C74DB9" w:rsidRDefault="00CF7C46" w:rsidP="00CF7C46">
      <w:pPr>
        <w:spacing w:line="360" w:lineRule="auto"/>
        <w:jc w:val="both"/>
      </w:pPr>
    </w:p>
    <w:p w:rsidR="006A2CE8" w:rsidRPr="00CF7C46" w:rsidRDefault="008C3758" w:rsidP="00CF7C46">
      <w:pPr>
        <w:spacing w:line="360" w:lineRule="auto"/>
        <w:jc w:val="center"/>
        <w:rPr>
          <w:b/>
          <w:bCs/>
          <w:color w:val="000000" w:themeColor="accent1"/>
          <w:sz w:val="18"/>
          <w:szCs w:val="18"/>
        </w:rPr>
      </w:pPr>
      <w:r w:rsidRPr="00CF7C46">
        <w:rPr>
          <w:b/>
          <w:bCs/>
          <w:noProof/>
          <w:color w:val="000000" w:themeColor="accent1"/>
          <w:sz w:val="18"/>
          <w:szCs w:val="18"/>
          <w:lang w:val="en-US"/>
        </w:rPr>
        <w:lastRenderedPageBreak/>
        <w:drawing>
          <wp:anchor distT="0" distB="0" distL="114300" distR="114300" simplePos="0" relativeHeight="251658240" behindDoc="0" locked="0" layoutInCell="1" allowOverlap="1">
            <wp:simplePos x="0" y="0"/>
            <wp:positionH relativeFrom="column">
              <wp:posOffset>0</wp:posOffset>
            </wp:positionH>
            <wp:positionV relativeFrom="paragraph">
              <wp:posOffset>381000</wp:posOffset>
            </wp:positionV>
            <wp:extent cx="7278624" cy="6502908"/>
            <wp:effectExtent l="0" t="381000" r="0" b="355092"/>
            <wp:wrapSquare wrapText="bothSides"/>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28" cstate="print"/>
                    <a:srcRect/>
                    <a:stretch>
                      <a:fillRect/>
                    </a:stretch>
                  </pic:blipFill>
                  <pic:spPr bwMode="auto">
                    <a:xfrm rot="5400000">
                      <a:off x="0" y="0"/>
                      <a:ext cx="7278624" cy="6502908"/>
                    </a:xfrm>
                    <a:prstGeom prst="rect">
                      <a:avLst/>
                    </a:prstGeom>
                    <a:noFill/>
                    <a:ln w="9525">
                      <a:noFill/>
                      <a:miter lim="800000"/>
                      <a:headEnd/>
                      <a:tailEnd/>
                    </a:ln>
                  </pic:spPr>
                </pic:pic>
              </a:graphicData>
            </a:graphic>
          </wp:anchor>
        </w:drawing>
      </w:r>
      <w:r w:rsidR="00A614CD">
        <w:rPr>
          <w:b/>
          <w:bCs/>
          <w:color w:val="000000" w:themeColor="accent1"/>
          <w:sz w:val="18"/>
          <w:szCs w:val="18"/>
        </w:rPr>
        <w:t>S</w:t>
      </w:r>
      <w:r w:rsidR="00970E21" w:rsidRPr="00CF7C46">
        <w:rPr>
          <w:b/>
          <w:bCs/>
          <w:color w:val="000000" w:themeColor="accent1"/>
          <w:sz w:val="18"/>
          <w:szCs w:val="18"/>
        </w:rPr>
        <w:t>lika 11.</w:t>
      </w:r>
      <w:r w:rsidR="00A41278" w:rsidRPr="00CF7C46">
        <w:rPr>
          <w:b/>
          <w:bCs/>
          <w:color w:val="000000" w:themeColor="accent1"/>
          <w:sz w:val="18"/>
          <w:szCs w:val="18"/>
        </w:rPr>
        <w:t xml:space="preserve"> Blok dijagram sustava za klasifikaciju respiratornih zvukova</w:t>
      </w:r>
    </w:p>
    <w:p w:rsidR="00E25BCC" w:rsidRDefault="00E25BCC">
      <w:r>
        <w:br w:type="page"/>
      </w:r>
    </w:p>
    <w:p w:rsidR="00AA24E2" w:rsidRDefault="00AA24E2" w:rsidP="00E77381">
      <w:pPr>
        <w:pStyle w:val="Heading2"/>
        <w:framePr w:wrap="notBeside"/>
      </w:pPr>
      <w:bookmarkStart w:id="31" w:name="_Toc291830241"/>
      <w:bookmarkStart w:id="32" w:name="_Toc292117023"/>
      <w:r w:rsidRPr="00E0385C">
        <w:lastRenderedPageBreak/>
        <w:t>Baza respiratornih zvukova</w:t>
      </w:r>
      <w:bookmarkEnd w:id="31"/>
      <w:bookmarkEnd w:id="32"/>
    </w:p>
    <w:p w:rsidR="00AA24E2" w:rsidRDefault="00AA24E2" w:rsidP="00AA24E2">
      <w:pPr>
        <w:ind w:firstLine="720"/>
        <w:jc w:val="both"/>
      </w:pPr>
      <w:r>
        <w:t>Standardna baza respiratornih zvukova namijenjena ispitivanju algoritama detekcije fićuka ne postoji. S tim u vezi respiratorni zvukovi korišt</w:t>
      </w:r>
      <w:r w:rsidR="00A614CD">
        <w:t>eni u sklopu ovog rada</w:t>
      </w:r>
      <w:r>
        <w:t xml:space="preserve"> su prikupljeni iz raznih baza dost</w:t>
      </w:r>
      <w:r w:rsidR="00A614CD">
        <w:t>upnih putem I</w:t>
      </w:r>
      <w:r w:rsidR="00F03BA4">
        <w:t>nterneta. Korištene</w:t>
      </w:r>
      <w:r>
        <w:t xml:space="preserve"> baza</w:t>
      </w:r>
      <w:r w:rsidR="00F03BA4">
        <w:t xml:space="preserve"> respir</w:t>
      </w:r>
      <w:r w:rsidR="00A614CD">
        <w:t>atornih zvukova dostupne putem I</w:t>
      </w:r>
      <w:r w:rsidR="00F03BA4">
        <w:t>nterneta, osim one u sklopu magistarskog Rada I. Mazića</w:t>
      </w:r>
      <w:r w:rsidR="00706FE9">
        <w:t xml:space="preserve"> </w:t>
      </w:r>
      <w:sdt>
        <w:sdtPr>
          <w:id w:val="36060561"/>
          <w:citation/>
        </w:sdtPr>
        <w:sdtContent>
          <w:r w:rsidR="00490828">
            <w:fldChar w:fldCharType="begin"/>
          </w:r>
          <w:r w:rsidR="007C48C3">
            <w:rPr>
              <w:lang w:val="en-US"/>
            </w:rPr>
            <w:instrText xml:space="preserve"> CITATION Igo04 \l 1033  </w:instrText>
          </w:r>
          <w:r w:rsidR="00490828">
            <w:fldChar w:fldCharType="separate"/>
          </w:r>
          <w:r w:rsidR="00F72F14" w:rsidRPr="00F72F14">
            <w:rPr>
              <w:noProof/>
              <w:lang w:val="en-US"/>
            </w:rPr>
            <w:t>(12)</w:t>
          </w:r>
          <w:r w:rsidR="00490828">
            <w:fldChar w:fldCharType="end"/>
          </w:r>
        </w:sdtContent>
      </w:sdt>
      <w:r w:rsidR="00F03BA4">
        <w:t xml:space="preserve">, </w:t>
      </w:r>
      <w:r>
        <w:t>navedene su slijedom</w:t>
      </w:r>
      <w:r w:rsidR="007660A7">
        <w:t>:</w:t>
      </w:r>
    </w:p>
    <w:p w:rsidR="00AA24E2" w:rsidRPr="0002482B" w:rsidRDefault="00AA24E2" w:rsidP="00AA24E2">
      <w:pPr>
        <w:pStyle w:val="ListParagraph"/>
        <w:numPr>
          <w:ilvl w:val="0"/>
          <w:numId w:val="5"/>
        </w:numPr>
        <w:jc w:val="both"/>
      </w:pPr>
      <w:r>
        <w:t xml:space="preserve">STETHOGRAPHICS-ova baza </w:t>
      </w:r>
      <w:sdt>
        <w:sdtPr>
          <w:id w:val="36060563"/>
          <w:citation/>
        </w:sdtPr>
        <w:sdtContent>
          <w:r w:rsidR="00490828">
            <w:fldChar w:fldCharType="begin"/>
          </w:r>
          <w:r w:rsidR="006E042D">
            <w:rPr>
              <w:lang w:val="en-US"/>
            </w:rPr>
            <w:instrText xml:space="preserve"> CITATION Ste10 \l 1033  </w:instrText>
          </w:r>
          <w:r w:rsidR="00490828">
            <w:fldChar w:fldCharType="separate"/>
          </w:r>
          <w:r w:rsidR="00F72F14" w:rsidRPr="00F72F14">
            <w:rPr>
              <w:noProof/>
              <w:lang w:val="en-US"/>
            </w:rPr>
            <w:t>(13)</w:t>
          </w:r>
          <w:r w:rsidR="00490828">
            <w:fldChar w:fldCharType="end"/>
          </w:r>
        </w:sdtContent>
      </w:sdt>
    </w:p>
    <w:p w:rsidR="00AA24E2" w:rsidRDefault="0002482B" w:rsidP="00AA24E2">
      <w:pPr>
        <w:pStyle w:val="ListParagraph"/>
        <w:numPr>
          <w:ilvl w:val="0"/>
          <w:numId w:val="5"/>
        </w:numPr>
        <w:jc w:val="both"/>
      </w:pPr>
      <w:r>
        <w:t>MEDiscuss-ova baza</w:t>
      </w:r>
      <w:r w:rsidR="00706FE9">
        <w:t xml:space="preserve"> </w:t>
      </w:r>
      <w:sdt>
        <w:sdtPr>
          <w:id w:val="36060568"/>
          <w:citation/>
        </w:sdtPr>
        <w:sdtContent>
          <w:r w:rsidR="00490828">
            <w:fldChar w:fldCharType="begin"/>
          </w:r>
          <w:r w:rsidR="006E042D">
            <w:rPr>
              <w:lang w:val="en-US"/>
            </w:rPr>
            <w:instrText xml:space="preserve"> CITATION Med10 \l 1033  </w:instrText>
          </w:r>
          <w:r w:rsidR="00490828">
            <w:fldChar w:fldCharType="separate"/>
          </w:r>
          <w:r w:rsidR="00F72F14" w:rsidRPr="00F72F14">
            <w:rPr>
              <w:noProof/>
              <w:lang w:val="en-US"/>
            </w:rPr>
            <w:t>(14)</w:t>
          </w:r>
          <w:r w:rsidR="00490828">
            <w:fldChar w:fldCharType="end"/>
          </w:r>
        </w:sdtContent>
      </w:sdt>
    </w:p>
    <w:p w:rsidR="00AA24E2" w:rsidRDefault="00AA24E2" w:rsidP="00AA24E2">
      <w:pPr>
        <w:pStyle w:val="ListParagraph"/>
        <w:numPr>
          <w:ilvl w:val="0"/>
          <w:numId w:val="5"/>
        </w:numPr>
        <w:jc w:val="both"/>
      </w:pPr>
      <w:r>
        <w:t xml:space="preserve">RALE-ova baza </w:t>
      </w:r>
      <w:sdt>
        <w:sdtPr>
          <w:id w:val="36060569"/>
          <w:citation/>
        </w:sdtPr>
        <w:sdtContent>
          <w:r w:rsidR="00490828">
            <w:fldChar w:fldCharType="begin"/>
          </w:r>
          <w:r w:rsidR="006E042D">
            <w:rPr>
              <w:lang w:val="en-US"/>
            </w:rPr>
            <w:instrText xml:space="preserve"> CITATION RAL10 \l 1033  </w:instrText>
          </w:r>
          <w:r w:rsidR="00490828">
            <w:fldChar w:fldCharType="separate"/>
          </w:r>
          <w:r w:rsidR="00F72F14" w:rsidRPr="00F72F14">
            <w:rPr>
              <w:noProof/>
              <w:lang w:val="en-US"/>
            </w:rPr>
            <w:t>(15)</w:t>
          </w:r>
          <w:r w:rsidR="00490828">
            <w:fldChar w:fldCharType="end"/>
          </w:r>
        </w:sdtContent>
      </w:sdt>
    </w:p>
    <w:p w:rsidR="00AA24E2" w:rsidRDefault="00AA24E2" w:rsidP="00AA24E2">
      <w:pPr>
        <w:pStyle w:val="ListParagraph"/>
        <w:numPr>
          <w:ilvl w:val="0"/>
          <w:numId w:val="5"/>
        </w:numPr>
        <w:jc w:val="both"/>
      </w:pPr>
      <w:r>
        <w:t xml:space="preserve">3M-ova baza </w:t>
      </w:r>
      <w:sdt>
        <w:sdtPr>
          <w:id w:val="36060570"/>
          <w:citation/>
        </w:sdtPr>
        <w:sdtContent>
          <w:r w:rsidR="00490828">
            <w:fldChar w:fldCharType="begin"/>
          </w:r>
          <w:r w:rsidR="006E042D">
            <w:rPr>
              <w:lang w:val="en-US"/>
            </w:rPr>
            <w:instrText xml:space="preserve"> CITATION 3M10 \l 1033  </w:instrText>
          </w:r>
          <w:r w:rsidR="00490828">
            <w:fldChar w:fldCharType="separate"/>
          </w:r>
          <w:r w:rsidR="00F72F14" w:rsidRPr="00F72F14">
            <w:rPr>
              <w:noProof/>
              <w:lang w:val="en-US"/>
            </w:rPr>
            <w:t>(16)</w:t>
          </w:r>
          <w:r w:rsidR="00490828">
            <w:fldChar w:fldCharType="end"/>
          </w:r>
        </w:sdtContent>
      </w:sdt>
    </w:p>
    <w:p w:rsidR="00AA24E2" w:rsidRPr="0002482B" w:rsidRDefault="00AA24E2" w:rsidP="00AA24E2">
      <w:pPr>
        <w:pStyle w:val="ListParagraph"/>
        <w:numPr>
          <w:ilvl w:val="0"/>
          <w:numId w:val="5"/>
        </w:numPr>
        <w:jc w:val="both"/>
      </w:pPr>
      <w:r>
        <w:t xml:space="preserve">ETSU-ova </w:t>
      </w:r>
      <w:r w:rsidRPr="0002482B">
        <w:t xml:space="preserve">baza </w:t>
      </w:r>
      <w:sdt>
        <w:sdtPr>
          <w:id w:val="36060571"/>
          <w:citation/>
        </w:sdtPr>
        <w:sdtContent>
          <w:r w:rsidR="00490828">
            <w:fldChar w:fldCharType="begin"/>
          </w:r>
          <w:r w:rsidR="006E042D">
            <w:rPr>
              <w:lang w:val="en-US"/>
            </w:rPr>
            <w:instrText xml:space="preserve"> CITATION ETS10 \l 1033  </w:instrText>
          </w:r>
          <w:r w:rsidR="00490828">
            <w:fldChar w:fldCharType="separate"/>
          </w:r>
          <w:r w:rsidR="00F72F14" w:rsidRPr="00F72F14">
            <w:rPr>
              <w:noProof/>
              <w:lang w:val="en-US"/>
            </w:rPr>
            <w:t>(17)</w:t>
          </w:r>
          <w:r w:rsidR="00490828">
            <w:fldChar w:fldCharType="end"/>
          </w:r>
        </w:sdtContent>
      </w:sdt>
      <w:r w:rsidR="00A614CD">
        <w:t>.</w:t>
      </w:r>
    </w:p>
    <w:p w:rsidR="00AA24E2" w:rsidRDefault="00F03BA4" w:rsidP="00AA24E2">
      <w:pPr>
        <w:ind w:firstLine="720"/>
        <w:jc w:val="both"/>
      </w:pPr>
      <w:r>
        <w:t>B</w:t>
      </w:r>
      <w:r w:rsidR="00AA24E2">
        <w:t>aza respiratornih</w:t>
      </w:r>
      <w:r w:rsidR="00A614CD">
        <w:t xml:space="preserve"> zvukova prikazana T</w:t>
      </w:r>
      <w:r w:rsidR="00C53398">
        <w:t>ablicom</w:t>
      </w:r>
      <w:r w:rsidR="00AA24E2">
        <w:t xml:space="preserve"> </w:t>
      </w:r>
      <w:r w:rsidR="00C53398">
        <w:t>2</w:t>
      </w:r>
      <w:r w:rsidR="00AA24E2">
        <w:t>, sastavljena je od normalnih i abnormalnih respiratornih zvukova, odnosno fićuka. Baza se sastoji od 13 normalnih</w:t>
      </w:r>
      <w:r w:rsidR="00A614CD">
        <w:t xml:space="preserve"> (N01 - N13)</w:t>
      </w:r>
      <w:r w:rsidR="00AA24E2">
        <w:t xml:space="preserve"> i 13 abnormalnih</w:t>
      </w:r>
      <w:r w:rsidR="00A614CD">
        <w:t xml:space="preserve"> (W01 – W13)</w:t>
      </w:r>
      <w:r w:rsidR="00AA24E2">
        <w:t xml:space="preserve"> respiratornih zvukova koji se sastoje od monofonih i polifonih fićuka. K</w:t>
      </w:r>
      <w:r w:rsidR="00A614CD">
        <w:t>arakteristike poput spola, dobi</w:t>
      </w:r>
      <w:r w:rsidR="00AA24E2">
        <w:t>, fiziologije, okoline, pozicije i načina snimanja nisu uzeti u obzir budući da je finalni cilj realizirati sustav neosjetljiv na navedene parametre.</w:t>
      </w:r>
    </w:p>
    <w:p w:rsidR="00AA24E2" w:rsidRPr="00093C3C" w:rsidRDefault="0064537F" w:rsidP="00AA24E2">
      <w:pPr>
        <w:jc w:val="both"/>
        <w:rPr>
          <w:b/>
          <w:bCs/>
          <w:color w:val="000000" w:themeColor="accent1"/>
          <w:sz w:val="18"/>
          <w:szCs w:val="18"/>
        </w:rPr>
      </w:pPr>
      <w:r>
        <w:rPr>
          <w:b/>
          <w:bCs/>
          <w:color w:val="000000" w:themeColor="accent1"/>
          <w:sz w:val="18"/>
          <w:szCs w:val="18"/>
        </w:rPr>
        <w:t>Tablica 2.</w:t>
      </w:r>
      <w:r w:rsidR="00AA24E2" w:rsidRPr="00093C3C">
        <w:rPr>
          <w:b/>
          <w:bCs/>
          <w:color w:val="000000" w:themeColor="accent1"/>
          <w:sz w:val="18"/>
          <w:szCs w:val="18"/>
        </w:rPr>
        <w:t xml:space="preserve"> Korištena baza normalni</w:t>
      </w:r>
      <w:r>
        <w:rPr>
          <w:b/>
          <w:bCs/>
          <w:color w:val="000000" w:themeColor="accent1"/>
          <w:sz w:val="18"/>
          <w:szCs w:val="18"/>
        </w:rPr>
        <w:t>h</w:t>
      </w:r>
      <w:r w:rsidR="00BB02A2">
        <w:rPr>
          <w:b/>
          <w:bCs/>
          <w:color w:val="000000" w:themeColor="accent1"/>
          <w:sz w:val="18"/>
          <w:szCs w:val="18"/>
        </w:rPr>
        <w:t xml:space="preserve"> (N01-N13</w:t>
      </w:r>
      <w:r w:rsidR="00AA24E2" w:rsidRPr="00093C3C">
        <w:rPr>
          <w:b/>
          <w:bCs/>
          <w:color w:val="000000" w:themeColor="accent1"/>
          <w:sz w:val="18"/>
          <w:szCs w:val="18"/>
        </w:rPr>
        <w:t>) i abnormalni</w:t>
      </w:r>
      <w:r>
        <w:rPr>
          <w:b/>
          <w:bCs/>
          <w:color w:val="000000" w:themeColor="accent1"/>
          <w:sz w:val="18"/>
          <w:szCs w:val="18"/>
        </w:rPr>
        <w:t>h</w:t>
      </w:r>
      <w:r w:rsidR="00AA24E2" w:rsidRPr="00093C3C">
        <w:rPr>
          <w:b/>
          <w:bCs/>
          <w:color w:val="000000" w:themeColor="accent1"/>
          <w:sz w:val="18"/>
          <w:szCs w:val="18"/>
        </w:rPr>
        <w:t xml:space="preserve"> (W01-W13) respiratornih zvukova</w:t>
      </w:r>
    </w:p>
    <w:tbl>
      <w:tblPr>
        <w:tblStyle w:val="TableGrid"/>
        <w:tblW w:w="935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ayout w:type="fixed"/>
        <w:tblLook w:val="04A0"/>
      </w:tblPr>
      <w:tblGrid>
        <w:gridCol w:w="1032"/>
        <w:gridCol w:w="1044"/>
        <w:gridCol w:w="1812"/>
        <w:gridCol w:w="540"/>
        <w:gridCol w:w="1057"/>
        <w:gridCol w:w="990"/>
        <w:gridCol w:w="990"/>
        <w:gridCol w:w="1890"/>
      </w:tblGrid>
      <w:tr w:rsidR="00AA24E2" w:rsidRPr="00E77381" w:rsidTr="00646E15">
        <w:trPr>
          <w:trHeight w:val="269"/>
        </w:trPr>
        <w:tc>
          <w:tcPr>
            <w:tcW w:w="3888" w:type="dxa"/>
            <w:gridSpan w:val="3"/>
            <w:tcBorders>
              <w:bottom w:val="single" w:sz="8" w:space="0" w:color="auto"/>
            </w:tcBorders>
            <w:shd w:val="clear" w:color="auto" w:fill="F2F2F2" w:themeFill="background1" w:themeFillShade="F2"/>
            <w:vAlign w:val="center"/>
          </w:tcPr>
          <w:p w:rsidR="00AA24E2" w:rsidRPr="006E0A5F" w:rsidRDefault="00AA24E2" w:rsidP="00646E15">
            <w:pPr>
              <w:ind w:left="720" w:hanging="720"/>
              <w:rPr>
                <w:rFonts w:ascii="Times New Roman" w:hAnsi="Times New Roman" w:cs="Times New Roman"/>
                <w:color w:val="000000" w:themeColor="accent1"/>
              </w:rPr>
            </w:pPr>
            <w:r w:rsidRPr="006E0A5F">
              <w:rPr>
                <w:rFonts w:ascii="Times New Roman" w:hAnsi="Times New Roman" w:cs="Times New Roman"/>
                <w:b/>
                <w:color w:val="000000" w:themeColor="accent1"/>
              </w:rPr>
              <w:t>Normalni respiratorni zvukovi</w:t>
            </w:r>
          </w:p>
        </w:tc>
        <w:tc>
          <w:tcPr>
            <w:tcW w:w="540" w:type="dxa"/>
            <w:tcBorders>
              <w:bottom w:val="nil"/>
            </w:tcBorders>
            <w:shd w:val="clear" w:color="auto" w:fill="F2F2F2" w:themeFill="background1" w:themeFillShade="F2"/>
            <w:vAlign w:val="center"/>
          </w:tcPr>
          <w:p w:rsidR="00AA24E2" w:rsidRPr="006E0A5F" w:rsidRDefault="00AA24E2" w:rsidP="00646E15">
            <w:pPr>
              <w:ind w:left="720" w:hanging="720"/>
              <w:jc w:val="center"/>
              <w:rPr>
                <w:rFonts w:ascii="Times New Roman" w:hAnsi="Times New Roman" w:cs="Times New Roman"/>
                <w:color w:val="000000" w:themeColor="accent1"/>
              </w:rPr>
            </w:pPr>
          </w:p>
        </w:tc>
        <w:tc>
          <w:tcPr>
            <w:tcW w:w="4927" w:type="dxa"/>
            <w:gridSpan w:val="4"/>
            <w:tcBorders>
              <w:bottom w:val="single" w:sz="8" w:space="0" w:color="auto"/>
            </w:tcBorders>
            <w:shd w:val="clear" w:color="auto" w:fill="F2F2F2" w:themeFill="background1" w:themeFillShade="F2"/>
            <w:vAlign w:val="center"/>
          </w:tcPr>
          <w:p w:rsidR="00AA24E2" w:rsidRPr="006E0A5F" w:rsidRDefault="00AA24E2" w:rsidP="00646E15">
            <w:pPr>
              <w:rPr>
                <w:rFonts w:ascii="Times New Roman" w:hAnsi="Times New Roman" w:cs="Times New Roman"/>
                <w:b/>
                <w:color w:val="000000" w:themeColor="accent1"/>
              </w:rPr>
            </w:pPr>
            <w:r w:rsidRPr="006E0A5F">
              <w:rPr>
                <w:rFonts w:ascii="Times New Roman" w:hAnsi="Times New Roman" w:cs="Times New Roman"/>
                <w:b/>
                <w:color w:val="000000" w:themeColor="accent1"/>
              </w:rPr>
              <w:t>Abnormalni respiratorni zvukovi (fićuci)</w:t>
            </w:r>
          </w:p>
        </w:tc>
      </w:tr>
      <w:tr w:rsidR="00AA24E2" w:rsidRPr="00E77381" w:rsidTr="00646E15">
        <w:trPr>
          <w:trHeight w:val="808"/>
        </w:trPr>
        <w:tc>
          <w:tcPr>
            <w:tcW w:w="1032" w:type="dxa"/>
            <w:tcBorders>
              <w:top w:val="single" w:sz="8" w:space="0" w:color="auto"/>
              <w:bottom w:val="single" w:sz="8" w:space="0" w:color="auto"/>
            </w:tcBorders>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Naziv</w:t>
            </w:r>
          </w:p>
        </w:tc>
        <w:tc>
          <w:tcPr>
            <w:tcW w:w="1044" w:type="dxa"/>
            <w:tcBorders>
              <w:top w:val="single" w:sz="8" w:space="0" w:color="auto"/>
              <w:bottom w:val="single" w:sz="8" w:space="0" w:color="auto"/>
            </w:tcBorders>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Trajanje (s)</w:t>
            </w:r>
          </w:p>
        </w:tc>
        <w:tc>
          <w:tcPr>
            <w:tcW w:w="1812" w:type="dxa"/>
            <w:tcBorders>
              <w:top w:val="single" w:sz="8" w:space="0" w:color="auto"/>
              <w:bottom w:val="single" w:sz="8" w:space="0" w:color="auto"/>
            </w:tcBorders>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Broj respiratornih ciklusa</w:t>
            </w:r>
          </w:p>
        </w:tc>
        <w:tc>
          <w:tcPr>
            <w:tcW w:w="540" w:type="dxa"/>
            <w:tcBorders>
              <w:top w:val="nil"/>
              <w:bottom w:val="single" w:sz="8" w:space="0" w:color="auto"/>
            </w:tcBorders>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p>
        </w:tc>
        <w:tc>
          <w:tcPr>
            <w:tcW w:w="1057" w:type="dxa"/>
            <w:tcBorders>
              <w:top w:val="single" w:sz="8" w:space="0" w:color="auto"/>
              <w:bottom w:val="single" w:sz="8" w:space="0" w:color="auto"/>
            </w:tcBorders>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Naziv</w:t>
            </w:r>
          </w:p>
        </w:tc>
        <w:tc>
          <w:tcPr>
            <w:tcW w:w="990" w:type="dxa"/>
            <w:tcBorders>
              <w:top w:val="single" w:sz="8" w:space="0" w:color="auto"/>
              <w:bottom w:val="single" w:sz="8" w:space="0" w:color="auto"/>
            </w:tcBorders>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Trajanje (s)</w:t>
            </w:r>
          </w:p>
        </w:tc>
        <w:tc>
          <w:tcPr>
            <w:tcW w:w="990" w:type="dxa"/>
            <w:tcBorders>
              <w:top w:val="single" w:sz="8" w:space="0" w:color="auto"/>
              <w:bottom w:val="single" w:sz="8" w:space="0" w:color="auto"/>
            </w:tcBorders>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Broj fićuka</w:t>
            </w:r>
          </w:p>
        </w:tc>
        <w:tc>
          <w:tcPr>
            <w:tcW w:w="1890" w:type="dxa"/>
            <w:tcBorders>
              <w:top w:val="single" w:sz="8" w:space="0" w:color="auto"/>
              <w:bottom w:val="single" w:sz="8" w:space="0" w:color="auto"/>
            </w:tcBorders>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Broj respiratornih ciklusa</w:t>
            </w:r>
          </w:p>
        </w:tc>
      </w:tr>
      <w:tr w:rsidR="00AA24E2" w:rsidRPr="00E77381" w:rsidTr="00646E15">
        <w:trPr>
          <w:trHeight w:val="269"/>
        </w:trPr>
        <w:tc>
          <w:tcPr>
            <w:tcW w:w="1032" w:type="dxa"/>
            <w:tcBorders>
              <w:top w:val="single" w:sz="8" w:space="0" w:color="auto"/>
            </w:tcBorders>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N01</w:t>
            </w:r>
          </w:p>
        </w:tc>
        <w:tc>
          <w:tcPr>
            <w:tcW w:w="1044" w:type="dxa"/>
            <w:tcBorders>
              <w:top w:val="single" w:sz="8" w:space="0" w:color="auto"/>
            </w:tcBorders>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12,</w:t>
            </w:r>
            <w:r w:rsidR="00AA24E2" w:rsidRPr="006E0A5F">
              <w:rPr>
                <w:rFonts w:ascii="Times New Roman" w:hAnsi="Times New Roman" w:cs="Times New Roman"/>
                <w:color w:val="000000" w:themeColor="accent1"/>
              </w:rPr>
              <w:t>76</w:t>
            </w:r>
          </w:p>
        </w:tc>
        <w:tc>
          <w:tcPr>
            <w:tcW w:w="1812" w:type="dxa"/>
            <w:tcBorders>
              <w:top w:val="single" w:sz="8" w:space="0" w:color="auto"/>
            </w:tcBorders>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4</w:t>
            </w:r>
          </w:p>
        </w:tc>
        <w:tc>
          <w:tcPr>
            <w:tcW w:w="540" w:type="dxa"/>
            <w:tcBorders>
              <w:top w:val="single" w:sz="8" w:space="0" w:color="auto"/>
            </w:tcBorders>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p>
        </w:tc>
        <w:tc>
          <w:tcPr>
            <w:tcW w:w="1057" w:type="dxa"/>
            <w:tcBorders>
              <w:top w:val="single" w:sz="8" w:space="0" w:color="auto"/>
            </w:tcBorders>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W01</w:t>
            </w:r>
          </w:p>
        </w:tc>
        <w:tc>
          <w:tcPr>
            <w:tcW w:w="990" w:type="dxa"/>
            <w:tcBorders>
              <w:top w:val="single" w:sz="8" w:space="0" w:color="auto"/>
            </w:tcBorders>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11,</w:t>
            </w:r>
            <w:r w:rsidR="00AA24E2" w:rsidRPr="006E0A5F">
              <w:rPr>
                <w:rFonts w:ascii="Times New Roman" w:hAnsi="Times New Roman" w:cs="Times New Roman"/>
                <w:color w:val="000000" w:themeColor="accent1"/>
              </w:rPr>
              <w:t>89</w:t>
            </w:r>
          </w:p>
        </w:tc>
        <w:tc>
          <w:tcPr>
            <w:tcW w:w="990" w:type="dxa"/>
            <w:tcBorders>
              <w:top w:val="single" w:sz="8" w:space="0" w:color="auto"/>
            </w:tcBorders>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6</w:t>
            </w:r>
          </w:p>
        </w:tc>
        <w:tc>
          <w:tcPr>
            <w:tcW w:w="1890" w:type="dxa"/>
            <w:tcBorders>
              <w:top w:val="single" w:sz="8" w:space="0" w:color="auto"/>
            </w:tcBorders>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6</w:t>
            </w:r>
          </w:p>
        </w:tc>
      </w:tr>
      <w:tr w:rsidR="00AA24E2" w:rsidRPr="00E77381" w:rsidTr="00646E15">
        <w:trPr>
          <w:trHeight w:val="284"/>
        </w:trPr>
        <w:tc>
          <w:tcPr>
            <w:tcW w:w="1032"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N02</w:t>
            </w:r>
          </w:p>
        </w:tc>
        <w:tc>
          <w:tcPr>
            <w:tcW w:w="1044"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13,</w:t>
            </w:r>
            <w:r w:rsidR="00AA24E2" w:rsidRPr="006E0A5F">
              <w:rPr>
                <w:rFonts w:ascii="Times New Roman" w:hAnsi="Times New Roman" w:cs="Times New Roman"/>
                <w:color w:val="000000" w:themeColor="accent1"/>
              </w:rPr>
              <w:t>48</w:t>
            </w:r>
          </w:p>
        </w:tc>
        <w:tc>
          <w:tcPr>
            <w:tcW w:w="1812"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4</w:t>
            </w:r>
          </w:p>
        </w:tc>
        <w:tc>
          <w:tcPr>
            <w:tcW w:w="54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p>
        </w:tc>
        <w:tc>
          <w:tcPr>
            <w:tcW w:w="1057"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W02</w:t>
            </w:r>
          </w:p>
        </w:tc>
        <w:tc>
          <w:tcPr>
            <w:tcW w:w="990"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26,</w:t>
            </w:r>
            <w:r w:rsidR="00AA24E2" w:rsidRPr="006E0A5F">
              <w:rPr>
                <w:rFonts w:ascii="Times New Roman" w:hAnsi="Times New Roman" w:cs="Times New Roman"/>
                <w:color w:val="000000" w:themeColor="accent1"/>
              </w:rPr>
              <w:t>73</w:t>
            </w:r>
          </w:p>
        </w:tc>
        <w:tc>
          <w:tcPr>
            <w:tcW w:w="9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5</w:t>
            </w:r>
          </w:p>
        </w:tc>
        <w:tc>
          <w:tcPr>
            <w:tcW w:w="18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5</w:t>
            </w:r>
          </w:p>
        </w:tc>
      </w:tr>
      <w:tr w:rsidR="00AA24E2" w:rsidRPr="00E77381" w:rsidTr="00646E15">
        <w:trPr>
          <w:trHeight w:val="269"/>
        </w:trPr>
        <w:tc>
          <w:tcPr>
            <w:tcW w:w="1032"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N03</w:t>
            </w:r>
          </w:p>
        </w:tc>
        <w:tc>
          <w:tcPr>
            <w:tcW w:w="1044"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10,</w:t>
            </w:r>
            <w:r w:rsidR="00AA24E2" w:rsidRPr="006E0A5F">
              <w:rPr>
                <w:rFonts w:ascii="Times New Roman" w:hAnsi="Times New Roman" w:cs="Times New Roman"/>
                <w:color w:val="000000" w:themeColor="accent1"/>
              </w:rPr>
              <w:t>09</w:t>
            </w:r>
          </w:p>
        </w:tc>
        <w:tc>
          <w:tcPr>
            <w:tcW w:w="1812"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3</w:t>
            </w:r>
          </w:p>
        </w:tc>
        <w:tc>
          <w:tcPr>
            <w:tcW w:w="54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p>
        </w:tc>
        <w:tc>
          <w:tcPr>
            <w:tcW w:w="1057"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W03</w:t>
            </w:r>
          </w:p>
        </w:tc>
        <w:tc>
          <w:tcPr>
            <w:tcW w:w="990"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15,</w:t>
            </w:r>
            <w:r w:rsidR="00AA24E2" w:rsidRPr="006E0A5F">
              <w:rPr>
                <w:rFonts w:ascii="Times New Roman" w:hAnsi="Times New Roman" w:cs="Times New Roman"/>
                <w:color w:val="000000" w:themeColor="accent1"/>
              </w:rPr>
              <w:t>83</w:t>
            </w:r>
          </w:p>
        </w:tc>
        <w:tc>
          <w:tcPr>
            <w:tcW w:w="9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7</w:t>
            </w:r>
          </w:p>
        </w:tc>
        <w:tc>
          <w:tcPr>
            <w:tcW w:w="18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8</w:t>
            </w:r>
          </w:p>
        </w:tc>
      </w:tr>
      <w:tr w:rsidR="00AA24E2" w:rsidRPr="00E77381" w:rsidTr="00646E15">
        <w:trPr>
          <w:trHeight w:val="269"/>
        </w:trPr>
        <w:tc>
          <w:tcPr>
            <w:tcW w:w="1032"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N04</w:t>
            </w:r>
          </w:p>
        </w:tc>
        <w:tc>
          <w:tcPr>
            <w:tcW w:w="1044"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6,</w:t>
            </w:r>
            <w:r w:rsidR="00AA24E2" w:rsidRPr="006E0A5F">
              <w:rPr>
                <w:rFonts w:ascii="Times New Roman" w:hAnsi="Times New Roman" w:cs="Times New Roman"/>
                <w:color w:val="000000" w:themeColor="accent1"/>
              </w:rPr>
              <w:t>48</w:t>
            </w:r>
          </w:p>
        </w:tc>
        <w:tc>
          <w:tcPr>
            <w:tcW w:w="1812"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2</w:t>
            </w:r>
          </w:p>
        </w:tc>
        <w:tc>
          <w:tcPr>
            <w:tcW w:w="54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p>
        </w:tc>
        <w:tc>
          <w:tcPr>
            <w:tcW w:w="1057"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W04</w:t>
            </w:r>
          </w:p>
        </w:tc>
        <w:tc>
          <w:tcPr>
            <w:tcW w:w="990"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4,</w:t>
            </w:r>
            <w:r w:rsidR="00AA24E2" w:rsidRPr="006E0A5F">
              <w:rPr>
                <w:rFonts w:ascii="Times New Roman" w:hAnsi="Times New Roman" w:cs="Times New Roman"/>
                <w:color w:val="000000" w:themeColor="accent1"/>
              </w:rPr>
              <w:t>60</w:t>
            </w:r>
          </w:p>
        </w:tc>
        <w:tc>
          <w:tcPr>
            <w:tcW w:w="9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3</w:t>
            </w:r>
          </w:p>
        </w:tc>
        <w:tc>
          <w:tcPr>
            <w:tcW w:w="18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2</w:t>
            </w:r>
          </w:p>
        </w:tc>
      </w:tr>
      <w:tr w:rsidR="00AA24E2" w:rsidRPr="00E77381" w:rsidTr="00646E15">
        <w:trPr>
          <w:trHeight w:val="269"/>
        </w:trPr>
        <w:tc>
          <w:tcPr>
            <w:tcW w:w="1032"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N05</w:t>
            </w:r>
          </w:p>
        </w:tc>
        <w:tc>
          <w:tcPr>
            <w:tcW w:w="1044"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3,</w:t>
            </w:r>
            <w:r w:rsidR="00AA24E2" w:rsidRPr="006E0A5F">
              <w:rPr>
                <w:rFonts w:ascii="Times New Roman" w:hAnsi="Times New Roman" w:cs="Times New Roman"/>
                <w:color w:val="000000" w:themeColor="accent1"/>
              </w:rPr>
              <w:t>12</w:t>
            </w:r>
          </w:p>
        </w:tc>
        <w:tc>
          <w:tcPr>
            <w:tcW w:w="1812"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1</w:t>
            </w:r>
          </w:p>
        </w:tc>
        <w:tc>
          <w:tcPr>
            <w:tcW w:w="54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p>
        </w:tc>
        <w:tc>
          <w:tcPr>
            <w:tcW w:w="1057"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W05</w:t>
            </w:r>
          </w:p>
        </w:tc>
        <w:tc>
          <w:tcPr>
            <w:tcW w:w="990"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8,</w:t>
            </w:r>
            <w:r w:rsidR="00AA24E2" w:rsidRPr="006E0A5F">
              <w:rPr>
                <w:rFonts w:ascii="Times New Roman" w:hAnsi="Times New Roman" w:cs="Times New Roman"/>
                <w:color w:val="000000" w:themeColor="accent1"/>
              </w:rPr>
              <w:t>04</w:t>
            </w:r>
          </w:p>
        </w:tc>
        <w:tc>
          <w:tcPr>
            <w:tcW w:w="9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3</w:t>
            </w:r>
          </w:p>
        </w:tc>
        <w:tc>
          <w:tcPr>
            <w:tcW w:w="18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3</w:t>
            </w:r>
          </w:p>
        </w:tc>
      </w:tr>
      <w:tr w:rsidR="00AA24E2" w:rsidRPr="00E77381" w:rsidTr="00646E15">
        <w:trPr>
          <w:trHeight w:val="284"/>
        </w:trPr>
        <w:tc>
          <w:tcPr>
            <w:tcW w:w="1032"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N06</w:t>
            </w:r>
          </w:p>
        </w:tc>
        <w:tc>
          <w:tcPr>
            <w:tcW w:w="1044"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6,</w:t>
            </w:r>
            <w:r w:rsidR="00AA24E2" w:rsidRPr="006E0A5F">
              <w:rPr>
                <w:rFonts w:ascii="Times New Roman" w:hAnsi="Times New Roman" w:cs="Times New Roman"/>
                <w:color w:val="000000" w:themeColor="accent1"/>
              </w:rPr>
              <w:t>32</w:t>
            </w:r>
          </w:p>
        </w:tc>
        <w:tc>
          <w:tcPr>
            <w:tcW w:w="1812"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2</w:t>
            </w:r>
          </w:p>
        </w:tc>
        <w:tc>
          <w:tcPr>
            <w:tcW w:w="54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p>
        </w:tc>
        <w:tc>
          <w:tcPr>
            <w:tcW w:w="1057"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W06</w:t>
            </w:r>
          </w:p>
        </w:tc>
        <w:tc>
          <w:tcPr>
            <w:tcW w:w="990"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10,</w:t>
            </w:r>
            <w:r w:rsidR="00AA24E2" w:rsidRPr="006E0A5F">
              <w:rPr>
                <w:rFonts w:ascii="Times New Roman" w:hAnsi="Times New Roman" w:cs="Times New Roman"/>
                <w:color w:val="000000" w:themeColor="accent1"/>
              </w:rPr>
              <w:t>10</w:t>
            </w:r>
          </w:p>
        </w:tc>
        <w:tc>
          <w:tcPr>
            <w:tcW w:w="9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4</w:t>
            </w:r>
          </w:p>
        </w:tc>
        <w:tc>
          <w:tcPr>
            <w:tcW w:w="18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4</w:t>
            </w:r>
          </w:p>
        </w:tc>
      </w:tr>
      <w:tr w:rsidR="00AA24E2" w:rsidRPr="00E77381" w:rsidTr="00646E15">
        <w:trPr>
          <w:trHeight w:val="269"/>
        </w:trPr>
        <w:tc>
          <w:tcPr>
            <w:tcW w:w="1032"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N07</w:t>
            </w:r>
          </w:p>
        </w:tc>
        <w:tc>
          <w:tcPr>
            <w:tcW w:w="1044"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5,</w:t>
            </w:r>
            <w:r w:rsidR="00AA24E2" w:rsidRPr="006E0A5F">
              <w:rPr>
                <w:rFonts w:ascii="Times New Roman" w:hAnsi="Times New Roman" w:cs="Times New Roman"/>
                <w:color w:val="000000" w:themeColor="accent1"/>
              </w:rPr>
              <w:t>33</w:t>
            </w:r>
          </w:p>
        </w:tc>
        <w:tc>
          <w:tcPr>
            <w:tcW w:w="1812"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2</w:t>
            </w:r>
          </w:p>
        </w:tc>
        <w:tc>
          <w:tcPr>
            <w:tcW w:w="54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p>
        </w:tc>
        <w:tc>
          <w:tcPr>
            <w:tcW w:w="1057"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W07</w:t>
            </w:r>
          </w:p>
        </w:tc>
        <w:tc>
          <w:tcPr>
            <w:tcW w:w="9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20</w:t>
            </w:r>
            <w:r w:rsidR="00292E0E">
              <w:rPr>
                <w:rFonts w:ascii="Times New Roman" w:hAnsi="Times New Roman" w:cs="Times New Roman"/>
                <w:color w:val="000000" w:themeColor="accent1"/>
              </w:rPr>
              <w:t>,</w:t>
            </w:r>
            <w:r w:rsidR="009E7AD3" w:rsidRPr="006E0A5F">
              <w:rPr>
                <w:rFonts w:ascii="Times New Roman" w:hAnsi="Times New Roman" w:cs="Times New Roman"/>
                <w:color w:val="000000" w:themeColor="accent1"/>
              </w:rPr>
              <w:t>00</w:t>
            </w:r>
          </w:p>
        </w:tc>
        <w:tc>
          <w:tcPr>
            <w:tcW w:w="9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6</w:t>
            </w:r>
          </w:p>
        </w:tc>
        <w:tc>
          <w:tcPr>
            <w:tcW w:w="18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6</w:t>
            </w:r>
          </w:p>
        </w:tc>
      </w:tr>
      <w:tr w:rsidR="00AA24E2" w:rsidRPr="00E77381" w:rsidTr="00646E15">
        <w:trPr>
          <w:trHeight w:val="269"/>
        </w:trPr>
        <w:tc>
          <w:tcPr>
            <w:tcW w:w="1032"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N08</w:t>
            </w:r>
          </w:p>
        </w:tc>
        <w:tc>
          <w:tcPr>
            <w:tcW w:w="1044"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5,</w:t>
            </w:r>
            <w:r w:rsidR="00AA24E2" w:rsidRPr="006E0A5F">
              <w:rPr>
                <w:rFonts w:ascii="Times New Roman" w:hAnsi="Times New Roman" w:cs="Times New Roman"/>
                <w:color w:val="000000" w:themeColor="accent1"/>
              </w:rPr>
              <w:t>34</w:t>
            </w:r>
          </w:p>
        </w:tc>
        <w:tc>
          <w:tcPr>
            <w:tcW w:w="1812"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2</w:t>
            </w:r>
          </w:p>
        </w:tc>
        <w:tc>
          <w:tcPr>
            <w:tcW w:w="54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p>
        </w:tc>
        <w:tc>
          <w:tcPr>
            <w:tcW w:w="1057"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W08</w:t>
            </w:r>
          </w:p>
        </w:tc>
        <w:tc>
          <w:tcPr>
            <w:tcW w:w="990"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7,</w:t>
            </w:r>
            <w:r w:rsidR="00AA24E2" w:rsidRPr="006E0A5F">
              <w:rPr>
                <w:rFonts w:ascii="Times New Roman" w:hAnsi="Times New Roman" w:cs="Times New Roman"/>
                <w:color w:val="000000" w:themeColor="accent1"/>
              </w:rPr>
              <w:t>52</w:t>
            </w:r>
          </w:p>
        </w:tc>
        <w:tc>
          <w:tcPr>
            <w:tcW w:w="9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3</w:t>
            </w:r>
          </w:p>
        </w:tc>
        <w:tc>
          <w:tcPr>
            <w:tcW w:w="18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3</w:t>
            </w:r>
          </w:p>
        </w:tc>
      </w:tr>
      <w:tr w:rsidR="00AA24E2" w:rsidRPr="00E77381" w:rsidTr="00646E15">
        <w:trPr>
          <w:trHeight w:val="269"/>
        </w:trPr>
        <w:tc>
          <w:tcPr>
            <w:tcW w:w="1032"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N09</w:t>
            </w:r>
          </w:p>
        </w:tc>
        <w:tc>
          <w:tcPr>
            <w:tcW w:w="1044"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12,</w:t>
            </w:r>
            <w:r w:rsidR="00AA24E2" w:rsidRPr="006E0A5F">
              <w:rPr>
                <w:rFonts w:ascii="Times New Roman" w:hAnsi="Times New Roman" w:cs="Times New Roman"/>
                <w:color w:val="000000" w:themeColor="accent1"/>
              </w:rPr>
              <w:t>86</w:t>
            </w:r>
          </w:p>
        </w:tc>
        <w:tc>
          <w:tcPr>
            <w:tcW w:w="1812"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3</w:t>
            </w:r>
          </w:p>
        </w:tc>
        <w:tc>
          <w:tcPr>
            <w:tcW w:w="54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p>
        </w:tc>
        <w:tc>
          <w:tcPr>
            <w:tcW w:w="1057"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W09</w:t>
            </w:r>
          </w:p>
        </w:tc>
        <w:tc>
          <w:tcPr>
            <w:tcW w:w="990"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9,</w:t>
            </w:r>
            <w:r w:rsidR="00AA24E2" w:rsidRPr="006E0A5F">
              <w:rPr>
                <w:rFonts w:ascii="Times New Roman" w:hAnsi="Times New Roman" w:cs="Times New Roman"/>
                <w:color w:val="000000" w:themeColor="accent1"/>
              </w:rPr>
              <w:t>48</w:t>
            </w:r>
          </w:p>
        </w:tc>
        <w:tc>
          <w:tcPr>
            <w:tcW w:w="9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3</w:t>
            </w:r>
          </w:p>
        </w:tc>
        <w:tc>
          <w:tcPr>
            <w:tcW w:w="18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3</w:t>
            </w:r>
          </w:p>
        </w:tc>
      </w:tr>
      <w:tr w:rsidR="00AA24E2" w:rsidRPr="00E77381" w:rsidTr="00646E15">
        <w:trPr>
          <w:trHeight w:val="284"/>
        </w:trPr>
        <w:tc>
          <w:tcPr>
            <w:tcW w:w="1032"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N10</w:t>
            </w:r>
          </w:p>
        </w:tc>
        <w:tc>
          <w:tcPr>
            <w:tcW w:w="1044"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10,</w:t>
            </w:r>
            <w:r w:rsidR="00AA24E2" w:rsidRPr="006E0A5F">
              <w:rPr>
                <w:rFonts w:ascii="Times New Roman" w:hAnsi="Times New Roman" w:cs="Times New Roman"/>
                <w:color w:val="000000" w:themeColor="accent1"/>
              </w:rPr>
              <w:t>09</w:t>
            </w:r>
          </w:p>
        </w:tc>
        <w:tc>
          <w:tcPr>
            <w:tcW w:w="1812"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5</w:t>
            </w:r>
          </w:p>
        </w:tc>
        <w:tc>
          <w:tcPr>
            <w:tcW w:w="54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p>
        </w:tc>
        <w:tc>
          <w:tcPr>
            <w:tcW w:w="1057"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W10</w:t>
            </w:r>
          </w:p>
        </w:tc>
        <w:tc>
          <w:tcPr>
            <w:tcW w:w="990"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10,</w:t>
            </w:r>
            <w:r w:rsidR="00AA24E2" w:rsidRPr="006E0A5F">
              <w:rPr>
                <w:rFonts w:ascii="Times New Roman" w:hAnsi="Times New Roman" w:cs="Times New Roman"/>
                <w:color w:val="000000" w:themeColor="accent1"/>
              </w:rPr>
              <w:t>15</w:t>
            </w:r>
          </w:p>
        </w:tc>
        <w:tc>
          <w:tcPr>
            <w:tcW w:w="9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4</w:t>
            </w:r>
          </w:p>
        </w:tc>
        <w:tc>
          <w:tcPr>
            <w:tcW w:w="18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4</w:t>
            </w:r>
          </w:p>
        </w:tc>
      </w:tr>
      <w:tr w:rsidR="00AA24E2" w:rsidRPr="00E77381" w:rsidTr="00646E15">
        <w:trPr>
          <w:trHeight w:val="269"/>
        </w:trPr>
        <w:tc>
          <w:tcPr>
            <w:tcW w:w="1032"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N11</w:t>
            </w:r>
          </w:p>
        </w:tc>
        <w:tc>
          <w:tcPr>
            <w:tcW w:w="1044"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20,</w:t>
            </w:r>
            <w:r w:rsidR="00AA24E2" w:rsidRPr="006E0A5F">
              <w:rPr>
                <w:rFonts w:ascii="Times New Roman" w:hAnsi="Times New Roman" w:cs="Times New Roman"/>
                <w:color w:val="000000" w:themeColor="accent1"/>
              </w:rPr>
              <w:t>00</w:t>
            </w:r>
          </w:p>
        </w:tc>
        <w:tc>
          <w:tcPr>
            <w:tcW w:w="1812"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5</w:t>
            </w:r>
          </w:p>
        </w:tc>
        <w:tc>
          <w:tcPr>
            <w:tcW w:w="54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p>
        </w:tc>
        <w:tc>
          <w:tcPr>
            <w:tcW w:w="1057"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W11</w:t>
            </w:r>
          </w:p>
        </w:tc>
        <w:tc>
          <w:tcPr>
            <w:tcW w:w="990"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29,</w:t>
            </w:r>
            <w:r w:rsidR="00AA24E2" w:rsidRPr="006E0A5F">
              <w:rPr>
                <w:rFonts w:ascii="Times New Roman" w:hAnsi="Times New Roman" w:cs="Times New Roman"/>
                <w:color w:val="000000" w:themeColor="accent1"/>
              </w:rPr>
              <w:t>96</w:t>
            </w:r>
          </w:p>
        </w:tc>
        <w:tc>
          <w:tcPr>
            <w:tcW w:w="9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15</w:t>
            </w:r>
          </w:p>
        </w:tc>
        <w:tc>
          <w:tcPr>
            <w:tcW w:w="18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15</w:t>
            </w:r>
          </w:p>
        </w:tc>
      </w:tr>
      <w:tr w:rsidR="00AA24E2" w:rsidRPr="00E77381" w:rsidTr="00646E15">
        <w:trPr>
          <w:trHeight w:val="269"/>
        </w:trPr>
        <w:tc>
          <w:tcPr>
            <w:tcW w:w="1032"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N12</w:t>
            </w:r>
          </w:p>
        </w:tc>
        <w:tc>
          <w:tcPr>
            <w:tcW w:w="1044"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9,</w:t>
            </w:r>
            <w:r w:rsidR="00AA24E2" w:rsidRPr="006E0A5F">
              <w:rPr>
                <w:rFonts w:ascii="Times New Roman" w:hAnsi="Times New Roman" w:cs="Times New Roman"/>
                <w:color w:val="000000" w:themeColor="accent1"/>
              </w:rPr>
              <w:t>99</w:t>
            </w:r>
          </w:p>
        </w:tc>
        <w:tc>
          <w:tcPr>
            <w:tcW w:w="1812"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2</w:t>
            </w:r>
          </w:p>
        </w:tc>
        <w:tc>
          <w:tcPr>
            <w:tcW w:w="54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p>
        </w:tc>
        <w:tc>
          <w:tcPr>
            <w:tcW w:w="1057"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W12</w:t>
            </w:r>
          </w:p>
        </w:tc>
        <w:tc>
          <w:tcPr>
            <w:tcW w:w="990"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10,</w:t>
            </w:r>
            <w:r w:rsidR="00AA24E2" w:rsidRPr="006E0A5F">
              <w:rPr>
                <w:rFonts w:ascii="Times New Roman" w:hAnsi="Times New Roman" w:cs="Times New Roman"/>
                <w:color w:val="000000" w:themeColor="accent1"/>
              </w:rPr>
              <w:t>60</w:t>
            </w:r>
          </w:p>
        </w:tc>
        <w:tc>
          <w:tcPr>
            <w:tcW w:w="9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1</w:t>
            </w:r>
          </w:p>
        </w:tc>
        <w:tc>
          <w:tcPr>
            <w:tcW w:w="18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2</w:t>
            </w:r>
          </w:p>
        </w:tc>
      </w:tr>
      <w:tr w:rsidR="00AA24E2" w:rsidRPr="00E77381" w:rsidTr="00646E15">
        <w:trPr>
          <w:trHeight w:val="269"/>
        </w:trPr>
        <w:tc>
          <w:tcPr>
            <w:tcW w:w="1032"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N13</w:t>
            </w:r>
          </w:p>
        </w:tc>
        <w:tc>
          <w:tcPr>
            <w:tcW w:w="1044"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25,</w:t>
            </w:r>
            <w:r w:rsidR="00AA24E2" w:rsidRPr="006E0A5F">
              <w:rPr>
                <w:rFonts w:ascii="Times New Roman" w:hAnsi="Times New Roman" w:cs="Times New Roman"/>
                <w:color w:val="000000" w:themeColor="accent1"/>
              </w:rPr>
              <w:t>76</w:t>
            </w:r>
          </w:p>
        </w:tc>
        <w:tc>
          <w:tcPr>
            <w:tcW w:w="1812"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5</w:t>
            </w:r>
          </w:p>
        </w:tc>
        <w:tc>
          <w:tcPr>
            <w:tcW w:w="54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p>
        </w:tc>
        <w:tc>
          <w:tcPr>
            <w:tcW w:w="1057"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W13</w:t>
            </w:r>
          </w:p>
        </w:tc>
        <w:tc>
          <w:tcPr>
            <w:tcW w:w="990"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9,</w:t>
            </w:r>
            <w:r w:rsidR="00AA24E2" w:rsidRPr="006E0A5F">
              <w:rPr>
                <w:rFonts w:ascii="Times New Roman" w:hAnsi="Times New Roman" w:cs="Times New Roman"/>
                <w:color w:val="000000" w:themeColor="accent1"/>
              </w:rPr>
              <w:t>70</w:t>
            </w:r>
          </w:p>
        </w:tc>
        <w:tc>
          <w:tcPr>
            <w:tcW w:w="9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2</w:t>
            </w:r>
          </w:p>
        </w:tc>
        <w:tc>
          <w:tcPr>
            <w:tcW w:w="18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2</w:t>
            </w:r>
          </w:p>
        </w:tc>
      </w:tr>
      <w:tr w:rsidR="00AA24E2" w:rsidRPr="00E77381" w:rsidTr="00646E15">
        <w:trPr>
          <w:trHeight w:val="269"/>
        </w:trPr>
        <w:tc>
          <w:tcPr>
            <w:tcW w:w="1032"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p>
        </w:tc>
        <w:tc>
          <w:tcPr>
            <w:tcW w:w="1044"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p>
        </w:tc>
        <w:tc>
          <w:tcPr>
            <w:tcW w:w="1812"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p>
        </w:tc>
        <w:tc>
          <w:tcPr>
            <w:tcW w:w="54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p>
        </w:tc>
        <w:tc>
          <w:tcPr>
            <w:tcW w:w="1057"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p>
        </w:tc>
        <w:tc>
          <w:tcPr>
            <w:tcW w:w="9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p>
        </w:tc>
        <w:tc>
          <w:tcPr>
            <w:tcW w:w="9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p>
        </w:tc>
        <w:tc>
          <w:tcPr>
            <w:tcW w:w="18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p>
        </w:tc>
      </w:tr>
      <w:tr w:rsidR="00AA24E2" w:rsidRPr="00E77381" w:rsidTr="00646E15">
        <w:trPr>
          <w:trHeight w:val="143"/>
        </w:trPr>
        <w:tc>
          <w:tcPr>
            <w:tcW w:w="1032"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Ukupno</w:t>
            </w:r>
          </w:p>
        </w:tc>
        <w:tc>
          <w:tcPr>
            <w:tcW w:w="1044"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141,</w:t>
            </w:r>
            <w:r w:rsidR="009E7AD3" w:rsidRPr="006E0A5F">
              <w:rPr>
                <w:rFonts w:ascii="Times New Roman" w:hAnsi="Times New Roman" w:cs="Times New Roman"/>
                <w:color w:val="000000" w:themeColor="accent1"/>
              </w:rPr>
              <w:t>62</w:t>
            </w:r>
          </w:p>
        </w:tc>
        <w:tc>
          <w:tcPr>
            <w:tcW w:w="1812" w:type="dxa"/>
            <w:shd w:val="clear" w:color="auto" w:fill="F2F2F2" w:themeFill="background1" w:themeFillShade="F2"/>
            <w:vAlign w:val="center"/>
          </w:tcPr>
          <w:p w:rsidR="00AA24E2" w:rsidRPr="006E0A5F" w:rsidRDefault="009E7AD3"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40</w:t>
            </w:r>
          </w:p>
        </w:tc>
        <w:tc>
          <w:tcPr>
            <w:tcW w:w="54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p>
        </w:tc>
        <w:tc>
          <w:tcPr>
            <w:tcW w:w="1057" w:type="dxa"/>
            <w:shd w:val="clear" w:color="auto" w:fill="F2F2F2" w:themeFill="background1" w:themeFillShade="F2"/>
            <w:vAlign w:val="center"/>
          </w:tcPr>
          <w:p w:rsidR="00AA24E2" w:rsidRPr="006E0A5F" w:rsidRDefault="00AA24E2" w:rsidP="00646E15">
            <w:pPr>
              <w:autoSpaceDE w:val="0"/>
              <w:autoSpaceDN w:val="0"/>
              <w:adjustRightInd w:val="0"/>
              <w:jc w:val="center"/>
              <w:rPr>
                <w:rFonts w:ascii="Times New Roman" w:hAnsi="Times New Roman" w:cs="Times New Roman"/>
                <w:color w:val="000000" w:themeColor="accent1"/>
                <w:lang w:val="en-US"/>
              </w:rPr>
            </w:pPr>
            <w:r w:rsidRPr="006E0A5F">
              <w:rPr>
                <w:rFonts w:ascii="Times New Roman" w:hAnsi="Times New Roman" w:cs="Times New Roman"/>
                <w:color w:val="000000" w:themeColor="accent1"/>
                <w:lang w:val="en-US"/>
              </w:rPr>
              <w:t>Ukupno</w:t>
            </w:r>
          </w:p>
        </w:tc>
        <w:tc>
          <w:tcPr>
            <w:tcW w:w="990" w:type="dxa"/>
            <w:shd w:val="clear" w:color="auto" w:fill="F2F2F2" w:themeFill="background1" w:themeFillShade="F2"/>
            <w:vAlign w:val="center"/>
          </w:tcPr>
          <w:p w:rsidR="00AA24E2" w:rsidRPr="006E0A5F" w:rsidRDefault="00292E0E" w:rsidP="00646E15">
            <w:pPr>
              <w:jc w:val="center"/>
              <w:rPr>
                <w:rFonts w:ascii="Times New Roman" w:hAnsi="Times New Roman" w:cs="Times New Roman"/>
                <w:color w:val="000000" w:themeColor="accent1"/>
              </w:rPr>
            </w:pPr>
            <w:r>
              <w:rPr>
                <w:rFonts w:ascii="Times New Roman" w:hAnsi="Times New Roman" w:cs="Times New Roman"/>
                <w:color w:val="000000" w:themeColor="accent1"/>
              </w:rPr>
              <w:t>174,</w:t>
            </w:r>
            <w:r w:rsidR="00AA24E2" w:rsidRPr="006E0A5F">
              <w:rPr>
                <w:rFonts w:ascii="Times New Roman" w:hAnsi="Times New Roman" w:cs="Times New Roman"/>
                <w:color w:val="000000" w:themeColor="accent1"/>
              </w:rPr>
              <w:t>6</w:t>
            </w:r>
            <w:r w:rsidR="009E7AD3" w:rsidRPr="006E0A5F">
              <w:rPr>
                <w:rFonts w:ascii="Times New Roman" w:hAnsi="Times New Roman" w:cs="Times New Roman"/>
                <w:color w:val="000000" w:themeColor="accent1"/>
              </w:rPr>
              <w:t>0</w:t>
            </w:r>
          </w:p>
        </w:tc>
        <w:tc>
          <w:tcPr>
            <w:tcW w:w="990" w:type="dxa"/>
            <w:shd w:val="clear" w:color="auto" w:fill="F2F2F2" w:themeFill="background1" w:themeFillShade="F2"/>
            <w:vAlign w:val="center"/>
          </w:tcPr>
          <w:p w:rsidR="00AA24E2" w:rsidRPr="006E0A5F" w:rsidRDefault="00AA24E2"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62</w:t>
            </w:r>
          </w:p>
        </w:tc>
        <w:tc>
          <w:tcPr>
            <w:tcW w:w="1890" w:type="dxa"/>
            <w:shd w:val="clear" w:color="auto" w:fill="F2F2F2" w:themeFill="background1" w:themeFillShade="F2"/>
            <w:vAlign w:val="center"/>
          </w:tcPr>
          <w:p w:rsidR="00AA24E2" w:rsidRPr="006E0A5F" w:rsidRDefault="0098525B" w:rsidP="00646E15">
            <w:pPr>
              <w:jc w:val="center"/>
              <w:rPr>
                <w:rFonts w:ascii="Times New Roman" w:hAnsi="Times New Roman" w:cs="Times New Roman"/>
                <w:color w:val="000000" w:themeColor="accent1"/>
              </w:rPr>
            </w:pPr>
            <w:r w:rsidRPr="006E0A5F">
              <w:rPr>
                <w:rFonts w:ascii="Times New Roman" w:hAnsi="Times New Roman" w:cs="Times New Roman"/>
                <w:color w:val="000000" w:themeColor="accent1"/>
              </w:rPr>
              <w:t>63</w:t>
            </w:r>
          </w:p>
        </w:tc>
      </w:tr>
    </w:tbl>
    <w:p w:rsidR="00AA24E2" w:rsidRDefault="00AA24E2" w:rsidP="00AA24E2">
      <w:pPr>
        <w:rPr>
          <w:b/>
        </w:rPr>
      </w:pPr>
      <w:r>
        <w:rPr>
          <w:b/>
        </w:rPr>
        <w:br w:type="page"/>
      </w:r>
    </w:p>
    <w:p w:rsidR="00DC0F9B" w:rsidRDefault="009354D9" w:rsidP="00E77381">
      <w:pPr>
        <w:pStyle w:val="Heading2"/>
        <w:framePr w:w="3126" w:wrap="notBeside"/>
      </w:pPr>
      <w:bookmarkStart w:id="33" w:name="_Toc291830242"/>
      <w:bookmarkStart w:id="34" w:name="_Toc292117024"/>
      <w:r>
        <w:lastRenderedPageBreak/>
        <w:t>Ispitivanje</w:t>
      </w:r>
      <w:bookmarkEnd w:id="33"/>
      <w:bookmarkEnd w:id="34"/>
    </w:p>
    <w:p w:rsidR="00A171C0" w:rsidRDefault="0038219C" w:rsidP="004E28D1">
      <w:pPr>
        <w:spacing w:line="360" w:lineRule="auto"/>
        <w:ind w:firstLine="720"/>
        <w:jc w:val="both"/>
      </w:pPr>
      <w:r>
        <w:t>U svrhu smanjenja neželjenih utjecaja</w:t>
      </w:r>
      <w:r w:rsidR="000B10CB">
        <w:t xml:space="preserve"> poput nel</w:t>
      </w:r>
      <w:r w:rsidR="00455BA2">
        <w:t>inearne</w:t>
      </w:r>
      <w:r>
        <w:t xml:space="preserve"> amplitudno-frekvencijske karakteristike</w:t>
      </w:r>
      <w:r w:rsidR="00546E92">
        <w:t xml:space="preserve"> zvučnika i </w:t>
      </w:r>
      <w:r>
        <w:t>niza</w:t>
      </w:r>
      <w:r w:rsidR="00546E92">
        <w:t xml:space="preserve"> refleksija </w:t>
      </w:r>
      <w:r w:rsidR="00DA7E52">
        <w:t xml:space="preserve">audio </w:t>
      </w:r>
      <w:r w:rsidR="00546E92">
        <w:t>signala</w:t>
      </w:r>
      <w:r>
        <w:t xml:space="preserve"> koje se javljaju prilikom</w:t>
      </w:r>
      <w:r w:rsidR="00DA7E52">
        <w:t xml:space="preserve"> ispitivanja sustava</w:t>
      </w:r>
      <w:r w:rsidR="00396C64">
        <w:t xml:space="preserve"> </w:t>
      </w:r>
      <w:r w:rsidR="000B10CB">
        <w:t>u slobodnom</w:t>
      </w:r>
      <w:r w:rsidR="00546E92">
        <w:t xml:space="preserve"> prostoru, analogno-digitalni pretvornik </w:t>
      </w:r>
      <w:r>
        <w:t xml:space="preserve">korištenog </w:t>
      </w:r>
      <w:r w:rsidR="00546E92">
        <w:t>sustava d</w:t>
      </w:r>
      <w:r w:rsidR="00455BA2">
        <w:t>irektno je spojen s</w:t>
      </w:r>
      <w:r w:rsidR="00546E92">
        <w:t xml:space="preserve"> audio izlaz</w:t>
      </w:r>
      <w:r w:rsidR="006A0645">
        <w:t>om</w:t>
      </w:r>
      <w:r w:rsidR="00546E92">
        <w:t xml:space="preserve"> prijenosnog računala </w:t>
      </w:r>
      <w:r>
        <w:t>namijenjenog reprodukciji</w:t>
      </w:r>
      <w:r w:rsidR="00546E92">
        <w:t xml:space="preserve"> </w:t>
      </w:r>
      <w:r w:rsidR="00A63AA2">
        <w:t>signala</w:t>
      </w:r>
      <w:r w:rsidR="00546E92">
        <w:t>.</w:t>
      </w:r>
      <w:r w:rsidR="004E28D1">
        <w:t xml:space="preserve"> </w:t>
      </w:r>
      <w:r w:rsidR="00727195">
        <w:t xml:space="preserve">Rezultati testiranja </w:t>
      </w:r>
      <w:r w:rsidR="007439A2">
        <w:t xml:space="preserve">slani su preko serijske veze </w:t>
      </w:r>
      <w:r w:rsidR="004E28D1">
        <w:t>kroz sustav</w:t>
      </w:r>
      <w:r w:rsidR="006A0645">
        <w:t xml:space="preserve"> za prilagodbu napo</w:t>
      </w:r>
      <w:r w:rsidR="003A5EEB">
        <w:t>nskih razina i USB-serija kabel</w:t>
      </w:r>
      <w:r w:rsidR="00503452">
        <w:t>a (služi spajanju laptopa i korištene razvojne pločice)</w:t>
      </w:r>
      <w:r w:rsidR="006A0645">
        <w:t xml:space="preserve"> </w:t>
      </w:r>
      <w:r w:rsidR="004E28D1">
        <w:t>sve do računala koje bi odaslane podatke primalo i pohranjivalo za</w:t>
      </w:r>
      <w:r w:rsidR="0021712E">
        <w:t xml:space="preserve"> daljnju obradu</w:t>
      </w:r>
      <w:r w:rsidR="00727195">
        <w:t xml:space="preserve">. </w:t>
      </w:r>
      <w:r w:rsidR="00994576">
        <w:t>Slikom</w:t>
      </w:r>
      <w:r w:rsidR="00546E92">
        <w:t xml:space="preserve"> </w:t>
      </w:r>
      <w:r w:rsidR="00DA7E52">
        <w:t>12 prikazan je izgled c</w:t>
      </w:r>
      <w:r w:rsidR="00546E92">
        <w:t xml:space="preserve">jelokupnog </w:t>
      </w:r>
      <w:r w:rsidR="00DA7E52">
        <w:t>sustava korištenog za ispitivanje</w:t>
      </w:r>
      <w:r w:rsidR="00546E92">
        <w:t xml:space="preserve"> algoritama detekcije fićuka.</w:t>
      </w:r>
    </w:p>
    <w:p w:rsidR="00A171C0" w:rsidRDefault="00E74E61" w:rsidP="00A171C0">
      <w:pPr>
        <w:spacing w:line="360" w:lineRule="auto"/>
        <w:ind w:firstLine="720"/>
        <w:jc w:val="center"/>
      </w:pPr>
      <w:r>
        <w:rPr>
          <w:noProof/>
          <w:lang w:val="en-US"/>
        </w:rPr>
        <w:drawing>
          <wp:inline distT="0" distB="0" distL="0" distR="0">
            <wp:extent cx="3441516" cy="2242868"/>
            <wp:effectExtent l="19050" t="0" r="6534"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9" cstate="print"/>
                    <a:srcRect/>
                    <a:stretch>
                      <a:fillRect/>
                    </a:stretch>
                  </pic:blipFill>
                  <pic:spPr bwMode="auto">
                    <a:xfrm>
                      <a:off x="0" y="0"/>
                      <a:ext cx="3444249" cy="2244649"/>
                    </a:xfrm>
                    <a:prstGeom prst="rect">
                      <a:avLst/>
                    </a:prstGeom>
                    <a:noFill/>
                    <a:ln w="9525">
                      <a:noFill/>
                      <a:miter lim="800000"/>
                      <a:headEnd/>
                      <a:tailEnd/>
                    </a:ln>
                  </pic:spPr>
                </pic:pic>
              </a:graphicData>
            </a:graphic>
          </wp:inline>
        </w:drawing>
      </w:r>
    </w:p>
    <w:p w:rsidR="002B30D7" w:rsidRDefault="00DA7E52" w:rsidP="002B30D7">
      <w:pPr>
        <w:pStyle w:val="Caption"/>
        <w:jc w:val="center"/>
      </w:pPr>
      <w:r>
        <w:t>Slika 12.</w:t>
      </w:r>
      <w:r w:rsidR="00843650">
        <w:t xml:space="preserve"> Izg</w:t>
      </w:r>
      <w:r w:rsidR="00A171C0">
        <w:t>led sustava za testiranje</w:t>
      </w:r>
      <w:r>
        <w:t xml:space="preserve"> algoritama detekcije fićuka u stvarnom vremenu</w:t>
      </w:r>
    </w:p>
    <w:p w:rsidR="00396C64" w:rsidRDefault="00396C64" w:rsidP="008117C0">
      <w:pPr>
        <w:spacing w:line="360" w:lineRule="auto"/>
        <w:ind w:firstLine="720"/>
        <w:jc w:val="both"/>
      </w:pPr>
      <w:r>
        <w:t>Programski paket Matlab iskorišten je za predobradu i reprodukciju respiratornih zvukova. Reprodukcija respiratornih zvukova izv</w:t>
      </w:r>
      <w:r w:rsidRPr="00CE221B">
        <w:t>ed</w:t>
      </w:r>
      <w:r>
        <w:t xml:space="preserve">ena je korištenjem funkcije </w:t>
      </w:r>
      <w:r w:rsidR="00826260">
        <w:t>''</w:t>
      </w:r>
      <w:r>
        <w:t>soundsc</w:t>
      </w:r>
      <w:r w:rsidR="00503452">
        <w:t>()</w:t>
      </w:r>
      <w:r w:rsidR="00826260">
        <w:t>''</w:t>
      </w:r>
      <w:r>
        <w:t>, a njih</w:t>
      </w:r>
      <w:r w:rsidR="00DA7E52">
        <w:t>ova predobrada se sastojala</w:t>
      </w:r>
      <w:r>
        <w:t xml:space="preserve"> od oduzima</w:t>
      </w:r>
      <w:r w:rsidR="000B10CB">
        <w:t xml:space="preserve">nja </w:t>
      </w:r>
      <w:r w:rsidR="00D37E22">
        <w:t>istosm</w:t>
      </w:r>
      <w:r w:rsidR="006A0645">
        <w:t xml:space="preserve">jerne </w:t>
      </w:r>
      <w:r w:rsidR="006A0645" w:rsidRPr="00CE221B">
        <w:t xml:space="preserve">komponente </w:t>
      </w:r>
      <w:r w:rsidR="000B10CB" w:rsidRPr="00CE221B">
        <w:t>i normalizacije amplitude</w:t>
      </w:r>
      <w:r w:rsidR="00A63AA2">
        <w:t xml:space="preserve"> signala</w:t>
      </w:r>
      <w:r w:rsidR="000B10CB">
        <w:t>.</w:t>
      </w:r>
    </w:p>
    <w:p w:rsidR="003361BB" w:rsidRDefault="001A543C" w:rsidP="0016750C">
      <w:pPr>
        <w:spacing w:line="360" w:lineRule="auto"/>
        <w:ind w:firstLine="720"/>
        <w:jc w:val="both"/>
      </w:pPr>
      <w:r>
        <w:t>Tijekom testiranja za svaki testirani par respiratornih zvukova</w:t>
      </w:r>
      <w:r w:rsidR="000B10CB">
        <w:t xml:space="preserve"> (Wxy,</w:t>
      </w:r>
      <w:r w:rsidR="004B60C1">
        <w:t xml:space="preserve"> </w:t>
      </w:r>
      <w:r w:rsidR="000B10CB">
        <w:t>Nxy)</w:t>
      </w:r>
      <w:r w:rsidR="00DC7BFD">
        <w:t xml:space="preserve"> </w:t>
      </w:r>
      <w:r w:rsidR="00503452">
        <w:t>računate</w:t>
      </w:r>
      <w:r>
        <w:t xml:space="preserve"> su čet</w:t>
      </w:r>
      <w:r w:rsidR="00D37E22">
        <w:t>i</w:t>
      </w:r>
      <w:r>
        <w:t xml:space="preserve">ri </w:t>
      </w:r>
      <w:r w:rsidR="00030D18">
        <w:t>značajke</w:t>
      </w:r>
      <w:r w:rsidR="000B10CB">
        <w:t xml:space="preserve"> navedene</w:t>
      </w:r>
      <w:r>
        <w:t xml:space="preserve"> slijedom:</w:t>
      </w:r>
      <w:r w:rsidR="00DC7BFD">
        <w:t xml:space="preserve"> </w:t>
      </w:r>
      <w:r w:rsidR="00503452">
        <w:t>točne potizivne klasifikacije (</w:t>
      </w:r>
      <w:r w:rsidR="00DC7BFD">
        <w:t>TP</w:t>
      </w:r>
      <w:r w:rsidR="00503452">
        <w:t>)</w:t>
      </w:r>
      <w:r w:rsidR="00DC7BFD">
        <w:t>,</w:t>
      </w:r>
      <w:r w:rsidR="00503452">
        <w:t xml:space="preserve"> netočne pozitivne klasifikacije</w:t>
      </w:r>
      <w:r w:rsidR="00DC7BFD">
        <w:t xml:space="preserve"> </w:t>
      </w:r>
      <w:r w:rsidR="00503452">
        <w:t>(</w:t>
      </w:r>
      <w:r w:rsidR="00DC7BFD">
        <w:t>FP</w:t>
      </w:r>
      <w:r w:rsidR="00503452">
        <w:t>)</w:t>
      </w:r>
      <w:r w:rsidR="00DC7BFD">
        <w:t>,</w:t>
      </w:r>
      <w:r w:rsidR="00503452">
        <w:t xml:space="preserve"> točne negativne klasifikacije (</w:t>
      </w:r>
      <w:r w:rsidR="00DC7BFD">
        <w:t>TN</w:t>
      </w:r>
      <w:r w:rsidR="00503452">
        <w:t>)</w:t>
      </w:r>
      <w:r w:rsidR="00DC7BFD">
        <w:t xml:space="preserve"> </w:t>
      </w:r>
      <w:r>
        <w:t>i</w:t>
      </w:r>
      <w:r w:rsidR="00503452">
        <w:t xml:space="preserve"> netočne negativne klasifikacije (</w:t>
      </w:r>
      <w:r w:rsidR="00DC7BFD">
        <w:t>FN</w:t>
      </w:r>
      <w:r w:rsidR="00503452">
        <w:t>)</w:t>
      </w:r>
      <w:r w:rsidR="00DC7BFD">
        <w:t>.</w:t>
      </w:r>
      <w:r>
        <w:t xml:space="preserve"> Iz bilježenih </w:t>
      </w:r>
      <w:r w:rsidR="00396C64">
        <w:t>značajki formirana</w:t>
      </w:r>
      <w:r>
        <w:t xml:space="preserve"> su </w:t>
      </w:r>
      <w:r w:rsidR="006F1AB3">
        <w:t xml:space="preserve">tri </w:t>
      </w:r>
      <w:r w:rsidR="00030D18">
        <w:t>parametra</w:t>
      </w:r>
      <w:r w:rsidR="008117C0">
        <w:t xml:space="preserve"> koja</w:t>
      </w:r>
      <w:r>
        <w:t xml:space="preserve"> služe za </w:t>
      </w:r>
      <w:r w:rsidR="00E0476F">
        <w:t>usporedbu algoritama</w:t>
      </w:r>
      <w:r w:rsidR="005243B8">
        <w:t xml:space="preserve"> s ciljem određivanja optimalnog algoritma za implementaciju na bežičnom čvoru</w:t>
      </w:r>
      <w:r>
        <w:t xml:space="preserve">. </w:t>
      </w:r>
    </w:p>
    <w:p w:rsidR="0016750C" w:rsidRDefault="00030D18" w:rsidP="003361BB">
      <w:pPr>
        <w:spacing w:line="360" w:lineRule="auto"/>
        <w:jc w:val="both"/>
      </w:pPr>
      <w:r>
        <w:t>Prvi</w:t>
      </w:r>
      <w:r w:rsidR="001A543C">
        <w:t xml:space="preserve"> </w:t>
      </w:r>
      <w:r w:rsidR="00E0476F">
        <w:t xml:space="preserve">parametar za usporedbu algoritama predstavlja osjetljivost </w:t>
      </w:r>
      <w:r w:rsidR="00043BE9">
        <w:t>koja se može izračunati prema izrazu</w:t>
      </w:r>
      <w:r w:rsidR="00EC1B3F">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68"/>
        <w:gridCol w:w="2808"/>
      </w:tblGrid>
      <w:tr w:rsidR="00043BE9" w:rsidTr="002F19D8">
        <w:trPr>
          <w:trHeight w:val="513"/>
        </w:trPr>
        <w:tc>
          <w:tcPr>
            <w:tcW w:w="6768" w:type="dxa"/>
          </w:tcPr>
          <w:p w:rsidR="00043BE9" w:rsidRDefault="00043BE9" w:rsidP="00043BE9">
            <w:pPr>
              <w:spacing w:line="360" w:lineRule="auto"/>
              <w:jc w:val="both"/>
            </w:pPr>
            <m:oMath>
              <m:r>
                <w:rPr>
                  <w:rFonts w:ascii="Cambria Math" w:hAnsi="Cambria Math"/>
                </w:rPr>
                <m:t>Osjetljivost(SE)=</m:t>
              </m:r>
              <m:f>
                <m:fPr>
                  <m:ctrlPr>
                    <w:rPr>
                      <w:rFonts w:ascii="Cambria Math" w:hAnsi="Cambria Math"/>
                      <w:i/>
                    </w:rPr>
                  </m:ctrlPr>
                </m:fPr>
                <m:num>
                  <m:r>
                    <w:rPr>
                      <w:rFonts w:ascii="Cambria Math" w:hAnsi="Cambria Math"/>
                    </w:rPr>
                    <m:t>TP</m:t>
                  </m:r>
                </m:num>
                <m:den>
                  <m:r>
                    <w:rPr>
                      <w:rFonts w:ascii="Cambria Math" w:hAnsi="Cambria Math"/>
                    </w:rPr>
                    <m:t>FN+TP</m:t>
                  </m:r>
                </m:den>
              </m:f>
            </m:oMath>
            <w:r>
              <w:rPr>
                <w:rFonts w:eastAsiaTheme="minorEastAsia"/>
              </w:rPr>
              <w:t xml:space="preserve"> .</w:t>
            </w:r>
          </w:p>
          <w:p w:rsidR="00043BE9" w:rsidRDefault="00043BE9" w:rsidP="002F19D8">
            <w:pPr>
              <w:jc w:val="both"/>
              <w:rPr>
                <w:rFonts w:ascii="Times New Roman" w:eastAsiaTheme="minorEastAsia" w:hAnsi="Times New Roman" w:cs="Times New Roman"/>
              </w:rPr>
            </w:pPr>
          </w:p>
        </w:tc>
        <w:tc>
          <w:tcPr>
            <w:tcW w:w="2808" w:type="dxa"/>
          </w:tcPr>
          <w:p w:rsidR="00043BE9" w:rsidRDefault="00043BE9" w:rsidP="002F19D8">
            <w:pPr>
              <w:jc w:val="right"/>
              <w:rPr>
                <w:rFonts w:ascii="Times New Roman" w:eastAsiaTheme="minorEastAsia" w:hAnsi="Times New Roman" w:cs="Times New Roman"/>
              </w:rPr>
            </w:pPr>
            <w:r>
              <w:rPr>
                <w:rFonts w:ascii="Times New Roman" w:eastAsiaTheme="minorEastAsia" w:hAnsi="Times New Roman" w:cs="Times New Roman"/>
              </w:rPr>
              <w:t>(2.4-1)</w:t>
            </w:r>
          </w:p>
        </w:tc>
      </w:tr>
    </w:tbl>
    <w:p w:rsidR="00491058" w:rsidRDefault="00E0476F" w:rsidP="00030D18">
      <w:pPr>
        <w:spacing w:line="360" w:lineRule="auto"/>
        <w:jc w:val="both"/>
      </w:pPr>
      <w:r>
        <w:lastRenderedPageBreak/>
        <w:t>Osjetljivost</w:t>
      </w:r>
      <w:r w:rsidR="00BE68C5">
        <w:t xml:space="preserve"> </w:t>
      </w:r>
      <w:r w:rsidR="00EC1B3F">
        <w:t>pred</w:t>
      </w:r>
      <w:r w:rsidR="001A543C">
        <w:t>stavlja omjer</w:t>
      </w:r>
      <w:r w:rsidR="007439A2">
        <w:t xml:space="preserve"> između broja</w:t>
      </w:r>
      <w:r w:rsidR="0016750C">
        <w:t xml:space="preserve"> točnih </w:t>
      </w:r>
      <w:r w:rsidR="000B10CB">
        <w:t xml:space="preserve">pozitivnih </w:t>
      </w:r>
      <w:r w:rsidR="0016750C">
        <w:t xml:space="preserve">klasifikacija pozitivne klase </w:t>
      </w:r>
      <w:r w:rsidR="000B10CB">
        <w:t>i maksimalnog</w:t>
      </w:r>
      <w:r w:rsidR="0016750C">
        <w:t xml:space="preserve"> broj</w:t>
      </w:r>
      <w:r w:rsidR="007439A2">
        <w:t>a</w:t>
      </w:r>
      <w:r w:rsidR="00AA24E2">
        <w:t xml:space="preserve"> </w:t>
      </w:r>
      <w:r w:rsidR="0016750C">
        <w:t>pozitivnih klasifikacija</w:t>
      </w:r>
      <w:r w:rsidR="00A63AA2">
        <w:t xml:space="preserve"> koji</w:t>
      </w:r>
      <w:r w:rsidR="000B10CB">
        <w:t xml:space="preserve"> je predstavljen sumom n</w:t>
      </w:r>
      <w:r w:rsidR="006A0645">
        <w:t>etočnih negativnih</w:t>
      </w:r>
      <w:r w:rsidR="000B10CB">
        <w:t xml:space="preserve"> i točnih pozitivnih klasifikacija</w:t>
      </w:r>
      <w:r w:rsidR="0016750C">
        <w:t>.</w:t>
      </w:r>
    </w:p>
    <w:p w:rsidR="0016750C" w:rsidRDefault="00BE68C5" w:rsidP="00030D18">
      <w:pPr>
        <w:spacing w:line="360" w:lineRule="auto"/>
        <w:jc w:val="both"/>
      </w:pPr>
      <w:r>
        <w:t>Drugi</w:t>
      </w:r>
      <w:r w:rsidR="00030D18">
        <w:t xml:space="preserve"> parametar</w:t>
      </w:r>
      <w:r w:rsidR="00E0476F">
        <w:t xml:space="preserve"> za usporedbu algoritama predstavlja specifičnost </w:t>
      </w:r>
      <w:r w:rsidR="00043BE9">
        <w:t>koja se može izračunati prema izrazu</w:t>
      </w:r>
      <w:r w:rsidR="007439A2">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68"/>
        <w:gridCol w:w="2808"/>
      </w:tblGrid>
      <w:tr w:rsidR="00043BE9" w:rsidTr="002F19D8">
        <w:trPr>
          <w:trHeight w:val="513"/>
        </w:trPr>
        <w:tc>
          <w:tcPr>
            <w:tcW w:w="6768" w:type="dxa"/>
          </w:tcPr>
          <w:p w:rsidR="00043BE9" w:rsidRDefault="00043BE9" w:rsidP="00043BE9">
            <w:pPr>
              <w:spacing w:line="360" w:lineRule="auto"/>
              <w:jc w:val="both"/>
            </w:pPr>
            <m:oMath>
              <m:r>
                <w:rPr>
                  <w:rFonts w:ascii="Cambria Math" w:hAnsi="Cambria Math"/>
                </w:rPr>
                <m:t>Specifičnost(SP)=</m:t>
              </m:r>
              <m:f>
                <m:fPr>
                  <m:ctrlPr>
                    <w:rPr>
                      <w:rFonts w:ascii="Cambria Math" w:hAnsi="Cambria Math"/>
                      <w:i/>
                    </w:rPr>
                  </m:ctrlPr>
                </m:fPr>
                <m:num>
                  <m:r>
                    <w:rPr>
                      <w:rFonts w:ascii="Cambria Math" w:hAnsi="Cambria Math"/>
                    </w:rPr>
                    <m:t>TN</m:t>
                  </m:r>
                </m:num>
                <m:den>
                  <m:r>
                    <w:rPr>
                      <w:rFonts w:ascii="Cambria Math" w:hAnsi="Cambria Math"/>
                    </w:rPr>
                    <m:t>TN+FP</m:t>
                  </m:r>
                </m:den>
              </m:f>
            </m:oMath>
            <w:r>
              <w:rPr>
                <w:rFonts w:eastAsiaTheme="minorEastAsia"/>
              </w:rPr>
              <w:t xml:space="preserve"> .</w:t>
            </w:r>
          </w:p>
          <w:p w:rsidR="00043BE9" w:rsidRDefault="00043BE9" w:rsidP="002F19D8">
            <w:pPr>
              <w:jc w:val="both"/>
              <w:rPr>
                <w:rFonts w:ascii="Times New Roman" w:eastAsiaTheme="minorEastAsia" w:hAnsi="Times New Roman" w:cs="Times New Roman"/>
              </w:rPr>
            </w:pPr>
          </w:p>
        </w:tc>
        <w:tc>
          <w:tcPr>
            <w:tcW w:w="2808" w:type="dxa"/>
          </w:tcPr>
          <w:p w:rsidR="00043BE9" w:rsidRDefault="00043BE9" w:rsidP="002F19D8">
            <w:pPr>
              <w:jc w:val="right"/>
              <w:rPr>
                <w:rFonts w:ascii="Times New Roman" w:eastAsiaTheme="minorEastAsia" w:hAnsi="Times New Roman" w:cs="Times New Roman"/>
              </w:rPr>
            </w:pPr>
            <w:r>
              <w:rPr>
                <w:rFonts w:ascii="Times New Roman" w:eastAsiaTheme="minorEastAsia" w:hAnsi="Times New Roman" w:cs="Times New Roman"/>
              </w:rPr>
              <w:t>(2.4-2)</w:t>
            </w:r>
          </w:p>
        </w:tc>
      </w:tr>
    </w:tbl>
    <w:p w:rsidR="00E0476F" w:rsidRDefault="00E0476F" w:rsidP="0016750C">
      <w:pPr>
        <w:spacing w:line="360" w:lineRule="auto"/>
        <w:jc w:val="both"/>
      </w:pPr>
      <w:r>
        <w:t>Specifičnost</w:t>
      </w:r>
      <w:r w:rsidR="00BE68C5">
        <w:t xml:space="preserve"> pred</w:t>
      </w:r>
      <w:r w:rsidR="0016750C">
        <w:t xml:space="preserve">stavlja omjer </w:t>
      </w:r>
      <w:r w:rsidR="007439A2">
        <w:t xml:space="preserve">između broja </w:t>
      </w:r>
      <w:r w:rsidR="005A0141">
        <w:t>točnih</w:t>
      </w:r>
      <w:r w:rsidR="006A0645">
        <w:t xml:space="preserve"> </w:t>
      </w:r>
      <w:r w:rsidR="005A0141">
        <w:t>negativnih</w:t>
      </w:r>
      <w:r w:rsidR="0016750C">
        <w:t xml:space="preserve"> klasifikacija </w:t>
      </w:r>
      <w:r w:rsidR="005A0141">
        <w:t>negativne</w:t>
      </w:r>
      <w:r w:rsidR="0016750C">
        <w:t xml:space="preserve"> klase </w:t>
      </w:r>
      <w:r w:rsidR="000B10CB">
        <w:t>i maksimalnog</w:t>
      </w:r>
      <w:r w:rsidR="0016750C">
        <w:t xml:space="preserve"> broj</w:t>
      </w:r>
      <w:r w:rsidR="007439A2">
        <w:t>a</w:t>
      </w:r>
      <w:r w:rsidR="006F1AB3">
        <w:t xml:space="preserve"> </w:t>
      </w:r>
      <w:r w:rsidR="0016750C">
        <w:t>negativnih klasifikacija</w:t>
      </w:r>
      <w:r w:rsidR="00A63AA2">
        <w:t xml:space="preserve"> koji</w:t>
      </w:r>
      <w:r w:rsidR="000B10CB">
        <w:t xml:space="preserve"> je predstavljen sumom</w:t>
      </w:r>
      <w:r w:rsidR="006A0645">
        <w:t xml:space="preserve"> točnih negativnih</w:t>
      </w:r>
      <w:r w:rsidR="000B10CB">
        <w:t xml:space="preserve"> i netočnih pozitivnih klasifikacija</w:t>
      </w:r>
      <w:r w:rsidR="0016750C">
        <w:t>.</w:t>
      </w:r>
      <w:r w:rsidR="00030D18">
        <w:t xml:space="preserve"> </w:t>
      </w:r>
    </w:p>
    <w:p w:rsidR="006F1AB3" w:rsidRDefault="00D37E22" w:rsidP="0016750C">
      <w:pPr>
        <w:spacing w:line="360" w:lineRule="auto"/>
        <w:jc w:val="both"/>
      </w:pPr>
      <w:r>
        <w:t>Treći</w:t>
      </w:r>
      <w:r w:rsidR="006F1AB3">
        <w:t xml:space="preserve"> parametar</w:t>
      </w:r>
      <w:r w:rsidR="00043BE9">
        <w:t xml:space="preserve"> za usporedbu algoritama</w:t>
      </w:r>
      <w:r w:rsidR="006F1AB3">
        <w:t xml:space="preserve"> predstavlja </w:t>
      </w:r>
      <w:r w:rsidR="005A0141">
        <w:t>preciznost</w:t>
      </w:r>
      <w:r w:rsidR="006F1AB3">
        <w:t xml:space="preserve"> </w:t>
      </w:r>
      <w:r w:rsidR="005A0141">
        <w:t>koja</w:t>
      </w:r>
      <w:r w:rsidR="006F1AB3">
        <w:t xml:space="preserve"> se može izračunati prema izrazu: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68"/>
        <w:gridCol w:w="2808"/>
      </w:tblGrid>
      <w:tr w:rsidR="00043BE9" w:rsidTr="002F19D8">
        <w:trPr>
          <w:trHeight w:val="513"/>
        </w:trPr>
        <w:tc>
          <w:tcPr>
            <w:tcW w:w="6768" w:type="dxa"/>
          </w:tcPr>
          <w:p w:rsidR="00043BE9" w:rsidRDefault="00DD5027" w:rsidP="00043BE9">
            <w:pPr>
              <w:spacing w:line="360" w:lineRule="auto"/>
              <w:jc w:val="both"/>
              <w:rPr>
                <w:rFonts w:eastAsiaTheme="minorEastAsia"/>
              </w:rPr>
            </w:pPr>
            <m:oMath>
              <m:r>
                <w:rPr>
                  <w:rFonts w:ascii="Cambria Math" w:hAnsi="Cambria Math"/>
                </w:rPr>
                <m:t>Točnost(AC)=</m:t>
              </m:r>
              <m:f>
                <m:fPr>
                  <m:ctrlPr>
                    <w:rPr>
                      <w:rFonts w:ascii="Cambria Math" w:hAnsi="Cambria Math"/>
                      <w:i/>
                    </w:rPr>
                  </m:ctrlPr>
                </m:fPr>
                <m:num>
                  <m:r>
                    <w:rPr>
                      <w:rFonts w:ascii="Cambria Math" w:hAnsi="Cambria Math"/>
                    </w:rPr>
                    <m:t>TN+TP</m:t>
                  </m:r>
                </m:num>
                <m:den>
                  <m:r>
                    <w:rPr>
                      <w:rFonts w:ascii="Cambria Math" w:hAnsi="Cambria Math"/>
                    </w:rPr>
                    <m:t>TN+TP+FP+FN</m:t>
                  </m:r>
                </m:den>
              </m:f>
            </m:oMath>
            <w:r w:rsidR="00043BE9">
              <w:rPr>
                <w:rFonts w:eastAsiaTheme="minorEastAsia"/>
              </w:rPr>
              <w:t>.</w:t>
            </w:r>
          </w:p>
          <w:p w:rsidR="00043BE9" w:rsidRDefault="00043BE9" w:rsidP="002F19D8">
            <w:pPr>
              <w:jc w:val="both"/>
              <w:rPr>
                <w:rFonts w:ascii="Times New Roman" w:eastAsiaTheme="minorEastAsia" w:hAnsi="Times New Roman" w:cs="Times New Roman"/>
              </w:rPr>
            </w:pPr>
          </w:p>
        </w:tc>
        <w:tc>
          <w:tcPr>
            <w:tcW w:w="2808" w:type="dxa"/>
          </w:tcPr>
          <w:p w:rsidR="00043BE9" w:rsidRDefault="00043BE9" w:rsidP="002F19D8">
            <w:pPr>
              <w:jc w:val="right"/>
              <w:rPr>
                <w:rFonts w:ascii="Times New Roman" w:eastAsiaTheme="minorEastAsia" w:hAnsi="Times New Roman" w:cs="Times New Roman"/>
              </w:rPr>
            </w:pPr>
            <w:r>
              <w:rPr>
                <w:rFonts w:ascii="Times New Roman" w:eastAsiaTheme="minorEastAsia" w:hAnsi="Times New Roman" w:cs="Times New Roman"/>
              </w:rPr>
              <w:t>(2.4-3)</w:t>
            </w:r>
          </w:p>
        </w:tc>
      </w:tr>
    </w:tbl>
    <w:p w:rsidR="003361BB" w:rsidRDefault="003361BB" w:rsidP="003361BB">
      <w:pPr>
        <w:spacing w:line="360" w:lineRule="auto"/>
        <w:jc w:val="both"/>
        <w:rPr>
          <w:rFonts w:eastAsiaTheme="minorEastAsia"/>
        </w:rPr>
      </w:pPr>
      <w:r>
        <w:rPr>
          <w:rFonts w:eastAsiaTheme="minorEastAsia"/>
        </w:rPr>
        <w:t xml:space="preserve">Preciznost predstavlja omjer između točnih klasifikacija pozitivne </w:t>
      </w:r>
      <w:r w:rsidR="00F0364E">
        <w:rPr>
          <w:rFonts w:eastAsiaTheme="minorEastAsia"/>
        </w:rPr>
        <w:t>i negativne klase</w:t>
      </w:r>
      <w:r>
        <w:rPr>
          <w:rFonts w:eastAsiaTheme="minorEastAsia"/>
        </w:rPr>
        <w:t xml:space="preserve"> i cjelokupnog broja klasifikacija predstavljenog sumom točnih negativnih, netočnih negativnih, točnih pozitivnih i netočnih pozitivnih klasifikacija.</w:t>
      </w:r>
    </w:p>
    <w:p w:rsidR="00BB487D" w:rsidRDefault="005243B8" w:rsidP="00BB487D">
      <w:pPr>
        <w:spacing w:line="360" w:lineRule="auto"/>
        <w:ind w:firstLine="432"/>
        <w:jc w:val="both"/>
        <w:rPr>
          <w:rFonts w:eastAsiaTheme="minorEastAsia"/>
        </w:rPr>
      </w:pPr>
      <w:r w:rsidRPr="005243B8">
        <w:rPr>
          <w:rFonts w:eastAsiaTheme="minorEastAsia"/>
        </w:rPr>
        <w:t>Pored osjetljivosti, specifičnosti i preciznosti za usporedbu algoritama sa stajališta implementacije na bežičnom senzorskom čvoru</w:t>
      </w:r>
      <w:r w:rsidR="0072137A">
        <w:rPr>
          <w:rFonts w:eastAsiaTheme="minorEastAsia"/>
        </w:rPr>
        <w:t>,</w:t>
      </w:r>
      <w:r w:rsidRPr="005243B8">
        <w:rPr>
          <w:rFonts w:eastAsiaTheme="minorEastAsia"/>
        </w:rPr>
        <w:t xml:space="preserve"> iskorištena je procjena programske složenosti i memorijske zahtjevnosti algoritama detekcije fićuka opisanih ovim radom.</w:t>
      </w:r>
    </w:p>
    <w:p w:rsidR="00AF5477" w:rsidRDefault="00D37E22" w:rsidP="00F03BA4">
      <w:pPr>
        <w:spacing w:line="360" w:lineRule="auto"/>
        <w:ind w:firstLine="720"/>
        <w:jc w:val="both"/>
        <w:rPr>
          <w:rFonts w:eastAsiaTheme="minorEastAsia"/>
        </w:rPr>
      </w:pPr>
      <w:r w:rsidRPr="00D37E22">
        <w:rPr>
          <w:rFonts w:eastAsiaTheme="minorEastAsia"/>
        </w:rPr>
        <w:t xml:space="preserve">Zbog </w:t>
      </w:r>
      <w:r w:rsidR="00BB487D">
        <w:rPr>
          <w:rFonts w:eastAsiaTheme="minorEastAsia"/>
        </w:rPr>
        <w:t>lakšeg izračuna</w:t>
      </w:r>
      <w:r w:rsidRPr="00D37E22">
        <w:rPr>
          <w:rFonts w:eastAsiaTheme="minorEastAsia"/>
        </w:rPr>
        <w:t xml:space="preserve"> parametara za evaluaciju algoritama detekcije fićuka svaki respiratorni signal podijeljen je u respiratorne cikluse koji su dalje podijeljeni u respiratorne podcikluse odnosno izdisaj (ekspirij) i udisaj (inspirij). U slučaju da bi fićuk bio </w:t>
      </w:r>
      <w:r w:rsidR="0072137A">
        <w:rPr>
          <w:rFonts w:eastAsiaTheme="minorEastAsia"/>
        </w:rPr>
        <w:t>detektiran</w:t>
      </w:r>
      <w:r w:rsidRPr="00D37E22">
        <w:rPr>
          <w:rFonts w:eastAsiaTheme="minorEastAsia"/>
        </w:rPr>
        <w:t xml:space="preserve"> unutar bilo kojeg od navedenih respiratornih podciklusa cijeli podciklus bio bi proglašen abnormalnim respiratornim </w:t>
      </w:r>
      <w:r w:rsidR="00503452">
        <w:rPr>
          <w:rFonts w:eastAsiaTheme="minorEastAsia"/>
        </w:rPr>
        <w:t>pod</w:t>
      </w:r>
      <w:r w:rsidRPr="00D37E22">
        <w:rPr>
          <w:rFonts w:eastAsiaTheme="minorEastAsia"/>
        </w:rPr>
        <w:t>ciklusom</w:t>
      </w:r>
      <w:r w:rsidR="005243B8">
        <w:rPr>
          <w:rFonts w:eastAsiaTheme="minorEastAsia"/>
        </w:rPr>
        <w:t>. S tim u vezi zaključujemo da</w:t>
      </w:r>
      <w:r w:rsidRPr="00D37E22">
        <w:rPr>
          <w:rFonts w:eastAsiaTheme="minorEastAsia"/>
        </w:rPr>
        <w:t xml:space="preserve"> se značajke TP, TN, </w:t>
      </w:r>
      <w:r>
        <w:rPr>
          <w:rFonts w:eastAsiaTheme="minorEastAsia"/>
        </w:rPr>
        <w:t xml:space="preserve">FP, i FN prikazane </w:t>
      </w:r>
      <w:r w:rsidR="00503452">
        <w:rPr>
          <w:rFonts w:eastAsiaTheme="minorEastAsia"/>
        </w:rPr>
        <w:t>T</w:t>
      </w:r>
      <w:r w:rsidRPr="009D7CD3">
        <w:rPr>
          <w:rFonts w:eastAsiaTheme="minorEastAsia"/>
        </w:rPr>
        <w:t xml:space="preserve">ablicama </w:t>
      </w:r>
      <w:r w:rsidR="009D7CD3" w:rsidRPr="009D7CD3">
        <w:rPr>
          <w:rFonts w:eastAsiaTheme="minorEastAsia"/>
        </w:rPr>
        <w:t>3 i 4</w:t>
      </w:r>
      <w:r w:rsidRPr="009D7CD3">
        <w:rPr>
          <w:rFonts w:eastAsiaTheme="minorEastAsia"/>
        </w:rPr>
        <w:t xml:space="preserve"> odnose</w:t>
      </w:r>
      <w:r w:rsidRPr="00D37E22">
        <w:rPr>
          <w:rFonts w:eastAsiaTheme="minorEastAsia"/>
        </w:rPr>
        <w:t xml:space="preserve"> na ispravnost </w:t>
      </w:r>
      <w:r w:rsidR="00503452">
        <w:rPr>
          <w:rFonts w:eastAsiaTheme="minorEastAsia"/>
        </w:rPr>
        <w:t>klasifikacije respiratornih pod</w:t>
      </w:r>
      <w:r w:rsidRPr="00D37E22">
        <w:rPr>
          <w:rFonts w:eastAsiaTheme="minorEastAsia"/>
        </w:rPr>
        <w:t>ciklusa.</w:t>
      </w:r>
    </w:p>
    <w:p w:rsidR="00DC0F9B" w:rsidRDefault="00DC0F9B">
      <w:pPr>
        <w:rPr>
          <w:b/>
        </w:rPr>
      </w:pPr>
      <w:r>
        <w:rPr>
          <w:b/>
        </w:rPr>
        <w:br w:type="page"/>
      </w:r>
    </w:p>
    <w:p w:rsidR="00024CFB" w:rsidRDefault="00D33779" w:rsidP="004273F5">
      <w:pPr>
        <w:pStyle w:val="Heading1"/>
        <w:framePr w:w="3411" w:wrap="notBeside"/>
      </w:pPr>
      <w:bookmarkStart w:id="35" w:name="_Toc291830243"/>
      <w:bookmarkStart w:id="36" w:name="_Toc292117025"/>
      <w:r>
        <w:lastRenderedPageBreak/>
        <w:t>Rezultati</w:t>
      </w:r>
      <w:bookmarkEnd w:id="35"/>
      <w:bookmarkEnd w:id="36"/>
    </w:p>
    <w:p w:rsidR="001E7437" w:rsidRPr="001E7437" w:rsidRDefault="00890A6E" w:rsidP="0016767B">
      <w:pPr>
        <w:ind w:firstLine="432"/>
        <w:jc w:val="both"/>
      </w:pPr>
      <w:r w:rsidRPr="00890A6E">
        <w:t>Rezultati ispitivanja vezani uz osjetljivost, specifičnost i preciznost prikazani su tablicama 3 i 4</w:t>
      </w:r>
      <w:r w:rsidR="00F10E2A">
        <w:t>.</w:t>
      </w:r>
    </w:p>
    <w:p w:rsidR="00024CFB" w:rsidRPr="008D0E0E" w:rsidRDefault="00FA6B6A" w:rsidP="0064537F">
      <w:pPr>
        <w:pStyle w:val="Caption"/>
      </w:pPr>
      <w:r>
        <w:t xml:space="preserve">Tablica 3. Rezultati ispitivanja </w:t>
      </w:r>
      <w:r w:rsidR="000B1265" w:rsidRPr="008D0E0E">
        <w:t>algo</w:t>
      </w:r>
      <w:r w:rsidR="00A5136A">
        <w:t>r</w:t>
      </w:r>
      <w:r w:rsidR="000B1265" w:rsidRPr="008D0E0E">
        <w:t xml:space="preserve">itma </w:t>
      </w:r>
      <w:r w:rsidR="00503452">
        <w:t>zasnovanog na linearnoj predikciji</w:t>
      </w:r>
    </w:p>
    <w:tbl>
      <w:tblPr>
        <w:tblStyle w:val="TableGrid"/>
        <w:tblW w:w="9561" w:type="dxa"/>
        <w:tblInd w:w="198" w:type="dxa"/>
        <w:tblBorders>
          <w:insideH w:val="none" w:sz="0" w:space="0" w:color="auto"/>
          <w:insideV w:val="none" w:sz="0" w:space="0" w:color="auto"/>
        </w:tblBorders>
        <w:tblLook w:val="04A0"/>
      </w:tblPr>
      <w:tblGrid>
        <w:gridCol w:w="1626"/>
        <w:gridCol w:w="624"/>
        <w:gridCol w:w="630"/>
        <w:gridCol w:w="720"/>
        <w:gridCol w:w="720"/>
        <w:gridCol w:w="1800"/>
        <w:gridCol w:w="1800"/>
        <w:gridCol w:w="1641"/>
      </w:tblGrid>
      <w:tr w:rsidR="002B30D7" w:rsidTr="00287763">
        <w:trPr>
          <w:trHeight w:val="350"/>
        </w:trPr>
        <w:tc>
          <w:tcPr>
            <w:tcW w:w="1626" w:type="dxa"/>
            <w:shd w:val="clear" w:color="auto" w:fill="F2F2F2" w:themeFill="background1" w:themeFillShade="F2"/>
          </w:tcPr>
          <w:p w:rsidR="002B30D7" w:rsidRPr="006E0A5F" w:rsidRDefault="002B30D7">
            <w:pPr>
              <w:rPr>
                <w:rFonts w:ascii="Times New Roman" w:hAnsi="Times New Roman" w:cs="Times New Roman"/>
                <w:b/>
              </w:rPr>
            </w:pPr>
          </w:p>
        </w:tc>
        <w:tc>
          <w:tcPr>
            <w:tcW w:w="7935" w:type="dxa"/>
            <w:gridSpan w:val="7"/>
            <w:tcBorders>
              <w:top w:val="single" w:sz="4" w:space="0" w:color="auto"/>
              <w:bottom w:val="single" w:sz="4" w:space="0" w:color="auto"/>
            </w:tcBorders>
            <w:shd w:val="clear" w:color="auto" w:fill="F2F2F2" w:themeFill="background1" w:themeFillShade="F2"/>
            <w:hideMark/>
          </w:tcPr>
          <w:p w:rsidR="002B30D7" w:rsidRPr="006E0A5F" w:rsidRDefault="00503452" w:rsidP="00503452">
            <w:pPr>
              <w:jc w:val="center"/>
              <w:rPr>
                <w:rFonts w:ascii="Times New Roman" w:hAnsi="Times New Roman" w:cs="Times New Roman"/>
                <w:b/>
              </w:rPr>
            </w:pPr>
            <w:r>
              <w:rPr>
                <w:rFonts w:ascii="Times New Roman" w:hAnsi="Times New Roman" w:cs="Times New Roman"/>
                <w:b/>
              </w:rPr>
              <w:t>Algoritam zasnovan na linearnoj predikciji</w:t>
            </w:r>
          </w:p>
        </w:tc>
      </w:tr>
      <w:tr w:rsidR="002B30D7" w:rsidTr="00287763">
        <w:tc>
          <w:tcPr>
            <w:tcW w:w="1626" w:type="dxa"/>
            <w:tcBorders>
              <w:bottom w:val="single" w:sz="4" w:space="0" w:color="auto"/>
            </w:tcBorders>
            <w:shd w:val="clear" w:color="auto" w:fill="F2F2F2" w:themeFill="background1" w:themeFillShade="F2"/>
            <w:hideMark/>
          </w:tcPr>
          <w:p w:rsidR="002B30D7" w:rsidRPr="006E0A5F" w:rsidRDefault="002B30D7" w:rsidP="002B30D7">
            <w:pPr>
              <w:jc w:val="center"/>
              <w:rPr>
                <w:rFonts w:ascii="Times New Roman" w:hAnsi="Times New Roman" w:cs="Times New Roman"/>
                <w:b/>
              </w:rPr>
            </w:pPr>
            <w:r w:rsidRPr="006E0A5F">
              <w:rPr>
                <w:rFonts w:ascii="Times New Roman" w:hAnsi="Times New Roman" w:cs="Times New Roman"/>
                <w:b/>
              </w:rPr>
              <w:t>Naziv</w:t>
            </w:r>
          </w:p>
        </w:tc>
        <w:tc>
          <w:tcPr>
            <w:tcW w:w="624" w:type="dxa"/>
            <w:tcBorders>
              <w:top w:val="single" w:sz="4" w:space="0" w:color="auto"/>
              <w:bottom w:val="single" w:sz="4" w:space="0" w:color="auto"/>
            </w:tcBorders>
            <w:shd w:val="clear" w:color="auto" w:fill="F2F2F2" w:themeFill="background1" w:themeFillShade="F2"/>
            <w:hideMark/>
          </w:tcPr>
          <w:p w:rsidR="002B30D7" w:rsidRPr="006E0A5F" w:rsidRDefault="002B30D7" w:rsidP="002B30D7">
            <w:pPr>
              <w:jc w:val="center"/>
              <w:rPr>
                <w:rFonts w:ascii="Times New Roman" w:hAnsi="Times New Roman" w:cs="Times New Roman"/>
                <w:b/>
              </w:rPr>
            </w:pPr>
            <w:r w:rsidRPr="006E0A5F">
              <w:rPr>
                <w:rFonts w:ascii="Times New Roman" w:hAnsi="Times New Roman" w:cs="Times New Roman"/>
                <w:b/>
              </w:rPr>
              <w:t>TP</w:t>
            </w:r>
          </w:p>
        </w:tc>
        <w:tc>
          <w:tcPr>
            <w:tcW w:w="630" w:type="dxa"/>
            <w:tcBorders>
              <w:top w:val="single" w:sz="4" w:space="0" w:color="auto"/>
              <w:bottom w:val="single" w:sz="4" w:space="0" w:color="auto"/>
            </w:tcBorders>
            <w:shd w:val="clear" w:color="auto" w:fill="F2F2F2" w:themeFill="background1" w:themeFillShade="F2"/>
            <w:hideMark/>
          </w:tcPr>
          <w:p w:rsidR="002B30D7" w:rsidRPr="006E0A5F" w:rsidRDefault="002B30D7" w:rsidP="002B30D7">
            <w:pPr>
              <w:jc w:val="center"/>
              <w:rPr>
                <w:rFonts w:ascii="Times New Roman" w:hAnsi="Times New Roman" w:cs="Times New Roman"/>
                <w:b/>
              </w:rPr>
            </w:pPr>
            <w:r w:rsidRPr="006E0A5F">
              <w:rPr>
                <w:rFonts w:ascii="Times New Roman" w:hAnsi="Times New Roman" w:cs="Times New Roman"/>
                <w:b/>
              </w:rPr>
              <w:t>FN</w:t>
            </w:r>
          </w:p>
        </w:tc>
        <w:tc>
          <w:tcPr>
            <w:tcW w:w="720" w:type="dxa"/>
            <w:tcBorders>
              <w:top w:val="single" w:sz="4" w:space="0" w:color="auto"/>
              <w:bottom w:val="single" w:sz="4" w:space="0" w:color="auto"/>
            </w:tcBorders>
            <w:shd w:val="clear" w:color="auto" w:fill="F2F2F2" w:themeFill="background1" w:themeFillShade="F2"/>
            <w:hideMark/>
          </w:tcPr>
          <w:p w:rsidR="002B30D7" w:rsidRPr="006E0A5F" w:rsidRDefault="002B30D7" w:rsidP="002B30D7">
            <w:pPr>
              <w:jc w:val="center"/>
              <w:rPr>
                <w:rFonts w:ascii="Times New Roman" w:hAnsi="Times New Roman" w:cs="Times New Roman"/>
                <w:b/>
              </w:rPr>
            </w:pPr>
            <w:r w:rsidRPr="006E0A5F">
              <w:rPr>
                <w:rFonts w:ascii="Times New Roman" w:hAnsi="Times New Roman" w:cs="Times New Roman"/>
                <w:b/>
              </w:rPr>
              <w:t>TN</w:t>
            </w:r>
          </w:p>
        </w:tc>
        <w:tc>
          <w:tcPr>
            <w:tcW w:w="720" w:type="dxa"/>
            <w:tcBorders>
              <w:top w:val="single" w:sz="4" w:space="0" w:color="auto"/>
              <w:bottom w:val="single" w:sz="4" w:space="0" w:color="auto"/>
            </w:tcBorders>
            <w:shd w:val="clear" w:color="auto" w:fill="F2F2F2" w:themeFill="background1" w:themeFillShade="F2"/>
            <w:hideMark/>
          </w:tcPr>
          <w:p w:rsidR="002B30D7" w:rsidRPr="006E0A5F" w:rsidRDefault="002B30D7" w:rsidP="002B30D7">
            <w:pPr>
              <w:jc w:val="center"/>
              <w:rPr>
                <w:rFonts w:ascii="Times New Roman" w:hAnsi="Times New Roman" w:cs="Times New Roman"/>
                <w:b/>
              </w:rPr>
            </w:pPr>
            <w:r w:rsidRPr="006E0A5F">
              <w:rPr>
                <w:rFonts w:ascii="Times New Roman" w:hAnsi="Times New Roman" w:cs="Times New Roman"/>
                <w:b/>
              </w:rPr>
              <w:t>FP</w:t>
            </w:r>
          </w:p>
        </w:tc>
        <w:tc>
          <w:tcPr>
            <w:tcW w:w="1800" w:type="dxa"/>
            <w:tcBorders>
              <w:top w:val="single" w:sz="4" w:space="0" w:color="auto"/>
              <w:bottom w:val="single" w:sz="4" w:space="0" w:color="auto"/>
            </w:tcBorders>
            <w:shd w:val="clear" w:color="auto" w:fill="F2F2F2" w:themeFill="background1" w:themeFillShade="F2"/>
            <w:hideMark/>
          </w:tcPr>
          <w:p w:rsidR="002B30D7" w:rsidRPr="006E0A5F" w:rsidRDefault="002B30D7" w:rsidP="002B30D7">
            <w:pPr>
              <w:jc w:val="center"/>
              <w:rPr>
                <w:rFonts w:ascii="Times New Roman" w:hAnsi="Times New Roman" w:cs="Times New Roman"/>
                <w:b/>
                <w:lang w:val="en-US"/>
              </w:rPr>
            </w:pPr>
            <w:r w:rsidRPr="006E0A5F">
              <w:rPr>
                <w:rFonts w:ascii="Times New Roman" w:hAnsi="Times New Roman" w:cs="Times New Roman"/>
                <w:b/>
              </w:rPr>
              <w:t>Osjetljivost [%]</w:t>
            </w:r>
          </w:p>
        </w:tc>
        <w:tc>
          <w:tcPr>
            <w:tcW w:w="1800" w:type="dxa"/>
            <w:tcBorders>
              <w:top w:val="single" w:sz="4" w:space="0" w:color="auto"/>
              <w:bottom w:val="single" w:sz="4" w:space="0" w:color="auto"/>
            </w:tcBorders>
            <w:shd w:val="clear" w:color="auto" w:fill="F2F2F2" w:themeFill="background1" w:themeFillShade="F2"/>
            <w:hideMark/>
          </w:tcPr>
          <w:p w:rsidR="002B30D7" w:rsidRPr="006E0A5F" w:rsidRDefault="002B30D7" w:rsidP="002B30D7">
            <w:pPr>
              <w:jc w:val="center"/>
              <w:rPr>
                <w:rFonts w:ascii="Times New Roman" w:hAnsi="Times New Roman" w:cs="Times New Roman"/>
                <w:b/>
              </w:rPr>
            </w:pPr>
            <w:r w:rsidRPr="006E0A5F">
              <w:rPr>
                <w:rFonts w:ascii="Times New Roman" w:hAnsi="Times New Roman" w:cs="Times New Roman"/>
                <w:b/>
              </w:rPr>
              <w:t>Specifičnost [%]</w:t>
            </w:r>
          </w:p>
        </w:tc>
        <w:tc>
          <w:tcPr>
            <w:tcW w:w="1641" w:type="dxa"/>
            <w:tcBorders>
              <w:top w:val="single" w:sz="4" w:space="0" w:color="auto"/>
              <w:bottom w:val="single" w:sz="4" w:space="0" w:color="auto"/>
            </w:tcBorders>
            <w:shd w:val="clear" w:color="auto" w:fill="F2F2F2" w:themeFill="background1" w:themeFillShade="F2"/>
          </w:tcPr>
          <w:p w:rsidR="002B30D7" w:rsidRPr="006E0A5F" w:rsidRDefault="00DD5027" w:rsidP="002B30D7">
            <w:pPr>
              <w:jc w:val="center"/>
              <w:rPr>
                <w:rFonts w:ascii="Times New Roman" w:hAnsi="Times New Roman" w:cs="Times New Roman"/>
                <w:b/>
              </w:rPr>
            </w:pPr>
            <w:r>
              <w:rPr>
                <w:rFonts w:ascii="Times New Roman" w:hAnsi="Times New Roman" w:cs="Times New Roman"/>
                <w:b/>
              </w:rPr>
              <w:t>Točnost</w:t>
            </w:r>
            <w:r w:rsidR="002B30D7" w:rsidRPr="006E0A5F">
              <w:rPr>
                <w:rFonts w:ascii="Times New Roman" w:hAnsi="Times New Roman" w:cs="Times New Roman"/>
                <w:b/>
              </w:rPr>
              <w:t xml:space="preserve"> [%]</w:t>
            </w:r>
          </w:p>
        </w:tc>
      </w:tr>
      <w:tr w:rsidR="002B30D7" w:rsidTr="00287763">
        <w:tc>
          <w:tcPr>
            <w:tcW w:w="1626" w:type="dxa"/>
            <w:tcBorders>
              <w:top w:val="single" w:sz="4" w:space="0" w:color="auto"/>
            </w:tcBorders>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W01,N01</w:t>
            </w:r>
          </w:p>
        </w:tc>
        <w:tc>
          <w:tcPr>
            <w:tcW w:w="624" w:type="dxa"/>
            <w:tcBorders>
              <w:top w:val="single" w:sz="4" w:space="0" w:color="auto"/>
            </w:tcBorders>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4</w:t>
            </w:r>
          </w:p>
        </w:tc>
        <w:tc>
          <w:tcPr>
            <w:tcW w:w="630" w:type="dxa"/>
            <w:tcBorders>
              <w:top w:val="single" w:sz="4" w:space="0" w:color="auto"/>
            </w:tcBorders>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2</w:t>
            </w:r>
          </w:p>
        </w:tc>
        <w:tc>
          <w:tcPr>
            <w:tcW w:w="720" w:type="dxa"/>
            <w:tcBorders>
              <w:top w:val="single" w:sz="4" w:space="0" w:color="auto"/>
            </w:tcBorders>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11</w:t>
            </w:r>
          </w:p>
        </w:tc>
        <w:tc>
          <w:tcPr>
            <w:tcW w:w="720" w:type="dxa"/>
            <w:tcBorders>
              <w:top w:val="single" w:sz="4" w:space="0" w:color="auto"/>
            </w:tcBorders>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2</w:t>
            </w:r>
          </w:p>
        </w:tc>
        <w:tc>
          <w:tcPr>
            <w:tcW w:w="1800" w:type="dxa"/>
            <w:tcBorders>
              <w:top w:val="single" w:sz="4" w:space="0" w:color="auto"/>
            </w:tcBorders>
            <w:shd w:val="clear" w:color="auto" w:fill="F2F2F2" w:themeFill="background1" w:themeFillShade="F2"/>
            <w:hideMark/>
          </w:tcPr>
          <w:p w:rsidR="002B30D7" w:rsidRPr="006E0A5F" w:rsidRDefault="00292E0E" w:rsidP="002B30D7">
            <w:pPr>
              <w:jc w:val="center"/>
              <w:rPr>
                <w:rFonts w:ascii="Times New Roman" w:hAnsi="Times New Roman" w:cs="Times New Roman"/>
              </w:rPr>
            </w:pPr>
            <w:r>
              <w:rPr>
                <w:rFonts w:ascii="Times New Roman" w:hAnsi="Times New Roman" w:cs="Times New Roman"/>
              </w:rPr>
              <w:t>66,</w:t>
            </w:r>
            <w:r w:rsidR="002B30D7" w:rsidRPr="006E0A5F">
              <w:rPr>
                <w:rFonts w:ascii="Times New Roman" w:hAnsi="Times New Roman" w:cs="Times New Roman"/>
              </w:rPr>
              <w:t>7</w:t>
            </w:r>
          </w:p>
        </w:tc>
        <w:tc>
          <w:tcPr>
            <w:tcW w:w="1800" w:type="dxa"/>
            <w:tcBorders>
              <w:top w:val="single" w:sz="4" w:space="0" w:color="auto"/>
            </w:tcBorders>
            <w:shd w:val="clear" w:color="auto" w:fill="F2F2F2" w:themeFill="background1" w:themeFillShade="F2"/>
            <w:hideMark/>
          </w:tcPr>
          <w:p w:rsidR="002B30D7" w:rsidRPr="006E0A5F" w:rsidRDefault="00292E0E" w:rsidP="002B30D7">
            <w:pPr>
              <w:jc w:val="center"/>
              <w:rPr>
                <w:rFonts w:ascii="Times New Roman" w:hAnsi="Times New Roman" w:cs="Times New Roman"/>
              </w:rPr>
            </w:pPr>
            <w:r>
              <w:rPr>
                <w:rFonts w:ascii="Times New Roman" w:hAnsi="Times New Roman" w:cs="Times New Roman"/>
              </w:rPr>
              <w:t>84,</w:t>
            </w:r>
            <w:r w:rsidR="002B30D7" w:rsidRPr="006E0A5F">
              <w:rPr>
                <w:rFonts w:ascii="Times New Roman" w:hAnsi="Times New Roman" w:cs="Times New Roman"/>
              </w:rPr>
              <w:t>6</w:t>
            </w:r>
          </w:p>
        </w:tc>
        <w:tc>
          <w:tcPr>
            <w:tcW w:w="1641" w:type="dxa"/>
            <w:tcBorders>
              <w:top w:val="single" w:sz="4" w:space="0" w:color="auto"/>
            </w:tcBorders>
            <w:shd w:val="clear" w:color="auto" w:fill="F2F2F2" w:themeFill="background1" w:themeFillShade="F2"/>
          </w:tcPr>
          <w:p w:rsidR="002B30D7" w:rsidRPr="006E0A5F" w:rsidRDefault="00292E0E" w:rsidP="002B30D7">
            <w:pPr>
              <w:jc w:val="center"/>
              <w:rPr>
                <w:rFonts w:ascii="Times New Roman" w:hAnsi="Times New Roman" w:cs="Times New Roman"/>
              </w:rPr>
            </w:pPr>
            <w:r>
              <w:rPr>
                <w:rFonts w:ascii="Times New Roman" w:hAnsi="Times New Roman" w:cs="Times New Roman"/>
              </w:rPr>
              <w:t>78,</w:t>
            </w:r>
            <w:r w:rsidR="00BC65E6" w:rsidRPr="006E0A5F">
              <w:rPr>
                <w:rFonts w:ascii="Times New Roman" w:hAnsi="Times New Roman" w:cs="Times New Roman"/>
              </w:rPr>
              <w:t>98</w:t>
            </w:r>
          </w:p>
        </w:tc>
      </w:tr>
      <w:tr w:rsidR="002B30D7" w:rsidTr="00287763">
        <w:tc>
          <w:tcPr>
            <w:tcW w:w="1626"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W02,W02</w:t>
            </w:r>
          </w:p>
        </w:tc>
        <w:tc>
          <w:tcPr>
            <w:tcW w:w="624"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2</w:t>
            </w:r>
          </w:p>
        </w:tc>
        <w:tc>
          <w:tcPr>
            <w:tcW w:w="63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3</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13</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0</w:t>
            </w:r>
          </w:p>
        </w:tc>
        <w:tc>
          <w:tcPr>
            <w:tcW w:w="180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40</w:t>
            </w:r>
          </w:p>
        </w:tc>
        <w:tc>
          <w:tcPr>
            <w:tcW w:w="180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100</w:t>
            </w:r>
          </w:p>
        </w:tc>
        <w:tc>
          <w:tcPr>
            <w:tcW w:w="1641" w:type="dxa"/>
            <w:shd w:val="clear" w:color="auto" w:fill="F2F2F2" w:themeFill="background1" w:themeFillShade="F2"/>
          </w:tcPr>
          <w:p w:rsidR="002B30D7" w:rsidRPr="006E0A5F" w:rsidRDefault="00292E0E" w:rsidP="00BC65E6">
            <w:pPr>
              <w:jc w:val="center"/>
              <w:rPr>
                <w:rFonts w:ascii="Times New Roman" w:hAnsi="Times New Roman" w:cs="Times New Roman"/>
              </w:rPr>
            </w:pPr>
            <w:r>
              <w:rPr>
                <w:rFonts w:ascii="Times New Roman" w:hAnsi="Times New Roman" w:cs="Times New Roman"/>
              </w:rPr>
              <w:t>83,</w:t>
            </w:r>
            <w:r w:rsidR="00BC65E6" w:rsidRPr="006E0A5F">
              <w:rPr>
                <w:rFonts w:ascii="Times New Roman" w:hAnsi="Times New Roman" w:cs="Times New Roman"/>
              </w:rPr>
              <w:t>33</w:t>
            </w:r>
          </w:p>
        </w:tc>
      </w:tr>
      <w:tr w:rsidR="002B30D7" w:rsidTr="00287763">
        <w:tc>
          <w:tcPr>
            <w:tcW w:w="1626"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W03,N03</w:t>
            </w:r>
          </w:p>
        </w:tc>
        <w:tc>
          <w:tcPr>
            <w:tcW w:w="624"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2</w:t>
            </w:r>
          </w:p>
        </w:tc>
        <w:tc>
          <w:tcPr>
            <w:tcW w:w="63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5</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13</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0</w:t>
            </w:r>
          </w:p>
        </w:tc>
        <w:tc>
          <w:tcPr>
            <w:tcW w:w="1800" w:type="dxa"/>
            <w:shd w:val="clear" w:color="auto" w:fill="F2F2F2" w:themeFill="background1" w:themeFillShade="F2"/>
            <w:hideMark/>
          </w:tcPr>
          <w:p w:rsidR="002B30D7" w:rsidRPr="006E0A5F" w:rsidRDefault="00292E0E" w:rsidP="002B30D7">
            <w:pPr>
              <w:jc w:val="center"/>
              <w:rPr>
                <w:rFonts w:ascii="Times New Roman" w:hAnsi="Times New Roman" w:cs="Times New Roman"/>
              </w:rPr>
            </w:pPr>
            <w:r>
              <w:rPr>
                <w:rFonts w:ascii="Times New Roman" w:hAnsi="Times New Roman" w:cs="Times New Roman"/>
              </w:rPr>
              <w:t>28,</w:t>
            </w:r>
            <w:r w:rsidR="002B30D7" w:rsidRPr="006E0A5F">
              <w:rPr>
                <w:rFonts w:ascii="Times New Roman" w:hAnsi="Times New Roman" w:cs="Times New Roman"/>
              </w:rPr>
              <w:t>6</w:t>
            </w:r>
          </w:p>
        </w:tc>
        <w:tc>
          <w:tcPr>
            <w:tcW w:w="180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100</w:t>
            </w:r>
          </w:p>
        </w:tc>
        <w:tc>
          <w:tcPr>
            <w:tcW w:w="1641" w:type="dxa"/>
            <w:shd w:val="clear" w:color="auto" w:fill="F2F2F2" w:themeFill="background1" w:themeFillShade="F2"/>
          </w:tcPr>
          <w:p w:rsidR="002B30D7" w:rsidRPr="006E0A5F" w:rsidRDefault="00BC65E6" w:rsidP="002B30D7">
            <w:pPr>
              <w:jc w:val="center"/>
              <w:rPr>
                <w:rFonts w:ascii="Times New Roman" w:hAnsi="Times New Roman" w:cs="Times New Roman"/>
              </w:rPr>
            </w:pPr>
            <w:r w:rsidRPr="006E0A5F">
              <w:rPr>
                <w:rFonts w:ascii="Times New Roman" w:hAnsi="Times New Roman" w:cs="Times New Roman"/>
              </w:rPr>
              <w:t>75</w:t>
            </w:r>
          </w:p>
        </w:tc>
      </w:tr>
      <w:tr w:rsidR="002B30D7" w:rsidTr="00287763">
        <w:tc>
          <w:tcPr>
            <w:tcW w:w="1626"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W04,N04</w:t>
            </w:r>
          </w:p>
        </w:tc>
        <w:tc>
          <w:tcPr>
            <w:tcW w:w="624"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3</w:t>
            </w:r>
          </w:p>
        </w:tc>
        <w:tc>
          <w:tcPr>
            <w:tcW w:w="63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0</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5</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0</w:t>
            </w:r>
          </w:p>
        </w:tc>
        <w:tc>
          <w:tcPr>
            <w:tcW w:w="180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100</w:t>
            </w:r>
          </w:p>
        </w:tc>
        <w:tc>
          <w:tcPr>
            <w:tcW w:w="180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100</w:t>
            </w:r>
          </w:p>
        </w:tc>
        <w:tc>
          <w:tcPr>
            <w:tcW w:w="1641" w:type="dxa"/>
            <w:shd w:val="clear" w:color="auto" w:fill="F2F2F2" w:themeFill="background1" w:themeFillShade="F2"/>
          </w:tcPr>
          <w:p w:rsidR="002B30D7" w:rsidRPr="006E0A5F" w:rsidRDefault="00BC65E6" w:rsidP="002B30D7">
            <w:pPr>
              <w:jc w:val="center"/>
              <w:rPr>
                <w:rFonts w:ascii="Times New Roman" w:hAnsi="Times New Roman" w:cs="Times New Roman"/>
              </w:rPr>
            </w:pPr>
            <w:r w:rsidRPr="006E0A5F">
              <w:rPr>
                <w:rFonts w:ascii="Times New Roman" w:hAnsi="Times New Roman" w:cs="Times New Roman"/>
              </w:rPr>
              <w:t>100</w:t>
            </w:r>
          </w:p>
        </w:tc>
      </w:tr>
      <w:tr w:rsidR="002B30D7" w:rsidTr="00287763">
        <w:tc>
          <w:tcPr>
            <w:tcW w:w="1626"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W05,N05</w:t>
            </w:r>
          </w:p>
        </w:tc>
        <w:tc>
          <w:tcPr>
            <w:tcW w:w="624"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2</w:t>
            </w:r>
          </w:p>
        </w:tc>
        <w:tc>
          <w:tcPr>
            <w:tcW w:w="63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4</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0</w:t>
            </w:r>
          </w:p>
        </w:tc>
        <w:tc>
          <w:tcPr>
            <w:tcW w:w="1800" w:type="dxa"/>
            <w:shd w:val="clear" w:color="auto" w:fill="F2F2F2" w:themeFill="background1" w:themeFillShade="F2"/>
            <w:hideMark/>
          </w:tcPr>
          <w:p w:rsidR="002B30D7" w:rsidRPr="006E0A5F" w:rsidRDefault="00292E0E" w:rsidP="002B30D7">
            <w:pPr>
              <w:jc w:val="center"/>
              <w:rPr>
                <w:rFonts w:ascii="Times New Roman" w:hAnsi="Times New Roman" w:cs="Times New Roman"/>
              </w:rPr>
            </w:pPr>
            <w:r>
              <w:rPr>
                <w:rFonts w:ascii="Times New Roman" w:hAnsi="Times New Roman" w:cs="Times New Roman"/>
              </w:rPr>
              <w:t>66,</w:t>
            </w:r>
            <w:r w:rsidR="002B30D7" w:rsidRPr="006E0A5F">
              <w:rPr>
                <w:rFonts w:ascii="Times New Roman" w:hAnsi="Times New Roman" w:cs="Times New Roman"/>
              </w:rPr>
              <w:t>7</w:t>
            </w:r>
          </w:p>
        </w:tc>
        <w:tc>
          <w:tcPr>
            <w:tcW w:w="180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100</w:t>
            </w:r>
          </w:p>
        </w:tc>
        <w:tc>
          <w:tcPr>
            <w:tcW w:w="1641" w:type="dxa"/>
            <w:shd w:val="clear" w:color="auto" w:fill="F2F2F2" w:themeFill="background1" w:themeFillShade="F2"/>
          </w:tcPr>
          <w:p w:rsidR="002B30D7" w:rsidRPr="006E0A5F" w:rsidRDefault="00292E0E" w:rsidP="002B30D7">
            <w:pPr>
              <w:jc w:val="center"/>
              <w:rPr>
                <w:rFonts w:ascii="Times New Roman" w:hAnsi="Times New Roman" w:cs="Times New Roman"/>
              </w:rPr>
            </w:pPr>
            <w:r>
              <w:rPr>
                <w:rFonts w:ascii="Times New Roman" w:hAnsi="Times New Roman" w:cs="Times New Roman"/>
              </w:rPr>
              <w:t>85,</w:t>
            </w:r>
            <w:r w:rsidR="00BC65E6" w:rsidRPr="006E0A5F">
              <w:rPr>
                <w:rFonts w:ascii="Times New Roman" w:hAnsi="Times New Roman" w:cs="Times New Roman"/>
              </w:rPr>
              <w:t>71</w:t>
            </w:r>
          </w:p>
        </w:tc>
      </w:tr>
      <w:tr w:rsidR="002B30D7" w:rsidTr="00287763">
        <w:tc>
          <w:tcPr>
            <w:tcW w:w="1626"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W06,N06</w:t>
            </w:r>
          </w:p>
        </w:tc>
        <w:tc>
          <w:tcPr>
            <w:tcW w:w="624"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2</w:t>
            </w:r>
          </w:p>
        </w:tc>
        <w:tc>
          <w:tcPr>
            <w:tcW w:w="63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2</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8</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0</w:t>
            </w:r>
          </w:p>
        </w:tc>
        <w:tc>
          <w:tcPr>
            <w:tcW w:w="180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50</w:t>
            </w:r>
          </w:p>
        </w:tc>
        <w:tc>
          <w:tcPr>
            <w:tcW w:w="180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100</w:t>
            </w:r>
          </w:p>
        </w:tc>
        <w:tc>
          <w:tcPr>
            <w:tcW w:w="1641" w:type="dxa"/>
            <w:shd w:val="clear" w:color="auto" w:fill="F2F2F2" w:themeFill="background1" w:themeFillShade="F2"/>
          </w:tcPr>
          <w:p w:rsidR="002B30D7" w:rsidRPr="006E0A5F" w:rsidRDefault="00292E0E" w:rsidP="002B30D7">
            <w:pPr>
              <w:jc w:val="center"/>
              <w:rPr>
                <w:rFonts w:ascii="Times New Roman" w:hAnsi="Times New Roman" w:cs="Times New Roman"/>
              </w:rPr>
            </w:pPr>
            <w:r>
              <w:rPr>
                <w:rFonts w:ascii="Times New Roman" w:hAnsi="Times New Roman" w:cs="Times New Roman"/>
              </w:rPr>
              <w:t>83,</w:t>
            </w:r>
            <w:r w:rsidR="00BC65E6" w:rsidRPr="006E0A5F">
              <w:rPr>
                <w:rFonts w:ascii="Times New Roman" w:hAnsi="Times New Roman" w:cs="Times New Roman"/>
              </w:rPr>
              <w:t>33</w:t>
            </w:r>
          </w:p>
        </w:tc>
      </w:tr>
      <w:tr w:rsidR="002B30D7" w:rsidTr="00287763">
        <w:tc>
          <w:tcPr>
            <w:tcW w:w="1626"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W07,N07</w:t>
            </w:r>
          </w:p>
        </w:tc>
        <w:tc>
          <w:tcPr>
            <w:tcW w:w="624"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6</w:t>
            </w:r>
          </w:p>
        </w:tc>
        <w:tc>
          <w:tcPr>
            <w:tcW w:w="63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0</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10</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0</w:t>
            </w:r>
          </w:p>
        </w:tc>
        <w:tc>
          <w:tcPr>
            <w:tcW w:w="180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100</w:t>
            </w:r>
          </w:p>
        </w:tc>
        <w:tc>
          <w:tcPr>
            <w:tcW w:w="180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100</w:t>
            </w:r>
          </w:p>
        </w:tc>
        <w:tc>
          <w:tcPr>
            <w:tcW w:w="1641" w:type="dxa"/>
            <w:shd w:val="clear" w:color="auto" w:fill="F2F2F2" w:themeFill="background1" w:themeFillShade="F2"/>
          </w:tcPr>
          <w:p w:rsidR="002B30D7" w:rsidRPr="006E0A5F" w:rsidRDefault="00BC65E6" w:rsidP="002B30D7">
            <w:pPr>
              <w:jc w:val="center"/>
              <w:rPr>
                <w:rFonts w:ascii="Times New Roman" w:hAnsi="Times New Roman" w:cs="Times New Roman"/>
              </w:rPr>
            </w:pPr>
            <w:r w:rsidRPr="006E0A5F">
              <w:rPr>
                <w:rFonts w:ascii="Times New Roman" w:hAnsi="Times New Roman" w:cs="Times New Roman"/>
              </w:rPr>
              <w:t>100</w:t>
            </w:r>
          </w:p>
        </w:tc>
      </w:tr>
      <w:tr w:rsidR="002B30D7" w:rsidTr="00287763">
        <w:tc>
          <w:tcPr>
            <w:tcW w:w="1626"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W08,N08</w:t>
            </w:r>
          </w:p>
        </w:tc>
        <w:tc>
          <w:tcPr>
            <w:tcW w:w="624"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3</w:t>
            </w:r>
          </w:p>
        </w:tc>
        <w:tc>
          <w:tcPr>
            <w:tcW w:w="63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0</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7</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0</w:t>
            </w:r>
          </w:p>
        </w:tc>
        <w:tc>
          <w:tcPr>
            <w:tcW w:w="180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100</w:t>
            </w:r>
          </w:p>
        </w:tc>
        <w:tc>
          <w:tcPr>
            <w:tcW w:w="180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100</w:t>
            </w:r>
          </w:p>
        </w:tc>
        <w:tc>
          <w:tcPr>
            <w:tcW w:w="1641" w:type="dxa"/>
            <w:shd w:val="clear" w:color="auto" w:fill="F2F2F2" w:themeFill="background1" w:themeFillShade="F2"/>
          </w:tcPr>
          <w:p w:rsidR="002B30D7" w:rsidRPr="006E0A5F" w:rsidRDefault="00BC65E6" w:rsidP="002B30D7">
            <w:pPr>
              <w:jc w:val="center"/>
              <w:rPr>
                <w:rFonts w:ascii="Times New Roman" w:hAnsi="Times New Roman" w:cs="Times New Roman"/>
              </w:rPr>
            </w:pPr>
            <w:r w:rsidRPr="006E0A5F">
              <w:rPr>
                <w:rFonts w:ascii="Times New Roman" w:hAnsi="Times New Roman" w:cs="Times New Roman"/>
              </w:rPr>
              <w:t>100</w:t>
            </w:r>
          </w:p>
        </w:tc>
      </w:tr>
      <w:tr w:rsidR="002B30D7" w:rsidTr="00287763">
        <w:tc>
          <w:tcPr>
            <w:tcW w:w="1626"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W09,N09</w:t>
            </w:r>
          </w:p>
        </w:tc>
        <w:tc>
          <w:tcPr>
            <w:tcW w:w="624"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0</w:t>
            </w:r>
          </w:p>
        </w:tc>
        <w:tc>
          <w:tcPr>
            <w:tcW w:w="63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3</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9</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0</w:t>
            </w:r>
          </w:p>
        </w:tc>
        <w:tc>
          <w:tcPr>
            <w:tcW w:w="180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0</w:t>
            </w:r>
          </w:p>
        </w:tc>
        <w:tc>
          <w:tcPr>
            <w:tcW w:w="180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100</w:t>
            </w:r>
          </w:p>
        </w:tc>
        <w:tc>
          <w:tcPr>
            <w:tcW w:w="1641" w:type="dxa"/>
            <w:shd w:val="clear" w:color="auto" w:fill="F2F2F2" w:themeFill="background1" w:themeFillShade="F2"/>
          </w:tcPr>
          <w:p w:rsidR="002B30D7" w:rsidRPr="006E0A5F" w:rsidRDefault="00BC65E6" w:rsidP="002B30D7">
            <w:pPr>
              <w:jc w:val="center"/>
              <w:rPr>
                <w:rFonts w:ascii="Times New Roman" w:hAnsi="Times New Roman" w:cs="Times New Roman"/>
              </w:rPr>
            </w:pPr>
            <w:r w:rsidRPr="006E0A5F">
              <w:rPr>
                <w:rFonts w:ascii="Times New Roman" w:hAnsi="Times New Roman" w:cs="Times New Roman"/>
              </w:rPr>
              <w:t>75</w:t>
            </w:r>
          </w:p>
        </w:tc>
      </w:tr>
      <w:tr w:rsidR="002B30D7" w:rsidTr="00287763">
        <w:tc>
          <w:tcPr>
            <w:tcW w:w="1626"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W10,N10</w:t>
            </w:r>
          </w:p>
        </w:tc>
        <w:tc>
          <w:tcPr>
            <w:tcW w:w="624"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4</w:t>
            </w:r>
          </w:p>
        </w:tc>
        <w:tc>
          <w:tcPr>
            <w:tcW w:w="63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0</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14</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0</w:t>
            </w:r>
          </w:p>
        </w:tc>
        <w:tc>
          <w:tcPr>
            <w:tcW w:w="180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100</w:t>
            </w:r>
          </w:p>
        </w:tc>
        <w:tc>
          <w:tcPr>
            <w:tcW w:w="180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100</w:t>
            </w:r>
          </w:p>
        </w:tc>
        <w:tc>
          <w:tcPr>
            <w:tcW w:w="1641" w:type="dxa"/>
            <w:shd w:val="clear" w:color="auto" w:fill="F2F2F2" w:themeFill="background1" w:themeFillShade="F2"/>
          </w:tcPr>
          <w:p w:rsidR="002B30D7" w:rsidRPr="006E0A5F" w:rsidRDefault="00BC65E6" w:rsidP="002B30D7">
            <w:pPr>
              <w:jc w:val="center"/>
              <w:rPr>
                <w:rFonts w:ascii="Times New Roman" w:hAnsi="Times New Roman" w:cs="Times New Roman"/>
              </w:rPr>
            </w:pPr>
            <w:r w:rsidRPr="006E0A5F">
              <w:rPr>
                <w:rFonts w:ascii="Times New Roman" w:hAnsi="Times New Roman" w:cs="Times New Roman"/>
              </w:rPr>
              <w:t>100</w:t>
            </w:r>
          </w:p>
        </w:tc>
      </w:tr>
      <w:tr w:rsidR="002B30D7" w:rsidTr="00287763">
        <w:tc>
          <w:tcPr>
            <w:tcW w:w="1626"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W11,N11</w:t>
            </w:r>
          </w:p>
        </w:tc>
        <w:tc>
          <w:tcPr>
            <w:tcW w:w="624"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13</w:t>
            </w:r>
          </w:p>
        </w:tc>
        <w:tc>
          <w:tcPr>
            <w:tcW w:w="63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2</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25</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0</w:t>
            </w:r>
          </w:p>
        </w:tc>
        <w:tc>
          <w:tcPr>
            <w:tcW w:w="1800" w:type="dxa"/>
            <w:shd w:val="clear" w:color="auto" w:fill="F2F2F2" w:themeFill="background1" w:themeFillShade="F2"/>
            <w:hideMark/>
          </w:tcPr>
          <w:p w:rsidR="002B30D7" w:rsidRPr="006E0A5F" w:rsidRDefault="00292E0E" w:rsidP="002B30D7">
            <w:pPr>
              <w:jc w:val="center"/>
              <w:rPr>
                <w:rFonts w:ascii="Times New Roman" w:hAnsi="Times New Roman" w:cs="Times New Roman"/>
              </w:rPr>
            </w:pPr>
            <w:r>
              <w:rPr>
                <w:rFonts w:ascii="Times New Roman" w:hAnsi="Times New Roman" w:cs="Times New Roman"/>
              </w:rPr>
              <w:t>86,</w:t>
            </w:r>
            <w:r w:rsidR="002B30D7" w:rsidRPr="006E0A5F">
              <w:rPr>
                <w:rFonts w:ascii="Times New Roman" w:hAnsi="Times New Roman" w:cs="Times New Roman"/>
              </w:rPr>
              <w:t>7</w:t>
            </w:r>
          </w:p>
        </w:tc>
        <w:tc>
          <w:tcPr>
            <w:tcW w:w="180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100</w:t>
            </w:r>
          </w:p>
        </w:tc>
        <w:tc>
          <w:tcPr>
            <w:tcW w:w="1641" w:type="dxa"/>
            <w:shd w:val="clear" w:color="auto" w:fill="F2F2F2" w:themeFill="background1" w:themeFillShade="F2"/>
          </w:tcPr>
          <w:p w:rsidR="002B30D7" w:rsidRPr="006E0A5F" w:rsidRDefault="00BC65E6" w:rsidP="002B30D7">
            <w:pPr>
              <w:jc w:val="center"/>
              <w:rPr>
                <w:rFonts w:ascii="Times New Roman" w:hAnsi="Times New Roman" w:cs="Times New Roman"/>
              </w:rPr>
            </w:pPr>
            <w:r w:rsidRPr="006E0A5F">
              <w:rPr>
                <w:rFonts w:ascii="Times New Roman" w:hAnsi="Times New Roman" w:cs="Times New Roman"/>
              </w:rPr>
              <w:t>95</w:t>
            </w:r>
          </w:p>
        </w:tc>
      </w:tr>
      <w:tr w:rsidR="002B30D7" w:rsidTr="00287763">
        <w:tc>
          <w:tcPr>
            <w:tcW w:w="1626"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W12,N12</w:t>
            </w:r>
          </w:p>
        </w:tc>
        <w:tc>
          <w:tcPr>
            <w:tcW w:w="624"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w:t>
            </w:r>
          </w:p>
        </w:tc>
        <w:tc>
          <w:tcPr>
            <w:tcW w:w="63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0</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7</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0</w:t>
            </w:r>
          </w:p>
        </w:tc>
        <w:tc>
          <w:tcPr>
            <w:tcW w:w="180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100</w:t>
            </w:r>
          </w:p>
        </w:tc>
        <w:tc>
          <w:tcPr>
            <w:tcW w:w="180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100</w:t>
            </w:r>
          </w:p>
        </w:tc>
        <w:tc>
          <w:tcPr>
            <w:tcW w:w="1641" w:type="dxa"/>
            <w:shd w:val="clear" w:color="auto" w:fill="F2F2F2" w:themeFill="background1" w:themeFillShade="F2"/>
          </w:tcPr>
          <w:p w:rsidR="002B30D7" w:rsidRPr="006E0A5F" w:rsidRDefault="00BC65E6" w:rsidP="002B30D7">
            <w:pPr>
              <w:jc w:val="center"/>
              <w:rPr>
                <w:rFonts w:ascii="Times New Roman" w:hAnsi="Times New Roman" w:cs="Times New Roman"/>
              </w:rPr>
            </w:pPr>
            <w:r w:rsidRPr="006E0A5F">
              <w:rPr>
                <w:rFonts w:ascii="Times New Roman" w:hAnsi="Times New Roman" w:cs="Times New Roman"/>
              </w:rPr>
              <w:t>100</w:t>
            </w:r>
          </w:p>
        </w:tc>
      </w:tr>
      <w:tr w:rsidR="002B30D7" w:rsidTr="00287763">
        <w:tc>
          <w:tcPr>
            <w:tcW w:w="1626"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W13,N13</w:t>
            </w:r>
          </w:p>
        </w:tc>
        <w:tc>
          <w:tcPr>
            <w:tcW w:w="624"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2</w:t>
            </w:r>
          </w:p>
        </w:tc>
        <w:tc>
          <w:tcPr>
            <w:tcW w:w="63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0</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12</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0</w:t>
            </w:r>
          </w:p>
        </w:tc>
        <w:tc>
          <w:tcPr>
            <w:tcW w:w="180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100</w:t>
            </w:r>
          </w:p>
        </w:tc>
        <w:tc>
          <w:tcPr>
            <w:tcW w:w="180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100</w:t>
            </w:r>
          </w:p>
          <w:p w:rsidR="002B30D7" w:rsidRPr="006E0A5F" w:rsidRDefault="002B30D7" w:rsidP="002B30D7">
            <w:pPr>
              <w:jc w:val="center"/>
              <w:rPr>
                <w:rFonts w:ascii="Times New Roman" w:hAnsi="Times New Roman" w:cs="Times New Roman"/>
              </w:rPr>
            </w:pPr>
          </w:p>
        </w:tc>
        <w:tc>
          <w:tcPr>
            <w:tcW w:w="1641" w:type="dxa"/>
            <w:shd w:val="clear" w:color="auto" w:fill="F2F2F2" w:themeFill="background1" w:themeFillShade="F2"/>
          </w:tcPr>
          <w:p w:rsidR="002B30D7" w:rsidRPr="006E0A5F" w:rsidRDefault="00BC65E6" w:rsidP="002B30D7">
            <w:pPr>
              <w:jc w:val="center"/>
              <w:rPr>
                <w:rFonts w:ascii="Times New Roman" w:hAnsi="Times New Roman" w:cs="Times New Roman"/>
              </w:rPr>
            </w:pPr>
            <w:r w:rsidRPr="006E0A5F">
              <w:rPr>
                <w:rFonts w:ascii="Times New Roman" w:hAnsi="Times New Roman" w:cs="Times New Roman"/>
              </w:rPr>
              <w:t>100</w:t>
            </w:r>
          </w:p>
        </w:tc>
      </w:tr>
      <w:tr w:rsidR="002B30D7" w:rsidTr="00287763">
        <w:tc>
          <w:tcPr>
            <w:tcW w:w="1626"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Ukupno</w:t>
            </w:r>
          </w:p>
        </w:tc>
        <w:tc>
          <w:tcPr>
            <w:tcW w:w="624"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44</w:t>
            </w:r>
          </w:p>
        </w:tc>
        <w:tc>
          <w:tcPr>
            <w:tcW w:w="63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18</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138</w:t>
            </w:r>
          </w:p>
        </w:tc>
        <w:tc>
          <w:tcPr>
            <w:tcW w:w="720" w:type="dxa"/>
            <w:shd w:val="clear" w:color="auto" w:fill="F2F2F2" w:themeFill="background1" w:themeFillShade="F2"/>
            <w:hideMark/>
          </w:tcPr>
          <w:p w:rsidR="002B30D7" w:rsidRPr="006E0A5F" w:rsidRDefault="002B30D7" w:rsidP="002B30D7">
            <w:pPr>
              <w:jc w:val="center"/>
              <w:rPr>
                <w:rFonts w:ascii="Times New Roman" w:hAnsi="Times New Roman" w:cs="Times New Roman"/>
              </w:rPr>
            </w:pPr>
            <w:r w:rsidRPr="006E0A5F">
              <w:rPr>
                <w:rFonts w:ascii="Times New Roman" w:hAnsi="Times New Roman" w:cs="Times New Roman"/>
              </w:rPr>
              <w:t>2</w:t>
            </w:r>
          </w:p>
        </w:tc>
        <w:tc>
          <w:tcPr>
            <w:tcW w:w="1800" w:type="dxa"/>
            <w:shd w:val="clear" w:color="auto" w:fill="F2F2F2" w:themeFill="background1" w:themeFillShade="F2"/>
            <w:hideMark/>
          </w:tcPr>
          <w:p w:rsidR="002B30D7" w:rsidRPr="006E0A5F" w:rsidRDefault="00292E0E" w:rsidP="002B30D7">
            <w:pPr>
              <w:jc w:val="center"/>
              <w:rPr>
                <w:rFonts w:ascii="Times New Roman" w:hAnsi="Times New Roman" w:cs="Times New Roman"/>
                <w:b/>
              </w:rPr>
            </w:pPr>
            <w:r>
              <w:rPr>
                <w:rFonts w:ascii="Times New Roman" w:hAnsi="Times New Roman" w:cs="Times New Roman"/>
                <w:b/>
              </w:rPr>
              <w:t>70,</w:t>
            </w:r>
            <w:r w:rsidR="002B30D7" w:rsidRPr="006E0A5F">
              <w:rPr>
                <w:rFonts w:ascii="Times New Roman" w:hAnsi="Times New Roman" w:cs="Times New Roman"/>
                <w:b/>
              </w:rPr>
              <w:t>9</w:t>
            </w:r>
          </w:p>
        </w:tc>
        <w:tc>
          <w:tcPr>
            <w:tcW w:w="1800" w:type="dxa"/>
            <w:shd w:val="clear" w:color="auto" w:fill="F2F2F2" w:themeFill="background1" w:themeFillShade="F2"/>
            <w:hideMark/>
          </w:tcPr>
          <w:p w:rsidR="002B30D7" w:rsidRPr="006E0A5F" w:rsidRDefault="00292E0E" w:rsidP="002B30D7">
            <w:pPr>
              <w:jc w:val="center"/>
              <w:rPr>
                <w:rFonts w:ascii="Times New Roman" w:hAnsi="Times New Roman" w:cs="Times New Roman"/>
                <w:b/>
              </w:rPr>
            </w:pPr>
            <w:r>
              <w:rPr>
                <w:rFonts w:ascii="Times New Roman" w:hAnsi="Times New Roman" w:cs="Times New Roman"/>
                <w:b/>
              </w:rPr>
              <w:t>98,</w:t>
            </w:r>
            <w:r w:rsidR="002B30D7" w:rsidRPr="006E0A5F">
              <w:rPr>
                <w:rFonts w:ascii="Times New Roman" w:hAnsi="Times New Roman" w:cs="Times New Roman"/>
                <w:b/>
              </w:rPr>
              <w:t>6</w:t>
            </w:r>
          </w:p>
        </w:tc>
        <w:tc>
          <w:tcPr>
            <w:tcW w:w="1641" w:type="dxa"/>
            <w:shd w:val="clear" w:color="auto" w:fill="F2F2F2" w:themeFill="background1" w:themeFillShade="F2"/>
          </w:tcPr>
          <w:p w:rsidR="002B30D7" w:rsidRPr="006E0A5F" w:rsidRDefault="00292E0E" w:rsidP="002B30D7">
            <w:pPr>
              <w:jc w:val="center"/>
              <w:rPr>
                <w:rFonts w:ascii="Times New Roman" w:hAnsi="Times New Roman" w:cs="Times New Roman"/>
                <w:b/>
              </w:rPr>
            </w:pPr>
            <w:r>
              <w:rPr>
                <w:rFonts w:ascii="Times New Roman" w:hAnsi="Times New Roman" w:cs="Times New Roman"/>
                <w:b/>
              </w:rPr>
              <w:t>90,</w:t>
            </w:r>
            <w:r w:rsidR="00BC65E6" w:rsidRPr="006E0A5F">
              <w:rPr>
                <w:rFonts w:ascii="Times New Roman" w:hAnsi="Times New Roman" w:cs="Times New Roman"/>
                <w:b/>
              </w:rPr>
              <w:t>29</w:t>
            </w:r>
          </w:p>
        </w:tc>
      </w:tr>
    </w:tbl>
    <w:p w:rsidR="00AF024D" w:rsidRDefault="00AF024D">
      <w:pPr>
        <w:rPr>
          <w:b/>
        </w:rPr>
      </w:pPr>
    </w:p>
    <w:p w:rsidR="00024CFB" w:rsidRPr="008D0E0E" w:rsidRDefault="00FA6B6A" w:rsidP="008D0E0E">
      <w:pPr>
        <w:pStyle w:val="Caption"/>
      </w:pPr>
      <w:r>
        <w:t>Tablica 4. Rezultati ispitivanja</w:t>
      </w:r>
      <w:r w:rsidR="000B1265" w:rsidRPr="008D0E0E">
        <w:t xml:space="preserve"> algoritma </w:t>
      </w:r>
      <w:r w:rsidR="00503452">
        <w:t>zasnovanog</w:t>
      </w:r>
      <w:r w:rsidR="000B1265" w:rsidRPr="008D0E0E">
        <w:t xml:space="preserve"> na spektralnoj analizi</w:t>
      </w:r>
    </w:p>
    <w:tbl>
      <w:tblPr>
        <w:tblStyle w:val="TableGrid"/>
        <w:tblW w:w="9540" w:type="dxa"/>
        <w:tblInd w:w="198" w:type="dxa"/>
        <w:tblBorders>
          <w:insideH w:val="none" w:sz="0" w:space="0" w:color="auto"/>
          <w:insideV w:val="none" w:sz="0" w:space="0" w:color="auto"/>
        </w:tblBorders>
        <w:tblLayout w:type="fixed"/>
        <w:tblLook w:val="04A0"/>
      </w:tblPr>
      <w:tblGrid>
        <w:gridCol w:w="1620"/>
        <w:gridCol w:w="630"/>
        <w:gridCol w:w="630"/>
        <w:gridCol w:w="720"/>
        <w:gridCol w:w="720"/>
        <w:gridCol w:w="1800"/>
        <w:gridCol w:w="1710"/>
        <w:gridCol w:w="90"/>
        <w:gridCol w:w="1620"/>
      </w:tblGrid>
      <w:tr w:rsidR="008A6526" w:rsidTr="00287763">
        <w:trPr>
          <w:trHeight w:val="350"/>
        </w:trPr>
        <w:tc>
          <w:tcPr>
            <w:tcW w:w="1620" w:type="dxa"/>
            <w:shd w:val="clear" w:color="auto" w:fill="F2F2F2" w:themeFill="background1" w:themeFillShade="F2"/>
          </w:tcPr>
          <w:p w:rsidR="008A6526" w:rsidRDefault="008A6526" w:rsidP="008A6526">
            <w:pPr>
              <w:jc w:val="center"/>
              <w:rPr>
                <w:b/>
              </w:rPr>
            </w:pPr>
          </w:p>
        </w:tc>
        <w:tc>
          <w:tcPr>
            <w:tcW w:w="7920" w:type="dxa"/>
            <w:gridSpan w:val="8"/>
            <w:tcBorders>
              <w:top w:val="single" w:sz="4" w:space="0" w:color="auto"/>
              <w:bottom w:val="single" w:sz="4" w:space="0" w:color="auto"/>
            </w:tcBorders>
            <w:shd w:val="clear" w:color="auto" w:fill="F2F2F2" w:themeFill="background1" w:themeFillShade="F2"/>
            <w:hideMark/>
          </w:tcPr>
          <w:p w:rsidR="008A6526" w:rsidRDefault="008A6526" w:rsidP="00503452">
            <w:pPr>
              <w:jc w:val="center"/>
              <w:rPr>
                <w:b/>
              </w:rPr>
            </w:pPr>
            <w:r>
              <w:rPr>
                <w:b/>
              </w:rPr>
              <w:t xml:space="preserve">Algoritam </w:t>
            </w:r>
            <w:r w:rsidR="00503452">
              <w:rPr>
                <w:b/>
              </w:rPr>
              <w:t>zasnovan</w:t>
            </w:r>
            <w:r>
              <w:rPr>
                <w:b/>
              </w:rPr>
              <w:t xml:space="preserve"> na spektralnoj analizi</w:t>
            </w:r>
          </w:p>
        </w:tc>
      </w:tr>
      <w:tr w:rsidR="008A6526" w:rsidTr="00287763">
        <w:tc>
          <w:tcPr>
            <w:tcW w:w="1620" w:type="dxa"/>
            <w:tcBorders>
              <w:bottom w:val="single" w:sz="4" w:space="0" w:color="auto"/>
            </w:tcBorders>
            <w:shd w:val="clear" w:color="auto" w:fill="F2F2F2" w:themeFill="background1" w:themeFillShade="F2"/>
            <w:hideMark/>
          </w:tcPr>
          <w:p w:rsidR="008A6526" w:rsidRDefault="008A6526" w:rsidP="008A6526">
            <w:pPr>
              <w:jc w:val="center"/>
              <w:rPr>
                <w:b/>
              </w:rPr>
            </w:pPr>
            <w:r>
              <w:rPr>
                <w:b/>
              </w:rPr>
              <w:t>Naziv</w:t>
            </w:r>
          </w:p>
        </w:tc>
        <w:tc>
          <w:tcPr>
            <w:tcW w:w="630" w:type="dxa"/>
            <w:tcBorders>
              <w:top w:val="single" w:sz="4" w:space="0" w:color="auto"/>
              <w:bottom w:val="single" w:sz="4" w:space="0" w:color="auto"/>
            </w:tcBorders>
            <w:shd w:val="clear" w:color="auto" w:fill="F2F2F2" w:themeFill="background1" w:themeFillShade="F2"/>
            <w:hideMark/>
          </w:tcPr>
          <w:p w:rsidR="008A6526" w:rsidRDefault="008A6526" w:rsidP="008A6526">
            <w:pPr>
              <w:jc w:val="center"/>
              <w:rPr>
                <w:b/>
              </w:rPr>
            </w:pPr>
            <w:r>
              <w:rPr>
                <w:b/>
              </w:rPr>
              <w:t>TP</w:t>
            </w:r>
          </w:p>
        </w:tc>
        <w:tc>
          <w:tcPr>
            <w:tcW w:w="630" w:type="dxa"/>
            <w:tcBorders>
              <w:top w:val="single" w:sz="4" w:space="0" w:color="auto"/>
              <w:bottom w:val="single" w:sz="4" w:space="0" w:color="auto"/>
            </w:tcBorders>
            <w:shd w:val="clear" w:color="auto" w:fill="F2F2F2" w:themeFill="background1" w:themeFillShade="F2"/>
            <w:hideMark/>
          </w:tcPr>
          <w:p w:rsidR="008A6526" w:rsidRDefault="008A6526" w:rsidP="008A6526">
            <w:pPr>
              <w:jc w:val="center"/>
              <w:rPr>
                <w:b/>
              </w:rPr>
            </w:pPr>
            <w:r>
              <w:rPr>
                <w:b/>
              </w:rPr>
              <w:t>FN</w:t>
            </w:r>
          </w:p>
        </w:tc>
        <w:tc>
          <w:tcPr>
            <w:tcW w:w="720" w:type="dxa"/>
            <w:tcBorders>
              <w:top w:val="single" w:sz="4" w:space="0" w:color="auto"/>
              <w:bottom w:val="single" w:sz="4" w:space="0" w:color="auto"/>
            </w:tcBorders>
            <w:shd w:val="clear" w:color="auto" w:fill="F2F2F2" w:themeFill="background1" w:themeFillShade="F2"/>
            <w:hideMark/>
          </w:tcPr>
          <w:p w:rsidR="008A6526" w:rsidRDefault="008A6526" w:rsidP="008A6526">
            <w:pPr>
              <w:jc w:val="center"/>
              <w:rPr>
                <w:b/>
              </w:rPr>
            </w:pPr>
            <w:r>
              <w:rPr>
                <w:b/>
              </w:rPr>
              <w:t>TN</w:t>
            </w:r>
          </w:p>
        </w:tc>
        <w:tc>
          <w:tcPr>
            <w:tcW w:w="720" w:type="dxa"/>
            <w:tcBorders>
              <w:top w:val="single" w:sz="4" w:space="0" w:color="auto"/>
              <w:bottom w:val="single" w:sz="4" w:space="0" w:color="auto"/>
            </w:tcBorders>
            <w:shd w:val="clear" w:color="auto" w:fill="F2F2F2" w:themeFill="background1" w:themeFillShade="F2"/>
            <w:hideMark/>
          </w:tcPr>
          <w:p w:rsidR="008A6526" w:rsidRDefault="008A6526" w:rsidP="008A6526">
            <w:pPr>
              <w:jc w:val="center"/>
              <w:rPr>
                <w:b/>
              </w:rPr>
            </w:pPr>
            <w:r>
              <w:rPr>
                <w:b/>
              </w:rPr>
              <w:t>FP</w:t>
            </w:r>
          </w:p>
        </w:tc>
        <w:tc>
          <w:tcPr>
            <w:tcW w:w="1800" w:type="dxa"/>
            <w:tcBorders>
              <w:top w:val="single" w:sz="4" w:space="0" w:color="auto"/>
              <w:bottom w:val="single" w:sz="4" w:space="0" w:color="auto"/>
            </w:tcBorders>
            <w:shd w:val="clear" w:color="auto" w:fill="F2F2F2" w:themeFill="background1" w:themeFillShade="F2"/>
            <w:hideMark/>
          </w:tcPr>
          <w:p w:rsidR="008A6526" w:rsidRDefault="008A6526" w:rsidP="008A6526">
            <w:pPr>
              <w:jc w:val="center"/>
              <w:rPr>
                <w:b/>
                <w:lang w:val="en-US"/>
              </w:rPr>
            </w:pPr>
            <w:r>
              <w:rPr>
                <w:b/>
              </w:rPr>
              <w:t>Osjetljivost [%]</w:t>
            </w:r>
          </w:p>
        </w:tc>
        <w:tc>
          <w:tcPr>
            <w:tcW w:w="1800" w:type="dxa"/>
            <w:gridSpan w:val="2"/>
            <w:tcBorders>
              <w:top w:val="single" w:sz="4" w:space="0" w:color="auto"/>
              <w:bottom w:val="single" w:sz="4" w:space="0" w:color="auto"/>
            </w:tcBorders>
            <w:shd w:val="clear" w:color="auto" w:fill="F2F2F2" w:themeFill="background1" w:themeFillShade="F2"/>
            <w:hideMark/>
          </w:tcPr>
          <w:p w:rsidR="008A6526" w:rsidRDefault="008A6526" w:rsidP="008A6526">
            <w:pPr>
              <w:jc w:val="center"/>
              <w:rPr>
                <w:b/>
              </w:rPr>
            </w:pPr>
            <w:r>
              <w:rPr>
                <w:b/>
              </w:rPr>
              <w:t>Specifičnost [%]</w:t>
            </w:r>
          </w:p>
        </w:tc>
        <w:tc>
          <w:tcPr>
            <w:tcW w:w="1620" w:type="dxa"/>
            <w:tcBorders>
              <w:top w:val="single" w:sz="4" w:space="0" w:color="auto"/>
              <w:bottom w:val="single" w:sz="4" w:space="0" w:color="auto"/>
            </w:tcBorders>
            <w:shd w:val="clear" w:color="auto" w:fill="F2F2F2" w:themeFill="background1" w:themeFillShade="F2"/>
          </w:tcPr>
          <w:p w:rsidR="008A6526" w:rsidRDefault="00DD5027" w:rsidP="008A6526">
            <w:pPr>
              <w:jc w:val="center"/>
              <w:rPr>
                <w:b/>
              </w:rPr>
            </w:pPr>
            <w:r>
              <w:rPr>
                <w:b/>
              </w:rPr>
              <w:t>Točnost</w:t>
            </w:r>
            <w:r w:rsidR="008A6526">
              <w:rPr>
                <w:b/>
              </w:rPr>
              <w:t xml:space="preserve"> [%]</w:t>
            </w:r>
          </w:p>
        </w:tc>
      </w:tr>
      <w:tr w:rsidR="008A6526" w:rsidTr="00287763">
        <w:tc>
          <w:tcPr>
            <w:tcW w:w="1620" w:type="dxa"/>
            <w:tcBorders>
              <w:top w:val="single" w:sz="4" w:space="0" w:color="auto"/>
            </w:tcBorders>
            <w:shd w:val="clear" w:color="auto" w:fill="F2F2F2" w:themeFill="background1" w:themeFillShade="F2"/>
            <w:hideMark/>
          </w:tcPr>
          <w:p w:rsidR="008A6526" w:rsidRDefault="008A6526" w:rsidP="008A6526">
            <w:pPr>
              <w:jc w:val="center"/>
            </w:pPr>
            <w:r>
              <w:t>W01,N01</w:t>
            </w:r>
          </w:p>
        </w:tc>
        <w:tc>
          <w:tcPr>
            <w:tcW w:w="630" w:type="dxa"/>
            <w:tcBorders>
              <w:top w:val="single" w:sz="4" w:space="0" w:color="auto"/>
            </w:tcBorders>
            <w:shd w:val="clear" w:color="auto" w:fill="F2F2F2" w:themeFill="background1" w:themeFillShade="F2"/>
            <w:hideMark/>
          </w:tcPr>
          <w:p w:rsidR="008A6526" w:rsidRDefault="008A6526" w:rsidP="008A6526">
            <w:pPr>
              <w:jc w:val="center"/>
            </w:pPr>
            <w:r>
              <w:t>6</w:t>
            </w:r>
          </w:p>
        </w:tc>
        <w:tc>
          <w:tcPr>
            <w:tcW w:w="630" w:type="dxa"/>
            <w:tcBorders>
              <w:top w:val="single" w:sz="4" w:space="0" w:color="auto"/>
            </w:tcBorders>
            <w:shd w:val="clear" w:color="auto" w:fill="F2F2F2" w:themeFill="background1" w:themeFillShade="F2"/>
            <w:hideMark/>
          </w:tcPr>
          <w:p w:rsidR="008A6526" w:rsidRDefault="008A6526" w:rsidP="008A6526">
            <w:pPr>
              <w:jc w:val="center"/>
            </w:pPr>
            <w:r>
              <w:t>0</w:t>
            </w:r>
          </w:p>
        </w:tc>
        <w:tc>
          <w:tcPr>
            <w:tcW w:w="720" w:type="dxa"/>
            <w:tcBorders>
              <w:top w:val="single" w:sz="4" w:space="0" w:color="auto"/>
            </w:tcBorders>
            <w:shd w:val="clear" w:color="auto" w:fill="F2F2F2" w:themeFill="background1" w:themeFillShade="F2"/>
            <w:hideMark/>
          </w:tcPr>
          <w:p w:rsidR="008A6526" w:rsidRDefault="008A6526" w:rsidP="008A6526">
            <w:pPr>
              <w:jc w:val="center"/>
            </w:pPr>
            <w:r>
              <w:t>13</w:t>
            </w:r>
          </w:p>
        </w:tc>
        <w:tc>
          <w:tcPr>
            <w:tcW w:w="720" w:type="dxa"/>
            <w:tcBorders>
              <w:top w:val="single" w:sz="4" w:space="0" w:color="auto"/>
            </w:tcBorders>
            <w:shd w:val="clear" w:color="auto" w:fill="F2F2F2" w:themeFill="background1" w:themeFillShade="F2"/>
            <w:hideMark/>
          </w:tcPr>
          <w:p w:rsidR="008A6526" w:rsidRDefault="008A6526" w:rsidP="008A6526">
            <w:pPr>
              <w:jc w:val="center"/>
            </w:pPr>
            <w:r>
              <w:t>1</w:t>
            </w:r>
          </w:p>
        </w:tc>
        <w:tc>
          <w:tcPr>
            <w:tcW w:w="1800" w:type="dxa"/>
            <w:tcBorders>
              <w:top w:val="single" w:sz="4" w:space="0" w:color="auto"/>
            </w:tcBorders>
            <w:shd w:val="clear" w:color="auto" w:fill="F2F2F2" w:themeFill="background1" w:themeFillShade="F2"/>
            <w:hideMark/>
          </w:tcPr>
          <w:p w:rsidR="008A6526" w:rsidRDefault="008A6526" w:rsidP="008A6526">
            <w:pPr>
              <w:jc w:val="center"/>
            </w:pPr>
            <w:r>
              <w:t>100</w:t>
            </w:r>
          </w:p>
        </w:tc>
        <w:tc>
          <w:tcPr>
            <w:tcW w:w="1710" w:type="dxa"/>
            <w:tcBorders>
              <w:top w:val="single" w:sz="4" w:space="0" w:color="auto"/>
            </w:tcBorders>
            <w:shd w:val="clear" w:color="auto" w:fill="F2F2F2" w:themeFill="background1" w:themeFillShade="F2"/>
            <w:hideMark/>
          </w:tcPr>
          <w:p w:rsidR="008A6526" w:rsidRDefault="00292E0E" w:rsidP="008A6526">
            <w:pPr>
              <w:jc w:val="center"/>
            </w:pPr>
            <w:r>
              <w:t>92,</w:t>
            </w:r>
            <w:r w:rsidR="008A6526">
              <w:t>9</w:t>
            </w:r>
          </w:p>
        </w:tc>
        <w:tc>
          <w:tcPr>
            <w:tcW w:w="1710" w:type="dxa"/>
            <w:gridSpan w:val="2"/>
            <w:tcBorders>
              <w:top w:val="single" w:sz="4" w:space="0" w:color="auto"/>
            </w:tcBorders>
            <w:shd w:val="clear" w:color="auto" w:fill="F2F2F2" w:themeFill="background1" w:themeFillShade="F2"/>
          </w:tcPr>
          <w:p w:rsidR="008A6526" w:rsidRDefault="00BC65E6" w:rsidP="008A6526">
            <w:pPr>
              <w:jc w:val="center"/>
            </w:pPr>
            <w:r>
              <w:t>95</w:t>
            </w:r>
          </w:p>
        </w:tc>
      </w:tr>
      <w:tr w:rsidR="008A6526" w:rsidTr="00287763">
        <w:tc>
          <w:tcPr>
            <w:tcW w:w="1620" w:type="dxa"/>
            <w:shd w:val="clear" w:color="auto" w:fill="F2F2F2" w:themeFill="background1" w:themeFillShade="F2"/>
            <w:hideMark/>
          </w:tcPr>
          <w:p w:rsidR="008A6526" w:rsidRDefault="008A6526" w:rsidP="008A6526">
            <w:pPr>
              <w:jc w:val="center"/>
            </w:pPr>
            <w:r>
              <w:t>W02,W02</w:t>
            </w:r>
          </w:p>
        </w:tc>
        <w:tc>
          <w:tcPr>
            <w:tcW w:w="630" w:type="dxa"/>
            <w:shd w:val="clear" w:color="auto" w:fill="F2F2F2" w:themeFill="background1" w:themeFillShade="F2"/>
            <w:hideMark/>
          </w:tcPr>
          <w:p w:rsidR="008A6526" w:rsidRDefault="008A6526" w:rsidP="008A6526">
            <w:pPr>
              <w:jc w:val="center"/>
            </w:pPr>
            <w:r>
              <w:t>5</w:t>
            </w:r>
          </w:p>
        </w:tc>
        <w:tc>
          <w:tcPr>
            <w:tcW w:w="630" w:type="dxa"/>
            <w:shd w:val="clear" w:color="auto" w:fill="F2F2F2" w:themeFill="background1" w:themeFillShade="F2"/>
            <w:hideMark/>
          </w:tcPr>
          <w:p w:rsidR="008A6526" w:rsidRDefault="008A6526" w:rsidP="008A6526">
            <w:pPr>
              <w:jc w:val="center"/>
            </w:pPr>
            <w:r>
              <w:t>0</w:t>
            </w:r>
          </w:p>
        </w:tc>
        <w:tc>
          <w:tcPr>
            <w:tcW w:w="720" w:type="dxa"/>
            <w:shd w:val="clear" w:color="auto" w:fill="F2F2F2" w:themeFill="background1" w:themeFillShade="F2"/>
            <w:hideMark/>
          </w:tcPr>
          <w:p w:rsidR="008A6526" w:rsidRDefault="008A6526" w:rsidP="008A6526">
            <w:pPr>
              <w:jc w:val="center"/>
            </w:pPr>
            <w:r>
              <w:t>13</w:t>
            </w:r>
          </w:p>
        </w:tc>
        <w:tc>
          <w:tcPr>
            <w:tcW w:w="720" w:type="dxa"/>
            <w:shd w:val="clear" w:color="auto" w:fill="F2F2F2" w:themeFill="background1" w:themeFillShade="F2"/>
            <w:hideMark/>
          </w:tcPr>
          <w:p w:rsidR="008A6526" w:rsidRDefault="008A6526" w:rsidP="008A6526">
            <w:pPr>
              <w:jc w:val="center"/>
            </w:pPr>
            <w:r>
              <w:t>0</w:t>
            </w:r>
          </w:p>
        </w:tc>
        <w:tc>
          <w:tcPr>
            <w:tcW w:w="1800" w:type="dxa"/>
            <w:shd w:val="clear" w:color="auto" w:fill="F2F2F2" w:themeFill="background1" w:themeFillShade="F2"/>
            <w:hideMark/>
          </w:tcPr>
          <w:p w:rsidR="008A6526" w:rsidRDefault="008A6526" w:rsidP="008A6526">
            <w:pPr>
              <w:jc w:val="center"/>
            </w:pPr>
            <w:r>
              <w:t>100</w:t>
            </w:r>
          </w:p>
        </w:tc>
        <w:tc>
          <w:tcPr>
            <w:tcW w:w="1710" w:type="dxa"/>
            <w:shd w:val="clear" w:color="auto" w:fill="F2F2F2" w:themeFill="background1" w:themeFillShade="F2"/>
            <w:hideMark/>
          </w:tcPr>
          <w:p w:rsidR="008A6526" w:rsidRDefault="008A6526" w:rsidP="008A6526">
            <w:pPr>
              <w:jc w:val="center"/>
            </w:pPr>
            <w:r>
              <w:t>100</w:t>
            </w:r>
          </w:p>
        </w:tc>
        <w:tc>
          <w:tcPr>
            <w:tcW w:w="1710" w:type="dxa"/>
            <w:gridSpan w:val="2"/>
            <w:shd w:val="clear" w:color="auto" w:fill="F2F2F2" w:themeFill="background1" w:themeFillShade="F2"/>
          </w:tcPr>
          <w:p w:rsidR="008A6526" w:rsidRDefault="00BC65E6" w:rsidP="008A6526">
            <w:pPr>
              <w:jc w:val="center"/>
            </w:pPr>
            <w:r>
              <w:t>100</w:t>
            </w:r>
          </w:p>
        </w:tc>
      </w:tr>
      <w:tr w:rsidR="008A6526" w:rsidTr="00287763">
        <w:tc>
          <w:tcPr>
            <w:tcW w:w="1620" w:type="dxa"/>
            <w:shd w:val="clear" w:color="auto" w:fill="F2F2F2" w:themeFill="background1" w:themeFillShade="F2"/>
            <w:hideMark/>
          </w:tcPr>
          <w:p w:rsidR="008A6526" w:rsidRDefault="008A6526" w:rsidP="008A6526">
            <w:pPr>
              <w:jc w:val="center"/>
            </w:pPr>
            <w:r>
              <w:t>W03,N03</w:t>
            </w:r>
          </w:p>
        </w:tc>
        <w:tc>
          <w:tcPr>
            <w:tcW w:w="630" w:type="dxa"/>
            <w:shd w:val="clear" w:color="auto" w:fill="F2F2F2" w:themeFill="background1" w:themeFillShade="F2"/>
            <w:hideMark/>
          </w:tcPr>
          <w:p w:rsidR="008A6526" w:rsidRDefault="008A6526" w:rsidP="008A6526">
            <w:pPr>
              <w:jc w:val="center"/>
            </w:pPr>
            <w:r>
              <w:t>4</w:t>
            </w:r>
          </w:p>
        </w:tc>
        <w:tc>
          <w:tcPr>
            <w:tcW w:w="630" w:type="dxa"/>
            <w:shd w:val="clear" w:color="auto" w:fill="F2F2F2" w:themeFill="background1" w:themeFillShade="F2"/>
            <w:hideMark/>
          </w:tcPr>
          <w:p w:rsidR="008A6526" w:rsidRDefault="008A6526" w:rsidP="008A6526">
            <w:pPr>
              <w:jc w:val="center"/>
            </w:pPr>
            <w:r>
              <w:t>3</w:t>
            </w:r>
          </w:p>
        </w:tc>
        <w:tc>
          <w:tcPr>
            <w:tcW w:w="720" w:type="dxa"/>
            <w:shd w:val="clear" w:color="auto" w:fill="F2F2F2" w:themeFill="background1" w:themeFillShade="F2"/>
            <w:hideMark/>
          </w:tcPr>
          <w:p w:rsidR="008A6526" w:rsidRDefault="008A6526" w:rsidP="008A6526">
            <w:pPr>
              <w:jc w:val="center"/>
            </w:pPr>
            <w:r>
              <w:t>15</w:t>
            </w:r>
          </w:p>
        </w:tc>
        <w:tc>
          <w:tcPr>
            <w:tcW w:w="720" w:type="dxa"/>
            <w:shd w:val="clear" w:color="auto" w:fill="F2F2F2" w:themeFill="background1" w:themeFillShade="F2"/>
            <w:hideMark/>
          </w:tcPr>
          <w:p w:rsidR="008A6526" w:rsidRDefault="008A6526" w:rsidP="008A6526">
            <w:pPr>
              <w:jc w:val="center"/>
            </w:pPr>
            <w:r>
              <w:t>0</w:t>
            </w:r>
          </w:p>
        </w:tc>
        <w:tc>
          <w:tcPr>
            <w:tcW w:w="1800" w:type="dxa"/>
            <w:shd w:val="clear" w:color="auto" w:fill="F2F2F2" w:themeFill="background1" w:themeFillShade="F2"/>
            <w:hideMark/>
          </w:tcPr>
          <w:p w:rsidR="008A6526" w:rsidRDefault="00292E0E" w:rsidP="008A6526">
            <w:pPr>
              <w:jc w:val="center"/>
            </w:pPr>
            <w:r>
              <w:t>57,</w:t>
            </w:r>
            <w:r w:rsidR="008A6526">
              <w:t>1</w:t>
            </w:r>
          </w:p>
        </w:tc>
        <w:tc>
          <w:tcPr>
            <w:tcW w:w="1710" w:type="dxa"/>
            <w:shd w:val="clear" w:color="auto" w:fill="F2F2F2" w:themeFill="background1" w:themeFillShade="F2"/>
            <w:hideMark/>
          </w:tcPr>
          <w:p w:rsidR="008A6526" w:rsidRDefault="008A6526" w:rsidP="008A6526">
            <w:pPr>
              <w:jc w:val="center"/>
            </w:pPr>
            <w:r>
              <w:t>100</w:t>
            </w:r>
          </w:p>
        </w:tc>
        <w:tc>
          <w:tcPr>
            <w:tcW w:w="1710" w:type="dxa"/>
            <w:gridSpan w:val="2"/>
            <w:shd w:val="clear" w:color="auto" w:fill="F2F2F2" w:themeFill="background1" w:themeFillShade="F2"/>
          </w:tcPr>
          <w:p w:rsidR="008A6526" w:rsidRDefault="00292E0E" w:rsidP="008A6526">
            <w:pPr>
              <w:jc w:val="center"/>
            </w:pPr>
            <w:r>
              <w:t>86,</w:t>
            </w:r>
            <w:r w:rsidR="00BC65E6">
              <w:t>36</w:t>
            </w:r>
          </w:p>
        </w:tc>
      </w:tr>
      <w:tr w:rsidR="008A6526" w:rsidTr="00287763">
        <w:tc>
          <w:tcPr>
            <w:tcW w:w="1620" w:type="dxa"/>
            <w:shd w:val="clear" w:color="auto" w:fill="F2F2F2" w:themeFill="background1" w:themeFillShade="F2"/>
            <w:hideMark/>
          </w:tcPr>
          <w:p w:rsidR="008A6526" w:rsidRDefault="008A6526" w:rsidP="008A6526">
            <w:pPr>
              <w:jc w:val="center"/>
            </w:pPr>
            <w:r>
              <w:t>W04,N04</w:t>
            </w:r>
          </w:p>
        </w:tc>
        <w:tc>
          <w:tcPr>
            <w:tcW w:w="630" w:type="dxa"/>
            <w:shd w:val="clear" w:color="auto" w:fill="F2F2F2" w:themeFill="background1" w:themeFillShade="F2"/>
            <w:hideMark/>
          </w:tcPr>
          <w:p w:rsidR="008A6526" w:rsidRDefault="008A6526" w:rsidP="008A6526">
            <w:pPr>
              <w:jc w:val="center"/>
            </w:pPr>
            <w:r>
              <w:t>3</w:t>
            </w:r>
          </w:p>
        </w:tc>
        <w:tc>
          <w:tcPr>
            <w:tcW w:w="630" w:type="dxa"/>
            <w:shd w:val="clear" w:color="auto" w:fill="F2F2F2" w:themeFill="background1" w:themeFillShade="F2"/>
            <w:hideMark/>
          </w:tcPr>
          <w:p w:rsidR="008A6526" w:rsidRDefault="008A6526" w:rsidP="008A6526">
            <w:pPr>
              <w:jc w:val="center"/>
            </w:pPr>
            <w:r>
              <w:t>0</w:t>
            </w:r>
          </w:p>
        </w:tc>
        <w:tc>
          <w:tcPr>
            <w:tcW w:w="720" w:type="dxa"/>
            <w:shd w:val="clear" w:color="auto" w:fill="F2F2F2" w:themeFill="background1" w:themeFillShade="F2"/>
            <w:hideMark/>
          </w:tcPr>
          <w:p w:rsidR="008A6526" w:rsidRDefault="008A6526" w:rsidP="008A6526">
            <w:pPr>
              <w:jc w:val="center"/>
            </w:pPr>
            <w:r>
              <w:t>5</w:t>
            </w:r>
          </w:p>
        </w:tc>
        <w:tc>
          <w:tcPr>
            <w:tcW w:w="720" w:type="dxa"/>
            <w:shd w:val="clear" w:color="auto" w:fill="F2F2F2" w:themeFill="background1" w:themeFillShade="F2"/>
            <w:hideMark/>
          </w:tcPr>
          <w:p w:rsidR="008A6526" w:rsidRDefault="008A6526" w:rsidP="008A6526">
            <w:pPr>
              <w:jc w:val="center"/>
            </w:pPr>
            <w:r>
              <w:t>0</w:t>
            </w:r>
          </w:p>
        </w:tc>
        <w:tc>
          <w:tcPr>
            <w:tcW w:w="1800" w:type="dxa"/>
            <w:shd w:val="clear" w:color="auto" w:fill="F2F2F2" w:themeFill="background1" w:themeFillShade="F2"/>
            <w:hideMark/>
          </w:tcPr>
          <w:p w:rsidR="008A6526" w:rsidRDefault="008A6526" w:rsidP="008A6526">
            <w:pPr>
              <w:jc w:val="center"/>
            </w:pPr>
            <w:r>
              <w:t>100</w:t>
            </w:r>
          </w:p>
        </w:tc>
        <w:tc>
          <w:tcPr>
            <w:tcW w:w="1710" w:type="dxa"/>
            <w:shd w:val="clear" w:color="auto" w:fill="F2F2F2" w:themeFill="background1" w:themeFillShade="F2"/>
            <w:hideMark/>
          </w:tcPr>
          <w:p w:rsidR="008A6526" w:rsidRDefault="008A6526" w:rsidP="008A6526">
            <w:pPr>
              <w:jc w:val="center"/>
            </w:pPr>
            <w:r>
              <w:t>100</w:t>
            </w:r>
          </w:p>
        </w:tc>
        <w:tc>
          <w:tcPr>
            <w:tcW w:w="1710" w:type="dxa"/>
            <w:gridSpan w:val="2"/>
            <w:shd w:val="clear" w:color="auto" w:fill="F2F2F2" w:themeFill="background1" w:themeFillShade="F2"/>
          </w:tcPr>
          <w:p w:rsidR="008A6526" w:rsidRDefault="00BC65E6" w:rsidP="008A6526">
            <w:pPr>
              <w:jc w:val="center"/>
            </w:pPr>
            <w:r>
              <w:t>100</w:t>
            </w:r>
          </w:p>
        </w:tc>
      </w:tr>
      <w:tr w:rsidR="008A6526" w:rsidTr="00287763">
        <w:tc>
          <w:tcPr>
            <w:tcW w:w="1620" w:type="dxa"/>
            <w:shd w:val="clear" w:color="auto" w:fill="F2F2F2" w:themeFill="background1" w:themeFillShade="F2"/>
            <w:hideMark/>
          </w:tcPr>
          <w:p w:rsidR="008A6526" w:rsidRDefault="008A6526" w:rsidP="008A6526">
            <w:pPr>
              <w:jc w:val="center"/>
            </w:pPr>
            <w:r>
              <w:t>W05,N05</w:t>
            </w:r>
          </w:p>
        </w:tc>
        <w:tc>
          <w:tcPr>
            <w:tcW w:w="630" w:type="dxa"/>
            <w:shd w:val="clear" w:color="auto" w:fill="F2F2F2" w:themeFill="background1" w:themeFillShade="F2"/>
            <w:hideMark/>
          </w:tcPr>
          <w:p w:rsidR="008A6526" w:rsidRDefault="008A6526" w:rsidP="008A6526">
            <w:pPr>
              <w:jc w:val="center"/>
            </w:pPr>
            <w:r>
              <w:t>3</w:t>
            </w:r>
          </w:p>
        </w:tc>
        <w:tc>
          <w:tcPr>
            <w:tcW w:w="630" w:type="dxa"/>
            <w:shd w:val="clear" w:color="auto" w:fill="F2F2F2" w:themeFill="background1" w:themeFillShade="F2"/>
            <w:hideMark/>
          </w:tcPr>
          <w:p w:rsidR="008A6526" w:rsidRDefault="008A6526" w:rsidP="008A6526">
            <w:pPr>
              <w:jc w:val="center"/>
            </w:pPr>
            <w:r>
              <w:t>0</w:t>
            </w:r>
          </w:p>
        </w:tc>
        <w:tc>
          <w:tcPr>
            <w:tcW w:w="720" w:type="dxa"/>
            <w:shd w:val="clear" w:color="auto" w:fill="F2F2F2" w:themeFill="background1" w:themeFillShade="F2"/>
            <w:hideMark/>
          </w:tcPr>
          <w:p w:rsidR="008A6526" w:rsidRDefault="008A6526" w:rsidP="008A6526">
            <w:pPr>
              <w:jc w:val="center"/>
            </w:pPr>
            <w:r>
              <w:t>5</w:t>
            </w:r>
          </w:p>
        </w:tc>
        <w:tc>
          <w:tcPr>
            <w:tcW w:w="720" w:type="dxa"/>
            <w:shd w:val="clear" w:color="auto" w:fill="F2F2F2" w:themeFill="background1" w:themeFillShade="F2"/>
            <w:hideMark/>
          </w:tcPr>
          <w:p w:rsidR="008A6526" w:rsidRDefault="008A6526" w:rsidP="008A6526">
            <w:pPr>
              <w:jc w:val="center"/>
            </w:pPr>
            <w:r>
              <w:t>0</w:t>
            </w:r>
          </w:p>
        </w:tc>
        <w:tc>
          <w:tcPr>
            <w:tcW w:w="1800" w:type="dxa"/>
            <w:shd w:val="clear" w:color="auto" w:fill="F2F2F2" w:themeFill="background1" w:themeFillShade="F2"/>
            <w:hideMark/>
          </w:tcPr>
          <w:p w:rsidR="008A6526" w:rsidRDefault="008A6526" w:rsidP="008A6526">
            <w:pPr>
              <w:jc w:val="center"/>
            </w:pPr>
            <w:r>
              <w:t>100</w:t>
            </w:r>
          </w:p>
        </w:tc>
        <w:tc>
          <w:tcPr>
            <w:tcW w:w="1710" w:type="dxa"/>
            <w:shd w:val="clear" w:color="auto" w:fill="F2F2F2" w:themeFill="background1" w:themeFillShade="F2"/>
            <w:hideMark/>
          </w:tcPr>
          <w:p w:rsidR="008A6526" w:rsidRDefault="008A6526" w:rsidP="008A6526">
            <w:pPr>
              <w:jc w:val="center"/>
            </w:pPr>
            <w:r>
              <w:t>100</w:t>
            </w:r>
          </w:p>
        </w:tc>
        <w:tc>
          <w:tcPr>
            <w:tcW w:w="1710" w:type="dxa"/>
            <w:gridSpan w:val="2"/>
            <w:shd w:val="clear" w:color="auto" w:fill="F2F2F2" w:themeFill="background1" w:themeFillShade="F2"/>
          </w:tcPr>
          <w:p w:rsidR="008A6526" w:rsidRDefault="00BC65E6" w:rsidP="008A6526">
            <w:pPr>
              <w:jc w:val="center"/>
            </w:pPr>
            <w:r>
              <w:t>100</w:t>
            </w:r>
          </w:p>
        </w:tc>
      </w:tr>
      <w:tr w:rsidR="008A6526" w:rsidTr="00287763">
        <w:tc>
          <w:tcPr>
            <w:tcW w:w="1620" w:type="dxa"/>
            <w:shd w:val="clear" w:color="auto" w:fill="F2F2F2" w:themeFill="background1" w:themeFillShade="F2"/>
            <w:hideMark/>
          </w:tcPr>
          <w:p w:rsidR="008A6526" w:rsidRDefault="008A6526" w:rsidP="008A6526">
            <w:pPr>
              <w:jc w:val="center"/>
            </w:pPr>
            <w:r>
              <w:t>W06,N06</w:t>
            </w:r>
          </w:p>
        </w:tc>
        <w:tc>
          <w:tcPr>
            <w:tcW w:w="630" w:type="dxa"/>
            <w:shd w:val="clear" w:color="auto" w:fill="F2F2F2" w:themeFill="background1" w:themeFillShade="F2"/>
            <w:hideMark/>
          </w:tcPr>
          <w:p w:rsidR="008A6526" w:rsidRDefault="008A6526" w:rsidP="008A6526">
            <w:pPr>
              <w:jc w:val="center"/>
            </w:pPr>
            <w:r>
              <w:t>3</w:t>
            </w:r>
          </w:p>
        </w:tc>
        <w:tc>
          <w:tcPr>
            <w:tcW w:w="630" w:type="dxa"/>
            <w:shd w:val="clear" w:color="auto" w:fill="F2F2F2" w:themeFill="background1" w:themeFillShade="F2"/>
            <w:hideMark/>
          </w:tcPr>
          <w:p w:rsidR="008A6526" w:rsidRDefault="008A6526" w:rsidP="008A6526">
            <w:pPr>
              <w:jc w:val="center"/>
            </w:pPr>
            <w:r>
              <w:t>1</w:t>
            </w:r>
          </w:p>
        </w:tc>
        <w:tc>
          <w:tcPr>
            <w:tcW w:w="720" w:type="dxa"/>
            <w:shd w:val="clear" w:color="auto" w:fill="F2F2F2" w:themeFill="background1" w:themeFillShade="F2"/>
            <w:hideMark/>
          </w:tcPr>
          <w:p w:rsidR="008A6526" w:rsidRDefault="008A6526" w:rsidP="008A6526">
            <w:pPr>
              <w:jc w:val="center"/>
            </w:pPr>
            <w:r>
              <w:t>8</w:t>
            </w:r>
          </w:p>
        </w:tc>
        <w:tc>
          <w:tcPr>
            <w:tcW w:w="720" w:type="dxa"/>
            <w:shd w:val="clear" w:color="auto" w:fill="F2F2F2" w:themeFill="background1" w:themeFillShade="F2"/>
            <w:hideMark/>
          </w:tcPr>
          <w:p w:rsidR="008A6526" w:rsidRDefault="008A6526" w:rsidP="008A6526">
            <w:pPr>
              <w:jc w:val="center"/>
            </w:pPr>
            <w:r>
              <w:t>0</w:t>
            </w:r>
          </w:p>
        </w:tc>
        <w:tc>
          <w:tcPr>
            <w:tcW w:w="1800" w:type="dxa"/>
            <w:shd w:val="clear" w:color="auto" w:fill="F2F2F2" w:themeFill="background1" w:themeFillShade="F2"/>
            <w:hideMark/>
          </w:tcPr>
          <w:p w:rsidR="008A6526" w:rsidRDefault="008A6526" w:rsidP="008A6526">
            <w:pPr>
              <w:jc w:val="center"/>
            </w:pPr>
            <w:r>
              <w:t>75</w:t>
            </w:r>
          </w:p>
        </w:tc>
        <w:tc>
          <w:tcPr>
            <w:tcW w:w="1710" w:type="dxa"/>
            <w:shd w:val="clear" w:color="auto" w:fill="F2F2F2" w:themeFill="background1" w:themeFillShade="F2"/>
            <w:hideMark/>
          </w:tcPr>
          <w:p w:rsidR="008A6526" w:rsidRDefault="008A6526" w:rsidP="008A6526">
            <w:pPr>
              <w:jc w:val="center"/>
            </w:pPr>
            <w:r>
              <w:t>100</w:t>
            </w:r>
          </w:p>
        </w:tc>
        <w:tc>
          <w:tcPr>
            <w:tcW w:w="1710" w:type="dxa"/>
            <w:gridSpan w:val="2"/>
            <w:shd w:val="clear" w:color="auto" w:fill="F2F2F2" w:themeFill="background1" w:themeFillShade="F2"/>
          </w:tcPr>
          <w:p w:rsidR="008A6526" w:rsidRDefault="00292E0E" w:rsidP="008A6526">
            <w:pPr>
              <w:jc w:val="center"/>
            </w:pPr>
            <w:r>
              <w:t>91,</w:t>
            </w:r>
            <w:r w:rsidR="00BC65E6">
              <w:t>67</w:t>
            </w:r>
          </w:p>
        </w:tc>
      </w:tr>
      <w:tr w:rsidR="008A6526" w:rsidTr="00287763">
        <w:tc>
          <w:tcPr>
            <w:tcW w:w="1620" w:type="dxa"/>
            <w:shd w:val="clear" w:color="auto" w:fill="F2F2F2" w:themeFill="background1" w:themeFillShade="F2"/>
            <w:hideMark/>
          </w:tcPr>
          <w:p w:rsidR="008A6526" w:rsidRDefault="008A6526" w:rsidP="008A6526">
            <w:pPr>
              <w:jc w:val="center"/>
            </w:pPr>
            <w:r>
              <w:t>W07,N07</w:t>
            </w:r>
          </w:p>
        </w:tc>
        <w:tc>
          <w:tcPr>
            <w:tcW w:w="630" w:type="dxa"/>
            <w:shd w:val="clear" w:color="auto" w:fill="F2F2F2" w:themeFill="background1" w:themeFillShade="F2"/>
            <w:hideMark/>
          </w:tcPr>
          <w:p w:rsidR="008A6526" w:rsidRDefault="008A6526" w:rsidP="008A6526">
            <w:pPr>
              <w:jc w:val="center"/>
            </w:pPr>
            <w:r>
              <w:t>6</w:t>
            </w:r>
          </w:p>
        </w:tc>
        <w:tc>
          <w:tcPr>
            <w:tcW w:w="630" w:type="dxa"/>
            <w:shd w:val="clear" w:color="auto" w:fill="F2F2F2" w:themeFill="background1" w:themeFillShade="F2"/>
            <w:hideMark/>
          </w:tcPr>
          <w:p w:rsidR="008A6526" w:rsidRDefault="008A6526" w:rsidP="008A6526">
            <w:pPr>
              <w:jc w:val="center"/>
            </w:pPr>
            <w:r>
              <w:t>0</w:t>
            </w:r>
          </w:p>
        </w:tc>
        <w:tc>
          <w:tcPr>
            <w:tcW w:w="720" w:type="dxa"/>
            <w:shd w:val="clear" w:color="auto" w:fill="F2F2F2" w:themeFill="background1" w:themeFillShade="F2"/>
            <w:hideMark/>
          </w:tcPr>
          <w:p w:rsidR="008A6526" w:rsidRDefault="008A6526" w:rsidP="008A6526">
            <w:pPr>
              <w:jc w:val="center"/>
            </w:pPr>
            <w:r>
              <w:t>10</w:t>
            </w:r>
          </w:p>
        </w:tc>
        <w:tc>
          <w:tcPr>
            <w:tcW w:w="720" w:type="dxa"/>
            <w:shd w:val="clear" w:color="auto" w:fill="F2F2F2" w:themeFill="background1" w:themeFillShade="F2"/>
            <w:hideMark/>
          </w:tcPr>
          <w:p w:rsidR="008A6526" w:rsidRDefault="008A6526" w:rsidP="008A6526">
            <w:pPr>
              <w:jc w:val="center"/>
            </w:pPr>
            <w:r>
              <w:t>0</w:t>
            </w:r>
          </w:p>
        </w:tc>
        <w:tc>
          <w:tcPr>
            <w:tcW w:w="1800" w:type="dxa"/>
            <w:shd w:val="clear" w:color="auto" w:fill="F2F2F2" w:themeFill="background1" w:themeFillShade="F2"/>
            <w:hideMark/>
          </w:tcPr>
          <w:p w:rsidR="008A6526" w:rsidRDefault="008A6526" w:rsidP="008A6526">
            <w:pPr>
              <w:jc w:val="center"/>
            </w:pPr>
            <w:r>
              <w:t>100</w:t>
            </w:r>
          </w:p>
        </w:tc>
        <w:tc>
          <w:tcPr>
            <w:tcW w:w="1710" w:type="dxa"/>
            <w:shd w:val="clear" w:color="auto" w:fill="F2F2F2" w:themeFill="background1" w:themeFillShade="F2"/>
            <w:hideMark/>
          </w:tcPr>
          <w:p w:rsidR="008A6526" w:rsidRDefault="008A6526" w:rsidP="008A6526">
            <w:pPr>
              <w:jc w:val="center"/>
            </w:pPr>
            <w:r>
              <w:t>100</w:t>
            </w:r>
          </w:p>
        </w:tc>
        <w:tc>
          <w:tcPr>
            <w:tcW w:w="1710" w:type="dxa"/>
            <w:gridSpan w:val="2"/>
            <w:shd w:val="clear" w:color="auto" w:fill="F2F2F2" w:themeFill="background1" w:themeFillShade="F2"/>
          </w:tcPr>
          <w:p w:rsidR="008A6526" w:rsidRDefault="00BC65E6" w:rsidP="008A6526">
            <w:pPr>
              <w:jc w:val="center"/>
            </w:pPr>
            <w:r>
              <w:t>100</w:t>
            </w:r>
          </w:p>
        </w:tc>
      </w:tr>
      <w:tr w:rsidR="008A6526" w:rsidTr="00287763">
        <w:tc>
          <w:tcPr>
            <w:tcW w:w="1620" w:type="dxa"/>
            <w:shd w:val="clear" w:color="auto" w:fill="F2F2F2" w:themeFill="background1" w:themeFillShade="F2"/>
            <w:hideMark/>
          </w:tcPr>
          <w:p w:rsidR="008A6526" w:rsidRDefault="008A6526" w:rsidP="008A6526">
            <w:pPr>
              <w:jc w:val="center"/>
            </w:pPr>
            <w:r>
              <w:t>W08,N08</w:t>
            </w:r>
          </w:p>
        </w:tc>
        <w:tc>
          <w:tcPr>
            <w:tcW w:w="630" w:type="dxa"/>
            <w:shd w:val="clear" w:color="auto" w:fill="F2F2F2" w:themeFill="background1" w:themeFillShade="F2"/>
            <w:hideMark/>
          </w:tcPr>
          <w:p w:rsidR="008A6526" w:rsidRDefault="008A6526" w:rsidP="008A6526">
            <w:pPr>
              <w:jc w:val="center"/>
            </w:pPr>
            <w:r>
              <w:t>3</w:t>
            </w:r>
          </w:p>
        </w:tc>
        <w:tc>
          <w:tcPr>
            <w:tcW w:w="630" w:type="dxa"/>
            <w:shd w:val="clear" w:color="auto" w:fill="F2F2F2" w:themeFill="background1" w:themeFillShade="F2"/>
            <w:hideMark/>
          </w:tcPr>
          <w:p w:rsidR="008A6526" w:rsidRDefault="008A6526" w:rsidP="008A6526">
            <w:pPr>
              <w:jc w:val="center"/>
            </w:pPr>
            <w:r>
              <w:t>0</w:t>
            </w:r>
          </w:p>
        </w:tc>
        <w:tc>
          <w:tcPr>
            <w:tcW w:w="720" w:type="dxa"/>
            <w:shd w:val="clear" w:color="auto" w:fill="F2F2F2" w:themeFill="background1" w:themeFillShade="F2"/>
            <w:hideMark/>
          </w:tcPr>
          <w:p w:rsidR="008A6526" w:rsidRDefault="008A6526" w:rsidP="008A6526">
            <w:pPr>
              <w:jc w:val="center"/>
            </w:pPr>
            <w:r>
              <w:t>7</w:t>
            </w:r>
          </w:p>
        </w:tc>
        <w:tc>
          <w:tcPr>
            <w:tcW w:w="720" w:type="dxa"/>
            <w:shd w:val="clear" w:color="auto" w:fill="F2F2F2" w:themeFill="background1" w:themeFillShade="F2"/>
            <w:hideMark/>
          </w:tcPr>
          <w:p w:rsidR="008A6526" w:rsidRDefault="008A6526" w:rsidP="008A6526">
            <w:pPr>
              <w:jc w:val="center"/>
            </w:pPr>
            <w:r>
              <w:t>0</w:t>
            </w:r>
          </w:p>
        </w:tc>
        <w:tc>
          <w:tcPr>
            <w:tcW w:w="1800" w:type="dxa"/>
            <w:shd w:val="clear" w:color="auto" w:fill="F2F2F2" w:themeFill="background1" w:themeFillShade="F2"/>
            <w:hideMark/>
          </w:tcPr>
          <w:p w:rsidR="008A6526" w:rsidRDefault="008A6526" w:rsidP="008A6526">
            <w:pPr>
              <w:jc w:val="center"/>
            </w:pPr>
            <w:r>
              <w:t>100</w:t>
            </w:r>
          </w:p>
        </w:tc>
        <w:tc>
          <w:tcPr>
            <w:tcW w:w="1710" w:type="dxa"/>
            <w:shd w:val="clear" w:color="auto" w:fill="F2F2F2" w:themeFill="background1" w:themeFillShade="F2"/>
            <w:hideMark/>
          </w:tcPr>
          <w:p w:rsidR="008A6526" w:rsidRDefault="008A6526" w:rsidP="008A6526">
            <w:pPr>
              <w:jc w:val="center"/>
            </w:pPr>
            <w:r>
              <w:t>100</w:t>
            </w:r>
          </w:p>
        </w:tc>
        <w:tc>
          <w:tcPr>
            <w:tcW w:w="1710" w:type="dxa"/>
            <w:gridSpan w:val="2"/>
            <w:shd w:val="clear" w:color="auto" w:fill="F2F2F2" w:themeFill="background1" w:themeFillShade="F2"/>
          </w:tcPr>
          <w:p w:rsidR="008A6526" w:rsidRDefault="00BC65E6" w:rsidP="008A6526">
            <w:pPr>
              <w:jc w:val="center"/>
            </w:pPr>
            <w:r>
              <w:t>100</w:t>
            </w:r>
          </w:p>
        </w:tc>
      </w:tr>
      <w:tr w:rsidR="008A6526" w:rsidTr="00287763">
        <w:tc>
          <w:tcPr>
            <w:tcW w:w="1620" w:type="dxa"/>
            <w:shd w:val="clear" w:color="auto" w:fill="F2F2F2" w:themeFill="background1" w:themeFillShade="F2"/>
            <w:hideMark/>
          </w:tcPr>
          <w:p w:rsidR="008A6526" w:rsidRDefault="008A6526" w:rsidP="008A6526">
            <w:pPr>
              <w:jc w:val="center"/>
            </w:pPr>
            <w:r>
              <w:t>W09,N09</w:t>
            </w:r>
          </w:p>
        </w:tc>
        <w:tc>
          <w:tcPr>
            <w:tcW w:w="630" w:type="dxa"/>
            <w:shd w:val="clear" w:color="auto" w:fill="F2F2F2" w:themeFill="background1" w:themeFillShade="F2"/>
            <w:hideMark/>
          </w:tcPr>
          <w:p w:rsidR="008A6526" w:rsidRDefault="008A6526" w:rsidP="008A6526">
            <w:pPr>
              <w:jc w:val="center"/>
            </w:pPr>
            <w:r>
              <w:t>3</w:t>
            </w:r>
          </w:p>
        </w:tc>
        <w:tc>
          <w:tcPr>
            <w:tcW w:w="630" w:type="dxa"/>
            <w:shd w:val="clear" w:color="auto" w:fill="F2F2F2" w:themeFill="background1" w:themeFillShade="F2"/>
            <w:hideMark/>
          </w:tcPr>
          <w:p w:rsidR="008A6526" w:rsidRDefault="008A6526" w:rsidP="008A6526">
            <w:pPr>
              <w:jc w:val="center"/>
            </w:pPr>
            <w:r>
              <w:t>0</w:t>
            </w:r>
          </w:p>
        </w:tc>
        <w:tc>
          <w:tcPr>
            <w:tcW w:w="720" w:type="dxa"/>
            <w:shd w:val="clear" w:color="auto" w:fill="F2F2F2" w:themeFill="background1" w:themeFillShade="F2"/>
            <w:hideMark/>
          </w:tcPr>
          <w:p w:rsidR="008A6526" w:rsidRDefault="008A6526" w:rsidP="008A6526">
            <w:pPr>
              <w:jc w:val="center"/>
            </w:pPr>
            <w:r>
              <w:t>8</w:t>
            </w:r>
          </w:p>
        </w:tc>
        <w:tc>
          <w:tcPr>
            <w:tcW w:w="720" w:type="dxa"/>
            <w:shd w:val="clear" w:color="auto" w:fill="F2F2F2" w:themeFill="background1" w:themeFillShade="F2"/>
            <w:hideMark/>
          </w:tcPr>
          <w:p w:rsidR="008A6526" w:rsidRDefault="008A6526" w:rsidP="008A6526">
            <w:pPr>
              <w:jc w:val="center"/>
            </w:pPr>
            <w:r>
              <w:t>1</w:t>
            </w:r>
          </w:p>
        </w:tc>
        <w:tc>
          <w:tcPr>
            <w:tcW w:w="1800" w:type="dxa"/>
            <w:shd w:val="clear" w:color="auto" w:fill="F2F2F2" w:themeFill="background1" w:themeFillShade="F2"/>
            <w:hideMark/>
          </w:tcPr>
          <w:p w:rsidR="008A6526" w:rsidRDefault="008A6526" w:rsidP="008A6526">
            <w:pPr>
              <w:jc w:val="center"/>
            </w:pPr>
            <w:r>
              <w:t>100</w:t>
            </w:r>
          </w:p>
        </w:tc>
        <w:tc>
          <w:tcPr>
            <w:tcW w:w="1710" w:type="dxa"/>
            <w:shd w:val="clear" w:color="auto" w:fill="F2F2F2" w:themeFill="background1" w:themeFillShade="F2"/>
            <w:hideMark/>
          </w:tcPr>
          <w:p w:rsidR="008A6526" w:rsidRDefault="00292E0E" w:rsidP="008A6526">
            <w:pPr>
              <w:jc w:val="center"/>
            </w:pPr>
            <w:r>
              <w:t>88,</w:t>
            </w:r>
            <w:r w:rsidR="008A6526">
              <w:t>9</w:t>
            </w:r>
          </w:p>
        </w:tc>
        <w:tc>
          <w:tcPr>
            <w:tcW w:w="1710" w:type="dxa"/>
            <w:gridSpan w:val="2"/>
            <w:shd w:val="clear" w:color="auto" w:fill="F2F2F2" w:themeFill="background1" w:themeFillShade="F2"/>
          </w:tcPr>
          <w:p w:rsidR="008A6526" w:rsidRDefault="00BC65E6" w:rsidP="008A6526">
            <w:pPr>
              <w:jc w:val="center"/>
            </w:pPr>
            <w:r>
              <w:t>9</w:t>
            </w:r>
            <w:r w:rsidR="00292E0E">
              <w:t>1,</w:t>
            </w:r>
            <w:r>
              <w:t>67</w:t>
            </w:r>
          </w:p>
        </w:tc>
      </w:tr>
      <w:tr w:rsidR="008A6526" w:rsidTr="00287763">
        <w:tc>
          <w:tcPr>
            <w:tcW w:w="1620" w:type="dxa"/>
            <w:shd w:val="clear" w:color="auto" w:fill="F2F2F2" w:themeFill="background1" w:themeFillShade="F2"/>
            <w:hideMark/>
          </w:tcPr>
          <w:p w:rsidR="008A6526" w:rsidRDefault="008A6526" w:rsidP="008A6526">
            <w:pPr>
              <w:jc w:val="center"/>
            </w:pPr>
            <w:r>
              <w:t>W10,N10</w:t>
            </w:r>
          </w:p>
        </w:tc>
        <w:tc>
          <w:tcPr>
            <w:tcW w:w="630" w:type="dxa"/>
            <w:shd w:val="clear" w:color="auto" w:fill="F2F2F2" w:themeFill="background1" w:themeFillShade="F2"/>
            <w:hideMark/>
          </w:tcPr>
          <w:p w:rsidR="008A6526" w:rsidRDefault="008A6526" w:rsidP="008A6526">
            <w:pPr>
              <w:jc w:val="center"/>
            </w:pPr>
            <w:r>
              <w:t>4</w:t>
            </w:r>
          </w:p>
        </w:tc>
        <w:tc>
          <w:tcPr>
            <w:tcW w:w="630" w:type="dxa"/>
            <w:shd w:val="clear" w:color="auto" w:fill="F2F2F2" w:themeFill="background1" w:themeFillShade="F2"/>
            <w:hideMark/>
          </w:tcPr>
          <w:p w:rsidR="008A6526" w:rsidRDefault="008A6526" w:rsidP="008A6526">
            <w:pPr>
              <w:jc w:val="center"/>
            </w:pPr>
            <w:r>
              <w:t>0</w:t>
            </w:r>
          </w:p>
        </w:tc>
        <w:tc>
          <w:tcPr>
            <w:tcW w:w="720" w:type="dxa"/>
            <w:shd w:val="clear" w:color="auto" w:fill="F2F2F2" w:themeFill="background1" w:themeFillShade="F2"/>
            <w:hideMark/>
          </w:tcPr>
          <w:p w:rsidR="008A6526" w:rsidRDefault="008A6526" w:rsidP="008A6526">
            <w:pPr>
              <w:jc w:val="center"/>
            </w:pPr>
            <w:r>
              <w:t>12</w:t>
            </w:r>
          </w:p>
        </w:tc>
        <w:tc>
          <w:tcPr>
            <w:tcW w:w="720" w:type="dxa"/>
            <w:shd w:val="clear" w:color="auto" w:fill="F2F2F2" w:themeFill="background1" w:themeFillShade="F2"/>
            <w:hideMark/>
          </w:tcPr>
          <w:p w:rsidR="008A6526" w:rsidRDefault="008A6526" w:rsidP="008A6526">
            <w:pPr>
              <w:jc w:val="center"/>
            </w:pPr>
            <w:r>
              <w:t>2</w:t>
            </w:r>
          </w:p>
        </w:tc>
        <w:tc>
          <w:tcPr>
            <w:tcW w:w="1800" w:type="dxa"/>
            <w:shd w:val="clear" w:color="auto" w:fill="F2F2F2" w:themeFill="background1" w:themeFillShade="F2"/>
            <w:hideMark/>
          </w:tcPr>
          <w:p w:rsidR="008A6526" w:rsidRDefault="008A6526" w:rsidP="008A6526">
            <w:pPr>
              <w:jc w:val="center"/>
            </w:pPr>
            <w:r>
              <w:t>100</w:t>
            </w:r>
          </w:p>
        </w:tc>
        <w:tc>
          <w:tcPr>
            <w:tcW w:w="1710" w:type="dxa"/>
            <w:shd w:val="clear" w:color="auto" w:fill="F2F2F2" w:themeFill="background1" w:themeFillShade="F2"/>
            <w:hideMark/>
          </w:tcPr>
          <w:p w:rsidR="008A6526" w:rsidRDefault="00292E0E" w:rsidP="008A6526">
            <w:pPr>
              <w:jc w:val="center"/>
            </w:pPr>
            <w:r>
              <w:t>85,</w:t>
            </w:r>
            <w:r w:rsidR="008A6526">
              <w:t>7</w:t>
            </w:r>
          </w:p>
        </w:tc>
        <w:tc>
          <w:tcPr>
            <w:tcW w:w="1710" w:type="dxa"/>
            <w:gridSpan w:val="2"/>
            <w:shd w:val="clear" w:color="auto" w:fill="F2F2F2" w:themeFill="background1" w:themeFillShade="F2"/>
          </w:tcPr>
          <w:p w:rsidR="008A6526" w:rsidRDefault="00292E0E" w:rsidP="008A6526">
            <w:pPr>
              <w:jc w:val="center"/>
            </w:pPr>
            <w:r>
              <w:t>88,</w:t>
            </w:r>
            <w:r w:rsidR="00BC65E6">
              <w:t>89</w:t>
            </w:r>
          </w:p>
        </w:tc>
      </w:tr>
      <w:tr w:rsidR="008A6526" w:rsidTr="00287763">
        <w:tc>
          <w:tcPr>
            <w:tcW w:w="1620" w:type="dxa"/>
            <w:shd w:val="clear" w:color="auto" w:fill="F2F2F2" w:themeFill="background1" w:themeFillShade="F2"/>
            <w:hideMark/>
          </w:tcPr>
          <w:p w:rsidR="008A6526" w:rsidRDefault="008A6526" w:rsidP="008A6526">
            <w:pPr>
              <w:jc w:val="center"/>
            </w:pPr>
            <w:r>
              <w:t>W11,N11</w:t>
            </w:r>
          </w:p>
        </w:tc>
        <w:tc>
          <w:tcPr>
            <w:tcW w:w="630" w:type="dxa"/>
            <w:shd w:val="clear" w:color="auto" w:fill="F2F2F2" w:themeFill="background1" w:themeFillShade="F2"/>
            <w:hideMark/>
          </w:tcPr>
          <w:p w:rsidR="008A6526" w:rsidRDefault="008A6526" w:rsidP="008A6526">
            <w:pPr>
              <w:jc w:val="center"/>
            </w:pPr>
            <w:r>
              <w:t>14</w:t>
            </w:r>
          </w:p>
        </w:tc>
        <w:tc>
          <w:tcPr>
            <w:tcW w:w="630" w:type="dxa"/>
            <w:shd w:val="clear" w:color="auto" w:fill="F2F2F2" w:themeFill="background1" w:themeFillShade="F2"/>
            <w:hideMark/>
          </w:tcPr>
          <w:p w:rsidR="008A6526" w:rsidRDefault="008A6526" w:rsidP="008A6526">
            <w:pPr>
              <w:jc w:val="center"/>
            </w:pPr>
            <w:r>
              <w:t>1</w:t>
            </w:r>
          </w:p>
        </w:tc>
        <w:tc>
          <w:tcPr>
            <w:tcW w:w="720" w:type="dxa"/>
            <w:shd w:val="clear" w:color="auto" w:fill="F2F2F2" w:themeFill="background1" w:themeFillShade="F2"/>
            <w:hideMark/>
          </w:tcPr>
          <w:p w:rsidR="008A6526" w:rsidRDefault="008A6526" w:rsidP="008A6526">
            <w:pPr>
              <w:jc w:val="center"/>
            </w:pPr>
            <w:r>
              <w:t>25</w:t>
            </w:r>
          </w:p>
        </w:tc>
        <w:tc>
          <w:tcPr>
            <w:tcW w:w="720" w:type="dxa"/>
            <w:shd w:val="clear" w:color="auto" w:fill="F2F2F2" w:themeFill="background1" w:themeFillShade="F2"/>
            <w:hideMark/>
          </w:tcPr>
          <w:p w:rsidR="008A6526" w:rsidRDefault="008A6526" w:rsidP="008A6526">
            <w:pPr>
              <w:jc w:val="center"/>
            </w:pPr>
            <w:r>
              <w:t>0</w:t>
            </w:r>
          </w:p>
        </w:tc>
        <w:tc>
          <w:tcPr>
            <w:tcW w:w="1800" w:type="dxa"/>
            <w:shd w:val="clear" w:color="auto" w:fill="F2F2F2" w:themeFill="background1" w:themeFillShade="F2"/>
            <w:hideMark/>
          </w:tcPr>
          <w:p w:rsidR="008A6526" w:rsidRDefault="00292E0E" w:rsidP="008A6526">
            <w:pPr>
              <w:jc w:val="center"/>
            </w:pPr>
            <w:r>
              <w:t>93,</w:t>
            </w:r>
            <w:r w:rsidR="008A6526">
              <w:t>3</w:t>
            </w:r>
          </w:p>
        </w:tc>
        <w:tc>
          <w:tcPr>
            <w:tcW w:w="1710" w:type="dxa"/>
            <w:shd w:val="clear" w:color="auto" w:fill="F2F2F2" w:themeFill="background1" w:themeFillShade="F2"/>
            <w:hideMark/>
          </w:tcPr>
          <w:p w:rsidR="008A6526" w:rsidRDefault="008A6526" w:rsidP="008A6526">
            <w:pPr>
              <w:jc w:val="center"/>
            </w:pPr>
            <w:r>
              <w:t>100</w:t>
            </w:r>
          </w:p>
        </w:tc>
        <w:tc>
          <w:tcPr>
            <w:tcW w:w="1710" w:type="dxa"/>
            <w:gridSpan w:val="2"/>
            <w:shd w:val="clear" w:color="auto" w:fill="F2F2F2" w:themeFill="background1" w:themeFillShade="F2"/>
          </w:tcPr>
          <w:p w:rsidR="008A6526" w:rsidRDefault="00292E0E" w:rsidP="008A6526">
            <w:pPr>
              <w:jc w:val="center"/>
            </w:pPr>
            <w:r>
              <w:t>97,</w:t>
            </w:r>
            <w:r w:rsidR="00BC65E6">
              <w:t>50</w:t>
            </w:r>
          </w:p>
        </w:tc>
      </w:tr>
      <w:tr w:rsidR="008A6526" w:rsidTr="00287763">
        <w:tc>
          <w:tcPr>
            <w:tcW w:w="1620" w:type="dxa"/>
            <w:shd w:val="clear" w:color="auto" w:fill="F2F2F2" w:themeFill="background1" w:themeFillShade="F2"/>
            <w:hideMark/>
          </w:tcPr>
          <w:p w:rsidR="008A6526" w:rsidRDefault="008A6526" w:rsidP="008A6526">
            <w:pPr>
              <w:jc w:val="center"/>
            </w:pPr>
            <w:r>
              <w:t>W12,N12</w:t>
            </w:r>
          </w:p>
        </w:tc>
        <w:tc>
          <w:tcPr>
            <w:tcW w:w="630" w:type="dxa"/>
            <w:shd w:val="clear" w:color="auto" w:fill="F2F2F2" w:themeFill="background1" w:themeFillShade="F2"/>
            <w:hideMark/>
          </w:tcPr>
          <w:p w:rsidR="008A6526" w:rsidRDefault="008A6526" w:rsidP="008A6526">
            <w:pPr>
              <w:jc w:val="center"/>
            </w:pPr>
            <w:r>
              <w:t>1</w:t>
            </w:r>
          </w:p>
        </w:tc>
        <w:tc>
          <w:tcPr>
            <w:tcW w:w="630" w:type="dxa"/>
            <w:shd w:val="clear" w:color="auto" w:fill="F2F2F2" w:themeFill="background1" w:themeFillShade="F2"/>
            <w:hideMark/>
          </w:tcPr>
          <w:p w:rsidR="008A6526" w:rsidRDefault="008A6526" w:rsidP="008A6526">
            <w:pPr>
              <w:jc w:val="center"/>
            </w:pPr>
            <w:r>
              <w:t>0</w:t>
            </w:r>
          </w:p>
        </w:tc>
        <w:tc>
          <w:tcPr>
            <w:tcW w:w="720" w:type="dxa"/>
            <w:shd w:val="clear" w:color="auto" w:fill="F2F2F2" w:themeFill="background1" w:themeFillShade="F2"/>
            <w:hideMark/>
          </w:tcPr>
          <w:p w:rsidR="008A6526" w:rsidRDefault="008A6526" w:rsidP="008A6526">
            <w:pPr>
              <w:jc w:val="center"/>
            </w:pPr>
            <w:r>
              <w:t>6</w:t>
            </w:r>
          </w:p>
        </w:tc>
        <w:tc>
          <w:tcPr>
            <w:tcW w:w="720" w:type="dxa"/>
            <w:shd w:val="clear" w:color="auto" w:fill="F2F2F2" w:themeFill="background1" w:themeFillShade="F2"/>
            <w:hideMark/>
          </w:tcPr>
          <w:p w:rsidR="008A6526" w:rsidRDefault="008A6526" w:rsidP="008A6526">
            <w:pPr>
              <w:jc w:val="center"/>
            </w:pPr>
            <w:r>
              <w:t>1</w:t>
            </w:r>
          </w:p>
        </w:tc>
        <w:tc>
          <w:tcPr>
            <w:tcW w:w="1800" w:type="dxa"/>
            <w:shd w:val="clear" w:color="auto" w:fill="F2F2F2" w:themeFill="background1" w:themeFillShade="F2"/>
            <w:hideMark/>
          </w:tcPr>
          <w:p w:rsidR="008A6526" w:rsidRDefault="008A6526" w:rsidP="008A6526">
            <w:pPr>
              <w:jc w:val="center"/>
            </w:pPr>
            <w:r>
              <w:t>100</w:t>
            </w:r>
          </w:p>
        </w:tc>
        <w:tc>
          <w:tcPr>
            <w:tcW w:w="1710" w:type="dxa"/>
            <w:shd w:val="clear" w:color="auto" w:fill="F2F2F2" w:themeFill="background1" w:themeFillShade="F2"/>
            <w:hideMark/>
          </w:tcPr>
          <w:p w:rsidR="008A6526" w:rsidRDefault="00292E0E" w:rsidP="008A6526">
            <w:pPr>
              <w:jc w:val="center"/>
            </w:pPr>
            <w:r>
              <w:t>85,</w:t>
            </w:r>
            <w:r w:rsidR="008A6526">
              <w:t>7</w:t>
            </w:r>
          </w:p>
        </w:tc>
        <w:tc>
          <w:tcPr>
            <w:tcW w:w="1710" w:type="dxa"/>
            <w:gridSpan w:val="2"/>
            <w:shd w:val="clear" w:color="auto" w:fill="F2F2F2" w:themeFill="background1" w:themeFillShade="F2"/>
          </w:tcPr>
          <w:p w:rsidR="008A6526" w:rsidRDefault="00292E0E" w:rsidP="008A6526">
            <w:pPr>
              <w:jc w:val="center"/>
            </w:pPr>
            <w:r>
              <w:t>87,</w:t>
            </w:r>
            <w:r w:rsidR="00BC65E6">
              <w:t>50</w:t>
            </w:r>
          </w:p>
        </w:tc>
      </w:tr>
      <w:tr w:rsidR="008A6526" w:rsidTr="00287763">
        <w:tc>
          <w:tcPr>
            <w:tcW w:w="1620" w:type="dxa"/>
            <w:shd w:val="clear" w:color="auto" w:fill="F2F2F2" w:themeFill="background1" w:themeFillShade="F2"/>
            <w:hideMark/>
          </w:tcPr>
          <w:p w:rsidR="008A6526" w:rsidRDefault="008A6526" w:rsidP="008A6526">
            <w:pPr>
              <w:jc w:val="center"/>
            </w:pPr>
            <w:r>
              <w:t>W13,N13</w:t>
            </w:r>
          </w:p>
        </w:tc>
        <w:tc>
          <w:tcPr>
            <w:tcW w:w="630" w:type="dxa"/>
            <w:shd w:val="clear" w:color="auto" w:fill="F2F2F2" w:themeFill="background1" w:themeFillShade="F2"/>
            <w:hideMark/>
          </w:tcPr>
          <w:p w:rsidR="008A6526" w:rsidRDefault="008A6526" w:rsidP="008A6526">
            <w:pPr>
              <w:jc w:val="center"/>
            </w:pPr>
            <w:r>
              <w:t>2</w:t>
            </w:r>
          </w:p>
        </w:tc>
        <w:tc>
          <w:tcPr>
            <w:tcW w:w="630" w:type="dxa"/>
            <w:shd w:val="clear" w:color="auto" w:fill="F2F2F2" w:themeFill="background1" w:themeFillShade="F2"/>
            <w:hideMark/>
          </w:tcPr>
          <w:p w:rsidR="008A6526" w:rsidRDefault="008A6526" w:rsidP="008A6526">
            <w:pPr>
              <w:jc w:val="center"/>
            </w:pPr>
            <w:r>
              <w:t>0</w:t>
            </w:r>
          </w:p>
        </w:tc>
        <w:tc>
          <w:tcPr>
            <w:tcW w:w="720" w:type="dxa"/>
            <w:shd w:val="clear" w:color="auto" w:fill="F2F2F2" w:themeFill="background1" w:themeFillShade="F2"/>
            <w:hideMark/>
          </w:tcPr>
          <w:p w:rsidR="008A6526" w:rsidRDefault="008A6526" w:rsidP="008A6526">
            <w:pPr>
              <w:jc w:val="center"/>
            </w:pPr>
            <w:r>
              <w:t>10</w:t>
            </w:r>
          </w:p>
        </w:tc>
        <w:tc>
          <w:tcPr>
            <w:tcW w:w="720" w:type="dxa"/>
            <w:shd w:val="clear" w:color="auto" w:fill="F2F2F2" w:themeFill="background1" w:themeFillShade="F2"/>
            <w:hideMark/>
          </w:tcPr>
          <w:p w:rsidR="008A6526" w:rsidRDefault="008A6526" w:rsidP="008A6526">
            <w:pPr>
              <w:jc w:val="center"/>
            </w:pPr>
            <w:r>
              <w:t>2</w:t>
            </w:r>
          </w:p>
        </w:tc>
        <w:tc>
          <w:tcPr>
            <w:tcW w:w="1800" w:type="dxa"/>
            <w:shd w:val="clear" w:color="auto" w:fill="F2F2F2" w:themeFill="background1" w:themeFillShade="F2"/>
            <w:hideMark/>
          </w:tcPr>
          <w:p w:rsidR="008A6526" w:rsidRDefault="008A6526" w:rsidP="008A6526">
            <w:pPr>
              <w:jc w:val="center"/>
            </w:pPr>
            <w:r>
              <w:t>100</w:t>
            </w:r>
          </w:p>
        </w:tc>
        <w:tc>
          <w:tcPr>
            <w:tcW w:w="1710" w:type="dxa"/>
            <w:shd w:val="clear" w:color="auto" w:fill="F2F2F2" w:themeFill="background1" w:themeFillShade="F2"/>
            <w:hideMark/>
          </w:tcPr>
          <w:p w:rsidR="008A6526" w:rsidRDefault="00292E0E" w:rsidP="008A6526">
            <w:pPr>
              <w:jc w:val="center"/>
            </w:pPr>
            <w:r>
              <w:t>83,</w:t>
            </w:r>
            <w:r w:rsidR="008A6526">
              <w:t>3</w:t>
            </w:r>
          </w:p>
        </w:tc>
        <w:tc>
          <w:tcPr>
            <w:tcW w:w="1710" w:type="dxa"/>
            <w:gridSpan w:val="2"/>
            <w:shd w:val="clear" w:color="auto" w:fill="F2F2F2" w:themeFill="background1" w:themeFillShade="F2"/>
          </w:tcPr>
          <w:p w:rsidR="008A6526" w:rsidRDefault="00292E0E" w:rsidP="008A6526">
            <w:pPr>
              <w:jc w:val="center"/>
            </w:pPr>
            <w:r>
              <w:t>85,</w:t>
            </w:r>
            <w:r w:rsidR="00BC65E6">
              <w:t>71</w:t>
            </w:r>
          </w:p>
        </w:tc>
      </w:tr>
      <w:tr w:rsidR="00287763" w:rsidTr="00287763">
        <w:tc>
          <w:tcPr>
            <w:tcW w:w="1620" w:type="dxa"/>
            <w:shd w:val="clear" w:color="auto" w:fill="F2F2F2" w:themeFill="background1" w:themeFillShade="F2"/>
            <w:hideMark/>
          </w:tcPr>
          <w:p w:rsidR="00287763" w:rsidRDefault="00287763" w:rsidP="008A6526">
            <w:pPr>
              <w:jc w:val="center"/>
            </w:pPr>
          </w:p>
        </w:tc>
        <w:tc>
          <w:tcPr>
            <w:tcW w:w="630" w:type="dxa"/>
            <w:shd w:val="clear" w:color="auto" w:fill="F2F2F2" w:themeFill="background1" w:themeFillShade="F2"/>
            <w:hideMark/>
          </w:tcPr>
          <w:p w:rsidR="00287763" w:rsidRDefault="00287763" w:rsidP="008A6526">
            <w:pPr>
              <w:jc w:val="center"/>
            </w:pPr>
          </w:p>
        </w:tc>
        <w:tc>
          <w:tcPr>
            <w:tcW w:w="630" w:type="dxa"/>
            <w:shd w:val="clear" w:color="auto" w:fill="F2F2F2" w:themeFill="background1" w:themeFillShade="F2"/>
            <w:hideMark/>
          </w:tcPr>
          <w:p w:rsidR="00287763" w:rsidRDefault="00287763" w:rsidP="008A6526">
            <w:pPr>
              <w:jc w:val="center"/>
            </w:pPr>
          </w:p>
        </w:tc>
        <w:tc>
          <w:tcPr>
            <w:tcW w:w="720" w:type="dxa"/>
            <w:shd w:val="clear" w:color="auto" w:fill="F2F2F2" w:themeFill="background1" w:themeFillShade="F2"/>
            <w:hideMark/>
          </w:tcPr>
          <w:p w:rsidR="00287763" w:rsidRDefault="00287763" w:rsidP="008A6526">
            <w:pPr>
              <w:jc w:val="center"/>
            </w:pPr>
          </w:p>
        </w:tc>
        <w:tc>
          <w:tcPr>
            <w:tcW w:w="720" w:type="dxa"/>
            <w:shd w:val="clear" w:color="auto" w:fill="F2F2F2" w:themeFill="background1" w:themeFillShade="F2"/>
            <w:hideMark/>
          </w:tcPr>
          <w:p w:rsidR="00287763" w:rsidRDefault="00287763" w:rsidP="008A6526">
            <w:pPr>
              <w:jc w:val="center"/>
            </w:pPr>
          </w:p>
        </w:tc>
        <w:tc>
          <w:tcPr>
            <w:tcW w:w="1800" w:type="dxa"/>
            <w:shd w:val="clear" w:color="auto" w:fill="F2F2F2" w:themeFill="background1" w:themeFillShade="F2"/>
            <w:hideMark/>
          </w:tcPr>
          <w:p w:rsidR="00287763" w:rsidRDefault="00287763" w:rsidP="008A6526">
            <w:pPr>
              <w:jc w:val="center"/>
            </w:pPr>
          </w:p>
        </w:tc>
        <w:tc>
          <w:tcPr>
            <w:tcW w:w="1710" w:type="dxa"/>
            <w:shd w:val="clear" w:color="auto" w:fill="F2F2F2" w:themeFill="background1" w:themeFillShade="F2"/>
            <w:hideMark/>
          </w:tcPr>
          <w:p w:rsidR="00287763" w:rsidRDefault="00287763" w:rsidP="008A6526">
            <w:pPr>
              <w:jc w:val="center"/>
            </w:pPr>
          </w:p>
        </w:tc>
        <w:tc>
          <w:tcPr>
            <w:tcW w:w="1710" w:type="dxa"/>
            <w:gridSpan w:val="2"/>
            <w:shd w:val="clear" w:color="auto" w:fill="F2F2F2" w:themeFill="background1" w:themeFillShade="F2"/>
          </w:tcPr>
          <w:p w:rsidR="00287763" w:rsidRDefault="00287763" w:rsidP="008A6526">
            <w:pPr>
              <w:jc w:val="center"/>
            </w:pPr>
          </w:p>
        </w:tc>
      </w:tr>
      <w:tr w:rsidR="008A6526" w:rsidTr="00287763">
        <w:tc>
          <w:tcPr>
            <w:tcW w:w="1620" w:type="dxa"/>
            <w:shd w:val="clear" w:color="auto" w:fill="F2F2F2" w:themeFill="background1" w:themeFillShade="F2"/>
            <w:hideMark/>
          </w:tcPr>
          <w:p w:rsidR="008A6526" w:rsidRDefault="008A6526" w:rsidP="008A6526">
            <w:pPr>
              <w:jc w:val="center"/>
            </w:pPr>
            <w:r>
              <w:t>Ukupno</w:t>
            </w:r>
          </w:p>
        </w:tc>
        <w:tc>
          <w:tcPr>
            <w:tcW w:w="630" w:type="dxa"/>
            <w:shd w:val="clear" w:color="auto" w:fill="F2F2F2" w:themeFill="background1" w:themeFillShade="F2"/>
            <w:hideMark/>
          </w:tcPr>
          <w:p w:rsidR="008A6526" w:rsidRDefault="008A6526" w:rsidP="008A6526">
            <w:pPr>
              <w:jc w:val="center"/>
            </w:pPr>
            <w:r>
              <w:t>57</w:t>
            </w:r>
          </w:p>
        </w:tc>
        <w:tc>
          <w:tcPr>
            <w:tcW w:w="630" w:type="dxa"/>
            <w:shd w:val="clear" w:color="auto" w:fill="F2F2F2" w:themeFill="background1" w:themeFillShade="F2"/>
            <w:hideMark/>
          </w:tcPr>
          <w:p w:rsidR="008A6526" w:rsidRDefault="008A6526" w:rsidP="008A6526">
            <w:pPr>
              <w:jc w:val="center"/>
            </w:pPr>
            <w:r>
              <w:t>5</w:t>
            </w:r>
          </w:p>
        </w:tc>
        <w:tc>
          <w:tcPr>
            <w:tcW w:w="720" w:type="dxa"/>
            <w:shd w:val="clear" w:color="auto" w:fill="F2F2F2" w:themeFill="background1" w:themeFillShade="F2"/>
            <w:hideMark/>
          </w:tcPr>
          <w:p w:rsidR="008A6526" w:rsidRDefault="008A6526" w:rsidP="008A6526">
            <w:pPr>
              <w:jc w:val="center"/>
            </w:pPr>
            <w:r>
              <w:t>137</w:t>
            </w:r>
          </w:p>
        </w:tc>
        <w:tc>
          <w:tcPr>
            <w:tcW w:w="720" w:type="dxa"/>
            <w:shd w:val="clear" w:color="auto" w:fill="F2F2F2" w:themeFill="background1" w:themeFillShade="F2"/>
            <w:hideMark/>
          </w:tcPr>
          <w:p w:rsidR="008A6526" w:rsidRDefault="008A6526" w:rsidP="008A6526">
            <w:pPr>
              <w:jc w:val="center"/>
            </w:pPr>
            <w:r>
              <w:t>7</w:t>
            </w:r>
          </w:p>
        </w:tc>
        <w:tc>
          <w:tcPr>
            <w:tcW w:w="1800" w:type="dxa"/>
            <w:shd w:val="clear" w:color="auto" w:fill="F2F2F2" w:themeFill="background1" w:themeFillShade="F2"/>
            <w:hideMark/>
          </w:tcPr>
          <w:p w:rsidR="008A6526" w:rsidRDefault="00292E0E" w:rsidP="008A6526">
            <w:pPr>
              <w:jc w:val="center"/>
              <w:rPr>
                <w:b/>
              </w:rPr>
            </w:pPr>
            <w:r>
              <w:rPr>
                <w:b/>
              </w:rPr>
              <w:t>91,</w:t>
            </w:r>
            <w:r w:rsidR="008A6526">
              <w:rPr>
                <w:b/>
              </w:rPr>
              <w:t>9</w:t>
            </w:r>
          </w:p>
        </w:tc>
        <w:tc>
          <w:tcPr>
            <w:tcW w:w="1710" w:type="dxa"/>
            <w:shd w:val="clear" w:color="auto" w:fill="F2F2F2" w:themeFill="background1" w:themeFillShade="F2"/>
            <w:hideMark/>
          </w:tcPr>
          <w:p w:rsidR="008A6526" w:rsidRDefault="00292E0E" w:rsidP="008A6526">
            <w:pPr>
              <w:jc w:val="center"/>
              <w:rPr>
                <w:b/>
              </w:rPr>
            </w:pPr>
            <w:r>
              <w:rPr>
                <w:b/>
              </w:rPr>
              <w:t>95,</w:t>
            </w:r>
            <w:r w:rsidR="008A6526">
              <w:rPr>
                <w:b/>
              </w:rPr>
              <w:t>1</w:t>
            </w:r>
          </w:p>
        </w:tc>
        <w:tc>
          <w:tcPr>
            <w:tcW w:w="1710" w:type="dxa"/>
            <w:gridSpan w:val="2"/>
            <w:shd w:val="clear" w:color="auto" w:fill="F2F2F2" w:themeFill="background1" w:themeFillShade="F2"/>
          </w:tcPr>
          <w:p w:rsidR="008A6526" w:rsidRDefault="00292E0E" w:rsidP="008A6526">
            <w:pPr>
              <w:jc w:val="center"/>
              <w:rPr>
                <w:b/>
              </w:rPr>
            </w:pPr>
            <w:r>
              <w:rPr>
                <w:b/>
              </w:rPr>
              <w:t>94,</w:t>
            </w:r>
            <w:r w:rsidR="00BC65E6">
              <w:rPr>
                <w:b/>
              </w:rPr>
              <w:t>17</w:t>
            </w:r>
          </w:p>
        </w:tc>
      </w:tr>
    </w:tbl>
    <w:p w:rsidR="00653A7C" w:rsidRDefault="00653A7C">
      <w:pPr>
        <w:rPr>
          <w:b/>
        </w:rPr>
      </w:pPr>
      <w:r>
        <w:rPr>
          <w:b/>
        </w:rPr>
        <w:br w:type="page"/>
      </w:r>
    </w:p>
    <w:p w:rsidR="00F10E2A" w:rsidRPr="00F10E2A" w:rsidRDefault="008F7C3D" w:rsidP="00F81344">
      <w:pPr>
        <w:pStyle w:val="Caption"/>
        <w:spacing w:line="360" w:lineRule="auto"/>
        <w:ind w:firstLine="720"/>
        <w:jc w:val="both"/>
        <w:rPr>
          <w:b w:val="0"/>
          <w:bCs w:val="0"/>
          <w:color w:val="auto"/>
          <w:sz w:val="22"/>
          <w:szCs w:val="22"/>
        </w:rPr>
      </w:pPr>
      <w:r w:rsidRPr="008F7C3D">
        <w:rPr>
          <w:b w:val="0"/>
          <w:bCs w:val="0"/>
          <w:color w:val="auto"/>
          <w:sz w:val="22"/>
          <w:szCs w:val="22"/>
        </w:rPr>
        <w:lastRenderedPageBreak/>
        <w:t xml:space="preserve">Tablicom 5 prikazane su programske složenosti i memorijska zauzeća ispitivanih algoritama detekcije fićuka u stvarnom vremenu. Kod </w:t>
      </w:r>
      <w:r>
        <w:rPr>
          <w:b w:val="0"/>
          <w:bCs w:val="0"/>
          <w:color w:val="auto"/>
          <w:sz w:val="22"/>
          <w:szCs w:val="22"/>
        </w:rPr>
        <w:t>izračuna</w:t>
      </w:r>
      <w:r w:rsidRPr="008F7C3D">
        <w:rPr>
          <w:b w:val="0"/>
          <w:bCs w:val="0"/>
          <w:color w:val="auto"/>
          <w:sz w:val="22"/>
          <w:szCs w:val="22"/>
        </w:rPr>
        <w:t xml:space="preserve"> programske složenosti, radi jednostavnosti uspor</w:t>
      </w:r>
      <w:r>
        <w:rPr>
          <w:b w:val="0"/>
          <w:bCs w:val="0"/>
          <w:color w:val="auto"/>
          <w:sz w:val="22"/>
          <w:szCs w:val="22"/>
        </w:rPr>
        <w:t xml:space="preserve">edbe algoritama, umjesto </w:t>
      </w:r>
      <w:r w:rsidRPr="008F7C3D">
        <w:rPr>
          <w:b w:val="0"/>
          <w:bCs w:val="0"/>
          <w:color w:val="auto"/>
          <w:sz w:val="22"/>
          <w:szCs w:val="22"/>
        </w:rPr>
        <w:t xml:space="preserve">ustaljenog </w:t>
      </w:r>
      <w:r>
        <w:rPr>
          <w:b w:val="0"/>
          <w:bCs w:val="0"/>
          <w:color w:val="auto"/>
          <w:sz w:val="22"/>
          <w:szCs w:val="22"/>
        </w:rPr>
        <w:t>izračuna</w:t>
      </w:r>
      <w:r w:rsidRPr="008F7C3D">
        <w:rPr>
          <w:b w:val="0"/>
          <w:bCs w:val="0"/>
          <w:color w:val="auto"/>
          <w:sz w:val="22"/>
          <w:szCs w:val="22"/>
        </w:rPr>
        <w:t xml:space="preserve"> broja</w:t>
      </w:r>
      <w:r w:rsidR="00D41CF2">
        <w:rPr>
          <w:b w:val="0"/>
          <w:bCs w:val="0"/>
          <w:color w:val="auto"/>
          <w:sz w:val="22"/>
          <w:szCs w:val="22"/>
        </w:rPr>
        <w:t xml:space="preserve"> operacija množenja i zbrajanja</w:t>
      </w:r>
      <w:r w:rsidRPr="008F7C3D">
        <w:rPr>
          <w:b w:val="0"/>
          <w:bCs w:val="0"/>
          <w:color w:val="auto"/>
          <w:sz w:val="22"/>
          <w:szCs w:val="22"/>
        </w:rPr>
        <w:t xml:space="preserve"> iskorišten je broj operacija množenja i zbrajanja u jedinici vremena.</w:t>
      </w:r>
    </w:p>
    <w:p w:rsidR="00DF5E94" w:rsidRDefault="00613B00" w:rsidP="00DF5E94">
      <w:pPr>
        <w:pStyle w:val="Caption"/>
      </w:pPr>
      <w:r>
        <w:t>Tablica 5</w:t>
      </w:r>
      <w:r w:rsidR="00DF5E94">
        <w:t>.</w:t>
      </w:r>
      <w:r w:rsidR="00483683">
        <w:t xml:space="preserve"> P</w:t>
      </w:r>
      <w:r w:rsidR="00DF5E94">
        <w:t>ro</w:t>
      </w:r>
      <w:r w:rsidR="00015FC7">
        <w:t>gramske složenosti i memorijsko zauzeće</w:t>
      </w:r>
      <w:r w:rsidR="00DF5E94">
        <w:t xml:space="preserve"> algoritama detekcije fićuka </w:t>
      </w:r>
    </w:p>
    <w:tbl>
      <w:tblPr>
        <w:tblStyle w:val="TableGrid"/>
        <w:tblW w:w="9738" w:type="dxa"/>
        <w:jc w:val="center"/>
        <w:tblLook w:val="04A0"/>
      </w:tblPr>
      <w:tblGrid>
        <w:gridCol w:w="1458"/>
        <w:gridCol w:w="3591"/>
        <w:gridCol w:w="4689"/>
      </w:tblGrid>
      <w:tr w:rsidR="00DF5E94" w:rsidTr="00613B00">
        <w:trPr>
          <w:jc w:val="center"/>
        </w:trPr>
        <w:tc>
          <w:tcPr>
            <w:tcW w:w="1458" w:type="dxa"/>
            <w:shd w:val="clear" w:color="auto" w:fill="F2F2F2" w:themeFill="background1" w:themeFillShade="F2"/>
            <w:vAlign w:val="center"/>
          </w:tcPr>
          <w:p w:rsidR="00DF5E94" w:rsidRDefault="00DF5E94" w:rsidP="00864591">
            <w:pPr>
              <w:jc w:val="center"/>
            </w:pPr>
          </w:p>
        </w:tc>
        <w:tc>
          <w:tcPr>
            <w:tcW w:w="3591" w:type="dxa"/>
            <w:shd w:val="clear" w:color="auto" w:fill="F2F2F2" w:themeFill="background1" w:themeFillShade="F2"/>
            <w:vAlign w:val="center"/>
          </w:tcPr>
          <w:p w:rsidR="00DF5E94" w:rsidRPr="00416C52" w:rsidRDefault="00DF5E94" w:rsidP="00015FC7">
            <w:pPr>
              <w:jc w:val="center"/>
            </w:pPr>
            <w:r w:rsidRPr="00416C52">
              <w:t xml:space="preserve">Algoritam </w:t>
            </w:r>
            <w:r w:rsidR="00015FC7">
              <w:t>zasnovan</w:t>
            </w:r>
            <w:r w:rsidRPr="00416C52">
              <w:t xml:space="preserve"> na</w:t>
            </w:r>
            <w:r w:rsidR="00015FC7">
              <w:t xml:space="preserve"> linearnoj predikciji</w:t>
            </w:r>
            <w:r w:rsidRPr="00416C52">
              <w:t xml:space="preserve"> </w:t>
            </w:r>
          </w:p>
        </w:tc>
        <w:tc>
          <w:tcPr>
            <w:tcW w:w="4689" w:type="dxa"/>
            <w:shd w:val="clear" w:color="auto" w:fill="F2F2F2" w:themeFill="background1" w:themeFillShade="F2"/>
            <w:vAlign w:val="center"/>
          </w:tcPr>
          <w:p w:rsidR="00DF5E94" w:rsidRPr="00416C52" w:rsidRDefault="00DF5E94" w:rsidP="00015FC7">
            <w:pPr>
              <w:jc w:val="center"/>
            </w:pPr>
            <w:r w:rsidRPr="00416C52">
              <w:t xml:space="preserve">Algoritam </w:t>
            </w:r>
            <w:r w:rsidR="00015FC7">
              <w:t>zasnovan</w:t>
            </w:r>
            <w:r w:rsidRPr="00416C52">
              <w:t xml:space="preserve"> na spektralnoj analizi</w:t>
            </w:r>
          </w:p>
        </w:tc>
      </w:tr>
      <w:tr w:rsidR="00DF5E94" w:rsidTr="00613B00">
        <w:trPr>
          <w:jc w:val="center"/>
        </w:trPr>
        <w:tc>
          <w:tcPr>
            <w:tcW w:w="1458" w:type="dxa"/>
            <w:shd w:val="clear" w:color="auto" w:fill="F2F2F2" w:themeFill="background1" w:themeFillShade="F2"/>
            <w:vAlign w:val="center"/>
          </w:tcPr>
          <w:p w:rsidR="00DF5E94" w:rsidRPr="00416C52" w:rsidRDefault="00DF5E94" w:rsidP="00864591">
            <w:pPr>
              <w:jc w:val="center"/>
            </w:pPr>
            <w:r w:rsidRPr="00416C52">
              <w:t>Memorijsko zauzeće</w:t>
            </w:r>
          </w:p>
        </w:tc>
        <w:tc>
          <w:tcPr>
            <w:tcW w:w="3591" w:type="dxa"/>
            <w:shd w:val="clear" w:color="auto" w:fill="F2F2F2" w:themeFill="background1" w:themeFillShade="F2"/>
            <w:vAlign w:val="center"/>
          </w:tcPr>
          <w:p w:rsidR="00DF5E94" w:rsidRDefault="00DF5E94" w:rsidP="00864591">
            <w:pPr>
              <w:jc w:val="center"/>
            </w:pPr>
            <w:r>
              <w:t>51 KB</w:t>
            </w:r>
          </w:p>
        </w:tc>
        <w:tc>
          <w:tcPr>
            <w:tcW w:w="4689" w:type="dxa"/>
            <w:shd w:val="clear" w:color="auto" w:fill="F2F2F2" w:themeFill="background1" w:themeFillShade="F2"/>
            <w:vAlign w:val="center"/>
          </w:tcPr>
          <w:p w:rsidR="00DF5E94" w:rsidRDefault="00DF5E94" w:rsidP="00864591">
            <w:pPr>
              <w:jc w:val="center"/>
            </w:pPr>
            <w:r>
              <w:t>41 KB</w:t>
            </w:r>
          </w:p>
        </w:tc>
      </w:tr>
      <w:tr w:rsidR="00DF5E94" w:rsidTr="00613B00">
        <w:trPr>
          <w:trHeight w:val="530"/>
          <w:jc w:val="center"/>
        </w:trPr>
        <w:tc>
          <w:tcPr>
            <w:tcW w:w="1458" w:type="dxa"/>
            <w:shd w:val="clear" w:color="auto" w:fill="F2F2F2" w:themeFill="background1" w:themeFillShade="F2"/>
            <w:vAlign w:val="center"/>
          </w:tcPr>
          <w:p w:rsidR="00DF5E94" w:rsidRDefault="00DF5E94" w:rsidP="00864591">
            <w:pPr>
              <w:jc w:val="center"/>
            </w:pPr>
            <w:r w:rsidRPr="00416C52">
              <w:t>Programska složenost</w:t>
            </w:r>
          </w:p>
          <w:p w:rsidR="00C364DB" w:rsidRPr="00416C52" w:rsidRDefault="00C364DB" w:rsidP="00864591">
            <w:pPr>
              <w:jc w:val="center"/>
            </w:pPr>
            <w:r>
              <w:t>[formula]</w:t>
            </w:r>
          </w:p>
        </w:tc>
        <w:tc>
          <w:tcPr>
            <w:tcW w:w="3591" w:type="dxa"/>
            <w:shd w:val="clear" w:color="auto" w:fill="F2F2F2" w:themeFill="background1" w:themeFillShade="F2"/>
            <w:vAlign w:val="center"/>
          </w:tcPr>
          <w:p w:rsidR="000B1EC2" w:rsidRDefault="00490828" w:rsidP="000B1EC2">
            <w:pPr>
              <w:jc w:val="center"/>
            </w:pPr>
            <m:oMath>
              <m:f>
                <m:fPr>
                  <m:ctrlPr>
                    <w:rPr>
                      <w:rFonts w:ascii="Cambria Math" w:hAnsi="Cambria Math"/>
                    </w:rPr>
                  </m:ctrlPr>
                </m:fPr>
                <m:num>
                  <m:sSub>
                    <m:sSubPr>
                      <m:ctrlPr>
                        <w:rPr>
                          <w:rFonts w:ascii="Cambria Math" w:hAnsi="Cambria Math"/>
                        </w:rPr>
                      </m:ctrlPr>
                    </m:sSubPr>
                    <m:e>
                      <m:r>
                        <m:rPr>
                          <m:sty m:val="p"/>
                        </m:rPr>
                        <w:rPr>
                          <w:rFonts w:ascii="Cambria Math" w:hAnsi="Cambria Math"/>
                        </w:rPr>
                        <m:t>Fs</m:t>
                      </m:r>
                    </m:e>
                    <m:sub>
                      <m:r>
                        <m:rPr>
                          <m:sty m:val="p"/>
                        </m:rPr>
                        <w:rPr>
                          <w:rFonts w:ascii="Cambria Math" w:hAnsi="Cambria Math"/>
                        </w:rPr>
                        <m:t>1</m:t>
                      </m:r>
                    </m:sub>
                  </m:sSub>
                </m:num>
                <m:den>
                  <m:sSub>
                    <m:sSubPr>
                      <m:ctrlPr>
                        <w:rPr>
                          <w:rFonts w:ascii="Cambria Math" w:hAnsi="Cambria Math"/>
                        </w:rPr>
                      </m:ctrlPr>
                    </m:sSubPr>
                    <m:e>
                      <m:r>
                        <m:rPr>
                          <m:sty m:val="p"/>
                        </m:rPr>
                        <w:rPr>
                          <w:rFonts w:ascii="Cambria Math" w:hAnsi="Cambria Math"/>
                        </w:rPr>
                        <m:t>N</m:t>
                      </m:r>
                    </m:e>
                    <m:sub>
                      <m:r>
                        <m:rPr>
                          <m:sty m:val="p"/>
                        </m:rPr>
                        <w:rPr>
                          <w:rFonts w:ascii="Cambria Math" w:hAnsi="Cambria Math"/>
                        </w:rPr>
                        <m:t>1</m:t>
                      </m:r>
                    </m:sub>
                  </m:sSub>
                </m:den>
              </m:f>
              <m:r>
                <m:rPr>
                  <m:sty m:val="p"/>
                </m:rPr>
                <w:rPr>
                  <w:rFonts w:ascii="Cambria Math" w:hAnsi="Cambria Math"/>
                </w:rPr>
                <m:t>5</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1</m:t>
                          </m:r>
                        </m:sub>
                      </m:sSub>
                    </m:e>
                  </m:d>
                </m:e>
                <m:sup>
                  <m:r>
                    <m:rPr>
                      <m:sty m:val="p"/>
                    </m:rPr>
                    <w:rPr>
                      <w:rFonts w:ascii="Cambria Math" w:hAnsi="Cambria Math"/>
                    </w:rPr>
                    <m:t>2</m:t>
                  </m:r>
                </m:sup>
              </m:sSup>
              <m:f>
                <m:fPr>
                  <m:ctrlPr>
                    <w:rPr>
                      <w:rFonts w:ascii="Cambria Math" w:hAnsi="Cambria Math"/>
                      <w:i/>
                    </w:rPr>
                  </m:ctrlPr>
                </m:fPr>
                <m:num>
                  <m:r>
                    <m:rPr>
                      <m:sty m:val="p"/>
                    </m:rPr>
                    <w:rPr>
                      <w:rFonts w:ascii="Cambria Math" w:hAnsi="Cambria Math"/>
                    </w:rPr>
                    <m:t xml:space="preserve">operacija množenja </m:t>
                  </m:r>
                </m:num>
                <m:den>
                  <m:r>
                    <w:rPr>
                      <w:rFonts w:ascii="Cambria Math" w:hAnsi="Cambria Math"/>
                    </w:rPr>
                    <m:t>s</m:t>
                  </m:r>
                </m:den>
              </m:f>
            </m:oMath>
            <w:r w:rsidR="00613B00">
              <w:t xml:space="preserve"> i</w:t>
            </w:r>
          </w:p>
          <w:p w:rsidR="00DF5E94" w:rsidRDefault="00490828" w:rsidP="00613B00">
            <w:pPr>
              <w:jc w:val="center"/>
            </w:pPr>
            <m:oMath>
              <m:f>
                <m:fPr>
                  <m:ctrlPr>
                    <w:rPr>
                      <w:rFonts w:ascii="Cambria Math" w:hAnsi="Cambria Math"/>
                    </w:rPr>
                  </m:ctrlPr>
                </m:fPr>
                <m:num>
                  <m:sSub>
                    <m:sSubPr>
                      <m:ctrlPr>
                        <w:rPr>
                          <w:rFonts w:ascii="Cambria Math" w:hAnsi="Cambria Math"/>
                        </w:rPr>
                      </m:ctrlPr>
                    </m:sSubPr>
                    <m:e>
                      <m:r>
                        <m:rPr>
                          <m:sty m:val="p"/>
                        </m:rPr>
                        <w:rPr>
                          <w:rFonts w:ascii="Cambria Math" w:hAnsi="Cambria Math"/>
                        </w:rPr>
                        <m:t>Fs</m:t>
                      </m:r>
                    </m:e>
                    <m:sub>
                      <m:r>
                        <m:rPr>
                          <m:sty m:val="p"/>
                        </m:rPr>
                        <w:rPr>
                          <w:rFonts w:ascii="Cambria Math" w:hAnsi="Cambria Math"/>
                        </w:rPr>
                        <m:t>1</m:t>
                      </m:r>
                    </m:sub>
                  </m:sSub>
                </m:num>
                <m:den>
                  <m:sSub>
                    <m:sSubPr>
                      <m:ctrlPr>
                        <w:rPr>
                          <w:rFonts w:ascii="Cambria Math" w:hAnsi="Cambria Math"/>
                        </w:rPr>
                      </m:ctrlPr>
                    </m:sSubPr>
                    <m:e>
                      <m:r>
                        <m:rPr>
                          <m:sty m:val="p"/>
                        </m:rPr>
                        <w:rPr>
                          <w:rFonts w:ascii="Cambria Math" w:hAnsi="Cambria Math"/>
                        </w:rPr>
                        <m:t>N</m:t>
                      </m:r>
                    </m:e>
                    <m:sub>
                      <m:r>
                        <m:rPr>
                          <m:sty m:val="p"/>
                        </m:rPr>
                        <w:rPr>
                          <w:rFonts w:ascii="Cambria Math" w:hAnsi="Cambria Math"/>
                        </w:rPr>
                        <m:t>1</m:t>
                      </m:r>
                    </m:sub>
                  </m:sSub>
                </m:den>
              </m:f>
              <m:r>
                <w:rPr>
                  <w:rFonts w:ascii="Cambria Math" w:hAnsi="Cambria Math"/>
                </w:rPr>
                <m:t>5</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-1</m:t>
                      </m:r>
                    </m:e>
                  </m:d>
                </m:e>
                <m:sup>
                  <m:r>
                    <w:rPr>
                      <w:rFonts w:ascii="Cambria Math" w:hAnsi="Cambria Math"/>
                    </w:rPr>
                    <m:t>2</m:t>
                  </m:r>
                </m:sup>
              </m:sSup>
              <m:f>
                <m:fPr>
                  <m:ctrlPr>
                    <w:rPr>
                      <w:rFonts w:ascii="Cambria Math" w:hAnsi="Cambria Math"/>
                      <w:i/>
                    </w:rPr>
                  </m:ctrlPr>
                </m:fPr>
                <m:num>
                  <m:r>
                    <m:rPr>
                      <m:sty m:val="p"/>
                    </m:rPr>
                    <w:rPr>
                      <w:rFonts w:ascii="Cambria Math" w:hAnsi="Cambria Math"/>
                    </w:rPr>
                    <m:t xml:space="preserve">operacija zbrajanja </m:t>
                  </m:r>
                </m:num>
                <m:den>
                  <m:r>
                    <w:rPr>
                      <w:rFonts w:ascii="Cambria Math" w:hAnsi="Cambria Math"/>
                    </w:rPr>
                    <m:t>s</m:t>
                  </m:r>
                </m:den>
              </m:f>
            </m:oMath>
            <w:r w:rsidR="000B1EC2">
              <w:rPr>
                <w:rFonts w:eastAsiaTheme="minorEastAsia"/>
              </w:rPr>
              <w:t xml:space="preserve"> </w:t>
            </w:r>
          </w:p>
        </w:tc>
        <w:tc>
          <w:tcPr>
            <w:tcW w:w="4689" w:type="dxa"/>
            <w:shd w:val="clear" w:color="auto" w:fill="F2F2F2" w:themeFill="background1" w:themeFillShade="F2"/>
            <w:vAlign w:val="center"/>
          </w:tcPr>
          <w:p w:rsidR="000B1EC2" w:rsidRDefault="00490828" w:rsidP="000B1EC2">
            <w:pPr>
              <w:jc w:val="center"/>
            </w:pPr>
            <m:oMath>
              <m:sSub>
                <m:sSubPr>
                  <m:ctrlPr>
                    <w:rPr>
                      <w:rFonts w:ascii="Cambria Math" w:hAnsi="Cambria Math"/>
                    </w:rPr>
                  </m:ctrlPr>
                </m:sSubPr>
                <m:e>
                  <m:sSub>
                    <m:sSubPr>
                      <m:ctrlPr>
                        <w:rPr>
                          <w:rFonts w:ascii="Cambria Math" w:hAnsi="Cambria Math"/>
                        </w:rPr>
                      </m:ctrlPr>
                    </m:sSubPr>
                    <m:e>
                      <m:f>
                        <m:fPr>
                          <m:ctrlPr>
                            <w:rPr>
                              <w:rFonts w:ascii="Cambria Math" w:hAnsi="Cambria Math"/>
                            </w:rPr>
                          </m:ctrlPr>
                        </m:fPr>
                        <m:num>
                          <m:sSub>
                            <m:sSubPr>
                              <m:ctrlPr>
                                <w:rPr>
                                  <w:rFonts w:ascii="Cambria Math" w:hAnsi="Cambria Math"/>
                                </w:rPr>
                              </m:ctrlPr>
                            </m:sSubPr>
                            <m:e>
                              <m:r>
                                <m:rPr>
                                  <m:sty m:val="p"/>
                                </m:rPr>
                                <w:rPr>
                                  <w:rFonts w:ascii="Cambria Math" w:hAnsi="Cambria Math"/>
                                </w:rPr>
                                <m:t>Fs</m:t>
                              </m:r>
                            </m:e>
                            <m:sub>
                              <m:r>
                                <m:rPr>
                                  <m:sty m:val="p"/>
                                </m:rPr>
                                <w:rPr>
                                  <w:rFonts w:ascii="Cambria Math" w:hAnsi="Cambria Math"/>
                                </w:rPr>
                                <m:t>2</m:t>
                              </m:r>
                            </m:sub>
                          </m:sSub>
                        </m:num>
                        <m:den>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den>
                      </m:f>
                      <m:r>
                        <w:rPr>
                          <w:rFonts w:ascii="Cambria Math" w:hAnsi="Cambria Math"/>
                        </w:rPr>
                        <m:t>[N</m:t>
                      </m:r>
                    </m:e>
                    <m:sub>
                      <m:r>
                        <m:rPr>
                          <m:sty m:val="p"/>
                        </m:rPr>
                        <w:rPr>
                          <w:rFonts w:ascii="Cambria Math" w:hAnsi="Cambria Math"/>
                        </w:rPr>
                        <m:t>2</m:t>
                      </m:r>
                    </m:sub>
                  </m:sSub>
                  <m:r>
                    <w:rPr>
                      <w:rFonts w:ascii="Cambria Math" w:hAnsi="Cambria Math"/>
                    </w:rPr>
                    <m:t>log</m:t>
                  </m:r>
                </m:e>
                <m:sub>
                  <m:r>
                    <m:rPr>
                      <m:sty m:val="p"/>
                    </m:rPr>
                    <w:rPr>
                      <w:rFonts w:ascii="Cambria Math"/>
                    </w:rPr>
                    <m:t>2</m:t>
                  </m:r>
                </m:sub>
              </m:sSub>
              <m:r>
                <m:rPr>
                  <m:sty m:val="p"/>
                </m:rPr>
                <w:rPr>
                  <w:rFonts w:ascii="Cambria Math"/>
                </w:rPr>
                <m:t>(</m:t>
              </m:r>
              <m:sSub>
                <m:sSubPr>
                  <m:ctrlPr>
                    <w:rPr>
                      <w:rFonts w:ascii="Cambria Math" w:hAnsi="Cambria Math"/>
                    </w:rPr>
                  </m:ctrlPr>
                </m:sSubPr>
                <m:e>
                  <m:r>
                    <w:rPr>
                      <w:rFonts w:ascii="Cambria Math" w:hAnsi="Cambria Math"/>
                    </w:rPr>
                    <m:t>N</m:t>
                  </m:r>
                </m:e>
                <m:sub>
                  <m:r>
                    <m:rPr>
                      <m:sty m:val="p"/>
                    </m:rPr>
                    <w:rPr>
                      <w:rFonts w:ascii="Cambria Math" w:hAnsi="Cambria Math"/>
                    </w:rPr>
                    <m:t>2</m:t>
                  </m:r>
                </m:sub>
              </m:sSub>
              <m:r>
                <m:rPr>
                  <m:sty m:val="p"/>
                </m:rPr>
                <w:rPr>
                  <w:rFonts w:ascii="Cambria Math"/>
                </w:rPr>
                <m:t>)</m:t>
              </m:r>
              <m:r>
                <m:rPr>
                  <m:sty m:val="p"/>
                </m:rPr>
                <w:rPr>
                  <w:rFonts w:ascii="Cambria Math" w:eastAsiaTheme="minorEastAsia" w:hAnsi="Cambria Math"/>
                </w:rPr>
                <m:t>+</m:t>
              </m:r>
              <m:r>
                <m:rPr>
                  <m:sty m:val="p"/>
                </m:rPr>
                <w:rPr>
                  <w:rFonts w:ascii="Cambria Math" w:hAnsi="Cambria Math"/>
                </w:rPr>
                <m:t xml:space="preserve"> </m:t>
              </m:r>
              <m:sSup>
                <m:sSupPr>
                  <m:ctrlPr>
                    <w:rPr>
                      <w:rFonts w:ascii="Cambria Math" w:hAnsi="Cambria Math"/>
                    </w:rPr>
                  </m:ctrlPr>
                </m:sSupPr>
                <m:e>
                  <m:r>
                    <m:rPr>
                      <m:sty m:val="p"/>
                    </m:rPr>
                    <w:rPr>
                      <w:rFonts w:ascii="Cambria Math" w:hAnsi="Cambria Math"/>
                    </w:rPr>
                    <m:t>2</m:t>
                  </m:r>
                  <m:d>
                    <m:dPr>
                      <m:ctrlPr>
                        <w:rPr>
                          <w:rFonts w:ascii="Cambria Math" w:hAnsi="Cambria Math"/>
                        </w:rPr>
                      </m:ctrlPr>
                    </m:d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e>
                  </m:d>
                </m:e>
                <m:sup>
                  <m:r>
                    <m:rPr>
                      <m:sty m:val="p"/>
                    </m:rPr>
                    <w:rPr>
                      <w:rFonts w:ascii="Cambria Math" w:hAnsi="Cambria Math"/>
                    </w:rPr>
                    <m:t>2</m:t>
                  </m:r>
                </m:sup>
              </m:sSup>
              <m:r>
                <m:rPr>
                  <m:sty m:val="p"/>
                </m:rPr>
                <w:rPr>
                  <w:rFonts w:ascii="Cambria Math" w:hAnsi="Cambria Math"/>
                </w:rPr>
                <m:t>]</m:t>
              </m:r>
              <m:f>
                <m:fPr>
                  <m:ctrlPr>
                    <w:rPr>
                      <w:rFonts w:ascii="Cambria Math" w:hAnsi="Cambria Math"/>
                      <w:i/>
                    </w:rPr>
                  </m:ctrlPr>
                </m:fPr>
                <m:num>
                  <m:r>
                    <m:rPr>
                      <m:sty m:val="p"/>
                    </m:rPr>
                    <w:rPr>
                      <w:rFonts w:ascii="Cambria Math" w:hAnsi="Cambria Math"/>
                    </w:rPr>
                    <m:t xml:space="preserve">operacija množenja </m:t>
                  </m:r>
                </m:num>
                <m:den>
                  <m:r>
                    <w:rPr>
                      <w:rFonts w:ascii="Cambria Math" w:hAnsi="Cambria Math"/>
                    </w:rPr>
                    <m:t>s</m:t>
                  </m:r>
                </m:den>
              </m:f>
            </m:oMath>
            <w:r w:rsidR="00613B00">
              <w:t xml:space="preserve"> i</w:t>
            </w:r>
          </w:p>
          <w:p w:rsidR="00613B00" w:rsidRDefault="00613B00" w:rsidP="00613B00">
            <w:pPr>
              <w:jc w:val="center"/>
              <w:rPr>
                <w:rFonts w:eastAsiaTheme="minorEastAsia"/>
              </w:rPr>
            </w:pPr>
          </w:p>
          <w:p w:rsidR="00DF5E94" w:rsidRDefault="00490828" w:rsidP="00613B00">
            <w:pPr>
              <w:jc w:val="center"/>
            </w:pPr>
            <m:oMath>
              <m:f>
                <m:fPr>
                  <m:ctrlPr>
                    <w:rPr>
                      <w:rFonts w:ascii="Cambria Math" w:hAnsi="Cambria Math"/>
                    </w:rPr>
                  </m:ctrlPr>
                </m:fPr>
                <m:num>
                  <m:sSub>
                    <m:sSubPr>
                      <m:ctrlPr>
                        <w:rPr>
                          <w:rFonts w:ascii="Cambria Math" w:hAnsi="Cambria Math"/>
                        </w:rPr>
                      </m:ctrlPr>
                    </m:sSubPr>
                    <m:e>
                      <m:r>
                        <m:rPr>
                          <m:sty m:val="p"/>
                        </m:rPr>
                        <w:rPr>
                          <w:rFonts w:ascii="Cambria Math" w:hAnsi="Cambria Math"/>
                        </w:rPr>
                        <m:t>Fs</m:t>
                      </m:r>
                    </m:e>
                    <m:sub>
                      <m:r>
                        <m:rPr>
                          <m:sty m:val="p"/>
                        </m:rPr>
                        <w:rPr>
                          <w:rFonts w:ascii="Cambria Math" w:hAnsi="Cambria Math"/>
                        </w:rPr>
                        <m:t>2</m:t>
                      </m:r>
                    </m:sub>
                  </m:sSub>
                </m:num>
                <m:den>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den>
              </m:f>
              <m:r>
                <w:rPr>
                  <w:rFonts w:ascii="Cambria Math" w:hAnsi="Cambria Math"/>
                </w:rPr>
                <m:t>[2</m:t>
              </m:r>
              <m:sSub>
                <m:sSubPr>
                  <m:ctrlPr>
                    <w:rPr>
                      <w:rFonts w:ascii="Cambria Math" w:hAnsi="Cambria Math"/>
                    </w:rPr>
                  </m:ctrlPr>
                </m:sSubPr>
                <m:e>
                  <m:sSub>
                    <m:sSubPr>
                      <m:ctrlPr>
                        <w:rPr>
                          <w:rFonts w:ascii="Cambria Math" w:hAnsi="Cambria Math"/>
                        </w:rPr>
                      </m:ctrlPr>
                    </m:sSubPr>
                    <m:e>
                      <m:r>
                        <w:rPr>
                          <w:rFonts w:ascii="Cambria Math" w:hAnsi="Cambria Math"/>
                        </w:rPr>
                        <m:t>N</m:t>
                      </m:r>
                    </m:e>
                    <m:sub>
                      <m:r>
                        <m:rPr>
                          <m:sty m:val="p"/>
                        </m:rPr>
                        <w:rPr>
                          <w:rFonts w:ascii="Cambria Math" w:hAnsi="Cambria Math"/>
                        </w:rPr>
                        <m:t>2</m:t>
                      </m:r>
                    </m:sub>
                  </m:sSub>
                  <m:r>
                    <w:rPr>
                      <w:rFonts w:ascii="Cambria Math" w:hAnsi="Cambria Math"/>
                    </w:rPr>
                    <m:t>log</m:t>
                  </m:r>
                </m:e>
                <m:sub>
                  <m:r>
                    <m:rPr>
                      <m:sty m:val="p"/>
                    </m:rPr>
                    <w:rPr>
                      <w:rFonts w:ascii="Cambria Math"/>
                    </w:rPr>
                    <m:t>2</m:t>
                  </m:r>
                </m:sub>
              </m:sSub>
              <m:r>
                <m:rPr>
                  <m:sty m:val="p"/>
                </m:rPr>
                <w:rPr>
                  <w:rFonts w:ascii="Cambria Math"/>
                </w:rPr>
                <m:t>(</m:t>
              </m:r>
              <m:sSub>
                <m:sSubPr>
                  <m:ctrlPr>
                    <w:rPr>
                      <w:rFonts w:ascii="Cambria Math" w:hAnsi="Cambria Math"/>
                    </w:rPr>
                  </m:ctrlPr>
                </m:sSubPr>
                <m:e>
                  <m:r>
                    <w:rPr>
                      <w:rFonts w:ascii="Cambria Math" w:hAnsi="Cambria Math"/>
                    </w:rPr>
                    <m:t>N</m:t>
                  </m:r>
                </m:e>
                <m:sub>
                  <m:r>
                    <m:rPr>
                      <m:sty m:val="p"/>
                    </m:rPr>
                    <w:rPr>
                      <w:rFonts w:ascii="Cambria Math" w:hAnsi="Cambria Math"/>
                    </w:rPr>
                    <m:t>2</m:t>
                  </m:r>
                </m:sub>
              </m:sSub>
              <m:r>
                <m:rPr>
                  <m:sty m:val="p"/>
                </m:rPr>
                <w:rPr>
                  <w:rFonts w:ascii="Cambria Math"/>
                </w:rPr>
                <m:t>)</m:t>
              </m:r>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e>
                  </m:d>
                </m:e>
                <m:sup>
                  <m:r>
                    <m:rPr>
                      <m:sty m:val="p"/>
                    </m:rPr>
                    <w:rPr>
                      <w:rFonts w:ascii="Cambria Math" w:hAnsi="Cambria Math"/>
                    </w:rPr>
                    <m:t>2</m:t>
                  </m:r>
                </m:sup>
              </m:sSup>
              <m:r>
                <m:rPr>
                  <m:sty m:val="p"/>
                </m:rPr>
                <w:rPr>
                  <w:rFonts w:ascii="Cambria Math" w:hAnsi="Cambria Math"/>
                </w:rPr>
                <m:t>]</m:t>
              </m:r>
              <m:f>
                <m:fPr>
                  <m:ctrlPr>
                    <w:rPr>
                      <w:rFonts w:ascii="Cambria Math" w:hAnsi="Cambria Math"/>
                      <w:i/>
                    </w:rPr>
                  </m:ctrlPr>
                </m:fPr>
                <m:num>
                  <m:r>
                    <m:rPr>
                      <m:sty m:val="p"/>
                    </m:rPr>
                    <w:rPr>
                      <w:rFonts w:ascii="Cambria Math" w:hAnsi="Cambria Math"/>
                    </w:rPr>
                    <m:t xml:space="preserve">operacija zbrajanja </m:t>
                  </m:r>
                </m:num>
                <m:den>
                  <m:r>
                    <w:rPr>
                      <w:rFonts w:ascii="Cambria Math" w:hAnsi="Cambria Math"/>
                    </w:rPr>
                    <m:t>s</m:t>
                  </m:r>
                </m:den>
              </m:f>
            </m:oMath>
            <w:r w:rsidR="00613B00">
              <w:rPr>
                <w:rFonts w:eastAsiaTheme="minorEastAsia"/>
              </w:rPr>
              <w:t xml:space="preserve"> </w:t>
            </w:r>
          </w:p>
        </w:tc>
      </w:tr>
      <w:tr w:rsidR="00C364DB" w:rsidTr="00613B00">
        <w:trPr>
          <w:trHeight w:val="530"/>
          <w:jc w:val="center"/>
        </w:trPr>
        <w:tc>
          <w:tcPr>
            <w:tcW w:w="1458" w:type="dxa"/>
            <w:shd w:val="clear" w:color="auto" w:fill="F2F2F2" w:themeFill="background1" w:themeFillShade="F2"/>
            <w:vAlign w:val="center"/>
          </w:tcPr>
          <w:p w:rsidR="00C364DB" w:rsidRPr="00416C52" w:rsidRDefault="00C364DB" w:rsidP="00CE46B8">
            <w:pPr>
              <w:jc w:val="center"/>
            </w:pPr>
            <w:r>
              <w:t>Programska složenost</w:t>
            </w:r>
          </w:p>
        </w:tc>
        <w:tc>
          <w:tcPr>
            <w:tcW w:w="3591" w:type="dxa"/>
            <w:shd w:val="clear" w:color="auto" w:fill="F2F2F2" w:themeFill="background1" w:themeFillShade="F2"/>
            <w:vAlign w:val="center"/>
          </w:tcPr>
          <w:p w:rsidR="00C364DB" w:rsidRDefault="00C364DB" w:rsidP="000B1EC2">
            <w:pPr>
              <w:jc w:val="center"/>
              <w:rPr>
                <w:rFonts w:eastAsiaTheme="minorEastAsia"/>
              </w:rPr>
            </w:pPr>
            <w:r>
              <w:rPr>
                <w:rFonts w:eastAsiaTheme="minorEastAsia"/>
              </w:rPr>
              <w:t xml:space="preserve">2560000   </w:t>
            </w:r>
            <m:oMath>
              <m:f>
                <m:fPr>
                  <m:ctrlPr>
                    <w:rPr>
                      <w:rFonts w:ascii="Cambria Math" w:hAnsi="Cambria Math"/>
                      <w:i/>
                    </w:rPr>
                  </m:ctrlPr>
                </m:fPr>
                <m:num>
                  <m:r>
                    <m:rPr>
                      <m:sty m:val="p"/>
                    </m:rPr>
                    <w:rPr>
                      <w:rFonts w:ascii="Cambria Math" w:hAnsi="Cambria Math"/>
                    </w:rPr>
                    <m:t xml:space="preserve">operacija množenja </m:t>
                  </m:r>
                </m:num>
                <m:den>
                  <m:r>
                    <w:rPr>
                      <w:rFonts w:ascii="Cambria Math" w:hAnsi="Cambria Math"/>
                    </w:rPr>
                    <m:t>s</m:t>
                  </m:r>
                </m:den>
              </m:f>
            </m:oMath>
            <w:r>
              <w:rPr>
                <w:rFonts w:eastAsiaTheme="minorEastAsia"/>
              </w:rPr>
              <w:t xml:space="preserve">    i</w:t>
            </w:r>
          </w:p>
          <w:p w:rsidR="00C364DB" w:rsidRPr="00241407" w:rsidRDefault="00C364DB" w:rsidP="00C364DB">
            <w:pPr>
              <w:jc w:val="center"/>
              <w:rPr>
                <w:rFonts w:ascii="Times New Roman" w:eastAsia="Times New Roman" w:hAnsi="Times New Roman" w:cs="Times New Roman"/>
              </w:rPr>
            </w:pPr>
            <w:r>
              <w:rPr>
                <w:rFonts w:eastAsiaTheme="minorEastAsia"/>
              </w:rPr>
              <w:t xml:space="preserve">2540039   </w:t>
            </w:r>
            <m:oMath>
              <m:f>
                <m:fPr>
                  <m:ctrlPr>
                    <w:rPr>
                      <w:rFonts w:ascii="Cambria Math" w:hAnsi="Cambria Math"/>
                      <w:i/>
                    </w:rPr>
                  </m:ctrlPr>
                </m:fPr>
                <m:num>
                  <m:r>
                    <m:rPr>
                      <m:sty m:val="p"/>
                    </m:rPr>
                    <w:rPr>
                      <w:rFonts w:ascii="Cambria Math" w:hAnsi="Cambria Math"/>
                    </w:rPr>
                    <m:t xml:space="preserve">operacija zbrajanja </m:t>
                  </m:r>
                </m:num>
                <m:den>
                  <m:r>
                    <w:rPr>
                      <w:rFonts w:ascii="Cambria Math" w:hAnsi="Cambria Math"/>
                    </w:rPr>
                    <m:t>s</m:t>
                  </m:r>
                </m:den>
              </m:f>
            </m:oMath>
          </w:p>
        </w:tc>
        <w:tc>
          <w:tcPr>
            <w:tcW w:w="4689" w:type="dxa"/>
            <w:shd w:val="clear" w:color="auto" w:fill="F2F2F2" w:themeFill="background1" w:themeFillShade="F2"/>
            <w:vAlign w:val="center"/>
          </w:tcPr>
          <w:p w:rsidR="00C364DB" w:rsidRDefault="00C364DB" w:rsidP="000B1EC2">
            <w:pPr>
              <w:jc w:val="center"/>
              <w:rPr>
                <w:rFonts w:eastAsiaTheme="minorEastAsia"/>
              </w:rPr>
            </w:pPr>
            <w:r w:rsidRPr="009649E8">
              <w:rPr>
                <w:rFonts w:eastAsiaTheme="minorEastAsia"/>
              </w:rPr>
              <w:t>16464000</w:t>
            </w:r>
            <w:r>
              <w:rPr>
                <w:rFonts w:eastAsiaTheme="minorEastAsia"/>
              </w:rPr>
              <w:t xml:space="preserve">   </w:t>
            </w:r>
            <m:oMath>
              <m:f>
                <m:fPr>
                  <m:ctrlPr>
                    <w:rPr>
                      <w:rFonts w:ascii="Cambria Math" w:hAnsi="Cambria Math"/>
                      <w:i/>
                    </w:rPr>
                  </m:ctrlPr>
                </m:fPr>
                <m:num>
                  <m:r>
                    <m:rPr>
                      <m:sty m:val="p"/>
                    </m:rPr>
                    <w:rPr>
                      <w:rFonts w:ascii="Cambria Math" w:hAnsi="Cambria Math"/>
                    </w:rPr>
                    <m:t xml:space="preserve">operacija množenja </m:t>
                  </m:r>
                </m:num>
                <m:den>
                  <m:r>
                    <w:rPr>
                      <w:rFonts w:ascii="Cambria Math" w:hAnsi="Cambria Math"/>
                    </w:rPr>
                    <m:t>s</m:t>
                  </m:r>
                </m:den>
              </m:f>
            </m:oMath>
            <w:r>
              <w:rPr>
                <w:rFonts w:eastAsiaTheme="minorEastAsia"/>
              </w:rPr>
              <w:t xml:space="preserve">     i</w:t>
            </w:r>
          </w:p>
          <w:p w:rsidR="00C364DB" w:rsidRPr="00241407" w:rsidRDefault="00C364DB" w:rsidP="000B1EC2">
            <w:pPr>
              <w:jc w:val="center"/>
              <w:rPr>
                <w:rFonts w:ascii="Times New Roman" w:eastAsia="Times New Roman" w:hAnsi="Times New Roman" w:cs="Times New Roman"/>
              </w:rPr>
            </w:pPr>
            <w:r w:rsidRPr="00AE1CCF">
              <w:rPr>
                <w:rFonts w:eastAsiaTheme="minorEastAsia"/>
              </w:rPr>
              <w:t>8352000</w:t>
            </w:r>
            <w:r>
              <w:rPr>
                <w:rFonts w:eastAsiaTheme="minorEastAsia"/>
              </w:rPr>
              <w:t xml:space="preserve">   </w:t>
            </w:r>
            <m:oMath>
              <m:f>
                <m:fPr>
                  <m:ctrlPr>
                    <w:rPr>
                      <w:rFonts w:ascii="Cambria Math" w:hAnsi="Cambria Math"/>
                      <w:i/>
                    </w:rPr>
                  </m:ctrlPr>
                </m:fPr>
                <m:num>
                  <m:r>
                    <m:rPr>
                      <m:sty m:val="p"/>
                    </m:rPr>
                    <w:rPr>
                      <w:rFonts w:ascii="Cambria Math" w:hAnsi="Cambria Math"/>
                    </w:rPr>
                    <m:t xml:space="preserve">operacija zbrajanja </m:t>
                  </m:r>
                </m:num>
                <m:den>
                  <m:r>
                    <w:rPr>
                      <w:rFonts w:ascii="Cambria Math" w:hAnsi="Cambria Math"/>
                    </w:rPr>
                    <m:t>s</m:t>
                  </m:r>
                </m:den>
              </m:f>
            </m:oMath>
          </w:p>
        </w:tc>
      </w:tr>
    </w:tbl>
    <w:p w:rsidR="000B1EC2" w:rsidRDefault="000B1EC2" w:rsidP="00003D8A">
      <w:pPr>
        <w:pStyle w:val="Caption"/>
      </w:pPr>
    </w:p>
    <w:p w:rsidR="005A72F0" w:rsidRDefault="00416C52" w:rsidP="005A72F0">
      <w:pPr>
        <w:pStyle w:val="Caption"/>
        <w:spacing w:line="360" w:lineRule="auto"/>
        <w:jc w:val="both"/>
        <w:rPr>
          <w:rFonts w:eastAsiaTheme="minorEastAsia"/>
          <w:b w:val="0"/>
          <w:bCs w:val="0"/>
          <w:color w:val="auto"/>
          <w:sz w:val="22"/>
          <w:szCs w:val="22"/>
        </w:rPr>
      </w:pPr>
      <w:r>
        <w:t xml:space="preserve">NAPOMENA: </w:t>
      </w:r>
      <m:oMath>
        <m:sSub>
          <m:sSubPr>
            <m:ctrlPr>
              <w:rPr>
                <w:rFonts w:ascii="Cambria Math" w:hAnsi="Cambria Math"/>
                <w:b w:val="0"/>
                <w:bCs w:val="0"/>
                <w:color w:val="auto"/>
                <w:sz w:val="22"/>
                <w:szCs w:val="22"/>
              </w:rPr>
            </m:ctrlPr>
          </m:sSubPr>
          <m:e>
            <m:r>
              <m:rPr>
                <m:sty m:val="b"/>
              </m:rPr>
              <w:rPr>
                <w:rFonts w:ascii="Cambria Math" w:hAnsi="Cambria Math"/>
              </w:rPr>
              <m:t>N</m:t>
            </m:r>
          </m:e>
          <m:sub>
            <m:r>
              <m:rPr>
                <m:sty m:val="b"/>
              </m:rPr>
              <w:rPr>
                <w:rFonts w:ascii="Cambria Math" w:hAnsi="Cambria Math"/>
              </w:rPr>
              <m:t>1</m:t>
            </m:r>
          </m:sub>
        </m:sSub>
      </m:oMath>
      <w:r w:rsidR="007B0622">
        <w:rPr>
          <w:rFonts w:eastAsiaTheme="minorEastAsia"/>
          <w:b w:val="0"/>
          <w:bCs w:val="0"/>
          <w:color w:val="auto"/>
          <w:sz w:val="22"/>
          <w:szCs w:val="22"/>
        </w:rPr>
        <w:t xml:space="preserve"> i</w:t>
      </w:r>
      <w:r w:rsidR="00613B00">
        <w:rPr>
          <w:rFonts w:eastAsiaTheme="minorEastAsia"/>
          <w:b w:val="0"/>
          <w:bCs w:val="0"/>
          <w:color w:val="auto"/>
          <w:sz w:val="22"/>
          <w:szCs w:val="22"/>
        </w:rPr>
        <w:t xml:space="preserve"> </w:t>
      </w:r>
      <m:oMath>
        <m:sSub>
          <m:sSubPr>
            <m:ctrlPr>
              <w:rPr>
                <w:rFonts w:ascii="Cambria Math" w:eastAsiaTheme="minorEastAsia" w:hAnsi="Cambria Math"/>
                <w:b w:val="0"/>
                <w:bCs w:val="0"/>
                <w:color w:val="auto"/>
                <w:sz w:val="22"/>
                <w:szCs w:val="22"/>
              </w:rPr>
            </m:ctrlPr>
          </m:sSubPr>
          <m:e>
            <m:r>
              <m:rPr>
                <m:sty m:val="b"/>
              </m:rPr>
              <w:rPr>
                <w:rFonts w:ascii="Cambria Math" w:eastAsiaTheme="minorEastAsia" w:hAnsi="Cambria Math"/>
                <w:color w:val="auto"/>
                <w:sz w:val="22"/>
                <w:szCs w:val="22"/>
              </w:rPr>
              <m:t>Fs</m:t>
            </m:r>
          </m:e>
          <m:sub>
            <m:r>
              <m:rPr>
                <m:sty m:val="b"/>
              </m:rPr>
              <w:rPr>
                <w:rFonts w:ascii="Cambria Math" w:eastAsiaTheme="minorEastAsia" w:hAnsi="Cambria Math"/>
                <w:color w:val="auto"/>
                <w:sz w:val="22"/>
                <w:szCs w:val="22"/>
              </w:rPr>
              <m:t>1</m:t>
            </m:r>
          </m:sub>
        </m:sSub>
      </m:oMath>
      <w:r>
        <w:rPr>
          <w:rFonts w:eastAsiaTheme="minorEastAsia"/>
          <w:b w:val="0"/>
          <w:bCs w:val="0"/>
          <w:color w:val="auto"/>
          <w:sz w:val="22"/>
          <w:szCs w:val="22"/>
        </w:rPr>
        <w:t xml:space="preserve"> </w:t>
      </w:r>
      <w:r w:rsidR="008F7C3D">
        <w:rPr>
          <w:rFonts w:eastAsiaTheme="minorEastAsia"/>
          <w:b w:val="0"/>
          <w:bCs w:val="0"/>
          <w:color w:val="auto"/>
          <w:sz w:val="22"/>
          <w:szCs w:val="22"/>
        </w:rPr>
        <w:t>predstavlj</w:t>
      </w:r>
      <w:r w:rsidR="00C779ED">
        <w:rPr>
          <w:rFonts w:eastAsiaTheme="minorEastAsia"/>
          <w:b w:val="0"/>
          <w:bCs w:val="0"/>
          <w:color w:val="auto"/>
          <w:sz w:val="22"/>
          <w:szCs w:val="22"/>
        </w:rPr>
        <w:t>aj</w:t>
      </w:r>
      <w:r w:rsidR="00A728BD">
        <w:rPr>
          <w:rFonts w:eastAsiaTheme="minorEastAsia"/>
          <w:b w:val="0"/>
          <w:bCs w:val="0"/>
          <w:color w:val="auto"/>
          <w:sz w:val="22"/>
          <w:szCs w:val="22"/>
        </w:rPr>
        <w:t>u</w:t>
      </w:r>
      <w:r>
        <w:rPr>
          <w:rFonts w:eastAsiaTheme="minorEastAsia"/>
          <w:b w:val="0"/>
          <w:bCs w:val="0"/>
          <w:color w:val="auto"/>
          <w:sz w:val="22"/>
          <w:szCs w:val="22"/>
        </w:rPr>
        <w:t xml:space="preserve"> dužinu bloka analize</w:t>
      </w:r>
      <w:r w:rsidR="00613B00">
        <w:rPr>
          <w:rFonts w:eastAsiaTheme="minorEastAsia"/>
          <w:b w:val="0"/>
          <w:bCs w:val="0"/>
          <w:color w:val="auto"/>
          <w:sz w:val="22"/>
          <w:szCs w:val="22"/>
        </w:rPr>
        <w:t xml:space="preserve"> i frekvenciju uzrokovanja</w:t>
      </w:r>
      <w:r>
        <w:rPr>
          <w:rFonts w:eastAsiaTheme="minorEastAsia"/>
          <w:b w:val="0"/>
          <w:bCs w:val="0"/>
          <w:color w:val="auto"/>
          <w:sz w:val="22"/>
          <w:szCs w:val="22"/>
        </w:rPr>
        <w:t xml:space="preserve"> algoritma detekcije fićuka baziranog na metodi linearne predikcije</w:t>
      </w:r>
      <w:r w:rsidR="008F7C3D">
        <w:rPr>
          <w:rFonts w:eastAsiaTheme="minorEastAsia"/>
          <w:b w:val="0"/>
          <w:bCs w:val="0"/>
          <w:color w:val="auto"/>
          <w:sz w:val="22"/>
          <w:szCs w:val="22"/>
        </w:rPr>
        <w:t xml:space="preserve"> i</w:t>
      </w:r>
      <w:r w:rsidR="00613B00">
        <w:rPr>
          <w:rFonts w:eastAsiaTheme="minorEastAsia"/>
          <w:b w:val="0"/>
          <w:bCs w:val="0"/>
          <w:color w:val="auto"/>
          <w:sz w:val="22"/>
          <w:szCs w:val="22"/>
        </w:rPr>
        <w:t xml:space="preserve"> iznose</w:t>
      </w:r>
      <w:r>
        <w:rPr>
          <w:rFonts w:eastAsiaTheme="minorEastAsia"/>
          <w:b w:val="0"/>
          <w:bCs w:val="0"/>
          <w:color w:val="auto"/>
          <w:sz w:val="22"/>
          <w:szCs w:val="22"/>
        </w:rPr>
        <w:t xml:space="preserve"> </w:t>
      </w:r>
      <m:oMath>
        <m:sSub>
          <m:sSubPr>
            <m:ctrlPr>
              <w:rPr>
                <w:rFonts w:ascii="Cambria Math" w:hAnsi="Cambria Math"/>
                <w:bCs w:val="0"/>
                <w:color w:val="auto"/>
                <w:sz w:val="22"/>
                <w:szCs w:val="22"/>
              </w:rPr>
            </m:ctrlPr>
          </m:sSubPr>
          <m:e>
            <m:r>
              <m:rPr>
                <m:sty m:val="b"/>
              </m:rPr>
              <w:rPr>
                <w:rFonts w:ascii="Cambria Math" w:hAnsi="Cambria Math"/>
              </w:rPr>
              <m:t>N</m:t>
            </m:r>
          </m:e>
          <m:sub>
            <m:r>
              <m:rPr>
                <m:sty m:val="b"/>
              </m:rPr>
              <w:rPr>
                <w:rFonts w:ascii="Cambria Math" w:hAnsi="Cambria Math"/>
              </w:rPr>
              <m:t>1</m:t>
            </m:r>
          </m:sub>
        </m:sSub>
      </m:oMath>
      <w:r w:rsidR="00613B00" w:rsidRPr="00D90AE9">
        <w:rPr>
          <w:rFonts w:eastAsiaTheme="minorEastAsia"/>
          <w:bCs w:val="0"/>
          <w:color w:val="auto"/>
          <w:sz w:val="22"/>
          <w:szCs w:val="22"/>
        </w:rPr>
        <w:t>=</w:t>
      </w:r>
      <w:r w:rsidRPr="00D90AE9">
        <w:rPr>
          <w:rFonts w:eastAsiaTheme="minorEastAsia"/>
          <w:bCs w:val="0"/>
          <w:color w:val="auto"/>
          <w:sz w:val="22"/>
          <w:szCs w:val="22"/>
        </w:rPr>
        <w:t>256</w:t>
      </w:r>
      <w:r w:rsidR="00613B00">
        <w:rPr>
          <w:rFonts w:eastAsiaTheme="minorEastAsia"/>
          <w:b w:val="0"/>
          <w:bCs w:val="0"/>
          <w:color w:val="auto"/>
          <w:sz w:val="22"/>
          <w:szCs w:val="22"/>
        </w:rPr>
        <w:t xml:space="preserve"> i </w:t>
      </w:r>
      <m:oMath>
        <m:sSub>
          <m:sSubPr>
            <m:ctrlPr>
              <w:rPr>
                <w:rFonts w:ascii="Cambria Math" w:eastAsiaTheme="minorEastAsia" w:hAnsi="Cambria Math"/>
                <w:bCs w:val="0"/>
                <w:color w:val="auto"/>
                <w:sz w:val="22"/>
                <w:szCs w:val="22"/>
              </w:rPr>
            </m:ctrlPr>
          </m:sSubPr>
          <m:e>
            <m:r>
              <m:rPr>
                <m:sty m:val="b"/>
              </m:rPr>
              <w:rPr>
                <w:rFonts w:ascii="Cambria Math" w:eastAsiaTheme="minorEastAsia" w:hAnsi="Cambria Math"/>
                <w:color w:val="auto"/>
                <w:sz w:val="22"/>
                <w:szCs w:val="22"/>
              </w:rPr>
              <m:t>Fs</m:t>
            </m:r>
          </m:e>
          <m:sub>
            <m:r>
              <m:rPr>
                <m:sty m:val="b"/>
              </m:rPr>
              <w:rPr>
                <w:rFonts w:ascii="Cambria Math" w:eastAsiaTheme="minorEastAsia" w:hAnsi="Cambria Math"/>
                <w:color w:val="auto"/>
                <w:sz w:val="22"/>
                <w:szCs w:val="22"/>
              </w:rPr>
              <m:t>1</m:t>
            </m:r>
          </m:sub>
        </m:sSub>
        <m:r>
          <m:rPr>
            <m:sty m:val="bi"/>
          </m:rPr>
          <w:rPr>
            <w:rFonts w:ascii="Cambria Math" w:eastAsiaTheme="minorEastAsia" w:hAnsi="Cambria Math"/>
            <w:color w:val="auto"/>
            <w:sz w:val="22"/>
            <w:szCs w:val="22"/>
          </w:rPr>
          <m:t>=</m:t>
        </m:r>
      </m:oMath>
      <w:r w:rsidR="00613B00" w:rsidRPr="00D90AE9">
        <w:rPr>
          <w:rFonts w:eastAsiaTheme="minorEastAsia"/>
          <w:bCs w:val="0"/>
          <w:color w:val="auto"/>
          <w:sz w:val="22"/>
          <w:szCs w:val="22"/>
        </w:rPr>
        <w:t>2</w:t>
      </w:r>
      <w:r w:rsidR="007B0622" w:rsidRPr="00D90AE9">
        <w:rPr>
          <w:rFonts w:eastAsiaTheme="minorEastAsia"/>
          <w:bCs w:val="0"/>
          <w:color w:val="auto"/>
          <w:sz w:val="22"/>
          <w:szCs w:val="22"/>
        </w:rPr>
        <w:t xml:space="preserve"> </w:t>
      </w:r>
      <w:r w:rsidR="00613B00" w:rsidRPr="00D90AE9">
        <w:rPr>
          <w:rFonts w:eastAsiaTheme="minorEastAsia"/>
          <w:bCs w:val="0"/>
          <w:color w:val="auto"/>
          <w:sz w:val="22"/>
          <w:szCs w:val="22"/>
        </w:rPr>
        <w:t>kHz</w:t>
      </w:r>
      <w:r w:rsidR="007B0622">
        <w:rPr>
          <w:rFonts w:eastAsiaTheme="minorEastAsia"/>
          <w:b w:val="0"/>
          <w:bCs w:val="0"/>
          <w:color w:val="auto"/>
          <w:sz w:val="22"/>
          <w:szCs w:val="22"/>
        </w:rPr>
        <w:t>.</w:t>
      </w:r>
      <w:r>
        <w:rPr>
          <w:rFonts w:eastAsiaTheme="minorEastAsia"/>
          <w:b w:val="0"/>
          <w:bCs w:val="0"/>
          <w:color w:val="auto"/>
          <w:sz w:val="22"/>
          <w:szCs w:val="22"/>
        </w:rPr>
        <w:t xml:space="preserve"> </w:t>
      </w:r>
      <m:oMath>
        <m:sSub>
          <m:sSubPr>
            <m:ctrlPr>
              <w:rPr>
                <w:rFonts w:ascii="Cambria Math" w:hAnsi="Cambria Math"/>
                <w:bCs w:val="0"/>
                <w:color w:val="auto"/>
                <w:sz w:val="22"/>
                <w:szCs w:val="22"/>
              </w:rPr>
            </m:ctrlPr>
          </m:sSubPr>
          <m:e>
            <m:r>
              <m:rPr>
                <m:sty m:val="bi"/>
              </m:rPr>
              <w:rPr>
                <w:rFonts w:ascii="Cambria Math" w:hAnsi="Cambria Math"/>
              </w:rPr>
              <m:t>N</m:t>
            </m:r>
          </m:e>
          <m:sub>
            <m:r>
              <m:rPr>
                <m:sty m:val="b"/>
              </m:rPr>
              <w:rPr>
                <w:rFonts w:ascii="Cambria Math" w:hAnsi="Cambria Math"/>
              </w:rPr>
              <m:t>2</m:t>
            </m:r>
          </m:sub>
        </m:sSub>
      </m:oMath>
      <w:r>
        <w:rPr>
          <w:rFonts w:eastAsiaTheme="minorEastAsia"/>
          <w:b w:val="0"/>
          <w:bCs w:val="0"/>
          <w:color w:val="auto"/>
          <w:sz w:val="22"/>
          <w:szCs w:val="22"/>
        </w:rPr>
        <w:t xml:space="preserve"> </w:t>
      </w:r>
      <w:r w:rsidR="007B0622">
        <w:rPr>
          <w:rFonts w:eastAsiaTheme="minorEastAsia"/>
          <w:b w:val="0"/>
          <w:bCs w:val="0"/>
          <w:color w:val="auto"/>
          <w:sz w:val="22"/>
          <w:szCs w:val="22"/>
        </w:rPr>
        <w:t xml:space="preserve">i </w:t>
      </w:r>
      <m:oMath>
        <m:sSub>
          <m:sSubPr>
            <m:ctrlPr>
              <w:rPr>
                <w:rFonts w:ascii="Cambria Math" w:eastAsiaTheme="minorEastAsia" w:hAnsi="Cambria Math"/>
                <w:b w:val="0"/>
                <w:bCs w:val="0"/>
                <w:color w:val="auto"/>
                <w:sz w:val="22"/>
                <w:szCs w:val="22"/>
              </w:rPr>
            </m:ctrlPr>
          </m:sSubPr>
          <m:e>
            <m:r>
              <m:rPr>
                <m:sty m:val="b"/>
              </m:rPr>
              <w:rPr>
                <w:rFonts w:ascii="Cambria Math" w:eastAsiaTheme="minorEastAsia" w:hAnsi="Cambria Math"/>
                <w:color w:val="auto"/>
                <w:sz w:val="22"/>
                <w:szCs w:val="22"/>
              </w:rPr>
              <m:t>Fs</m:t>
            </m:r>
          </m:e>
          <m:sub>
            <m:r>
              <m:rPr>
                <m:sty m:val="b"/>
              </m:rPr>
              <w:rPr>
                <w:rFonts w:ascii="Cambria Math" w:eastAsiaTheme="minorEastAsia" w:hAnsi="Cambria Math"/>
                <w:color w:val="auto"/>
                <w:sz w:val="22"/>
                <w:szCs w:val="22"/>
              </w:rPr>
              <m:t>2</m:t>
            </m:r>
          </m:sub>
        </m:sSub>
      </m:oMath>
      <w:r w:rsidR="007B0622">
        <w:rPr>
          <w:rFonts w:eastAsiaTheme="minorEastAsia"/>
          <w:b w:val="0"/>
          <w:bCs w:val="0"/>
          <w:color w:val="auto"/>
          <w:sz w:val="22"/>
          <w:szCs w:val="22"/>
        </w:rPr>
        <w:t xml:space="preserve"> </w:t>
      </w:r>
      <w:r>
        <w:rPr>
          <w:rFonts w:eastAsiaTheme="minorEastAsia"/>
          <w:b w:val="0"/>
          <w:bCs w:val="0"/>
          <w:color w:val="auto"/>
          <w:sz w:val="22"/>
          <w:szCs w:val="22"/>
        </w:rPr>
        <w:t>predstavljaju dužinu bloka analize</w:t>
      </w:r>
      <w:r w:rsidR="007B0622">
        <w:rPr>
          <w:rFonts w:eastAsiaTheme="minorEastAsia"/>
          <w:b w:val="0"/>
          <w:bCs w:val="0"/>
          <w:color w:val="auto"/>
          <w:sz w:val="22"/>
          <w:szCs w:val="22"/>
        </w:rPr>
        <w:t xml:space="preserve"> i frekvenciju uzrokovanja</w:t>
      </w:r>
      <w:r>
        <w:rPr>
          <w:rFonts w:eastAsiaTheme="minorEastAsia"/>
          <w:b w:val="0"/>
          <w:bCs w:val="0"/>
          <w:color w:val="auto"/>
          <w:sz w:val="22"/>
          <w:szCs w:val="22"/>
        </w:rPr>
        <w:t xml:space="preserve"> algoritma baziranog na spektralnoj analizi i</w:t>
      </w:r>
      <w:r w:rsidR="007B0622">
        <w:rPr>
          <w:rFonts w:eastAsiaTheme="minorEastAsia"/>
          <w:b w:val="0"/>
          <w:bCs w:val="0"/>
          <w:color w:val="auto"/>
          <w:sz w:val="22"/>
          <w:szCs w:val="22"/>
        </w:rPr>
        <w:t xml:space="preserve"> iznose</w:t>
      </w:r>
      <w:r w:rsidR="00175F3A">
        <w:rPr>
          <w:rFonts w:eastAsiaTheme="minorEastAsia"/>
          <w:b w:val="0"/>
          <w:bCs w:val="0"/>
          <w:color w:val="auto"/>
          <w:sz w:val="22"/>
          <w:szCs w:val="22"/>
        </w:rPr>
        <w:t xml:space="preserve"> </w:t>
      </w:r>
      <m:oMath>
        <m:sSub>
          <m:sSubPr>
            <m:ctrlPr>
              <w:rPr>
                <w:rFonts w:ascii="Cambria Math" w:hAnsi="Cambria Math"/>
                <w:bCs w:val="0"/>
                <w:color w:val="auto"/>
                <w:sz w:val="22"/>
                <w:szCs w:val="22"/>
              </w:rPr>
            </m:ctrlPr>
          </m:sSubPr>
          <m:e>
            <m:r>
              <m:rPr>
                <m:sty m:val="b"/>
              </m:rPr>
              <w:rPr>
                <w:rFonts w:ascii="Cambria Math" w:hAnsi="Cambria Math"/>
              </w:rPr>
              <m:t>N</m:t>
            </m:r>
          </m:e>
          <m:sub>
            <m:r>
              <m:rPr>
                <m:sty m:val="b"/>
              </m:rPr>
              <w:rPr>
                <w:rFonts w:ascii="Cambria Math" w:hAnsi="Cambria Math"/>
              </w:rPr>
              <m:t>2</m:t>
            </m:r>
          </m:sub>
        </m:sSub>
      </m:oMath>
      <w:r w:rsidR="007B0622" w:rsidRPr="00D90AE9">
        <w:rPr>
          <w:rFonts w:eastAsiaTheme="minorEastAsia"/>
          <w:bCs w:val="0"/>
          <w:color w:val="auto"/>
          <w:sz w:val="22"/>
          <w:szCs w:val="22"/>
        </w:rPr>
        <w:t>=1024</w:t>
      </w:r>
      <w:r w:rsidR="007B0622">
        <w:rPr>
          <w:rFonts w:eastAsiaTheme="minorEastAsia"/>
          <w:b w:val="0"/>
          <w:bCs w:val="0"/>
          <w:color w:val="auto"/>
          <w:sz w:val="22"/>
          <w:szCs w:val="22"/>
        </w:rPr>
        <w:t xml:space="preserve"> i </w:t>
      </w:r>
      <m:oMath>
        <m:sSub>
          <m:sSubPr>
            <m:ctrlPr>
              <w:rPr>
                <w:rFonts w:ascii="Cambria Math" w:eastAsiaTheme="minorEastAsia" w:hAnsi="Cambria Math"/>
                <w:bCs w:val="0"/>
                <w:color w:val="auto"/>
                <w:sz w:val="22"/>
                <w:szCs w:val="22"/>
              </w:rPr>
            </m:ctrlPr>
          </m:sSubPr>
          <m:e>
            <m:r>
              <m:rPr>
                <m:sty m:val="b"/>
              </m:rPr>
              <w:rPr>
                <w:rFonts w:ascii="Cambria Math" w:eastAsiaTheme="minorEastAsia" w:hAnsi="Cambria Math"/>
                <w:color w:val="auto"/>
                <w:sz w:val="22"/>
                <w:szCs w:val="22"/>
              </w:rPr>
              <m:t>Fs</m:t>
            </m:r>
          </m:e>
          <m:sub>
            <m:r>
              <m:rPr>
                <m:sty m:val="b"/>
              </m:rPr>
              <w:rPr>
                <w:rFonts w:ascii="Cambria Math" w:eastAsiaTheme="minorEastAsia" w:hAnsi="Cambria Math"/>
                <w:color w:val="auto"/>
                <w:sz w:val="22"/>
                <w:szCs w:val="22"/>
              </w:rPr>
              <m:t>2</m:t>
            </m:r>
          </m:sub>
        </m:sSub>
        <m:r>
          <m:rPr>
            <m:sty m:val="bi"/>
          </m:rPr>
          <w:rPr>
            <w:rFonts w:ascii="Cambria Math" w:eastAsiaTheme="minorEastAsia" w:hAnsi="Cambria Math"/>
            <w:color w:val="auto"/>
            <w:sz w:val="22"/>
            <w:szCs w:val="22"/>
          </w:rPr>
          <m:t>=</m:t>
        </m:r>
      </m:oMath>
      <w:r w:rsidR="007B0622" w:rsidRPr="00D90AE9">
        <w:rPr>
          <w:rFonts w:eastAsiaTheme="minorEastAsia"/>
          <w:bCs w:val="0"/>
          <w:color w:val="auto"/>
          <w:sz w:val="22"/>
          <w:szCs w:val="22"/>
        </w:rPr>
        <w:t>8 kHz</w:t>
      </w:r>
      <w:r w:rsidR="00175F3A">
        <w:rPr>
          <w:rFonts w:eastAsiaTheme="minorEastAsia"/>
          <w:b w:val="0"/>
          <w:bCs w:val="0"/>
          <w:color w:val="auto"/>
          <w:sz w:val="22"/>
          <w:szCs w:val="22"/>
        </w:rPr>
        <w:t>.</w:t>
      </w:r>
      <w:r w:rsidR="00613B00">
        <w:rPr>
          <w:rFonts w:eastAsiaTheme="minorEastAsia"/>
          <w:b w:val="0"/>
          <w:bCs w:val="0"/>
          <w:color w:val="auto"/>
          <w:sz w:val="22"/>
          <w:szCs w:val="22"/>
        </w:rPr>
        <w:t xml:space="preserve"> </w:t>
      </w:r>
    </w:p>
    <w:p w:rsidR="008F7C3D" w:rsidRPr="008F7C3D" w:rsidRDefault="008F7C3D" w:rsidP="008F7C3D">
      <w:r>
        <w:t>Slikom 13 prikazani su svi rezultati ispitivanih algoritma detekcije fićuka.</w:t>
      </w:r>
    </w:p>
    <w:p w:rsidR="001E7437" w:rsidRDefault="00DB0FDC" w:rsidP="005A72F0">
      <w:pPr>
        <w:pStyle w:val="Caption"/>
        <w:spacing w:line="360" w:lineRule="auto"/>
        <w:jc w:val="center"/>
      </w:pPr>
      <w:r>
        <w:rPr>
          <w:noProof/>
          <w:lang w:val="en-US"/>
        </w:rPr>
        <w:drawing>
          <wp:inline distT="0" distB="0" distL="0" distR="0">
            <wp:extent cx="4326178" cy="2349474"/>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srcRect/>
                    <a:stretch>
                      <a:fillRect/>
                    </a:stretch>
                  </pic:blipFill>
                  <pic:spPr bwMode="auto">
                    <a:xfrm>
                      <a:off x="0" y="0"/>
                      <a:ext cx="4326733" cy="2349776"/>
                    </a:xfrm>
                    <a:prstGeom prst="rect">
                      <a:avLst/>
                    </a:prstGeom>
                    <a:noFill/>
                    <a:ln w="9525">
                      <a:noFill/>
                      <a:miter lim="800000"/>
                      <a:headEnd/>
                      <a:tailEnd/>
                    </a:ln>
                  </pic:spPr>
                </pic:pic>
              </a:graphicData>
            </a:graphic>
          </wp:inline>
        </w:drawing>
      </w:r>
    </w:p>
    <w:p w:rsidR="00DF5E94" w:rsidRDefault="00DF5E94" w:rsidP="00F81344">
      <w:pPr>
        <w:pStyle w:val="Caption"/>
        <w:jc w:val="center"/>
      </w:pPr>
      <w:r>
        <w:t>Slika</w:t>
      </w:r>
      <w:r w:rsidR="00C779ED">
        <w:t xml:space="preserve"> </w:t>
      </w:r>
      <w:r>
        <w:t xml:space="preserve">13. </w:t>
      </w:r>
      <w:r w:rsidR="00C364DB">
        <w:t>Rezultati ispitivanja</w:t>
      </w:r>
      <w:r>
        <w:t xml:space="preserve"> </w:t>
      </w:r>
      <w:r w:rsidR="005A72F0">
        <w:t>specifičnosti, osjetljivosti,</w:t>
      </w:r>
      <w:r>
        <w:t xml:space="preserve"> </w:t>
      </w:r>
      <w:r w:rsidR="00DD5F22">
        <w:t>točnosti</w:t>
      </w:r>
      <w:r w:rsidR="00C779ED">
        <w:t>,</w:t>
      </w:r>
      <w:r w:rsidR="005A72F0">
        <w:t xml:space="preserve"> </w:t>
      </w:r>
      <w:r w:rsidR="00C779ED">
        <w:t>memorijskog zauzeć</w:t>
      </w:r>
      <w:r w:rsidR="005A72F0">
        <w:t>a i programske složenosti</w:t>
      </w:r>
    </w:p>
    <w:p w:rsidR="00DD4597" w:rsidRDefault="00D90AE9" w:rsidP="00D90AE9">
      <w:pPr>
        <w:jc w:val="both"/>
      </w:pPr>
      <w:r>
        <w:t>Algoritam zasnovan</w:t>
      </w:r>
      <w:r w:rsidR="004858E2">
        <w:t xml:space="preserve"> na linearnoj predikciji zbog </w:t>
      </w:r>
      <w:r w:rsidRPr="00D90AE9">
        <w:t>4,87</w:t>
      </w:r>
      <w:r w:rsidRPr="007050FB">
        <w:t xml:space="preserve"> </w:t>
      </w:r>
      <w:r>
        <w:t xml:space="preserve">puta </w:t>
      </w:r>
      <w:r w:rsidR="004858E2">
        <w:t>manjeg broja</w:t>
      </w:r>
      <w:r w:rsidR="00DD4597">
        <w:t xml:space="preserve"> potreb</w:t>
      </w:r>
      <w:r w:rsidR="00B00100">
        <w:t>n</w:t>
      </w:r>
      <w:r w:rsidR="00DD4597">
        <w:t>ih</w:t>
      </w:r>
      <w:r w:rsidR="004858E2">
        <w:t xml:space="preserve"> operacija</w:t>
      </w:r>
      <w:r w:rsidR="00DD4597">
        <w:t xml:space="preserve"> za procesiranje jednog bloka podataka</w:t>
      </w:r>
      <w:r w:rsidR="00B00100">
        <w:t xml:space="preserve"> u usporedbi s algoritmom zasnovanim na spektralnoj analizi ima manji radni</w:t>
      </w:r>
      <w:r w:rsidR="00D81434">
        <w:t xml:space="preserve"> omjer</w:t>
      </w:r>
      <w:r>
        <w:t>,</w:t>
      </w:r>
      <w:r w:rsidR="00B00100">
        <w:t xml:space="preserve"> te sukladno s tim osigurava</w:t>
      </w:r>
      <w:r>
        <w:t xml:space="preserve"> manju potrošnju bežičnog čvora.</w:t>
      </w:r>
    </w:p>
    <w:p w:rsidR="00EA6AC2" w:rsidRDefault="00EA6AC2" w:rsidP="004273F5">
      <w:pPr>
        <w:pStyle w:val="Heading1"/>
        <w:framePr w:w="2555" w:wrap="notBeside"/>
      </w:pPr>
      <w:bookmarkStart w:id="37" w:name="_Toc291830244"/>
      <w:bookmarkStart w:id="38" w:name="_Toc292117026"/>
      <w:r>
        <w:lastRenderedPageBreak/>
        <w:t>Rasprava</w:t>
      </w:r>
      <w:bookmarkEnd w:id="37"/>
      <w:bookmarkEnd w:id="38"/>
    </w:p>
    <w:p w:rsidR="00FA07F9" w:rsidRDefault="00280C95" w:rsidP="00FA07F9">
      <w:pPr>
        <w:autoSpaceDE w:val="0"/>
        <w:autoSpaceDN w:val="0"/>
        <w:adjustRightInd w:val="0"/>
        <w:spacing w:after="0" w:line="360" w:lineRule="auto"/>
        <w:ind w:firstLine="720"/>
        <w:jc w:val="both"/>
        <w:rPr>
          <w:rFonts w:ascii="Times New Roman" w:hAnsi="Times New Roman" w:cs="Times New Roman"/>
          <w:color w:val="000000"/>
          <w:lang w:val="en-US"/>
        </w:rPr>
      </w:pPr>
      <w:r>
        <w:rPr>
          <w:rFonts w:ascii="Times New Roman" w:hAnsi="Times New Roman" w:cs="Times New Roman"/>
        </w:rPr>
        <w:t>Analizirajuć</w:t>
      </w:r>
      <w:r w:rsidR="00B32E54">
        <w:rPr>
          <w:rFonts w:ascii="Times New Roman" w:hAnsi="Times New Roman" w:cs="Times New Roman"/>
        </w:rPr>
        <w:t xml:space="preserve">i </w:t>
      </w:r>
      <w:r w:rsidR="00CB750F">
        <w:rPr>
          <w:rFonts w:ascii="Times New Roman" w:hAnsi="Times New Roman" w:cs="Times New Roman"/>
        </w:rPr>
        <w:t>osjetljivost i specifičnost</w:t>
      </w:r>
      <w:r w:rsidR="001F5981">
        <w:rPr>
          <w:rFonts w:ascii="Times New Roman" w:hAnsi="Times New Roman" w:cs="Times New Roman"/>
        </w:rPr>
        <w:t xml:space="preserve"> približno podjednako programski </w:t>
      </w:r>
      <w:r w:rsidR="00FE37C3">
        <w:rPr>
          <w:rFonts w:ascii="Times New Roman" w:hAnsi="Times New Roman" w:cs="Times New Roman"/>
        </w:rPr>
        <w:t>složenih</w:t>
      </w:r>
      <w:r w:rsidR="00B32E54">
        <w:rPr>
          <w:rFonts w:ascii="Times New Roman" w:hAnsi="Times New Roman" w:cs="Times New Roman"/>
        </w:rPr>
        <w:t xml:space="preserve"> algoritama detekcije fićuka baziranih na spektralnoj analizi predstavljenih u:</w:t>
      </w:r>
      <w:r w:rsidR="00B32E54" w:rsidRPr="00B32E54">
        <w:rPr>
          <w:rFonts w:ascii="Times New Roman" w:hAnsi="Times New Roman" w:cs="Times New Roman"/>
        </w:rPr>
        <w:t xml:space="preserve"> </w:t>
      </w:r>
      <w:r w:rsidR="00DD4597">
        <w:rPr>
          <w:rFonts w:ascii="Times New Roman" w:hAnsi="Times New Roman" w:cs="Times New Roman"/>
        </w:rPr>
        <w:t>Lim</w:t>
      </w:r>
      <w:r w:rsidR="00B32E54" w:rsidRPr="00D96895">
        <w:rPr>
          <w:rFonts w:ascii="Times New Roman" w:hAnsi="Times New Roman" w:cs="Times New Roman"/>
        </w:rPr>
        <w:t>ovo</w:t>
      </w:r>
      <w:r w:rsidR="00B32E54">
        <w:rPr>
          <w:rFonts w:ascii="Times New Roman" w:hAnsi="Times New Roman" w:cs="Times New Roman"/>
        </w:rPr>
        <w:t>m radu</w:t>
      </w:r>
      <w:sdt>
        <w:sdtPr>
          <w:rPr>
            <w:rFonts w:ascii="Times New Roman" w:hAnsi="Times New Roman" w:cs="Times New Roman"/>
          </w:rPr>
          <w:id w:val="9761748"/>
          <w:citation/>
        </w:sdtPr>
        <w:sdtContent>
          <w:r w:rsidR="00490828">
            <w:rPr>
              <w:rFonts w:ascii="Times New Roman" w:hAnsi="Times New Roman" w:cs="Times New Roman"/>
            </w:rPr>
            <w:fldChar w:fldCharType="begin"/>
          </w:r>
          <w:r w:rsidR="007C48C3">
            <w:rPr>
              <w:rFonts w:ascii="Times New Roman" w:hAnsi="Times New Roman" w:cs="Times New Roman"/>
              <w:lang w:val="en-US"/>
            </w:rPr>
            <w:instrText xml:space="preserve"> CITATION SLi99 \l 1033  </w:instrText>
          </w:r>
          <w:r w:rsidR="00490828">
            <w:rPr>
              <w:rFonts w:ascii="Times New Roman" w:hAnsi="Times New Roman" w:cs="Times New Roman"/>
            </w:rPr>
            <w:fldChar w:fldCharType="separate"/>
          </w:r>
          <w:r w:rsidR="00F72F14">
            <w:rPr>
              <w:rFonts w:ascii="Times New Roman" w:hAnsi="Times New Roman" w:cs="Times New Roman"/>
              <w:noProof/>
              <w:lang w:val="en-US"/>
            </w:rPr>
            <w:t xml:space="preserve"> </w:t>
          </w:r>
          <w:r w:rsidR="00F72F14" w:rsidRPr="00F72F14">
            <w:rPr>
              <w:rFonts w:ascii="Times New Roman" w:hAnsi="Times New Roman" w:cs="Times New Roman"/>
              <w:noProof/>
              <w:lang w:val="en-US"/>
            </w:rPr>
            <w:t>(18)</w:t>
          </w:r>
          <w:r w:rsidR="00490828">
            <w:rPr>
              <w:rFonts w:ascii="Times New Roman" w:hAnsi="Times New Roman" w:cs="Times New Roman"/>
            </w:rPr>
            <w:fldChar w:fldCharType="end"/>
          </w:r>
        </w:sdtContent>
      </w:sdt>
      <w:r w:rsidR="00B32E54" w:rsidRPr="00D96895">
        <w:rPr>
          <w:rFonts w:ascii="Times New Roman" w:hAnsi="Times New Roman" w:cs="Times New Roman"/>
        </w:rPr>
        <w:t xml:space="preserve"> (SE=</w:t>
      </w:r>
      <w:r w:rsidR="00DD4597">
        <w:rPr>
          <w:rFonts w:ascii="Times New Roman" w:hAnsi="Times New Roman" w:cs="Times New Roman"/>
        </w:rPr>
        <w:t>91%, SP=89%), Horms-Corbera</w:t>
      </w:r>
      <w:r w:rsidR="00B32E54">
        <w:rPr>
          <w:rFonts w:ascii="Times New Roman" w:hAnsi="Times New Roman" w:cs="Times New Roman"/>
        </w:rPr>
        <w:t>ovom radu</w:t>
      </w:r>
      <w:r w:rsidR="004C5CC6">
        <w:rPr>
          <w:rFonts w:ascii="Times New Roman" w:hAnsi="Times New Roman" w:cs="Times New Roman"/>
        </w:rPr>
        <w:t xml:space="preserve"> </w:t>
      </w:r>
      <w:sdt>
        <w:sdtPr>
          <w:rPr>
            <w:rFonts w:ascii="Times New Roman" w:hAnsi="Times New Roman" w:cs="Times New Roman"/>
          </w:rPr>
          <w:id w:val="9761750"/>
          <w:citation/>
        </w:sdtPr>
        <w:sdtContent>
          <w:r w:rsidR="00490828">
            <w:rPr>
              <w:rFonts w:ascii="Times New Roman" w:hAnsi="Times New Roman" w:cs="Times New Roman"/>
            </w:rPr>
            <w:fldChar w:fldCharType="begin"/>
          </w:r>
          <w:r w:rsidR="00F72F14">
            <w:rPr>
              <w:rFonts w:ascii="Times New Roman" w:hAnsi="Times New Roman" w:cs="Times New Roman"/>
              <w:lang w:val="en-US"/>
            </w:rPr>
            <w:instrText xml:space="preserve"> CITATION Hom04 \l 1033  </w:instrText>
          </w:r>
          <w:r w:rsidR="00490828">
            <w:rPr>
              <w:rFonts w:ascii="Times New Roman" w:hAnsi="Times New Roman" w:cs="Times New Roman"/>
            </w:rPr>
            <w:fldChar w:fldCharType="separate"/>
          </w:r>
          <w:r w:rsidR="00F72F14" w:rsidRPr="00F72F14">
            <w:rPr>
              <w:rFonts w:ascii="Times New Roman" w:hAnsi="Times New Roman" w:cs="Times New Roman"/>
              <w:noProof/>
              <w:lang w:val="en-US"/>
            </w:rPr>
            <w:t>(19)</w:t>
          </w:r>
          <w:r w:rsidR="00490828">
            <w:rPr>
              <w:rFonts w:ascii="Times New Roman" w:hAnsi="Times New Roman" w:cs="Times New Roman"/>
            </w:rPr>
            <w:fldChar w:fldCharType="end"/>
          </w:r>
        </w:sdtContent>
      </w:sdt>
      <w:r w:rsidR="00B32E54" w:rsidRPr="00D96895">
        <w:rPr>
          <w:rFonts w:ascii="Times New Roman" w:hAnsi="Times New Roman" w:cs="Times New Roman"/>
        </w:rPr>
        <w:t xml:space="preserve"> </w:t>
      </w:r>
      <w:r w:rsidR="00B32E54" w:rsidRPr="00D96895">
        <w:rPr>
          <w:rFonts w:ascii="Times New Roman" w:hAnsi="Times New Roman" w:cs="Times New Roman"/>
          <w:color w:val="000000"/>
          <w:lang w:val="en-US"/>
        </w:rPr>
        <w:t>(SE</w:t>
      </w:r>
      <w:r w:rsidR="00B32E54" w:rsidRPr="00D96895">
        <w:rPr>
          <w:rFonts w:ascii="Times New Roman" w:eastAsia="MTSYN" w:hAnsi="Times New Roman" w:cs="Times New Roman"/>
          <w:color w:val="000000"/>
          <w:lang w:val="en-US"/>
        </w:rPr>
        <w:t>=</w:t>
      </w:r>
      <w:r w:rsidR="00B32E54" w:rsidRPr="00D96895">
        <w:rPr>
          <w:rFonts w:ascii="Times New Roman" w:hAnsi="Times New Roman" w:cs="Times New Roman"/>
          <w:color w:val="000000"/>
          <w:lang w:val="en-US"/>
        </w:rPr>
        <w:t>86</w:t>
      </w:r>
      <w:r w:rsidR="00292E0E">
        <w:rPr>
          <w:rFonts w:ascii="Times New Roman" w:hAnsi="Times New Roman" w:cs="Times New Roman"/>
          <w:i/>
          <w:iCs/>
          <w:color w:val="000000"/>
          <w:lang w:val="en-US"/>
        </w:rPr>
        <w:t>,</w:t>
      </w:r>
      <w:r w:rsidR="00B32E54" w:rsidRPr="00D96895">
        <w:rPr>
          <w:rFonts w:ascii="Times New Roman" w:hAnsi="Times New Roman" w:cs="Times New Roman"/>
          <w:color w:val="000000"/>
          <w:lang w:val="en-US"/>
        </w:rPr>
        <w:t>2%; SP</w:t>
      </w:r>
      <w:r w:rsidR="00B32E54" w:rsidRPr="00D96895">
        <w:rPr>
          <w:rFonts w:ascii="Times New Roman" w:eastAsia="MTSYN" w:hAnsi="Times New Roman" w:cs="Times New Roman"/>
          <w:color w:val="000000"/>
          <w:lang w:val="en-US"/>
        </w:rPr>
        <w:t>=</w:t>
      </w:r>
      <w:r w:rsidR="00DD4597">
        <w:rPr>
          <w:rFonts w:ascii="Times New Roman" w:hAnsi="Times New Roman" w:cs="Times New Roman"/>
          <w:color w:val="000000"/>
          <w:lang w:val="en-US"/>
        </w:rPr>
        <w:t>96%), Styliani</w:t>
      </w:r>
      <w:r w:rsidR="00B32E54">
        <w:rPr>
          <w:rFonts w:ascii="Times New Roman" w:hAnsi="Times New Roman" w:cs="Times New Roman"/>
          <w:color w:val="000000"/>
          <w:lang w:val="en-US"/>
        </w:rPr>
        <w:t>ovom radu</w:t>
      </w:r>
      <w:r w:rsidR="004C5CC6">
        <w:rPr>
          <w:rFonts w:ascii="Times New Roman" w:hAnsi="Times New Roman" w:cs="Times New Roman"/>
          <w:color w:val="000000"/>
          <w:lang w:val="en-US"/>
        </w:rPr>
        <w:t xml:space="preserve"> </w:t>
      </w:r>
      <w:sdt>
        <w:sdtPr>
          <w:rPr>
            <w:rFonts w:ascii="Times New Roman" w:hAnsi="Times New Roman" w:cs="Times New Roman"/>
            <w:color w:val="000000"/>
            <w:lang w:val="en-US"/>
          </w:rPr>
          <w:id w:val="9761751"/>
          <w:citation/>
        </w:sdtPr>
        <w:sdtContent>
          <w:r w:rsidR="00490828">
            <w:rPr>
              <w:rFonts w:ascii="Times New Roman" w:hAnsi="Times New Roman" w:cs="Times New Roman"/>
              <w:color w:val="000000"/>
              <w:lang w:val="en-US"/>
            </w:rPr>
            <w:fldChar w:fldCharType="begin"/>
          </w:r>
          <w:r w:rsidR="007C48C3">
            <w:rPr>
              <w:rFonts w:ascii="Times New Roman" w:hAnsi="Times New Roman" w:cs="Times New Roman"/>
              <w:color w:val="000000"/>
              <w:lang w:val="en-US"/>
            </w:rPr>
            <w:instrText xml:space="preserve"> CITATION Sty06 \l 1033  </w:instrText>
          </w:r>
          <w:r w:rsidR="00490828">
            <w:rPr>
              <w:rFonts w:ascii="Times New Roman" w:hAnsi="Times New Roman" w:cs="Times New Roman"/>
              <w:color w:val="000000"/>
              <w:lang w:val="en-US"/>
            </w:rPr>
            <w:fldChar w:fldCharType="separate"/>
          </w:r>
          <w:r w:rsidR="00F72F14" w:rsidRPr="00F72F14">
            <w:rPr>
              <w:rFonts w:ascii="Times New Roman" w:hAnsi="Times New Roman" w:cs="Times New Roman"/>
              <w:noProof/>
              <w:color w:val="000000"/>
              <w:lang w:val="en-US"/>
            </w:rPr>
            <w:t>(11)</w:t>
          </w:r>
          <w:r w:rsidR="00490828">
            <w:rPr>
              <w:rFonts w:ascii="Times New Roman" w:hAnsi="Times New Roman" w:cs="Times New Roman"/>
              <w:color w:val="000000"/>
              <w:lang w:val="en-US"/>
            </w:rPr>
            <w:fldChar w:fldCharType="end"/>
          </w:r>
        </w:sdtContent>
      </w:sdt>
      <w:r w:rsidR="004C5CC6" w:rsidRPr="00D96895">
        <w:rPr>
          <w:rFonts w:ascii="Times New Roman" w:hAnsi="Times New Roman" w:cs="Times New Roman"/>
          <w:color w:val="000000"/>
          <w:lang w:val="en-US"/>
        </w:rPr>
        <w:t xml:space="preserve"> </w:t>
      </w:r>
      <w:r w:rsidR="00B32E54" w:rsidRPr="00D96895">
        <w:rPr>
          <w:rFonts w:ascii="Times New Roman" w:hAnsi="Times New Roman" w:cs="Times New Roman"/>
          <w:color w:val="000000"/>
          <w:lang w:val="en-US"/>
        </w:rPr>
        <w:t>(</w:t>
      </w:r>
      <w:r w:rsidR="00B32E54" w:rsidRPr="00D96895">
        <w:rPr>
          <w:rFonts w:ascii="Times New Roman" w:hAnsi="Times New Roman" w:cs="Times New Roman"/>
          <w:lang w:val="en-US"/>
        </w:rPr>
        <w:t>SE</w:t>
      </w:r>
      <w:r w:rsidR="00B32E54" w:rsidRPr="00D96895">
        <w:rPr>
          <w:rFonts w:ascii="Times New Roman" w:eastAsia="MTSYN" w:hAnsi="Times New Roman" w:cs="Times New Roman"/>
          <w:lang w:val="en-US"/>
        </w:rPr>
        <w:t>=</w:t>
      </w:r>
      <w:r w:rsidR="00B32E54" w:rsidRPr="00D96895">
        <w:rPr>
          <w:rFonts w:ascii="Times New Roman" w:hAnsi="Times New Roman" w:cs="Times New Roman"/>
          <w:lang w:val="en-US"/>
        </w:rPr>
        <w:t>95</w:t>
      </w:r>
      <w:r w:rsidR="00292E0E">
        <w:rPr>
          <w:rFonts w:ascii="Times New Roman" w:hAnsi="Times New Roman" w:cs="Times New Roman"/>
          <w:i/>
          <w:iCs/>
          <w:lang w:val="en-US"/>
        </w:rPr>
        <w:t>,</w:t>
      </w:r>
      <w:r w:rsidR="00B32E54" w:rsidRPr="00D96895">
        <w:rPr>
          <w:rFonts w:ascii="Times New Roman" w:hAnsi="Times New Roman" w:cs="Times New Roman"/>
          <w:lang w:val="en-US"/>
        </w:rPr>
        <w:t>5%; SP</w:t>
      </w:r>
      <w:r w:rsidR="00B32E54" w:rsidRPr="00D96895">
        <w:rPr>
          <w:rFonts w:ascii="Times New Roman" w:eastAsia="MTSYN" w:hAnsi="Times New Roman" w:cs="Times New Roman"/>
          <w:lang w:val="en-US"/>
        </w:rPr>
        <w:t>=</w:t>
      </w:r>
      <w:r w:rsidR="00B32E54" w:rsidRPr="00D96895">
        <w:rPr>
          <w:rFonts w:ascii="Times New Roman" w:hAnsi="Times New Roman" w:cs="Times New Roman"/>
          <w:lang w:val="en-US"/>
        </w:rPr>
        <w:t>93</w:t>
      </w:r>
      <w:r w:rsidR="00292E0E">
        <w:rPr>
          <w:rFonts w:ascii="Times New Roman" w:hAnsi="Times New Roman" w:cs="Times New Roman"/>
          <w:i/>
          <w:iCs/>
          <w:lang w:val="en-US"/>
        </w:rPr>
        <w:t>,</w:t>
      </w:r>
      <w:r w:rsidR="00B32E54" w:rsidRPr="00D96895">
        <w:rPr>
          <w:rFonts w:ascii="Times New Roman" w:hAnsi="Times New Roman" w:cs="Times New Roman"/>
          <w:lang w:val="en-US"/>
        </w:rPr>
        <w:t>7%)</w:t>
      </w:r>
      <w:r w:rsidR="00B32E54" w:rsidRPr="00D96895">
        <w:rPr>
          <w:rFonts w:ascii="Times New Roman" w:hAnsi="Times New Roman" w:cs="Times New Roman"/>
          <w:color w:val="000000"/>
          <w:lang w:val="en-US"/>
        </w:rPr>
        <w:t xml:space="preserve"> i </w:t>
      </w:r>
      <w:r w:rsidR="00DD4597">
        <w:rPr>
          <w:rFonts w:ascii="Times New Roman" w:hAnsi="Times New Roman" w:cs="Times New Roman"/>
          <w:color w:val="000000"/>
          <w:lang w:val="en-US"/>
        </w:rPr>
        <w:t>Riella</w:t>
      </w:r>
      <w:r w:rsidR="00B32E54">
        <w:rPr>
          <w:rFonts w:ascii="Times New Roman" w:hAnsi="Times New Roman" w:cs="Times New Roman"/>
          <w:color w:val="000000"/>
          <w:lang w:val="en-US"/>
        </w:rPr>
        <w:t>ovom radu</w:t>
      </w:r>
      <w:r w:rsidR="004C5CC6">
        <w:rPr>
          <w:rFonts w:ascii="Times New Roman" w:hAnsi="Times New Roman" w:cs="Times New Roman"/>
          <w:color w:val="000000"/>
          <w:lang w:val="en-US"/>
        </w:rPr>
        <w:t xml:space="preserve"> </w:t>
      </w:r>
      <w:sdt>
        <w:sdtPr>
          <w:rPr>
            <w:rFonts w:ascii="Times New Roman" w:hAnsi="Times New Roman" w:cs="Times New Roman"/>
            <w:color w:val="000000"/>
            <w:lang w:val="en-US"/>
          </w:rPr>
          <w:id w:val="9761752"/>
          <w:citation/>
        </w:sdtPr>
        <w:sdtContent>
          <w:r w:rsidR="00490828">
            <w:rPr>
              <w:rFonts w:ascii="Times New Roman" w:hAnsi="Times New Roman" w:cs="Times New Roman"/>
              <w:color w:val="000000"/>
              <w:lang w:val="en-US"/>
            </w:rPr>
            <w:fldChar w:fldCharType="begin"/>
          </w:r>
          <w:r w:rsidR="00F72F14">
            <w:rPr>
              <w:rFonts w:ascii="Times New Roman" w:hAnsi="Times New Roman" w:cs="Times New Roman"/>
              <w:color w:val="000000"/>
              <w:lang w:val="en-US"/>
            </w:rPr>
            <w:instrText xml:space="preserve"> CITATION RJR09 \l 1033  </w:instrText>
          </w:r>
          <w:r w:rsidR="00490828">
            <w:rPr>
              <w:rFonts w:ascii="Times New Roman" w:hAnsi="Times New Roman" w:cs="Times New Roman"/>
              <w:color w:val="000000"/>
              <w:lang w:val="en-US"/>
            </w:rPr>
            <w:fldChar w:fldCharType="separate"/>
          </w:r>
          <w:r w:rsidR="00F72F14" w:rsidRPr="00F72F14">
            <w:rPr>
              <w:rFonts w:ascii="Times New Roman" w:hAnsi="Times New Roman" w:cs="Times New Roman"/>
              <w:noProof/>
              <w:color w:val="000000"/>
              <w:lang w:val="en-US"/>
            </w:rPr>
            <w:t>(20)</w:t>
          </w:r>
          <w:r w:rsidR="00490828">
            <w:rPr>
              <w:rFonts w:ascii="Times New Roman" w:hAnsi="Times New Roman" w:cs="Times New Roman"/>
              <w:color w:val="000000"/>
              <w:lang w:val="en-US"/>
            </w:rPr>
            <w:fldChar w:fldCharType="end"/>
          </w:r>
        </w:sdtContent>
      </w:sdt>
      <w:r w:rsidR="00B32E54">
        <w:rPr>
          <w:rFonts w:ascii="Times New Roman" w:hAnsi="Times New Roman" w:cs="Times New Roman"/>
          <w:color w:val="000000"/>
          <w:lang w:val="en-US"/>
        </w:rPr>
        <w:t xml:space="preserve"> </w:t>
      </w:r>
      <w:r w:rsidR="00292E0E">
        <w:rPr>
          <w:rFonts w:ascii="Times New Roman" w:hAnsi="Times New Roman" w:cs="Times New Roman"/>
          <w:color w:val="000000"/>
          <w:lang w:val="en-US"/>
        </w:rPr>
        <w:t>(SE=84,28, SP=82,</w:t>
      </w:r>
      <w:r w:rsidR="00B32E54" w:rsidRPr="00D96895">
        <w:rPr>
          <w:rFonts w:ascii="Times New Roman" w:hAnsi="Times New Roman" w:cs="Times New Roman"/>
          <w:color w:val="000000"/>
          <w:lang w:val="en-US"/>
        </w:rPr>
        <w:t>5)</w:t>
      </w:r>
      <w:r w:rsidR="00B32E54">
        <w:rPr>
          <w:rFonts w:ascii="Times New Roman" w:hAnsi="Times New Roman" w:cs="Times New Roman"/>
          <w:color w:val="000000"/>
          <w:lang w:val="en-US"/>
        </w:rPr>
        <w:t xml:space="preserve"> može se zaključiti da algoritam predstavljen ovim radom </w:t>
      </w:r>
      <w:r w:rsidR="00292E0E">
        <w:rPr>
          <w:rFonts w:ascii="Times New Roman" w:hAnsi="Times New Roman" w:cs="Times New Roman"/>
        </w:rPr>
        <w:t>(SE=91,</w:t>
      </w:r>
      <w:r w:rsidR="00B32E54">
        <w:rPr>
          <w:rFonts w:ascii="Times New Roman" w:hAnsi="Times New Roman" w:cs="Times New Roman"/>
        </w:rPr>
        <w:t>9 , SP=</w:t>
      </w:r>
      <w:r w:rsidR="00292E0E">
        <w:rPr>
          <w:rFonts w:ascii="Times New Roman" w:hAnsi="Times New Roman" w:cs="Times New Roman"/>
        </w:rPr>
        <w:t>95,</w:t>
      </w:r>
      <w:r w:rsidR="00B32E54" w:rsidRPr="00D96895">
        <w:rPr>
          <w:rFonts w:ascii="Times New Roman" w:hAnsi="Times New Roman" w:cs="Times New Roman"/>
        </w:rPr>
        <w:t>1)</w:t>
      </w:r>
      <w:r w:rsidR="00B32E54">
        <w:rPr>
          <w:rFonts w:ascii="Times New Roman" w:hAnsi="Times New Roman" w:cs="Times New Roman"/>
        </w:rPr>
        <w:t xml:space="preserve"> predstavlja </w:t>
      </w:r>
      <w:r w:rsidR="00944ABE">
        <w:rPr>
          <w:rFonts w:ascii="Times New Roman" w:hAnsi="Times New Roman" w:cs="Times New Roman"/>
        </w:rPr>
        <w:t>pod</w:t>
      </w:r>
      <w:r w:rsidR="00B32E54">
        <w:rPr>
          <w:rFonts w:ascii="Times New Roman" w:hAnsi="Times New Roman" w:cs="Times New Roman"/>
          <w:color w:val="000000"/>
          <w:lang w:val="en-US"/>
        </w:rPr>
        <w:t>jednako dobar</w:t>
      </w:r>
      <w:r w:rsidR="00FE37C3">
        <w:rPr>
          <w:rFonts w:ascii="Times New Roman" w:hAnsi="Times New Roman" w:cs="Times New Roman"/>
          <w:color w:val="000000"/>
          <w:lang w:val="en-US"/>
        </w:rPr>
        <w:t>,</w:t>
      </w:r>
      <w:r w:rsidR="00FA07F9">
        <w:rPr>
          <w:rFonts w:ascii="Times New Roman" w:hAnsi="Times New Roman" w:cs="Times New Roman"/>
          <w:color w:val="000000"/>
          <w:lang w:val="en-US"/>
        </w:rPr>
        <w:t xml:space="preserve"> pa</w:t>
      </w:r>
      <w:r w:rsidR="00B32E54">
        <w:rPr>
          <w:rFonts w:ascii="Times New Roman" w:hAnsi="Times New Roman" w:cs="Times New Roman"/>
          <w:color w:val="000000"/>
          <w:lang w:val="en-US"/>
        </w:rPr>
        <w:t xml:space="preserve"> čak </w:t>
      </w:r>
      <w:r w:rsidR="00FA07F9">
        <w:rPr>
          <w:rFonts w:ascii="Times New Roman" w:hAnsi="Times New Roman" w:cs="Times New Roman"/>
          <w:color w:val="000000"/>
          <w:lang w:val="en-US"/>
        </w:rPr>
        <w:t>i</w:t>
      </w:r>
      <w:r w:rsidR="00B32E54">
        <w:rPr>
          <w:rFonts w:ascii="Times New Roman" w:hAnsi="Times New Roman" w:cs="Times New Roman"/>
          <w:color w:val="000000"/>
          <w:lang w:val="en-US"/>
        </w:rPr>
        <w:t xml:space="preserve"> bolji algoritam u usporedbi s gore navedenim.</w:t>
      </w:r>
    </w:p>
    <w:p w:rsidR="00DD7B1E" w:rsidRDefault="0001677B" w:rsidP="00435FF2">
      <w:pPr>
        <w:autoSpaceDE w:val="0"/>
        <w:autoSpaceDN w:val="0"/>
        <w:adjustRightInd w:val="0"/>
        <w:spacing w:after="0" w:line="360" w:lineRule="auto"/>
        <w:ind w:firstLine="720"/>
        <w:jc w:val="both"/>
      </w:pPr>
      <w:r>
        <w:t>Uspored</w:t>
      </w:r>
      <w:r w:rsidR="00DD7B1E">
        <w:t>bom rezultata dva algoritma</w:t>
      </w:r>
      <w:r>
        <w:t xml:space="preserve"> i to algoritma baziranog na metodi linearne predikcije opis</w:t>
      </w:r>
      <w:r w:rsidR="00D83DD8">
        <w:t xml:space="preserve">anog </w:t>
      </w:r>
      <w:r w:rsidR="00DD4597">
        <w:t>u radu</w:t>
      </w:r>
      <w:r w:rsidR="00292E0E">
        <w:t xml:space="preserve"> (SE=70,9, SP=98,</w:t>
      </w:r>
      <w:r w:rsidR="00DD7B1E">
        <w:t>6)</w:t>
      </w:r>
      <w:r w:rsidR="00DD4597">
        <w:t xml:space="preserve"> i Sankur</w:t>
      </w:r>
      <w:r w:rsidR="00324915">
        <w:t xml:space="preserve">ovog algoritma </w:t>
      </w:r>
      <w:sdt>
        <w:sdtPr>
          <w:id w:val="9761753"/>
          <w:citation/>
        </w:sdtPr>
        <w:sdtContent>
          <w:r w:rsidR="00490828">
            <w:fldChar w:fldCharType="begin"/>
          </w:r>
          <w:r w:rsidR="007C48C3">
            <w:rPr>
              <w:lang w:val="en-US"/>
            </w:rPr>
            <w:instrText xml:space="preserve"> CITATION BUL94 \l 1033  </w:instrText>
          </w:r>
          <w:r w:rsidR="00490828">
            <w:fldChar w:fldCharType="separate"/>
          </w:r>
          <w:r w:rsidR="00F72F14" w:rsidRPr="00F72F14">
            <w:rPr>
              <w:noProof/>
              <w:lang w:val="en-US"/>
            </w:rPr>
            <w:t>(8)</w:t>
          </w:r>
          <w:r w:rsidR="00490828">
            <w:fldChar w:fldCharType="end"/>
          </w:r>
        </w:sdtContent>
      </w:sdt>
      <w:r w:rsidR="00292E0E">
        <w:t xml:space="preserve"> (SE 100, SP 85,</w:t>
      </w:r>
      <w:r>
        <w:t xml:space="preserve">7) razvidna je razlika rezultata navedenih algoritama </w:t>
      </w:r>
      <w:r w:rsidR="00DD7B1E">
        <w:t xml:space="preserve">prvenstveno </w:t>
      </w:r>
      <w:r>
        <w:t>uzrokovana korištenjem različitih vektora značajki. Preciznije rečeno</w:t>
      </w:r>
      <w:r w:rsidR="00DD7B1E">
        <w:t>,</w:t>
      </w:r>
      <w:r w:rsidR="00DD4597">
        <w:t xml:space="preserve"> Sankur</w:t>
      </w:r>
      <w:r>
        <w:t>ov algoritam kori</w:t>
      </w:r>
      <w:r w:rsidR="00CB750F">
        <w:t>s</w:t>
      </w:r>
      <w:r>
        <w:t xml:space="preserve">ti </w:t>
      </w:r>
      <w:r w:rsidR="001F5981">
        <w:t xml:space="preserve">složeniji </w:t>
      </w:r>
      <w:r>
        <w:t xml:space="preserve">vektor značajki </w:t>
      </w:r>
      <w:r w:rsidR="001F5981">
        <w:t>te sukladno tome predstavlja programski zahtjevniji algoritam</w:t>
      </w:r>
      <w:r w:rsidR="00C85B23">
        <w:t xml:space="preserve"> </w:t>
      </w:r>
      <w:r w:rsidR="00342621">
        <w:t>(6. red predikcije, k-NN klasifikacija)</w:t>
      </w:r>
      <w:r w:rsidR="001F5981">
        <w:t xml:space="preserve"> u</w:t>
      </w:r>
      <w:r w:rsidR="00342621">
        <w:t xml:space="preserve"> </w:t>
      </w:r>
      <w:r w:rsidR="001F5981">
        <w:t>odnosu na</w:t>
      </w:r>
      <w:r w:rsidR="00342621">
        <w:t xml:space="preserve"> algoritam </w:t>
      </w:r>
      <w:r w:rsidR="00944ABE">
        <w:t>opisan u sklopu ovog rada</w:t>
      </w:r>
      <w:r w:rsidR="00342621">
        <w:t xml:space="preserve">. </w:t>
      </w:r>
      <w:r w:rsidR="00DD7B1E">
        <w:t>Unatoč manjoj osjetljivosti</w:t>
      </w:r>
      <w:r w:rsidR="00764166">
        <w:t>,</w:t>
      </w:r>
      <w:r w:rsidR="00F16914">
        <w:t xml:space="preserve"> a zbog već</w:t>
      </w:r>
      <w:r w:rsidR="00DD7B1E">
        <w:t xml:space="preserve">e specifičnosti i manje programske složenosti, </w:t>
      </w:r>
      <w:r w:rsidR="00DD4597">
        <w:t xml:space="preserve">predstavljeni </w:t>
      </w:r>
      <w:r w:rsidR="00944ABE">
        <w:t>algoritam</w:t>
      </w:r>
      <w:r w:rsidR="00EC7CAE">
        <w:t xml:space="preserve"> je</w:t>
      </w:r>
      <w:r w:rsidR="00DD7B1E">
        <w:t xml:space="preserve"> bolji odabir za implementaciju na bežičnom čvor</w:t>
      </w:r>
      <w:r w:rsidR="00280C95">
        <w:t>u namijenjenom kontinuiranom prać</w:t>
      </w:r>
      <w:r w:rsidR="00DD7B1E">
        <w:t>enju</w:t>
      </w:r>
      <w:r w:rsidR="00EC7CAE">
        <w:t xml:space="preserve"> respiratornih zvukova</w:t>
      </w:r>
      <w:r w:rsidR="00DD7B1E">
        <w:t>.</w:t>
      </w:r>
    </w:p>
    <w:p w:rsidR="00280C95" w:rsidRDefault="00280C95" w:rsidP="00836CA3">
      <w:pPr>
        <w:autoSpaceDE w:val="0"/>
        <w:autoSpaceDN w:val="0"/>
        <w:adjustRightInd w:val="0"/>
        <w:spacing w:after="0" w:line="360" w:lineRule="auto"/>
        <w:ind w:firstLine="720"/>
        <w:jc w:val="both"/>
      </w:pPr>
      <w:r w:rsidRPr="00280C95">
        <w:t xml:space="preserve">Usporedbom </w:t>
      </w:r>
      <w:r w:rsidR="00DD4597">
        <w:t>algoritama predstavljenih u ovom radu</w:t>
      </w:r>
      <w:r w:rsidRPr="00280C95">
        <w:t xml:space="preserve"> uočavamo </w:t>
      </w:r>
      <w:r w:rsidR="00CB750F">
        <w:t xml:space="preserve">približno </w:t>
      </w:r>
      <w:r w:rsidRPr="00280C95">
        <w:t>podjednake razine specifičnosti i znatno veću razinu osjetljivost</w:t>
      </w:r>
      <w:r w:rsidR="00A07266">
        <w:t>i</w:t>
      </w:r>
      <w:r w:rsidRPr="00280C95">
        <w:t xml:space="preserve"> algoritma baziranog na spektralnoj analizi u usporedbi s algoritmom bazirani</w:t>
      </w:r>
      <w:r w:rsidR="006350B1">
        <w:t>m</w:t>
      </w:r>
      <w:r w:rsidRPr="00280C95">
        <w:t xml:space="preserve"> na LPC metodi. </w:t>
      </w:r>
      <w:r w:rsidR="0008692E">
        <w:t>Promatranjem re</w:t>
      </w:r>
      <w:r w:rsidR="00DD4597">
        <w:t>zultata ispitivanja prikazanih S</w:t>
      </w:r>
      <w:r w:rsidR="0008692E">
        <w:t>likom 13</w:t>
      </w:r>
      <w:r w:rsidRPr="00280C95">
        <w:t xml:space="preserve"> možemo uočiti da</w:t>
      </w:r>
      <w:r w:rsidR="00DD4597">
        <w:t xml:space="preserve"> je</w:t>
      </w:r>
      <w:r w:rsidRPr="00280C95">
        <w:t xml:space="preserve"> algoritam baziran na spektralnoj analizi p</w:t>
      </w:r>
      <w:r w:rsidR="00457C11">
        <w:t xml:space="preserve">rogramski zahtjevniji </w:t>
      </w:r>
      <w:r w:rsidRPr="00280C95">
        <w:t>te sukladno tome s gledišta potrošnje bežičnog čvora lošiji odabir</w:t>
      </w:r>
      <w:r w:rsidR="00DD4597">
        <w:t>.</w:t>
      </w:r>
      <w:r w:rsidRPr="00280C95">
        <w:t xml:space="preserve"> Što se tiče osjetljivosti, </w:t>
      </w:r>
      <w:r w:rsidR="000A63C5">
        <w:t>ukoliko</w:t>
      </w:r>
      <w:r w:rsidRPr="00280C95">
        <w:t xml:space="preserve"> veća potrošnja čvora uzrokovana programski zahtjevnijim algoritmom ne predstavlja problem, bolji odabir za implementaciju na bežičnom čvoru predstavlja algoritam baziran na spektralnoj analizi.</w:t>
      </w:r>
    </w:p>
    <w:p w:rsidR="00280C95" w:rsidRDefault="00280C95" w:rsidP="00944ABE">
      <w:pPr>
        <w:autoSpaceDE w:val="0"/>
        <w:autoSpaceDN w:val="0"/>
        <w:adjustRightInd w:val="0"/>
        <w:spacing w:after="0" w:line="360" w:lineRule="auto"/>
        <w:ind w:firstLine="720"/>
        <w:jc w:val="both"/>
      </w:pPr>
      <w:r w:rsidRPr="00280C95">
        <w:t xml:space="preserve">Algoritam </w:t>
      </w:r>
      <w:r w:rsidR="00EC7CAE">
        <w:t>zasnovan</w:t>
      </w:r>
      <w:r w:rsidR="00DD4597">
        <w:t xml:space="preserve"> na linearnoj predikciji</w:t>
      </w:r>
      <w:r w:rsidRPr="00280C95">
        <w:t xml:space="preserve"> </w:t>
      </w:r>
      <w:r w:rsidR="00DD4597">
        <w:t xml:space="preserve">je </w:t>
      </w:r>
      <w:r w:rsidRPr="00280C95">
        <w:t>otporniji na utjecaj šuma. Razlog tome je sama implementacija metode linearne predikcije na procesoru s cjelobrojnom aritmetikom koja respiratornom signalu dodaje šum s ciljem povećanja točnosti izračuna koeficijenata linearnog prediktora. Sukladno navedenome</w:t>
      </w:r>
      <w:r w:rsidR="00DD4597">
        <w:t>,</w:t>
      </w:r>
      <w:r w:rsidRPr="00280C95">
        <w:t xml:space="preserve"> može se zaključiti da metoda linearne predikcije omogućuje upotrebu jednostavnog sustava za akviziciju respiratornog signala te</w:t>
      </w:r>
      <w:r w:rsidR="00EC7CAE">
        <w:t xml:space="preserve"> </w:t>
      </w:r>
      <w:r w:rsidR="00C175E4">
        <w:t>omoguć</w:t>
      </w:r>
      <w:r w:rsidR="0008692E">
        <w:t>uje manju</w:t>
      </w:r>
      <w:r w:rsidR="00DD4597">
        <w:t xml:space="preserve"> potrošnju</w:t>
      </w:r>
      <w:r w:rsidRPr="00280C95">
        <w:t xml:space="preserve"> čvora.</w:t>
      </w:r>
    </w:p>
    <w:p w:rsidR="003267B9" w:rsidRDefault="0098774E" w:rsidP="00944ABE">
      <w:pPr>
        <w:autoSpaceDE w:val="0"/>
        <w:autoSpaceDN w:val="0"/>
        <w:adjustRightInd w:val="0"/>
        <w:spacing w:after="0" w:line="360" w:lineRule="auto"/>
        <w:ind w:firstLine="720"/>
        <w:jc w:val="both"/>
      </w:pPr>
      <w:r>
        <w:rPr>
          <w:rFonts w:ascii="Times New Roman" w:hAnsi="Times New Roman" w:cs="Times New Roman"/>
          <w:color w:val="000000"/>
          <w:lang w:val="en-US"/>
        </w:rPr>
        <w:t>Promatranjem spektrograma</w:t>
      </w:r>
      <w:r w:rsidR="00FA07F9">
        <w:rPr>
          <w:rFonts w:ascii="Times New Roman" w:hAnsi="Times New Roman" w:cs="Times New Roman"/>
          <w:color w:val="000000"/>
          <w:lang w:val="en-US"/>
        </w:rPr>
        <w:t xml:space="preserve"> fićuka koji primjenom opisanih algoritma nisu detektirani</w:t>
      </w:r>
      <w:r w:rsidR="00A85486">
        <w:rPr>
          <w:rFonts w:ascii="Times New Roman" w:hAnsi="Times New Roman" w:cs="Times New Roman"/>
          <w:color w:val="000000"/>
          <w:lang w:val="en-US"/>
        </w:rPr>
        <w:t>,</w:t>
      </w:r>
      <w:r w:rsidR="00FA07F9">
        <w:rPr>
          <w:rFonts w:ascii="Times New Roman" w:hAnsi="Times New Roman" w:cs="Times New Roman"/>
          <w:color w:val="000000"/>
          <w:lang w:val="en-US"/>
        </w:rPr>
        <w:t xml:space="preserve"> uočavamo da su to pretežito polifoni fi</w:t>
      </w:r>
      <w:r w:rsidR="002C61C9">
        <w:rPr>
          <w:rFonts w:ascii="Times New Roman" w:hAnsi="Times New Roman" w:cs="Times New Roman"/>
          <w:color w:val="000000"/>
          <w:lang w:val="en-US"/>
        </w:rPr>
        <w:t>ćuci koji se sastoje od</w:t>
      </w:r>
      <w:r w:rsidR="00FA07F9">
        <w:rPr>
          <w:rFonts w:ascii="Times New Roman" w:hAnsi="Times New Roman" w:cs="Times New Roman"/>
          <w:color w:val="000000"/>
          <w:lang w:val="en-US"/>
        </w:rPr>
        <w:t xml:space="preserve"> </w:t>
      </w:r>
      <w:r w:rsidR="00944ABE">
        <w:rPr>
          <w:rFonts w:ascii="Times New Roman" w:hAnsi="Times New Roman" w:cs="Times New Roman"/>
          <w:color w:val="000000"/>
          <w:lang w:val="en-US"/>
        </w:rPr>
        <w:t>više</w:t>
      </w:r>
      <w:r w:rsidR="00FA07F9">
        <w:rPr>
          <w:rFonts w:ascii="Times New Roman" w:hAnsi="Times New Roman" w:cs="Times New Roman"/>
          <w:color w:val="000000"/>
          <w:lang w:val="en-US"/>
        </w:rPr>
        <w:t xml:space="preserve"> harmonika približno jednakih snaga. </w:t>
      </w:r>
      <w:r w:rsidR="00FA07F9">
        <w:t xml:space="preserve">S tim </w:t>
      </w:r>
      <w:r w:rsidR="00CB750F">
        <w:t xml:space="preserve">u vezi može se zaključiti da </w:t>
      </w:r>
      <w:r w:rsidR="00EC7CAE">
        <w:t>algoritmi</w:t>
      </w:r>
      <w:r w:rsidR="00FA07F9">
        <w:t xml:space="preserve"> realiziran</w:t>
      </w:r>
      <w:r w:rsidR="00DD4597">
        <w:t>i</w:t>
      </w:r>
      <w:r w:rsidR="00FA07F9">
        <w:t xml:space="preserve"> </w:t>
      </w:r>
      <w:r w:rsidR="00DD4597">
        <w:t>u ovom radu</w:t>
      </w:r>
      <w:r w:rsidR="00944ABE">
        <w:t xml:space="preserve"> nisu</w:t>
      </w:r>
      <w:r w:rsidR="00FA07F9">
        <w:t xml:space="preserve"> optimirani za detekciju </w:t>
      </w:r>
      <w:r w:rsidR="00944ABE">
        <w:t xml:space="preserve">polifonih </w:t>
      </w:r>
      <w:r w:rsidR="00DD4597">
        <w:t xml:space="preserve">fićuka. Zbog toga istraživanje </w:t>
      </w:r>
      <w:r w:rsidR="00944ABE">
        <w:t>tijekom budućeg rada</w:t>
      </w:r>
      <w:r w:rsidR="00DD4597">
        <w:t xml:space="preserve"> treba biti usmjereno na otklanjanje uočenih problema</w:t>
      </w:r>
      <w:r w:rsidR="002C29EF">
        <w:t xml:space="preserve"> analiziranih algoritama</w:t>
      </w:r>
      <w:r w:rsidR="0050381F">
        <w:t>.</w:t>
      </w:r>
    </w:p>
    <w:p w:rsidR="002A59AB" w:rsidRPr="00EA6AC2" w:rsidRDefault="002A59AB" w:rsidP="002A59AB">
      <w:r>
        <w:br w:type="page"/>
      </w:r>
    </w:p>
    <w:p w:rsidR="002F19D8" w:rsidRPr="00AF0A42" w:rsidRDefault="00CC6402" w:rsidP="00AF0A42">
      <w:pPr>
        <w:pStyle w:val="Heading1"/>
        <w:framePr w:w="2582" w:wrap="notBeside"/>
        <w:rPr>
          <w:lang w:val="en-US"/>
        </w:rPr>
      </w:pPr>
      <w:bookmarkStart w:id="39" w:name="_Toc291830245"/>
      <w:bookmarkStart w:id="40" w:name="_Toc292117027"/>
      <w:r>
        <w:lastRenderedPageBreak/>
        <w:t>Zaključ</w:t>
      </w:r>
      <w:bookmarkEnd w:id="39"/>
      <w:r w:rsidR="00505727">
        <w:t>ak</w:t>
      </w:r>
      <w:bookmarkEnd w:id="40"/>
    </w:p>
    <w:p w:rsidR="00AF0A42" w:rsidRDefault="002F19D8" w:rsidP="000349E5">
      <w:pPr>
        <w:spacing w:line="360" w:lineRule="auto"/>
        <w:ind w:firstLine="432"/>
        <w:jc w:val="both"/>
      </w:pPr>
      <w:r>
        <w:t>U</w:t>
      </w:r>
      <w:r w:rsidRPr="00CD0581">
        <w:t xml:space="preserve"> svrhu određivanja optimalnog algoritma detekcije fićuka u stvarnom vremenu namijenjenog implementaciji na bežičnom čvoru za kontinuirano praćenje astme, </w:t>
      </w:r>
      <w:r w:rsidR="00444C0D">
        <w:t>u radu su uspoređene</w:t>
      </w:r>
      <w:r w:rsidRPr="00CD0581">
        <w:t xml:space="preserve"> dvije metode detekcije fićuka</w:t>
      </w:r>
      <w:r w:rsidR="000349E5">
        <w:t xml:space="preserve">. Prva metoda detekcije fićuka </w:t>
      </w:r>
      <w:r w:rsidR="003B15DA">
        <w:t>zasnovana na linearnoj predikciji</w:t>
      </w:r>
      <w:r w:rsidR="00832DD2">
        <w:t>,</w:t>
      </w:r>
      <w:r w:rsidR="003B15DA">
        <w:t xml:space="preserve"> analizira signal u vremenskoj domeni</w:t>
      </w:r>
      <w:r w:rsidR="00832DD2">
        <w:t>,</w:t>
      </w:r>
      <w:r w:rsidR="003B15DA">
        <w:t xml:space="preserve"> a druga metoda zasnovana na spektralnoj analizi</w:t>
      </w:r>
      <w:r w:rsidR="00832DD2">
        <w:t>,</w:t>
      </w:r>
      <w:r w:rsidR="003B15DA">
        <w:t xml:space="preserve"> analizira signal u frekvencijskoj domeni.</w:t>
      </w:r>
    </w:p>
    <w:p w:rsidR="007050FB" w:rsidRDefault="007050FB" w:rsidP="00D42A89">
      <w:pPr>
        <w:spacing w:line="360" w:lineRule="auto"/>
        <w:ind w:firstLine="432"/>
        <w:jc w:val="both"/>
      </w:pPr>
      <w:r w:rsidRPr="007050FB">
        <w:t>Rukovodeći se kriterijem male potrošnje bežičnog čvora namijenjenog detekciji fićuka u stvarnom vremenu, zbog manjeg broja operacija pot</w:t>
      </w:r>
      <w:r w:rsidR="00D90AE9">
        <w:t>rebnih za detekciju fićuka (4,87</w:t>
      </w:r>
      <w:r w:rsidRPr="007050FB">
        <w:t xml:space="preserve"> puta manjeg u odnosu na algoritam baziran na spektralnoj analizi)</w:t>
      </w:r>
      <w:r w:rsidR="00832DD2">
        <w:t>,</w:t>
      </w:r>
      <w:r w:rsidRPr="007050FB">
        <w:t xml:space="preserve"> bolji odabir predstavlja algoritam </w:t>
      </w:r>
      <w:r w:rsidR="003B15DA">
        <w:t>zasnova</w:t>
      </w:r>
      <w:r w:rsidRPr="007050FB">
        <w:t>na linearnoj predikciji. Rukovodeći se kriterijem osjetljivosti/specifičnosti detekcije fićuka, zbog manje osjetljivosti i približno jednake specifičnosti, algoritam zasnovan na spektralnoj analizi (osj</w:t>
      </w:r>
      <w:r w:rsidR="00292E0E">
        <w:t>etljivost=91,9, specifičnost=95,</w:t>
      </w:r>
      <w:r w:rsidRPr="007050FB">
        <w:t>1) predstavlja bolji odabir u odnosu na algoritam zasnovan na linear</w:t>
      </w:r>
      <w:r w:rsidR="00292E0E">
        <w:t>noj predikciji (osjetljivost=70,9, specifičnost=98,</w:t>
      </w:r>
      <w:r w:rsidRPr="007050FB">
        <w:t>6).</w:t>
      </w:r>
    </w:p>
    <w:p w:rsidR="002A2D44" w:rsidRDefault="00A87691" w:rsidP="00D42A89">
      <w:pPr>
        <w:spacing w:line="360" w:lineRule="auto"/>
        <w:ind w:firstLine="432"/>
        <w:jc w:val="both"/>
      </w:pPr>
      <w:r>
        <w:t>Može se zaključiti</w:t>
      </w:r>
      <w:r w:rsidR="008F33AB">
        <w:t xml:space="preserve"> da</w:t>
      </w:r>
      <w:r w:rsidR="00000D64">
        <w:t xml:space="preserve"> je</w:t>
      </w:r>
      <w:r w:rsidR="001C6585">
        <w:t xml:space="preserve"> </w:t>
      </w:r>
      <w:r w:rsidR="008F33AB">
        <w:t>na bežičnom čvoru namijenjenom detekciji fićuka u stvarnom vremenu</w:t>
      </w:r>
      <w:r w:rsidR="00000D64">
        <w:t xml:space="preserve"> najbolje upotrijebiti kombinaciju oba</w:t>
      </w:r>
      <w:r>
        <w:t>ju</w:t>
      </w:r>
      <w:r w:rsidR="00000D64">
        <w:t xml:space="preserve"> algo</w:t>
      </w:r>
      <w:r>
        <w:t>ritama</w:t>
      </w:r>
      <w:r w:rsidR="00000D64">
        <w:t>.</w:t>
      </w:r>
      <w:r w:rsidR="001C6585">
        <w:t xml:space="preserve"> Oni trebaju </w:t>
      </w:r>
      <w:r w:rsidR="00973621">
        <w:t>raditi</w:t>
      </w:r>
      <w:r w:rsidR="001C6585">
        <w:t xml:space="preserve"> na način da </w:t>
      </w:r>
      <w:r w:rsidR="00973621">
        <w:t>u</w:t>
      </w:r>
      <w:r w:rsidR="001A37B4">
        <w:t xml:space="preserve"> cilj</w:t>
      </w:r>
      <w:r w:rsidR="00973621">
        <w:t>u</w:t>
      </w:r>
      <w:r w:rsidR="001A37B4">
        <w:t xml:space="preserve"> smanjenja</w:t>
      </w:r>
      <w:r w:rsidR="001C6585">
        <w:t xml:space="preserve"> potrošnje</w:t>
      </w:r>
      <w:r>
        <w:t>,</w:t>
      </w:r>
      <w:r w:rsidR="001C6585">
        <w:t xml:space="preserve"> kad go</w:t>
      </w:r>
      <w:r w:rsidR="00973621">
        <w:t>d</w:t>
      </w:r>
      <w:r w:rsidR="001C6585">
        <w:t xml:space="preserve"> je moguće r</w:t>
      </w:r>
      <w:r w:rsidR="00D42A89">
        <w:t>adi algoritam zasnovan</w:t>
      </w:r>
      <w:r>
        <w:t xml:space="preserve"> na linearnoj predikciji</w:t>
      </w:r>
      <w:r w:rsidR="001A37B4">
        <w:t>, a u</w:t>
      </w:r>
      <w:r w:rsidR="001C6585">
        <w:t xml:space="preserve"> slučaju detekcije fićuka</w:t>
      </w:r>
      <w:r>
        <w:t>,</w:t>
      </w:r>
      <w:r w:rsidR="001C6585">
        <w:t xml:space="preserve"> </w:t>
      </w:r>
      <w:r w:rsidR="00973621">
        <w:t>u</w:t>
      </w:r>
      <w:r w:rsidR="001C6585">
        <w:t xml:space="preserve"> cilj</w:t>
      </w:r>
      <w:r w:rsidR="00973621">
        <w:t>u</w:t>
      </w:r>
      <w:r w:rsidR="001C6585">
        <w:t xml:space="preserve"> pove</w:t>
      </w:r>
      <w:r w:rsidR="00973621">
        <w:t>ć</w:t>
      </w:r>
      <w:r w:rsidR="001C6585">
        <w:t>anja specif</w:t>
      </w:r>
      <w:r w:rsidR="00973621">
        <w:t>ičnosti/osjetljivosti detekcije</w:t>
      </w:r>
      <w:r>
        <w:t>,</w:t>
      </w:r>
      <w:r w:rsidR="00973621">
        <w:t xml:space="preserve"> </w:t>
      </w:r>
      <w:r w:rsidR="00D42A89">
        <w:t>radi</w:t>
      </w:r>
      <w:r w:rsidR="001C6585">
        <w:t xml:space="preserve"> algoritam </w:t>
      </w:r>
      <w:r w:rsidR="00D42A89">
        <w:t>zasnovan</w:t>
      </w:r>
      <w:r w:rsidR="001C6585">
        <w:t xml:space="preserve"> na spektralnoj analizi.</w:t>
      </w:r>
      <w:r w:rsidR="00973621">
        <w:t xml:space="preserve"> U</w:t>
      </w:r>
      <w:r w:rsidR="001A37B4">
        <w:t xml:space="preserve">koliko se </w:t>
      </w:r>
      <w:r w:rsidR="00973621">
        <w:t xml:space="preserve">fićuk algoritmom </w:t>
      </w:r>
      <w:r w:rsidR="00D42A89">
        <w:t>zasnovanim</w:t>
      </w:r>
      <w:r w:rsidR="00973621">
        <w:t xml:space="preserve"> na spektralnoj analizi </w:t>
      </w:r>
      <w:r w:rsidR="001A37B4">
        <w:t>ne detektira u određenom vremenskom intervalu</w:t>
      </w:r>
      <w:r w:rsidR="00096CD2">
        <w:t>,</w:t>
      </w:r>
      <w:r w:rsidR="00973621">
        <w:t xml:space="preserve"> </w:t>
      </w:r>
      <w:r w:rsidR="00AF0A42">
        <w:t>čvor</w:t>
      </w:r>
      <w:r w:rsidR="00973621">
        <w:t xml:space="preserve"> </w:t>
      </w:r>
      <w:r w:rsidR="001A37B4">
        <w:t xml:space="preserve">automatski </w:t>
      </w:r>
      <w:r w:rsidR="00973621">
        <w:t>prelazi</w:t>
      </w:r>
      <w:r w:rsidR="001A37B4">
        <w:t xml:space="preserve"> na algoritam detekcije fićuka </w:t>
      </w:r>
      <w:r w:rsidR="00D42A89">
        <w:t>zasnovan</w:t>
      </w:r>
      <w:r w:rsidR="001A37B4">
        <w:t xml:space="preserve"> na linearnoj predikciji.</w:t>
      </w:r>
    </w:p>
    <w:p w:rsidR="002A2D44" w:rsidRDefault="00CC6402">
      <w:pPr>
        <w:rPr>
          <w:b/>
        </w:rPr>
      </w:pPr>
      <w:r>
        <w:rPr>
          <w:b/>
        </w:rPr>
        <w:br w:type="page"/>
      </w:r>
    </w:p>
    <w:p w:rsidR="00E25BCC" w:rsidRDefault="00E25BCC" w:rsidP="003C3EC5">
      <w:pPr>
        <w:pStyle w:val="Heading1"/>
        <w:framePr w:w="1764" w:wrap="notBeside"/>
      </w:pPr>
      <w:bookmarkStart w:id="41" w:name="_Toc291830246"/>
      <w:bookmarkStart w:id="42" w:name="_Toc292117028"/>
      <w:r w:rsidRPr="00E25BCC">
        <w:lastRenderedPageBreak/>
        <w:t>Zahvale</w:t>
      </w:r>
      <w:bookmarkEnd w:id="41"/>
      <w:bookmarkEnd w:id="42"/>
    </w:p>
    <w:p w:rsidR="00AB0E53" w:rsidRPr="00485B88" w:rsidRDefault="003C3EC5" w:rsidP="00485B88">
      <w:pPr>
        <w:spacing w:line="360" w:lineRule="auto"/>
        <w:rPr>
          <w:rFonts w:ascii="Times New Roman" w:hAnsi="Times New Roman" w:cs="Times New Roman"/>
        </w:rPr>
      </w:pPr>
      <w:r w:rsidRPr="00485B88">
        <w:rPr>
          <w:rFonts w:ascii="Times New Roman" w:hAnsi="Times New Roman" w:cs="Times New Roman"/>
        </w:rPr>
        <w:t xml:space="preserve">Zahvaljujem se mentoru, prof. dr. sc Vedranu Bilasu na vodstvu i savjetima </w:t>
      </w:r>
      <w:r w:rsidR="00485B88" w:rsidRPr="00485B88">
        <w:rPr>
          <w:rFonts w:ascii="Times New Roman" w:hAnsi="Times New Roman" w:cs="Times New Roman"/>
        </w:rPr>
        <w:t>tijekom</w:t>
      </w:r>
      <w:r w:rsidRPr="00485B88">
        <w:rPr>
          <w:rFonts w:ascii="Times New Roman" w:hAnsi="Times New Roman" w:cs="Times New Roman"/>
        </w:rPr>
        <w:t xml:space="preserve"> izrade ovog rada.</w:t>
      </w:r>
      <w:r w:rsidRPr="00485B88">
        <w:rPr>
          <w:rFonts w:ascii="Times New Roman" w:hAnsi="Times New Roman" w:cs="Times New Roman"/>
        </w:rPr>
        <w:br/>
        <w:t xml:space="preserve">Također koristim priliku da se zahvalim </w:t>
      </w:r>
      <w:r w:rsidRPr="00485B88">
        <w:rPr>
          <w:rFonts w:ascii="Times New Roman" w:hAnsi="Times New Roman" w:cs="Times New Roman"/>
          <w:bCs/>
        </w:rPr>
        <w:t xml:space="preserve">mag. ing. Dinku Oletiću na strpljenju i ukazanoj </w:t>
      </w:r>
      <w:r w:rsidR="00485B88" w:rsidRPr="00485B88">
        <w:rPr>
          <w:rFonts w:ascii="Times New Roman" w:hAnsi="Times New Roman" w:cs="Times New Roman"/>
          <w:bCs/>
        </w:rPr>
        <w:t>tehničkoj</w:t>
      </w:r>
      <w:r w:rsidR="00485B88">
        <w:rPr>
          <w:rFonts w:ascii="Times New Roman" w:hAnsi="Times New Roman" w:cs="Times New Roman"/>
          <w:bCs/>
        </w:rPr>
        <w:t xml:space="preserve"> podršci</w:t>
      </w:r>
      <w:r w:rsidRPr="00485B88">
        <w:rPr>
          <w:rFonts w:ascii="Times New Roman" w:hAnsi="Times New Roman" w:cs="Times New Roman"/>
          <w:bCs/>
        </w:rPr>
        <w:t>.</w:t>
      </w:r>
    </w:p>
    <w:p w:rsidR="00E25BCC" w:rsidRDefault="00E25BCC">
      <w:pPr>
        <w:rPr>
          <w:b/>
        </w:rPr>
      </w:pPr>
      <w:r>
        <w:rPr>
          <w:b/>
        </w:rPr>
        <w:br w:type="page"/>
      </w:r>
    </w:p>
    <w:sdt>
      <w:sdtPr>
        <w:rPr>
          <w:rFonts w:asciiTheme="minorHAnsi" w:eastAsiaTheme="minorHAnsi" w:hAnsiTheme="minorHAnsi" w:cstheme="minorBidi"/>
          <w:b w:val="0"/>
          <w:bCs w:val="0"/>
          <w:color w:val="auto"/>
          <w:szCs w:val="22"/>
        </w:rPr>
        <w:id w:val="19392619"/>
        <w:docPartObj>
          <w:docPartGallery w:val="Bibliographies"/>
          <w:docPartUnique/>
        </w:docPartObj>
      </w:sdtPr>
      <w:sdtContent>
        <w:bookmarkStart w:id="43" w:name="_Toc292117029" w:displacedByCustomXml="prev"/>
        <w:p w:rsidR="006D6950" w:rsidRDefault="006D6950">
          <w:pPr>
            <w:pStyle w:val="Heading1"/>
            <w:framePr w:wrap="notBeside"/>
          </w:pPr>
          <w:r>
            <w:t>Popis literature</w:t>
          </w:r>
          <w:bookmarkEnd w:id="43"/>
        </w:p>
        <w:sdt>
          <w:sdtPr>
            <w:id w:val="111145805"/>
            <w:bibliography/>
          </w:sdtPr>
          <w:sdtContent>
            <w:p w:rsidR="00F72F14" w:rsidRDefault="00490828" w:rsidP="00F72F14">
              <w:pPr>
                <w:pStyle w:val="Bibliography"/>
                <w:rPr>
                  <w:noProof/>
                </w:rPr>
              </w:pPr>
              <w:r>
                <w:fldChar w:fldCharType="begin"/>
              </w:r>
              <w:r w:rsidR="006D6950">
                <w:instrText xml:space="preserve"> BIBLIOGRAPHY </w:instrText>
              </w:r>
              <w:r>
                <w:fldChar w:fldCharType="separate"/>
              </w:r>
              <w:r w:rsidR="00F72F14">
                <w:rPr>
                  <w:noProof/>
                </w:rPr>
                <w:t xml:space="preserve">1. World Health Organization. </w:t>
              </w:r>
              <w:r w:rsidR="00F72F14">
                <w:rPr>
                  <w:i/>
                  <w:iCs/>
                  <w:noProof/>
                </w:rPr>
                <w:t xml:space="preserve">Astma. </w:t>
              </w:r>
              <w:r w:rsidR="00F72F14">
                <w:rPr>
                  <w:noProof/>
                </w:rPr>
                <w:t>[Mrežno] 2008. http://www.who.int/mediacentre/factsheets/fs307/en/index.html.</w:t>
              </w:r>
            </w:p>
            <w:p w:rsidR="00F72F14" w:rsidRDefault="00F72F14" w:rsidP="00F72F14">
              <w:pPr>
                <w:pStyle w:val="Bibliography"/>
                <w:rPr>
                  <w:noProof/>
                </w:rPr>
              </w:pPr>
              <w:r>
                <w:rPr>
                  <w:noProof/>
                </w:rPr>
                <w:t xml:space="preserve">2. American Academy of Allergy Asthma &amp; Immunology. </w:t>
              </w:r>
              <w:r>
                <w:rPr>
                  <w:i/>
                  <w:iCs/>
                  <w:noProof/>
                </w:rPr>
                <w:t xml:space="preserve">Asthma Statistisc. </w:t>
              </w:r>
              <w:r>
                <w:rPr>
                  <w:noProof/>
                </w:rPr>
                <w:t>[Mrežno] 2011. http://www.aaaai.org/media/statistics/asthma-statistics.asp.</w:t>
              </w:r>
            </w:p>
            <w:p w:rsidR="00F72F14" w:rsidRDefault="00F72F14" w:rsidP="00F72F14">
              <w:pPr>
                <w:pStyle w:val="Bibliography"/>
                <w:rPr>
                  <w:noProof/>
                </w:rPr>
              </w:pPr>
              <w:r>
                <w:rPr>
                  <w:noProof/>
                </w:rPr>
                <w:t xml:space="preserve">3. </w:t>
              </w:r>
              <w:r>
                <w:rPr>
                  <w:b/>
                  <w:bCs/>
                  <w:noProof/>
                </w:rPr>
                <w:t>Edmund Y. W. Seto, Annarita Giani, Victor Shia, Curtis Wang, Posu Yan, Allen Y. Yang, Michael Jerrett, Ruzena Bajcsy.</w:t>
              </w:r>
              <w:r>
                <w:rPr>
                  <w:noProof/>
                </w:rPr>
                <w:t xml:space="preserve"> </w:t>
              </w:r>
              <w:r>
                <w:rPr>
                  <w:i/>
                  <w:iCs/>
                  <w:noProof/>
                </w:rPr>
                <w:t xml:space="preserve">A Wireless Body Sensor Network for the Prevention and Management of Asthma. </w:t>
              </w:r>
              <w:r>
                <w:rPr>
                  <w:noProof/>
                </w:rPr>
                <w:t>Berkeley : School of Public Health and Department of EECS, University of California, 2009.</w:t>
              </w:r>
            </w:p>
            <w:p w:rsidR="00F72F14" w:rsidRDefault="00F72F14" w:rsidP="00F72F14">
              <w:pPr>
                <w:pStyle w:val="Bibliography"/>
                <w:rPr>
                  <w:noProof/>
                </w:rPr>
              </w:pPr>
              <w:r>
                <w:rPr>
                  <w:noProof/>
                </w:rPr>
                <w:t xml:space="preserve">4. FER, RECRO-net. </w:t>
              </w:r>
              <w:r>
                <w:rPr>
                  <w:i/>
                  <w:iCs/>
                  <w:noProof/>
                </w:rPr>
                <w:t xml:space="preserve">Biomonitoring of physiological functions and environment in management of asthma. </w:t>
              </w:r>
              <w:r>
                <w:rPr>
                  <w:noProof/>
                </w:rPr>
                <w:t>[Mrežno] 2010. http://www.fer.unizg.hr/aig/researchprojects/persens.</w:t>
              </w:r>
            </w:p>
            <w:p w:rsidR="00F72F14" w:rsidRDefault="00F72F14" w:rsidP="00F72F14">
              <w:pPr>
                <w:pStyle w:val="Bibliography"/>
                <w:rPr>
                  <w:noProof/>
                </w:rPr>
              </w:pPr>
              <w:r>
                <w:rPr>
                  <w:noProof/>
                </w:rPr>
                <w:t xml:space="preserve">5. </w:t>
              </w:r>
              <w:r>
                <w:rPr>
                  <w:b/>
                  <w:bCs/>
                  <w:noProof/>
                </w:rPr>
                <w:t>Laënnec, R.</w:t>
              </w:r>
              <w:r>
                <w:rPr>
                  <w:noProof/>
                </w:rPr>
                <w:t xml:space="preserve"> </w:t>
              </w:r>
              <w:r>
                <w:rPr>
                  <w:i/>
                  <w:iCs/>
                  <w:noProof/>
                </w:rPr>
                <w:t xml:space="preserve">De l’ auscultation médiate ou traite du diagnostic de maladies des poumons et du cour. </w:t>
              </w:r>
              <w:r>
                <w:rPr>
                  <w:noProof/>
                </w:rPr>
                <w:t>Pariz : an., 1819.</w:t>
              </w:r>
            </w:p>
            <w:p w:rsidR="00F72F14" w:rsidRDefault="00F72F14" w:rsidP="00F72F14">
              <w:pPr>
                <w:pStyle w:val="Bibliography"/>
                <w:rPr>
                  <w:noProof/>
                </w:rPr>
              </w:pPr>
              <w:r>
                <w:rPr>
                  <w:noProof/>
                </w:rPr>
                <w:t xml:space="preserve">6. </w:t>
              </w:r>
              <w:r>
                <w:rPr>
                  <w:b/>
                  <w:bCs/>
                  <w:noProof/>
                </w:rPr>
                <w:t>A.R.A. Sovijärvi, F. Dalmasso, J. Vanderschoot, L.P. Malmberg, G. Righini, S.A.T. Stoneman.</w:t>
              </w:r>
              <w:r>
                <w:rPr>
                  <w:noProof/>
                </w:rPr>
                <w:t xml:space="preserve"> </w:t>
              </w:r>
              <w:r>
                <w:rPr>
                  <w:i/>
                  <w:iCs/>
                  <w:noProof/>
                </w:rPr>
                <w:t xml:space="preserve">Definition of terms for applications of respiratory sounds. </w:t>
              </w:r>
              <w:r>
                <w:rPr>
                  <w:noProof/>
                </w:rPr>
                <w:t>UK : European Respiratory Review, ISSN 0905 - 9180, 2000.</w:t>
              </w:r>
            </w:p>
            <w:p w:rsidR="00F72F14" w:rsidRDefault="00F72F14" w:rsidP="00F72F14">
              <w:pPr>
                <w:pStyle w:val="Bibliography"/>
                <w:rPr>
                  <w:noProof/>
                </w:rPr>
              </w:pPr>
              <w:r>
                <w:rPr>
                  <w:noProof/>
                </w:rPr>
                <w:t xml:space="preserve">7. </w:t>
              </w:r>
              <w:r>
                <w:rPr>
                  <w:b/>
                  <w:bCs/>
                  <w:noProof/>
                </w:rPr>
                <w:t>Bahoura, Mohammed.</w:t>
              </w:r>
              <w:r>
                <w:rPr>
                  <w:noProof/>
                </w:rPr>
                <w:t xml:space="preserve"> </w:t>
              </w:r>
              <w:r>
                <w:rPr>
                  <w:i/>
                  <w:iCs/>
                  <w:noProof/>
                </w:rPr>
                <w:t xml:space="preserve">Pattern recognition methods applied to respiratory sounds classification into normal and wheeze classes. </w:t>
              </w:r>
              <w:r>
                <w:rPr>
                  <w:noProof/>
                </w:rPr>
                <w:t>Quebek : Department of Engineering, University of Quebec at Rimouski, 2009.</w:t>
              </w:r>
            </w:p>
            <w:p w:rsidR="00F72F14" w:rsidRDefault="00F72F14" w:rsidP="00F72F14">
              <w:pPr>
                <w:pStyle w:val="Bibliography"/>
                <w:rPr>
                  <w:noProof/>
                </w:rPr>
              </w:pPr>
              <w:r>
                <w:rPr>
                  <w:noProof/>
                </w:rPr>
                <w:t xml:space="preserve">8. </w:t>
              </w:r>
              <w:r>
                <w:rPr>
                  <w:b/>
                  <w:bCs/>
                  <w:noProof/>
                </w:rPr>
                <w:t>Bulent Sankur, Yasemin P. Kahya, E. Cagatay Gulerz, Tanju Engino.</w:t>
              </w:r>
              <w:r>
                <w:rPr>
                  <w:noProof/>
                </w:rPr>
                <w:t xml:space="preserve"> </w:t>
              </w:r>
              <w:r>
                <w:rPr>
                  <w:i/>
                  <w:iCs/>
                  <w:noProof/>
                </w:rPr>
                <w:t xml:space="preserve">Comparison of AR-based algorithms for respiratory sounds classification. </w:t>
              </w:r>
              <w:r>
                <w:rPr>
                  <w:noProof/>
                </w:rPr>
                <w:t>Istanbul : Department of Electrical Engineering and Biomedical Engineering Institute, Bogazici University, Bebek, 1994.</w:t>
              </w:r>
            </w:p>
            <w:p w:rsidR="00F72F14" w:rsidRDefault="00F72F14" w:rsidP="00F72F14">
              <w:pPr>
                <w:pStyle w:val="Bibliography"/>
                <w:rPr>
                  <w:noProof/>
                </w:rPr>
              </w:pPr>
              <w:r>
                <w:rPr>
                  <w:noProof/>
                </w:rPr>
                <w:t xml:space="preserve">9. </w:t>
              </w:r>
              <w:r>
                <w:rPr>
                  <w:b/>
                  <w:bCs/>
                  <w:noProof/>
                </w:rPr>
                <w:t>Petrinović, Davor.</w:t>
              </w:r>
              <w:r>
                <w:rPr>
                  <w:noProof/>
                </w:rPr>
                <w:t xml:space="preserve"> </w:t>
              </w:r>
              <w:r>
                <w:rPr>
                  <w:i/>
                  <w:iCs/>
                  <w:noProof/>
                </w:rPr>
                <w:t xml:space="preserve">Digitalna obrada govora (Interna zavodska skripta). </w:t>
              </w:r>
              <w:r>
                <w:rPr>
                  <w:noProof/>
                </w:rPr>
                <w:t>Zagreb : Fakultet elektrotehnike i računarstva, 2010.</w:t>
              </w:r>
            </w:p>
            <w:p w:rsidR="00F72F14" w:rsidRDefault="00F72F14" w:rsidP="00F72F14">
              <w:pPr>
                <w:pStyle w:val="Bibliography"/>
                <w:rPr>
                  <w:noProof/>
                </w:rPr>
              </w:pPr>
              <w:r>
                <w:rPr>
                  <w:noProof/>
                </w:rPr>
                <w:t xml:space="preserve">10. </w:t>
              </w:r>
              <w:r>
                <w:rPr>
                  <w:b/>
                  <w:bCs/>
                  <w:noProof/>
                </w:rPr>
                <w:t>Shabtai-Musih Y, Grotberg JB, Gavriely N.</w:t>
              </w:r>
              <w:r>
                <w:rPr>
                  <w:noProof/>
                </w:rPr>
                <w:t xml:space="preserve"> </w:t>
              </w:r>
              <w:r>
                <w:rPr>
                  <w:i/>
                  <w:iCs/>
                  <w:noProof/>
                </w:rPr>
                <w:t xml:space="preserve">Spectral content of forced expiratory wheezes during air, He, and SF6 breathing in normal humans. </w:t>
              </w:r>
              <w:r>
                <w:rPr>
                  <w:noProof/>
                </w:rPr>
                <w:t>Haifa : Department of Physiology and Biophysics, Faculty of Medicine, Technion-Israel Institute of Technology, 1992.</w:t>
              </w:r>
            </w:p>
            <w:p w:rsidR="00F72F14" w:rsidRDefault="00F72F14" w:rsidP="00F72F14">
              <w:pPr>
                <w:pStyle w:val="Bibliography"/>
                <w:rPr>
                  <w:noProof/>
                </w:rPr>
              </w:pPr>
              <w:r>
                <w:rPr>
                  <w:noProof/>
                </w:rPr>
                <w:t xml:space="preserve">11. </w:t>
              </w:r>
              <w:r>
                <w:rPr>
                  <w:b/>
                  <w:bCs/>
                  <w:noProof/>
                </w:rPr>
                <w:t>Styliani A. Taplidou, Leontios J. Hadjileontiadis.</w:t>
              </w:r>
              <w:r>
                <w:rPr>
                  <w:noProof/>
                </w:rPr>
                <w:t xml:space="preserve"> </w:t>
              </w:r>
              <w:r>
                <w:rPr>
                  <w:i/>
                  <w:iCs/>
                  <w:noProof/>
                </w:rPr>
                <w:t xml:space="preserve">Wheeze detection based on time-frequency analysis of breath sounds. </w:t>
              </w:r>
              <w:r>
                <w:rPr>
                  <w:noProof/>
                </w:rPr>
                <w:t>Thessaloniki : Faculty of Engineering, Department of Electrical and Computer Engineering, Aristotle University of Thessaloniki, 2006.</w:t>
              </w:r>
            </w:p>
            <w:p w:rsidR="00F72F14" w:rsidRDefault="00F72F14" w:rsidP="00F72F14">
              <w:pPr>
                <w:pStyle w:val="Bibliography"/>
                <w:rPr>
                  <w:noProof/>
                </w:rPr>
              </w:pPr>
              <w:r>
                <w:rPr>
                  <w:noProof/>
                </w:rPr>
                <w:t xml:space="preserve">12. </w:t>
              </w:r>
              <w:r>
                <w:rPr>
                  <w:b/>
                  <w:bCs/>
                  <w:noProof/>
                </w:rPr>
                <w:t>Mazić, Igor.</w:t>
              </w:r>
              <w:r>
                <w:rPr>
                  <w:noProof/>
                </w:rPr>
                <w:t xml:space="preserve"> </w:t>
              </w:r>
              <w:r>
                <w:rPr>
                  <w:i/>
                  <w:iCs/>
                  <w:noProof/>
                </w:rPr>
                <w:t xml:space="preserve">Elektronička auskultacija disanja za otkrivanje astmatičnih napadaja u djece. </w:t>
              </w:r>
              <w:r>
                <w:rPr>
                  <w:noProof/>
                </w:rPr>
                <w:t>Zagreb : Fakultet elektrotehnike i računarstva, 2004.</w:t>
              </w:r>
            </w:p>
            <w:p w:rsidR="00F72F14" w:rsidRDefault="00F72F14" w:rsidP="00F72F14">
              <w:pPr>
                <w:pStyle w:val="Bibliography"/>
                <w:rPr>
                  <w:noProof/>
                </w:rPr>
              </w:pPr>
              <w:r>
                <w:rPr>
                  <w:noProof/>
                </w:rPr>
                <w:t xml:space="preserve">13. Stethographics. </w:t>
              </w:r>
              <w:r>
                <w:rPr>
                  <w:i/>
                  <w:iCs/>
                  <w:noProof/>
                </w:rPr>
                <w:t xml:space="preserve">Stethographics. </w:t>
              </w:r>
              <w:r>
                <w:rPr>
                  <w:noProof/>
                </w:rPr>
                <w:t>[Mrežno] http://www.stethographics.com/.</w:t>
              </w:r>
            </w:p>
            <w:p w:rsidR="00F72F14" w:rsidRDefault="00F72F14" w:rsidP="00F72F14">
              <w:pPr>
                <w:pStyle w:val="Bibliography"/>
                <w:rPr>
                  <w:noProof/>
                </w:rPr>
              </w:pPr>
              <w:r>
                <w:rPr>
                  <w:noProof/>
                </w:rPr>
                <w:t xml:space="preserve">14. Medicuss. </w:t>
              </w:r>
              <w:r>
                <w:rPr>
                  <w:i/>
                  <w:iCs/>
                  <w:noProof/>
                </w:rPr>
                <w:t xml:space="preserve">Respiratory Auscultation Sound. </w:t>
              </w:r>
              <w:r>
                <w:rPr>
                  <w:noProof/>
                </w:rPr>
                <w:t>[Mrežno] 2011. http://www.mediscuss.org/downloads.php?do=file&amp;id=2.</w:t>
              </w:r>
            </w:p>
            <w:p w:rsidR="00F72F14" w:rsidRDefault="00F72F14" w:rsidP="00F72F14">
              <w:pPr>
                <w:pStyle w:val="Bibliography"/>
                <w:rPr>
                  <w:noProof/>
                </w:rPr>
              </w:pPr>
              <w:r>
                <w:rPr>
                  <w:noProof/>
                </w:rPr>
                <w:lastRenderedPageBreak/>
                <w:t xml:space="preserve">15. R.A.L.E. </w:t>
              </w:r>
              <w:r>
                <w:rPr>
                  <w:i/>
                  <w:iCs/>
                  <w:noProof/>
                </w:rPr>
                <w:t xml:space="preserve">The R.A.L.E. repository. </w:t>
              </w:r>
              <w:r>
                <w:rPr>
                  <w:noProof/>
                </w:rPr>
                <w:t>[Mrežno] 2011. http://www.rale.ca/.</w:t>
              </w:r>
            </w:p>
            <w:p w:rsidR="00F72F14" w:rsidRDefault="00F72F14" w:rsidP="00F72F14">
              <w:pPr>
                <w:pStyle w:val="Bibliography"/>
                <w:rPr>
                  <w:noProof/>
                </w:rPr>
              </w:pPr>
              <w:r>
                <w:rPr>
                  <w:noProof/>
                </w:rPr>
                <w:t xml:space="preserve">16. 3M. </w:t>
              </w:r>
              <w:r>
                <w:rPr>
                  <w:i/>
                  <w:iCs/>
                  <w:noProof/>
                </w:rPr>
                <w:t xml:space="preserve">Heart And Lung Sounds. </w:t>
              </w:r>
              <w:r>
                <w:rPr>
                  <w:noProof/>
                </w:rPr>
                <w:t>[Mrežno] 2011. http://solutions.3m.com/wps/portal/3M/en_US/Littmann/stethoscope/education/heart-lung-sounds/.</w:t>
              </w:r>
            </w:p>
            <w:p w:rsidR="00F72F14" w:rsidRDefault="00F72F14" w:rsidP="00F72F14">
              <w:pPr>
                <w:pStyle w:val="Bibliography"/>
                <w:rPr>
                  <w:noProof/>
                </w:rPr>
              </w:pPr>
              <w:r>
                <w:rPr>
                  <w:noProof/>
                </w:rPr>
                <w:t xml:space="preserve">17. ETSU. </w:t>
              </w:r>
              <w:r>
                <w:rPr>
                  <w:i/>
                  <w:iCs/>
                  <w:noProof/>
                </w:rPr>
                <w:t xml:space="preserve">Pulmonary Breath Sounds. </w:t>
              </w:r>
              <w:r>
                <w:rPr>
                  <w:noProof/>
                </w:rPr>
                <w:t>[Mrežno] 2011. http://faculty.etsu.edu/arnall/www/public_html/heartlung/breathsounds/contents.html.</w:t>
              </w:r>
            </w:p>
            <w:p w:rsidR="00F72F14" w:rsidRDefault="00F72F14" w:rsidP="00F72F14">
              <w:pPr>
                <w:pStyle w:val="Bibliography"/>
                <w:rPr>
                  <w:noProof/>
                </w:rPr>
              </w:pPr>
              <w:r>
                <w:rPr>
                  <w:noProof/>
                </w:rPr>
                <w:t xml:space="preserve">18. </w:t>
              </w:r>
              <w:r>
                <w:rPr>
                  <w:b/>
                  <w:bCs/>
                  <w:noProof/>
                </w:rPr>
                <w:t>S. Lim, N. Gavriely, C.S. Irving, K.F. Chung, P.J. Barnes.</w:t>
              </w:r>
              <w:r>
                <w:rPr>
                  <w:noProof/>
                </w:rPr>
                <w:t xml:space="preserve"> </w:t>
              </w:r>
              <w:r>
                <w:rPr>
                  <w:i/>
                  <w:iCs/>
                  <w:noProof/>
                </w:rPr>
                <w:t xml:space="preserve">Quantitative documentation of wheezes in asthma clinics using an automatic wheeze documentation of wheezes in asthma clinics using an automatic wheeze. </w:t>
              </w:r>
              <w:r>
                <w:rPr>
                  <w:noProof/>
                </w:rPr>
                <w:t>London : Department of Thoracic Medicine, Imperial College School of Medicine at National Heart &amp; Lung Institute, 1999.</w:t>
              </w:r>
            </w:p>
            <w:p w:rsidR="00F72F14" w:rsidRDefault="00F72F14" w:rsidP="00F72F14">
              <w:pPr>
                <w:pStyle w:val="Bibliography"/>
                <w:rPr>
                  <w:noProof/>
                </w:rPr>
              </w:pPr>
              <w:r>
                <w:rPr>
                  <w:noProof/>
                </w:rPr>
                <w:t xml:space="preserve">19. </w:t>
              </w:r>
              <w:r>
                <w:rPr>
                  <w:b/>
                  <w:bCs/>
                  <w:noProof/>
                </w:rPr>
                <w:t>Homs-Corbera, J.A. Fiz, J. Morera, R. Jané.</w:t>
              </w:r>
              <w:r>
                <w:rPr>
                  <w:noProof/>
                </w:rPr>
                <w:t xml:space="preserve"> </w:t>
              </w:r>
              <w:r>
                <w:rPr>
                  <w:i/>
                  <w:iCs/>
                  <w:noProof/>
                </w:rPr>
                <w:t xml:space="preserve">Time-frequency detection and analysis of wheezes during forced exhalation. </w:t>
              </w:r>
              <w:r>
                <w:rPr>
                  <w:noProof/>
                </w:rPr>
                <w:t>Barcelona : Department of Automatic Control (ESAII), Biomedical Engineering Research Center (CREB), Technical University of Catalonia (UPC), 2004.</w:t>
              </w:r>
            </w:p>
            <w:p w:rsidR="00F72F14" w:rsidRDefault="00F72F14" w:rsidP="00F72F14">
              <w:pPr>
                <w:pStyle w:val="Bibliography"/>
                <w:rPr>
                  <w:noProof/>
                </w:rPr>
              </w:pPr>
              <w:r>
                <w:rPr>
                  <w:noProof/>
                </w:rPr>
                <w:t xml:space="preserve">20. </w:t>
              </w:r>
              <w:r>
                <w:rPr>
                  <w:b/>
                  <w:bCs/>
                  <w:noProof/>
                </w:rPr>
                <w:t>R.J. Riella, P. Nohama, J.M. Maia.</w:t>
              </w:r>
              <w:r>
                <w:rPr>
                  <w:noProof/>
                </w:rPr>
                <w:t xml:space="preserve"> </w:t>
              </w:r>
              <w:r>
                <w:rPr>
                  <w:i/>
                  <w:iCs/>
                  <w:noProof/>
                </w:rPr>
                <w:t xml:space="preserve">Method for automatic detection of wheezing in lung sounds. </w:t>
              </w:r>
              <w:r>
                <w:rPr>
                  <w:noProof/>
                </w:rPr>
                <w:t>Curitiba : Departamento de Eletrônica e Centro de Pós-Graduação em Engenharia Elétrica e Informática Industrial, Universidade Tecnológica Federal do Paraná, 2009.</w:t>
              </w:r>
            </w:p>
            <w:p w:rsidR="004A4891" w:rsidRPr="001A20F8" w:rsidRDefault="00490828" w:rsidP="00F72F14">
              <w:r>
                <w:fldChar w:fldCharType="end"/>
              </w:r>
            </w:p>
          </w:sdtContent>
        </w:sdt>
      </w:sdtContent>
    </w:sdt>
    <w:p w:rsidR="00534300" w:rsidRDefault="00534300">
      <w:pPr>
        <w:rPr>
          <w:b/>
        </w:rPr>
      </w:pPr>
      <w:r>
        <w:rPr>
          <w:b/>
        </w:rPr>
        <w:br w:type="page"/>
      </w:r>
    </w:p>
    <w:p w:rsidR="00126E25" w:rsidRPr="00CD0581" w:rsidRDefault="00126E25" w:rsidP="004273F5">
      <w:pPr>
        <w:pStyle w:val="Heading1"/>
        <w:framePr w:w="2134" w:wrap="notBeside"/>
      </w:pPr>
      <w:bookmarkStart w:id="44" w:name="_Toc291830248"/>
      <w:bookmarkStart w:id="45" w:name="_Toc292117030"/>
      <w:r w:rsidRPr="00CD0581">
        <w:lastRenderedPageBreak/>
        <w:t>Sažetak</w:t>
      </w:r>
      <w:bookmarkEnd w:id="44"/>
      <w:bookmarkEnd w:id="45"/>
    </w:p>
    <w:p w:rsidR="00126E25" w:rsidRPr="00CD0581" w:rsidRDefault="00126E25" w:rsidP="00CD0581">
      <w:pPr>
        <w:autoSpaceDE w:val="0"/>
        <w:autoSpaceDN w:val="0"/>
        <w:adjustRightInd w:val="0"/>
        <w:spacing w:after="0" w:line="360" w:lineRule="auto"/>
        <w:jc w:val="both"/>
      </w:pPr>
      <w:r w:rsidRPr="00CD0581">
        <w:t>Bruno Arsenali</w:t>
      </w:r>
    </w:p>
    <w:p w:rsidR="00126E25" w:rsidRDefault="00126E25" w:rsidP="00CD0581">
      <w:pPr>
        <w:autoSpaceDE w:val="0"/>
        <w:autoSpaceDN w:val="0"/>
        <w:adjustRightInd w:val="0"/>
        <w:spacing w:after="0" w:line="360" w:lineRule="auto"/>
        <w:jc w:val="both"/>
      </w:pPr>
      <w:r w:rsidRPr="00CD0581">
        <w:t>Detekcija fićuka u stvarnom vremenu za kontinuirani nadzor astme bežičnim čvorom</w:t>
      </w:r>
    </w:p>
    <w:p w:rsidR="00CD0581" w:rsidRPr="00CD0581" w:rsidRDefault="00CD0581" w:rsidP="00CD0581">
      <w:pPr>
        <w:autoSpaceDE w:val="0"/>
        <w:autoSpaceDN w:val="0"/>
        <w:adjustRightInd w:val="0"/>
        <w:spacing w:after="0" w:line="360" w:lineRule="auto"/>
        <w:jc w:val="both"/>
      </w:pPr>
    </w:p>
    <w:p w:rsidR="00CD0581" w:rsidRPr="00CD0581" w:rsidRDefault="00CD0581" w:rsidP="00CD0581">
      <w:pPr>
        <w:autoSpaceDE w:val="0"/>
        <w:autoSpaceDN w:val="0"/>
        <w:adjustRightInd w:val="0"/>
        <w:spacing w:after="0" w:line="360" w:lineRule="auto"/>
        <w:ind w:firstLine="720"/>
        <w:jc w:val="both"/>
      </w:pPr>
      <w:r w:rsidRPr="00CD0581">
        <w:t>Astma je kronična opstruktivna bolest dišnih puteva koja uzrokuje poteškoće pri disanju. Velik broj trenutno oboljelih od astme i trend povećanja broja oboljelih ukazuje na potrebu za razvojem bežičnog sustava namijenjenog kontinuiranom nadzoru bolesti. Razna istraživanja</w:t>
      </w:r>
      <w:r w:rsidR="00FE2340">
        <w:t xml:space="preserve"> su pokazala</w:t>
      </w:r>
      <w:r w:rsidRPr="00CD0581">
        <w:t xml:space="preserve"> da pojava fićuka korelira s razinom opstrukcije dišnih puteva, a s tim i astmom. Temeljem toga bežični sustav namijenjen detekciji fićuka u stvarnom vremenu predstavlja kvalitetno rješenje proble</w:t>
      </w:r>
      <w:r>
        <w:t>ma kontinuiranog nadzora astme.</w:t>
      </w:r>
    </w:p>
    <w:p w:rsidR="00CD0581" w:rsidRDefault="00977868" w:rsidP="00CD0581">
      <w:pPr>
        <w:autoSpaceDE w:val="0"/>
        <w:autoSpaceDN w:val="0"/>
        <w:adjustRightInd w:val="0"/>
        <w:spacing w:after="0" w:line="360" w:lineRule="auto"/>
        <w:ind w:firstLine="720"/>
        <w:jc w:val="both"/>
        <w:rPr>
          <w:rFonts w:ascii="Times New Roman" w:hAnsi="Times New Roman" w:cs="Times New Roman"/>
          <w:lang w:val="en-US"/>
        </w:rPr>
      </w:pPr>
      <w:r>
        <w:t>U</w:t>
      </w:r>
      <w:r w:rsidR="00CD0581" w:rsidRPr="00CD0581">
        <w:t xml:space="preserve"> svrhu određivanja optimalnog algoritma detekcije fićuka u stvarnom vremenu namijenjenog implementaciji na bežičnom čvoru za kontinuirano praćenje astme, unutar ovog rada uspoređene su dvije metode detekcije fićuka i to metoda detekcije fićuka </w:t>
      </w:r>
      <w:r>
        <w:t>zasnovana</w:t>
      </w:r>
      <w:r w:rsidR="00CD0581" w:rsidRPr="00CD0581">
        <w:t xml:space="preserve"> na spektralnoj analizi i meto</w:t>
      </w:r>
      <w:r>
        <w:t>da detekcije fićuka zasnovana na linearnoj</w:t>
      </w:r>
      <w:r w:rsidR="00CD0581" w:rsidRPr="00CD0581">
        <w:t xml:space="preserve"> predi</w:t>
      </w:r>
      <w:r>
        <w:t>kciji</w:t>
      </w:r>
      <w:r w:rsidR="00CD0581" w:rsidRPr="00CD0581">
        <w:t>. Uspoređene metode implementirane su na DSP-u, a korišteni algoritmi i način</w:t>
      </w:r>
      <w:r w:rsidR="00EE3F95">
        <w:t xml:space="preserve"> njihove</w:t>
      </w:r>
      <w:r w:rsidR="00CD0581" w:rsidRPr="00CD0581">
        <w:t xml:space="preserve"> implementacije na procesoru s cjelobrojnom aritmetikom detaljno</w:t>
      </w:r>
      <w:r w:rsidR="00FE2340">
        <w:t xml:space="preserve"> </w:t>
      </w:r>
      <w:r w:rsidR="004758D6">
        <w:t>je</w:t>
      </w:r>
      <w:r w:rsidR="00CD0581" w:rsidRPr="00CD0581">
        <w:t xml:space="preserve"> opisan </w:t>
      </w:r>
      <w:r>
        <w:t>u radu</w:t>
      </w:r>
      <w:r w:rsidR="00CD0581" w:rsidRPr="00CD0581">
        <w:t>. Prilikom usporedbe metoda ispitivane su dobre i loše strane svake sa stajališta osjetljivosti detekcije, specifičnosti detekcije, memorijskog zauzeća, programske složenosti i potrošnje</w:t>
      </w:r>
      <w:r>
        <w:t xml:space="preserve"> bežičnog čvora</w:t>
      </w:r>
      <w:r w:rsidR="00CD0581" w:rsidRPr="00CD0581">
        <w:t>. Temeljem rezultata ispitivanja doneseni su zaključci o</w:t>
      </w:r>
      <w:r w:rsidR="001E5EC9">
        <w:t xml:space="preserve"> isplativosti implementacije</w:t>
      </w:r>
      <w:r w:rsidR="00EE3F95">
        <w:t xml:space="preserve"> testiranih</w:t>
      </w:r>
      <w:r w:rsidR="00CD0581" w:rsidRPr="00CD0581">
        <w:t xml:space="preserve"> metoda</w:t>
      </w:r>
      <w:r w:rsidR="001E5EC9">
        <w:t xml:space="preserve"> na bežičnom čvoru namijenjenom detekciji fićuka</w:t>
      </w:r>
      <w:r w:rsidR="00CD0581" w:rsidRPr="00CD0581">
        <w:rPr>
          <w:rFonts w:ascii="Times New Roman" w:hAnsi="Times New Roman" w:cs="Times New Roman"/>
          <w:lang w:val="en-US"/>
        </w:rPr>
        <w:t>.</w:t>
      </w:r>
    </w:p>
    <w:p w:rsidR="00CD0581" w:rsidRDefault="00CD0581" w:rsidP="00CD0581">
      <w:pPr>
        <w:autoSpaceDE w:val="0"/>
        <w:autoSpaceDN w:val="0"/>
        <w:adjustRightInd w:val="0"/>
        <w:spacing w:after="0" w:line="360" w:lineRule="auto"/>
        <w:ind w:firstLine="720"/>
        <w:jc w:val="both"/>
        <w:rPr>
          <w:rFonts w:ascii="Times New Roman" w:hAnsi="Times New Roman" w:cs="Times New Roman"/>
          <w:lang w:val="en-US"/>
        </w:rPr>
      </w:pPr>
    </w:p>
    <w:p w:rsidR="00534300" w:rsidRDefault="00534300" w:rsidP="00CD0581">
      <w:pPr>
        <w:autoSpaceDE w:val="0"/>
        <w:autoSpaceDN w:val="0"/>
        <w:adjustRightInd w:val="0"/>
        <w:spacing w:after="0" w:line="360" w:lineRule="auto"/>
        <w:ind w:firstLine="720"/>
        <w:jc w:val="both"/>
        <w:rPr>
          <w:b/>
        </w:rPr>
      </w:pPr>
      <w:r>
        <w:rPr>
          <w:b/>
        </w:rPr>
        <w:br w:type="page"/>
      </w:r>
    </w:p>
    <w:p w:rsidR="00534300" w:rsidRDefault="00534300" w:rsidP="004273F5">
      <w:pPr>
        <w:pStyle w:val="Heading1"/>
        <w:framePr w:w="2229" w:wrap="notBeside"/>
      </w:pPr>
      <w:bookmarkStart w:id="46" w:name="_Toc291830249"/>
      <w:bookmarkStart w:id="47" w:name="_Toc292117031"/>
      <w:r>
        <w:lastRenderedPageBreak/>
        <w:t>Summary</w:t>
      </w:r>
      <w:bookmarkEnd w:id="46"/>
      <w:bookmarkEnd w:id="47"/>
    </w:p>
    <w:p w:rsidR="00E34E81" w:rsidRDefault="00E34E81" w:rsidP="00411915">
      <w:pPr>
        <w:spacing w:line="360" w:lineRule="auto"/>
        <w:jc w:val="both"/>
      </w:pPr>
      <w:r>
        <w:t>Bruno Arsenali</w:t>
      </w:r>
    </w:p>
    <w:p w:rsidR="00CD0581" w:rsidRPr="00411915" w:rsidRDefault="00E34E81" w:rsidP="000A2101">
      <w:pPr>
        <w:spacing w:line="360" w:lineRule="auto"/>
        <w:jc w:val="both"/>
      </w:pPr>
      <w:r w:rsidRPr="00411915">
        <w:t>Real time wheeze detection for continuous asthma control using wireless node</w:t>
      </w:r>
    </w:p>
    <w:p w:rsidR="00E34E81" w:rsidRPr="00411915" w:rsidRDefault="00890078" w:rsidP="00411915">
      <w:pPr>
        <w:spacing w:line="360" w:lineRule="auto"/>
        <w:ind w:firstLine="720"/>
        <w:jc w:val="both"/>
      </w:pPr>
      <w:r>
        <w:t>Asthma is</w:t>
      </w:r>
      <w:r w:rsidR="00E34E81" w:rsidRPr="00411915">
        <w:t xml:space="preserve"> chronic obstructive disease of the airways that causes difficulty in breathing. A trend of increasing number of patients and large number of people currently suffering from asthma indicates a need for wireless system designed for continuous monitoring. Various studies have shown that occurrence of wheeze correlates with the level of obstruction and because of that with asthma. Based on that wireless system for real time wheeze detection provides an adequate solution for</w:t>
      </w:r>
      <w:r w:rsidR="003F3339">
        <w:t xml:space="preserve"> the</w:t>
      </w:r>
      <w:r w:rsidR="00E34E81" w:rsidRPr="00411915">
        <w:t xml:space="preserve"> problem of continuous asthma control.</w:t>
      </w:r>
    </w:p>
    <w:p w:rsidR="00534300" w:rsidRPr="00411915" w:rsidRDefault="00E34E81" w:rsidP="00411915">
      <w:pPr>
        <w:spacing w:line="360" w:lineRule="auto"/>
        <w:ind w:firstLine="720"/>
        <w:jc w:val="both"/>
      </w:pPr>
      <w:r w:rsidRPr="00411915">
        <w:t>In order to determine the optimal real time wheeze detection algorithm for implementation on the wireless node for continuous monitoring of asthma</w:t>
      </w:r>
      <w:r w:rsidR="001B5BAA">
        <w:t>,</w:t>
      </w:r>
      <w:r w:rsidR="006038EA">
        <w:t xml:space="preserve"> </w:t>
      </w:r>
      <w:r w:rsidRPr="00411915">
        <w:t>in this paper we compare two methods of wheeze detection: wheeze detection method based on spectral analysis and wheeze detection based on linear prediction. Methods have been implemented on DSP with fixed point arithmetic and described in detail. Methods are compared from standpoint of detection sensitivity, detection specificity, memory usage, program's complexity and power consumption. Based on the comparation results conclusions were made.</w:t>
      </w:r>
    </w:p>
    <w:sectPr w:rsidR="00534300" w:rsidRPr="00411915" w:rsidSect="00AE7727">
      <w:footerReference w:type="default" r:id="rId31"/>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0D8" w:rsidRDefault="005C10D8" w:rsidP="00366080">
      <w:pPr>
        <w:spacing w:after="0" w:line="240" w:lineRule="auto"/>
      </w:pPr>
      <w:r>
        <w:separator/>
      </w:r>
    </w:p>
  </w:endnote>
  <w:endnote w:type="continuationSeparator" w:id="0">
    <w:p w:rsidR="005C10D8" w:rsidRDefault="005C10D8" w:rsidP="003660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10002FF" w:usb1="4000ACFF" w:usb2="00000009" w:usb3="00000000" w:csb0="0000019F" w:csb1="00000000"/>
  </w:font>
  <w:font w:name="MTSYN">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4DB" w:rsidRDefault="00C364DB">
    <w:pPr>
      <w:pStyle w:val="Footer"/>
      <w:jc w:val="right"/>
    </w:pPr>
  </w:p>
  <w:p w:rsidR="00C364DB" w:rsidRDefault="00C364D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28610"/>
      <w:docPartObj>
        <w:docPartGallery w:val="Page Numbers (Bottom of Page)"/>
        <w:docPartUnique/>
      </w:docPartObj>
    </w:sdtPr>
    <w:sdtContent>
      <w:p w:rsidR="00C364DB" w:rsidRDefault="00490828">
        <w:pPr>
          <w:pStyle w:val="Footer"/>
          <w:jc w:val="right"/>
        </w:pPr>
        <w:fldSimple w:instr=" PAGE   \* MERGEFORMAT ">
          <w:r w:rsidR="00CE46B8">
            <w:rPr>
              <w:noProof/>
            </w:rPr>
            <w:t>26</w:t>
          </w:r>
        </w:fldSimple>
      </w:p>
    </w:sdtContent>
  </w:sdt>
  <w:p w:rsidR="00C364DB" w:rsidRDefault="00C364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0D8" w:rsidRDefault="005C10D8" w:rsidP="00366080">
      <w:pPr>
        <w:spacing w:after="0" w:line="240" w:lineRule="auto"/>
      </w:pPr>
      <w:r>
        <w:separator/>
      </w:r>
    </w:p>
  </w:footnote>
  <w:footnote w:type="continuationSeparator" w:id="0">
    <w:p w:rsidR="005C10D8" w:rsidRDefault="005C10D8" w:rsidP="003660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8410A"/>
    <w:multiLevelType w:val="hybridMultilevel"/>
    <w:tmpl w:val="60700D50"/>
    <w:lvl w:ilvl="0" w:tplc="78DE6F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C64717"/>
    <w:multiLevelType w:val="hybridMultilevel"/>
    <w:tmpl w:val="05701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943173"/>
    <w:multiLevelType w:val="hybridMultilevel"/>
    <w:tmpl w:val="2ECA82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29111C97"/>
    <w:multiLevelType w:val="hybridMultilevel"/>
    <w:tmpl w:val="246EDCB0"/>
    <w:lvl w:ilvl="0" w:tplc="CAB4F6A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F416C2"/>
    <w:multiLevelType w:val="hybridMultilevel"/>
    <w:tmpl w:val="8026AED6"/>
    <w:lvl w:ilvl="0" w:tplc="96F4975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9F6F50"/>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339C1D2A"/>
    <w:multiLevelType w:val="hybridMultilevel"/>
    <w:tmpl w:val="F64C5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8A41B3"/>
    <w:multiLevelType w:val="hybridMultilevel"/>
    <w:tmpl w:val="5984B7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3E4378F"/>
    <w:multiLevelType w:val="hybridMultilevel"/>
    <w:tmpl w:val="3D2896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554E51DE"/>
    <w:multiLevelType w:val="hybridMultilevel"/>
    <w:tmpl w:val="01C2DC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623308DA"/>
    <w:multiLevelType w:val="hybridMultilevel"/>
    <w:tmpl w:val="EA6856A2"/>
    <w:lvl w:ilvl="0" w:tplc="C16CCCA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0B2485"/>
    <w:multiLevelType w:val="hybridMultilevel"/>
    <w:tmpl w:val="67B637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F222294"/>
    <w:multiLevelType w:val="multilevel"/>
    <w:tmpl w:val="A96057C4"/>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7"/>
  </w:num>
  <w:num w:numId="2">
    <w:abstractNumId w:val="2"/>
  </w:num>
  <w:num w:numId="3">
    <w:abstractNumId w:val="9"/>
  </w:num>
  <w:num w:numId="4">
    <w:abstractNumId w:val="8"/>
  </w:num>
  <w:num w:numId="5">
    <w:abstractNumId w:val="11"/>
  </w:num>
  <w:num w:numId="6">
    <w:abstractNumId w:val="6"/>
  </w:num>
  <w:num w:numId="7">
    <w:abstractNumId w:val="1"/>
  </w:num>
  <w:num w:numId="8">
    <w:abstractNumId w:val="12"/>
  </w:num>
  <w:num w:numId="9">
    <w:abstractNumId w:val="10"/>
  </w:num>
  <w:num w:numId="10">
    <w:abstractNumId w:val="0"/>
  </w:num>
  <w:num w:numId="11">
    <w:abstractNumId w:val="4"/>
  </w:num>
  <w:num w:numId="12">
    <w:abstractNumId w:val="3"/>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FD3D5A"/>
    <w:rsid w:val="00000D64"/>
    <w:rsid w:val="00001FB5"/>
    <w:rsid w:val="00003D8A"/>
    <w:rsid w:val="0000687D"/>
    <w:rsid w:val="00007F83"/>
    <w:rsid w:val="00013E66"/>
    <w:rsid w:val="0001427B"/>
    <w:rsid w:val="00015D3F"/>
    <w:rsid w:val="00015FC7"/>
    <w:rsid w:val="0001677B"/>
    <w:rsid w:val="00016FAA"/>
    <w:rsid w:val="000173BB"/>
    <w:rsid w:val="00023A3B"/>
    <w:rsid w:val="0002482B"/>
    <w:rsid w:val="00024C77"/>
    <w:rsid w:val="00024CFB"/>
    <w:rsid w:val="00025494"/>
    <w:rsid w:val="00026D13"/>
    <w:rsid w:val="0002794C"/>
    <w:rsid w:val="00030D18"/>
    <w:rsid w:val="00034458"/>
    <w:rsid w:val="0003461D"/>
    <w:rsid w:val="000349E5"/>
    <w:rsid w:val="00040057"/>
    <w:rsid w:val="00040610"/>
    <w:rsid w:val="00043BE9"/>
    <w:rsid w:val="000458E6"/>
    <w:rsid w:val="00045B35"/>
    <w:rsid w:val="0004775C"/>
    <w:rsid w:val="00051AB3"/>
    <w:rsid w:val="00051F2D"/>
    <w:rsid w:val="00060E42"/>
    <w:rsid w:val="0006225E"/>
    <w:rsid w:val="00062A4B"/>
    <w:rsid w:val="00065319"/>
    <w:rsid w:val="00065E4B"/>
    <w:rsid w:val="00073B08"/>
    <w:rsid w:val="000744DE"/>
    <w:rsid w:val="00075710"/>
    <w:rsid w:val="00077E59"/>
    <w:rsid w:val="000807CF"/>
    <w:rsid w:val="00082CFB"/>
    <w:rsid w:val="00083E1A"/>
    <w:rsid w:val="0008692E"/>
    <w:rsid w:val="00091596"/>
    <w:rsid w:val="00093C3C"/>
    <w:rsid w:val="000950B3"/>
    <w:rsid w:val="00096CD2"/>
    <w:rsid w:val="000A0547"/>
    <w:rsid w:val="000A2101"/>
    <w:rsid w:val="000A3A35"/>
    <w:rsid w:val="000A63C5"/>
    <w:rsid w:val="000B10CB"/>
    <w:rsid w:val="000B1265"/>
    <w:rsid w:val="000B1C4F"/>
    <w:rsid w:val="000B1EC2"/>
    <w:rsid w:val="000B4D09"/>
    <w:rsid w:val="000B4E7A"/>
    <w:rsid w:val="000B58DC"/>
    <w:rsid w:val="000C6BD0"/>
    <w:rsid w:val="000C75FB"/>
    <w:rsid w:val="000D05ED"/>
    <w:rsid w:val="000D2A45"/>
    <w:rsid w:val="000D5C86"/>
    <w:rsid w:val="000E71AE"/>
    <w:rsid w:val="000F0137"/>
    <w:rsid w:val="000F0277"/>
    <w:rsid w:val="000F1B75"/>
    <w:rsid w:val="00105A9E"/>
    <w:rsid w:val="00105C44"/>
    <w:rsid w:val="0010756C"/>
    <w:rsid w:val="0011089A"/>
    <w:rsid w:val="00111C76"/>
    <w:rsid w:val="001140F1"/>
    <w:rsid w:val="00120135"/>
    <w:rsid w:val="0012172E"/>
    <w:rsid w:val="001244AC"/>
    <w:rsid w:val="00126E25"/>
    <w:rsid w:val="00130C6A"/>
    <w:rsid w:val="00132569"/>
    <w:rsid w:val="001334B8"/>
    <w:rsid w:val="001366D6"/>
    <w:rsid w:val="00141219"/>
    <w:rsid w:val="00145164"/>
    <w:rsid w:val="00152B9D"/>
    <w:rsid w:val="00153AED"/>
    <w:rsid w:val="0015572D"/>
    <w:rsid w:val="0015648F"/>
    <w:rsid w:val="00160B6C"/>
    <w:rsid w:val="00161C0E"/>
    <w:rsid w:val="001625CD"/>
    <w:rsid w:val="00165BBB"/>
    <w:rsid w:val="0016750C"/>
    <w:rsid w:val="0016767B"/>
    <w:rsid w:val="001703EC"/>
    <w:rsid w:val="00170D3B"/>
    <w:rsid w:val="00171E15"/>
    <w:rsid w:val="0017205B"/>
    <w:rsid w:val="00172D3D"/>
    <w:rsid w:val="00173B68"/>
    <w:rsid w:val="00175F3A"/>
    <w:rsid w:val="00176FFE"/>
    <w:rsid w:val="00177A10"/>
    <w:rsid w:val="00182BED"/>
    <w:rsid w:val="00183E50"/>
    <w:rsid w:val="00184477"/>
    <w:rsid w:val="00187A91"/>
    <w:rsid w:val="00192D3F"/>
    <w:rsid w:val="00193476"/>
    <w:rsid w:val="001956A4"/>
    <w:rsid w:val="00197C17"/>
    <w:rsid w:val="001A0092"/>
    <w:rsid w:val="001A02C5"/>
    <w:rsid w:val="001A0C9D"/>
    <w:rsid w:val="001A20F8"/>
    <w:rsid w:val="001A37B4"/>
    <w:rsid w:val="001A48FE"/>
    <w:rsid w:val="001A4F01"/>
    <w:rsid w:val="001A543C"/>
    <w:rsid w:val="001A5B81"/>
    <w:rsid w:val="001A6E75"/>
    <w:rsid w:val="001B029E"/>
    <w:rsid w:val="001B0710"/>
    <w:rsid w:val="001B0D21"/>
    <w:rsid w:val="001B16E3"/>
    <w:rsid w:val="001B1D10"/>
    <w:rsid w:val="001B4E91"/>
    <w:rsid w:val="001B5BAA"/>
    <w:rsid w:val="001C2731"/>
    <w:rsid w:val="001C64DA"/>
    <w:rsid w:val="001C650E"/>
    <w:rsid w:val="001C6585"/>
    <w:rsid w:val="001C7DBE"/>
    <w:rsid w:val="001D01E3"/>
    <w:rsid w:val="001D52DE"/>
    <w:rsid w:val="001D64E5"/>
    <w:rsid w:val="001E033D"/>
    <w:rsid w:val="001E2336"/>
    <w:rsid w:val="001E5EC9"/>
    <w:rsid w:val="001E7437"/>
    <w:rsid w:val="001F0032"/>
    <w:rsid w:val="001F00AA"/>
    <w:rsid w:val="001F1EB2"/>
    <w:rsid w:val="001F256E"/>
    <w:rsid w:val="001F5529"/>
    <w:rsid w:val="001F5981"/>
    <w:rsid w:val="001F5F43"/>
    <w:rsid w:val="002001D5"/>
    <w:rsid w:val="0020185C"/>
    <w:rsid w:val="0020345A"/>
    <w:rsid w:val="0020505C"/>
    <w:rsid w:val="0020614D"/>
    <w:rsid w:val="00206AAC"/>
    <w:rsid w:val="00206E7B"/>
    <w:rsid w:val="00210964"/>
    <w:rsid w:val="00212D23"/>
    <w:rsid w:val="00213466"/>
    <w:rsid w:val="00214A3F"/>
    <w:rsid w:val="0021547B"/>
    <w:rsid w:val="0021712E"/>
    <w:rsid w:val="002218E3"/>
    <w:rsid w:val="002221D6"/>
    <w:rsid w:val="0022368E"/>
    <w:rsid w:val="0022489B"/>
    <w:rsid w:val="00226B2F"/>
    <w:rsid w:val="0022757A"/>
    <w:rsid w:val="002308B3"/>
    <w:rsid w:val="0023288E"/>
    <w:rsid w:val="00232CC0"/>
    <w:rsid w:val="00233438"/>
    <w:rsid w:val="00240DD4"/>
    <w:rsid w:val="00241126"/>
    <w:rsid w:val="00241407"/>
    <w:rsid w:val="00245D2A"/>
    <w:rsid w:val="00246885"/>
    <w:rsid w:val="00247750"/>
    <w:rsid w:val="00247D18"/>
    <w:rsid w:val="00251876"/>
    <w:rsid w:val="00253FAF"/>
    <w:rsid w:val="00257614"/>
    <w:rsid w:val="00261042"/>
    <w:rsid w:val="002645B2"/>
    <w:rsid w:val="00265E9B"/>
    <w:rsid w:val="002714EC"/>
    <w:rsid w:val="00274916"/>
    <w:rsid w:val="00280C95"/>
    <w:rsid w:val="00281D66"/>
    <w:rsid w:val="00284222"/>
    <w:rsid w:val="00284526"/>
    <w:rsid w:val="00285AA8"/>
    <w:rsid w:val="00287763"/>
    <w:rsid w:val="00292E0E"/>
    <w:rsid w:val="002A2D44"/>
    <w:rsid w:val="002A3657"/>
    <w:rsid w:val="002A3732"/>
    <w:rsid w:val="002A423E"/>
    <w:rsid w:val="002A42A2"/>
    <w:rsid w:val="002A59AB"/>
    <w:rsid w:val="002A7033"/>
    <w:rsid w:val="002B30D7"/>
    <w:rsid w:val="002B3972"/>
    <w:rsid w:val="002B73DB"/>
    <w:rsid w:val="002C0F28"/>
    <w:rsid w:val="002C150B"/>
    <w:rsid w:val="002C16B7"/>
    <w:rsid w:val="002C1CE3"/>
    <w:rsid w:val="002C29EF"/>
    <w:rsid w:val="002C61C9"/>
    <w:rsid w:val="002D40E6"/>
    <w:rsid w:val="002D4B4E"/>
    <w:rsid w:val="002D7A54"/>
    <w:rsid w:val="002E0732"/>
    <w:rsid w:val="002E7999"/>
    <w:rsid w:val="002F0467"/>
    <w:rsid w:val="002F0C2F"/>
    <w:rsid w:val="002F0FA2"/>
    <w:rsid w:val="002F19D8"/>
    <w:rsid w:val="002F1B39"/>
    <w:rsid w:val="002F62D0"/>
    <w:rsid w:val="00301B48"/>
    <w:rsid w:val="003024DF"/>
    <w:rsid w:val="00303FC7"/>
    <w:rsid w:val="00305529"/>
    <w:rsid w:val="0030562C"/>
    <w:rsid w:val="00307FB9"/>
    <w:rsid w:val="00310CC2"/>
    <w:rsid w:val="00310E21"/>
    <w:rsid w:val="00313BB1"/>
    <w:rsid w:val="00314D73"/>
    <w:rsid w:val="003177B2"/>
    <w:rsid w:val="00320DAB"/>
    <w:rsid w:val="00321A61"/>
    <w:rsid w:val="00321DEC"/>
    <w:rsid w:val="0032414E"/>
    <w:rsid w:val="00324915"/>
    <w:rsid w:val="00326065"/>
    <w:rsid w:val="003267B9"/>
    <w:rsid w:val="00326C3B"/>
    <w:rsid w:val="00330443"/>
    <w:rsid w:val="003306DE"/>
    <w:rsid w:val="003313C3"/>
    <w:rsid w:val="00335C68"/>
    <w:rsid w:val="003361BB"/>
    <w:rsid w:val="00336E16"/>
    <w:rsid w:val="003372C8"/>
    <w:rsid w:val="003401AA"/>
    <w:rsid w:val="003401CA"/>
    <w:rsid w:val="00342621"/>
    <w:rsid w:val="00342766"/>
    <w:rsid w:val="00344D14"/>
    <w:rsid w:val="00345449"/>
    <w:rsid w:val="00345BA7"/>
    <w:rsid w:val="00353B60"/>
    <w:rsid w:val="00357E3E"/>
    <w:rsid w:val="00362630"/>
    <w:rsid w:val="00364D7B"/>
    <w:rsid w:val="00366080"/>
    <w:rsid w:val="003666A0"/>
    <w:rsid w:val="00367F3F"/>
    <w:rsid w:val="00371A32"/>
    <w:rsid w:val="0037393C"/>
    <w:rsid w:val="0037615D"/>
    <w:rsid w:val="00377081"/>
    <w:rsid w:val="0038219C"/>
    <w:rsid w:val="003833E3"/>
    <w:rsid w:val="003864FD"/>
    <w:rsid w:val="00386CED"/>
    <w:rsid w:val="00387A91"/>
    <w:rsid w:val="00390240"/>
    <w:rsid w:val="00392BC0"/>
    <w:rsid w:val="00393866"/>
    <w:rsid w:val="003969B9"/>
    <w:rsid w:val="00396BB2"/>
    <w:rsid w:val="00396C64"/>
    <w:rsid w:val="00397551"/>
    <w:rsid w:val="003975CC"/>
    <w:rsid w:val="003A0288"/>
    <w:rsid w:val="003A0B7C"/>
    <w:rsid w:val="003A4891"/>
    <w:rsid w:val="003A4AF0"/>
    <w:rsid w:val="003A5A21"/>
    <w:rsid w:val="003A5A27"/>
    <w:rsid w:val="003A5EEB"/>
    <w:rsid w:val="003A798A"/>
    <w:rsid w:val="003B05BB"/>
    <w:rsid w:val="003B15DA"/>
    <w:rsid w:val="003B629A"/>
    <w:rsid w:val="003B6BBB"/>
    <w:rsid w:val="003B6DB7"/>
    <w:rsid w:val="003C161F"/>
    <w:rsid w:val="003C2092"/>
    <w:rsid w:val="003C3EC5"/>
    <w:rsid w:val="003C5AAE"/>
    <w:rsid w:val="003C7DEA"/>
    <w:rsid w:val="003D2BD0"/>
    <w:rsid w:val="003D2D0C"/>
    <w:rsid w:val="003D681B"/>
    <w:rsid w:val="003E1D05"/>
    <w:rsid w:val="003E69B8"/>
    <w:rsid w:val="003F06C7"/>
    <w:rsid w:val="003F1C55"/>
    <w:rsid w:val="003F3339"/>
    <w:rsid w:val="003F4CCD"/>
    <w:rsid w:val="003F68A7"/>
    <w:rsid w:val="003F6912"/>
    <w:rsid w:val="003F7401"/>
    <w:rsid w:val="004012AC"/>
    <w:rsid w:val="00401C51"/>
    <w:rsid w:val="00402B3F"/>
    <w:rsid w:val="00405D5A"/>
    <w:rsid w:val="00406B30"/>
    <w:rsid w:val="004073A6"/>
    <w:rsid w:val="00410891"/>
    <w:rsid w:val="00410B2C"/>
    <w:rsid w:val="00411915"/>
    <w:rsid w:val="00416C52"/>
    <w:rsid w:val="00417251"/>
    <w:rsid w:val="004273F5"/>
    <w:rsid w:val="00433636"/>
    <w:rsid w:val="004337A3"/>
    <w:rsid w:val="004357E2"/>
    <w:rsid w:val="00435FF2"/>
    <w:rsid w:val="00436D82"/>
    <w:rsid w:val="00442D52"/>
    <w:rsid w:val="00444C0D"/>
    <w:rsid w:val="00453AB2"/>
    <w:rsid w:val="00455BA2"/>
    <w:rsid w:val="00457C11"/>
    <w:rsid w:val="00461F80"/>
    <w:rsid w:val="00467308"/>
    <w:rsid w:val="00467C14"/>
    <w:rsid w:val="00470455"/>
    <w:rsid w:val="00471626"/>
    <w:rsid w:val="00472224"/>
    <w:rsid w:val="004748BA"/>
    <w:rsid w:val="00475428"/>
    <w:rsid w:val="004755E0"/>
    <w:rsid w:val="004758D6"/>
    <w:rsid w:val="00476CC6"/>
    <w:rsid w:val="00482CC1"/>
    <w:rsid w:val="004834F5"/>
    <w:rsid w:val="00483683"/>
    <w:rsid w:val="004858E2"/>
    <w:rsid w:val="00485B88"/>
    <w:rsid w:val="004901C4"/>
    <w:rsid w:val="00490828"/>
    <w:rsid w:val="00491058"/>
    <w:rsid w:val="004910B8"/>
    <w:rsid w:val="00493375"/>
    <w:rsid w:val="0049459B"/>
    <w:rsid w:val="00497F16"/>
    <w:rsid w:val="004A1CC8"/>
    <w:rsid w:val="004A2378"/>
    <w:rsid w:val="004A39C6"/>
    <w:rsid w:val="004A4891"/>
    <w:rsid w:val="004A4C62"/>
    <w:rsid w:val="004B0ACE"/>
    <w:rsid w:val="004B3B82"/>
    <w:rsid w:val="004B5FE1"/>
    <w:rsid w:val="004B60C1"/>
    <w:rsid w:val="004B7121"/>
    <w:rsid w:val="004C402C"/>
    <w:rsid w:val="004C56DD"/>
    <w:rsid w:val="004C5A45"/>
    <w:rsid w:val="004C5CC6"/>
    <w:rsid w:val="004C5E78"/>
    <w:rsid w:val="004C6367"/>
    <w:rsid w:val="004C674E"/>
    <w:rsid w:val="004D4896"/>
    <w:rsid w:val="004D647E"/>
    <w:rsid w:val="004D688A"/>
    <w:rsid w:val="004E28D1"/>
    <w:rsid w:val="004E2FA7"/>
    <w:rsid w:val="004E3916"/>
    <w:rsid w:val="004F3D82"/>
    <w:rsid w:val="004F4A18"/>
    <w:rsid w:val="004F581A"/>
    <w:rsid w:val="004F7AC2"/>
    <w:rsid w:val="005005FC"/>
    <w:rsid w:val="00501BB6"/>
    <w:rsid w:val="00502425"/>
    <w:rsid w:val="00503452"/>
    <w:rsid w:val="0050381F"/>
    <w:rsid w:val="005038E0"/>
    <w:rsid w:val="0050420B"/>
    <w:rsid w:val="005046DE"/>
    <w:rsid w:val="00505727"/>
    <w:rsid w:val="00507BEB"/>
    <w:rsid w:val="00514302"/>
    <w:rsid w:val="005207CC"/>
    <w:rsid w:val="00520B8A"/>
    <w:rsid w:val="00521CB0"/>
    <w:rsid w:val="005226AD"/>
    <w:rsid w:val="00523BDD"/>
    <w:rsid w:val="00524113"/>
    <w:rsid w:val="005243B8"/>
    <w:rsid w:val="0052752F"/>
    <w:rsid w:val="00530A63"/>
    <w:rsid w:val="0053185B"/>
    <w:rsid w:val="00534300"/>
    <w:rsid w:val="0053559D"/>
    <w:rsid w:val="00535DF2"/>
    <w:rsid w:val="00537DE4"/>
    <w:rsid w:val="00540229"/>
    <w:rsid w:val="0054301E"/>
    <w:rsid w:val="0054327C"/>
    <w:rsid w:val="00545267"/>
    <w:rsid w:val="005452D9"/>
    <w:rsid w:val="00546E92"/>
    <w:rsid w:val="00547413"/>
    <w:rsid w:val="005544EB"/>
    <w:rsid w:val="0056334E"/>
    <w:rsid w:val="005644AF"/>
    <w:rsid w:val="005674FA"/>
    <w:rsid w:val="00571200"/>
    <w:rsid w:val="00574771"/>
    <w:rsid w:val="00582AF2"/>
    <w:rsid w:val="005854B4"/>
    <w:rsid w:val="00586CD6"/>
    <w:rsid w:val="0059459A"/>
    <w:rsid w:val="00596191"/>
    <w:rsid w:val="00597063"/>
    <w:rsid w:val="0059766F"/>
    <w:rsid w:val="005976EC"/>
    <w:rsid w:val="005A0141"/>
    <w:rsid w:val="005A11CB"/>
    <w:rsid w:val="005A2745"/>
    <w:rsid w:val="005A56AE"/>
    <w:rsid w:val="005A6219"/>
    <w:rsid w:val="005A72F0"/>
    <w:rsid w:val="005A7CBC"/>
    <w:rsid w:val="005B0A34"/>
    <w:rsid w:val="005B49F9"/>
    <w:rsid w:val="005B6865"/>
    <w:rsid w:val="005C09E2"/>
    <w:rsid w:val="005C10D8"/>
    <w:rsid w:val="005C1235"/>
    <w:rsid w:val="005C5307"/>
    <w:rsid w:val="005C62E9"/>
    <w:rsid w:val="005D0F9A"/>
    <w:rsid w:val="005D653D"/>
    <w:rsid w:val="005E0B84"/>
    <w:rsid w:val="005E3D43"/>
    <w:rsid w:val="005E50B3"/>
    <w:rsid w:val="005E6A85"/>
    <w:rsid w:val="005F02AF"/>
    <w:rsid w:val="005F23F7"/>
    <w:rsid w:val="005F37DB"/>
    <w:rsid w:val="005F64DE"/>
    <w:rsid w:val="005F722D"/>
    <w:rsid w:val="005F73F3"/>
    <w:rsid w:val="00600888"/>
    <w:rsid w:val="00602956"/>
    <w:rsid w:val="00602D1D"/>
    <w:rsid w:val="006033A1"/>
    <w:rsid w:val="006038EA"/>
    <w:rsid w:val="00606B71"/>
    <w:rsid w:val="00607525"/>
    <w:rsid w:val="00607FD0"/>
    <w:rsid w:val="0061165D"/>
    <w:rsid w:val="006125BE"/>
    <w:rsid w:val="00613B00"/>
    <w:rsid w:val="00614F37"/>
    <w:rsid w:val="00617059"/>
    <w:rsid w:val="006176AE"/>
    <w:rsid w:val="006214C5"/>
    <w:rsid w:val="006215F5"/>
    <w:rsid w:val="00622319"/>
    <w:rsid w:val="00622484"/>
    <w:rsid w:val="00624F48"/>
    <w:rsid w:val="006305AD"/>
    <w:rsid w:val="00633E40"/>
    <w:rsid w:val="006350B1"/>
    <w:rsid w:val="006363D7"/>
    <w:rsid w:val="00642A72"/>
    <w:rsid w:val="006442B4"/>
    <w:rsid w:val="00644D26"/>
    <w:rsid w:val="0064537F"/>
    <w:rsid w:val="006455E1"/>
    <w:rsid w:val="00645EE4"/>
    <w:rsid w:val="00646E15"/>
    <w:rsid w:val="006517F6"/>
    <w:rsid w:val="006519A3"/>
    <w:rsid w:val="00651D0A"/>
    <w:rsid w:val="00653338"/>
    <w:rsid w:val="00653A7C"/>
    <w:rsid w:val="006561D7"/>
    <w:rsid w:val="00656442"/>
    <w:rsid w:val="0065797B"/>
    <w:rsid w:val="00661753"/>
    <w:rsid w:val="00662842"/>
    <w:rsid w:val="00662A02"/>
    <w:rsid w:val="00662AD0"/>
    <w:rsid w:val="006658F8"/>
    <w:rsid w:val="00665E2C"/>
    <w:rsid w:val="0066652C"/>
    <w:rsid w:val="0066786F"/>
    <w:rsid w:val="006706F2"/>
    <w:rsid w:val="006762F4"/>
    <w:rsid w:val="0068112C"/>
    <w:rsid w:val="00681F93"/>
    <w:rsid w:val="00683919"/>
    <w:rsid w:val="00685532"/>
    <w:rsid w:val="0068614C"/>
    <w:rsid w:val="006943A8"/>
    <w:rsid w:val="006A0645"/>
    <w:rsid w:val="006A0AD8"/>
    <w:rsid w:val="006A2CE8"/>
    <w:rsid w:val="006A436C"/>
    <w:rsid w:val="006A6CE7"/>
    <w:rsid w:val="006A6F1C"/>
    <w:rsid w:val="006A76F0"/>
    <w:rsid w:val="006B0F6C"/>
    <w:rsid w:val="006B2952"/>
    <w:rsid w:val="006B5CB9"/>
    <w:rsid w:val="006C01D0"/>
    <w:rsid w:val="006C0796"/>
    <w:rsid w:val="006C695A"/>
    <w:rsid w:val="006D2198"/>
    <w:rsid w:val="006D4126"/>
    <w:rsid w:val="006D56A9"/>
    <w:rsid w:val="006D6950"/>
    <w:rsid w:val="006D6F98"/>
    <w:rsid w:val="006D7F36"/>
    <w:rsid w:val="006E042D"/>
    <w:rsid w:val="006E0A5F"/>
    <w:rsid w:val="006E2FFF"/>
    <w:rsid w:val="006F0E1A"/>
    <w:rsid w:val="006F118A"/>
    <w:rsid w:val="006F1AB3"/>
    <w:rsid w:val="006F2E15"/>
    <w:rsid w:val="006F433A"/>
    <w:rsid w:val="006F4FC3"/>
    <w:rsid w:val="006F609A"/>
    <w:rsid w:val="006F672A"/>
    <w:rsid w:val="007021ED"/>
    <w:rsid w:val="00704E4D"/>
    <w:rsid w:val="007050FB"/>
    <w:rsid w:val="00706BCC"/>
    <w:rsid w:val="00706FE9"/>
    <w:rsid w:val="007100AC"/>
    <w:rsid w:val="00712111"/>
    <w:rsid w:val="00713083"/>
    <w:rsid w:val="007133F8"/>
    <w:rsid w:val="007153BE"/>
    <w:rsid w:val="00715EA8"/>
    <w:rsid w:val="0072137A"/>
    <w:rsid w:val="007258C1"/>
    <w:rsid w:val="00727195"/>
    <w:rsid w:val="007301E0"/>
    <w:rsid w:val="00742816"/>
    <w:rsid w:val="00743277"/>
    <w:rsid w:val="007439A2"/>
    <w:rsid w:val="00743A27"/>
    <w:rsid w:val="00745923"/>
    <w:rsid w:val="007479C5"/>
    <w:rsid w:val="00752096"/>
    <w:rsid w:val="007539A5"/>
    <w:rsid w:val="00753C2F"/>
    <w:rsid w:val="007545B2"/>
    <w:rsid w:val="00756B21"/>
    <w:rsid w:val="00763260"/>
    <w:rsid w:val="00764166"/>
    <w:rsid w:val="007660A7"/>
    <w:rsid w:val="00771715"/>
    <w:rsid w:val="0077225D"/>
    <w:rsid w:val="00772A2F"/>
    <w:rsid w:val="00783496"/>
    <w:rsid w:val="0078718A"/>
    <w:rsid w:val="007877E6"/>
    <w:rsid w:val="007922E5"/>
    <w:rsid w:val="007A4BE1"/>
    <w:rsid w:val="007A695A"/>
    <w:rsid w:val="007A7A0F"/>
    <w:rsid w:val="007B0622"/>
    <w:rsid w:val="007B0784"/>
    <w:rsid w:val="007B08E1"/>
    <w:rsid w:val="007B0938"/>
    <w:rsid w:val="007B09C0"/>
    <w:rsid w:val="007B2198"/>
    <w:rsid w:val="007B2D88"/>
    <w:rsid w:val="007B5349"/>
    <w:rsid w:val="007B7A08"/>
    <w:rsid w:val="007C2039"/>
    <w:rsid w:val="007C4252"/>
    <w:rsid w:val="007C48C3"/>
    <w:rsid w:val="007C49D0"/>
    <w:rsid w:val="007D037E"/>
    <w:rsid w:val="007D2222"/>
    <w:rsid w:val="007D2670"/>
    <w:rsid w:val="007D34F4"/>
    <w:rsid w:val="007D37FA"/>
    <w:rsid w:val="007D415C"/>
    <w:rsid w:val="007D443A"/>
    <w:rsid w:val="007D4D3B"/>
    <w:rsid w:val="007D5066"/>
    <w:rsid w:val="007D5A00"/>
    <w:rsid w:val="007E087B"/>
    <w:rsid w:val="007E0A5C"/>
    <w:rsid w:val="007E10F5"/>
    <w:rsid w:val="007E5448"/>
    <w:rsid w:val="007F5DCB"/>
    <w:rsid w:val="008003FA"/>
    <w:rsid w:val="00805D59"/>
    <w:rsid w:val="00810EF7"/>
    <w:rsid w:val="008117C0"/>
    <w:rsid w:val="008122F7"/>
    <w:rsid w:val="00816C56"/>
    <w:rsid w:val="0082016E"/>
    <w:rsid w:val="008204E4"/>
    <w:rsid w:val="008225CF"/>
    <w:rsid w:val="00824094"/>
    <w:rsid w:val="008240B4"/>
    <w:rsid w:val="00826260"/>
    <w:rsid w:val="0082661C"/>
    <w:rsid w:val="008276CB"/>
    <w:rsid w:val="00831D26"/>
    <w:rsid w:val="00832DD2"/>
    <w:rsid w:val="00836CA3"/>
    <w:rsid w:val="00840E57"/>
    <w:rsid w:val="00840EA5"/>
    <w:rsid w:val="008411AF"/>
    <w:rsid w:val="00842096"/>
    <w:rsid w:val="00843650"/>
    <w:rsid w:val="0084595F"/>
    <w:rsid w:val="008521ED"/>
    <w:rsid w:val="00852B4F"/>
    <w:rsid w:val="00852B73"/>
    <w:rsid w:val="00853164"/>
    <w:rsid w:val="008531F9"/>
    <w:rsid w:val="00853B95"/>
    <w:rsid w:val="00855B1A"/>
    <w:rsid w:val="008576D2"/>
    <w:rsid w:val="0085786D"/>
    <w:rsid w:val="0086265E"/>
    <w:rsid w:val="00864591"/>
    <w:rsid w:val="0086684C"/>
    <w:rsid w:val="00866CD1"/>
    <w:rsid w:val="00867435"/>
    <w:rsid w:val="00870143"/>
    <w:rsid w:val="00873B7D"/>
    <w:rsid w:val="00876D4F"/>
    <w:rsid w:val="008817D4"/>
    <w:rsid w:val="0088762D"/>
    <w:rsid w:val="00890078"/>
    <w:rsid w:val="00890A6E"/>
    <w:rsid w:val="00891D67"/>
    <w:rsid w:val="00895B8D"/>
    <w:rsid w:val="00895C68"/>
    <w:rsid w:val="008A06FB"/>
    <w:rsid w:val="008A262A"/>
    <w:rsid w:val="008A6526"/>
    <w:rsid w:val="008A676C"/>
    <w:rsid w:val="008A6D5B"/>
    <w:rsid w:val="008B01FD"/>
    <w:rsid w:val="008B077D"/>
    <w:rsid w:val="008B0854"/>
    <w:rsid w:val="008B31CB"/>
    <w:rsid w:val="008B52B5"/>
    <w:rsid w:val="008B6405"/>
    <w:rsid w:val="008B67ED"/>
    <w:rsid w:val="008C13FD"/>
    <w:rsid w:val="008C157E"/>
    <w:rsid w:val="008C248D"/>
    <w:rsid w:val="008C3758"/>
    <w:rsid w:val="008C4040"/>
    <w:rsid w:val="008C4D80"/>
    <w:rsid w:val="008C6AF0"/>
    <w:rsid w:val="008C709F"/>
    <w:rsid w:val="008D0E0E"/>
    <w:rsid w:val="008D7C93"/>
    <w:rsid w:val="008E0FEA"/>
    <w:rsid w:val="008E101A"/>
    <w:rsid w:val="008E741A"/>
    <w:rsid w:val="008F02B2"/>
    <w:rsid w:val="008F0506"/>
    <w:rsid w:val="008F33AB"/>
    <w:rsid w:val="008F4030"/>
    <w:rsid w:val="008F6F35"/>
    <w:rsid w:val="008F75CF"/>
    <w:rsid w:val="008F7BF0"/>
    <w:rsid w:val="008F7C3D"/>
    <w:rsid w:val="0090637C"/>
    <w:rsid w:val="0091466F"/>
    <w:rsid w:val="009158B0"/>
    <w:rsid w:val="00916CCD"/>
    <w:rsid w:val="00916E1A"/>
    <w:rsid w:val="00920C80"/>
    <w:rsid w:val="00921944"/>
    <w:rsid w:val="00931BE5"/>
    <w:rsid w:val="00933AC6"/>
    <w:rsid w:val="00934342"/>
    <w:rsid w:val="00934898"/>
    <w:rsid w:val="009354D9"/>
    <w:rsid w:val="00942779"/>
    <w:rsid w:val="00943F52"/>
    <w:rsid w:val="00944ABE"/>
    <w:rsid w:val="00944D34"/>
    <w:rsid w:val="00945648"/>
    <w:rsid w:val="00947BBF"/>
    <w:rsid w:val="009504E5"/>
    <w:rsid w:val="009506C3"/>
    <w:rsid w:val="00957D6E"/>
    <w:rsid w:val="0096070F"/>
    <w:rsid w:val="00962487"/>
    <w:rsid w:val="009630A9"/>
    <w:rsid w:val="009640D0"/>
    <w:rsid w:val="009649E8"/>
    <w:rsid w:val="009674E5"/>
    <w:rsid w:val="00970078"/>
    <w:rsid w:val="00970E21"/>
    <w:rsid w:val="00972BCF"/>
    <w:rsid w:val="00973621"/>
    <w:rsid w:val="009737EB"/>
    <w:rsid w:val="00973A3A"/>
    <w:rsid w:val="00977868"/>
    <w:rsid w:val="00980E69"/>
    <w:rsid w:val="0098417E"/>
    <w:rsid w:val="0098525B"/>
    <w:rsid w:val="009870E1"/>
    <w:rsid w:val="00987259"/>
    <w:rsid w:val="0098774E"/>
    <w:rsid w:val="00994576"/>
    <w:rsid w:val="00996A11"/>
    <w:rsid w:val="00996E64"/>
    <w:rsid w:val="009A0CCE"/>
    <w:rsid w:val="009A1181"/>
    <w:rsid w:val="009A211B"/>
    <w:rsid w:val="009A3117"/>
    <w:rsid w:val="009B1C0A"/>
    <w:rsid w:val="009B4C5F"/>
    <w:rsid w:val="009B6954"/>
    <w:rsid w:val="009C202A"/>
    <w:rsid w:val="009C2E2E"/>
    <w:rsid w:val="009C3085"/>
    <w:rsid w:val="009C31A8"/>
    <w:rsid w:val="009C38B4"/>
    <w:rsid w:val="009C6848"/>
    <w:rsid w:val="009C68C9"/>
    <w:rsid w:val="009D03C5"/>
    <w:rsid w:val="009D230E"/>
    <w:rsid w:val="009D2835"/>
    <w:rsid w:val="009D3120"/>
    <w:rsid w:val="009D465D"/>
    <w:rsid w:val="009D4C4B"/>
    <w:rsid w:val="009D4F92"/>
    <w:rsid w:val="009D66DB"/>
    <w:rsid w:val="009D7CD3"/>
    <w:rsid w:val="009E4DC5"/>
    <w:rsid w:val="009E7AD3"/>
    <w:rsid w:val="009F0D05"/>
    <w:rsid w:val="009F19C9"/>
    <w:rsid w:val="009F4215"/>
    <w:rsid w:val="009F4AC8"/>
    <w:rsid w:val="009F527E"/>
    <w:rsid w:val="00A00B6A"/>
    <w:rsid w:val="00A02FC4"/>
    <w:rsid w:val="00A03504"/>
    <w:rsid w:val="00A03CDE"/>
    <w:rsid w:val="00A04E1B"/>
    <w:rsid w:val="00A05DF8"/>
    <w:rsid w:val="00A07266"/>
    <w:rsid w:val="00A10C4E"/>
    <w:rsid w:val="00A11063"/>
    <w:rsid w:val="00A11A3C"/>
    <w:rsid w:val="00A14B74"/>
    <w:rsid w:val="00A150F5"/>
    <w:rsid w:val="00A166A4"/>
    <w:rsid w:val="00A171C0"/>
    <w:rsid w:val="00A21F79"/>
    <w:rsid w:val="00A41278"/>
    <w:rsid w:val="00A42055"/>
    <w:rsid w:val="00A5136A"/>
    <w:rsid w:val="00A52397"/>
    <w:rsid w:val="00A524CD"/>
    <w:rsid w:val="00A53DAD"/>
    <w:rsid w:val="00A60EFD"/>
    <w:rsid w:val="00A614CD"/>
    <w:rsid w:val="00A63AA2"/>
    <w:rsid w:val="00A63D95"/>
    <w:rsid w:val="00A65414"/>
    <w:rsid w:val="00A71450"/>
    <w:rsid w:val="00A728BD"/>
    <w:rsid w:val="00A73B35"/>
    <w:rsid w:val="00A75FFD"/>
    <w:rsid w:val="00A772C9"/>
    <w:rsid w:val="00A85486"/>
    <w:rsid w:val="00A87691"/>
    <w:rsid w:val="00A921A0"/>
    <w:rsid w:val="00A92402"/>
    <w:rsid w:val="00A93905"/>
    <w:rsid w:val="00A97CD3"/>
    <w:rsid w:val="00AA0F74"/>
    <w:rsid w:val="00AA215B"/>
    <w:rsid w:val="00AA24E2"/>
    <w:rsid w:val="00AA4418"/>
    <w:rsid w:val="00AA4659"/>
    <w:rsid w:val="00AB0E53"/>
    <w:rsid w:val="00AC5272"/>
    <w:rsid w:val="00AD13AD"/>
    <w:rsid w:val="00AD4237"/>
    <w:rsid w:val="00AD58ED"/>
    <w:rsid w:val="00AD62B2"/>
    <w:rsid w:val="00AD6BEC"/>
    <w:rsid w:val="00AE1A8E"/>
    <w:rsid w:val="00AE1CCF"/>
    <w:rsid w:val="00AE47AB"/>
    <w:rsid w:val="00AE7727"/>
    <w:rsid w:val="00AF022D"/>
    <w:rsid w:val="00AF024D"/>
    <w:rsid w:val="00AF0489"/>
    <w:rsid w:val="00AF0A42"/>
    <w:rsid w:val="00AF1364"/>
    <w:rsid w:val="00AF1805"/>
    <w:rsid w:val="00AF5477"/>
    <w:rsid w:val="00B00100"/>
    <w:rsid w:val="00B014C7"/>
    <w:rsid w:val="00B01C50"/>
    <w:rsid w:val="00B07097"/>
    <w:rsid w:val="00B11979"/>
    <w:rsid w:val="00B1271B"/>
    <w:rsid w:val="00B147D5"/>
    <w:rsid w:val="00B16C63"/>
    <w:rsid w:val="00B17672"/>
    <w:rsid w:val="00B226A5"/>
    <w:rsid w:val="00B22866"/>
    <w:rsid w:val="00B24A03"/>
    <w:rsid w:val="00B30972"/>
    <w:rsid w:val="00B30EEE"/>
    <w:rsid w:val="00B31DED"/>
    <w:rsid w:val="00B32E54"/>
    <w:rsid w:val="00B34DAB"/>
    <w:rsid w:val="00B350C6"/>
    <w:rsid w:val="00B35F61"/>
    <w:rsid w:val="00B37C6D"/>
    <w:rsid w:val="00B40410"/>
    <w:rsid w:val="00B42739"/>
    <w:rsid w:val="00B431BB"/>
    <w:rsid w:val="00B47D70"/>
    <w:rsid w:val="00B50ABD"/>
    <w:rsid w:val="00B514E1"/>
    <w:rsid w:val="00B52396"/>
    <w:rsid w:val="00B5333A"/>
    <w:rsid w:val="00B54636"/>
    <w:rsid w:val="00B5534F"/>
    <w:rsid w:val="00B56AE0"/>
    <w:rsid w:val="00B60F90"/>
    <w:rsid w:val="00B63612"/>
    <w:rsid w:val="00B65A05"/>
    <w:rsid w:val="00B65DF2"/>
    <w:rsid w:val="00B70BB5"/>
    <w:rsid w:val="00B76308"/>
    <w:rsid w:val="00B806F8"/>
    <w:rsid w:val="00B83B71"/>
    <w:rsid w:val="00B866C0"/>
    <w:rsid w:val="00B8676B"/>
    <w:rsid w:val="00B94EE4"/>
    <w:rsid w:val="00B96FC1"/>
    <w:rsid w:val="00B97CE0"/>
    <w:rsid w:val="00BA0F2D"/>
    <w:rsid w:val="00BA5948"/>
    <w:rsid w:val="00BB02A2"/>
    <w:rsid w:val="00BB2525"/>
    <w:rsid w:val="00BB26F2"/>
    <w:rsid w:val="00BB487D"/>
    <w:rsid w:val="00BC14D1"/>
    <w:rsid w:val="00BC41BC"/>
    <w:rsid w:val="00BC554D"/>
    <w:rsid w:val="00BC65E6"/>
    <w:rsid w:val="00BD2DEA"/>
    <w:rsid w:val="00BD4240"/>
    <w:rsid w:val="00BD456F"/>
    <w:rsid w:val="00BD6346"/>
    <w:rsid w:val="00BD6902"/>
    <w:rsid w:val="00BE40CF"/>
    <w:rsid w:val="00BE5C46"/>
    <w:rsid w:val="00BE5E4A"/>
    <w:rsid w:val="00BE62FE"/>
    <w:rsid w:val="00BE6740"/>
    <w:rsid w:val="00BE68C5"/>
    <w:rsid w:val="00BE70AD"/>
    <w:rsid w:val="00BE79D4"/>
    <w:rsid w:val="00BF0400"/>
    <w:rsid w:val="00BF33A6"/>
    <w:rsid w:val="00BF3FBA"/>
    <w:rsid w:val="00BF6BFF"/>
    <w:rsid w:val="00C024D6"/>
    <w:rsid w:val="00C02A65"/>
    <w:rsid w:val="00C02DF5"/>
    <w:rsid w:val="00C04242"/>
    <w:rsid w:val="00C0456B"/>
    <w:rsid w:val="00C05530"/>
    <w:rsid w:val="00C1108A"/>
    <w:rsid w:val="00C12645"/>
    <w:rsid w:val="00C13DB0"/>
    <w:rsid w:val="00C175E4"/>
    <w:rsid w:val="00C20757"/>
    <w:rsid w:val="00C217AE"/>
    <w:rsid w:val="00C24401"/>
    <w:rsid w:val="00C2667F"/>
    <w:rsid w:val="00C26E17"/>
    <w:rsid w:val="00C26E5B"/>
    <w:rsid w:val="00C33057"/>
    <w:rsid w:val="00C345AA"/>
    <w:rsid w:val="00C35C56"/>
    <w:rsid w:val="00C364DB"/>
    <w:rsid w:val="00C44F35"/>
    <w:rsid w:val="00C4755E"/>
    <w:rsid w:val="00C50FB5"/>
    <w:rsid w:val="00C53023"/>
    <w:rsid w:val="00C53242"/>
    <w:rsid w:val="00C53398"/>
    <w:rsid w:val="00C54BD6"/>
    <w:rsid w:val="00C57AE9"/>
    <w:rsid w:val="00C64858"/>
    <w:rsid w:val="00C652C5"/>
    <w:rsid w:val="00C6582D"/>
    <w:rsid w:val="00C662B7"/>
    <w:rsid w:val="00C66727"/>
    <w:rsid w:val="00C67251"/>
    <w:rsid w:val="00C7041D"/>
    <w:rsid w:val="00C7099C"/>
    <w:rsid w:val="00C74DB9"/>
    <w:rsid w:val="00C75BC0"/>
    <w:rsid w:val="00C779ED"/>
    <w:rsid w:val="00C82857"/>
    <w:rsid w:val="00C85B23"/>
    <w:rsid w:val="00C92342"/>
    <w:rsid w:val="00C93AA8"/>
    <w:rsid w:val="00CA0370"/>
    <w:rsid w:val="00CA65EB"/>
    <w:rsid w:val="00CB08D3"/>
    <w:rsid w:val="00CB22FE"/>
    <w:rsid w:val="00CB46C2"/>
    <w:rsid w:val="00CB6604"/>
    <w:rsid w:val="00CB750F"/>
    <w:rsid w:val="00CB752C"/>
    <w:rsid w:val="00CC18E2"/>
    <w:rsid w:val="00CC27E3"/>
    <w:rsid w:val="00CC51DB"/>
    <w:rsid w:val="00CC5ECD"/>
    <w:rsid w:val="00CC6402"/>
    <w:rsid w:val="00CD0581"/>
    <w:rsid w:val="00CD0D0B"/>
    <w:rsid w:val="00CD342D"/>
    <w:rsid w:val="00CD54A8"/>
    <w:rsid w:val="00CE144D"/>
    <w:rsid w:val="00CE221B"/>
    <w:rsid w:val="00CE46B8"/>
    <w:rsid w:val="00CE4A30"/>
    <w:rsid w:val="00CE5185"/>
    <w:rsid w:val="00CE5215"/>
    <w:rsid w:val="00CE79EA"/>
    <w:rsid w:val="00CF1A70"/>
    <w:rsid w:val="00CF35D4"/>
    <w:rsid w:val="00CF788B"/>
    <w:rsid w:val="00CF7C46"/>
    <w:rsid w:val="00D239DC"/>
    <w:rsid w:val="00D244FD"/>
    <w:rsid w:val="00D24ECB"/>
    <w:rsid w:val="00D27127"/>
    <w:rsid w:val="00D27803"/>
    <w:rsid w:val="00D33779"/>
    <w:rsid w:val="00D37E22"/>
    <w:rsid w:val="00D41CF2"/>
    <w:rsid w:val="00D42A89"/>
    <w:rsid w:val="00D437C1"/>
    <w:rsid w:val="00D47998"/>
    <w:rsid w:val="00D479FA"/>
    <w:rsid w:val="00D47A45"/>
    <w:rsid w:val="00D61653"/>
    <w:rsid w:val="00D62F92"/>
    <w:rsid w:val="00D70A0F"/>
    <w:rsid w:val="00D8006B"/>
    <w:rsid w:val="00D81434"/>
    <w:rsid w:val="00D83DD8"/>
    <w:rsid w:val="00D86818"/>
    <w:rsid w:val="00D87DFC"/>
    <w:rsid w:val="00D904F1"/>
    <w:rsid w:val="00D90AE9"/>
    <w:rsid w:val="00D91974"/>
    <w:rsid w:val="00D92FB6"/>
    <w:rsid w:val="00D931EF"/>
    <w:rsid w:val="00D93263"/>
    <w:rsid w:val="00D93DCD"/>
    <w:rsid w:val="00D94186"/>
    <w:rsid w:val="00D9525F"/>
    <w:rsid w:val="00D96895"/>
    <w:rsid w:val="00DA17A4"/>
    <w:rsid w:val="00DA4B63"/>
    <w:rsid w:val="00DA6D86"/>
    <w:rsid w:val="00DA7E52"/>
    <w:rsid w:val="00DB0FDC"/>
    <w:rsid w:val="00DB11E8"/>
    <w:rsid w:val="00DB1C07"/>
    <w:rsid w:val="00DB2A5B"/>
    <w:rsid w:val="00DB5724"/>
    <w:rsid w:val="00DB688D"/>
    <w:rsid w:val="00DC0F9B"/>
    <w:rsid w:val="00DC117F"/>
    <w:rsid w:val="00DC46B9"/>
    <w:rsid w:val="00DC4D55"/>
    <w:rsid w:val="00DC6F12"/>
    <w:rsid w:val="00DC7B9B"/>
    <w:rsid w:val="00DC7BFD"/>
    <w:rsid w:val="00DD0E1D"/>
    <w:rsid w:val="00DD1192"/>
    <w:rsid w:val="00DD20B5"/>
    <w:rsid w:val="00DD454E"/>
    <w:rsid w:val="00DD4597"/>
    <w:rsid w:val="00DD4A70"/>
    <w:rsid w:val="00DD5027"/>
    <w:rsid w:val="00DD5F22"/>
    <w:rsid w:val="00DD7342"/>
    <w:rsid w:val="00DD7B1E"/>
    <w:rsid w:val="00DE324E"/>
    <w:rsid w:val="00DE4743"/>
    <w:rsid w:val="00DF0E97"/>
    <w:rsid w:val="00DF5CD3"/>
    <w:rsid w:val="00DF5E94"/>
    <w:rsid w:val="00DF68A5"/>
    <w:rsid w:val="00E00C55"/>
    <w:rsid w:val="00E0385C"/>
    <w:rsid w:val="00E0476F"/>
    <w:rsid w:val="00E053B2"/>
    <w:rsid w:val="00E05F8A"/>
    <w:rsid w:val="00E101B8"/>
    <w:rsid w:val="00E111CA"/>
    <w:rsid w:val="00E135D7"/>
    <w:rsid w:val="00E15DCB"/>
    <w:rsid w:val="00E21C0E"/>
    <w:rsid w:val="00E22827"/>
    <w:rsid w:val="00E24FA4"/>
    <w:rsid w:val="00E25BCC"/>
    <w:rsid w:val="00E30A19"/>
    <w:rsid w:val="00E30A4F"/>
    <w:rsid w:val="00E31464"/>
    <w:rsid w:val="00E31EE0"/>
    <w:rsid w:val="00E3467A"/>
    <w:rsid w:val="00E34E81"/>
    <w:rsid w:val="00E40B6A"/>
    <w:rsid w:val="00E41A6E"/>
    <w:rsid w:val="00E42958"/>
    <w:rsid w:val="00E42F60"/>
    <w:rsid w:val="00E441C8"/>
    <w:rsid w:val="00E44418"/>
    <w:rsid w:val="00E47FDC"/>
    <w:rsid w:val="00E5165F"/>
    <w:rsid w:val="00E5354A"/>
    <w:rsid w:val="00E57B2C"/>
    <w:rsid w:val="00E65670"/>
    <w:rsid w:val="00E67D36"/>
    <w:rsid w:val="00E708D9"/>
    <w:rsid w:val="00E70A89"/>
    <w:rsid w:val="00E74698"/>
    <w:rsid w:val="00E74E61"/>
    <w:rsid w:val="00E77381"/>
    <w:rsid w:val="00E774C9"/>
    <w:rsid w:val="00E85B52"/>
    <w:rsid w:val="00EA1A3E"/>
    <w:rsid w:val="00EA41E9"/>
    <w:rsid w:val="00EA6AC2"/>
    <w:rsid w:val="00EA6ADA"/>
    <w:rsid w:val="00EB144A"/>
    <w:rsid w:val="00EB2146"/>
    <w:rsid w:val="00EB3175"/>
    <w:rsid w:val="00EB5AE5"/>
    <w:rsid w:val="00EC1B3F"/>
    <w:rsid w:val="00EC1EDD"/>
    <w:rsid w:val="00EC2CEC"/>
    <w:rsid w:val="00EC49A4"/>
    <w:rsid w:val="00EC6845"/>
    <w:rsid w:val="00EC7CAE"/>
    <w:rsid w:val="00ED0193"/>
    <w:rsid w:val="00ED02EB"/>
    <w:rsid w:val="00EE02C1"/>
    <w:rsid w:val="00EE1D2D"/>
    <w:rsid w:val="00EE23D6"/>
    <w:rsid w:val="00EE3F95"/>
    <w:rsid w:val="00EE4146"/>
    <w:rsid w:val="00EE4FFA"/>
    <w:rsid w:val="00EE6374"/>
    <w:rsid w:val="00EE7C08"/>
    <w:rsid w:val="00EF20EF"/>
    <w:rsid w:val="00EF6B80"/>
    <w:rsid w:val="00F01ECC"/>
    <w:rsid w:val="00F0364E"/>
    <w:rsid w:val="00F039C8"/>
    <w:rsid w:val="00F03BA4"/>
    <w:rsid w:val="00F05264"/>
    <w:rsid w:val="00F062B3"/>
    <w:rsid w:val="00F10E2A"/>
    <w:rsid w:val="00F13028"/>
    <w:rsid w:val="00F13970"/>
    <w:rsid w:val="00F139EF"/>
    <w:rsid w:val="00F16914"/>
    <w:rsid w:val="00F16F18"/>
    <w:rsid w:val="00F2159E"/>
    <w:rsid w:val="00F23B3D"/>
    <w:rsid w:val="00F246EA"/>
    <w:rsid w:val="00F36552"/>
    <w:rsid w:val="00F37484"/>
    <w:rsid w:val="00F40994"/>
    <w:rsid w:val="00F41A6F"/>
    <w:rsid w:val="00F4369F"/>
    <w:rsid w:val="00F458B1"/>
    <w:rsid w:val="00F478A1"/>
    <w:rsid w:val="00F5114E"/>
    <w:rsid w:val="00F51F5A"/>
    <w:rsid w:val="00F522AC"/>
    <w:rsid w:val="00F546BF"/>
    <w:rsid w:val="00F5531B"/>
    <w:rsid w:val="00F55F60"/>
    <w:rsid w:val="00F60038"/>
    <w:rsid w:val="00F633AC"/>
    <w:rsid w:val="00F66B50"/>
    <w:rsid w:val="00F66EE1"/>
    <w:rsid w:val="00F72C87"/>
    <w:rsid w:val="00F72F14"/>
    <w:rsid w:val="00F81344"/>
    <w:rsid w:val="00F839DC"/>
    <w:rsid w:val="00F84A9A"/>
    <w:rsid w:val="00F84F2A"/>
    <w:rsid w:val="00F873A9"/>
    <w:rsid w:val="00F90376"/>
    <w:rsid w:val="00F92019"/>
    <w:rsid w:val="00F92132"/>
    <w:rsid w:val="00F949DE"/>
    <w:rsid w:val="00F94E2B"/>
    <w:rsid w:val="00F96015"/>
    <w:rsid w:val="00F975E1"/>
    <w:rsid w:val="00FA07F9"/>
    <w:rsid w:val="00FA43F1"/>
    <w:rsid w:val="00FA5696"/>
    <w:rsid w:val="00FA6B6A"/>
    <w:rsid w:val="00FA6EFF"/>
    <w:rsid w:val="00FA752C"/>
    <w:rsid w:val="00FB04B0"/>
    <w:rsid w:val="00FB34AE"/>
    <w:rsid w:val="00FB3526"/>
    <w:rsid w:val="00FB6087"/>
    <w:rsid w:val="00FC3831"/>
    <w:rsid w:val="00FC3D17"/>
    <w:rsid w:val="00FC61AC"/>
    <w:rsid w:val="00FD3D5A"/>
    <w:rsid w:val="00FD4D0F"/>
    <w:rsid w:val="00FD6E1F"/>
    <w:rsid w:val="00FD6E3D"/>
    <w:rsid w:val="00FE2340"/>
    <w:rsid w:val="00FE2799"/>
    <w:rsid w:val="00FE37C3"/>
    <w:rsid w:val="00FE3B84"/>
    <w:rsid w:val="00FF151E"/>
    <w:rsid w:val="00FF6B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EE1"/>
    <w:rPr>
      <w:lang w:val="hr-BA"/>
    </w:rPr>
  </w:style>
  <w:style w:type="paragraph" w:styleId="Heading1">
    <w:name w:val="heading 1"/>
    <w:basedOn w:val="Normal"/>
    <w:next w:val="Normal"/>
    <w:link w:val="Heading1Char"/>
    <w:uiPriority w:val="9"/>
    <w:qFormat/>
    <w:rsid w:val="009158B0"/>
    <w:pPr>
      <w:keepNext/>
      <w:keepLines/>
      <w:framePr w:wrap="notBeside" w:vAnchor="text" w:hAnchor="text" w:y="1"/>
      <w:numPr>
        <w:numId w:val="13"/>
      </w:numPr>
      <w:spacing w:before="200"/>
      <w:outlineLvl w:val="0"/>
    </w:pPr>
    <w:rPr>
      <w:rFonts w:asciiTheme="majorHAnsi" w:eastAsiaTheme="majorEastAsia" w:hAnsiTheme="majorHAnsi" w:cstheme="majorBidi"/>
      <w:b/>
      <w:bCs/>
      <w:color w:val="000000" w:themeColor="accent1" w:themeShade="BF"/>
      <w:szCs w:val="28"/>
    </w:rPr>
  </w:style>
  <w:style w:type="paragraph" w:styleId="Heading2">
    <w:name w:val="heading 2"/>
    <w:basedOn w:val="Normal"/>
    <w:next w:val="Normal"/>
    <w:link w:val="Heading2Char"/>
    <w:uiPriority w:val="9"/>
    <w:unhideWhenUsed/>
    <w:qFormat/>
    <w:rsid w:val="009158B0"/>
    <w:pPr>
      <w:keepNext/>
      <w:keepLines/>
      <w:framePr w:wrap="notBeside" w:vAnchor="text" w:hAnchor="text" w:y="1"/>
      <w:numPr>
        <w:ilvl w:val="1"/>
        <w:numId w:val="13"/>
      </w:numPr>
      <w:spacing w:before="200"/>
      <w:outlineLvl w:val="1"/>
    </w:pPr>
    <w:rPr>
      <w:rFonts w:ascii="Times New Roman" w:eastAsiaTheme="majorEastAsia" w:hAnsi="Times New Roman" w:cstheme="majorBidi"/>
      <w:b/>
      <w:bCs/>
      <w:color w:val="000000" w:themeColor="accent1"/>
      <w:szCs w:val="26"/>
    </w:rPr>
  </w:style>
  <w:style w:type="paragraph" w:styleId="Heading3">
    <w:name w:val="heading 3"/>
    <w:basedOn w:val="Normal"/>
    <w:link w:val="Heading3Char"/>
    <w:uiPriority w:val="9"/>
    <w:qFormat/>
    <w:rsid w:val="00D47A45"/>
    <w:pPr>
      <w:framePr w:wrap="notBeside" w:vAnchor="text" w:hAnchor="text" w:y="1"/>
      <w:numPr>
        <w:ilvl w:val="2"/>
        <w:numId w:val="13"/>
      </w:numPr>
      <w:spacing w:before="200" w:line="240" w:lineRule="auto"/>
      <w:outlineLvl w:val="2"/>
    </w:pPr>
    <w:rPr>
      <w:rFonts w:ascii="Times New Roman" w:eastAsia="Times New Roman" w:hAnsi="Times New Roman" w:cs="Times New Roman"/>
      <w:b/>
      <w:bCs/>
      <w:szCs w:val="27"/>
      <w:lang w:val="en-US"/>
    </w:rPr>
  </w:style>
  <w:style w:type="paragraph" w:styleId="Heading4">
    <w:name w:val="heading 4"/>
    <w:basedOn w:val="Normal"/>
    <w:next w:val="Normal"/>
    <w:link w:val="Heading4Char"/>
    <w:uiPriority w:val="9"/>
    <w:unhideWhenUsed/>
    <w:qFormat/>
    <w:rsid w:val="007D5A00"/>
    <w:pPr>
      <w:keepNext/>
      <w:keepLines/>
      <w:numPr>
        <w:ilvl w:val="3"/>
        <w:numId w:val="13"/>
      </w:numPr>
      <w:spacing w:before="400" w:after="400"/>
      <w:outlineLvl w:val="3"/>
    </w:pPr>
    <w:rPr>
      <w:rFonts w:asciiTheme="majorHAnsi" w:eastAsiaTheme="majorEastAsia" w:hAnsiTheme="majorHAnsi" w:cstheme="majorBidi"/>
      <w:b/>
      <w:bCs/>
      <w:i/>
      <w:iCs/>
      <w:color w:val="000000" w:themeColor="accent1"/>
    </w:rPr>
  </w:style>
  <w:style w:type="paragraph" w:styleId="Heading5">
    <w:name w:val="heading 5"/>
    <w:basedOn w:val="Normal"/>
    <w:next w:val="Normal"/>
    <w:link w:val="Heading5Char"/>
    <w:uiPriority w:val="9"/>
    <w:semiHidden/>
    <w:unhideWhenUsed/>
    <w:qFormat/>
    <w:rsid w:val="00B1271B"/>
    <w:pPr>
      <w:keepNext/>
      <w:keepLines/>
      <w:numPr>
        <w:ilvl w:val="4"/>
        <w:numId w:val="13"/>
      </w:numPr>
      <w:spacing w:before="200" w:after="0"/>
      <w:outlineLvl w:val="4"/>
    </w:pPr>
    <w:rPr>
      <w:rFonts w:asciiTheme="majorHAnsi" w:eastAsiaTheme="majorEastAsia" w:hAnsiTheme="majorHAnsi" w:cstheme="majorBidi"/>
      <w:color w:val="000000" w:themeColor="accent1" w:themeShade="7F"/>
    </w:rPr>
  </w:style>
  <w:style w:type="paragraph" w:styleId="Heading6">
    <w:name w:val="heading 6"/>
    <w:basedOn w:val="Normal"/>
    <w:next w:val="Normal"/>
    <w:link w:val="Heading6Char"/>
    <w:uiPriority w:val="9"/>
    <w:semiHidden/>
    <w:unhideWhenUsed/>
    <w:qFormat/>
    <w:rsid w:val="00B1271B"/>
    <w:pPr>
      <w:keepNext/>
      <w:keepLines/>
      <w:numPr>
        <w:ilvl w:val="5"/>
        <w:numId w:val="13"/>
      </w:numPr>
      <w:spacing w:before="200" w:after="0"/>
      <w:outlineLvl w:val="5"/>
    </w:pPr>
    <w:rPr>
      <w:rFonts w:asciiTheme="majorHAnsi" w:eastAsiaTheme="majorEastAsia" w:hAnsiTheme="majorHAnsi" w:cstheme="majorBidi"/>
      <w:i/>
      <w:iCs/>
      <w:color w:val="000000" w:themeColor="accent1" w:themeShade="7F"/>
    </w:rPr>
  </w:style>
  <w:style w:type="paragraph" w:styleId="Heading7">
    <w:name w:val="heading 7"/>
    <w:basedOn w:val="Normal"/>
    <w:next w:val="Normal"/>
    <w:link w:val="Heading7Char"/>
    <w:uiPriority w:val="9"/>
    <w:semiHidden/>
    <w:unhideWhenUsed/>
    <w:qFormat/>
    <w:rsid w:val="00B1271B"/>
    <w:pPr>
      <w:keepNext/>
      <w:keepLines/>
      <w:numPr>
        <w:ilvl w:val="6"/>
        <w:numId w:val="13"/>
      </w:numPr>
      <w:spacing w:before="200" w:after="0"/>
      <w:outlineLvl w:val="6"/>
    </w:pPr>
    <w:rPr>
      <w:rFonts w:asciiTheme="majorHAnsi" w:eastAsiaTheme="majorEastAsia" w:hAnsiTheme="majorHAnsi" w:cstheme="majorBidi"/>
      <w:i/>
      <w:iCs/>
      <w:color w:val="FFFFFF" w:themeColor="text1" w:themeTint="BF"/>
    </w:rPr>
  </w:style>
  <w:style w:type="paragraph" w:styleId="Heading8">
    <w:name w:val="heading 8"/>
    <w:basedOn w:val="Normal"/>
    <w:next w:val="Normal"/>
    <w:link w:val="Heading8Char"/>
    <w:uiPriority w:val="9"/>
    <w:semiHidden/>
    <w:unhideWhenUsed/>
    <w:qFormat/>
    <w:rsid w:val="00B1271B"/>
    <w:pPr>
      <w:keepNext/>
      <w:keepLines/>
      <w:numPr>
        <w:ilvl w:val="7"/>
        <w:numId w:val="13"/>
      </w:numPr>
      <w:spacing w:before="200" w:after="0"/>
      <w:outlineLvl w:val="7"/>
    </w:pPr>
    <w:rPr>
      <w:rFonts w:asciiTheme="majorHAnsi" w:eastAsiaTheme="majorEastAsia" w:hAnsiTheme="majorHAnsi" w:cstheme="majorBidi"/>
      <w:color w:val="FFFFFF" w:themeColor="text1" w:themeTint="BF"/>
      <w:sz w:val="20"/>
      <w:szCs w:val="20"/>
    </w:rPr>
  </w:style>
  <w:style w:type="paragraph" w:styleId="Heading9">
    <w:name w:val="heading 9"/>
    <w:basedOn w:val="Normal"/>
    <w:next w:val="Normal"/>
    <w:link w:val="Heading9Char"/>
    <w:uiPriority w:val="9"/>
    <w:semiHidden/>
    <w:unhideWhenUsed/>
    <w:qFormat/>
    <w:rsid w:val="00B1271B"/>
    <w:pPr>
      <w:keepNext/>
      <w:keepLines/>
      <w:numPr>
        <w:ilvl w:val="8"/>
        <w:numId w:val="13"/>
      </w:numPr>
      <w:spacing w:before="200" w:after="0"/>
      <w:outlineLvl w:val="8"/>
    </w:pPr>
    <w:rPr>
      <w:rFonts w:asciiTheme="majorHAnsi" w:eastAsiaTheme="majorEastAsia" w:hAnsiTheme="majorHAnsi" w:cstheme="majorBidi"/>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D3D5A"/>
    <w:pPr>
      <w:spacing w:line="240" w:lineRule="auto"/>
    </w:pPr>
    <w:rPr>
      <w:b/>
      <w:bCs/>
      <w:color w:val="000000" w:themeColor="accent1"/>
      <w:sz w:val="18"/>
      <w:szCs w:val="18"/>
    </w:rPr>
  </w:style>
  <w:style w:type="paragraph" w:styleId="BalloonText">
    <w:name w:val="Balloon Text"/>
    <w:basedOn w:val="Normal"/>
    <w:link w:val="BalloonTextChar"/>
    <w:uiPriority w:val="99"/>
    <w:semiHidden/>
    <w:unhideWhenUsed/>
    <w:rsid w:val="00FD3D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3D5A"/>
    <w:rPr>
      <w:rFonts w:ascii="Tahoma" w:hAnsi="Tahoma" w:cs="Tahoma"/>
      <w:sz w:val="16"/>
      <w:szCs w:val="16"/>
      <w:lang w:val="hr-BA"/>
    </w:rPr>
  </w:style>
  <w:style w:type="character" w:styleId="PlaceholderText">
    <w:name w:val="Placeholder Text"/>
    <w:basedOn w:val="DefaultParagraphFont"/>
    <w:uiPriority w:val="99"/>
    <w:semiHidden/>
    <w:rsid w:val="00FD3D5A"/>
    <w:rPr>
      <w:color w:val="808080"/>
    </w:rPr>
  </w:style>
  <w:style w:type="paragraph" w:styleId="ListParagraph">
    <w:name w:val="List Paragraph"/>
    <w:basedOn w:val="Normal"/>
    <w:uiPriority w:val="34"/>
    <w:qFormat/>
    <w:rsid w:val="00FD3D5A"/>
    <w:pPr>
      <w:ind w:left="720"/>
      <w:contextualSpacing/>
    </w:pPr>
  </w:style>
  <w:style w:type="table" w:styleId="TableGrid">
    <w:name w:val="Table Grid"/>
    <w:basedOn w:val="TableNormal"/>
    <w:uiPriority w:val="59"/>
    <w:rsid w:val="00FD3D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D47A45"/>
    <w:rPr>
      <w:rFonts w:ascii="Times New Roman" w:eastAsia="Times New Roman" w:hAnsi="Times New Roman" w:cs="Times New Roman"/>
      <w:b/>
      <w:bCs/>
      <w:szCs w:val="27"/>
    </w:rPr>
  </w:style>
  <w:style w:type="character" w:styleId="Hyperlink">
    <w:name w:val="Hyperlink"/>
    <w:basedOn w:val="DefaultParagraphFont"/>
    <w:uiPriority w:val="99"/>
    <w:unhideWhenUsed/>
    <w:rsid w:val="00062A4B"/>
    <w:rPr>
      <w:color w:val="0000FF"/>
      <w:u w:val="single"/>
    </w:rPr>
  </w:style>
  <w:style w:type="character" w:styleId="Emphasis">
    <w:name w:val="Emphasis"/>
    <w:basedOn w:val="DefaultParagraphFont"/>
    <w:uiPriority w:val="20"/>
    <w:qFormat/>
    <w:rsid w:val="00062A4B"/>
    <w:rPr>
      <w:i/>
      <w:iCs/>
    </w:rPr>
  </w:style>
  <w:style w:type="character" w:customStyle="1" w:styleId="slicetext">
    <w:name w:val="slicetext"/>
    <w:basedOn w:val="DefaultParagraphFont"/>
    <w:rsid w:val="00274916"/>
  </w:style>
  <w:style w:type="character" w:customStyle="1" w:styleId="longtext">
    <w:name w:val="long_text"/>
    <w:basedOn w:val="DefaultParagraphFont"/>
    <w:rsid w:val="00E34E81"/>
  </w:style>
  <w:style w:type="character" w:customStyle="1" w:styleId="hps">
    <w:name w:val="hps"/>
    <w:basedOn w:val="DefaultParagraphFont"/>
    <w:rsid w:val="00E34E81"/>
  </w:style>
  <w:style w:type="paragraph" w:styleId="FootnoteText">
    <w:name w:val="footnote text"/>
    <w:basedOn w:val="Normal"/>
    <w:link w:val="FootnoteTextChar"/>
    <w:uiPriority w:val="99"/>
    <w:semiHidden/>
    <w:unhideWhenUsed/>
    <w:rsid w:val="003660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6080"/>
    <w:rPr>
      <w:sz w:val="20"/>
      <w:szCs w:val="20"/>
      <w:lang w:val="hr-BA"/>
    </w:rPr>
  </w:style>
  <w:style w:type="character" w:styleId="FootnoteReference">
    <w:name w:val="footnote reference"/>
    <w:basedOn w:val="DefaultParagraphFont"/>
    <w:uiPriority w:val="99"/>
    <w:semiHidden/>
    <w:unhideWhenUsed/>
    <w:rsid w:val="00366080"/>
    <w:rPr>
      <w:vertAlign w:val="superscript"/>
    </w:rPr>
  </w:style>
  <w:style w:type="character" w:customStyle="1" w:styleId="Heading2Char">
    <w:name w:val="Heading 2 Char"/>
    <w:basedOn w:val="DefaultParagraphFont"/>
    <w:link w:val="Heading2"/>
    <w:uiPriority w:val="9"/>
    <w:rsid w:val="009158B0"/>
    <w:rPr>
      <w:rFonts w:ascii="Times New Roman" w:eastAsiaTheme="majorEastAsia" w:hAnsi="Times New Roman" w:cstheme="majorBidi"/>
      <w:b/>
      <w:bCs/>
      <w:color w:val="000000" w:themeColor="accent1"/>
      <w:szCs w:val="26"/>
      <w:lang w:val="hr-BA"/>
    </w:rPr>
  </w:style>
  <w:style w:type="character" w:customStyle="1" w:styleId="Heading1Char">
    <w:name w:val="Heading 1 Char"/>
    <w:basedOn w:val="DefaultParagraphFont"/>
    <w:link w:val="Heading1"/>
    <w:uiPriority w:val="9"/>
    <w:rsid w:val="009158B0"/>
    <w:rPr>
      <w:rFonts w:asciiTheme="majorHAnsi" w:eastAsiaTheme="majorEastAsia" w:hAnsiTheme="majorHAnsi" w:cstheme="majorBidi"/>
      <w:b/>
      <w:bCs/>
      <w:color w:val="000000" w:themeColor="accent1" w:themeShade="BF"/>
      <w:szCs w:val="28"/>
      <w:lang w:val="hr-BA"/>
    </w:rPr>
  </w:style>
  <w:style w:type="character" w:customStyle="1" w:styleId="Heading4Char">
    <w:name w:val="Heading 4 Char"/>
    <w:basedOn w:val="DefaultParagraphFont"/>
    <w:link w:val="Heading4"/>
    <w:uiPriority w:val="9"/>
    <w:rsid w:val="007D5A00"/>
    <w:rPr>
      <w:rFonts w:asciiTheme="majorHAnsi" w:eastAsiaTheme="majorEastAsia" w:hAnsiTheme="majorHAnsi" w:cstheme="majorBidi"/>
      <w:b/>
      <w:bCs/>
      <w:i/>
      <w:iCs/>
      <w:color w:val="000000" w:themeColor="accent1"/>
      <w:lang w:val="hr-BA"/>
    </w:rPr>
  </w:style>
  <w:style w:type="character" w:customStyle="1" w:styleId="Heading5Char">
    <w:name w:val="Heading 5 Char"/>
    <w:basedOn w:val="DefaultParagraphFont"/>
    <w:link w:val="Heading5"/>
    <w:uiPriority w:val="9"/>
    <w:semiHidden/>
    <w:rsid w:val="00B1271B"/>
    <w:rPr>
      <w:rFonts w:asciiTheme="majorHAnsi" w:eastAsiaTheme="majorEastAsia" w:hAnsiTheme="majorHAnsi" w:cstheme="majorBidi"/>
      <w:color w:val="000000" w:themeColor="accent1" w:themeShade="7F"/>
      <w:lang w:val="hr-BA"/>
    </w:rPr>
  </w:style>
  <w:style w:type="character" w:customStyle="1" w:styleId="Heading6Char">
    <w:name w:val="Heading 6 Char"/>
    <w:basedOn w:val="DefaultParagraphFont"/>
    <w:link w:val="Heading6"/>
    <w:uiPriority w:val="9"/>
    <w:semiHidden/>
    <w:rsid w:val="00B1271B"/>
    <w:rPr>
      <w:rFonts w:asciiTheme="majorHAnsi" w:eastAsiaTheme="majorEastAsia" w:hAnsiTheme="majorHAnsi" w:cstheme="majorBidi"/>
      <w:i/>
      <w:iCs/>
      <w:color w:val="000000" w:themeColor="accent1" w:themeShade="7F"/>
      <w:lang w:val="hr-BA"/>
    </w:rPr>
  </w:style>
  <w:style w:type="character" w:customStyle="1" w:styleId="Heading7Char">
    <w:name w:val="Heading 7 Char"/>
    <w:basedOn w:val="DefaultParagraphFont"/>
    <w:link w:val="Heading7"/>
    <w:uiPriority w:val="9"/>
    <w:semiHidden/>
    <w:rsid w:val="00B1271B"/>
    <w:rPr>
      <w:rFonts w:asciiTheme="majorHAnsi" w:eastAsiaTheme="majorEastAsia" w:hAnsiTheme="majorHAnsi" w:cstheme="majorBidi"/>
      <w:i/>
      <w:iCs/>
      <w:color w:val="FFFFFF" w:themeColor="text1" w:themeTint="BF"/>
      <w:lang w:val="hr-BA"/>
    </w:rPr>
  </w:style>
  <w:style w:type="character" w:customStyle="1" w:styleId="Heading8Char">
    <w:name w:val="Heading 8 Char"/>
    <w:basedOn w:val="DefaultParagraphFont"/>
    <w:link w:val="Heading8"/>
    <w:uiPriority w:val="9"/>
    <w:semiHidden/>
    <w:rsid w:val="00B1271B"/>
    <w:rPr>
      <w:rFonts w:asciiTheme="majorHAnsi" w:eastAsiaTheme="majorEastAsia" w:hAnsiTheme="majorHAnsi" w:cstheme="majorBidi"/>
      <w:color w:val="FFFFFF" w:themeColor="text1" w:themeTint="BF"/>
      <w:sz w:val="20"/>
      <w:szCs w:val="20"/>
      <w:lang w:val="hr-BA"/>
    </w:rPr>
  </w:style>
  <w:style w:type="character" w:customStyle="1" w:styleId="Heading9Char">
    <w:name w:val="Heading 9 Char"/>
    <w:basedOn w:val="DefaultParagraphFont"/>
    <w:link w:val="Heading9"/>
    <w:uiPriority w:val="9"/>
    <w:semiHidden/>
    <w:rsid w:val="00B1271B"/>
    <w:rPr>
      <w:rFonts w:asciiTheme="majorHAnsi" w:eastAsiaTheme="majorEastAsia" w:hAnsiTheme="majorHAnsi" w:cstheme="majorBidi"/>
      <w:i/>
      <w:iCs/>
      <w:color w:val="FFFFFF" w:themeColor="text1" w:themeTint="BF"/>
      <w:sz w:val="20"/>
      <w:szCs w:val="20"/>
      <w:lang w:val="hr-BA"/>
    </w:rPr>
  </w:style>
  <w:style w:type="paragraph" w:styleId="Title">
    <w:name w:val="Title"/>
    <w:basedOn w:val="Normal"/>
    <w:next w:val="Normal"/>
    <w:link w:val="TitleChar"/>
    <w:uiPriority w:val="10"/>
    <w:qFormat/>
    <w:rsid w:val="00B1271B"/>
    <w:pPr>
      <w:pBdr>
        <w:bottom w:val="single" w:sz="8" w:space="4" w:color="000000" w:themeColor="accent1"/>
      </w:pBdr>
      <w:spacing w:after="300" w:line="240" w:lineRule="auto"/>
      <w:contextualSpacing/>
      <w:jc w:val="center"/>
    </w:pPr>
    <w:rPr>
      <w:rFonts w:asciiTheme="majorHAnsi" w:eastAsiaTheme="majorEastAsia" w:hAnsiTheme="majorHAnsi" w:cstheme="majorBidi"/>
      <w:b/>
      <w:spacing w:val="5"/>
      <w:kern w:val="28"/>
      <w:sz w:val="32"/>
      <w:szCs w:val="52"/>
    </w:rPr>
  </w:style>
  <w:style w:type="character" w:customStyle="1" w:styleId="TitleChar">
    <w:name w:val="Title Char"/>
    <w:basedOn w:val="DefaultParagraphFont"/>
    <w:link w:val="Title"/>
    <w:uiPriority w:val="10"/>
    <w:rsid w:val="00B1271B"/>
    <w:rPr>
      <w:rFonts w:asciiTheme="majorHAnsi" w:eastAsiaTheme="majorEastAsia" w:hAnsiTheme="majorHAnsi" w:cstheme="majorBidi"/>
      <w:b/>
      <w:spacing w:val="5"/>
      <w:kern w:val="28"/>
      <w:sz w:val="32"/>
      <w:szCs w:val="52"/>
      <w:lang w:val="hr-BA"/>
    </w:rPr>
  </w:style>
  <w:style w:type="paragraph" w:styleId="TOCHeading">
    <w:name w:val="TOC Heading"/>
    <w:basedOn w:val="Heading1"/>
    <w:next w:val="Normal"/>
    <w:uiPriority w:val="39"/>
    <w:unhideWhenUsed/>
    <w:qFormat/>
    <w:rsid w:val="00C54BD6"/>
    <w:pPr>
      <w:framePr w:wrap="auto" w:vAnchor="margin" w:yAlign="inline"/>
      <w:numPr>
        <w:numId w:val="0"/>
      </w:numPr>
      <w:spacing w:before="480" w:after="0"/>
      <w:outlineLvl w:val="9"/>
    </w:pPr>
    <w:rPr>
      <w:sz w:val="28"/>
      <w:lang w:val="en-US"/>
    </w:rPr>
  </w:style>
  <w:style w:type="paragraph" w:styleId="TOC2">
    <w:name w:val="toc 2"/>
    <w:basedOn w:val="Normal"/>
    <w:next w:val="Normal"/>
    <w:autoRedefine/>
    <w:uiPriority w:val="39"/>
    <w:unhideWhenUsed/>
    <w:qFormat/>
    <w:rsid w:val="00C54BD6"/>
    <w:pPr>
      <w:spacing w:after="100"/>
      <w:ind w:left="220"/>
    </w:pPr>
    <w:rPr>
      <w:rFonts w:eastAsiaTheme="minorEastAsia"/>
      <w:lang w:val="en-US"/>
    </w:rPr>
  </w:style>
  <w:style w:type="paragraph" w:styleId="TOC1">
    <w:name w:val="toc 1"/>
    <w:basedOn w:val="Normal"/>
    <w:next w:val="Normal"/>
    <w:autoRedefine/>
    <w:uiPriority w:val="39"/>
    <w:unhideWhenUsed/>
    <w:qFormat/>
    <w:rsid w:val="00C54BD6"/>
    <w:pPr>
      <w:spacing w:after="100"/>
    </w:pPr>
    <w:rPr>
      <w:rFonts w:eastAsiaTheme="minorEastAsia"/>
      <w:lang w:val="en-US"/>
    </w:rPr>
  </w:style>
  <w:style w:type="paragraph" w:styleId="TOC3">
    <w:name w:val="toc 3"/>
    <w:basedOn w:val="Normal"/>
    <w:next w:val="Normal"/>
    <w:autoRedefine/>
    <w:uiPriority w:val="39"/>
    <w:unhideWhenUsed/>
    <w:qFormat/>
    <w:rsid w:val="00C54BD6"/>
    <w:pPr>
      <w:spacing w:after="100"/>
      <w:ind w:left="440"/>
    </w:pPr>
    <w:rPr>
      <w:rFonts w:eastAsiaTheme="minorEastAsia"/>
      <w:lang w:val="en-US"/>
    </w:rPr>
  </w:style>
  <w:style w:type="paragraph" w:styleId="Bibliography">
    <w:name w:val="Bibliography"/>
    <w:basedOn w:val="Normal"/>
    <w:next w:val="Normal"/>
    <w:uiPriority w:val="37"/>
    <w:unhideWhenUsed/>
    <w:rsid w:val="006D6950"/>
  </w:style>
  <w:style w:type="paragraph" w:styleId="Header">
    <w:name w:val="header"/>
    <w:basedOn w:val="Normal"/>
    <w:link w:val="HeaderChar"/>
    <w:uiPriority w:val="99"/>
    <w:semiHidden/>
    <w:unhideWhenUsed/>
    <w:rsid w:val="00AE772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E7727"/>
    <w:rPr>
      <w:lang w:val="hr-BA"/>
    </w:rPr>
  </w:style>
  <w:style w:type="paragraph" w:styleId="Footer">
    <w:name w:val="footer"/>
    <w:basedOn w:val="Normal"/>
    <w:link w:val="FooterChar"/>
    <w:uiPriority w:val="99"/>
    <w:unhideWhenUsed/>
    <w:rsid w:val="00AE77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727"/>
    <w:rPr>
      <w:lang w:val="hr-BA"/>
    </w:rPr>
  </w:style>
</w:styles>
</file>

<file path=word/webSettings.xml><?xml version="1.0" encoding="utf-8"?>
<w:webSettings xmlns:r="http://schemas.openxmlformats.org/officeDocument/2006/relationships" xmlns:w="http://schemas.openxmlformats.org/wordprocessingml/2006/main">
  <w:divs>
    <w:div w:id="15162413">
      <w:bodyDiv w:val="1"/>
      <w:marLeft w:val="0"/>
      <w:marRight w:val="0"/>
      <w:marTop w:val="0"/>
      <w:marBottom w:val="0"/>
      <w:divBdr>
        <w:top w:val="none" w:sz="0" w:space="0" w:color="auto"/>
        <w:left w:val="none" w:sz="0" w:space="0" w:color="auto"/>
        <w:bottom w:val="none" w:sz="0" w:space="0" w:color="auto"/>
        <w:right w:val="none" w:sz="0" w:space="0" w:color="auto"/>
      </w:divBdr>
    </w:div>
    <w:div w:id="284167203">
      <w:bodyDiv w:val="1"/>
      <w:marLeft w:val="0"/>
      <w:marRight w:val="0"/>
      <w:marTop w:val="0"/>
      <w:marBottom w:val="0"/>
      <w:divBdr>
        <w:top w:val="none" w:sz="0" w:space="0" w:color="auto"/>
        <w:left w:val="none" w:sz="0" w:space="0" w:color="auto"/>
        <w:bottom w:val="none" w:sz="0" w:space="0" w:color="auto"/>
        <w:right w:val="none" w:sz="0" w:space="0" w:color="auto"/>
      </w:divBdr>
    </w:div>
    <w:div w:id="858742021">
      <w:bodyDiv w:val="1"/>
      <w:marLeft w:val="0"/>
      <w:marRight w:val="0"/>
      <w:marTop w:val="0"/>
      <w:marBottom w:val="0"/>
      <w:divBdr>
        <w:top w:val="none" w:sz="0" w:space="0" w:color="auto"/>
        <w:left w:val="none" w:sz="0" w:space="0" w:color="auto"/>
        <w:bottom w:val="none" w:sz="0" w:space="0" w:color="auto"/>
        <w:right w:val="none" w:sz="0" w:space="0" w:color="auto"/>
      </w:divBdr>
    </w:div>
    <w:div w:id="925842029">
      <w:bodyDiv w:val="1"/>
      <w:marLeft w:val="0"/>
      <w:marRight w:val="0"/>
      <w:marTop w:val="0"/>
      <w:marBottom w:val="0"/>
      <w:divBdr>
        <w:top w:val="none" w:sz="0" w:space="0" w:color="auto"/>
        <w:left w:val="none" w:sz="0" w:space="0" w:color="auto"/>
        <w:bottom w:val="none" w:sz="0" w:space="0" w:color="auto"/>
        <w:right w:val="none" w:sz="0" w:space="0" w:color="auto"/>
      </w:divBdr>
    </w:div>
    <w:div w:id="987441638">
      <w:bodyDiv w:val="1"/>
      <w:marLeft w:val="0"/>
      <w:marRight w:val="0"/>
      <w:marTop w:val="0"/>
      <w:marBottom w:val="0"/>
      <w:divBdr>
        <w:top w:val="none" w:sz="0" w:space="0" w:color="auto"/>
        <w:left w:val="none" w:sz="0" w:space="0" w:color="auto"/>
        <w:bottom w:val="none" w:sz="0" w:space="0" w:color="auto"/>
        <w:right w:val="none" w:sz="0" w:space="0" w:color="auto"/>
      </w:divBdr>
    </w:div>
    <w:div w:id="997150507">
      <w:bodyDiv w:val="1"/>
      <w:marLeft w:val="0"/>
      <w:marRight w:val="0"/>
      <w:marTop w:val="0"/>
      <w:marBottom w:val="0"/>
      <w:divBdr>
        <w:top w:val="none" w:sz="0" w:space="0" w:color="auto"/>
        <w:left w:val="none" w:sz="0" w:space="0" w:color="auto"/>
        <w:bottom w:val="none" w:sz="0" w:space="0" w:color="auto"/>
        <w:right w:val="none" w:sz="0" w:space="0" w:color="auto"/>
      </w:divBdr>
    </w:div>
    <w:div w:id="168239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Automatic_gain_control" TargetMode="External"/><Relationship Id="rId13" Type="http://schemas.openxmlformats.org/officeDocument/2006/relationships/hyperlink" Target="http://en.wikipedia.org/wiki/Short-time_Fourier_transform" TargetMode="External"/><Relationship Id="rId18" Type="http://schemas.openxmlformats.org/officeDocument/2006/relationships/oleObject" Target="embeddings/oleObject1.bin"/><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cholar.google.hr/scholar?q=power+spectrum+density&amp;hl=hr&amp;as_sdt=0&amp;as_vis=1&amp;oi=scholart" TargetMode="External"/><Relationship Id="rId17" Type="http://schemas.openxmlformats.org/officeDocument/2006/relationships/image" Target="media/image3.emf"/><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oleObject" Target="embeddings/oleObject2.bin"/><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y.fit.edu/%7Evkepuska/ece5525/lpc_paper.pdf" TargetMode="External"/><Relationship Id="rId24" Type="http://schemas.openxmlformats.org/officeDocument/2006/relationships/image" Target="media/image8.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7.png"/><Relationship Id="rId28" Type="http://schemas.openxmlformats.org/officeDocument/2006/relationships/image" Target="media/image11.emf"/><Relationship Id="rId10" Type="http://schemas.openxmlformats.org/officeDocument/2006/relationships/hyperlink" Target="http://www.itu.int/" TargetMode="External"/><Relationship Id="rId19" Type="http://schemas.openxmlformats.org/officeDocument/2006/relationships/image" Target="media/image4.emf"/><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en.wikipedia.org/wiki/Discrete_Fourier_transform" TargetMode="Externa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oleObject" Target="embeddings/oleObject3.bin"/><Relationship Id="rId30" Type="http://schemas.openxmlformats.org/officeDocument/2006/relationships/image" Target="media/image13.png"/></Relationships>
</file>

<file path=word/theme/theme1.xml><?xml version="1.0" encoding="utf-8"?>
<a:theme xmlns:a="http://schemas.openxmlformats.org/drawingml/2006/main" name="Office Theme">
  <a:themeElements>
    <a:clrScheme name="Custom 2">
      <a:dk1>
        <a:srgbClr val="FFFFFF"/>
      </a:dk1>
      <a:lt1>
        <a:srgbClr val="FFFFFF"/>
      </a:lt1>
      <a:dk2>
        <a:srgbClr val="FFFFFF"/>
      </a:dk2>
      <a:lt2>
        <a:srgbClr val="FFFFFF"/>
      </a:lt2>
      <a:accent1>
        <a:srgbClr val="000000"/>
      </a:accent1>
      <a:accent2>
        <a:srgbClr val="000000"/>
      </a:accent2>
      <a:accent3>
        <a:srgbClr val="000000"/>
      </a:accent3>
      <a:accent4>
        <a:srgbClr val="000000"/>
      </a:accent4>
      <a:accent5>
        <a:srgbClr val="000000"/>
      </a:accent5>
      <a:accent6>
        <a:srgbClr val="000000"/>
      </a:accent6>
      <a:hlink>
        <a:srgbClr val="000000"/>
      </a:hlink>
      <a:folHlink>
        <a:srgbClr val="00B0F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Ste10</b:Tag>
    <b:SourceType>InternetSite</b:SourceType>
    <b:Guid>{2F0F84B3-07DA-4FA4-B404-3AA3DCBE1274}</b:Guid>
    <b:LCID>0</b:LCID>
    <b:Title>Stethographics</b:Title>
    <b:InternetSiteTitle>Stethographics</b:InternetSiteTitle>
    <b:YearAccessed>2010</b:YearAccessed>
    <b:URL>http://www.stethographics.com/</b:URL>
    <b:RefOrder>13</b:RefOrder>
  </b:Source>
  <b:Source>
    <b:Tag>3M10</b:Tag>
    <b:SourceType>InternetSite</b:SourceType>
    <b:Guid>{1BAAA4B6-1E4A-43FE-9E3A-5317D4E77D6A}</b:Guid>
    <b:LCID>0</b:LCID>
    <b:Title>3M</b:Title>
    <b:InternetSiteTitle>Heart And Lung Sounds</b:InternetSiteTitle>
    <b:Year>2011</b:Year>
    <b:YearAccessed>2011</b:YearAccessed>
    <b:URL>http://solutions.3m.com/wps/portal/3M/en_US/Littmann/stethoscope/education/heart-lung-sounds/</b:URL>
    <b:RefOrder>16</b:RefOrder>
  </b:Source>
  <b:Source>
    <b:Tag>ETS10</b:Tag>
    <b:SourceType>InternetSite</b:SourceType>
    <b:Guid>{4F52815F-F3D8-4F64-A5EA-2EC6D3B91DEA}</b:Guid>
    <b:LCID>0</b:LCID>
    <b:Title>ETSU</b:Title>
    <b:InternetSiteTitle>Pulmonary Breath Sounds</b:InternetSiteTitle>
    <b:Year>2011</b:Year>
    <b:YearAccessed>2011</b:YearAccessed>
    <b:URL>http://faculty.etsu.edu/arnall/www/public_html/heartlung/breathsounds/contents.html</b:URL>
    <b:RefOrder>17</b:RefOrder>
  </b:Source>
  <b:Source>
    <b:Tag>RAL10</b:Tag>
    <b:SourceType>InternetSite</b:SourceType>
    <b:Guid>{A27E11B5-252B-4697-8B1C-8EACAADE89B2}</b:Guid>
    <b:LCID>0</b:LCID>
    <b:Title>R.A.L.E.</b:Title>
    <b:InternetSiteTitle>The R.A.L.E. repository</b:InternetSiteTitle>
    <b:Year>2011</b:Year>
    <b:YearAccessed>2011</b:YearAccessed>
    <b:URL>http://www.rale.ca/</b:URL>
    <b:RefOrder>15</b:RefOrder>
  </b:Source>
  <b:Source>
    <b:Tag>Med10</b:Tag>
    <b:SourceType>InternetSite</b:SourceType>
    <b:Guid>{16082F2F-E235-4CBF-AE68-F0D6B9B0C202}</b:Guid>
    <b:LCID>0</b:LCID>
    <b:Title>Medicuss</b:Title>
    <b:InternetSiteTitle>Respiratory Auscultation Sound</b:InternetSiteTitle>
    <b:Year>2011</b:Year>
    <b:YearAccessed>2011</b:YearAccessed>
    <b:URL>http://www.mediscuss.org/downloads.php?do=file&amp;id=2</b:URL>
    <b:RefOrder>14</b:RefOrder>
  </b:Source>
  <b:Source>
    <b:Tag>Ame10</b:Tag>
    <b:SourceType>InternetSite</b:SourceType>
    <b:Guid>{35CF8224-FB37-4FE6-A0A4-AB5A41112ACF}</b:Guid>
    <b:LCID>0</b:LCID>
    <b:Title>American Academy of Allergy Asthma &amp; Immunology</b:Title>
    <b:InternetSiteTitle>Asthma Statistisc</b:InternetSiteTitle>
    <b:YearAccessed>2011</b:YearAccessed>
    <b:URL>http://www.aaaai.org/media/statistics/asthma-statistics.asp</b:URL>
    <b:Year>2011</b:Year>
    <b:RefOrder>2</b:RefOrder>
  </b:Source>
  <b:Source>
    <b:Tag>Ast08</b:Tag>
    <b:SourceType>InternetSite</b:SourceType>
    <b:Guid>{F8611644-1CCE-48EA-A990-5153B640C7A5}</b:Guid>
    <b:LCID>0</b:LCID>
    <b:Title>World Health Organization</b:Title>
    <b:Year>2008</b:Year>
    <b:InternetSiteTitle>Astma</b:InternetSiteTitle>
    <b:YearAccessed>2011</b:YearAccessed>
    <b:URL>http://www.who.int/mediacentre/factsheets/fs307/en/index.html</b:URL>
    <b:RefOrder>1</b:RefOrder>
  </b:Source>
  <b:Source>
    <b:Tag>FER10</b:Tag>
    <b:SourceType>InternetSite</b:SourceType>
    <b:Guid>{9DDCC8FF-7190-40E9-AAFA-705255DBF0A9}</b:Guid>
    <b:LCID>0</b:LCID>
    <b:Title>FER, RECRO-net</b:Title>
    <b:Year>2010</b:Year>
    <b:InternetSiteTitle>Biomonitoring of physiological functions and environment in management of asthma</b:InternetSiteTitle>
    <b:YearAccessed>2011</b:YearAccessed>
    <b:URL>http://www.fer.unizg.hr/aig/researchprojects/persens</b:URL>
    <b:RefOrder>4</b:RefOrder>
  </b:Source>
  <b:Source>
    <b:Tag>RLa19</b:Tag>
    <b:SourceType>Report</b:SourceType>
    <b:Guid>{A28E36F6-498C-40FD-9444-794A3C179894}</b:Guid>
    <b:LCID>0</b:LCID>
    <b:Author>
      <b:Author>
        <b:NameList>
          <b:Person>
            <b:Last>Laënnec</b:Last>
            <b:First>R.</b:First>
          </b:Person>
        </b:NameList>
      </b:Author>
    </b:Author>
    <b:Title>De l’ auscultation médiate ou traite du diagnostic de maladies des poumons et du cour</b:Title>
    <b:Year>1819</b:Year>
    <b:City>Pariz</b:City>
    <b:RefOrder>5</b:RefOrder>
  </b:Source>
  <b:Source>
    <b:Tag>BUL94</b:Tag>
    <b:SourceType>Report</b:SourceType>
    <b:Guid>{5AB2ABEF-AD3E-4088-B50F-886E97B579C3}</b:Guid>
    <b:LCID>0</b:LCID>
    <b:Author>
      <b:Author>
        <b:NameList>
          <b:Person>
            <b:Last>Bulent Sankur</b:Last>
            <b:First>Yasemin</b:First>
            <b:Middle>P. Kahya, E. Cagatay Gulerz, Tanju Engino</b:Middle>
          </b:Person>
        </b:NameList>
      </b:Author>
    </b:Author>
    <b:Title>Comparison of AR-based algorithms for respiratory sounds classification</b:Title>
    <b:Year>1994</b:Year>
    <b:City>Istanbul</b:City>
    <b:Publisher>Department of Electrical Engineering and  Biomedical Engineering Institute, Bogazici University, Bebek</b:Publisher>
    <b:RefOrder>8</b:RefOrder>
  </b:Source>
  <b:Source>
    <b:Tag>ARA00</b:Tag>
    <b:SourceType>Report</b:SourceType>
    <b:Guid>{3B1D2E5B-0879-4C2D-94DF-0C1E41620B87}</b:Guid>
    <b:LCID>0</b:LCID>
    <b:Author>
      <b:Author>
        <b:NameList>
          <b:Person>
            <b:Last>A.R.A. Sovijärvi</b:Last>
            <b:First>F.</b:First>
            <b:Middle>Dalmasso, J. Vanderschoot, L.P. Malmberg, G. Righini, S.A.T. Stoneman</b:Middle>
          </b:Person>
        </b:NameList>
      </b:Author>
    </b:Author>
    <b:Title>Definition of terms for applications of respiratory sounds</b:Title>
    <b:Year>2000</b:Year>
    <b:City>UK</b:City>
    <b:Publisher>European Respiratory Review, ISSN 0905 - 9180</b:Publisher>
    <b:RefOrder>6</b:RefOrder>
  </b:Source>
  <b:Source>
    <b:Tag>Moh09</b:Tag>
    <b:SourceType>Report</b:SourceType>
    <b:Guid>{19A15741-FC3D-4C85-8C29-5F06ECDF5168}</b:Guid>
    <b:LCID>0</b:LCID>
    <b:Author>
      <b:Author>
        <b:NameList>
          <b:Person>
            <b:Last>Bahoura</b:Last>
            <b:First>Mohammed</b:First>
          </b:Person>
        </b:NameList>
      </b:Author>
    </b:Author>
    <b:Title>Pattern recognition methods applied to respiratory sounds classification into normal and wheeze classes</b:Title>
    <b:Year>2009</b:Year>
    <b:City>Quebek</b:City>
    <b:Publisher>Department of Engineering, University of Quebec at Rimouski</b:Publisher>
    <b:RefOrder>7</b:RefOrder>
  </b:Source>
  <b:Source>
    <b:Tag>Igo04</b:Tag>
    <b:SourceType>Report</b:SourceType>
    <b:Guid>{640FF380-2F4B-488C-A018-2BF72AAAE3C0}</b:Guid>
    <b:LCID>0</b:LCID>
    <b:Author>
      <b:Author>
        <b:NameList>
          <b:Person>
            <b:Last>Mazić</b:Last>
            <b:First>Igor</b:First>
          </b:Person>
        </b:NameList>
      </b:Author>
    </b:Author>
    <b:Title>Elektronička auskultacija disanja za otkrivanje astmatičnih napadaja u djece</b:Title>
    <b:Year>2004</b:Year>
    <b:City>Zagreb</b:City>
    <b:Publisher>Fakultet elektrotehnike i računarstva</b:Publisher>
    <b:RefOrder>12</b:RefOrder>
  </b:Source>
  <b:Source>
    <b:Tag>Dav10</b:Tag>
    <b:SourceType>Report</b:SourceType>
    <b:Guid>{F01F2758-55F7-4AD5-B609-D933B6556802}</b:Guid>
    <b:LCID>0</b:LCID>
    <b:Author>
      <b:Author>
        <b:NameList>
          <b:Person>
            <b:Last>Petrinović</b:Last>
            <b:First>Davor</b:First>
          </b:Person>
        </b:NameList>
      </b:Author>
    </b:Author>
    <b:Title>Digitalna obrada  govora (Interna zavodska skripta)</b:Title>
    <b:Year>2010</b:Year>
    <b:City>Zagreb</b:City>
    <b:Publisher>Fakultet elektrotehnike i računarstva</b:Publisher>
    <b:RefOrder>9</b:RefOrder>
  </b:Source>
  <b:Source>
    <b:Tag>Sty06</b:Tag>
    <b:SourceType>Report</b:SourceType>
    <b:Guid>{3A3916C2-1187-4087-99A1-C1CE7CE81D26}</b:Guid>
    <b:LCID>0</b:LCID>
    <b:Author>
      <b:Author>
        <b:NameList>
          <b:Person>
            <b:Last>Styliani A. Taplidou</b:Last>
            <b:First>Leontios</b:First>
            <b:Middle>J. Hadjileontiadis</b:Middle>
          </b:Person>
        </b:NameList>
      </b:Author>
    </b:Author>
    <b:Title>Wheeze detection based on time-frequency analysis of breath sounds</b:Title>
    <b:Year>2006</b:Year>
    <b:City>Thessaloniki</b:City>
    <b:Publisher>Faculty of Engineering, Department of Electrical and Computer Engineering, Aristotle University of Thessaloniki</b:Publisher>
    <b:RefOrder>11</b:RefOrder>
  </b:Source>
  <b:Source>
    <b:Tag>SLi99</b:Tag>
    <b:SourceType>Report</b:SourceType>
    <b:Guid>{6C1A54D1-C66F-44C3-A65A-9D624223FBB3}</b:Guid>
    <b:LCID>0</b:LCID>
    <b:Author>
      <b:Author>
        <b:NameList>
          <b:Person>
            <b:Last>S. Lim</b:Last>
            <b:First>N.</b:First>
            <b:Middle>Gavriely, C.S. Irving, K.F. Chung, P.J. Barnes</b:Middle>
          </b:Person>
        </b:NameList>
      </b:Author>
    </b:Author>
    <b:Title>Quantitative documentation of wheezes in asthma clinics using an automatic wheeze documentation of wheezes in asthma clinics using an automatic wheeze</b:Title>
    <b:Year>1999</b:Year>
    <b:City>London</b:City>
    <b:Publisher>Department of Thoracic Medicine, Imperial College School of Medicine at National Heart &amp; Lung Institute</b:Publisher>
    <b:RefOrder>18</b:RefOrder>
  </b:Source>
  <b:Source>
    <b:Tag>Sha92</b:Tag>
    <b:SourceType>Report</b:SourceType>
    <b:Guid>{2C93E29E-FF83-4DDF-BB99-11061109695A}</b:Guid>
    <b:LCID>0</b:LCID>
    <b:Author>
      <b:Author>
        <b:NameList>
          <b:Person>
            <b:Last>Shabtai-Musih Y</b:Last>
            <b:First>Grotberg</b:First>
            <b:Middle>JB, Gavriely N</b:Middle>
          </b:Person>
        </b:NameList>
      </b:Author>
    </b:Author>
    <b:Title>Spectral content of forced expiratory wheezes during air, He, and SF6 breathing in normal humans</b:Title>
    <b:Year>1992</b:Year>
    <b:City>Haifa</b:City>
    <b:Publisher>Department of Physiology and Biophysics, Faculty of Medicine, Technion-Israel Institute of Technology</b:Publisher>
    <b:RefOrder>10</b:RefOrder>
  </b:Source>
  <b:Source>
    <b:Tag>RJR09</b:Tag>
    <b:SourceType>Report</b:SourceType>
    <b:Guid>{3E7AB4E9-40F8-4FDC-8028-E82523F6A140}</b:Guid>
    <b:LCID>0</b:LCID>
    <b:Author>
      <b:Author>
        <b:NameList>
          <b:Person>
            <b:Last>R.J. Riella</b:Last>
            <b:First>P.</b:First>
            <b:Middle>Nohama, J.M. Maia</b:Middle>
          </b:Person>
        </b:NameList>
      </b:Author>
    </b:Author>
    <b:Title>Method for automatic detection of wheezing in lung sounds</b:Title>
    <b:Year>2009</b:Year>
    <b:City>Curitiba</b:City>
    <b:Publisher>Departamento de Eletrônica e Centro de Pós-Graduação em Engenharia Elétrica e Informática Industrial, Universidade Tecnológica Federal do Paraná</b:Publisher>
    <b:RefOrder>20</b:RefOrder>
  </b:Source>
  <b:Source>
    <b:Tag>Hom04</b:Tag>
    <b:SourceType>Report</b:SourceType>
    <b:Guid>{6696203E-4E99-41F6-9610-0DFF3EB2CAE1}</b:Guid>
    <b:LCID>0</b:LCID>
    <b:Author>
      <b:Author>
        <b:NameList>
          <b:Person>
            <b:Last>Homs-Corbera</b:Last>
            <b:First>J.A.</b:First>
            <b:Middle>Fiz, J. Morera, R. Jané</b:Middle>
          </b:Person>
        </b:NameList>
      </b:Author>
    </b:Author>
    <b:Title>Time-frequency detection and analysis of wheezes during forced exhalation</b:Title>
    <b:Year>2004</b:Year>
    <b:City>Barcelona</b:City>
    <b:Publisher>Department of Automatic Control (ESAII), Biomedical Engineering Research Center (CREB), Technical University of Catalonia (UPC)</b:Publisher>
    <b:RefOrder>19</b:RefOrder>
  </b:Source>
  <b:Source>
    <b:Tag>Edm09</b:Tag>
    <b:SourceType>Report</b:SourceType>
    <b:Guid>{F33D1F02-4A14-438D-9C9F-07277601FE55}</b:Guid>
    <b:LCID>0</b:LCID>
    <b:Author>
      <b:Author>
        <b:NameList>
          <b:Person>
            <b:Last>Edmund Y. W. Seto</b:Last>
            <b:First>Annarita</b:First>
            <b:Middle>Giani, Victor Shia, Curtis Wang, Posu Yan, Allen Y. Yang, Michael Jerrett, Ruzena Bajcsy</b:Middle>
          </b:Person>
        </b:NameList>
      </b:Author>
    </b:Author>
    <b:Title>A Wireless Body Sensor Network for the Prevention and Management of Asthma</b:Title>
    <b:Year>2009</b:Year>
    <b:City>Berkeley</b:City>
    <b:Publisher>School of Public Health and Department of EECS, University of California</b:Publisher>
    <b:RefOrder>3</b:RefOrder>
  </b:Source>
</b:Sources>
</file>

<file path=customXml/itemProps1.xml><?xml version="1.0" encoding="utf-8"?>
<ds:datastoreItem xmlns:ds="http://schemas.openxmlformats.org/officeDocument/2006/customXml" ds:itemID="{8B1CC80B-D63A-4749-97D6-64AC8CB68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37</Pages>
  <Words>9066</Words>
  <Characters>51678</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Uchiha</dc:creator>
  <cp:lastModifiedBy>Uchiha</cp:lastModifiedBy>
  <cp:revision>7</cp:revision>
  <cp:lastPrinted>2011-05-01T12:57:00Z</cp:lastPrinted>
  <dcterms:created xsi:type="dcterms:W3CDTF">2011-05-03T04:14:00Z</dcterms:created>
  <dcterms:modified xsi:type="dcterms:W3CDTF">2011-05-03T04:31:00Z</dcterms:modified>
</cp:coreProperties>
</file>