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71F3" w:rsidRDefault="003671F3">
      <w:pPr>
        <w:rPr>
          <w:sz w:val="24"/>
          <w:szCs w:val="24"/>
        </w:rPr>
      </w:pPr>
    </w:p>
    <w:p w:rsidR="00802187" w:rsidRDefault="00802187">
      <w:pPr>
        <w:rPr>
          <w:rFonts w:ascii="Times New Roman" w:hAnsi="Times New Roman" w:cs="Times New Roman"/>
          <w:sz w:val="24"/>
          <w:szCs w:val="24"/>
        </w:rPr>
      </w:pPr>
      <w:r>
        <w:rPr>
          <w:rFonts w:ascii="Times New Roman" w:hAnsi="Times New Roman" w:cs="Times New Roman"/>
          <w:sz w:val="24"/>
          <w:szCs w:val="24"/>
        </w:rPr>
        <w:t>SVEUČILIŠTE U ZAGREBU</w:t>
      </w:r>
    </w:p>
    <w:p w:rsidR="00802187" w:rsidRDefault="00802187">
      <w:pPr>
        <w:rPr>
          <w:rFonts w:ascii="Times New Roman" w:hAnsi="Times New Roman" w:cs="Times New Roman"/>
          <w:sz w:val="24"/>
          <w:szCs w:val="24"/>
        </w:rPr>
      </w:pPr>
      <w:r>
        <w:rPr>
          <w:rFonts w:ascii="Times New Roman" w:hAnsi="Times New Roman" w:cs="Times New Roman"/>
          <w:sz w:val="24"/>
          <w:szCs w:val="24"/>
        </w:rPr>
        <w:t>HRVATSKI STUDIJI</w:t>
      </w:r>
    </w:p>
    <w:p w:rsidR="00802187" w:rsidRDefault="00802187">
      <w:pPr>
        <w:rPr>
          <w:rFonts w:ascii="Times New Roman" w:hAnsi="Times New Roman" w:cs="Times New Roman"/>
          <w:sz w:val="24"/>
          <w:szCs w:val="24"/>
        </w:rPr>
      </w:pPr>
    </w:p>
    <w:p w:rsidR="00802187" w:rsidRDefault="00802187">
      <w:pPr>
        <w:rPr>
          <w:rFonts w:ascii="Times New Roman" w:hAnsi="Times New Roman" w:cs="Times New Roman"/>
          <w:sz w:val="24"/>
          <w:szCs w:val="24"/>
        </w:rPr>
      </w:pPr>
    </w:p>
    <w:p w:rsidR="00802187" w:rsidRDefault="00802187">
      <w:pPr>
        <w:rPr>
          <w:rFonts w:ascii="Times New Roman" w:hAnsi="Times New Roman" w:cs="Times New Roman"/>
          <w:sz w:val="24"/>
          <w:szCs w:val="24"/>
        </w:rPr>
      </w:pPr>
    </w:p>
    <w:p w:rsidR="00802187" w:rsidRDefault="00802187">
      <w:pPr>
        <w:rPr>
          <w:rFonts w:ascii="Times New Roman" w:hAnsi="Times New Roman" w:cs="Times New Roman"/>
          <w:sz w:val="24"/>
          <w:szCs w:val="24"/>
        </w:rPr>
      </w:pPr>
    </w:p>
    <w:p w:rsidR="00802187" w:rsidRDefault="00802187">
      <w:pPr>
        <w:rPr>
          <w:rFonts w:ascii="Times New Roman" w:hAnsi="Times New Roman" w:cs="Times New Roman"/>
          <w:sz w:val="24"/>
          <w:szCs w:val="24"/>
        </w:rPr>
      </w:pPr>
    </w:p>
    <w:p w:rsidR="00802187" w:rsidRDefault="00802187" w:rsidP="00802187">
      <w:pPr>
        <w:ind w:left="90" w:right="360"/>
        <w:jc w:val="both"/>
        <w:rPr>
          <w:rFonts w:ascii="Times New Roman" w:hAnsi="Times New Roman" w:cs="Times New Roman"/>
          <w:sz w:val="32"/>
          <w:szCs w:val="32"/>
        </w:rPr>
      </w:pPr>
      <w:r>
        <w:rPr>
          <w:rFonts w:ascii="Times New Roman" w:hAnsi="Times New Roman" w:cs="Times New Roman"/>
          <w:sz w:val="32"/>
          <w:szCs w:val="32"/>
        </w:rPr>
        <w:t xml:space="preserve">Nikolina Dominković, Dino Škare, Tomislav Cifrek, Jasna Licitar, Ana Krešimira Smiljanić, Andrea Višnjić, Franka Troha, Sara Bačani i Lea Berković:  </w:t>
      </w:r>
    </w:p>
    <w:p w:rsidR="00802187" w:rsidRDefault="00802187" w:rsidP="00802187">
      <w:pPr>
        <w:ind w:left="1530" w:right="360" w:firstLine="90"/>
        <w:jc w:val="both"/>
        <w:rPr>
          <w:rFonts w:ascii="Times New Roman" w:hAnsi="Times New Roman" w:cs="Times New Roman"/>
          <w:sz w:val="32"/>
          <w:szCs w:val="32"/>
        </w:rPr>
      </w:pPr>
      <w:r>
        <w:rPr>
          <w:rFonts w:ascii="Times New Roman" w:hAnsi="Times New Roman" w:cs="Times New Roman"/>
          <w:sz w:val="32"/>
          <w:szCs w:val="32"/>
        </w:rPr>
        <w:t xml:space="preserve">Nikolina Dominković prema Samuelu Beckettu: </w:t>
      </w:r>
    </w:p>
    <w:p w:rsidR="00802187" w:rsidRPr="00802187" w:rsidRDefault="00484EC6" w:rsidP="00802187">
      <w:pPr>
        <w:tabs>
          <w:tab w:val="left" w:pos="6900"/>
        </w:tabs>
        <w:ind w:left="2430" w:right="720"/>
        <w:jc w:val="both"/>
        <w:rPr>
          <w:rFonts w:ascii="Times New Roman" w:hAnsi="Times New Roman" w:cs="Times New Roman"/>
          <w:b/>
          <w:sz w:val="32"/>
          <w:szCs w:val="32"/>
        </w:rPr>
      </w:pPr>
      <w:r>
        <w:rPr>
          <w:rFonts w:ascii="Times New Roman" w:hAnsi="Times New Roman" w:cs="Times New Roman"/>
          <w:b/>
          <w:sz w:val="32"/>
          <w:szCs w:val="32"/>
        </w:rPr>
        <w:t xml:space="preserve">              </w:t>
      </w:r>
      <w:r w:rsidR="00802187" w:rsidRPr="00802187">
        <w:rPr>
          <w:rFonts w:ascii="Times New Roman" w:hAnsi="Times New Roman" w:cs="Times New Roman"/>
          <w:b/>
          <w:sz w:val="32"/>
          <w:szCs w:val="32"/>
        </w:rPr>
        <w:t>Svršetak igre</w:t>
      </w:r>
      <w:r w:rsidR="00802187">
        <w:rPr>
          <w:rFonts w:ascii="Times New Roman" w:hAnsi="Times New Roman" w:cs="Times New Roman"/>
          <w:b/>
          <w:sz w:val="32"/>
          <w:szCs w:val="32"/>
        </w:rPr>
        <w:tab/>
      </w:r>
    </w:p>
    <w:p w:rsidR="00802187" w:rsidRDefault="00802187" w:rsidP="00802187">
      <w:pPr>
        <w:jc w:val="both"/>
        <w:rPr>
          <w:rFonts w:ascii="Times New Roman" w:hAnsi="Times New Roman" w:cs="Times New Roman"/>
          <w:sz w:val="24"/>
          <w:szCs w:val="24"/>
        </w:rPr>
      </w:pPr>
    </w:p>
    <w:p w:rsidR="00802187" w:rsidRDefault="00802187" w:rsidP="00802187">
      <w:pPr>
        <w:jc w:val="both"/>
        <w:rPr>
          <w:rFonts w:ascii="Times New Roman" w:hAnsi="Times New Roman" w:cs="Times New Roman"/>
          <w:sz w:val="24"/>
          <w:szCs w:val="24"/>
        </w:rPr>
      </w:pPr>
    </w:p>
    <w:p w:rsidR="00802187" w:rsidRDefault="00802187" w:rsidP="00802187">
      <w:pPr>
        <w:jc w:val="both"/>
        <w:rPr>
          <w:rFonts w:ascii="Times New Roman" w:hAnsi="Times New Roman" w:cs="Times New Roman"/>
          <w:sz w:val="24"/>
          <w:szCs w:val="24"/>
        </w:rPr>
      </w:pPr>
    </w:p>
    <w:p w:rsidR="00802187" w:rsidRDefault="00802187" w:rsidP="00802187">
      <w:pPr>
        <w:jc w:val="both"/>
        <w:rPr>
          <w:rFonts w:ascii="Times New Roman" w:hAnsi="Times New Roman" w:cs="Times New Roman"/>
          <w:sz w:val="24"/>
          <w:szCs w:val="24"/>
        </w:rPr>
      </w:pPr>
    </w:p>
    <w:p w:rsidR="00802187" w:rsidRDefault="00802187" w:rsidP="00802187">
      <w:pPr>
        <w:jc w:val="both"/>
        <w:rPr>
          <w:rFonts w:ascii="Times New Roman" w:hAnsi="Times New Roman" w:cs="Times New Roman"/>
          <w:sz w:val="24"/>
          <w:szCs w:val="24"/>
        </w:rPr>
      </w:pPr>
    </w:p>
    <w:p w:rsidR="00802187" w:rsidRDefault="00802187" w:rsidP="00802187">
      <w:pPr>
        <w:jc w:val="both"/>
        <w:rPr>
          <w:rFonts w:ascii="Times New Roman" w:hAnsi="Times New Roman" w:cs="Times New Roman"/>
          <w:sz w:val="24"/>
          <w:szCs w:val="24"/>
        </w:rPr>
      </w:pPr>
    </w:p>
    <w:p w:rsidR="00802187" w:rsidRDefault="00802187" w:rsidP="00802187">
      <w:pPr>
        <w:jc w:val="both"/>
        <w:rPr>
          <w:rFonts w:ascii="Times New Roman" w:hAnsi="Times New Roman" w:cs="Times New Roman"/>
          <w:sz w:val="24"/>
          <w:szCs w:val="24"/>
        </w:rPr>
      </w:pPr>
    </w:p>
    <w:p w:rsidR="00802187" w:rsidRDefault="00802187" w:rsidP="00802187">
      <w:pPr>
        <w:jc w:val="both"/>
        <w:rPr>
          <w:rFonts w:ascii="Times New Roman" w:hAnsi="Times New Roman" w:cs="Times New Roman"/>
          <w:sz w:val="24"/>
          <w:szCs w:val="24"/>
        </w:rPr>
      </w:pPr>
    </w:p>
    <w:p w:rsidR="00802187" w:rsidRDefault="00802187" w:rsidP="00802187">
      <w:pPr>
        <w:jc w:val="both"/>
        <w:rPr>
          <w:rFonts w:ascii="Times New Roman" w:hAnsi="Times New Roman" w:cs="Times New Roman"/>
          <w:sz w:val="24"/>
          <w:szCs w:val="24"/>
        </w:rPr>
      </w:pPr>
    </w:p>
    <w:p w:rsidR="00802187" w:rsidRDefault="00802187" w:rsidP="00802187">
      <w:pPr>
        <w:jc w:val="both"/>
        <w:rPr>
          <w:rFonts w:ascii="Times New Roman" w:hAnsi="Times New Roman" w:cs="Times New Roman"/>
          <w:sz w:val="24"/>
          <w:szCs w:val="24"/>
        </w:rPr>
      </w:pPr>
    </w:p>
    <w:p w:rsidR="00802187" w:rsidRDefault="00802187" w:rsidP="00802187">
      <w:pPr>
        <w:jc w:val="both"/>
        <w:rPr>
          <w:rFonts w:ascii="Times New Roman" w:hAnsi="Times New Roman" w:cs="Times New Roman"/>
          <w:sz w:val="24"/>
          <w:szCs w:val="24"/>
        </w:rPr>
      </w:pPr>
    </w:p>
    <w:p w:rsidR="00802187" w:rsidRDefault="00802187" w:rsidP="00802187">
      <w:pPr>
        <w:jc w:val="both"/>
        <w:rPr>
          <w:rFonts w:ascii="Times New Roman" w:hAnsi="Times New Roman" w:cs="Times New Roman"/>
          <w:sz w:val="24"/>
          <w:szCs w:val="24"/>
        </w:rPr>
      </w:pPr>
    </w:p>
    <w:p w:rsidR="00F63055" w:rsidRDefault="00802187" w:rsidP="00802187">
      <w:pPr>
        <w:jc w:val="both"/>
        <w:rPr>
          <w:rFonts w:ascii="Times New Roman" w:hAnsi="Times New Roman" w:cs="Times New Roman"/>
          <w:sz w:val="28"/>
          <w:szCs w:val="28"/>
        </w:rPr>
      </w:pPr>
      <w:r>
        <w:rPr>
          <w:rFonts w:ascii="Times New Roman" w:hAnsi="Times New Roman" w:cs="Times New Roman"/>
          <w:sz w:val="28"/>
          <w:szCs w:val="28"/>
        </w:rPr>
        <w:t xml:space="preserve">                                                     </w:t>
      </w:r>
      <w:r w:rsidR="00F63055">
        <w:rPr>
          <w:rFonts w:ascii="Times New Roman" w:hAnsi="Times New Roman" w:cs="Times New Roman"/>
          <w:sz w:val="28"/>
          <w:szCs w:val="28"/>
        </w:rPr>
        <w:t xml:space="preserve">  </w:t>
      </w:r>
    </w:p>
    <w:p w:rsidR="00802187" w:rsidRDefault="00F63055" w:rsidP="00802187">
      <w:pPr>
        <w:jc w:val="both"/>
        <w:rPr>
          <w:rFonts w:ascii="Times New Roman" w:hAnsi="Times New Roman" w:cs="Times New Roman"/>
          <w:sz w:val="28"/>
          <w:szCs w:val="28"/>
        </w:rPr>
      </w:pPr>
      <w:r>
        <w:rPr>
          <w:rFonts w:ascii="Times New Roman" w:hAnsi="Times New Roman" w:cs="Times New Roman"/>
          <w:sz w:val="28"/>
          <w:szCs w:val="28"/>
        </w:rPr>
        <w:t xml:space="preserve">                                                       </w:t>
      </w:r>
      <w:r w:rsidR="00802187">
        <w:rPr>
          <w:rFonts w:ascii="Times New Roman" w:hAnsi="Times New Roman" w:cs="Times New Roman"/>
          <w:sz w:val="28"/>
          <w:szCs w:val="28"/>
        </w:rPr>
        <w:t xml:space="preserve">Zagreb, 2018. </w:t>
      </w:r>
    </w:p>
    <w:p w:rsidR="00F63055" w:rsidRDefault="00F63055" w:rsidP="00F6305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Ova je predstava nastala na Hrvatskim studijima, a njezina premijera izvedena je u Kazalištu Knap u sklopu natjecanja „Susret kazališnih amatera grada Zagreba“ (SKAZ). Rad je predan na natječaj za dodjelu Rektorove nagrade u akademskoj godini 2017./ 2018. </w:t>
      </w:r>
    </w:p>
    <w:p w:rsidR="00F63055" w:rsidRDefault="00F63055" w:rsidP="00F63055">
      <w:pPr>
        <w:spacing w:line="360" w:lineRule="auto"/>
        <w:jc w:val="both"/>
        <w:rPr>
          <w:rFonts w:ascii="Times New Roman" w:hAnsi="Times New Roman" w:cs="Times New Roman"/>
          <w:sz w:val="24"/>
          <w:szCs w:val="24"/>
        </w:rPr>
      </w:pPr>
    </w:p>
    <w:p w:rsidR="00F63055" w:rsidRDefault="00F63055" w:rsidP="00F63055">
      <w:pPr>
        <w:spacing w:line="360" w:lineRule="auto"/>
        <w:jc w:val="both"/>
        <w:rPr>
          <w:rFonts w:ascii="Times New Roman" w:hAnsi="Times New Roman" w:cs="Times New Roman"/>
          <w:sz w:val="24"/>
          <w:szCs w:val="24"/>
        </w:rPr>
      </w:pPr>
    </w:p>
    <w:p w:rsidR="00F63055" w:rsidRDefault="00F63055" w:rsidP="00F63055">
      <w:pPr>
        <w:spacing w:line="360" w:lineRule="auto"/>
        <w:jc w:val="both"/>
        <w:rPr>
          <w:rFonts w:ascii="Times New Roman" w:hAnsi="Times New Roman" w:cs="Times New Roman"/>
          <w:sz w:val="24"/>
          <w:szCs w:val="24"/>
        </w:rPr>
      </w:pPr>
    </w:p>
    <w:p w:rsidR="00F63055" w:rsidRDefault="00F63055" w:rsidP="00F63055">
      <w:pPr>
        <w:spacing w:line="360" w:lineRule="auto"/>
        <w:jc w:val="both"/>
        <w:rPr>
          <w:rFonts w:ascii="Times New Roman" w:hAnsi="Times New Roman" w:cs="Times New Roman"/>
          <w:sz w:val="24"/>
          <w:szCs w:val="24"/>
        </w:rPr>
      </w:pPr>
    </w:p>
    <w:p w:rsidR="00F63055" w:rsidRDefault="00F63055" w:rsidP="00F63055">
      <w:pPr>
        <w:spacing w:line="360" w:lineRule="auto"/>
        <w:jc w:val="both"/>
        <w:rPr>
          <w:rFonts w:ascii="Times New Roman" w:hAnsi="Times New Roman" w:cs="Times New Roman"/>
          <w:sz w:val="24"/>
          <w:szCs w:val="24"/>
        </w:rPr>
      </w:pPr>
    </w:p>
    <w:p w:rsidR="00F63055" w:rsidRDefault="00F63055" w:rsidP="00F63055">
      <w:pPr>
        <w:spacing w:line="360" w:lineRule="auto"/>
        <w:jc w:val="both"/>
        <w:rPr>
          <w:rFonts w:ascii="Times New Roman" w:hAnsi="Times New Roman" w:cs="Times New Roman"/>
          <w:sz w:val="24"/>
          <w:szCs w:val="24"/>
        </w:rPr>
      </w:pPr>
    </w:p>
    <w:p w:rsidR="00F63055" w:rsidRDefault="00F63055" w:rsidP="00F63055">
      <w:pPr>
        <w:spacing w:line="360" w:lineRule="auto"/>
        <w:jc w:val="both"/>
        <w:rPr>
          <w:rFonts w:ascii="Times New Roman" w:hAnsi="Times New Roman" w:cs="Times New Roman"/>
          <w:sz w:val="24"/>
          <w:szCs w:val="24"/>
        </w:rPr>
      </w:pPr>
    </w:p>
    <w:p w:rsidR="00F63055" w:rsidRDefault="00F63055" w:rsidP="00F63055">
      <w:pPr>
        <w:spacing w:line="360" w:lineRule="auto"/>
        <w:jc w:val="both"/>
        <w:rPr>
          <w:rFonts w:ascii="Times New Roman" w:hAnsi="Times New Roman" w:cs="Times New Roman"/>
          <w:sz w:val="24"/>
          <w:szCs w:val="24"/>
        </w:rPr>
      </w:pPr>
    </w:p>
    <w:p w:rsidR="00F63055" w:rsidRDefault="00F63055" w:rsidP="00F63055">
      <w:pPr>
        <w:spacing w:line="360" w:lineRule="auto"/>
        <w:jc w:val="both"/>
        <w:rPr>
          <w:rFonts w:ascii="Times New Roman" w:hAnsi="Times New Roman" w:cs="Times New Roman"/>
          <w:sz w:val="24"/>
          <w:szCs w:val="24"/>
        </w:rPr>
      </w:pPr>
    </w:p>
    <w:p w:rsidR="00F63055" w:rsidRDefault="00F63055" w:rsidP="00F63055">
      <w:pPr>
        <w:spacing w:line="360" w:lineRule="auto"/>
        <w:jc w:val="both"/>
        <w:rPr>
          <w:rFonts w:ascii="Times New Roman" w:hAnsi="Times New Roman" w:cs="Times New Roman"/>
          <w:sz w:val="24"/>
          <w:szCs w:val="24"/>
        </w:rPr>
      </w:pPr>
    </w:p>
    <w:p w:rsidR="00F63055" w:rsidRDefault="00F63055" w:rsidP="00F63055">
      <w:pPr>
        <w:spacing w:line="360" w:lineRule="auto"/>
        <w:jc w:val="both"/>
        <w:rPr>
          <w:rFonts w:ascii="Times New Roman" w:hAnsi="Times New Roman" w:cs="Times New Roman"/>
          <w:sz w:val="24"/>
          <w:szCs w:val="24"/>
        </w:rPr>
      </w:pPr>
    </w:p>
    <w:p w:rsidR="00F63055" w:rsidRDefault="00F63055" w:rsidP="00F63055">
      <w:pPr>
        <w:spacing w:line="360" w:lineRule="auto"/>
        <w:jc w:val="both"/>
        <w:rPr>
          <w:rFonts w:ascii="Times New Roman" w:hAnsi="Times New Roman" w:cs="Times New Roman"/>
          <w:sz w:val="24"/>
          <w:szCs w:val="24"/>
        </w:rPr>
      </w:pPr>
    </w:p>
    <w:p w:rsidR="00F63055" w:rsidRDefault="00F63055" w:rsidP="00F63055">
      <w:pPr>
        <w:spacing w:line="360" w:lineRule="auto"/>
        <w:jc w:val="both"/>
        <w:rPr>
          <w:rFonts w:ascii="Times New Roman" w:hAnsi="Times New Roman" w:cs="Times New Roman"/>
          <w:sz w:val="24"/>
          <w:szCs w:val="24"/>
        </w:rPr>
      </w:pPr>
    </w:p>
    <w:p w:rsidR="00F63055" w:rsidRDefault="00F63055" w:rsidP="00F63055">
      <w:pPr>
        <w:spacing w:line="360" w:lineRule="auto"/>
        <w:jc w:val="both"/>
        <w:rPr>
          <w:rFonts w:ascii="Times New Roman" w:hAnsi="Times New Roman" w:cs="Times New Roman"/>
          <w:sz w:val="24"/>
          <w:szCs w:val="24"/>
        </w:rPr>
      </w:pPr>
    </w:p>
    <w:p w:rsidR="00F63055" w:rsidRDefault="00F63055" w:rsidP="00F63055">
      <w:pPr>
        <w:spacing w:line="360" w:lineRule="auto"/>
        <w:jc w:val="both"/>
        <w:rPr>
          <w:rFonts w:ascii="Times New Roman" w:hAnsi="Times New Roman" w:cs="Times New Roman"/>
          <w:sz w:val="24"/>
          <w:szCs w:val="24"/>
        </w:rPr>
      </w:pPr>
    </w:p>
    <w:p w:rsidR="00F63055" w:rsidRDefault="00F63055" w:rsidP="00F63055">
      <w:pPr>
        <w:spacing w:line="360" w:lineRule="auto"/>
        <w:jc w:val="both"/>
        <w:rPr>
          <w:rFonts w:ascii="Times New Roman" w:hAnsi="Times New Roman" w:cs="Times New Roman"/>
          <w:sz w:val="24"/>
          <w:szCs w:val="24"/>
        </w:rPr>
      </w:pPr>
    </w:p>
    <w:p w:rsidR="00F63055" w:rsidRDefault="00F63055" w:rsidP="00F63055">
      <w:pPr>
        <w:spacing w:line="360" w:lineRule="auto"/>
        <w:jc w:val="both"/>
        <w:rPr>
          <w:rFonts w:ascii="Times New Roman" w:hAnsi="Times New Roman" w:cs="Times New Roman"/>
          <w:sz w:val="24"/>
          <w:szCs w:val="24"/>
        </w:rPr>
      </w:pPr>
    </w:p>
    <w:p w:rsidR="00F63055" w:rsidRDefault="00F63055" w:rsidP="00F63055">
      <w:pPr>
        <w:spacing w:line="360" w:lineRule="auto"/>
        <w:jc w:val="both"/>
        <w:rPr>
          <w:rFonts w:ascii="Times New Roman" w:hAnsi="Times New Roman" w:cs="Times New Roman"/>
          <w:sz w:val="24"/>
          <w:szCs w:val="24"/>
        </w:rPr>
      </w:pPr>
    </w:p>
    <w:p w:rsidR="00F63055" w:rsidRDefault="00F63055" w:rsidP="00F63055">
      <w:pPr>
        <w:spacing w:line="360" w:lineRule="auto"/>
        <w:jc w:val="both"/>
        <w:rPr>
          <w:rFonts w:ascii="Times New Roman" w:hAnsi="Times New Roman" w:cs="Times New Roman"/>
          <w:sz w:val="24"/>
          <w:szCs w:val="24"/>
        </w:rPr>
      </w:pPr>
    </w:p>
    <w:p w:rsidR="008D4B62" w:rsidRDefault="008D4B62" w:rsidP="00F63055">
      <w:pPr>
        <w:spacing w:line="360" w:lineRule="auto"/>
        <w:ind w:left="-1440"/>
        <w:jc w:val="center"/>
        <w:rPr>
          <w:rFonts w:ascii="Time New Roman" w:hAnsi="Time New Roman"/>
          <w:sz w:val="32"/>
          <w:szCs w:val="32"/>
        </w:rPr>
      </w:pPr>
    </w:p>
    <w:p w:rsidR="00F63055" w:rsidRPr="00CA6E33" w:rsidRDefault="00F63055" w:rsidP="00F63055">
      <w:pPr>
        <w:spacing w:line="360" w:lineRule="auto"/>
        <w:ind w:left="-1440"/>
        <w:jc w:val="center"/>
        <w:rPr>
          <w:rFonts w:ascii="Time New Roman" w:hAnsi="Time New Roman"/>
          <w:sz w:val="32"/>
          <w:szCs w:val="32"/>
        </w:rPr>
      </w:pPr>
      <w:r w:rsidRPr="00CA6E33">
        <w:rPr>
          <w:rFonts w:ascii="Time New Roman" w:hAnsi="Time New Roman"/>
          <w:sz w:val="32"/>
          <w:szCs w:val="32"/>
        </w:rPr>
        <w:lastRenderedPageBreak/>
        <w:t>Sadržaj rada</w:t>
      </w:r>
    </w:p>
    <w:p w:rsidR="00F63055" w:rsidRPr="00CA6E33" w:rsidRDefault="00F63055" w:rsidP="00F63055">
      <w:pPr>
        <w:spacing w:line="480" w:lineRule="auto"/>
        <w:rPr>
          <w:rFonts w:ascii="Time New Roman" w:hAnsi="Time New Roman"/>
          <w:sz w:val="28"/>
          <w:szCs w:val="28"/>
        </w:rPr>
      </w:pPr>
    </w:p>
    <w:p w:rsidR="00F63055" w:rsidRPr="00CA6E33" w:rsidRDefault="00F63055" w:rsidP="00F63055">
      <w:pPr>
        <w:numPr>
          <w:ilvl w:val="0"/>
          <w:numId w:val="1"/>
        </w:numPr>
        <w:spacing w:after="0" w:line="480" w:lineRule="auto"/>
        <w:contextualSpacing/>
        <w:rPr>
          <w:rFonts w:ascii="Times New Roman" w:hAnsi="Times New Roman"/>
          <w:sz w:val="28"/>
          <w:szCs w:val="28"/>
        </w:rPr>
      </w:pPr>
      <w:r w:rsidRPr="00CA6E33">
        <w:rPr>
          <w:rFonts w:ascii="Times New Roman" w:hAnsi="Times New Roman"/>
          <w:sz w:val="28"/>
          <w:szCs w:val="28"/>
        </w:rPr>
        <w:t>Uvod</w:t>
      </w:r>
    </w:p>
    <w:p w:rsidR="00F63055" w:rsidRPr="0051662F" w:rsidRDefault="0051662F" w:rsidP="0051662F">
      <w:pPr>
        <w:numPr>
          <w:ilvl w:val="0"/>
          <w:numId w:val="1"/>
        </w:numPr>
        <w:spacing w:after="0" w:line="480" w:lineRule="auto"/>
        <w:contextualSpacing/>
        <w:rPr>
          <w:rFonts w:ascii="Times New Roman" w:hAnsi="Times New Roman"/>
          <w:sz w:val="28"/>
          <w:szCs w:val="28"/>
        </w:rPr>
      </w:pPr>
      <w:r>
        <w:rPr>
          <w:rFonts w:ascii="Times New Roman" w:hAnsi="Times New Roman"/>
          <w:sz w:val="28"/>
          <w:szCs w:val="28"/>
        </w:rPr>
        <w:t>M</w:t>
      </w:r>
      <w:r w:rsidR="00F63055" w:rsidRPr="0051662F">
        <w:rPr>
          <w:rFonts w:ascii="Times New Roman" w:hAnsi="Times New Roman"/>
          <w:sz w:val="28"/>
          <w:szCs w:val="28"/>
        </w:rPr>
        <w:t xml:space="preserve">etode </w:t>
      </w:r>
      <w:r>
        <w:rPr>
          <w:rFonts w:ascii="Times New Roman" w:hAnsi="Times New Roman"/>
          <w:sz w:val="28"/>
          <w:szCs w:val="28"/>
        </w:rPr>
        <w:t xml:space="preserve">i ciljevi </w:t>
      </w:r>
      <w:r w:rsidR="00F63055" w:rsidRPr="0051662F">
        <w:rPr>
          <w:rFonts w:ascii="Times New Roman" w:hAnsi="Times New Roman"/>
          <w:sz w:val="28"/>
          <w:szCs w:val="28"/>
        </w:rPr>
        <w:t>rada</w:t>
      </w:r>
    </w:p>
    <w:p w:rsidR="008D4B62" w:rsidRDefault="008D4B62" w:rsidP="00F63055">
      <w:pPr>
        <w:numPr>
          <w:ilvl w:val="0"/>
          <w:numId w:val="1"/>
        </w:numPr>
        <w:spacing w:after="0" w:line="480" w:lineRule="auto"/>
        <w:contextualSpacing/>
        <w:rPr>
          <w:rFonts w:ascii="Times New Roman" w:hAnsi="Times New Roman"/>
          <w:sz w:val="28"/>
          <w:szCs w:val="28"/>
        </w:rPr>
      </w:pPr>
      <w:r>
        <w:rPr>
          <w:rFonts w:ascii="Times New Roman" w:hAnsi="Times New Roman"/>
          <w:sz w:val="28"/>
          <w:szCs w:val="28"/>
        </w:rPr>
        <w:t>Summary</w:t>
      </w:r>
    </w:p>
    <w:p w:rsidR="008D4B62" w:rsidRDefault="008D4B62" w:rsidP="008D4B62">
      <w:pPr>
        <w:numPr>
          <w:ilvl w:val="0"/>
          <w:numId w:val="1"/>
        </w:numPr>
        <w:spacing w:after="0" w:line="480" w:lineRule="auto"/>
        <w:contextualSpacing/>
        <w:rPr>
          <w:rFonts w:ascii="Times New Roman" w:hAnsi="Times New Roman"/>
          <w:sz w:val="28"/>
          <w:szCs w:val="28"/>
        </w:rPr>
      </w:pPr>
      <w:r>
        <w:rPr>
          <w:rFonts w:ascii="Times New Roman" w:hAnsi="Times New Roman"/>
          <w:sz w:val="28"/>
          <w:szCs w:val="28"/>
        </w:rPr>
        <w:t>Popis članova</w:t>
      </w:r>
    </w:p>
    <w:p w:rsidR="008D4B62" w:rsidRPr="00CA6E33" w:rsidRDefault="008D4B62" w:rsidP="008D4B62">
      <w:pPr>
        <w:spacing w:after="0" w:line="480" w:lineRule="auto"/>
        <w:ind w:left="720"/>
        <w:contextualSpacing/>
        <w:rPr>
          <w:rFonts w:ascii="Times New Roman" w:hAnsi="Times New Roman"/>
          <w:sz w:val="28"/>
          <w:szCs w:val="28"/>
        </w:rPr>
      </w:pPr>
    </w:p>
    <w:p w:rsidR="00F63055" w:rsidRPr="00CA6E33" w:rsidRDefault="00F63055" w:rsidP="00F63055">
      <w:pPr>
        <w:rPr>
          <w:rFonts w:ascii="Times New Roman" w:hAnsi="Times New Roman"/>
          <w:sz w:val="24"/>
          <w:szCs w:val="24"/>
        </w:rPr>
      </w:pPr>
    </w:p>
    <w:p w:rsidR="00F63055" w:rsidRPr="00CA6E33" w:rsidRDefault="00F63055" w:rsidP="00F63055">
      <w:pPr>
        <w:rPr>
          <w:rFonts w:ascii="Times New Roman" w:hAnsi="Times New Roman"/>
          <w:sz w:val="24"/>
          <w:szCs w:val="24"/>
        </w:rPr>
      </w:pPr>
    </w:p>
    <w:p w:rsidR="00F63055" w:rsidRPr="00CA6E33" w:rsidRDefault="00F63055" w:rsidP="00F63055">
      <w:pPr>
        <w:rPr>
          <w:rFonts w:ascii="Times New Roman" w:hAnsi="Times New Roman"/>
          <w:sz w:val="24"/>
          <w:szCs w:val="24"/>
        </w:rPr>
      </w:pPr>
    </w:p>
    <w:p w:rsidR="00F63055" w:rsidRDefault="00F63055" w:rsidP="00F63055">
      <w:pPr>
        <w:spacing w:line="360" w:lineRule="auto"/>
        <w:jc w:val="both"/>
        <w:rPr>
          <w:rFonts w:ascii="Times New Roman" w:hAnsi="Times New Roman" w:cs="Times New Roman"/>
          <w:sz w:val="24"/>
          <w:szCs w:val="24"/>
        </w:rPr>
      </w:pPr>
    </w:p>
    <w:p w:rsidR="00F63055" w:rsidRDefault="00F63055" w:rsidP="00F63055">
      <w:pPr>
        <w:spacing w:line="360" w:lineRule="auto"/>
        <w:jc w:val="both"/>
        <w:rPr>
          <w:rFonts w:ascii="Times New Roman" w:hAnsi="Times New Roman" w:cs="Times New Roman"/>
          <w:sz w:val="24"/>
          <w:szCs w:val="24"/>
        </w:rPr>
      </w:pPr>
    </w:p>
    <w:p w:rsidR="00F63055" w:rsidRDefault="00F63055" w:rsidP="00F63055">
      <w:pPr>
        <w:spacing w:line="360" w:lineRule="auto"/>
        <w:jc w:val="both"/>
        <w:rPr>
          <w:rFonts w:ascii="Times New Roman" w:hAnsi="Times New Roman" w:cs="Times New Roman"/>
          <w:sz w:val="24"/>
          <w:szCs w:val="24"/>
        </w:rPr>
      </w:pPr>
    </w:p>
    <w:p w:rsidR="00F63055" w:rsidRDefault="00F63055" w:rsidP="00F63055">
      <w:pPr>
        <w:spacing w:line="360" w:lineRule="auto"/>
        <w:jc w:val="both"/>
        <w:rPr>
          <w:rFonts w:ascii="Times New Roman" w:hAnsi="Times New Roman" w:cs="Times New Roman"/>
          <w:sz w:val="24"/>
          <w:szCs w:val="24"/>
        </w:rPr>
      </w:pPr>
    </w:p>
    <w:p w:rsidR="00F63055" w:rsidRDefault="00F63055" w:rsidP="00F63055">
      <w:pPr>
        <w:spacing w:line="360" w:lineRule="auto"/>
        <w:jc w:val="both"/>
        <w:rPr>
          <w:rFonts w:ascii="Times New Roman" w:hAnsi="Times New Roman" w:cs="Times New Roman"/>
          <w:sz w:val="24"/>
          <w:szCs w:val="24"/>
        </w:rPr>
      </w:pPr>
    </w:p>
    <w:p w:rsidR="00F63055" w:rsidRDefault="00F63055" w:rsidP="00F63055">
      <w:pPr>
        <w:spacing w:line="360" w:lineRule="auto"/>
        <w:jc w:val="both"/>
        <w:rPr>
          <w:rFonts w:ascii="Times New Roman" w:hAnsi="Times New Roman" w:cs="Times New Roman"/>
          <w:sz w:val="24"/>
          <w:szCs w:val="24"/>
        </w:rPr>
      </w:pPr>
    </w:p>
    <w:p w:rsidR="008D4B62" w:rsidRDefault="008D4B62" w:rsidP="00F63055">
      <w:pPr>
        <w:spacing w:line="360" w:lineRule="auto"/>
        <w:jc w:val="both"/>
        <w:rPr>
          <w:rFonts w:ascii="Times New Roman" w:hAnsi="Times New Roman" w:cs="Times New Roman"/>
          <w:sz w:val="32"/>
          <w:szCs w:val="32"/>
        </w:rPr>
      </w:pPr>
    </w:p>
    <w:p w:rsidR="008D4B62" w:rsidRDefault="008D4B62" w:rsidP="00F63055">
      <w:pPr>
        <w:spacing w:line="360" w:lineRule="auto"/>
        <w:jc w:val="both"/>
        <w:rPr>
          <w:rFonts w:ascii="Times New Roman" w:hAnsi="Times New Roman" w:cs="Times New Roman"/>
          <w:sz w:val="32"/>
          <w:szCs w:val="32"/>
        </w:rPr>
      </w:pPr>
    </w:p>
    <w:p w:rsidR="008D4B62" w:rsidRDefault="008D4B62" w:rsidP="00F63055">
      <w:pPr>
        <w:spacing w:line="360" w:lineRule="auto"/>
        <w:jc w:val="both"/>
        <w:rPr>
          <w:rFonts w:ascii="Times New Roman" w:hAnsi="Times New Roman" w:cs="Times New Roman"/>
          <w:sz w:val="32"/>
          <w:szCs w:val="32"/>
        </w:rPr>
      </w:pPr>
    </w:p>
    <w:p w:rsidR="008D4B62" w:rsidRDefault="008D4B62" w:rsidP="00F63055">
      <w:pPr>
        <w:spacing w:line="360" w:lineRule="auto"/>
        <w:jc w:val="both"/>
        <w:rPr>
          <w:rFonts w:ascii="Times New Roman" w:hAnsi="Times New Roman" w:cs="Times New Roman"/>
          <w:sz w:val="32"/>
          <w:szCs w:val="32"/>
        </w:rPr>
      </w:pPr>
    </w:p>
    <w:p w:rsidR="008D4B62" w:rsidRDefault="008D4B62" w:rsidP="00F63055">
      <w:pPr>
        <w:spacing w:line="360" w:lineRule="auto"/>
        <w:jc w:val="both"/>
        <w:rPr>
          <w:rFonts w:ascii="Times New Roman" w:hAnsi="Times New Roman" w:cs="Times New Roman"/>
          <w:sz w:val="32"/>
          <w:szCs w:val="32"/>
        </w:rPr>
      </w:pPr>
    </w:p>
    <w:p w:rsidR="005C73B2" w:rsidRPr="005C73B2" w:rsidRDefault="005C73B2" w:rsidP="00F63055">
      <w:pPr>
        <w:spacing w:line="360" w:lineRule="auto"/>
        <w:jc w:val="both"/>
        <w:rPr>
          <w:rFonts w:ascii="Times New Roman" w:hAnsi="Times New Roman" w:cs="Times New Roman"/>
          <w:sz w:val="32"/>
          <w:szCs w:val="32"/>
        </w:rPr>
      </w:pPr>
      <w:bookmarkStart w:id="0" w:name="_GoBack"/>
      <w:bookmarkEnd w:id="0"/>
      <w:r w:rsidRPr="005C73B2">
        <w:rPr>
          <w:rFonts w:ascii="Times New Roman" w:hAnsi="Times New Roman" w:cs="Times New Roman"/>
          <w:sz w:val="32"/>
          <w:szCs w:val="32"/>
        </w:rPr>
        <w:lastRenderedPageBreak/>
        <w:t xml:space="preserve">1. Uvod </w:t>
      </w:r>
    </w:p>
    <w:p w:rsidR="00F63055" w:rsidRDefault="005C73B2" w:rsidP="00F6305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 1. Osnovne informacije: </w:t>
      </w:r>
    </w:p>
    <w:p w:rsidR="005C73B2" w:rsidRDefault="00484EC6" w:rsidP="00F63055">
      <w:pPr>
        <w:spacing w:line="360" w:lineRule="auto"/>
        <w:jc w:val="both"/>
        <w:rPr>
          <w:rFonts w:ascii="Times New Roman" w:hAnsi="Times New Roman" w:cs="Times New Roman"/>
          <w:sz w:val="24"/>
          <w:szCs w:val="24"/>
        </w:rPr>
      </w:pPr>
      <w:r>
        <w:rPr>
          <w:rFonts w:ascii="Times New Roman" w:hAnsi="Times New Roman" w:cs="Times New Roman"/>
          <w:sz w:val="24"/>
          <w:szCs w:val="24"/>
        </w:rPr>
        <w:t>Studentska predstava</w:t>
      </w:r>
      <w:r w:rsidR="005C73B2">
        <w:rPr>
          <w:rFonts w:ascii="Times New Roman" w:hAnsi="Times New Roman" w:cs="Times New Roman"/>
          <w:sz w:val="24"/>
          <w:szCs w:val="24"/>
        </w:rPr>
        <w:t>: Svršetak igre</w:t>
      </w:r>
    </w:p>
    <w:p w:rsidR="005C73B2" w:rsidRDefault="005C73B2" w:rsidP="00F63055">
      <w:pPr>
        <w:spacing w:line="360" w:lineRule="auto"/>
        <w:jc w:val="both"/>
        <w:rPr>
          <w:rFonts w:ascii="Times New Roman" w:hAnsi="Times New Roman" w:cs="Times New Roman"/>
          <w:sz w:val="24"/>
          <w:szCs w:val="24"/>
        </w:rPr>
      </w:pPr>
      <w:r>
        <w:rPr>
          <w:rFonts w:ascii="Times New Roman" w:hAnsi="Times New Roman" w:cs="Times New Roman"/>
          <w:sz w:val="24"/>
          <w:szCs w:val="24"/>
        </w:rPr>
        <w:t>Autori: Nikolina Dominković prema Samuelu Beckettu</w:t>
      </w:r>
    </w:p>
    <w:p w:rsidR="005C73B2" w:rsidRDefault="005C73B2" w:rsidP="00F6305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Redateljica predstave: Nikolina Dominković </w:t>
      </w:r>
    </w:p>
    <w:p w:rsidR="00FC0B66" w:rsidRDefault="00FC0B66" w:rsidP="00F63055">
      <w:pPr>
        <w:spacing w:line="360" w:lineRule="auto"/>
        <w:jc w:val="both"/>
        <w:rPr>
          <w:rFonts w:ascii="Times New Roman" w:hAnsi="Times New Roman" w:cs="Times New Roman"/>
          <w:sz w:val="24"/>
          <w:szCs w:val="24"/>
        </w:rPr>
      </w:pPr>
      <w:r>
        <w:rPr>
          <w:rFonts w:ascii="Times New Roman" w:hAnsi="Times New Roman" w:cs="Times New Roman"/>
          <w:sz w:val="24"/>
          <w:szCs w:val="24"/>
        </w:rPr>
        <w:t>Dramaturška obrada i izbor glazbe: Nikolina Dominković</w:t>
      </w:r>
    </w:p>
    <w:p w:rsidR="005C73B2" w:rsidRDefault="005C73B2" w:rsidP="00F63055">
      <w:pPr>
        <w:spacing w:line="360" w:lineRule="auto"/>
        <w:jc w:val="both"/>
        <w:rPr>
          <w:rFonts w:ascii="Times New Roman" w:hAnsi="Times New Roman" w:cs="Times New Roman"/>
          <w:sz w:val="24"/>
          <w:szCs w:val="24"/>
        </w:rPr>
      </w:pPr>
      <w:r>
        <w:rPr>
          <w:rFonts w:ascii="Times New Roman" w:hAnsi="Times New Roman" w:cs="Times New Roman"/>
          <w:sz w:val="24"/>
          <w:szCs w:val="24"/>
        </w:rPr>
        <w:t>Izvođači: Dino Škare, Tomislav Cifrek, Jasna Licitar, Ana Krešimira Smiljanić, Andrea Višnjić i Franka Troha</w:t>
      </w:r>
      <w:r w:rsidR="00484EC6">
        <w:rPr>
          <w:rFonts w:ascii="Times New Roman" w:hAnsi="Times New Roman" w:cs="Times New Roman"/>
          <w:sz w:val="24"/>
          <w:szCs w:val="24"/>
        </w:rPr>
        <w:t xml:space="preserve"> </w:t>
      </w:r>
    </w:p>
    <w:p w:rsidR="00484EC6" w:rsidRDefault="00484EC6" w:rsidP="00F63055">
      <w:pPr>
        <w:spacing w:line="360" w:lineRule="auto"/>
        <w:jc w:val="both"/>
        <w:rPr>
          <w:rFonts w:ascii="Times New Roman" w:hAnsi="Times New Roman" w:cs="Times New Roman"/>
          <w:sz w:val="24"/>
          <w:szCs w:val="24"/>
        </w:rPr>
      </w:pPr>
      <w:r>
        <w:rPr>
          <w:rFonts w:ascii="Times New Roman" w:hAnsi="Times New Roman" w:cs="Times New Roman"/>
          <w:sz w:val="24"/>
          <w:szCs w:val="24"/>
        </w:rPr>
        <w:t>Glas starca: Laura Filipović</w:t>
      </w:r>
    </w:p>
    <w:p w:rsidR="00FC0B66" w:rsidRDefault="00FC0B66" w:rsidP="00F63055">
      <w:pPr>
        <w:spacing w:line="360" w:lineRule="auto"/>
        <w:jc w:val="both"/>
        <w:rPr>
          <w:rFonts w:ascii="Times New Roman" w:hAnsi="Times New Roman" w:cs="Times New Roman"/>
          <w:sz w:val="24"/>
          <w:szCs w:val="24"/>
        </w:rPr>
      </w:pPr>
      <w:r>
        <w:rPr>
          <w:rFonts w:ascii="Times New Roman" w:hAnsi="Times New Roman" w:cs="Times New Roman"/>
          <w:sz w:val="24"/>
          <w:szCs w:val="24"/>
        </w:rPr>
        <w:t>Oblikovanje tona i svjetlo: Sara Bačani</w:t>
      </w:r>
    </w:p>
    <w:p w:rsidR="00FC0B66" w:rsidRDefault="00FC0B66" w:rsidP="00F63055">
      <w:pPr>
        <w:spacing w:line="360" w:lineRule="auto"/>
        <w:jc w:val="both"/>
        <w:rPr>
          <w:rFonts w:ascii="Times New Roman" w:hAnsi="Times New Roman" w:cs="Times New Roman"/>
          <w:sz w:val="24"/>
          <w:szCs w:val="24"/>
        </w:rPr>
      </w:pPr>
      <w:r>
        <w:rPr>
          <w:rFonts w:ascii="Times New Roman" w:hAnsi="Times New Roman" w:cs="Times New Roman"/>
          <w:sz w:val="24"/>
          <w:szCs w:val="24"/>
        </w:rPr>
        <w:t>Kostimografija i šminka: Lea Berković</w:t>
      </w:r>
    </w:p>
    <w:p w:rsidR="00FC0B66" w:rsidRDefault="00FC0B66" w:rsidP="00F63055">
      <w:pPr>
        <w:spacing w:line="360" w:lineRule="auto"/>
        <w:jc w:val="both"/>
        <w:rPr>
          <w:rFonts w:ascii="Times New Roman" w:hAnsi="Times New Roman" w:cs="Times New Roman"/>
          <w:sz w:val="24"/>
          <w:szCs w:val="24"/>
        </w:rPr>
      </w:pPr>
      <w:r>
        <w:rPr>
          <w:rFonts w:ascii="Times New Roman" w:hAnsi="Times New Roman" w:cs="Times New Roman"/>
          <w:sz w:val="24"/>
          <w:szCs w:val="24"/>
        </w:rPr>
        <w:t>Izrada scenografije: Ozana Masnec</w:t>
      </w:r>
    </w:p>
    <w:p w:rsidR="00473A66" w:rsidRDefault="00473A66" w:rsidP="00F63055">
      <w:pPr>
        <w:spacing w:line="360" w:lineRule="auto"/>
        <w:jc w:val="both"/>
        <w:rPr>
          <w:rFonts w:ascii="Times New Roman" w:hAnsi="Times New Roman" w:cs="Times New Roman"/>
          <w:sz w:val="24"/>
          <w:szCs w:val="24"/>
        </w:rPr>
      </w:pPr>
      <w:r>
        <w:rPr>
          <w:rFonts w:ascii="Times New Roman" w:hAnsi="Times New Roman" w:cs="Times New Roman"/>
          <w:sz w:val="24"/>
          <w:szCs w:val="24"/>
        </w:rPr>
        <w:t>Mentorica: doc. dr. sc. Karolina Vrban Zrinski</w:t>
      </w:r>
    </w:p>
    <w:p w:rsidR="008B6C42" w:rsidRDefault="008B6C42" w:rsidP="00F63055">
      <w:pPr>
        <w:spacing w:line="360" w:lineRule="auto"/>
        <w:jc w:val="both"/>
        <w:rPr>
          <w:rFonts w:ascii="Times New Roman" w:hAnsi="Times New Roman" w:cs="Times New Roman"/>
          <w:sz w:val="28"/>
          <w:szCs w:val="28"/>
        </w:rPr>
      </w:pPr>
    </w:p>
    <w:p w:rsidR="00FC0B66" w:rsidRDefault="00FC0B66" w:rsidP="00F6305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 2. Kratki opis predstave: </w:t>
      </w:r>
    </w:p>
    <w:p w:rsidR="00FC0B66" w:rsidRPr="00FC0B66" w:rsidRDefault="00FC0B66" w:rsidP="00FC0B66">
      <w:pPr>
        <w:spacing w:line="360" w:lineRule="auto"/>
        <w:jc w:val="both"/>
        <w:rPr>
          <w:rFonts w:ascii="Times New Roman" w:hAnsi="Times New Roman" w:cs="Times New Roman"/>
          <w:sz w:val="24"/>
          <w:szCs w:val="24"/>
        </w:rPr>
      </w:pPr>
      <w:r w:rsidRPr="00FC0B66">
        <w:rPr>
          <w:rFonts w:ascii="Times New Roman" w:hAnsi="Times New Roman" w:cs="Times New Roman"/>
          <w:i/>
          <w:sz w:val="24"/>
          <w:szCs w:val="24"/>
        </w:rPr>
        <w:t>Svršetak igre</w:t>
      </w:r>
      <w:r w:rsidRPr="00FC0B66">
        <w:rPr>
          <w:rFonts w:ascii="Times New Roman" w:hAnsi="Times New Roman" w:cs="Times New Roman"/>
          <w:sz w:val="24"/>
          <w:szCs w:val="24"/>
        </w:rPr>
        <w:t xml:space="preserve"> redateljičin je kazališni eksperiment u cilju stvaranja vlastitog autorskog projekta. Predstava je nastala prema Beckettovoj drami apsurda „Svršetak igre“ i ta na način da su uprizorene samo neke slike iz djela kojima se pristupalo različitim režijama. Pristupalo se lutkarskom režijom, „režijom“ teatar u teatru, režijom plesa i pokreta te „režijom“ glasa. Najveći naglasak stavio se na pokušaj realizacije Mejerholjdove biomehanike. Neke su scene stoga inspirirane, odnosno režirane principima biomehanike. Uza sve to, dijalozi glavnih likova, Hamma i Clova, nešto su izmijenjeni i skraćeni, a u manjoj mjeri nadopisan je i autoričin vlastiti tekst. </w:t>
      </w:r>
      <w:r w:rsidRPr="00FC0B66">
        <w:rPr>
          <w:rFonts w:ascii="Times New Roman" w:hAnsi="Times New Roman" w:cs="Times New Roman"/>
          <w:sz w:val="24"/>
          <w:szCs w:val="24"/>
        </w:rPr>
        <w:tab/>
      </w:r>
    </w:p>
    <w:p w:rsidR="0051662F" w:rsidRDefault="00FC0B66" w:rsidP="00FC0B66">
      <w:pPr>
        <w:spacing w:line="360" w:lineRule="auto"/>
        <w:jc w:val="both"/>
        <w:rPr>
          <w:rFonts w:ascii="Times New Roman" w:hAnsi="Times New Roman" w:cs="Times New Roman"/>
          <w:sz w:val="24"/>
          <w:szCs w:val="24"/>
        </w:rPr>
      </w:pPr>
      <w:r w:rsidRPr="00FC0B66">
        <w:rPr>
          <w:rFonts w:ascii="Times New Roman" w:hAnsi="Times New Roman" w:cs="Times New Roman"/>
          <w:sz w:val="24"/>
          <w:szCs w:val="24"/>
        </w:rPr>
        <w:tab/>
        <w:t xml:space="preserve">Sve slike u predstavi odvojene su (i istodobno) povezane iskoreografiranim scenama rata. Redateljica se, u tom smislu, poziva na jednu od glavnih preokupacija teatra apsurda, a ideja iza toga je da predstava na kraju tvori svojevrsni patchwork koji je istodobno istaknut u samoj </w:t>
      </w:r>
      <w:r w:rsidRPr="00FC0B66">
        <w:rPr>
          <w:rFonts w:ascii="Times New Roman" w:hAnsi="Times New Roman" w:cs="Times New Roman"/>
          <w:sz w:val="24"/>
          <w:szCs w:val="24"/>
        </w:rPr>
        <w:lastRenderedPageBreak/>
        <w:t xml:space="preserve">scenografiji. Kao što nalaže i Beckettova književnost predstava problematizira otuđenje i samoću čovjeka kojega je do ruba besmisla dovelo poslijeratno raspoloženje. Ovaj kolaž zato predstavlja i sizifovsku nemoć odnosno nemogućnost čovjeka da išta promijeni. Ipak, sam </w:t>
      </w:r>
      <w:r w:rsidRPr="00FC0B66">
        <w:rPr>
          <w:rFonts w:ascii="Times New Roman" w:hAnsi="Times New Roman" w:cs="Times New Roman"/>
          <w:i/>
          <w:sz w:val="24"/>
          <w:szCs w:val="24"/>
        </w:rPr>
        <w:t>svršetak</w:t>
      </w:r>
      <w:r w:rsidRPr="00FC0B66">
        <w:rPr>
          <w:rFonts w:ascii="Times New Roman" w:hAnsi="Times New Roman" w:cs="Times New Roman"/>
          <w:sz w:val="24"/>
          <w:szCs w:val="24"/>
        </w:rPr>
        <w:t xml:space="preserve"> predstave sugerira da postoji mogućnost izbora i djelovanja koje ostaje na svima nama. Publika stoga sama, ako tako želi, može odabrati sretan svršetak igre. </w:t>
      </w:r>
    </w:p>
    <w:p w:rsidR="00867EC9" w:rsidRDefault="00B60976" w:rsidP="00FC0B6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Nikolina Dominković</w:t>
      </w:r>
    </w:p>
    <w:p w:rsidR="00867EC9" w:rsidRDefault="00867EC9" w:rsidP="00FC0B66">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extent cx="5943600" cy="51149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1666.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5114925"/>
                    </a:xfrm>
                    <a:prstGeom prst="rect">
                      <a:avLst/>
                    </a:prstGeom>
                  </pic:spPr>
                </pic:pic>
              </a:graphicData>
            </a:graphic>
          </wp:inline>
        </w:drawing>
      </w:r>
    </w:p>
    <w:p w:rsidR="0051662F" w:rsidRDefault="00FE3AFF" w:rsidP="00FC0B66">
      <w:pPr>
        <w:spacing w:line="360" w:lineRule="auto"/>
        <w:jc w:val="both"/>
        <w:rPr>
          <w:rFonts w:ascii="Times New Roman" w:hAnsi="Times New Roman" w:cs="Times New Roman"/>
          <w:sz w:val="24"/>
          <w:szCs w:val="24"/>
        </w:rPr>
      </w:pPr>
      <w:r>
        <w:rPr>
          <w:rFonts w:ascii="Times New Roman" w:hAnsi="Times New Roman" w:cs="Times New Roman"/>
          <w:sz w:val="24"/>
          <w:szCs w:val="24"/>
        </w:rPr>
        <w:t>Slika 1. Clov se ljut</w:t>
      </w:r>
      <w:r w:rsidR="00484EC6">
        <w:rPr>
          <w:rFonts w:ascii="Times New Roman" w:hAnsi="Times New Roman" w:cs="Times New Roman"/>
          <w:sz w:val="24"/>
          <w:szCs w:val="24"/>
        </w:rPr>
        <w:t>i na tišinu (G</w:t>
      </w:r>
      <w:r>
        <w:rPr>
          <w:rFonts w:ascii="Times New Roman" w:hAnsi="Times New Roman" w:cs="Times New Roman"/>
          <w:sz w:val="24"/>
          <w:szCs w:val="24"/>
        </w:rPr>
        <w:t>alerija slika)</w:t>
      </w:r>
    </w:p>
    <w:p w:rsidR="00E77286" w:rsidRDefault="00E77286" w:rsidP="00FC0B66">
      <w:pPr>
        <w:spacing w:line="360" w:lineRule="auto"/>
        <w:jc w:val="both"/>
        <w:rPr>
          <w:rFonts w:ascii="Times New Roman" w:hAnsi="Times New Roman" w:cs="Times New Roman"/>
          <w:sz w:val="24"/>
          <w:szCs w:val="24"/>
        </w:rPr>
      </w:pPr>
    </w:p>
    <w:p w:rsidR="00E77286" w:rsidRDefault="00E77286" w:rsidP="00FC0B66">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US"/>
        </w:rPr>
        <w:lastRenderedPageBreak/>
        <w:drawing>
          <wp:inline distT="0" distB="0" distL="0" distR="0">
            <wp:extent cx="5943600" cy="401193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1595.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4011930"/>
                    </a:xfrm>
                    <a:prstGeom prst="rect">
                      <a:avLst/>
                    </a:prstGeom>
                  </pic:spPr>
                </pic:pic>
              </a:graphicData>
            </a:graphic>
          </wp:inline>
        </w:drawing>
      </w:r>
    </w:p>
    <w:p w:rsidR="00FE3AFF" w:rsidRPr="00E77286" w:rsidRDefault="00484EC6" w:rsidP="00FC0B66">
      <w:pPr>
        <w:spacing w:line="360" w:lineRule="auto"/>
        <w:jc w:val="both"/>
        <w:rPr>
          <w:rFonts w:ascii="Times New Roman" w:hAnsi="Times New Roman" w:cs="Times New Roman"/>
          <w:sz w:val="24"/>
          <w:szCs w:val="24"/>
        </w:rPr>
      </w:pPr>
      <w:r>
        <w:rPr>
          <w:rFonts w:ascii="Times New Roman" w:hAnsi="Times New Roman" w:cs="Times New Roman"/>
          <w:sz w:val="24"/>
          <w:szCs w:val="24"/>
        </w:rPr>
        <w:t>Slika 2. Publika (G</w:t>
      </w:r>
      <w:r w:rsidR="00E77286">
        <w:rPr>
          <w:rFonts w:ascii="Times New Roman" w:hAnsi="Times New Roman" w:cs="Times New Roman"/>
          <w:sz w:val="24"/>
          <w:szCs w:val="24"/>
        </w:rPr>
        <w:t>alerija slika)</w:t>
      </w:r>
    </w:p>
    <w:p w:rsidR="00E00807" w:rsidRDefault="00E00807" w:rsidP="00FC0B66">
      <w:pPr>
        <w:spacing w:line="360" w:lineRule="auto"/>
        <w:jc w:val="both"/>
        <w:rPr>
          <w:rFonts w:ascii="Times New Roman" w:hAnsi="Times New Roman" w:cs="Times New Roman"/>
          <w:sz w:val="32"/>
          <w:szCs w:val="32"/>
        </w:rPr>
      </w:pPr>
    </w:p>
    <w:p w:rsidR="0051662F" w:rsidRDefault="0051662F" w:rsidP="00FC0B66">
      <w:pPr>
        <w:spacing w:line="360" w:lineRule="auto"/>
        <w:jc w:val="both"/>
        <w:rPr>
          <w:rFonts w:ascii="Times New Roman" w:hAnsi="Times New Roman" w:cs="Times New Roman"/>
          <w:sz w:val="32"/>
          <w:szCs w:val="32"/>
        </w:rPr>
      </w:pPr>
      <w:r>
        <w:rPr>
          <w:rFonts w:ascii="Times New Roman" w:hAnsi="Times New Roman" w:cs="Times New Roman"/>
          <w:sz w:val="32"/>
          <w:szCs w:val="32"/>
        </w:rPr>
        <w:t>2. Metode i ciljevi rada</w:t>
      </w:r>
    </w:p>
    <w:p w:rsidR="0051662F" w:rsidRDefault="0051662F" w:rsidP="00FC0B6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2. 1. Metode rada: </w:t>
      </w:r>
    </w:p>
    <w:p w:rsidR="00394A15" w:rsidRDefault="0051662F" w:rsidP="00FC0B66">
      <w:pPr>
        <w:spacing w:line="360" w:lineRule="auto"/>
        <w:jc w:val="both"/>
        <w:rPr>
          <w:rFonts w:ascii="Times New Roman" w:hAnsi="Times New Roman" w:cs="Times New Roman"/>
          <w:sz w:val="24"/>
          <w:szCs w:val="24"/>
        </w:rPr>
      </w:pPr>
      <w:r>
        <w:rPr>
          <w:rFonts w:ascii="Times New Roman" w:hAnsi="Times New Roman" w:cs="Times New Roman"/>
          <w:sz w:val="24"/>
          <w:szCs w:val="24"/>
        </w:rPr>
        <w:t>Beckettova drama „Svršetak igre“ dramaturški je obrađena</w:t>
      </w:r>
      <w:r w:rsidR="00394A15">
        <w:rPr>
          <w:rFonts w:ascii="Times New Roman" w:hAnsi="Times New Roman" w:cs="Times New Roman"/>
          <w:sz w:val="24"/>
          <w:szCs w:val="24"/>
        </w:rPr>
        <w:t xml:space="preserve"> (skraćena i redoslijedno izmijenjena)</w:t>
      </w:r>
      <w:r>
        <w:rPr>
          <w:rFonts w:ascii="Times New Roman" w:hAnsi="Times New Roman" w:cs="Times New Roman"/>
          <w:sz w:val="24"/>
          <w:szCs w:val="24"/>
        </w:rPr>
        <w:t xml:space="preserve"> prema zamišljenim režijama, koje su se </w:t>
      </w:r>
      <w:r w:rsidR="00CA5391">
        <w:rPr>
          <w:rFonts w:ascii="Times New Roman" w:hAnsi="Times New Roman" w:cs="Times New Roman"/>
          <w:sz w:val="24"/>
          <w:szCs w:val="24"/>
        </w:rPr>
        <w:t>pri izvedbi naglašeno razlikovale od jedne do druge scene</w:t>
      </w:r>
      <w:r w:rsidR="00394A15">
        <w:rPr>
          <w:rFonts w:ascii="Times New Roman" w:hAnsi="Times New Roman" w:cs="Times New Roman"/>
          <w:sz w:val="24"/>
          <w:szCs w:val="24"/>
        </w:rPr>
        <w:t>. P</w:t>
      </w:r>
      <w:r w:rsidR="00CA5391">
        <w:rPr>
          <w:rFonts w:ascii="Times New Roman" w:hAnsi="Times New Roman" w:cs="Times New Roman"/>
          <w:sz w:val="24"/>
          <w:szCs w:val="24"/>
        </w:rPr>
        <w:t>ritom su istaknute (više puta izgovorene) replike koje su se posebno dojmile čitateljice i redateljice</w:t>
      </w:r>
      <w:r w:rsidR="00394A15">
        <w:rPr>
          <w:rFonts w:ascii="Times New Roman" w:hAnsi="Times New Roman" w:cs="Times New Roman"/>
          <w:sz w:val="24"/>
          <w:szCs w:val="24"/>
        </w:rPr>
        <w:t xml:space="preserve"> predstave</w:t>
      </w:r>
      <w:r w:rsidR="00CA5391">
        <w:rPr>
          <w:rFonts w:ascii="Times New Roman" w:hAnsi="Times New Roman" w:cs="Times New Roman"/>
          <w:sz w:val="24"/>
          <w:szCs w:val="24"/>
        </w:rPr>
        <w:t xml:space="preserve">. </w:t>
      </w:r>
      <w:r w:rsidR="00473A66">
        <w:rPr>
          <w:rFonts w:ascii="Times New Roman" w:hAnsi="Times New Roman" w:cs="Times New Roman"/>
          <w:sz w:val="24"/>
          <w:szCs w:val="24"/>
        </w:rPr>
        <w:t xml:space="preserve">Riječ je dakle, o svojevrsnoj impresiji nad tekstom. </w:t>
      </w:r>
      <w:r w:rsidR="00CA5391">
        <w:rPr>
          <w:rFonts w:ascii="Times New Roman" w:hAnsi="Times New Roman" w:cs="Times New Roman"/>
          <w:sz w:val="24"/>
          <w:szCs w:val="24"/>
        </w:rPr>
        <w:t>Uza sve to</w:t>
      </w:r>
      <w:r w:rsidR="00394A15">
        <w:rPr>
          <w:rFonts w:ascii="Times New Roman" w:hAnsi="Times New Roman" w:cs="Times New Roman"/>
          <w:sz w:val="24"/>
          <w:szCs w:val="24"/>
        </w:rPr>
        <w:t>,</w:t>
      </w:r>
      <w:r w:rsidR="00CA5391">
        <w:rPr>
          <w:rFonts w:ascii="Times New Roman" w:hAnsi="Times New Roman" w:cs="Times New Roman"/>
          <w:sz w:val="24"/>
          <w:szCs w:val="24"/>
        </w:rPr>
        <w:t xml:space="preserve"> u originalan tekst nadodane su specifične rečenice koje </w:t>
      </w:r>
      <w:r w:rsidR="00394A15">
        <w:rPr>
          <w:rFonts w:ascii="Times New Roman" w:hAnsi="Times New Roman" w:cs="Times New Roman"/>
          <w:sz w:val="24"/>
          <w:szCs w:val="24"/>
        </w:rPr>
        <w:t>su bile u funkciji režije</w:t>
      </w:r>
      <w:r w:rsidR="00473A66">
        <w:rPr>
          <w:rFonts w:ascii="Times New Roman" w:hAnsi="Times New Roman" w:cs="Times New Roman"/>
          <w:sz w:val="24"/>
          <w:szCs w:val="24"/>
        </w:rPr>
        <w:t xml:space="preserve"> i scenografije</w:t>
      </w:r>
      <w:r w:rsidR="00394A15">
        <w:rPr>
          <w:rFonts w:ascii="Times New Roman" w:hAnsi="Times New Roman" w:cs="Times New Roman"/>
          <w:sz w:val="24"/>
          <w:szCs w:val="24"/>
        </w:rPr>
        <w:t xml:space="preserve">, a koje </w:t>
      </w:r>
      <w:r w:rsidR="00CA5391">
        <w:rPr>
          <w:rFonts w:ascii="Times New Roman" w:hAnsi="Times New Roman" w:cs="Times New Roman"/>
          <w:sz w:val="24"/>
          <w:szCs w:val="24"/>
        </w:rPr>
        <w:t>je napisala sama redateljica.</w:t>
      </w:r>
      <w:r w:rsidR="00394A15">
        <w:rPr>
          <w:rFonts w:ascii="Times New Roman" w:hAnsi="Times New Roman" w:cs="Times New Roman"/>
          <w:sz w:val="24"/>
          <w:szCs w:val="24"/>
        </w:rPr>
        <w:t xml:space="preserve"> </w:t>
      </w:r>
    </w:p>
    <w:p w:rsidR="008B6C42" w:rsidRDefault="00394A15" w:rsidP="00FC0B66">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Predstava prati osnovnu „radnju“ ovog Beckettovog djela apsurda, </w:t>
      </w:r>
      <w:r w:rsidR="00473A66">
        <w:rPr>
          <w:rFonts w:ascii="Times New Roman" w:hAnsi="Times New Roman" w:cs="Times New Roman"/>
          <w:sz w:val="24"/>
          <w:szCs w:val="24"/>
        </w:rPr>
        <w:t>dijalog Hamma i Clova koji biva stalno isprekidan</w:t>
      </w:r>
      <w:r>
        <w:rPr>
          <w:rFonts w:ascii="Times New Roman" w:hAnsi="Times New Roman" w:cs="Times New Roman"/>
          <w:sz w:val="24"/>
          <w:szCs w:val="24"/>
        </w:rPr>
        <w:t xml:space="preserve"> iskoreografiranim (plesnim) scena</w:t>
      </w:r>
      <w:r w:rsidR="00473A66">
        <w:rPr>
          <w:rFonts w:ascii="Times New Roman" w:hAnsi="Times New Roman" w:cs="Times New Roman"/>
          <w:sz w:val="24"/>
          <w:szCs w:val="24"/>
        </w:rPr>
        <w:t xml:space="preserve">ma rata. Ovim scenama ističe se </w:t>
      </w:r>
      <w:r w:rsidR="00473A66">
        <w:rPr>
          <w:rFonts w:ascii="Times New Roman" w:hAnsi="Times New Roman" w:cs="Times New Roman"/>
          <w:sz w:val="24"/>
          <w:szCs w:val="24"/>
        </w:rPr>
        <w:lastRenderedPageBreak/>
        <w:t>jedna od glavnih preokupacija teatra apsurda</w:t>
      </w:r>
      <w:r w:rsidR="002F2F34">
        <w:rPr>
          <w:rFonts w:ascii="Times New Roman" w:hAnsi="Times New Roman" w:cs="Times New Roman"/>
          <w:sz w:val="24"/>
          <w:szCs w:val="24"/>
        </w:rPr>
        <w:t xml:space="preserve"> međutim, one</w:t>
      </w:r>
      <w:r w:rsidR="00473A66">
        <w:rPr>
          <w:rFonts w:ascii="Times New Roman" w:hAnsi="Times New Roman" w:cs="Times New Roman"/>
          <w:sz w:val="24"/>
          <w:szCs w:val="24"/>
        </w:rPr>
        <w:t xml:space="preserve"> stoje </w:t>
      </w:r>
      <w:r w:rsidR="001F5509">
        <w:rPr>
          <w:rFonts w:ascii="Times New Roman" w:hAnsi="Times New Roman" w:cs="Times New Roman"/>
          <w:sz w:val="24"/>
          <w:szCs w:val="24"/>
        </w:rPr>
        <w:t xml:space="preserve">i </w:t>
      </w:r>
      <w:r w:rsidR="00473A66">
        <w:rPr>
          <w:rFonts w:ascii="Times New Roman" w:hAnsi="Times New Roman" w:cs="Times New Roman"/>
          <w:sz w:val="24"/>
          <w:szCs w:val="24"/>
        </w:rPr>
        <w:t xml:space="preserve">u funkciji povezivanja svih različito izrežiranih scena-dijaloga. U tom smislu, ova predstava je kolaž dijaloga Hamma i Clova i plesnih </w:t>
      </w:r>
      <w:r w:rsidR="001F5509">
        <w:rPr>
          <w:rFonts w:ascii="Times New Roman" w:hAnsi="Times New Roman" w:cs="Times New Roman"/>
          <w:sz w:val="24"/>
          <w:szCs w:val="24"/>
        </w:rPr>
        <w:t xml:space="preserve">momenata u kojima prevladavaju slike rata. </w:t>
      </w:r>
    </w:p>
    <w:p w:rsidR="009B2D0F" w:rsidRDefault="008B6C42" w:rsidP="00FC0B66">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1F5509">
        <w:rPr>
          <w:rFonts w:ascii="Times New Roman" w:hAnsi="Times New Roman" w:cs="Times New Roman"/>
          <w:sz w:val="24"/>
          <w:szCs w:val="24"/>
        </w:rPr>
        <w:t>Glavni režijski pristup bio je lutkarski u smislu da se Hamma, „kralja“ drame, oskrvnulo</w:t>
      </w:r>
      <w:r w:rsidR="00473A66">
        <w:rPr>
          <w:rFonts w:ascii="Times New Roman" w:hAnsi="Times New Roman" w:cs="Times New Roman"/>
          <w:sz w:val="24"/>
          <w:szCs w:val="24"/>
        </w:rPr>
        <w:t xml:space="preserve"> </w:t>
      </w:r>
      <w:r w:rsidR="001F5509">
        <w:rPr>
          <w:rFonts w:ascii="Times New Roman" w:hAnsi="Times New Roman" w:cs="Times New Roman"/>
          <w:sz w:val="24"/>
          <w:szCs w:val="24"/>
        </w:rPr>
        <w:t>tako što mu je oduzet čitav tekst i tako što ga se pokretalo poput lutke. Djevojke glumice</w:t>
      </w:r>
      <w:r w:rsidR="00394953">
        <w:rPr>
          <w:rFonts w:ascii="Times New Roman" w:hAnsi="Times New Roman" w:cs="Times New Roman"/>
          <w:sz w:val="24"/>
          <w:szCs w:val="24"/>
        </w:rPr>
        <w:t xml:space="preserve"> izgovarale su Hammove</w:t>
      </w:r>
      <w:r w:rsidR="001F5509">
        <w:rPr>
          <w:rFonts w:ascii="Times New Roman" w:hAnsi="Times New Roman" w:cs="Times New Roman"/>
          <w:sz w:val="24"/>
          <w:szCs w:val="24"/>
        </w:rPr>
        <w:t xml:space="preserve"> replike </w:t>
      </w:r>
      <w:r w:rsidR="00394953">
        <w:rPr>
          <w:rFonts w:ascii="Times New Roman" w:hAnsi="Times New Roman" w:cs="Times New Roman"/>
          <w:sz w:val="24"/>
          <w:szCs w:val="24"/>
        </w:rPr>
        <w:t xml:space="preserve">istovremeno </w:t>
      </w:r>
      <w:r w:rsidR="001F5509">
        <w:rPr>
          <w:rFonts w:ascii="Times New Roman" w:hAnsi="Times New Roman" w:cs="Times New Roman"/>
          <w:sz w:val="24"/>
          <w:szCs w:val="24"/>
        </w:rPr>
        <w:t xml:space="preserve">tvoreći </w:t>
      </w:r>
      <w:r w:rsidR="00394953">
        <w:rPr>
          <w:rFonts w:ascii="Times New Roman" w:hAnsi="Times New Roman" w:cs="Times New Roman"/>
          <w:sz w:val="24"/>
          <w:szCs w:val="24"/>
        </w:rPr>
        <w:t xml:space="preserve">više njegovih raspoloženja, osjećaja i misli. </w:t>
      </w:r>
      <w:r w:rsidR="00787FD1">
        <w:rPr>
          <w:rFonts w:ascii="Times New Roman" w:hAnsi="Times New Roman" w:cs="Times New Roman"/>
          <w:sz w:val="24"/>
          <w:szCs w:val="24"/>
        </w:rPr>
        <w:t xml:space="preserve">Ideja je bila stvoriti nijemog </w:t>
      </w:r>
      <w:r w:rsidR="009B2D0F">
        <w:rPr>
          <w:rFonts w:ascii="Times New Roman" w:hAnsi="Times New Roman" w:cs="Times New Roman"/>
          <w:sz w:val="24"/>
          <w:szCs w:val="24"/>
        </w:rPr>
        <w:t xml:space="preserve">i nepokretnog </w:t>
      </w:r>
      <w:r w:rsidR="00787FD1">
        <w:rPr>
          <w:rFonts w:ascii="Times New Roman" w:hAnsi="Times New Roman" w:cs="Times New Roman"/>
          <w:sz w:val="24"/>
          <w:szCs w:val="24"/>
        </w:rPr>
        <w:t xml:space="preserve">čovjeka koji ne može utjecati na vlastitu sudbinu. </w:t>
      </w:r>
      <w:r w:rsidR="00394953">
        <w:rPr>
          <w:rFonts w:ascii="Times New Roman" w:hAnsi="Times New Roman" w:cs="Times New Roman"/>
          <w:sz w:val="24"/>
          <w:szCs w:val="24"/>
        </w:rPr>
        <w:t xml:space="preserve">Drugi važan režijski pristup bio je biomehanički. Naime, Mejerholjdova biomehanika poslužila je kao jedan od principa na kojem će se temeljiti </w:t>
      </w:r>
      <w:r w:rsidR="002F2F34">
        <w:rPr>
          <w:rFonts w:ascii="Times New Roman" w:hAnsi="Times New Roman" w:cs="Times New Roman"/>
          <w:sz w:val="24"/>
          <w:szCs w:val="24"/>
        </w:rPr>
        <w:t xml:space="preserve">istovjetnost, istost svih likova u predstavi. Ideja iza toga je ta da se nijedan od glumaca ne ističe te da </w:t>
      </w:r>
      <w:r w:rsidR="00787FD1">
        <w:rPr>
          <w:rFonts w:ascii="Times New Roman" w:hAnsi="Times New Roman" w:cs="Times New Roman"/>
          <w:sz w:val="24"/>
          <w:szCs w:val="24"/>
        </w:rPr>
        <w:t xml:space="preserve">se </w:t>
      </w:r>
      <w:r w:rsidR="002F2F34">
        <w:rPr>
          <w:rFonts w:ascii="Times New Roman" w:hAnsi="Times New Roman" w:cs="Times New Roman"/>
          <w:sz w:val="24"/>
          <w:szCs w:val="24"/>
        </w:rPr>
        <w:t>up</w:t>
      </w:r>
      <w:r w:rsidR="00787FD1">
        <w:rPr>
          <w:rFonts w:ascii="Times New Roman" w:hAnsi="Times New Roman" w:cs="Times New Roman"/>
          <w:sz w:val="24"/>
          <w:szCs w:val="24"/>
        </w:rPr>
        <w:t>r</w:t>
      </w:r>
      <w:r w:rsidR="002F2F34">
        <w:rPr>
          <w:rFonts w:ascii="Times New Roman" w:hAnsi="Times New Roman" w:cs="Times New Roman"/>
          <w:sz w:val="24"/>
          <w:szCs w:val="24"/>
        </w:rPr>
        <w:t xml:space="preserve">avo time </w:t>
      </w:r>
      <w:r w:rsidR="00787FD1">
        <w:rPr>
          <w:rFonts w:ascii="Times New Roman" w:hAnsi="Times New Roman" w:cs="Times New Roman"/>
          <w:sz w:val="24"/>
          <w:szCs w:val="24"/>
        </w:rPr>
        <w:t>šalje poruka</w:t>
      </w:r>
      <w:r w:rsidR="002F2F34">
        <w:rPr>
          <w:rFonts w:ascii="Times New Roman" w:hAnsi="Times New Roman" w:cs="Times New Roman"/>
          <w:sz w:val="24"/>
          <w:szCs w:val="24"/>
        </w:rPr>
        <w:t xml:space="preserve"> o onom ljudskom bezličju prisutnom u tetaru apsurda. </w:t>
      </w:r>
      <w:r w:rsidR="00867EC9">
        <w:rPr>
          <w:rFonts w:ascii="Times New Roman" w:hAnsi="Times New Roman" w:cs="Times New Roman"/>
          <w:sz w:val="24"/>
          <w:szCs w:val="24"/>
        </w:rPr>
        <w:t xml:space="preserve">U ovom segmentu predstave </w:t>
      </w:r>
      <w:r w:rsidR="00FE3AFF">
        <w:rPr>
          <w:rFonts w:ascii="Times New Roman" w:hAnsi="Times New Roman" w:cs="Times New Roman"/>
          <w:sz w:val="24"/>
          <w:szCs w:val="24"/>
        </w:rPr>
        <w:t xml:space="preserve">vrlo važna bila je kostimografija (jednaki kostimi i perike) i šminka. </w:t>
      </w:r>
      <w:r w:rsidR="002F2F34">
        <w:rPr>
          <w:rFonts w:ascii="Times New Roman" w:hAnsi="Times New Roman" w:cs="Times New Roman"/>
          <w:sz w:val="24"/>
          <w:szCs w:val="24"/>
        </w:rPr>
        <w:t xml:space="preserve">Neke replike bitno su naglašene jakim grimasama </w:t>
      </w:r>
      <w:r w:rsidR="00787FD1">
        <w:rPr>
          <w:rFonts w:ascii="Times New Roman" w:hAnsi="Times New Roman" w:cs="Times New Roman"/>
          <w:sz w:val="24"/>
          <w:szCs w:val="24"/>
        </w:rPr>
        <w:t xml:space="preserve">i to </w:t>
      </w:r>
      <w:r w:rsidR="002F2F34">
        <w:rPr>
          <w:rFonts w:ascii="Times New Roman" w:hAnsi="Times New Roman" w:cs="Times New Roman"/>
          <w:sz w:val="24"/>
          <w:szCs w:val="24"/>
        </w:rPr>
        <w:t>po uzoru na japanski teatar</w:t>
      </w:r>
      <w:r w:rsidR="00787FD1">
        <w:rPr>
          <w:rFonts w:ascii="Times New Roman" w:hAnsi="Times New Roman" w:cs="Times New Roman"/>
          <w:sz w:val="24"/>
          <w:szCs w:val="24"/>
        </w:rPr>
        <w:t>,</w:t>
      </w:r>
      <w:r w:rsidR="002F2F34">
        <w:rPr>
          <w:rFonts w:ascii="Times New Roman" w:hAnsi="Times New Roman" w:cs="Times New Roman"/>
          <w:sz w:val="24"/>
          <w:szCs w:val="24"/>
        </w:rPr>
        <w:t xml:space="preserve"> čije odjeke nalazimo u nekim </w:t>
      </w:r>
      <w:r w:rsidR="00787FD1">
        <w:rPr>
          <w:rFonts w:ascii="Times New Roman" w:hAnsi="Times New Roman" w:cs="Times New Roman"/>
          <w:sz w:val="24"/>
          <w:szCs w:val="24"/>
        </w:rPr>
        <w:t>(</w:t>
      </w:r>
      <w:r w:rsidR="002F2F34">
        <w:rPr>
          <w:rFonts w:ascii="Times New Roman" w:hAnsi="Times New Roman" w:cs="Times New Roman"/>
          <w:sz w:val="24"/>
          <w:szCs w:val="24"/>
        </w:rPr>
        <w:t>avangardnim</w:t>
      </w:r>
      <w:r w:rsidR="00787FD1">
        <w:rPr>
          <w:rFonts w:ascii="Times New Roman" w:hAnsi="Times New Roman" w:cs="Times New Roman"/>
          <w:sz w:val="24"/>
          <w:szCs w:val="24"/>
        </w:rPr>
        <w:t>)</w:t>
      </w:r>
      <w:r w:rsidR="002F2F34">
        <w:rPr>
          <w:rFonts w:ascii="Times New Roman" w:hAnsi="Times New Roman" w:cs="Times New Roman"/>
          <w:sz w:val="24"/>
          <w:szCs w:val="24"/>
        </w:rPr>
        <w:t xml:space="preserve"> režijama s početka 20. stoljeća.</w:t>
      </w:r>
      <w:r w:rsidR="00787FD1">
        <w:rPr>
          <w:rFonts w:ascii="Times New Roman" w:hAnsi="Times New Roman" w:cs="Times New Roman"/>
          <w:sz w:val="24"/>
          <w:szCs w:val="24"/>
        </w:rPr>
        <w:t xml:space="preserve"> Jednako tako, glasovi glumaca režirani su na način da se koristi različit način izgovora (npr. </w:t>
      </w:r>
      <w:r w:rsidR="009A701F">
        <w:rPr>
          <w:rFonts w:ascii="Times New Roman" w:hAnsi="Times New Roman" w:cs="Times New Roman"/>
          <w:sz w:val="24"/>
          <w:szCs w:val="24"/>
        </w:rPr>
        <w:t>mucanje, beatboxing</w:t>
      </w:r>
      <w:r w:rsidR="00787FD1">
        <w:rPr>
          <w:rFonts w:ascii="Times New Roman" w:hAnsi="Times New Roman" w:cs="Times New Roman"/>
          <w:sz w:val="24"/>
          <w:szCs w:val="24"/>
        </w:rPr>
        <w:t>) i glasnoće. U predstavi se koristio i princip teatra u teatru. Funkcija takve režije bila je naglasiti otuđenje glumaca-likova u odnosu na publiku, dok je korištenjem svojevrsnog ambijentalnog teatra (obraćanje publici i poziv na sudjelovanje) naglašena uloga publike</w:t>
      </w:r>
      <w:r w:rsidR="009B2D0F">
        <w:rPr>
          <w:rFonts w:ascii="Times New Roman" w:hAnsi="Times New Roman" w:cs="Times New Roman"/>
          <w:sz w:val="24"/>
          <w:szCs w:val="24"/>
        </w:rPr>
        <w:t xml:space="preserve"> koju se poziva na o</w:t>
      </w:r>
      <w:r w:rsidR="00B60976">
        <w:rPr>
          <w:rFonts w:ascii="Times New Roman" w:hAnsi="Times New Roman" w:cs="Times New Roman"/>
          <w:sz w:val="24"/>
          <w:szCs w:val="24"/>
        </w:rPr>
        <w:t>dgovornost. U predstavi je korišteno</w:t>
      </w:r>
      <w:r w:rsidR="009B2D0F">
        <w:rPr>
          <w:rFonts w:ascii="Times New Roman" w:hAnsi="Times New Roman" w:cs="Times New Roman"/>
          <w:sz w:val="24"/>
          <w:szCs w:val="24"/>
        </w:rPr>
        <w:t xml:space="preserve"> i glasanje psa </w:t>
      </w:r>
      <w:r w:rsidR="00B60976">
        <w:rPr>
          <w:rFonts w:ascii="Times New Roman" w:hAnsi="Times New Roman" w:cs="Times New Roman"/>
          <w:sz w:val="24"/>
          <w:szCs w:val="24"/>
        </w:rPr>
        <w:t xml:space="preserve">i to </w:t>
      </w:r>
      <w:r w:rsidR="009B2D0F">
        <w:rPr>
          <w:rFonts w:ascii="Times New Roman" w:hAnsi="Times New Roman" w:cs="Times New Roman"/>
          <w:sz w:val="24"/>
          <w:szCs w:val="24"/>
        </w:rPr>
        <w:t xml:space="preserve">u trenucima kada glumci laju na publiku. Naime, ovim životinjskim momentima htjela se naglasiti čovjekova navezanost na materijalno i, neizbježno, na svijet i društvo u kojem postojimo. Lajanje psa iz predstave, odnosno Hammov plišani psić iz Beckettove drame, impresijom čitateljice povezan je sa Krležijanskim statusom psa iz drame „Saloma“ u kojoj Krleža, parafraziram, ističe kako smo svi bijedni psi koji bespomoćno laju jer </w:t>
      </w:r>
      <w:r>
        <w:rPr>
          <w:rFonts w:ascii="Times New Roman" w:hAnsi="Times New Roman" w:cs="Times New Roman"/>
          <w:sz w:val="24"/>
          <w:szCs w:val="24"/>
        </w:rPr>
        <w:t>se boje</w:t>
      </w:r>
      <w:r w:rsidR="009B2D0F">
        <w:rPr>
          <w:rFonts w:ascii="Times New Roman" w:hAnsi="Times New Roman" w:cs="Times New Roman"/>
          <w:sz w:val="24"/>
          <w:szCs w:val="24"/>
        </w:rPr>
        <w:t xml:space="preserve"> biti </w:t>
      </w:r>
      <w:r>
        <w:rPr>
          <w:rFonts w:ascii="Times New Roman" w:hAnsi="Times New Roman" w:cs="Times New Roman"/>
          <w:sz w:val="24"/>
          <w:szCs w:val="24"/>
        </w:rPr>
        <w:t xml:space="preserve">u </w:t>
      </w:r>
      <w:r w:rsidR="009B2D0F">
        <w:rPr>
          <w:rFonts w:ascii="Times New Roman" w:hAnsi="Times New Roman" w:cs="Times New Roman"/>
          <w:sz w:val="24"/>
          <w:szCs w:val="24"/>
        </w:rPr>
        <w:t>čamcu.</w:t>
      </w:r>
      <w:r>
        <w:rPr>
          <w:rFonts w:ascii="Times New Roman" w:hAnsi="Times New Roman" w:cs="Times New Roman"/>
          <w:sz w:val="24"/>
          <w:szCs w:val="24"/>
        </w:rPr>
        <w:t xml:space="preserve"> Pri kraju predstave</w:t>
      </w:r>
      <w:r w:rsidR="002F20B2">
        <w:rPr>
          <w:rFonts w:ascii="Times New Roman" w:hAnsi="Times New Roman" w:cs="Times New Roman"/>
          <w:sz w:val="24"/>
          <w:szCs w:val="24"/>
        </w:rPr>
        <w:t xml:space="preserve"> (replika u kojem Hamm ostavlja svog plišanog psa da ga</w:t>
      </w:r>
      <w:r>
        <w:rPr>
          <w:rFonts w:ascii="Times New Roman" w:hAnsi="Times New Roman" w:cs="Times New Roman"/>
          <w:sz w:val="24"/>
          <w:szCs w:val="24"/>
        </w:rPr>
        <w:t xml:space="preserve"> moli) l</w:t>
      </w:r>
      <w:r w:rsidR="00484EC6">
        <w:rPr>
          <w:rFonts w:ascii="Times New Roman" w:hAnsi="Times New Roman" w:cs="Times New Roman"/>
          <w:sz w:val="24"/>
          <w:szCs w:val="24"/>
        </w:rPr>
        <w:t xml:space="preserve">ajanje se usmjerava prema </w:t>
      </w:r>
      <w:r>
        <w:rPr>
          <w:rFonts w:ascii="Times New Roman" w:hAnsi="Times New Roman" w:cs="Times New Roman"/>
          <w:sz w:val="24"/>
          <w:szCs w:val="24"/>
        </w:rPr>
        <w:t>nepoznatom Bogu koji, prema zamisli redatelj</w:t>
      </w:r>
      <w:r w:rsidR="00484EC6">
        <w:rPr>
          <w:rFonts w:ascii="Times New Roman" w:hAnsi="Times New Roman" w:cs="Times New Roman"/>
          <w:sz w:val="24"/>
          <w:szCs w:val="24"/>
        </w:rPr>
        <w:t>ice, uživa da ga se stalno moli.</w:t>
      </w:r>
    </w:p>
    <w:p w:rsidR="008B6C42" w:rsidRDefault="009B2D0F" w:rsidP="00FC0B66">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3872DB">
        <w:rPr>
          <w:rFonts w:ascii="Times New Roman" w:hAnsi="Times New Roman" w:cs="Times New Roman"/>
          <w:sz w:val="24"/>
          <w:szCs w:val="24"/>
        </w:rPr>
        <w:t xml:space="preserve">Bespomoćnost </w:t>
      </w:r>
      <w:r>
        <w:rPr>
          <w:rFonts w:ascii="Times New Roman" w:hAnsi="Times New Roman" w:cs="Times New Roman"/>
          <w:sz w:val="24"/>
          <w:szCs w:val="24"/>
        </w:rPr>
        <w:t>čovjeka</w:t>
      </w:r>
      <w:r w:rsidR="003872DB">
        <w:rPr>
          <w:rFonts w:ascii="Times New Roman" w:hAnsi="Times New Roman" w:cs="Times New Roman"/>
          <w:sz w:val="24"/>
          <w:szCs w:val="24"/>
        </w:rPr>
        <w:t>,</w:t>
      </w:r>
      <w:r>
        <w:rPr>
          <w:rFonts w:ascii="Times New Roman" w:hAnsi="Times New Roman" w:cs="Times New Roman"/>
          <w:sz w:val="24"/>
          <w:szCs w:val="24"/>
        </w:rPr>
        <w:t xml:space="preserve"> kakvu nalazimo u tetaru apsurda</w:t>
      </w:r>
      <w:r w:rsidR="003872DB">
        <w:rPr>
          <w:rFonts w:ascii="Times New Roman" w:hAnsi="Times New Roman" w:cs="Times New Roman"/>
          <w:sz w:val="24"/>
          <w:szCs w:val="24"/>
        </w:rPr>
        <w:t xml:space="preserve">, u predstavi je znači višestruko naglašena te je povezana sa nekoliko glavnih kazališnih režija iz razdoblja avangarde. Jednako je napravljeno i sa scenografijom. Naime, velikim šahovskim poljem, koje je na sceni funkcioniralo i kao ratno polje, nastojao se dobiti dojam dubine iz koje na scenu dolaze one metafizičke energije Edwarda Gordona Craiga koje on spominje kada </w:t>
      </w:r>
      <w:r w:rsidR="008B6C42">
        <w:rPr>
          <w:rFonts w:ascii="Times New Roman" w:hAnsi="Times New Roman" w:cs="Times New Roman"/>
          <w:sz w:val="24"/>
          <w:szCs w:val="24"/>
        </w:rPr>
        <w:t xml:space="preserve">govori o svom novom kazalištu. Dolazak novih </w:t>
      </w:r>
      <w:r w:rsidR="008B6C42">
        <w:rPr>
          <w:rFonts w:ascii="Times New Roman" w:hAnsi="Times New Roman" w:cs="Times New Roman"/>
          <w:sz w:val="24"/>
          <w:szCs w:val="24"/>
        </w:rPr>
        <w:lastRenderedPageBreak/>
        <w:t xml:space="preserve">strujanja na scenu, prema ideji redateljice, potaknut će djelovanje publike te će ju </w:t>
      </w:r>
      <w:r w:rsidR="00484EC6">
        <w:rPr>
          <w:rFonts w:ascii="Times New Roman" w:hAnsi="Times New Roman" w:cs="Times New Roman"/>
          <w:sz w:val="24"/>
          <w:szCs w:val="24"/>
        </w:rPr>
        <w:t>„</w:t>
      </w:r>
      <w:r w:rsidR="008B6C42">
        <w:rPr>
          <w:rFonts w:ascii="Times New Roman" w:hAnsi="Times New Roman" w:cs="Times New Roman"/>
          <w:sz w:val="24"/>
          <w:szCs w:val="24"/>
        </w:rPr>
        <w:t>ohrabriti</w:t>
      </w:r>
      <w:r w:rsidR="00484EC6">
        <w:rPr>
          <w:rFonts w:ascii="Times New Roman" w:hAnsi="Times New Roman" w:cs="Times New Roman"/>
          <w:sz w:val="24"/>
          <w:szCs w:val="24"/>
        </w:rPr>
        <w:t>“</w:t>
      </w:r>
      <w:r w:rsidR="008B6C42">
        <w:rPr>
          <w:rFonts w:ascii="Times New Roman" w:hAnsi="Times New Roman" w:cs="Times New Roman"/>
          <w:sz w:val="24"/>
          <w:szCs w:val="24"/>
        </w:rPr>
        <w:t xml:space="preserve"> da izabere sretan svršetak igre. </w:t>
      </w:r>
    </w:p>
    <w:p w:rsidR="00B60976" w:rsidRDefault="00B60976" w:rsidP="00FC0B6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Nikolina Dominković</w:t>
      </w:r>
    </w:p>
    <w:p w:rsidR="008B6C42" w:rsidRDefault="008B6C42" w:rsidP="00FC0B66">
      <w:pPr>
        <w:spacing w:line="360" w:lineRule="auto"/>
        <w:jc w:val="both"/>
        <w:rPr>
          <w:rFonts w:ascii="Times New Roman" w:hAnsi="Times New Roman" w:cs="Times New Roman"/>
          <w:sz w:val="24"/>
          <w:szCs w:val="24"/>
        </w:rPr>
      </w:pPr>
    </w:p>
    <w:p w:rsidR="008B6C42" w:rsidRDefault="008B6C42" w:rsidP="00FC0B66">
      <w:pPr>
        <w:spacing w:line="360" w:lineRule="auto"/>
        <w:jc w:val="both"/>
        <w:rPr>
          <w:rFonts w:ascii="Times New Roman" w:hAnsi="Times New Roman" w:cs="Times New Roman"/>
          <w:sz w:val="28"/>
          <w:szCs w:val="28"/>
        </w:rPr>
      </w:pPr>
      <w:r>
        <w:rPr>
          <w:rFonts w:ascii="Times New Roman" w:hAnsi="Times New Roman" w:cs="Times New Roman"/>
          <w:sz w:val="28"/>
          <w:szCs w:val="28"/>
        </w:rPr>
        <w:t>2. 2. Ciljevi rada</w:t>
      </w:r>
    </w:p>
    <w:p w:rsidR="008B6C42" w:rsidRPr="008B6C42" w:rsidRDefault="009A701F" w:rsidP="00FC0B66">
      <w:pPr>
        <w:spacing w:line="360" w:lineRule="auto"/>
        <w:jc w:val="both"/>
        <w:rPr>
          <w:rFonts w:ascii="Times New Roman" w:hAnsi="Times New Roman" w:cs="Times New Roman"/>
          <w:sz w:val="24"/>
          <w:szCs w:val="24"/>
        </w:rPr>
      </w:pPr>
      <w:r>
        <w:rPr>
          <w:rFonts w:ascii="Times New Roman" w:hAnsi="Times New Roman" w:cs="Times New Roman"/>
          <w:sz w:val="24"/>
          <w:szCs w:val="24"/>
        </w:rPr>
        <w:t>Stvaranjem ovakve predstave</w:t>
      </w:r>
      <w:r w:rsidR="008B6C42">
        <w:rPr>
          <w:rFonts w:ascii="Times New Roman" w:hAnsi="Times New Roman" w:cs="Times New Roman"/>
          <w:sz w:val="24"/>
          <w:szCs w:val="24"/>
        </w:rPr>
        <w:t xml:space="preserve"> nas</w:t>
      </w:r>
      <w:r w:rsidR="00484EC6">
        <w:rPr>
          <w:rFonts w:ascii="Times New Roman" w:hAnsi="Times New Roman" w:cs="Times New Roman"/>
          <w:sz w:val="24"/>
          <w:szCs w:val="24"/>
        </w:rPr>
        <w:t>tojala se oformiti dramska skupina</w:t>
      </w:r>
      <w:r w:rsidR="008B6C42">
        <w:rPr>
          <w:rFonts w:ascii="Times New Roman" w:hAnsi="Times New Roman" w:cs="Times New Roman"/>
          <w:sz w:val="24"/>
          <w:szCs w:val="24"/>
        </w:rPr>
        <w:t xml:space="preserve"> studenata</w:t>
      </w:r>
      <w:r w:rsidR="002F20B2">
        <w:rPr>
          <w:rFonts w:ascii="Times New Roman" w:hAnsi="Times New Roman" w:cs="Times New Roman"/>
          <w:sz w:val="24"/>
          <w:szCs w:val="24"/>
        </w:rPr>
        <w:t xml:space="preserve"> </w:t>
      </w:r>
      <w:r w:rsidR="008B6C42">
        <w:rPr>
          <w:rFonts w:ascii="Times New Roman" w:hAnsi="Times New Roman" w:cs="Times New Roman"/>
          <w:sz w:val="24"/>
          <w:szCs w:val="24"/>
        </w:rPr>
        <w:t xml:space="preserve">koji </w:t>
      </w:r>
      <w:r>
        <w:rPr>
          <w:rFonts w:ascii="Times New Roman" w:hAnsi="Times New Roman" w:cs="Times New Roman"/>
          <w:sz w:val="24"/>
          <w:szCs w:val="24"/>
        </w:rPr>
        <w:t>bi svojim radom i zanimanjem za kazališnu umjetnost dokazali da se i oni, kao i studenti drugih sastavnica Sveučilišta u Zagrebu koji nisu upisani na Akademije, mogu kvalitetno baviti umjetničkim poljem te tako doprinositi vlastitoj sredini. Osim toga, neki daljn</w:t>
      </w:r>
      <w:r w:rsidR="00FE3AFF">
        <w:rPr>
          <w:rFonts w:ascii="Times New Roman" w:hAnsi="Times New Roman" w:cs="Times New Roman"/>
          <w:sz w:val="24"/>
          <w:szCs w:val="24"/>
        </w:rPr>
        <w:t>j</w:t>
      </w:r>
      <w:r w:rsidR="00484EC6">
        <w:rPr>
          <w:rFonts w:ascii="Times New Roman" w:hAnsi="Times New Roman" w:cs="Times New Roman"/>
          <w:sz w:val="24"/>
          <w:szCs w:val="24"/>
        </w:rPr>
        <w:t>i cilj bio bi stvoriti</w:t>
      </w:r>
      <w:r>
        <w:rPr>
          <w:rFonts w:ascii="Times New Roman" w:hAnsi="Times New Roman" w:cs="Times New Roman"/>
          <w:sz w:val="24"/>
          <w:szCs w:val="24"/>
        </w:rPr>
        <w:t xml:space="preserve"> dramsku grupu koja bi </w:t>
      </w:r>
      <w:r w:rsidR="00867EC9">
        <w:rPr>
          <w:rFonts w:ascii="Times New Roman" w:hAnsi="Times New Roman" w:cs="Times New Roman"/>
          <w:sz w:val="24"/>
          <w:szCs w:val="24"/>
        </w:rPr>
        <w:t xml:space="preserve">u budućnosti </w:t>
      </w:r>
      <w:r>
        <w:rPr>
          <w:rFonts w:ascii="Times New Roman" w:hAnsi="Times New Roman" w:cs="Times New Roman"/>
          <w:sz w:val="24"/>
          <w:szCs w:val="24"/>
        </w:rPr>
        <w:t xml:space="preserve">mogla svojim specifičnim izričajem </w:t>
      </w:r>
      <w:r w:rsidR="00484EC6">
        <w:rPr>
          <w:rFonts w:ascii="Times New Roman" w:hAnsi="Times New Roman" w:cs="Times New Roman"/>
          <w:sz w:val="24"/>
          <w:szCs w:val="24"/>
        </w:rPr>
        <w:t>doprinositi studentskoj</w:t>
      </w:r>
      <w:r w:rsidR="00867EC9">
        <w:rPr>
          <w:rFonts w:ascii="Times New Roman" w:hAnsi="Times New Roman" w:cs="Times New Roman"/>
          <w:sz w:val="24"/>
          <w:szCs w:val="24"/>
        </w:rPr>
        <w:t xml:space="preserve"> </w:t>
      </w:r>
      <w:r w:rsidR="00484EC6">
        <w:rPr>
          <w:rFonts w:ascii="Times New Roman" w:hAnsi="Times New Roman" w:cs="Times New Roman"/>
          <w:sz w:val="24"/>
          <w:szCs w:val="24"/>
        </w:rPr>
        <w:t>kazališnoj umjetnosti</w:t>
      </w:r>
      <w:r>
        <w:rPr>
          <w:rFonts w:ascii="Times New Roman" w:hAnsi="Times New Roman" w:cs="Times New Roman"/>
          <w:sz w:val="24"/>
          <w:szCs w:val="24"/>
        </w:rPr>
        <w:t>.</w:t>
      </w:r>
      <w:r w:rsidR="00867EC9">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8B6C42" w:rsidRPr="008B6C42" w:rsidRDefault="008B6C42" w:rsidP="00FC0B66">
      <w:pPr>
        <w:spacing w:line="360" w:lineRule="auto"/>
        <w:jc w:val="both"/>
        <w:rPr>
          <w:rFonts w:ascii="Times New Roman" w:hAnsi="Times New Roman" w:cs="Times New Roman"/>
          <w:sz w:val="24"/>
          <w:szCs w:val="24"/>
        </w:rPr>
      </w:pPr>
    </w:p>
    <w:p w:rsidR="0051662F" w:rsidRPr="0051662F" w:rsidRDefault="003872DB" w:rsidP="00FC0B6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2D0F">
        <w:rPr>
          <w:rFonts w:ascii="Times New Roman" w:hAnsi="Times New Roman" w:cs="Times New Roman"/>
          <w:sz w:val="24"/>
          <w:szCs w:val="24"/>
        </w:rPr>
        <w:t xml:space="preserve">    </w:t>
      </w:r>
      <w:r w:rsidR="00787FD1">
        <w:rPr>
          <w:rFonts w:ascii="Times New Roman" w:hAnsi="Times New Roman" w:cs="Times New Roman"/>
          <w:sz w:val="24"/>
          <w:szCs w:val="24"/>
        </w:rPr>
        <w:t xml:space="preserve">   </w:t>
      </w:r>
      <w:r w:rsidR="002F2F34">
        <w:rPr>
          <w:rFonts w:ascii="Times New Roman" w:hAnsi="Times New Roman" w:cs="Times New Roman"/>
          <w:sz w:val="24"/>
          <w:szCs w:val="24"/>
        </w:rPr>
        <w:t xml:space="preserve">    </w:t>
      </w:r>
      <w:r w:rsidR="00394953">
        <w:rPr>
          <w:rFonts w:ascii="Times New Roman" w:hAnsi="Times New Roman" w:cs="Times New Roman"/>
          <w:sz w:val="24"/>
          <w:szCs w:val="24"/>
        </w:rPr>
        <w:t xml:space="preserve"> </w:t>
      </w:r>
    </w:p>
    <w:p w:rsidR="0051662F" w:rsidRPr="0051662F" w:rsidRDefault="0051662F" w:rsidP="00FC0B66">
      <w:pPr>
        <w:spacing w:line="360" w:lineRule="auto"/>
        <w:jc w:val="both"/>
        <w:rPr>
          <w:rFonts w:ascii="Times New Roman" w:hAnsi="Times New Roman" w:cs="Times New Roman"/>
          <w:sz w:val="28"/>
          <w:szCs w:val="28"/>
        </w:rPr>
      </w:pPr>
    </w:p>
    <w:p w:rsidR="00FC0B66" w:rsidRPr="00FC0B66" w:rsidRDefault="00FC0B66" w:rsidP="00FC0B66">
      <w:pPr>
        <w:spacing w:line="360" w:lineRule="auto"/>
        <w:jc w:val="both"/>
        <w:rPr>
          <w:rFonts w:ascii="Times New Roman" w:hAnsi="Times New Roman" w:cs="Times New Roman"/>
          <w:sz w:val="24"/>
          <w:szCs w:val="24"/>
        </w:rPr>
      </w:pPr>
      <w:r w:rsidRPr="00FC0B66">
        <w:rPr>
          <w:rFonts w:ascii="Times New Roman" w:hAnsi="Times New Roman" w:cs="Times New Roman"/>
          <w:sz w:val="24"/>
          <w:szCs w:val="24"/>
        </w:rPr>
        <w:t xml:space="preserve"> </w:t>
      </w:r>
    </w:p>
    <w:p w:rsidR="00FC0B66" w:rsidRDefault="00FC0B66" w:rsidP="00FC0B66">
      <w:pPr>
        <w:jc w:val="both"/>
        <w:rPr>
          <w:sz w:val="28"/>
          <w:szCs w:val="28"/>
        </w:rPr>
      </w:pPr>
      <w:r>
        <w:rPr>
          <w:sz w:val="28"/>
          <w:szCs w:val="28"/>
        </w:rPr>
        <w:lastRenderedPageBreak/>
        <w:t xml:space="preserve">                                      </w:t>
      </w:r>
      <w:r w:rsidR="00867EC9">
        <w:rPr>
          <w:rFonts w:ascii="Times New Roman" w:hAnsi="Times New Roman" w:cs="Times New Roman"/>
          <w:noProof/>
          <w:sz w:val="24"/>
          <w:szCs w:val="24"/>
          <w:lang w:val="en-US"/>
        </w:rPr>
        <w:drawing>
          <wp:inline distT="0" distB="0" distL="0" distR="0" wp14:anchorId="70EA446D" wp14:editId="66501051">
            <wp:extent cx="5943600" cy="3638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1637.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638550"/>
                    </a:xfrm>
                    <a:prstGeom prst="rect">
                      <a:avLst/>
                    </a:prstGeom>
                  </pic:spPr>
                </pic:pic>
              </a:graphicData>
            </a:graphic>
          </wp:inline>
        </w:drawing>
      </w:r>
    </w:p>
    <w:p w:rsidR="00FC0B66" w:rsidRDefault="00FC0B66" w:rsidP="00FC0B66">
      <w:pPr>
        <w:jc w:val="both"/>
        <w:rPr>
          <w:sz w:val="28"/>
          <w:szCs w:val="28"/>
        </w:rPr>
      </w:pPr>
      <w:r>
        <w:rPr>
          <w:sz w:val="28"/>
          <w:szCs w:val="28"/>
        </w:rPr>
        <w:t xml:space="preserve"> </w:t>
      </w:r>
      <w:r w:rsidR="00E77286">
        <w:rPr>
          <w:rFonts w:ascii="Times New Roman" w:hAnsi="Times New Roman" w:cs="Times New Roman"/>
          <w:sz w:val="24"/>
          <w:szCs w:val="24"/>
        </w:rPr>
        <w:t>Slika 3</w:t>
      </w:r>
      <w:r w:rsidR="00FE3AFF">
        <w:rPr>
          <w:rFonts w:ascii="Times New Roman" w:hAnsi="Times New Roman" w:cs="Times New Roman"/>
          <w:sz w:val="24"/>
          <w:szCs w:val="24"/>
        </w:rPr>
        <w:t>. Pr</w:t>
      </w:r>
      <w:r w:rsidR="00484EC6">
        <w:rPr>
          <w:rFonts w:ascii="Times New Roman" w:hAnsi="Times New Roman" w:cs="Times New Roman"/>
          <w:sz w:val="24"/>
          <w:szCs w:val="24"/>
        </w:rPr>
        <w:t>omišljanja o sredini (G</w:t>
      </w:r>
      <w:r w:rsidR="00FE3AFF">
        <w:rPr>
          <w:rFonts w:ascii="Times New Roman" w:hAnsi="Times New Roman" w:cs="Times New Roman"/>
          <w:sz w:val="24"/>
          <w:szCs w:val="24"/>
        </w:rPr>
        <w:t>alerija slika)</w:t>
      </w:r>
      <w:r>
        <w:rPr>
          <w:sz w:val="28"/>
          <w:szCs w:val="28"/>
        </w:rPr>
        <w:t xml:space="preserve">                                                                                                 </w:t>
      </w:r>
    </w:p>
    <w:p w:rsidR="00FC0B66" w:rsidRDefault="00FC0B66" w:rsidP="00F6305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867EC9" w:rsidRDefault="00867EC9" w:rsidP="00F63055">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US"/>
        </w:rPr>
        <w:lastRenderedPageBreak/>
        <w:drawing>
          <wp:inline distT="0" distB="0" distL="0" distR="0">
            <wp:extent cx="5943600" cy="5524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159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5524500"/>
                    </a:xfrm>
                    <a:prstGeom prst="rect">
                      <a:avLst/>
                    </a:prstGeom>
                  </pic:spPr>
                </pic:pic>
              </a:graphicData>
            </a:graphic>
          </wp:inline>
        </w:drawing>
      </w:r>
    </w:p>
    <w:p w:rsidR="00867EC9" w:rsidRDefault="00E77286" w:rsidP="00867EC9">
      <w:pPr>
        <w:rPr>
          <w:rFonts w:ascii="Times New Roman" w:hAnsi="Times New Roman" w:cs="Times New Roman"/>
          <w:sz w:val="24"/>
          <w:szCs w:val="24"/>
        </w:rPr>
      </w:pPr>
      <w:r>
        <w:rPr>
          <w:rFonts w:ascii="Times New Roman" w:hAnsi="Times New Roman" w:cs="Times New Roman"/>
          <w:sz w:val="24"/>
          <w:szCs w:val="24"/>
        </w:rPr>
        <w:t>Slika 4</w:t>
      </w:r>
      <w:r w:rsidR="00E00807">
        <w:rPr>
          <w:rFonts w:ascii="Times New Roman" w:hAnsi="Times New Roman" w:cs="Times New Roman"/>
          <w:sz w:val="24"/>
          <w:szCs w:val="24"/>
        </w:rPr>
        <w:t>. Prove</w:t>
      </w:r>
      <w:r w:rsidR="00484EC6">
        <w:rPr>
          <w:rFonts w:ascii="Times New Roman" w:hAnsi="Times New Roman" w:cs="Times New Roman"/>
          <w:sz w:val="24"/>
          <w:szCs w:val="24"/>
        </w:rPr>
        <w:t>zi me oko svijeta... (G</w:t>
      </w:r>
      <w:r w:rsidR="00E00807">
        <w:rPr>
          <w:rFonts w:ascii="Times New Roman" w:hAnsi="Times New Roman" w:cs="Times New Roman"/>
          <w:sz w:val="24"/>
          <w:szCs w:val="24"/>
        </w:rPr>
        <w:t>alerija slika)</w:t>
      </w:r>
    </w:p>
    <w:p w:rsidR="00E00807" w:rsidRDefault="00867EC9" w:rsidP="00867EC9">
      <w:pPr>
        <w:rPr>
          <w:rFonts w:ascii="Times New Roman" w:hAnsi="Times New Roman" w:cs="Times New Roman"/>
          <w:sz w:val="24"/>
          <w:szCs w:val="24"/>
        </w:rPr>
      </w:pPr>
      <w:r>
        <w:rPr>
          <w:rFonts w:ascii="Times New Roman" w:hAnsi="Times New Roman" w:cs="Times New Roman"/>
          <w:noProof/>
          <w:sz w:val="24"/>
          <w:szCs w:val="24"/>
          <w:lang w:val="en-US"/>
        </w:rPr>
        <w:lastRenderedPageBreak/>
        <w:drawing>
          <wp:inline distT="0" distB="0" distL="0" distR="0">
            <wp:extent cx="5943600" cy="4551045"/>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161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4551045"/>
                    </a:xfrm>
                    <a:prstGeom prst="rect">
                      <a:avLst/>
                    </a:prstGeom>
                  </pic:spPr>
                </pic:pic>
              </a:graphicData>
            </a:graphic>
          </wp:inline>
        </w:drawing>
      </w:r>
    </w:p>
    <w:p w:rsidR="00E00807" w:rsidRDefault="00E77286" w:rsidP="00E00807">
      <w:pPr>
        <w:rPr>
          <w:rFonts w:ascii="Times New Roman" w:hAnsi="Times New Roman" w:cs="Times New Roman"/>
          <w:sz w:val="24"/>
          <w:szCs w:val="24"/>
        </w:rPr>
      </w:pPr>
      <w:r>
        <w:rPr>
          <w:rFonts w:ascii="Times New Roman" w:hAnsi="Times New Roman" w:cs="Times New Roman"/>
          <w:sz w:val="24"/>
          <w:szCs w:val="24"/>
        </w:rPr>
        <w:t>Slika 5</w:t>
      </w:r>
      <w:r w:rsidR="00E00807">
        <w:rPr>
          <w:rFonts w:ascii="Times New Roman" w:hAnsi="Times New Roman" w:cs="Times New Roman"/>
          <w:sz w:val="24"/>
          <w:szCs w:val="24"/>
        </w:rPr>
        <w:t>. Teatar u teatr</w:t>
      </w:r>
      <w:r w:rsidR="00484EC6">
        <w:rPr>
          <w:rFonts w:ascii="Times New Roman" w:hAnsi="Times New Roman" w:cs="Times New Roman"/>
          <w:sz w:val="24"/>
          <w:szCs w:val="24"/>
        </w:rPr>
        <w:t>u: Predstava staraca (G</w:t>
      </w:r>
      <w:r w:rsidR="00E00807">
        <w:rPr>
          <w:rFonts w:ascii="Times New Roman" w:hAnsi="Times New Roman" w:cs="Times New Roman"/>
          <w:sz w:val="24"/>
          <w:szCs w:val="24"/>
        </w:rPr>
        <w:t>alerija slika)</w:t>
      </w:r>
    </w:p>
    <w:p w:rsidR="00E77286" w:rsidRDefault="00E77286" w:rsidP="00E00807">
      <w:pPr>
        <w:rPr>
          <w:rFonts w:ascii="Times New Roman" w:hAnsi="Times New Roman" w:cs="Times New Roman"/>
          <w:sz w:val="24"/>
          <w:szCs w:val="24"/>
        </w:rPr>
      </w:pPr>
    </w:p>
    <w:p w:rsidR="00E77286" w:rsidRDefault="00E77286" w:rsidP="00E00807">
      <w:pPr>
        <w:rPr>
          <w:rFonts w:ascii="Times New Roman" w:hAnsi="Times New Roman" w:cs="Times New Roman"/>
          <w:sz w:val="24"/>
          <w:szCs w:val="24"/>
        </w:rPr>
      </w:pPr>
      <w:r>
        <w:rPr>
          <w:rFonts w:ascii="Times New Roman" w:hAnsi="Times New Roman" w:cs="Times New Roman"/>
          <w:noProof/>
          <w:sz w:val="24"/>
          <w:szCs w:val="24"/>
          <w:lang w:val="en-US"/>
        </w:rPr>
        <w:lastRenderedPageBreak/>
        <w:drawing>
          <wp:inline distT="0" distB="0" distL="0" distR="0">
            <wp:extent cx="5943600" cy="36963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163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696335"/>
                    </a:xfrm>
                    <a:prstGeom prst="rect">
                      <a:avLst/>
                    </a:prstGeom>
                  </pic:spPr>
                </pic:pic>
              </a:graphicData>
            </a:graphic>
          </wp:inline>
        </w:drawing>
      </w:r>
    </w:p>
    <w:p w:rsidR="00E00807" w:rsidRDefault="00484EC6" w:rsidP="00E00807">
      <w:pPr>
        <w:rPr>
          <w:rFonts w:ascii="Times New Roman" w:hAnsi="Times New Roman" w:cs="Times New Roman"/>
          <w:sz w:val="24"/>
          <w:szCs w:val="24"/>
        </w:rPr>
      </w:pPr>
      <w:r>
        <w:rPr>
          <w:rFonts w:ascii="Times New Roman" w:hAnsi="Times New Roman" w:cs="Times New Roman"/>
          <w:sz w:val="24"/>
          <w:szCs w:val="24"/>
        </w:rPr>
        <w:t>Slika 6. Bojište (G</w:t>
      </w:r>
      <w:r w:rsidR="00E77286">
        <w:rPr>
          <w:rFonts w:ascii="Times New Roman" w:hAnsi="Times New Roman" w:cs="Times New Roman"/>
          <w:sz w:val="24"/>
          <w:szCs w:val="24"/>
        </w:rPr>
        <w:t xml:space="preserve">alerija slika) </w:t>
      </w:r>
    </w:p>
    <w:p w:rsidR="00E77286" w:rsidRDefault="00E77286" w:rsidP="00E00807">
      <w:pPr>
        <w:rPr>
          <w:rFonts w:ascii="Times New Roman" w:hAnsi="Times New Roman" w:cs="Times New Roman"/>
          <w:sz w:val="32"/>
          <w:szCs w:val="32"/>
        </w:rPr>
      </w:pPr>
    </w:p>
    <w:p w:rsidR="008D4B62" w:rsidRDefault="008D4B62" w:rsidP="00E00807">
      <w:pPr>
        <w:rPr>
          <w:rFonts w:ascii="Times New Roman" w:hAnsi="Times New Roman" w:cs="Times New Roman"/>
          <w:sz w:val="32"/>
          <w:szCs w:val="32"/>
        </w:rPr>
      </w:pPr>
      <w:r>
        <w:rPr>
          <w:rFonts w:ascii="Times New Roman" w:hAnsi="Times New Roman" w:cs="Times New Roman"/>
          <w:sz w:val="32"/>
          <w:szCs w:val="32"/>
        </w:rPr>
        <w:t>3. Summary</w:t>
      </w:r>
    </w:p>
    <w:p w:rsidR="008D4B62" w:rsidRPr="00C30E48" w:rsidRDefault="008D4B62" w:rsidP="008D4B62">
      <w:pPr>
        <w:spacing w:line="360" w:lineRule="auto"/>
        <w:jc w:val="both"/>
        <w:rPr>
          <w:rFonts w:ascii="Times New Roman" w:hAnsi="Times New Roman" w:cs="Times New Roman"/>
          <w:sz w:val="24"/>
        </w:rPr>
      </w:pPr>
      <w:r>
        <w:rPr>
          <w:rFonts w:ascii="Times New Roman" w:hAnsi="Times New Roman" w:cs="Times New Roman"/>
          <w:sz w:val="24"/>
        </w:rPr>
        <w:t xml:space="preserve">Endgame is the director's theatrical experiment with the goal of creating her own original project. Her play is based on Samuel Beckett's play „Endgame“, often classified as „Theatre of the Absurd“. Although Beckett's play serves as a „model“, she had decided to set just certain parts of the play using various historical theoretical approaches and schools, with the special accent on Mejerhold's Biomechanics, thus, some of the scenes are inspired and directed according to the principles of his theory. In addition, the main characters dialogues are altered and shortened, while, on the other hand, some parts are specifically written for the play. All of the scenes in the play are divided (and at the same time) connected with the coreographed images of war. The director, in that way, refers to one of the key preoccupations of „The Theatre of the Absurd“: an idea that play, in the end, forms some sort of patchwork. The director's play deals with the post-World War II atmosphere, asserted by the existentialist philosophy and literature: the struggle of alienation, loneliness and the impossibillity to change anything. Although this „collage“ represents humanity in a bleak, obscure way, with its futile search for meaning, the ending of the play does suggest that </w:t>
      </w:r>
      <w:r>
        <w:rPr>
          <w:rFonts w:ascii="Times New Roman" w:hAnsi="Times New Roman" w:cs="Times New Roman"/>
          <w:sz w:val="24"/>
        </w:rPr>
        <w:lastRenderedPageBreak/>
        <w:t>there maybe is a possibillity of choice after all, available to everyone. The audience gets to choose, if it prefers it that way, a happy ending of the game.</w:t>
      </w:r>
    </w:p>
    <w:p w:rsidR="008D4B62" w:rsidRDefault="008D4B62" w:rsidP="00E00807">
      <w:pPr>
        <w:rPr>
          <w:rFonts w:ascii="Times New Roman" w:hAnsi="Times New Roman" w:cs="Times New Roman"/>
          <w:sz w:val="32"/>
          <w:szCs w:val="32"/>
        </w:rPr>
      </w:pPr>
    </w:p>
    <w:p w:rsidR="005C73B2" w:rsidRDefault="008D4B62" w:rsidP="00E00807">
      <w:pPr>
        <w:rPr>
          <w:rFonts w:ascii="Times New Roman" w:hAnsi="Times New Roman" w:cs="Times New Roman"/>
          <w:sz w:val="32"/>
          <w:szCs w:val="32"/>
        </w:rPr>
      </w:pPr>
      <w:r>
        <w:rPr>
          <w:rFonts w:ascii="Times New Roman" w:hAnsi="Times New Roman" w:cs="Times New Roman"/>
          <w:sz w:val="32"/>
          <w:szCs w:val="32"/>
        </w:rPr>
        <w:t>4</w:t>
      </w:r>
      <w:r w:rsidR="00E00807">
        <w:rPr>
          <w:rFonts w:ascii="Times New Roman" w:hAnsi="Times New Roman" w:cs="Times New Roman"/>
          <w:sz w:val="32"/>
          <w:szCs w:val="32"/>
        </w:rPr>
        <w:t>. Popis članova</w:t>
      </w:r>
    </w:p>
    <w:p w:rsidR="001A7AF2" w:rsidRDefault="001A7AF2" w:rsidP="001A7AF2">
      <w:pPr>
        <w:spacing w:line="360" w:lineRule="auto"/>
        <w:jc w:val="both"/>
        <w:rPr>
          <w:rFonts w:ascii="Times New Roman" w:hAnsi="Times New Roman" w:cs="Times New Roman"/>
          <w:sz w:val="28"/>
          <w:szCs w:val="28"/>
        </w:rPr>
      </w:pPr>
    </w:p>
    <w:p w:rsidR="00E00807" w:rsidRDefault="00E00807" w:rsidP="001A7AF2">
      <w:pPr>
        <w:spacing w:line="360" w:lineRule="auto"/>
        <w:jc w:val="both"/>
        <w:rPr>
          <w:rFonts w:ascii="Times New Roman" w:hAnsi="Times New Roman" w:cs="Times New Roman"/>
          <w:sz w:val="24"/>
          <w:szCs w:val="24"/>
        </w:rPr>
      </w:pPr>
      <w:r w:rsidRPr="00016878">
        <w:rPr>
          <w:rFonts w:ascii="Times New Roman" w:hAnsi="Times New Roman" w:cs="Times New Roman"/>
          <w:b/>
          <w:sz w:val="24"/>
          <w:szCs w:val="24"/>
        </w:rPr>
        <w:t>Nikolina Dominković</w:t>
      </w:r>
      <w:r>
        <w:rPr>
          <w:rFonts w:ascii="Times New Roman" w:hAnsi="Times New Roman" w:cs="Times New Roman"/>
          <w:sz w:val="24"/>
          <w:szCs w:val="24"/>
        </w:rPr>
        <w:t xml:space="preserve"> – studentica četvrte godine kroatologije (nastavnički smjer): voditeljica Dramske skupine Hrvatskih studija i redateljica predstave/autorskog projekta „Svršetak igre“</w:t>
      </w:r>
    </w:p>
    <w:p w:rsidR="00E00807" w:rsidRDefault="00E00807" w:rsidP="001A7AF2">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Dino Škare – </w:t>
      </w:r>
      <w:r>
        <w:rPr>
          <w:rFonts w:ascii="Times New Roman" w:hAnsi="Times New Roman" w:cs="Times New Roman"/>
          <w:sz w:val="24"/>
          <w:szCs w:val="24"/>
        </w:rPr>
        <w:t>student pete godine komunikologije: glum</w:t>
      </w:r>
      <w:r w:rsidR="00484EC6">
        <w:rPr>
          <w:rFonts w:ascii="Times New Roman" w:hAnsi="Times New Roman" w:cs="Times New Roman"/>
          <w:sz w:val="24"/>
          <w:szCs w:val="24"/>
        </w:rPr>
        <w:t>ac u predstavi i član Dramske skupine Hrvatskih studija</w:t>
      </w:r>
    </w:p>
    <w:p w:rsidR="00E00807" w:rsidRDefault="00E00807" w:rsidP="001A7AF2">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Tomislav Cifrek – </w:t>
      </w:r>
      <w:r>
        <w:rPr>
          <w:rFonts w:ascii="Times New Roman" w:hAnsi="Times New Roman" w:cs="Times New Roman"/>
          <w:sz w:val="24"/>
          <w:szCs w:val="24"/>
        </w:rPr>
        <w:t>student treće godine kroatologije: glum</w:t>
      </w:r>
      <w:r w:rsidR="00484EC6">
        <w:rPr>
          <w:rFonts w:ascii="Times New Roman" w:hAnsi="Times New Roman" w:cs="Times New Roman"/>
          <w:sz w:val="24"/>
          <w:szCs w:val="24"/>
        </w:rPr>
        <w:t>ac u predstavi i član Dramske skupine Hrvatskih studija</w:t>
      </w:r>
    </w:p>
    <w:p w:rsidR="00E00807" w:rsidRDefault="00E00807" w:rsidP="001A7AF2">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Ana Krešimira Smiljanić – </w:t>
      </w:r>
      <w:r>
        <w:rPr>
          <w:rFonts w:ascii="Times New Roman" w:hAnsi="Times New Roman" w:cs="Times New Roman"/>
          <w:sz w:val="24"/>
          <w:szCs w:val="24"/>
        </w:rPr>
        <w:t xml:space="preserve">studentica druge godine filozofije i kroatologije: glumica </w:t>
      </w:r>
      <w:r w:rsidR="00484EC6">
        <w:rPr>
          <w:rFonts w:ascii="Times New Roman" w:hAnsi="Times New Roman" w:cs="Times New Roman"/>
          <w:sz w:val="24"/>
          <w:szCs w:val="24"/>
        </w:rPr>
        <w:t>u predstavi i članica Dramske skupine Hrvatskih studija</w:t>
      </w:r>
    </w:p>
    <w:p w:rsidR="00E00807" w:rsidRDefault="00E00807" w:rsidP="001A7AF2">
      <w:pPr>
        <w:spacing w:line="360" w:lineRule="auto"/>
        <w:jc w:val="both"/>
        <w:rPr>
          <w:rFonts w:ascii="Times New Roman" w:hAnsi="Times New Roman" w:cs="Times New Roman"/>
          <w:sz w:val="24"/>
          <w:szCs w:val="24"/>
        </w:rPr>
      </w:pPr>
      <w:r w:rsidRPr="00016878">
        <w:rPr>
          <w:rFonts w:ascii="Times New Roman" w:hAnsi="Times New Roman" w:cs="Times New Roman"/>
          <w:b/>
          <w:sz w:val="24"/>
          <w:szCs w:val="24"/>
        </w:rPr>
        <w:t xml:space="preserve">Andrea Višnjić </w:t>
      </w:r>
      <w:r>
        <w:rPr>
          <w:rFonts w:ascii="Times New Roman" w:hAnsi="Times New Roman" w:cs="Times New Roman"/>
          <w:sz w:val="24"/>
          <w:szCs w:val="24"/>
        </w:rPr>
        <w:t xml:space="preserve">– studentica treće godine kroatologije: glumica </w:t>
      </w:r>
      <w:r w:rsidR="00484EC6">
        <w:rPr>
          <w:rFonts w:ascii="Times New Roman" w:hAnsi="Times New Roman" w:cs="Times New Roman"/>
          <w:sz w:val="24"/>
          <w:szCs w:val="24"/>
        </w:rPr>
        <w:t>u predstavi i članica Dramske skupine Hrvatskih studija</w:t>
      </w:r>
    </w:p>
    <w:p w:rsidR="00E00807" w:rsidRDefault="00E00807" w:rsidP="001A7AF2">
      <w:pPr>
        <w:spacing w:line="360" w:lineRule="auto"/>
        <w:jc w:val="both"/>
        <w:rPr>
          <w:rFonts w:ascii="Times New Roman" w:hAnsi="Times New Roman" w:cs="Times New Roman"/>
          <w:sz w:val="24"/>
          <w:szCs w:val="24"/>
        </w:rPr>
      </w:pPr>
      <w:r>
        <w:rPr>
          <w:rFonts w:ascii="Times New Roman" w:hAnsi="Times New Roman" w:cs="Times New Roman"/>
          <w:b/>
          <w:sz w:val="24"/>
          <w:szCs w:val="24"/>
        </w:rPr>
        <w:t>Jasna Licitar – s</w:t>
      </w:r>
      <w:r>
        <w:rPr>
          <w:rFonts w:ascii="Times New Roman" w:hAnsi="Times New Roman" w:cs="Times New Roman"/>
          <w:sz w:val="24"/>
          <w:szCs w:val="24"/>
        </w:rPr>
        <w:t xml:space="preserve">tudentica treće godine komunikologije: glumica </w:t>
      </w:r>
      <w:r w:rsidR="00484EC6">
        <w:rPr>
          <w:rFonts w:ascii="Times New Roman" w:hAnsi="Times New Roman" w:cs="Times New Roman"/>
          <w:sz w:val="24"/>
          <w:szCs w:val="24"/>
        </w:rPr>
        <w:t>u predstavi i članica Dramske skupine Hrvatskih studija</w:t>
      </w:r>
    </w:p>
    <w:p w:rsidR="00E00807" w:rsidRDefault="00E00807" w:rsidP="001A7AF2">
      <w:pPr>
        <w:spacing w:line="360" w:lineRule="auto"/>
        <w:jc w:val="both"/>
        <w:rPr>
          <w:rFonts w:ascii="Times New Roman" w:hAnsi="Times New Roman" w:cs="Times New Roman"/>
          <w:sz w:val="24"/>
          <w:szCs w:val="24"/>
        </w:rPr>
      </w:pPr>
      <w:r>
        <w:rPr>
          <w:rFonts w:ascii="Times New Roman" w:hAnsi="Times New Roman" w:cs="Times New Roman"/>
          <w:b/>
          <w:sz w:val="24"/>
          <w:szCs w:val="24"/>
        </w:rPr>
        <w:t>Franka Troha –</w:t>
      </w:r>
      <w:r>
        <w:rPr>
          <w:rFonts w:ascii="Times New Roman" w:hAnsi="Times New Roman" w:cs="Times New Roman"/>
          <w:sz w:val="24"/>
          <w:szCs w:val="24"/>
        </w:rPr>
        <w:t xml:space="preserve"> studentica prve godine psihologije: glumica </w:t>
      </w:r>
      <w:r w:rsidR="00484EC6">
        <w:rPr>
          <w:rFonts w:ascii="Times New Roman" w:hAnsi="Times New Roman" w:cs="Times New Roman"/>
          <w:sz w:val="24"/>
          <w:szCs w:val="24"/>
        </w:rPr>
        <w:t>u predstavi i članica Dramske skupine Hrvatskih studija</w:t>
      </w:r>
    </w:p>
    <w:p w:rsidR="00E00807" w:rsidRDefault="00E00807" w:rsidP="001A7AF2">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Sara Bačani – </w:t>
      </w:r>
      <w:r>
        <w:rPr>
          <w:rFonts w:ascii="Times New Roman" w:hAnsi="Times New Roman" w:cs="Times New Roman"/>
          <w:sz w:val="24"/>
          <w:szCs w:val="24"/>
        </w:rPr>
        <w:t>studentica</w:t>
      </w:r>
      <w:r w:rsidRPr="00C902C4">
        <w:rPr>
          <w:rFonts w:ascii="Times New Roman" w:hAnsi="Times New Roman" w:cs="Times New Roman"/>
          <w:sz w:val="24"/>
          <w:szCs w:val="24"/>
        </w:rPr>
        <w:t xml:space="preserve"> </w:t>
      </w:r>
      <w:r>
        <w:rPr>
          <w:rFonts w:ascii="Times New Roman" w:hAnsi="Times New Roman" w:cs="Times New Roman"/>
          <w:sz w:val="24"/>
          <w:szCs w:val="24"/>
        </w:rPr>
        <w:t>treće godine komunikologije: majstorica svj</w:t>
      </w:r>
      <w:r w:rsidR="00484EC6">
        <w:rPr>
          <w:rFonts w:ascii="Times New Roman" w:hAnsi="Times New Roman" w:cs="Times New Roman"/>
          <w:sz w:val="24"/>
          <w:szCs w:val="24"/>
        </w:rPr>
        <w:t>etla i tona i članica Dramske skupine Hrvatskih studija</w:t>
      </w:r>
    </w:p>
    <w:p w:rsidR="00E00807" w:rsidRDefault="00E00807" w:rsidP="001A7AF2">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Lea Berković – </w:t>
      </w:r>
      <w:r>
        <w:rPr>
          <w:rFonts w:ascii="Times New Roman" w:hAnsi="Times New Roman" w:cs="Times New Roman"/>
          <w:sz w:val="24"/>
          <w:szCs w:val="24"/>
        </w:rPr>
        <w:t>studentica četvrte godine filozofije (nastavnički smjer): šminkerica i kostimografkinj</w:t>
      </w:r>
      <w:r w:rsidR="00484EC6">
        <w:rPr>
          <w:rFonts w:ascii="Times New Roman" w:hAnsi="Times New Roman" w:cs="Times New Roman"/>
          <w:sz w:val="24"/>
          <w:szCs w:val="24"/>
        </w:rPr>
        <w:t>a predstave i članica Dramske skupine Hrvatskih studija</w:t>
      </w:r>
    </w:p>
    <w:p w:rsidR="001A7AF2" w:rsidRDefault="001A7AF2" w:rsidP="001A7AF2">
      <w:pPr>
        <w:spacing w:line="360" w:lineRule="auto"/>
        <w:jc w:val="both"/>
        <w:rPr>
          <w:rFonts w:ascii="Times New Roman" w:hAnsi="Times New Roman" w:cs="Times New Roman"/>
          <w:sz w:val="24"/>
          <w:szCs w:val="24"/>
        </w:rPr>
      </w:pPr>
    </w:p>
    <w:p w:rsidR="001A7AF2" w:rsidRDefault="001A7AF2" w:rsidP="001A7AF2">
      <w:pPr>
        <w:spacing w:line="360" w:lineRule="auto"/>
        <w:jc w:val="both"/>
        <w:rPr>
          <w:rFonts w:ascii="Times New Roman" w:hAnsi="Times New Roman" w:cs="Times New Roman"/>
          <w:sz w:val="32"/>
          <w:szCs w:val="32"/>
        </w:rPr>
      </w:pPr>
    </w:p>
    <w:p w:rsidR="001A7AF2" w:rsidRPr="001A7AF2" w:rsidRDefault="001A7AF2" w:rsidP="001A7AF2">
      <w:pPr>
        <w:spacing w:line="360" w:lineRule="auto"/>
        <w:jc w:val="both"/>
        <w:rPr>
          <w:rFonts w:ascii="Times New Roman" w:hAnsi="Times New Roman" w:cs="Times New Roman"/>
          <w:sz w:val="24"/>
          <w:szCs w:val="24"/>
        </w:rPr>
      </w:pPr>
    </w:p>
    <w:p w:rsidR="00E00807" w:rsidRPr="00E00807" w:rsidRDefault="00E00807" w:rsidP="00E00807">
      <w:pPr>
        <w:rPr>
          <w:rFonts w:ascii="Times New Roman" w:hAnsi="Times New Roman" w:cs="Times New Roman"/>
          <w:sz w:val="28"/>
          <w:szCs w:val="28"/>
        </w:rPr>
      </w:pPr>
    </w:p>
    <w:sectPr w:rsidR="00E00807" w:rsidRPr="00E008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 New Roman">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8334D8"/>
    <w:multiLevelType w:val="hybridMultilevel"/>
    <w:tmpl w:val="79D6A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87"/>
    <w:rsid w:val="001A7AF2"/>
    <w:rsid w:val="001F5509"/>
    <w:rsid w:val="002F20B2"/>
    <w:rsid w:val="002F2F34"/>
    <w:rsid w:val="003671F3"/>
    <w:rsid w:val="003872DB"/>
    <w:rsid w:val="00394953"/>
    <w:rsid w:val="00394A15"/>
    <w:rsid w:val="00473A66"/>
    <w:rsid w:val="00484EC6"/>
    <w:rsid w:val="0051662F"/>
    <w:rsid w:val="005C73B2"/>
    <w:rsid w:val="00787FD1"/>
    <w:rsid w:val="00802187"/>
    <w:rsid w:val="00867EC9"/>
    <w:rsid w:val="008B6C42"/>
    <w:rsid w:val="008D4B62"/>
    <w:rsid w:val="009A701F"/>
    <w:rsid w:val="009B2D0F"/>
    <w:rsid w:val="00B60976"/>
    <w:rsid w:val="00BB2055"/>
    <w:rsid w:val="00CA5391"/>
    <w:rsid w:val="00E00807"/>
    <w:rsid w:val="00E77286"/>
    <w:rsid w:val="00F63055"/>
    <w:rsid w:val="00FC0B66"/>
    <w:rsid w:val="00FE3A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0187EC-692E-449E-B8E3-9ABA637D2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248</TotalTime>
  <Pages>14</Pages>
  <Words>1527</Words>
  <Characters>8709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Nikolina</dc:creator>
  <cp:keywords/>
  <dc:description/>
  <cp:lastModifiedBy>Nikolina</cp:lastModifiedBy>
  <cp:revision>5</cp:revision>
  <dcterms:created xsi:type="dcterms:W3CDTF">2018-05-01T10:20:00Z</dcterms:created>
  <dcterms:modified xsi:type="dcterms:W3CDTF">2018-05-03T11:15:00Z</dcterms:modified>
</cp:coreProperties>
</file>